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hint="eastAsia" w:ascii="仿宋" w:hAnsi="仿宋" w:eastAsia="仿宋" w:cs="仿宋_GB2312"/>
          <w:b/>
          <w:sz w:val="24"/>
          <w:lang w:val="en-US"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4"/>
                    <a:stretch>
                      <a:fillRect/>
                    </a:stretch>
                  </pic:blipFill>
                  <pic:spPr>
                    <a:xfrm>
                      <a:off x="0" y="0"/>
                      <a:ext cx="677545" cy="655320"/>
                    </a:xfrm>
                    <a:prstGeom prst="rect">
                      <a:avLst/>
                    </a:prstGeom>
                  </pic:spPr>
                </pic:pic>
              </a:graphicData>
            </a:graphic>
          </wp:inline>
        </w:drawing>
      </w:r>
      <w:r>
        <w:rPr>
          <w:rFonts w:hint="eastAsia" w:ascii="仿宋" w:hAnsi="仿宋" w:eastAsia="仿宋" w:cs="仿宋_GB2312"/>
          <w:b/>
          <w:sz w:val="24"/>
          <w:lang w:val="en-US" w:eastAsia="zh-CN"/>
        </w:rPr>
        <w:t xml:space="preserve">                        </w:t>
      </w:r>
      <w:r>
        <w:rPr>
          <w:rFonts w:hint="eastAsia" w:ascii="仿宋" w:hAnsi="仿宋" w:eastAsia="仿宋" w:cs="仿宋_GB2312"/>
          <w:b/>
          <w:color w:val="FF0000"/>
          <w:sz w:val="24"/>
          <w:lang w:val="en-US" w:eastAsia="zh-CN"/>
        </w:rPr>
        <w:t xml:space="preserve">   </w:t>
      </w: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嵊州市人民医院中药饮片及相关伴随服务</w:t>
      </w:r>
    </w:p>
    <w:p>
      <w:pPr>
        <w:adjustRightInd/>
        <w:spacing w:line="360" w:lineRule="auto"/>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eastAsia="zh-CN"/>
        </w:rPr>
        <w:t>采购项目</w:t>
      </w:r>
    </w:p>
    <w:p>
      <w:pPr>
        <w:pStyle w:val="60"/>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086"/>
      </w:tblGrid>
      <w:tr>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086"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086"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SZLB-202309WLM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086" w:type="dxa"/>
            <w:noWrap w:val="0"/>
            <w:vAlign w:val="center"/>
          </w:tcPr>
          <w:p>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2023</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187</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60"/>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单位：嵊州市人民医院</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eastAsia="zh-CN"/>
        </w:rPr>
        <w:t>三</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二</w:t>
      </w:r>
      <w:r>
        <w:rPr>
          <w:rFonts w:hint="eastAsia" w:ascii="仿宋" w:hAnsi="仿宋" w:eastAsia="仿宋" w:cs="仿宋"/>
          <w:bCs/>
          <w:color w:val="auto"/>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嵊州市人民医院中药饮片及相关伴随服务采购项目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3月10日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SZLB-202309WLM</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嵊州市人民医院中药饮片及相关伴随服务采购项目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19800000</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详见采购需求</w:t>
      </w:r>
      <w:r>
        <w:rPr>
          <w:rFonts w:hint="eastAsia" w:ascii="仿宋" w:hAnsi="仿宋" w:eastAsia="仿宋" w:cs="仿宋"/>
          <w:b w:val="0"/>
          <w:bCs/>
          <w:color w:val="auto"/>
          <w:sz w:val="24"/>
          <w:szCs w:val="24"/>
        </w:rPr>
        <w:t xml:space="preserve"> </w:t>
      </w:r>
    </w:p>
    <w:p>
      <w:pPr>
        <w:pStyle w:val="2"/>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3207"/>
        <w:gridCol w:w="788"/>
        <w:gridCol w:w="736"/>
        <w:gridCol w:w="1350"/>
        <w:gridCol w:w="118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71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38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71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6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719"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color w:val="auto"/>
                <w:sz w:val="24"/>
                <w:u w:val="none"/>
                <w:lang w:eastAsia="zh-CN"/>
              </w:rPr>
              <w:t>嵊州市人民医院中药饮片及相关伴随服务采购项目</w:t>
            </w:r>
            <w:r>
              <w:rPr>
                <w:rFonts w:hint="eastAsia" w:ascii="仿宋" w:hAnsi="仿宋" w:eastAsia="仿宋" w:cs="仿宋"/>
                <w:color w:val="auto"/>
                <w:sz w:val="24"/>
                <w:u w:val="none"/>
                <w:lang w:val="en-US" w:eastAsia="zh-CN"/>
              </w:rPr>
              <w:t>1</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38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4"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6600000</w:t>
            </w:r>
          </w:p>
        </w:tc>
        <w:tc>
          <w:tcPr>
            <w:tcW w:w="6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66"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1719"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color w:val="auto"/>
                <w:sz w:val="24"/>
                <w:u w:val="none"/>
                <w:lang w:val="en-US" w:eastAsia="zh-CN"/>
              </w:rPr>
            </w:pPr>
            <w:r>
              <w:rPr>
                <w:rFonts w:hint="eastAsia" w:ascii="仿宋" w:hAnsi="仿宋" w:eastAsia="仿宋" w:cs="仿宋"/>
                <w:color w:val="auto"/>
                <w:sz w:val="24"/>
                <w:u w:val="none"/>
                <w:lang w:eastAsia="zh-CN"/>
              </w:rPr>
              <w:t>嵊州市人民医院中药饮片及相关伴随服务采购项目</w:t>
            </w:r>
            <w:r>
              <w:rPr>
                <w:rFonts w:hint="eastAsia" w:ascii="仿宋" w:hAnsi="仿宋" w:eastAsia="仿宋" w:cs="仿宋"/>
                <w:color w:val="auto"/>
                <w:sz w:val="24"/>
                <w:u w:val="none"/>
                <w:lang w:val="en-US" w:eastAsia="zh-CN"/>
              </w:rPr>
              <w:t>2</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38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6600000</w:t>
            </w:r>
          </w:p>
        </w:tc>
        <w:tc>
          <w:tcPr>
            <w:tcW w:w="6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6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330万元/年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p>
        </w:tc>
        <w:tc>
          <w:tcPr>
            <w:tcW w:w="1719"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color w:val="auto"/>
                <w:sz w:val="24"/>
                <w:u w:val="none"/>
                <w:lang w:val="en-US" w:eastAsia="zh-CN"/>
              </w:rPr>
            </w:pPr>
            <w:r>
              <w:rPr>
                <w:rFonts w:hint="eastAsia" w:ascii="仿宋" w:hAnsi="仿宋" w:eastAsia="仿宋" w:cs="仿宋"/>
                <w:color w:val="auto"/>
                <w:sz w:val="24"/>
                <w:u w:val="none"/>
                <w:lang w:eastAsia="zh-CN"/>
              </w:rPr>
              <w:t>嵊州市人民医院中药饮片及相关伴随服务采购项目</w:t>
            </w:r>
            <w:r>
              <w:rPr>
                <w:rFonts w:hint="eastAsia" w:ascii="仿宋" w:hAnsi="仿宋" w:eastAsia="仿宋" w:cs="仿宋"/>
                <w:color w:val="auto"/>
                <w:sz w:val="24"/>
                <w:u w:val="none"/>
                <w:lang w:val="en-US" w:eastAsia="zh-CN"/>
              </w:rPr>
              <w:t>3</w:t>
            </w:r>
          </w:p>
        </w:tc>
        <w:tc>
          <w:tcPr>
            <w:tcW w:w="41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38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6600000</w:t>
            </w:r>
          </w:p>
        </w:tc>
        <w:tc>
          <w:tcPr>
            <w:tcW w:w="62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6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330万元/年</w:t>
            </w:r>
          </w:p>
        </w:tc>
      </w:tr>
    </w:tbl>
    <w:p>
      <w:pPr>
        <w:pStyle w:val="135"/>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pPr>
        <w:pStyle w:val="2"/>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3.本项目的特定资格要求：标项1</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2、3</w:t>
      </w:r>
      <w:r>
        <w:rPr>
          <w:rFonts w:hint="eastAsia" w:ascii="仿宋" w:hAnsi="仿宋" w:eastAsia="仿宋" w:cs="仿宋"/>
          <w:color w:val="auto"/>
          <w:sz w:val="24"/>
        </w:rPr>
        <w:t>：投标人具有《药品经营许可证》（范围需涵盖中药饮片）</w:t>
      </w:r>
      <w:r>
        <w:rPr>
          <w:rFonts w:hint="eastAsia" w:ascii="仿宋" w:hAnsi="仿宋" w:eastAsia="仿宋" w:cs="仿宋"/>
          <w:color w:val="auto"/>
          <w:sz w:val="24"/>
          <w:lang w:eastAsia="zh-CN"/>
        </w:rPr>
        <w:t>、</w:t>
      </w:r>
      <w:r>
        <w:rPr>
          <w:rFonts w:hint="eastAsia" w:ascii="仿宋" w:hAnsi="仿宋" w:eastAsia="仿宋" w:cs="仿宋"/>
          <w:color w:val="auto"/>
          <w:sz w:val="24"/>
        </w:rPr>
        <w:t>《野生动物经营许可证》的药品经营企业</w:t>
      </w:r>
      <w:r>
        <w:rPr>
          <w:rFonts w:hint="eastAsia" w:ascii="仿宋" w:hAnsi="仿宋" w:eastAsia="仿宋" w:cs="仿宋"/>
          <w:color w:val="auto"/>
          <w:sz w:val="24"/>
          <w:lang w:val="en-US" w:eastAsia="zh-CN"/>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3月10日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3月10日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3月10日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嵊州市人民医院</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嵊州市三江街道丹桂路666号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杨</w:t>
      </w:r>
      <w:r>
        <w:rPr>
          <w:rFonts w:hint="eastAsia" w:ascii="仿宋" w:hAnsi="仿宋" w:eastAsia="仿宋" w:cs="仿宋"/>
          <w:color w:val="auto"/>
          <w:sz w:val="24"/>
        </w:rPr>
        <w:t xml:space="preserve">老师、陶老师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项目联系方式（询问）：0575-833385</w:t>
      </w:r>
      <w:r>
        <w:rPr>
          <w:rFonts w:hint="eastAsia" w:ascii="仿宋" w:hAnsi="仿宋" w:eastAsia="仿宋" w:cs="仿宋"/>
          <w:color w:val="auto"/>
          <w:sz w:val="24"/>
          <w:lang w:val="en-US" w:eastAsia="zh-CN"/>
        </w:rPr>
        <w:t>67</w:t>
      </w:r>
      <w:r>
        <w:rPr>
          <w:rFonts w:hint="eastAsia" w:ascii="仿宋" w:hAnsi="仿宋" w:eastAsia="仿宋" w:cs="仿宋"/>
          <w:color w:val="auto"/>
          <w:sz w:val="24"/>
        </w:rPr>
        <w:t>、0575-83018871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张老师</w:t>
      </w:r>
    </w:p>
    <w:p>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质疑联系方式：0575-83018871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王黎明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eastAsia="zh-CN"/>
              </w:rPr>
              <w:t>详见采购需求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eastAsia="zh-CN"/>
              </w:rPr>
              <w:t>详见采购需求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投标截止时间前</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嵊州市三江街道</w:t>
            </w:r>
            <w:r>
              <w:rPr>
                <w:rFonts w:hint="eastAsia" w:ascii="仿宋" w:hAnsi="仿宋" w:eastAsia="仿宋" w:cs="仿宋"/>
                <w:color w:val="auto"/>
                <w:sz w:val="24"/>
                <w:u w:val="single"/>
                <w:lang w:eastAsia="zh-CN"/>
              </w:rPr>
              <w:t>领带园一</w:t>
            </w:r>
            <w:r>
              <w:rPr>
                <w:rFonts w:hint="eastAsia" w:ascii="仿宋" w:hAnsi="仿宋" w:eastAsia="仿宋" w:cs="仿宋"/>
                <w:color w:val="auto"/>
                <w:sz w:val="24"/>
                <w:u w:val="single"/>
              </w:rPr>
              <w:t>路</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 xml:space="preserve">号2楼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王黎明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13777339331</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嵊州市人民医院中药饮片及相关伴随服务采购项目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其他未列明行业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标项一至标项三：按照国家计委计价格[2002]1980号文、[2011]534号文规定的收费标准的</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0%</w:t>
            </w:r>
            <w:r>
              <w:rPr>
                <w:rFonts w:hint="eastAsia" w:ascii="仿宋" w:hAnsi="仿宋" w:eastAsia="仿宋" w:cs="仿宋"/>
                <w:color w:val="auto"/>
                <w:sz w:val="24"/>
              </w:rPr>
              <w:t>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2"/>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11.2.4</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5综合实力</w:t>
      </w:r>
      <w:r>
        <w:rPr>
          <w:rFonts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6成功案例；</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11.2.7</w:t>
      </w:r>
      <w:r>
        <w:rPr>
          <w:rFonts w:ascii="仿宋_GB2312" w:hAnsi="仿宋" w:eastAsia="仿宋_GB2312" w:cs="仿宋_GB2312"/>
          <w:color w:val="auto"/>
          <w:sz w:val="24"/>
        </w:rPr>
        <w:t>商务技术偏离表；</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11.2.8可供中药饮片品种数</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11.2.9</w:t>
      </w:r>
      <w:r>
        <w:rPr>
          <w:rStyle w:val="975"/>
          <w:rFonts w:hint="eastAsia" w:ascii="仿宋" w:hAnsi="仿宋" w:eastAsia="仿宋" w:cs="仿宋"/>
          <w:color w:val="auto"/>
          <w:sz w:val="24"/>
          <w:szCs w:val="24"/>
          <w:highlight w:val="none"/>
          <w:lang w:val="zh-CN" w:eastAsia="zh-CN"/>
        </w:rPr>
        <w:t>临方炮制场地</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11.2.10</w:t>
      </w:r>
      <w:r>
        <w:rPr>
          <w:rFonts w:hint="eastAsia" w:ascii="仿宋" w:hAnsi="仿宋" w:eastAsia="仿宋" w:cs="仿宋"/>
          <w:color w:val="auto"/>
          <w:sz w:val="24"/>
          <w:szCs w:val="24"/>
          <w:lang w:eastAsia="zh-CN"/>
        </w:rPr>
        <w:t>特殊产品生产能力</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11.2.11</w:t>
      </w:r>
      <w:r>
        <w:rPr>
          <w:rFonts w:hint="eastAsia" w:ascii="仿宋" w:hAnsi="仿宋" w:eastAsia="仿宋" w:cs="仿宋"/>
          <w:color w:val="auto"/>
          <w:sz w:val="24"/>
          <w:szCs w:val="24"/>
        </w:rPr>
        <w:t>饮片经营质量</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12样品</w:t>
      </w:r>
      <w:r>
        <w:rPr>
          <w:rStyle w:val="351"/>
          <w:rFonts w:hint="eastAsia" w:ascii="仿宋" w:hAnsi="仿宋" w:eastAsia="仿宋" w:cs="仿宋"/>
          <w:b w:val="0"/>
          <w:color w:val="auto"/>
          <w:sz w:val="24"/>
          <w:szCs w:val="24"/>
          <w:highlight w:val="none"/>
          <w:lang w:eastAsia="zh-CN"/>
        </w:rPr>
        <w:t>质量</w:t>
      </w:r>
      <w:r>
        <w:rPr>
          <w:rFonts w:hint="eastAsia" w:ascii="仿宋_GB2312" w:hAnsi="仿宋" w:eastAsia="仿宋_GB2312" w:cs="仿宋_GB2312"/>
          <w:color w:val="auto"/>
          <w:sz w:val="24"/>
          <w:lang w:val="en-US" w:eastAsia="zh-CN"/>
        </w:rPr>
        <w:t>；</w:t>
      </w:r>
    </w:p>
    <w:p>
      <w:pPr>
        <w:snapToGrid w:val="0"/>
        <w:spacing w:line="360" w:lineRule="auto"/>
        <w:ind w:firstLine="960" w:firstLineChars="400"/>
        <w:rPr>
          <w:rFonts w:hint="eastAsia" w:ascii="仿宋" w:hAnsi="仿宋" w:eastAsia="仿宋" w:cs="仿宋"/>
          <w:color w:val="auto"/>
          <w:sz w:val="24"/>
          <w:szCs w:val="24"/>
          <w:lang w:eastAsia="zh-CN"/>
        </w:rPr>
      </w:pPr>
      <w:r>
        <w:rPr>
          <w:rFonts w:hint="eastAsia" w:ascii="仿宋_GB2312" w:hAnsi="仿宋" w:eastAsia="仿宋_GB2312" w:cs="仿宋_GB2312"/>
          <w:color w:val="auto"/>
          <w:sz w:val="24"/>
          <w:lang w:val="en-US" w:eastAsia="zh-CN"/>
        </w:rPr>
        <w:t>11.2.13</w:t>
      </w:r>
      <w:r>
        <w:rPr>
          <w:rFonts w:hint="eastAsia" w:ascii="仿宋" w:hAnsi="仿宋" w:eastAsia="仿宋" w:cs="仿宋"/>
          <w:color w:val="auto"/>
          <w:sz w:val="24"/>
          <w:szCs w:val="24"/>
        </w:rPr>
        <w:t>配送</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能力</w:t>
      </w:r>
      <w:r>
        <w:rPr>
          <w:rFonts w:hint="eastAsia" w:ascii="仿宋" w:hAnsi="仿宋" w:eastAsia="仿宋" w:cs="仿宋"/>
          <w:color w:val="auto"/>
          <w:sz w:val="24"/>
          <w:szCs w:val="24"/>
          <w:lang w:eastAsia="zh-CN"/>
        </w:rPr>
        <w:t>；</w:t>
      </w:r>
    </w:p>
    <w:p>
      <w:pPr>
        <w:snapToGrid w:val="0"/>
        <w:spacing w:line="360" w:lineRule="auto"/>
        <w:ind w:firstLine="960" w:firstLine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11.2.14</w:t>
      </w:r>
      <w:r>
        <w:rPr>
          <w:rFonts w:hint="eastAsia" w:ascii="仿宋" w:hAnsi="仿宋" w:eastAsia="仿宋" w:cs="仿宋"/>
          <w:color w:val="auto"/>
          <w:sz w:val="24"/>
          <w:szCs w:val="24"/>
        </w:rPr>
        <w:t>供货服务方案</w:t>
      </w:r>
      <w:r>
        <w:rPr>
          <w:rFonts w:hint="eastAsia" w:ascii="仿宋" w:hAnsi="仿宋" w:eastAsia="仿宋" w:cs="仿宋"/>
          <w:color w:val="auto"/>
          <w:sz w:val="24"/>
          <w:szCs w:val="24"/>
          <w:lang w:eastAsia="zh-CN"/>
        </w:rPr>
        <w:t>；</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 w:hAnsi="仿宋" w:eastAsia="仿宋" w:cs="仿宋"/>
          <w:color w:val="auto"/>
          <w:sz w:val="24"/>
          <w:szCs w:val="24"/>
          <w:lang w:val="en-US" w:eastAsia="zh-CN"/>
        </w:rPr>
        <w:t>11.2.15</w:t>
      </w:r>
      <w:r>
        <w:rPr>
          <w:rFonts w:hint="eastAsia" w:ascii="仿宋" w:hAnsi="仿宋" w:eastAsia="仿宋" w:cs="仿宋"/>
          <w:color w:val="auto"/>
          <w:sz w:val="24"/>
          <w:szCs w:val="24"/>
          <w:lang w:eastAsia="zh-CN"/>
        </w:rPr>
        <w:t>中医药特色服务和优势；</w:t>
      </w:r>
    </w:p>
    <w:p>
      <w:pPr>
        <w:snapToGrid w:val="0"/>
        <w:spacing w:line="360" w:lineRule="auto"/>
        <w:ind w:firstLine="960" w:firstLineChars="400"/>
        <w:rPr>
          <w:rFonts w:ascii="仿宋_GB2312" w:hAnsi="仿宋" w:eastAsia="仿宋_GB2312" w:cs="仿宋_GB2312"/>
          <w:color w:val="auto"/>
          <w:sz w:val="24"/>
          <w:lang w:val="zh-CN"/>
        </w:rPr>
      </w:pPr>
      <w:r>
        <w:rPr>
          <w:rFonts w:hint="eastAsia" w:ascii="仿宋_GB2312" w:hAnsi="仿宋" w:eastAsia="仿宋_GB2312" w:cs="仿宋_GB2312"/>
          <w:color w:val="auto"/>
          <w:sz w:val="24"/>
          <w:lang w:val="en-US" w:eastAsia="zh-CN"/>
        </w:rPr>
        <w:t>11.2.16</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b/>
          <w:color w:val="auto"/>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723" w:firstLineChars="300"/>
        <w:rPr>
          <w:rFonts w:hint="default" w:ascii="仿宋" w:hAnsi="仿宋" w:eastAsia="仿宋" w:cs="仿宋"/>
          <w:b/>
          <w:sz w:val="24"/>
          <w:lang w:val="en-US" w:eastAsia="zh-CN"/>
        </w:rPr>
      </w:pPr>
      <w:r>
        <w:rPr>
          <w:rFonts w:hint="eastAsia" w:ascii="仿宋" w:hAnsi="仿宋" w:eastAsia="仿宋" w:cs="仿宋"/>
          <w:b/>
          <w:sz w:val="24"/>
          <w:lang w:val="en-US" w:eastAsia="zh-CN"/>
        </w:rPr>
        <w:t xml:space="preserve"> </w:t>
      </w:r>
      <w:r>
        <w:rPr>
          <w:rFonts w:hint="eastAsia" w:ascii="仿宋" w:hAnsi="仿宋" w:eastAsia="仿宋" w:cs="仿宋"/>
          <w:b w:val="0"/>
          <w:bCs/>
          <w:sz w:val="24"/>
          <w:lang w:val="en-US" w:eastAsia="zh-CN"/>
        </w:rPr>
        <w:t xml:space="preserve"> 11.3.2中小企业声明函</w:t>
      </w:r>
      <w:r>
        <w:rPr>
          <w:rFonts w:hint="eastAsia" w:ascii="仿宋" w:hAnsi="仿宋" w:eastAsia="仿宋" w:cs="仿宋"/>
          <w:color w:val="auto"/>
          <w:sz w:val="24"/>
        </w:rPr>
        <w:t>（如果有）</w:t>
      </w:r>
      <w:r>
        <w:rPr>
          <w:rFonts w:hint="eastAsia" w:ascii="仿宋" w:hAnsi="仿宋" w:eastAsia="仿宋" w:cs="仿宋"/>
          <w:b w:val="0"/>
          <w:bCs/>
          <w:sz w:val="24"/>
          <w:lang w:val="en-US" w:eastAsia="zh-CN"/>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hint="eastAsia" w:ascii="仿宋" w:hAnsi="仿宋" w:eastAsia="仿宋" w:cs="仿宋"/>
          <w:b/>
          <w:sz w:val="32"/>
        </w:rPr>
      </w:pPr>
    </w:p>
    <w:p>
      <w:pPr>
        <w:pStyle w:val="13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7"/>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72998"/>
      <w:bookmarkEnd w:id="14"/>
      <w:bookmarkStart w:id="15" w:name="_Hlt75236101"/>
      <w:bookmarkEnd w:id="15"/>
      <w:bookmarkStart w:id="16" w:name="_Hlt74714665"/>
      <w:bookmarkEnd w:id="16"/>
      <w:bookmarkStart w:id="17" w:name="_Hlt68403820"/>
      <w:bookmarkEnd w:id="17"/>
      <w:bookmarkStart w:id="18" w:name="_Hlt74707468"/>
      <w:bookmarkEnd w:id="18"/>
      <w:bookmarkStart w:id="19" w:name="_Hlt74729768"/>
      <w:bookmarkEnd w:id="19"/>
      <w:bookmarkStart w:id="20" w:name="_Hlt75236011"/>
      <w:bookmarkEnd w:id="20"/>
      <w:bookmarkStart w:id="21" w:name="_Hlt68072990"/>
      <w:bookmarkEnd w:id="21"/>
      <w:bookmarkStart w:id="22" w:name="_Hlt68057669"/>
      <w:bookmarkEnd w:id="22"/>
      <w:bookmarkStart w:id="23" w:name="_Hlt74730295"/>
      <w:bookmarkEnd w:id="23"/>
      <w:bookmarkStart w:id="24" w:name="_Hlt7523629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topLinePunct w:val="0"/>
        <w:bidi w:val="0"/>
        <w:spacing w:line="360" w:lineRule="auto"/>
        <w:ind w:firstLine="0" w:firstLineChars="0"/>
        <w:rPr>
          <w:rFonts w:hint="eastAsia" w:ascii="仿宋" w:hAnsi="仿宋" w:eastAsia="仿宋" w:cs="仿宋"/>
          <w:b/>
          <w:bCs/>
          <w:color w:val="000000"/>
          <w:sz w:val="24"/>
          <w:szCs w:val="24"/>
        </w:rPr>
      </w:pPr>
      <w:bookmarkStart w:id="27" w:name="_Toc22669"/>
      <w:r>
        <w:rPr>
          <w:rFonts w:hint="eastAsia" w:ascii="仿宋" w:hAnsi="仿宋" w:eastAsia="仿宋" w:cs="仿宋"/>
          <w:b/>
          <w:bCs/>
          <w:sz w:val="24"/>
          <w:szCs w:val="24"/>
        </w:rPr>
        <w:t>一、</w:t>
      </w:r>
      <w:bookmarkEnd w:id="27"/>
      <w:r>
        <w:rPr>
          <w:rFonts w:hint="eastAsia" w:ascii="仿宋" w:hAnsi="仿宋" w:eastAsia="仿宋" w:cs="仿宋"/>
          <w:b/>
          <w:bCs/>
          <w:color w:val="000000"/>
          <w:sz w:val="24"/>
          <w:szCs w:val="24"/>
        </w:rPr>
        <w:t>概   述</w:t>
      </w:r>
    </w:p>
    <w:p>
      <w:pPr>
        <w:keepNext w:val="0"/>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本次采购项目为</w:t>
      </w:r>
      <w:r>
        <w:rPr>
          <w:rFonts w:hint="eastAsia" w:ascii="仿宋" w:hAnsi="仿宋" w:eastAsia="仿宋" w:cs="仿宋"/>
          <w:color w:val="000000"/>
          <w:sz w:val="24"/>
          <w:szCs w:val="24"/>
          <w:lang w:eastAsia="zh-CN"/>
        </w:rPr>
        <w:t>嵊州市人民医院中药饮片及相关伴随服务采购项目</w:t>
      </w:r>
      <w:r>
        <w:rPr>
          <w:rFonts w:hint="eastAsia" w:ascii="仿宋" w:hAnsi="仿宋" w:eastAsia="仿宋" w:cs="仿宋"/>
          <w:color w:val="000000"/>
          <w:sz w:val="24"/>
          <w:szCs w:val="24"/>
        </w:rPr>
        <w:t>，投标人应根据招标文件所提出的采购需求和服务要求，综合考虑，选择具有最佳性能价格比的货物前来投标。希望投标人以精良的货物、优良的服务和优惠的价格，充分显示你们的竞争实力。</w:t>
      </w:r>
    </w:p>
    <w:p>
      <w:pPr>
        <w:pStyle w:val="4"/>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bookmarkStart w:id="28" w:name="_Toc24443"/>
      <w:r>
        <w:rPr>
          <w:rFonts w:hint="eastAsia" w:ascii="仿宋" w:hAnsi="仿宋" w:eastAsia="仿宋" w:cs="仿宋"/>
          <w:b/>
          <w:bCs/>
          <w:sz w:val="24"/>
          <w:szCs w:val="24"/>
        </w:rPr>
        <w:t>二</w:t>
      </w:r>
      <w:bookmarkEnd w:id="28"/>
      <w:r>
        <w:rPr>
          <w:rFonts w:hint="eastAsia" w:ascii="仿宋" w:hAnsi="仿宋" w:eastAsia="仿宋" w:cs="仿宋"/>
          <w:b/>
          <w:bCs/>
          <w:sz w:val="24"/>
          <w:szCs w:val="24"/>
        </w:rPr>
        <w:t>、</w:t>
      </w:r>
      <w:bookmarkStart w:id="29" w:name="_Toc1025"/>
      <w:bookmarkStart w:id="30" w:name="_Toc531267763"/>
      <w:r>
        <w:rPr>
          <w:rFonts w:hint="eastAsia" w:ascii="仿宋" w:hAnsi="仿宋" w:eastAsia="仿宋" w:cs="仿宋"/>
          <w:sz w:val="24"/>
          <w:szCs w:val="24"/>
        </w:rPr>
        <w:t>项目说明</w:t>
      </w:r>
      <w:bookmarkEnd w:id="29"/>
      <w:bookmarkEnd w:id="30"/>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bookmarkStart w:id="31" w:name="_Toc531267770"/>
      <w:bookmarkStart w:id="32" w:name="_Toc526685588"/>
      <w:bookmarkStart w:id="33" w:name="_Toc530673191"/>
      <w:r>
        <w:rPr>
          <w:rFonts w:hint="eastAsia" w:ascii="仿宋" w:hAnsi="仿宋" w:eastAsia="仿宋" w:cs="仿宋"/>
          <w:sz w:val="24"/>
          <w:szCs w:val="24"/>
        </w:rPr>
        <w:t>（一）中药饮片质量符合要求</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符</w:t>
      </w:r>
      <w:r>
        <w:rPr>
          <w:rFonts w:hint="eastAsia" w:ascii="仿宋" w:hAnsi="仿宋" w:eastAsia="仿宋" w:cs="仿宋"/>
          <w:color w:val="auto"/>
          <w:sz w:val="24"/>
          <w:szCs w:val="24"/>
          <w:highlight w:val="none"/>
        </w:rPr>
        <w:t>合2020年版《中华人民共和国药典》、2015年版《浙江省中药炮制规范》的标准及相关新出的法定技术标准，满足《嵊州市人民医院中药饮片验收规格标准》，且能稳定地提供达到中药饮片验收规格标准要求的中药饮片。提供的所有中药饮片为浙江省内企业生产。提供的中药饮片能保证货源及质量稳定，经医院验收人员检验合格，符合医院药房用药要求。</w:t>
      </w:r>
    </w:p>
    <w:p>
      <w:pPr>
        <w:pStyle w:val="24"/>
        <w:pageBreakBefore w:val="0"/>
        <w:widowControl w:val="0"/>
        <w:kinsoku/>
        <w:wordWrap/>
        <w:overflowPunct/>
        <w:topLinePunct w:val="0"/>
        <w:bidi w:val="0"/>
        <w:spacing w:after="0" w:line="360" w:lineRule="auto"/>
        <w:ind w:left="0"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）供货保障能力</w:t>
      </w: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（1）质量符合率100%；</w:t>
      </w: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（2）品种满足率100%；</w:t>
      </w: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（3）供货及时性：接到采购信息后普通用药12个小时内送达、急需用药1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小时内送达。</w:t>
      </w:r>
    </w:p>
    <w:bookmarkEnd w:id="31"/>
    <w:bookmarkEnd w:id="32"/>
    <w:bookmarkEnd w:id="33"/>
    <w:p>
      <w:pPr>
        <w:pageBreakBefore w:val="0"/>
        <w:widowControl w:val="0"/>
        <w:kinsoku/>
        <w:wordWrap/>
        <w:overflowPunct/>
        <w:topLinePunct w:val="0"/>
        <w:autoSpaceDE/>
        <w:autoSpaceDN/>
        <w:bidi w:val="0"/>
        <w:adjustRightInd/>
        <w:snapToGrid/>
        <w:spacing w:line="360" w:lineRule="auto"/>
        <w:ind w:firstLine="481"/>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（三）服务相关要求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1.如遇本院临方炮制内容，其全处方消耗饮片、辅料及伴随服务由标项一中标供应商供应。如涉及标项二、标项三产品的，价格按标项二、标项三中标价结算。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2.临方炮制内容：单味饮片及复方的炮制。包括临时调剂、外敷、熏蒸、泡脚、药膳、药茶、膏方等内容。中标供应商应服从招标人的分配，不得提出异议。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服务期内招标人对中标人在服务期内的履约情况等进行不定期抽查和考评，如供应商存在因供货和服务及产品质量等引起的投诉、考评情况较差、服务不好等，招标人有权减少其供货份额，并由其他供应商承担；情节严重的停止供货服务。</w:t>
      </w:r>
    </w:p>
    <w:p>
      <w:pPr>
        <w:pStyle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highlight w:val="none"/>
          <w:lang w:val="en-US" w:eastAsia="zh-CN"/>
        </w:rPr>
        <w:t>4.投标人具有完善的本地化服务能力，具备各种相关应急能力和储备，提供承诺函。</w:t>
      </w:r>
    </w:p>
    <w:p>
      <w:pPr>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、质量要求</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的所有中药饮片品种均需达到2020年版《中华人民共和国药典》、2015年版《浙江省中药炮制规范》的标准及相关新出的法定技术标准，满足《嵊州市人民医院中药饮片验收规格标准》，且能稳定地提供达到中药饮片验收规格标准要求的中药饮片；如招标供应周期内国家及地方新出相关标准的，无条件按照最新标准执行。</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2.投标人提供的所有中药饮片必须为浙江省内企业生产。</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3.投标人提供的所有品种必须纯正，不得掺假、掺杂、染色、增重、硫熏等。</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4.投标人提供的品种必须干燥、无杂、不油、不霉、不蛀等。</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5.投标人提供的品种必须达到生长年限。</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6.投标人投标文件中如未对本招标文件的质量要求提出异议及负偏离说明的，视同投标人无条件接受本招标文件对中药的质量和服务的要求。</w:t>
      </w:r>
    </w:p>
    <w:p>
      <w:pPr>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、供货要求</w:t>
      </w:r>
    </w:p>
    <w:p>
      <w:pPr>
        <w:pageBreakBefore w:val="0"/>
        <w:widowControl w:val="0"/>
        <w:kinsoku/>
        <w:wordWrap/>
        <w:overflowPunct/>
        <w:topLinePunct w:val="0"/>
        <w:bidi w:val="0"/>
        <w:spacing w:line="360" w:lineRule="auto"/>
        <w:ind w:left="0" w:firstLine="496" w:firstLineChars="207"/>
        <w:textAlignment w:val="auto"/>
        <w:rPr>
          <w:rFonts w:hint="eastAsia" w:ascii="仿宋" w:hAnsi="仿宋" w:eastAsia="仿宋" w:cs="仿宋"/>
          <w:sz w:val="24"/>
          <w:szCs w:val="24"/>
        </w:rPr>
      </w:pPr>
      <w:r>
        <w:rPr>
          <w:rFonts w:hint="eastAsia" w:ascii="仿宋" w:hAnsi="仿宋" w:eastAsia="仿宋" w:cs="仿宋"/>
          <w:sz w:val="24"/>
          <w:szCs w:val="24"/>
        </w:rPr>
        <w:t xml:space="preserve">1.遇以下情况，招标人有权向其他中标人、备标人或其他经营企业采购，由此产生差价的，由各目录所对应的中标人承担，如为目录外品种产生差价的，由当月轮到供应的中标人承担，差价由招标人在货款中扣除： </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（1）中标人所供的中药饮片存在质量问题；</w:t>
      </w:r>
    </w:p>
    <w:p>
      <w:pPr>
        <w:pageBreakBefore w:val="0"/>
        <w:widowControl w:val="0"/>
        <w:kinsoku/>
        <w:wordWrap/>
        <w:overflowPunct/>
        <w:topLinePunct w:val="0"/>
        <w:bidi w:val="0"/>
        <w:spacing w:line="360" w:lineRule="auto"/>
        <w:ind w:left="0" w:firstLine="496" w:firstLineChars="207"/>
        <w:textAlignment w:val="auto"/>
        <w:rPr>
          <w:rFonts w:hint="eastAsia" w:ascii="仿宋" w:hAnsi="仿宋" w:eastAsia="仿宋" w:cs="仿宋"/>
          <w:color w:val="000000"/>
          <w:sz w:val="24"/>
          <w:szCs w:val="24"/>
        </w:rPr>
      </w:pPr>
      <w:r>
        <w:rPr>
          <w:rFonts w:hint="eastAsia" w:ascii="仿宋" w:hAnsi="仿宋" w:eastAsia="仿宋" w:cs="仿宋"/>
          <w:sz w:val="24"/>
          <w:szCs w:val="24"/>
        </w:rPr>
        <w:t>（2）中标人提供的中药饮片验收不合格或</w:t>
      </w:r>
      <w:r>
        <w:rPr>
          <w:rFonts w:hint="eastAsia" w:ascii="仿宋" w:hAnsi="仿宋" w:eastAsia="仿宋" w:cs="仿宋"/>
          <w:color w:val="000000"/>
          <w:sz w:val="24"/>
          <w:szCs w:val="24"/>
        </w:rPr>
        <w:t>不符合要求；</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color w:val="000000"/>
          <w:sz w:val="24"/>
          <w:szCs w:val="24"/>
        </w:rPr>
        <w:t>中标人没有能力或不能及时提供的中药饮片；</w:t>
      </w:r>
      <w:r>
        <w:rPr>
          <w:rFonts w:hint="eastAsia" w:ascii="仿宋" w:hAnsi="仿宋" w:eastAsia="仿宋" w:cs="仿宋"/>
          <w:sz w:val="24"/>
          <w:szCs w:val="24"/>
        </w:rPr>
        <w:t xml:space="preserve"> </w:t>
      </w:r>
    </w:p>
    <w:p>
      <w:pPr>
        <w:pageBreakBefore w:val="0"/>
        <w:widowControl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其他不符合要求的情形。</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投标文件中如未对本招标文件(包括附件内容要求)中关于提供中药饮片品种的要求提出异议及负偏离说明的，视同投标人无条件接受本招标文件对中药饮片品种的供应要求。应临床需要，对中标供应目录范围外的中药品种，仍需要按照本次招标的价格</w:t>
      </w:r>
      <w:r>
        <w:rPr>
          <w:rFonts w:hint="eastAsia" w:ascii="仿宋" w:hAnsi="仿宋" w:eastAsia="仿宋" w:cs="仿宋"/>
          <w:sz w:val="24"/>
          <w:szCs w:val="24"/>
          <w:lang w:eastAsia="zh-CN"/>
        </w:rPr>
        <w:t>折扣率</w:t>
      </w:r>
      <w:r>
        <w:rPr>
          <w:rFonts w:hint="eastAsia" w:ascii="仿宋" w:hAnsi="仿宋" w:eastAsia="仿宋" w:cs="仿宋"/>
          <w:sz w:val="24"/>
          <w:szCs w:val="24"/>
        </w:rPr>
        <w:t>要求供货，投标人不得拒绝供应（市场上确无货源的除外）。不得以任何借口不执行医院药品采购计划。</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color w:val="FF0000"/>
          <w:sz w:val="24"/>
          <w:szCs w:val="24"/>
          <w:highlight w:val="none"/>
        </w:rPr>
        <w:t>.</w:t>
      </w:r>
      <w:r>
        <w:rPr>
          <w:rFonts w:hint="eastAsia" w:ascii="仿宋" w:hAnsi="仿宋" w:eastAsia="仿宋" w:cs="仿宋"/>
          <w:sz w:val="24"/>
          <w:szCs w:val="24"/>
          <w:highlight w:val="none"/>
        </w:rPr>
        <w:t>供需</w:t>
      </w:r>
      <w:r>
        <w:rPr>
          <w:rFonts w:hint="eastAsia" w:ascii="仿宋" w:hAnsi="仿宋" w:eastAsia="仿宋" w:cs="仿宋"/>
          <w:sz w:val="24"/>
          <w:szCs w:val="24"/>
        </w:rPr>
        <w:t>双方在药品购销过程中严格执行《中华人民共和国药品管理法》、《医疗机构药事管理规定》和《处方管理办法》等法律法规的有关规定，诚信经营。</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.若遇国家重大政策调整影响合同执行的情况，双方可共同友好协商解决。</w:t>
      </w:r>
    </w:p>
    <w:p>
      <w:pPr>
        <w:pageBreakBefore w:val="0"/>
        <w:widowControl w:val="0"/>
        <w:kinsoku/>
        <w:wordWrap/>
        <w:overflowPunct/>
        <w:topLinePunct w:val="0"/>
        <w:bidi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、招标须知</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1.品种数的界定：相同中药材采用不同的炮炙、加工方法制成的饮片均视为不同品种数。</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2.在报价表中填写中药饮片投标价时，请注意以下几点：</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（1）本次中药饮片招</w:t>
      </w:r>
      <w:r>
        <w:rPr>
          <w:rFonts w:hint="eastAsia" w:ascii="仿宋" w:hAnsi="仿宋" w:eastAsia="仿宋" w:cs="仿宋"/>
          <w:color w:val="auto"/>
          <w:sz w:val="24"/>
          <w:szCs w:val="24"/>
        </w:rPr>
        <w:t>标采用</w:t>
      </w:r>
      <w:r>
        <w:rPr>
          <w:rFonts w:hint="eastAsia" w:ascii="仿宋" w:hAnsi="仿宋" w:eastAsia="仿宋" w:cs="仿宋"/>
          <w:color w:val="auto"/>
          <w:sz w:val="24"/>
          <w:szCs w:val="24"/>
          <w:highlight w:val="none"/>
          <w:lang w:eastAsia="zh-CN"/>
        </w:rPr>
        <w:t>折扣率</w:t>
      </w:r>
      <w:r>
        <w:rPr>
          <w:rFonts w:hint="eastAsia" w:ascii="仿宋" w:hAnsi="仿宋" w:eastAsia="仿宋" w:cs="仿宋"/>
          <w:color w:val="auto"/>
          <w:sz w:val="24"/>
          <w:szCs w:val="24"/>
        </w:rPr>
        <w:t>方式进行报价，即</w:t>
      </w:r>
      <w:r>
        <w:rPr>
          <w:rFonts w:hint="eastAsia" w:ascii="仿宋" w:hAnsi="仿宋" w:eastAsia="仿宋" w:cs="仿宋"/>
          <w:color w:val="auto"/>
          <w:sz w:val="24"/>
          <w:szCs w:val="24"/>
          <w:lang w:eastAsia="zh-CN"/>
        </w:rPr>
        <w:t>同一标项内</w:t>
      </w:r>
      <w:r>
        <w:rPr>
          <w:rFonts w:hint="eastAsia" w:ascii="仿宋" w:hAnsi="仿宋" w:eastAsia="仿宋" w:cs="仿宋"/>
          <w:color w:val="auto"/>
          <w:sz w:val="24"/>
          <w:szCs w:val="24"/>
        </w:rPr>
        <w:t>所有中药饮片均按相同的</w:t>
      </w:r>
      <w:r>
        <w:rPr>
          <w:rFonts w:hint="eastAsia" w:ascii="仿宋" w:hAnsi="仿宋" w:eastAsia="仿宋" w:cs="仿宋"/>
          <w:color w:val="auto"/>
          <w:sz w:val="24"/>
          <w:szCs w:val="24"/>
          <w:lang w:eastAsia="zh-CN"/>
        </w:rPr>
        <w:t>折扣率</w:t>
      </w:r>
      <w:r>
        <w:rPr>
          <w:rFonts w:hint="eastAsia" w:ascii="仿宋" w:hAnsi="仿宋" w:eastAsia="仿宋" w:cs="仿宋"/>
          <w:color w:val="auto"/>
          <w:sz w:val="24"/>
          <w:szCs w:val="24"/>
        </w:rPr>
        <w:t>供货，该报价包含包装、库运、保险、检验等所有费用，招标人将不再支付其他任何费用。</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2）投标</w:t>
      </w:r>
      <w:r>
        <w:rPr>
          <w:rFonts w:hint="eastAsia" w:ascii="仿宋" w:hAnsi="仿宋" w:eastAsia="仿宋" w:cs="仿宋"/>
          <w:color w:val="auto"/>
          <w:sz w:val="24"/>
          <w:szCs w:val="24"/>
          <w:highlight w:val="none"/>
          <w:lang w:eastAsia="zh-CN"/>
        </w:rPr>
        <w:t>折扣率应为整数。折扣率是指以绍兴市医疗保障局发布的信息价中的批发价为基准价的折扣。中药饮片实际结算价格=批发价×折扣率%。</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）报价应遵循质量优先、价格合理的原则，不得进行恶意竞争。</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）投标人应有能力提供招标人使用的所有中药饮片，且可供中药饮片品种数不得少于</w:t>
      </w:r>
      <w:r>
        <w:rPr>
          <w:rFonts w:hint="eastAsia" w:ascii="仿宋" w:hAnsi="仿宋" w:eastAsia="仿宋" w:cs="仿宋"/>
          <w:color w:val="auto"/>
          <w:sz w:val="24"/>
          <w:szCs w:val="24"/>
          <w:highlight w:val="none"/>
          <w:lang w:eastAsia="zh-CN"/>
        </w:rPr>
        <w:t>各标项品种</w:t>
      </w:r>
      <w:r>
        <w:rPr>
          <w:rFonts w:hint="eastAsia" w:ascii="仿宋" w:hAnsi="仿宋" w:eastAsia="仿宋" w:cs="仿宋"/>
          <w:color w:val="auto"/>
          <w:sz w:val="24"/>
          <w:szCs w:val="24"/>
          <w:highlight w:val="none"/>
        </w:rPr>
        <w:t>。并保证实际供货与目录所列品名、规格、批发价、</w:t>
      </w:r>
      <w:r>
        <w:rPr>
          <w:rFonts w:hint="eastAsia" w:ascii="仿宋" w:hAnsi="仿宋" w:eastAsia="仿宋" w:cs="仿宋"/>
          <w:color w:val="auto"/>
          <w:sz w:val="24"/>
          <w:szCs w:val="24"/>
          <w:highlight w:val="none"/>
          <w:lang w:eastAsia="zh-CN"/>
        </w:rPr>
        <w:t>折</w:t>
      </w:r>
      <w:r>
        <w:rPr>
          <w:rFonts w:hint="eastAsia" w:ascii="仿宋" w:hAnsi="仿宋" w:eastAsia="仿宋" w:cs="仿宋"/>
          <w:color w:val="auto"/>
          <w:sz w:val="24"/>
          <w:szCs w:val="24"/>
          <w:highlight w:val="none"/>
        </w:rPr>
        <w:t>扣率完全相符。</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）除非批发价进行调整，否则中标价格在合同履行过程中保持不变。 </w:t>
      </w:r>
    </w:p>
    <w:p>
      <w:pPr>
        <w:pStyle w:val="24"/>
        <w:pageBreakBefore w:val="0"/>
        <w:widowControl w:val="0"/>
        <w:kinsoku/>
        <w:wordWrap/>
        <w:overflowPunct/>
        <w:topLinePunct w:val="0"/>
        <w:bidi w:val="0"/>
        <w:spacing w:after="0"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六</w:t>
      </w:r>
      <w:r>
        <w:rPr>
          <w:rFonts w:hint="eastAsia" w:ascii="仿宋" w:hAnsi="仿宋" w:eastAsia="仿宋" w:cs="仿宋"/>
          <w:b/>
          <w:color w:val="auto"/>
          <w:sz w:val="24"/>
          <w:szCs w:val="24"/>
        </w:rPr>
        <w:t>、有下列情况之一者，视其投标无效</w:t>
      </w:r>
    </w:p>
    <w:p>
      <w:pPr>
        <w:pageBreakBefore w:val="0"/>
        <w:widowControl w:val="0"/>
        <w:kinsoku/>
        <w:wordWrap/>
        <w:overflowPunct/>
        <w:topLinePunct w:val="0"/>
        <w:bidi w:val="0"/>
        <w:spacing w:line="360" w:lineRule="auto"/>
        <w:ind w:left="0"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1.提交的证明材料发现有弄虚作假（含成交后查实的）；</w:t>
      </w:r>
    </w:p>
    <w:p>
      <w:pPr>
        <w:pageBreakBefore w:val="0"/>
        <w:widowControl w:val="0"/>
        <w:kinsoku/>
        <w:wordWrap/>
        <w:overflowPunct/>
        <w:topLinePunct w:val="0"/>
        <w:bidi w:val="0"/>
        <w:spacing w:line="360" w:lineRule="auto"/>
        <w:ind w:left="0"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2.利用不正当手段妨碍排挤其他人投标，串通作弊，扰乱市场，破坏公平竞争的；</w:t>
      </w:r>
    </w:p>
    <w:p>
      <w:pPr>
        <w:pageBreakBefore w:val="0"/>
        <w:widowControl w:val="0"/>
        <w:kinsoku/>
        <w:wordWrap/>
        <w:overflowPunct/>
        <w:topLinePunct w:val="0"/>
        <w:bidi w:val="0"/>
        <w:spacing w:line="360" w:lineRule="auto"/>
        <w:ind w:left="0"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3.以他人名义或挂户参与投标的；</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4.投标人不符合资格条件要求的；</w:t>
      </w:r>
    </w:p>
    <w:p>
      <w:pPr>
        <w:pStyle w:val="24"/>
        <w:pageBreakBefore w:val="0"/>
        <w:widowControl w:val="0"/>
        <w:kinsoku/>
        <w:wordWrap/>
        <w:overflowPunct/>
        <w:topLinePunct w:val="0"/>
        <w:bidi w:val="0"/>
        <w:spacing w:after="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投标报价折扣率高于采购最高折扣率</w:t>
      </w:r>
      <w:r>
        <w:rPr>
          <w:rFonts w:hint="eastAsia" w:ascii="仿宋" w:hAnsi="仿宋" w:eastAsia="仿宋" w:cs="仿宋"/>
          <w:color w:val="FF0000"/>
          <w:sz w:val="24"/>
          <w:szCs w:val="24"/>
          <w:highlight w:val="none"/>
        </w:rPr>
        <w:t>（</w:t>
      </w:r>
      <w:r>
        <w:rPr>
          <w:rFonts w:hint="eastAsia" w:ascii="仿宋" w:hAnsi="仿宋" w:eastAsia="仿宋" w:cs="仿宋"/>
          <w:b/>
          <w:bCs/>
          <w:color w:val="FF0000"/>
          <w:sz w:val="24"/>
          <w:szCs w:val="24"/>
          <w:highlight w:val="none"/>
        </w:rPr>
        <w:t>本项目采购最高折扣率</w:t>
      </w:r>
      <w:r>
        <w:rPr>
          <w:rFonts w:hint="eastAsia" w:ascii="仿宋" w:hAnsi="仿宋" w:eastAsia="仿宋" w:cs="仿宋"/>
          <w:b/>
          <w:bCs/>
          <w:color w:val="FF0000"/>
          <w:sz w:val="24"/>
          <w:szCs w:val="24"/>
          <w:highlight w:val="none"/>
          <w:lang w:val="en-US" w:eastAsia="zh-CN"/>
        </w:rPr>
        <w:t>65</w:t>
      </w:r>
      <w:r>
        <w:rPr>
          <w:rFonts w:hint="eastAsia" w:ascii="仿宋" w:hAnsi="仿宋" w:eastAsia="仿宋" w:cs="仿宋"/>
          <w:b/>
          <w:bCs/>
          <w:color w:val="FF0000"/>
          <w:sz w:val="24"/>
          <w:szCs w:val="24"/>
          <w:highlight w:val="none"/>
        </w:rPr>
        <w:t>%</w:t>
      </w:r>
      <w:r>
        <w:rPr>
          <w:rFonts w:hint="eastAsia" w:ascii="仿宋" w:hAnsi="仿宋" w:eastAsia="仿宋" w:cs="仿宋"/>
          <w:color w:val="FF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.其它不符合有关法律、法规及相关制度的情况等。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lang w:eastAsia="zh-CN"/>
        </w:rPr>
        <w:t>七、</w:t>
      </w:r>
      <w:r>
        <w:rPr>
          <w:rFonts w:hint="eastAsia" w:ascii="仿宋" w:hAnsi="仿宋" w:eastAsia="仿宋" w:cs="仿宋"/>
          <w:b/>
          <w:bCs/>
          <w:color w:val="auto"/>
          <w:sz w:val="24"/>
        </w:rPr>
        <w:t>招标货物一览表</w:t>
      </w:r>
    </w:p>
    <w:tbl>
      <w:tblPr>
        <w:tblStyle w:val="64"/>
        <w:tblW w:w="488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37"/>
        <w:gridCol w:w="3516"/>
        <w:gridCol w:w="794"/>
        <w:gridCol w:w="794"/>
        <w:gridCol w:w="1666"/>
        <w:gridCol w:w="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jc w:val="center"/>
        </w:trPr>
        <w:tc>
          <w:tcPr>
            <w:tcW w:w="444" w:type="pct"/>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bCs/>
                <w:color w:val="auto"/>
                <w:sz w:val="24"/>
              </w:rPr>
              <w:t>标项序号</w:t>
            </w:r>
          </w:p>
        </w:tc>
        <w:tc>
          <w:tcPr>
            <w:tcW w:w="2117" w:type="pct"/>
            <w:noWrap w:val="0"/>
            <w:vAlign w:val="center"/>
          </w:tcPr>
          <w:p>
            <w:pPr>
              <w:widowControl/>
              <w:wordWrap w:val="0"/>
              <w:spacing w:line="440" w:lineRule="exact"/>
              <w:jc w:val="center"/>
              <w:rPr>
                <w:rFonts w:hint="eastAsia" w:ascii="仿宋" w:hAnsi="仿宋" w:eastAsia="仿宋" w:cs="仿宋"/>
                <w:color w:val="auto"/>
                <w:sz w:val="24"/>
              </w:rPr>
            </w:pPr>
            <w:r>
              <w:rPr>
                <w:rFonts w:hint="eastAsia" w:ascii="仿宋" w:hAnsi="仿宋" w:eastAsia="仿宋" w:cs="仿宋"/>
                <w:bCs/>
                <w:color w:val="auto"/>
                <w:sz w:val="24"/>
              </w:rPr>
              <w:t>标项名称</w:t>
            </w:r>
          </w:p>
        </w:tc>
        <w:tc>
          <w:tcPr>
            <w:tcW w:w="478" w:type="pct"/>
            <w:noWrap w:val="0"/>
            <w:vAlign w:val="center"/>
          </w:tcPr>
          <w:p>
            <w:pPr>
              <w:widowControl/>
              <w:wordWrap w:val="0"/>
              <w:spacing w:line="440" w:lineRule="exact"/>
              <w:jc w:val="center"/>
              <w:rPr>
                <w:rFonts w:hint="eastAsia" w:ascii="仿宋" w:hAnsi="仿宋" w:eastAsia="仿宋" w:cs="仿宋"/>
                <w:color w:val="auto"/>
                <w:sz w:val="24"/>
              </w:rPr>
            </w:pPr>
            <w:r>
              <w:rPr>
                <w:rFonts w:hint="eastAsia" w:ascii="仿宋" w:hAnsi="仿宋" w:eastAsia="仿宋" w:cs="仿宋"/>
                <w:bCs/>
                <w:color w:val="auto"/>
                <w:sz w:val="24"/>
              </w:rPr>
              <w:t>数量</w:t>
            </w:r>
          </w:p>
        </w:tc>
        <w:tc>
          <w:tcPr>
            <w:tcW w:w="478" w:type="pct"/>
            <w:noWrap w:val="0"/>
            <w:vAlign w:val="center"/>
          </w:tcPr>
          <w:p>
            <w:pPr>
              <w:widowControl/>
              <w:wordWrap w:val="0"/>
              <w:spacing w:line="440" w:lineRule="exact"/>
              <w:jc w:val="center"/>
              <w:rPr>
                <w:rFonts w:hint="eastAsia" w:ascii="仿宋" w:hAnsi="仿宋" w:eastAsia="仿宋" w:cs="仿宋"/>
                <w:color w:val="auto"/>
                <w:sz w:val="24"/>
              </w:rPr>
            </w:pPr>
            <w:r>
              <w:rPr>
                <w:rFonts w:hint="eastAsia" w:ascii="仿宋" w:hAnsi="仿宋" w:eastAsia="仿宋" w:cs="仿宋"/>
                <w:bCs/>
                <w:color w:val="auto"/>
                <w:sz w:val="24"/>
              </w:rPr>
              <w:t>单位</w:t>
            </w:r>
          </w:p>
        </w:tc>
        <w:tc>
          <w:tcPr>
            <w:tcW w:w="1003" w:type="pct"/>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bCs/>
                <w:color w:val="auto"/>
                <w:sz w:val="24"/>
              </w:rPr>
              <w:t>预算金额(元)</w:t>
            </w:r>
          </w:p>
        </w:tc>
        <w:tc>
          <w:tcPr>
            <w:tcW w:w="477" w:type="pct"/>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jc w:val="center"/>
        </w:trPr>
        <w:tc>
          <w:tcPr>
            <w:tcW w:w="444" w:type="pct"/>
            <w:noWrap w:val="0"/>
            <w:vAlign w:val="center"/>
          </w:tcPr>
          <w:p>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11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default" w:ascii="仿宋" w:hAnsi="仿宋" w:eastAsia="仿宋" w:cs="仿宋"/>
                <w:bCs/>
                <w:color w:val="auto"/>
                <w:sz w:val="24"/>
                <w:lang w:val="en-US"/>
              </w:rPr>
            </w:pPr>
            <w:r>
              <w:rPr>
                <w:rFonts w:hint="eastAsia" w:ascii="仿宋" w:hAnsi="仿宋" w:eastAsia="仿宋" w:cs="仿宋"/>
                <w:color w:val="auto"/>
                <w:sz w:val="24"/>
                <w:szCs w:val="24"/>
                <w:lang w:eastAsia="zh-CN"/>
              </w:rPr>
              <w:t>嵊州市人民医院中药饮片及相关伴随服务采购项目</w:t>
            </w:r>
            <w:r>
              <w:rPr>
                <w:rFonts w:hint="eastAsia" w:ascii="仿宋" w:hAnsi="仿宋" w:eastAsia="仿宋" w:cs="仿宋"/>
                <w:color w:val="auto"/>
                <w:sz w:val="24"/>
                <w:szCs w:val="24"/>
                <w:lang w:val="en-US" w:eastAsia="zh-CN"/>
              </w:rPr>
              <w:t>1</w:t>
            </w:r>
          </w:p>
        </w:tc>
        <w:tc>
          <w:tcPr>
            <w:tcW w:w="478" w:type="pct"/>
            <w:noWrap w:val="0"/>
            <w:vAlign w:val="center"/>
          </w:tcPr>
          <w:p>
            <w:pPr>
              <w:widowControl/>
              <w:wordWrap w:val="0"/>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2</w:t>
            </w:r>
          </w:p>
        </w:tc>
        <w:tc>
          <w:tcPr>
            <w:tcW w:w="478" w:type="pct"/>
            <w:noWrap w:val="0"/>
            <w:vAlign w:val="center"/>
          </w:tcPr>
          <w:p>
            <w:pPr>
              <w:widowControl/>
              <w:wordWrap w:val="0"/>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年</w:t>
            </w:r>
          </w:p>
        </w:tc>
        <w:tc>
          <w:tcPr>
            <w:tcW w:w="1003"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val="en-US" w:eastAsia="zh-CN"/>
              </w:rPr>
            </w:pPr>
            <w:r>
              <w:rPr>
                <w:rFonts w:hint="eastAsia" w:ascii="仿宋" w:hAnsi="仿宋" w:eastAsia="仿宋" w:cs="仿宋"/>
                <w:bCs/>
                <w:color w:val="auto"/>
                <w:sz w:val="24"/>
                <w:lang w:val="en-US" w:eastAsia="zh-CN"/>
              </w:rPr>
              <w:t>660</w:t>
            </w:r>
            <w:r>
              <w:rPr>
                <w:rFonts w:hint="eastAsia" w:ascii="仿宋" w:hAnsi="仿宋" w:eastAsia="仿宋" w:cs="仿宋"/>
                <w:bCs/>
                <w:color w:val="auto"/>
                <w:sz w:val="24"/>
              </w:rPr>
              <w:t>0000.00</w:t>
            </w:r>
          </w:p>
        </w:tc>
        <w:tc>
          <w:tcPr>
            <w:tcW w:w="47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jc w:val="center"/>
        </w:trPr>
        <w:tc>
          <w:tcPr>
            <w:tcW w:w="444" w:type="pct"/>
            <w:noWrap w:val="0"/>
            <w:vAlign w:val="center"/>
          </w:tcPr>
          <w:p>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211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嵊州市人民医院中药饮片及相关伴随服务采购项目</w:t>
            </w:r>
            <w:r>
              <w:rPr>
                <w:rFonts w:hint="eastAsia" w:ascii="仿宋" w:hAnsi="仿宋" w:eastAsia="仿宋" w:cs="仿宋"/>
                <w:color w:val="auto"/>
                <w:sz w:val="24"/>
                <w:szCs w:val="24"/>
                <w:lang w:val="en-US" w:eastAsia="zh-CN"/>
              </w:rPr>
              <w:t>2</w:t>
            </w:r>
          </w:p>
        </w:tc>
        <w:tc>
          <w:tcPr>
            <w:tcW w:w="478" w:type="pct"/>
            <w:noWrap w:val="0"/>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478" w:type="pct"/>
            <w:noWrap w:val="0"/>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年</w:t>
            </w:r>
          </w:p>
        </w:tc>
        <w:tc>
          <w:tcPr>
            <w:tcW w:w="1003"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660</w:t>
            </w:r>
            <w:r>
              <w:rPr>
                <w:rFonts w:hint="eastAsia" w:ascii="仿宋" w:hAnsi="仿宋" w:eastAsia="仿宋" w:cs="仿宋"/>
                <w:bCs/>
                <w:color w:val="auto"/>
                <w:sz w:val="24"/>
              </w:rPr>
              <w:t>0000.00</w:t>
            </w:r>
          </w:p>
        </w:tc>
        <w:tc>
          <w:tcPr>
            <w:tcW w:w="47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73" w:hRule="atLeast"/>
          <w:jc w:val="center"/>
        </w:trPr>
        <w:tc>
          <w:tcPr>
            <w:tcW w:w="444" w:type="pct"/>
            <w:noWrap w:val="0"/>
            <w:vAlign w:val="center"/>
          </w:tcPr>
          <w:p>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11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嵊州市人民医院中药饮片及相关伴随服务采购项目</w:t>
            </w:r>
            <w:r>
              <w:rPr>
                <w:rFonts w:hint="eastAsia" w:ascii="仿宋" w:hAnsi="仿宋" w:eastAsia="仿宋" w:cs="仿宋"/>
                <w:color w:val="auto"/>
                <w:sz w:val="24"/>
                <w:szCs w:val="24"/>
                <w:lang w:val="en-US" w:eastAsia="zh-CN"/>
              </w:rPr>
              <w:t>3</w:t>
            </w:r>
          </w:p>
        </w:tc>
        <w:tc>
          <w:tcPr>
            <w:tcW w:w="478" w:type="pct"/>
            <w:noWrap w:val="0"/>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478" w:type="pct"/>
            <w:noWrap w:val="0"/>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年</w:t>
            </w:r>
          </w:p>
        </w:tc>
        <w:tc>
          <w:tcPr>
            <w:tcW w:w="1003"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660</w:t>
            </w:r>
            <w:r>
              <w:rPr>
                <w:rFonts w:hint="eastAsia" w:ascii="仿宋" w:hAnsi="仿宋" w:eastAsia="仿宋" w:cs="仿宋"/>
                <w:bCs/>
                <w:color w:val="auto"/>
                <w:sz w:val="24"/>
              </w:rPr>
              <w:t>0000.00</w:t>
            </w:r>
          </w:p>
        </w:tc>
        <w:tc>
          <w:tcPr>
            <w:tcW w:w="477" w:type="pct"/>
            <w:noWrap w:val="0"/>
            <w:vAlign w:val="center"/>
          </w:tcPr>
          <w:p>
            <w:pPr>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sz w:val="24"/>
                <w:lang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bCs/>
          <w:color w:val="auto"/>
          <w:sz w:val="24"/>
        </w:rPr>
      </w:pPr>
      <w:r>
        <w:rPr>
          <w:rFonts w:hint="eastAsia" w:ascii="仿宋" w:hAnsi="仿宋" w:eastAsia="仿宋" w:cs="仿宋"/>
          <w:b/>
          <w:bCs/>
          <w:color w:val="auto"/>
          <w:sz w:val="24"/>
        </w:rPr>
        <w:t>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.中标规则：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1.1本项目共3个标项，投标供应商根据自己的技术和商务优势可对全部或部分标项进行投标,且必须以标项为单位分别编写投标文件并上传。但不得只对标项中部分采购内容进行投标。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textAlignment w:val="auto"/>
        <w:rPr>
          <w:rFonts w:hint="default" w:ascii="仿宋" w:hAnsi="仿宋" w:eastAsia="仿宋" w:cs="仿宋"/>
          <w:b/>
          <w:bCs/>
          <w:color w:val="auto"/>
          <w:sz w:val="24"/>
          <w:lang w:val="en-US" w:eastAsia="zh-CN"/>
        </w:rPr>
      </w:pPr>
      <w:r>
        <w:rPr>
          <w:rFonts w:hint="eastAsia" w:ascii="仿宋" w:hAnsi="仿宋" w:eastAsia="仿宋" w:cs="仿宋"/>
          <w:b w:val="0"/>
          <w:bCs w:val="0"/>
          <w:color w:val="auto"/>
          <w:sz w:val="24"/>
          <w:szCs w:val="24"/>
          <w:lang w:val="en-US" w:eastAsia="zh-CN"/>
        </w:rPr>
        <w:t xml:space="preserve">1.2为保证配送服务工作形成良性竞争机制，供应商能按时保质保量完成各项任务，投标人可以同时参投多个标项，最多只能中标一个标项。本项目按照标项顺序确定中标供应商。 </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lang w:eastAsia="zh-CN"/>
        </w:rPr>
        <w:t>八、</w:t>
      </w:r>
      <w:r>
        <w:rPr>
          <w:rFonts w:hint="eastAsia" w:ascii="仿宋" w:hAnsi="仿宋" w:eastAsia="仿宋" w:cs="仿宋"/>
          <w:b w:val="0"/>
          <w:bCs w:val="0"/>
          <w:color w:val="auto"/>
          <w:sz w:val="24"/>
          <w:lang w:eastAsia="zh-CN"/>
        </w:rPr>
        <w:t>各标项中药饮片目录</w:t>
      </w:r>
    </w:p>
    <w:p>
      <w:pPr>
        <w:pageBreakBefore w:val="0"/>
        <w:kinsoku/>
        <w:wordWrap/>
        <w:overflowPunct/>
        <w:topLinePunct w:val="0"/>
        <w:bidi w:val="0"/>
        <w:snapToGrid/>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标项一</w:t>
      </w:r>
    </w:p>
    <w:tbl>
      <w:tblPr>
        <w:tblStyle w:val="65"/>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123"/>
        <w:gridCol w:w="212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阿胶</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麸炒苍术</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鹿角胶</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松花粉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艾叶</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浮萍</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罗汉果</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苏木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白薇</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覆盆子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穭豆衣</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娑罗子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白芷</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高良姜</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密蒙花</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板蓝根</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瓜蒌子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蜜枇杷叶</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檀香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贝母花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贯众</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茉莉花</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天花粉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萹蓄</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广金钱草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藕节炭</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天麻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鳖甲胶</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龟甲胶</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片姜黄</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天麻粉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槟榔</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鬼针草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蒲黄炭</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 xml:space="preserve">天山雪莲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冰片</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海金沙</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茜草炭</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天仙藤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蚕砂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海藻</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青黛</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天竺黄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侧柏炭</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荷包草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清艾条</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葶苈子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炒苍耳子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荷叶</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瞿麦</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通草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炒车前子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红曲</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人中白</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透骨草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炒稻芽</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胡黄连</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人中黄</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土圝儿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炒黄柏</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葫芦巴</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肉桂</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五灵脂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炒芥子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虎杖</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三七花</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西瓜翠衣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炒紫苏子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花椒</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山慈姑</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西青果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沉香曲</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滑石</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山豆根</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细辛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陈皮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槐角</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山柰</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夏天无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赤石脂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黄柏</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山香圆叶</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香加皮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赤小豆</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黄柏炭</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蛇蜕</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香橼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磁石</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黄毛耳草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麝香</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小蓟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大号药袋</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黄芩炭</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生白前</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小蓟炭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大黄</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黄山药</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生百部</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玄明粉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大黄炭</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 xml:space="preserve">黄蜀葵花 </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生代赭石</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旋覆花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大蓟</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黄药子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生稻芽</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血竭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大蓟炭</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姜厚朴</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生地炭</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叶下珠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代代花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绞股蓝</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生甘草</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夜明砂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丹皮炭</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荆芥炭</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生槐米</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一枝黄花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当归炭</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九制蜂胶</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生姜衣</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银花炭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灯盏细辛</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酒乌梢蛇</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生款冬花</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余甘子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地耳草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橘络</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生麻黄</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泽兰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地枫皮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苦参</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石膏</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制草乌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冬瓜皮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莲子心</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石上柏</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制川乌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冬瓜子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灵芝孢子粉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石韦</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制甘遂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煅代赭石</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六一粉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莳萝子</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制虎掌南星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鹅不食草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龙胆</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手参</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炙白前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鹅管石</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龙骨</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秫米</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炙甘草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翻白草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龙葵</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熟大黄</w:t>
            </w:r>
          </w:p>
        </w:tc>
        <w:tc>
          <w:tcPr>
            <w:tcW w:w="2015"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紫菀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蜂蜜</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鹿角</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熟地炭</w:t>
            </w:r>
          </w:p>
        </w:tc>
        <w:tc>
          <w:tcPr>
            <w:tcW w:w="2015" w:type="dxa"/>
            <w:noWrap w:val="0"/>
            <w:vAlign w:val="center"/>
          </w:tcPr>
          <w:p>
            <w:pPr>
              <w:keepNext w:val="0"/>
              <w:keepLines w:val="0"/>
              <w:widowControl/>
              <w:suppressLineNumbers w:val="0"/>
              <w:jc w:val="right"/>
              <w:textAlignment w:val="center"/>
              <w:rPr>
                <w:rFonts w:hint="eastAsia" w:ascii="仿宋" w:hAnsi="仿宋" w:eastAsia="仿宋" w:cs="仿宋"/>
                <w:sz w:val="24"/>
                <w:szCs w:val="24"/>
                <w:vertAlign w:val="baseline"/>
                <w:lang w:eastAsia="zh-CN"/>
              </w:rPr>
            </w:pPr>
          </w:p>
        </w:tc>
      </w:tr>
    </w:tbl>
    <w:p>
      <w:pPr>
        <w:pageBreakBefore w:val="0"/>
        <w:kinsoku/>
        <w:wordWrap/>
        <w:overflowPunct/>
        <w:topLinePunct w:val="0"/>
        <w:bidi w:val="0"/>
        <w:snapToGrid/>
        <w:spacing w:line="360" w:lineRule="auto"/>
        <w:rPr>
          <w:rFonts w:hint="eastAsia" w:ascii="仿宋" w:hAnsi="仿宋" w:eastAsia="仿宋" w:cs="仿宋"/>
          <w:b/>
          <w:bCs/>
          <w:color w:val="auto"/>
          <w:sz w:val="24"/>
          <w:lang w:val="en-US" w:eastAsia="zh-CN"/>
        </w:rPr>
      </w:pPr>
      <w:bookmarkStart w:id="404" w:name="_GoBack"/>
      <w:r>
        <w:rPr>
          <w:rFonts w:hint="eastAsia" w:ascii="仿宋" w:hAnsi="仿宋" w:eastAsia="仿宋" w:cs="仿宋"/>
          <w:b/>
          <w:bCs/>
          <w:color w:val="auto"/>
          <w:sz w:val="24"/>
          <w:lang w:val="en-US" w:eastAsia="zh-CN"/>
        </w:rPr>
        <w:t>标项二</w:t>
      </w:r>
    </w:p>
    <w:tbl>
      <w:tblPr>
        <w:tblStyle w:val="6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2123"/>
        <w:gridCol w:w="212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炒酸枣仁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芡实</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木香</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贯众炭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淫羊藿</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续断</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积雪草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扯根菜</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牡丹皮</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大枣</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橘核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黑顺片</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桂枝</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蜜紫菀</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青葙子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茯苓</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菟丝子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鱼腥草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五倍子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巴戟天</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南沙参</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竹茹</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马鞭草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当归</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桑螵蛸</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木贼 </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千年健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黄连</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盐杜仲</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荜茇</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佛耳草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制远志肉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桑椹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茯苓皮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大青叶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石斛</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焦六神曲</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鹿衔草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青风藤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天龙</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陈皮</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茺蔚子</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番泻叶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醋龟甲</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广藿香</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金钱草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柿蒂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麸炒白术</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独活</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野荞麦根</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秦皮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生地黄</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厚朴花</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炒椿皮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香薷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干姜</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天葵子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半边莲</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苘麻子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肉苁蓉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肺形草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车前草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牵牛子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炒刺猬皮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茵陈</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仙茅</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玉竹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矮地茶</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寻骨风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丹参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天冬</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海桐皮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川木通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川芎</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盐补骨脂</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莲子</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紫石英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熟地黄</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炒蒺藜</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小茴香</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花蕊石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白芍</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藤梨根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络石藤</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独一味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麸白芍</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牡蛎</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丁香</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冬凌草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酒地龙</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升麻</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水红花子</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鬼箭羽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山药</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炒莱菔子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穿山龙</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西洋参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盐益智仁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沉香</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石榴皮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连翘</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制吴茱萸</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蛤壳</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石菖蒲</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沙苑子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凤尾草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郁金</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炒九香虫</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艾绒</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凌霄花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海螵蛸</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木蝴蝶</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青蒿</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刘寄奴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白及</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灵芝</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忍冬藤</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龙脷叶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麸炒枳壳</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三叶青</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豨莶草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薏苡仁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白头翁</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诃子肉</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鹿茸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阿胶珠</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炒薏苡仁</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大腹皮</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南方红豆杉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燀苦杏仁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炒土鳖虫</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瘪桃干</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牛黄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蒲公英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半枝莲</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炒槐米</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炮穿山甲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玫瑰花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降香</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紫苏叶</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蕲蛇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燀山桃仁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火麻仁</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炒川楝子</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生晒参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红景天</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炒白扁豆</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昆布</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铁皮石斛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泽泻</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紫草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水牛角</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四季青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槲寄生</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炒牛蒡子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化橘红</w:t>
            </w:r>
          </w:p>
        </w:tc>
        <w:tc>
          <w:tcPr>
            <w:tcW w:w="2035"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bl>
    <w:p>
      <w:pPr>
        <w:pageBreakBefore w:val="0"/>
        <w:kinsoku/>
        <w:wordWrap/>
        <w:overflowPunct/>
        <w:topLinePunct w:val="0"/>
        <w:bidi w:val="0"/>
        <w:snapToGrid/>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标项三</w:t>
      </w:r>
    </w:p>
    <w:bookmarkEnd w:id="404"/>
    <w:tbl>
      <w:tblPr>
        <w:tblStyle w:val="6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123"/>
        <w:gridCol w:w="212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烫水蛭</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皂角刺</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栀子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生黄芪</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佛手</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石决明</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麦芽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炒僵蚕</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墨旱莲</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六月雪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姜半夏</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首乌藤</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金樱子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生蒲黄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防风</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猪苓</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麻黄根</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北柴胡</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玄参</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金果榄</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淡豆豉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太子参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茜草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淡竹叶</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无花果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蜈蚣</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威灵仙</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丝瓜络</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全蝎</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菊花</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草果仁</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马齿苋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麦冬</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合欢皮</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蛇六谷</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浮海石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炙黄芪</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制何首乌</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大血藤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白术</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炒鸡内金</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炒决明子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辽藁本片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天龙</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蜜款冬花</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猫人参</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玉米须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豆蔻</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芦根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三七粉 3克</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灯心草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柏子仁</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北沙参</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野菊花</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薄荷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重楼</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莪术</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薤白</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银柴胡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枸杞子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郁李仁</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决明子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川贝母</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白花蛇舌草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仙鹤草</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荆芥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炙甘草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合欢花</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三棱</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浙贝母</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炒蜂房</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炒蔓荆子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炒王不留行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炒党参</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制没药</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干蟾</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胖大海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金银花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龙齿</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蛇床子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海风藤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赤芍</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炮姜</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炒黄芩</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蝉蜕</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钩藤</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佩兰</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益母草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羌活</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土茯苓</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乌药</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红花</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知母</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焦栀子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地榆炭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醋五味子</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醋香附</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琥珀</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老鹳草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黄芩</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蜜麻黄</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桑枝</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伸筋草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地骨皮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木瓜</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炒麦芽</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败酱草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白鲜皮</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防己</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辛夷</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瓜蒌皮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醋鳖甲</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鸡血藤</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紫苏梗</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珍珠母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百合</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羊乳</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骨碎补</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胆南星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牛膝</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白茅根</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香茶菜</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路路通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川牛膝</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甘松</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槐米炭</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紫花地丁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黄精</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淮小麦</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酒女贞子</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前胡</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垂盆草</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蜜百部</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白毛藤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桔梗</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预知子</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狗脊</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瓦楞子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夏枯草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桑白皮</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石见穿</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猫爪草</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徐长卿</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生山楂</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山茱萸</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秦艽</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龙眼肉</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急性子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三七片(60头)</w:t>
            </w:r>
          </w:p>
        </w:tc>
        <w:tc>
          <w:tcPr>
            <w:tcW w:w="2123"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乌梅</w:t>
            </w:r>
          </w:p>
        </w:tc>
        <w:tc>
          <w:tcPr>
            <w:tcW w:w="212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绵萆薢</w:t>
            </w:r>
          </w:p>
        </w:tc>
        <w:tc>
          <w:tcPr>
            <w:tcW w:w="2014"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红木香</w:t>
            </w:r>
          </w:p>
        </w:tc>
      </w:tr>
    </w:tbl>
    <w:p>
      <w:pPr>
        <w:pageBreakBefore w:val="0"/>
        <w:numPr>
          <w:ilvl w:val="0"/>
          <w:numId w:val="0"/>
        </w:numPr>
        <w:kinsoku/>
        <w:wordWrap/>
        <w:overflowPunct/>
        <w:topLinePunct w:val="0"/>
        <w:bidi w:val="0"/>
        <w:snapToGrid/>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九、嵊州市人民医院中药饮片验收规格标准</w:t>
      </w:r>
    </w:p>
    <w:p>
      <w:pPr>
        <w:pageBreakBefore w:val="0"/>
        <w:numPr>
          <w:ilvl w:val="0"/>
          <w:numId w:val="0"/>
        </w:numPr>
        <w:kinsoku/>
        <w:wordWrap/>
        <w:overflowPunct/>
        <w:topLinePunct w:val="0"/>
        <w:bidi w:val="0"/>
        <w:snapToGrid/>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中药饮片在符合2020年版《中华人民共和国药典》或2015年版《浙江省中药炮制规范》标准基础上，结合我院实际使用，对前期用量相对较大，并且容易出问题的品种进行梳理，确定每个品种性状鉴别规格标准，验收中药时执行。</w:t>
      </w:r>
    </w:p>
    <w:tbl>
      <w:tblPr>
        <w:tblStyle w:val="64"/>
        <w:tblW w:w="82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035"/>
        <w:gridCol w:w="6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阿胶珠</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圆形,表面淡黄棕色,无糖心。（蛤粉炒）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矮地茶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干燥全草。茎木质，表面暗红棕色，切面类白色。叶互生；叶片灰绿色、棕褐色或浅红棕色。核果球形，暗红色。气微，味微涩。过2号筛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艾绒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灰绿色到黄绿色的绒状团。质柔软。气香。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艾叶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皱缩、破碎，有短柄的短状。上表面灰绿色或深黄绿色，有稀疏的柔毛和腺点；下表面密生灰白色绒毛。质柔软。气清香。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巴戟天</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类圆形或扁圆形小段。直径0.8cm以上，去须根，切面中空，紫色或淡紫色，中间无花毛。表面暗黄色或暗灰色,含木心片≦5%，过6号筛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白矾</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粒度均匀、类白色的粉末，有光泽。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白花蛇舌草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干燥全草，呈段状。茎纤细，淡棕色或棕黑色。叶对生；棕黑色；托叶膜质。种子深黄色，细小，多数。气微，味微涩。过1号筛。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白及</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薄片，表面灰白色或黄白色，质坚硬，切面类白色，角质样，味苦，嚼之有黏性。过5号筛。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白毛藤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段状。嫩茎及叶密生具节柔毛。根浅棕黄色。茎圆柱形，表面灰绿色或灰黄色，稍有棱；切面中空。过2号筛。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白茅根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类圆形条状小段，直径0.2cm以上，表面黄白色或淡黄色,微具光泽，切面外侧有一轮小孔。味微甜。过2号筛。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类圆形的片，直径1~2.5cm。切面类白色或微带棕红色，角质样，形成层稍明显，过1号筛。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厚片，切面黄白色，无残留茎，无空泡、无泛油。中心大片≧40﹪，过1号筛。用浙白术。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白头翁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不规则形的厚片，表皮黄棕色或棕褐色，根头部可见白色绒毛。切面皮部黄白色或淡黄棕色，易与木部分离，质脆。过2号筛。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厚片或段，根直径0.1~0.2cm，木部只有切面的三分之一，根茎粗短，切面皮部厚，黄白色，木部小，黄色。根茎片不超过40%。过1号筛。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白鲜皮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类圆形厚片，外表面灰白色，有颗粒状的疣点，切面黄白色，具羊膻气。含芯片5%以内，过4号筛。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类圆形的厚片。外表皮灰棕色或黄棕色。切面白色或灰白色，具粉性，形成层环棕色，近方形或近圆形，皮部散有多数棕色油点。气芳香。过6号筛。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百合</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长椭圆形的干燥肉质鳞叶，长2~5cm,宽1~2cm,中部厚1.3～4mm，去黑片，表面黄白色，基无黑点，味微苦，过3号。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柏子仁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干燥成熟种仁，油润，黄白色至淡黄棕色，顶端略尖有深褐色小点。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败酱草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干燥地上部分，呈段状，茎圆柱形，表面黄绿色至黄棕色，叶对生，深绿色或黄棕色，两面疏生白毛。气特异，味微苦，过2号筛。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斑蝥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长圆形，长约为15~22毫米，宽5~8毫米。头及口器向下垂，有较大的复眼及触角各一对，触角多已脱落。背部具革质鞘翅1对，黑色，有3条黄色或棕黄色的横纹；鞘翅下面有棕褐色薄膜状透明的内翅2片。胸腹部乌黑色，胸部有足3对。有特殊的臭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板蓝根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类圆形厚片或短段，表面具纵皱纹,可见叶痕及疣状突起，除去芦头，切面皮部黄白色，木部黄色。过3号筛。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半边莲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干燥全草，呈段状。叶片绿褐色，气微，味微苦而辛。过1号，叶子和根各一半。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半枝莲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干燥全草，呈段状。茎方柱形,中空，表面暗紫色或棕绿色。叶对生，多破碎,上表面暗绿色，下表面灰绿色。味微苦。过2号筛。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薄荷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干燥地上部分，呈段状，茎方柱形,棱角具微茸毛，表面紫棕色或绿色，除去直径0.4cm以上的老茎，揉搓后有特殊清凉香气，味辛凉，过2号。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北柴胡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北柴胡，类圆形厚片，无地上茎，表面浅棕色或黑褐色，切面皮部薄易剥落，木部黄白色，致密，气微香，味微苦。过3号筛。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北沙参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圆柱体厚片或短段，表面淡黄色，切面角质样或粉性，黄白色，去残茎,去芦，无黑片、无白心片。直径0.5~1.2cm。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贝母花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多皱缩，完整的花呈钟形，黄绿色至棕黄色，气微，味苦。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荜茇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圆柱形，稍弯曲，由多数小浆 果集合而成，表面黑褐色或棕色，质硬而脆，易折断，断面不整齐，颗粒状。有特异香气。过2号筛。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萹蓄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干燥地上部分，呈段状；叶互生；棕绿色或灰绿色；托叶鞘膜质，过1号筛。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瘪桃干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长圆形或卵圆形的圆粒状，略扁，密被黄棕色短柔毛。质韧，无硬核。过2号筛。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槟榔</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片直径1～3cm。表面淡黄棕色或淡红棕色。切面具棕褐色或棕紫色种皮与白色胚乳相间的大理石样花纹，薄片，中间无空心片，过6号筛。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为半透明似梅花瓣块状、片状的结晶体，故称“梅片”；直径0.1~0.7cm，厚约0.1cm；类白色至淡灰棕色，气清香，味清凉，嚼之慢慢溶化。燃烧时无黑烟或微有黑烟。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蚕砂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圆柱形的颗粒。表面黑褐色，呈六棱形。质坚而脆。气特异。过1号筛。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草果仁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圆锥状多面体，直径约5mm;表面棕色至红棕色，有的可见外被残留灰白色膜质的假种皮。有特异香气。过1号筛。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侧柏炭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形如侧柏叶，表面黑褐色。质脆，易折断，断面焦黄色。气香，味微苦涩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蝉蜕</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体形完整、黄亮色；无泥屑等杂质，断脚、翅膀等小于2%。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燀苦杏仁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干燥成熟种子，去种皮，呈扁心形一端尖另端钝圆肥厚左右不对称，表面乳白色，味苦，干净成型，去净油片和壳，过3号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燀山桃仁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干燥成熟种子，去种皮，为两片或单片的子叶，一端尖一端钝圆，表面乳白色，干净成型，味微苦。过3号，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炒白扁豆</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扁椭圆形或扁卵圆形，质坚硬，嚼之有豆腥气。微黄色具焦斑。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炒苍耳子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干燥成熟带总苞的果实，呈纺锥形或卵圆形，具多数钩刺痕，去刺。过1号筛。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炒车前子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江西产，干燥成熟种子，饱满，洗净，表面无深沟纹。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炒川楝子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厚片或呈半球形，直径2~3.2cm。表面金黄色至棕黄色，微有光泽，遇水润湿显粘性。果核球形或卵圆形，质坚硬。过1号筛。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炒椿皮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干燥根皮及茎皮，刮去粗皮,表面有纵向皮孔及不规则纵横裂纹。过2号筛。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炒刺猬皮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呈类方形块状向内卷曲，无肉，刺尖已枯焦、弯曲、鼓起，棕黄色至棕褐色；内表面粗糙，黑褐色，无油耗味。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炒党参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段状，去芦，表面深黄色,微具焦斑。质韧，气特异，味微甜。过6号筛，短段0.8~1cm，过0.6cm筛，0.8cm以上占60%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炒稻芽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炒稻芽：呈扁长椭圆形，两端略尖，表面深黄色，微具焦斑。过2号筛。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炒蜂房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块状,表面灰褐色，具焦斑,茎部往外凸，体轻，质韧，有弹性，无虫蛀，虫丝痕迹，无铁钉，水泥块和死蜂蜜等。总灰分＜10%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炒槐米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干燥花蕾，皱缩而卷曲，色绿。（炒槐米）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炒黄柏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卷曲的丝状，厚1~6mm。表面深黄色，微具焦斑，切面深黄色，纤维性，呈裂片状分层。体轻，质硬。嚼之有黏性。过3号筛。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炒黄芩</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6号筛选货，野生黄芩,厚片或段状 ,表面深黄色至棕黄色，微具焦斑。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炒鸡内金</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干燥沙囊内壁，过3号，表面黄色或黄褐色，为不规则卷片，薄而半透明有条状皱纹。（浙炮规）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炒蒺藜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干燥成熟果实，常为单一的分果瓣，背部有纵棱及小瘤突，侧面粗糙，有网纹，灰白色至淡黄色，去刺。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炒僵蚕</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体形饱满，过4号,无霉烂及蚕丝，呈圆柱形弯曲皱缩，头部较圆，足8对体节不甚明显，质脆，断面角质样有胶口镜面比例90%以上。表面水洗洁净。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炒芥子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炒白芥子呈球形，表面灰白色至淡黄色，微具焦斑。有油性，气焦香。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炒九香虫</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干燥，虫体略呈六角状扁椭圆形，表面黑褐色具油润状光泽，成熟虫体。严禁充入小石头，过8号筛。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炒决明子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干燥成熟种子，两端平行倾斜，背腹面有一条突起棱线，饱满。过3号筛。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炒莱菔子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干燥成熟种子，稍扁有细小网纹一端有种脐，一端有纵沟，无杂质，饱满。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炒麦芽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表面棕黄色，微具焦斑。过2号筛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炒蔓荆子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干燥成熟带宿萼的果实，呈球形有粉霜状茸毛及4条纵沟，表面灰黄色或黑褐色，气芳香，饱满。江西货。过4号。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炒牛蒡子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炒牛蒡子：长倒卵形，略扁，表面灰褐色，带紫黑色斑点，焦黑色，微具焦斑，焦香气。过1号筛。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炒山楂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表面黑棕色，果肉厚，去净果柄，边皮片少。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炒酸枣仁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呈扁圆形或扁椭圆形，饱满。边面深红色或紫褐色，有光泽。断面内仁浅黄色，有油性。味甘淡。核壳不超过2%。碎仁不超过5%。无黑仁、空瘪籽、杂质。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炒土鳖虫</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干燥雌虫体，虫体呈扁平卵形，前端较窄，后端较宽，质轻脆，易碎。气腥臭，味微咸，无雄虫，过12号筛， 表面色较深，微具光泽。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炒王不留行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类球形爆花状，爆开面白色，质松脆。过1号筛。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炒薏苡仁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小薏苡仁，去壳。洗净，抛光，表面浅黄色，有米香味。贵州货。过3号筛。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炒紫苏子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炒紫苏子：呈卵圆形或类球形，直径1~1.5mm。表面黄棕色或黄褐色，有微隆起的暗紫色的网纹，多有裂缝。淡黄色，富油性。具焦香气。过1号筛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车前草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干燥全草，呈段状。表面灰绿色或污绿色；过2号筛。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扯根菜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呈段状，茎呈圆柱形，直径2~8mm表面红黄色或绿色，切面纤维性，黄白色，中空。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沉香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有黑褐色树脂与黄白色木部相间的斑纹，色偏深，气香。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沉香曲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本品为黄棕色小块；气香、味苦、辛。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丝状片，外表面橙黄色至棕红色，有细皱纹及下凹的点状油室。内表面黄白色。气香，味微苦。过3号。要求贮藏至少一年。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类圆形厚片,切面灰白色或粉红色具密集的放射状纹理,具裂隙。直径1.0cm以上不得少于80﹪。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赤石脂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块状集合体，呈不规则的块状。粉红色、红色至紫红色，或有红白相间的花纹。质软，易碎，断面有的具蜡样光泽。吸水性强。具黏土气。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赤小豆</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长圆形而稍扁，直径3~5mm。表面紫红色，无光泽或微有光泽；质硬，不易破碎。子叶2，乳白色。过2号筛。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茺蔚子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干燥成熟果实，表面灰棕色至棕褐色，有深色斑点。一端稍宽，平截状，另端渐窄而钝尖。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川贝母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细腻均匀、类白色的粉末。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川木通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呈类圆形厚片。切面边缘不整齐，残存皮部黄棕色，木部浅黄棕色或浅黄色，有黄白色放射状纹理及裂隙，其间密布细孔状导管，髓部较小，类白色或黄棕色，偶有空腔。气微，味淡。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川牛膝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厚片，切面浅黄色，味甜，去芦，无油片。过6号筛。直径0.5cm以上，口尝无麻舌感。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要求晒货，切面黄白色，具波状环纹不规则多角形纹理。厚度3mm片，3cm以上≧50，过15号筛。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穿山龙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呈圆形或椭圆形的厚片。外表皮黄白色或棕黄色，切面白色或黄白色。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垂盆草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干燥全草，呈段状。茎纤细，表面黄绿色至淡褐色，三叶轮生，黄绿色或暗绿色。过2号筛。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为块状集合体，呈不规则块状或略带方形，多具棱角。灰黑色或棕褐色 条痕黑色，具金属光泽。体重，质坚硬，有土腥气。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醋鳖甲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过5号，去杂骨和尾骨,质脆，表面棕黄色，无油痕挂表面。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醋龟甲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龟的背甲及腹甲，表面棕红色至棕黄色,质脆，干净，无油痕挂表面。过4号筛。浸出物≥4.5%（打碎）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醋五味子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呈不规则的球形或扁球形， 直径0.5~0.8厘米。表面黑色或黑红色，皱缩，显油润。果肉柔润，气微、味酸。 无梗无杂质。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醋香附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对半开，醋煮制，纵斜切厚片，表面黑色，内部深褐色，微具醋气。浙炮规标准。直径0.5cm以上，过5号筛。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醋延胡索</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制透切片无黄色，无黄曲霉，厚片2~4mm。过3号筛。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大腹皮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椭圆形或长卵形瓢状，宽约1cm，厚0.2~0.5cm。外果皮深棕色至近黑色，呈硬壳状。体轻，纵向撕裂后可见中果皮纤维。过3号筛。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不规则类圆形厚片或块，大小不等。外表皮黄棕色或棕褐色，切面黄棕色至淡红棕色。过3号筛。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大黄炭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形如大黄片，表面焦黑色，内部深棕色或焦褐色，具焦香气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圆柱形的段;表面绿褐色或棕褐色,有数条纵棱,被丝状毛；断面灰白色,髓部疏松或中空。头状花序顶生,球形或椭圆形,总苞黄褐色,羽状冠毛灰白色。过1号筛。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大蓟炭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不规则的段。表面黑褐色。质地疏脆，断面棕黑色。气焦香。过1号筛。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大青叶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多皱缩卷曲的段,有的破碎。上表面暗灰绿色,淡棕黄色。质脆。过1号筛。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大血藤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类圆形厚片，直径1~3cm。表面灰棕色，粗糙，切面皮部有数处向内嵌入木部，除去3cm以上的。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大枣</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椭圆形或球形，直径1.5至2.5cm，表面暗红色，有不规则皱纹， 味甜，果肉厚，表面干净。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代代花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干燥花蕾，去花梗，顶端稍膨大，有梗，花萼基部合生，先端5裂，气芳香，黄白色。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丹参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发汗到位，圆厚片，表面棕红色至棕褐色，具纵皱纹木部具放射状纹理，切面棕褐到紫褐色，去芦，不空枯，无残茎。过6号筛。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丹皮炭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同牡丹皮，表面焦黑色，内部棕褐色。质松脆。略具焦气。过3号筛。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胆南星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方块状或圆柱状。棕黄色、灰棕色或棕黑色。质硬。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淡豆豉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椭圆形，略扁，直径0.5~0.7cm。表面黑色，有的有白色黏附物；质柔软，断面棕黑色。气香。过1号筛。来源需要有发酵车间证书。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淡竹叶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呈段状，平直或卷曲。全体浅绿色至黄绿色。茎圆柱形，中空。质柔韧。过2号筛。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大片，切面皮部厚，淡黄棕色，有裂隙及多数棕色点状分泌腔，具放射状纹理；气香浓郁、味甘、辛、微苦。纯二级以上当归头切片，无归尾。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当归炭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表面焦黑色，内部棕褐色，质松脆，略具焦气，味苦、辛。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无芦头，过8号筛，白条党，段状，去芦，切面黄白色，形成环明显。质韧，气特异，味微甜。过8号筛，直径0.8cm以上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灯心草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为细圆柱形的长段。表面淡黄白色。断面白色，海绵质。体轻，质软，略有弹性，易折断。气微，味淡。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地耳草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须根黄褐色。茎表面黄绿色或黄棕色的段，切面中空，花小，橙黄色，排列成聚伞花序。过1号筛。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地枫皮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不规则形的片块，呈卷筒状或槽状，表面具纵皱纹，去心。过3号筛。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地肤子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扁球状五角星形，表面灰绿色或浅棕色，种子扁卵形，黑色，过1号筛。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地骨皮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呈筒状槽状或不规则碎片，去木心，表面有不规则纵裂纹，味微甘而后苦。无鹅绒藤。灰分不得超10%。过3号。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地榆</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生地榆：不规则纺锤形或圆柱形的厚片,表面灰褐色至暗棕色，质硬，断面较平坦，粉红色或淡黄色,木部略虽放射状排列。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地榆炭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形如地榆片，表面焦黑色，内部棕褐色。具焦香气，味微苦涩。过3号筛。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呈研棒状，直径0.3至0.5cm，质坚实，富油性，气芳香浓烈，味辛辣，有麻舌感，投入水中花托端向下沉水。过2号筛。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冬瓜皮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不规则的碎片，常向内卷曲的块或条状，大小不一。外表面灰绿色或黄白色，体轻，质脆。过2号筛。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冬瓜子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干燥成熟种子，呈扁平卵圆形，种脐位于凹陷处，无臭味。饱满。过2号筛。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冬凌草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段状。近基部的茎圆柱形，近木化，表面灰棕色或灰褐色，无毛，切面淡黄色或白色。花冠二唇形。小坚果倒卵状三棱形。过1号筛。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过8号筛，无瘪粒及果柄，表面黄白色至浅黄棕色，有的微显紫棕色，气芳香，味辛辣似樟脑。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外表面灰褐色或棕褐色，具纵皱纹，断面皮部灰白色至灰褐色有多数棕色油点木部，木部灰黄色至黄棕色，形成层环棕色。有特异香气。过5号筛。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煅代赭石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不规则形的碎粒或碎末。表面暗红色或棕红色，有的具金属样光泽。体重，质坚硬，断面有的显层叠状。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莪术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类圆形厚片，厚度不超3mm，表面无须根残留，切面蜡样，灰褐色至蓝褐色。过15号筛。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鹅不食草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干燥全草，呈段状；叶片倒卵形，灰绿色或棕褐色，先端有3粗齿，久闻有刺鼻感，过1号筛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鹅管石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圆柱形，略扁，直径3~8mm，表面青灰色，略具焦臭气。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番泻叶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长卵形或卵状披针形，叶端急尖，上表面黄绿色，下表面浅黄绿色，革质。稍有黏性。过1号筛。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类圆形厚片,木部淡黄色, 切面皮部黄棕色具裂隙,体轻,质松,无根茎片。过4号筛。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厚片，表面淡黄色，切面灰白色，木部具稀疏的放射状纹理，有车轮纹，粉性,无纤维性空枯片，过10号。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肺形草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华双蝴蝶，干燥全草，呈段状。叶片全缘或微波状，上面灰绿色至绿褐色，有的具网纹，下面有的紫红色，质厚，叶柄短或无，基生叶脉部暗绿色。气微香，味微辛，叶和茎各一半，色绿。过1号。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凤尾草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段状。根茎短，密生棕褐色披针形鳞片及弯曲的细根。叶二型，灰绿色或草绿色，营养叶羽片较宽，边缘有不整齐的尖锯齿。过2号筛。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佛耳草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段状。根纤细，灰棕色。茎密被灰白色绵毛；切面中空。叶互生，冠毛黄白色。质柔软。过2号筛。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佛手</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干燥成熟果实，1cm宽丝片，果肉黄白色，外果皮黄绿色有皱纹及油室，果肉浅黄白色，散有凹凸不平的线状或点状维管束，气香。过3号，以外皮青色为佳。非“外青内白货”不得超过10%。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麸白芍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圆形片，色均匀，深黄色，无黑片及黄片，翘片，质硬脆。直径1.5cm以上的≧30%，直径1.0cm以上的≧80%。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麸炒白术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烘货厚片，切面麩蜜炒至深黄色，色均匀，无残留茎，无空泡、无泛油。 浙江产，中心大片≧80﹪， 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麸炒苍术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北苍术，厚片,无地上茎和须根，切面深黄色微具焦斑，除去地上茎及须根，气香，质坚实，断面朱砂点多（95%以上），无枯朽片和油片。直径2cm以上的≧60%，过6号筛。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麸炒枳壳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弧形薄片，片表面色深黄色，微具焦斑。略有焦香气。过6号筛。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茯苓</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色白，无赤苓，无黑边，0.8cm左右的小白丁，过4号筛。无熟丁。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茯苓皮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外表面棕褐色至黑褐色，有疣状突起，内面淡棕色并常带有白色或淡红色的皮下部分。质较松软，略具弹性。过2号筛。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浮海石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不规则的块状或颗粒状和碎末。表面灰白色或微黄色，多突起呈叉状分枝，中部交织成网状。体轻，质硬而脆，全体具多数细小孔道。气微腥，味微咸。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浮萍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干燥全草，叶状体扁平，上面淡绿色至灰绿色，下面紫绿色至紫棕色，手捻易碎。过1号，紫背浮萍。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覆盆子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干燥近成熟果实，为聚合果，由多数小核果聚合而成，无茅莓，去净果柄。过6号。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甘松</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不规则的长段。根呈圆柱形，表面棕褐色。质松脆。切面皮部深棕色，常成裂片状，木部黄白色。气特异。过1号筛。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干蟾</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除去内脏干燥体，皮部鼓起有黄棕色与黑色相间的斑纹，内表面黄棕色或棕褐色，质坚韧。气腥，味微咸，微具麻舌感。过2号筛。需要有证。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类圆形厚片，切面黄白色或灰白色，气香，味辛辣。无黑片。过1号筛。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高良姜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薄片，切面灰棕色至红棕色，纤维性，皮部厚，内皮层环明显，气香，味辛辣，无大高良姜。过3号筛。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葛根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0.8cm小方丁，切面具黄白色、淡黄棕色相间的纹理,纤维性，无根茎片。过6号筛。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钩藤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干燥带钩茎枝，具细纵纹部分枝节上对生或单生钩，含钩量≥80%。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狗脊</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不规则形的厚片或片块。表面有棕褐色至黑褐色的叶柄残基、黑色的细根及黄褐色的毛状鳞片。质硬。过6号筛。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枸杞子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纺锥形略扁，表面暗红色，果肉厚润，味甜。无黑头、黑果。每50克220粒以内。宁夏货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骨碎补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狭长厚片，表面具毛状小鳞片，切面红棕色，维管束黄色，点状，排列成环。过4号筛。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瓜蒌皮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外表面橙红色或橙黄色，较光滑；内表面黄白色，有橙黄色丝络。质较脆，易折断。具焦糖气。过3号筛。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瓜蒌子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扁平椭圆形,长12~15mm，表面浅褐色至棕褐色,偶有焦斑，富油性，气略焦香。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贯众</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厚片，表面棕褐色至黑褐色叶柄残基有毛状鳞片，质硬。过3号筛。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贯众炭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同贯众，表面棕黑色至焦黑色，折断面呈棕褐色至棕黑色。质松脆。略具焦气。过2号筛。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广藿香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不规则的段。茎略呈方柱形，表面灰褐色、灰黄色或带红棕色，被柔毛。切面有白色髄。叶破碎或皱缩成团，气香特异。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广金钱草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干燥地上部分，呈段状。上表面黄绿色或灰绿色，气微香，味微甘。过2号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鬼箭羽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干燥茎的翅状物，呈长方形或不定形片状，有细纵线纹，除去梗及边皮。过2号筛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鬼针草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段状。全体暗绿色。茎方柱形或近圆柱形，紫褐色，针芒状，具多数倒生的小刺。过1号筛。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干燥嫩枝，段或厚片，除去直径1公分以上，切面皮部棕色或红棕色；木部黄白色或浅黄棕色；有特异香气，味甜、微辛。过2号筛。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蛤壳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生蛤壳：类圆形,背缘略呈三角形，腹缘呈圆弧形的碎片块。壳外面光滑，黄褐色，壳内面白色，质坚硬 , 断面有层纹。                                                         煅蛤壳：为不规则碎片或粗粉。灰白色，碎片外面有时可见同心生长纹。质酥脆。断面有层纹。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海风藤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圆柱形或扁圆柱形的厚片或短段。表面灰褐色或棕褐色，切面皮部狭窄，黄棕色；木部宽广，灰黄色，髓灰褐色。气香。过2号筛。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海金沙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粉末状，棕黄色或浅棕黄色，手捏具光滑感。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海螵蛸</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为扁方形的段或不规则块状,腹面白色，断面粉质。过1号筛。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海桐皮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刺桐、乔木刺桐 呈方形片块的片状，外表面灰褐色，断面粗糙，纤维性，呈层片状。过2号筛。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不规则的段片，黑褐色，气囊球形或卵圆形，囊柄较短。质脆。气腥。过3号筛。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诃子肉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干燥成熟果实，表面黄棕色或暗棕色，略具光泽，有5条明显的纵棱线，在纵棱线之间有1～2条明显或不明显的纵向凸起，并可见有细密的横向纹理，基部有圆形的果梗痕，过4号筛。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合欢花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头状花序 ，皱缩成团。黄绿色，有纵纹，被稀疏毛茸。过2号筛。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合欢皮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呈弯曲的丝或块状，外表面灰棕色至灰褐色，内表面淡黄棕色或黄白色，切面呈纤维性片状，淡黄棕色或黄白色。过2号筛。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荷包草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干燥全草，呈段状。黄棕色，具细柔毛，叶片肾状圆形，先端微凹入，基部深陷成心形，下面被短柔毛，花小，花冠短钟状。过1号筛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本品呈不规则的丝状。上表面深绿色或黄绿色，较粗糙；下表面淡灰棕色，较光滑，叶脉明显突起。质脆，易破碎。稍有清香气，味微苦。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黑顺片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黑顺片，纵切片,外皮黑褐色,切面暗黄色断面角质样，质硬而脆,气微味淡,过1号筛，宽1~3cm。不能有挂片。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管状花皱缩弯曲，成团或散在。表面深红、鲜红色，微带淡黄色。质较软，有香气，味微苦、无枝叶、杂质、虫蛀、霉变。过1号。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红景天</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类圆形厚片，色暗红到红，剥开后有一层膜质黄色表皮且具粉红色花纹，断面橙红色或暗紫色，具裂隙，除净须根。大花。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红木香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类圆形的厚片，直径1~2.5cm。表面紫褐色、灰棕色至暗棕色。切面皮部棕褐色，纤维性。质硬。气香。过3号筛。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红芪</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直径0.6～2cm，质硬而韧，断面纤维性，并显粉性，皮部黄白色，木部淡黄棕色，射线放射状，形成层环浅棕色，气微，味微甜，嚼之有豆腥味。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不规则颗粒，状如碎米，表面紫红色或暗红色，断面粉红色。质酥脆，气微，味淡或微苦、微酸。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厚朴花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干燥花蕾，呈长圆锥形，花被片多为12，雄蕊多数，梗长不得过0.5cm。少许花瓣、花丝脱落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胡黄连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圆柱形的厚片,略弯曲,表面灰棕色至暗棕色,质硬而脆,易折断,断面略平坦，淡棕色。过1号筛。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槲寄生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干燥带叶茎枝，除去1cm以上的茎表面具横皱纹，叶互生，无扁茎槲寄生，过4号筛。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虎杖</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圆柱形短段或不规则厚片，外皮棕褐色，切面皮部较薄，木部宽广，棕黄色，根茎髓中有隔或呈空洞状。质坚硬。过3号筛。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琥珀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黄棕色至棕褐色的细粒或细粉有光泽，嚼之无沙粒感。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蓇葖果多单生，外表面紫红色或棕红色，散有多数疣状突起的油点，对光观察半透明；内表面淡黄色。香气浓。过1号筛。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花蕊石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不规则的碎粒或碎末。表面类白色，有黄色或黄绿色相间的花纹，习称“彩晕”，对光则显闪星状亮光。体重，质坚硬。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滑石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白色或类白色的粉末。质细腻，无沙粒感，手捻有滑润感。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化橘红</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厚片，外果皮黄绿色，内果皮黄白色或淡黄棕色，柔软而有弹性，内表面有脉络纹。质脆，过5号筛。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淮小麦</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呈椭圆形，长约7mm，直径约3mm，表面黄棕色或灰白色，饱满，腹面具一深纵沟，质硬，断面白色，富粉性，气微，味淡、微甘。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槐米炭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表面焦黑色，略具焦气，味苦。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去皮，0.2cm筛，去粗皮，丝宽1.0cm，干皮厚3~6mm，断面有裂痕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黄柏炭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形如黄柏丝，表面焦黑色，内部深褐色或棕黑色。体轻，质脆，易折断。味苦涩。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黄精</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不规则形厚片，大小不一，内外均滋润黑褐色，微具光泽，质柔韧。气似焦糖，味甜，嚼之有黏性。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除净地上茎、须根和泥沙；切面皮部厚，橙红至暗棕色；木部具裂隙，鲜黄色至橙黄色；气微，味极苦；无枯朽，无染色。薄片  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黄毛耳草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段状。全体灰绿色，疏被黄色柔毛，叶对生，蒴果球形，具数条纵棱，不开裂。过2号筛。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黄芩</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枯芩，大小匀称，无末子，厚片或段状 ,表面深黄色至棕黄色，木部较多空枯，去残茎，切面无绿色，无黑片。过5号筛。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黄芩炭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同黄芩，表面焦黑色，内面棕褐色。质脆。略具焦气。过3号筛。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黄山药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长圆形或不规则厚片，边缘不整齐，厚1～5mm。外表皮黄棕色，有纵皱纹，可见稀疏的须根残基。质硬。切面白色或黄白色，黄色点状维管束散在，断面纤维状。气微，味微苦。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黄药子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丝条状。表面深褐色，凹凸不平，有类白色圆点状须根痕。切面淡黄色至棕黄色，粉性，密生黄白色的疣状突起和橙黄色的小颗粒。过3号筛。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火麻仁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干燥成熟果实，有微细的白色或棕色网纹，基部有果柄痕，直径3至4mm。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鸡血藤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不规则的斜切片或条状，表面灰棕色栓皮脱落处显红棕色，切面导管孔明显，质坚硬。切面木部红棕色或棕色，髓部偏向一侧。过4号筛。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积雪草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干燥全草，呈段状。根圆柱形，浅黄色或灰黄色。茎细而弯曲，黄棕色。叶片近圆形或肾形，灰绿色。气微，味淡。过1号筛。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急性子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干燥成熟种子，表面粗糙，密布细小疣状突起或条纹，干净。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姜半夏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类圆形厚片，表面白色至灰白色。断面白色，粉性。气微，味淡、微有麻舌感，嚼之不粘牙，过3号筛。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姜厚朴</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宽度为0.4~0.5cm，厚度0.2cm以上，内表面紫棕色或紫褐色，切面颗粒性，可见多数红棕色的小亮点。质坚实，气香，味辛辣、微苦。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形如干姜片块，表面焦黑色，内部棕褐色，体轻，质松脆。味微苦，微辣。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茎或根的心材，除去粗皮及边材，表面紫红色或红褐色，有致密的纹理。纵劈面常不整齐。质硬而脆，有油性。气香，味微苦。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椒目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类球形，直径3~4mm。表面黑色，有光泽，种仁乳白色，富油性。质坚。余同标准。过1号筛。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焦六神曲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1.5*1.5cm的小方块，表面粗糙，有灰黄色至灰棕色菌落的斑纹，质坚硬，断面粗糙，气特异，味淡。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焦栀子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长卵圆形或椭圆形，表面焦褐色或焦黑色，内部棕褐色。质松脆。略具焦气。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绞股蓝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干燥地上部分，呈段状，叶两面脉上有时有短毛，浆果球形，成熟时黑色。过1号。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金果榄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厚片，表面棕黄色具纵沟，切面淡白黄色，粉性，略有放射状的纹理。味苦，无空枯片。过10号。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金钱草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叶大、色绿；用水浸后，对光透视可见黑色或褐色的条纹；气微，味淡。过路黄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金雀根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类圆形的厚片，直径0.5~1.8cm。外皮棕褐色或黑褐色，有的易剥落。切面黄白色至淡黄棕色，皮部较厚，具纤维性，有的可见绵毛状纤维外露。质硬，嚼之有豆腥气。纯根片过3号筛。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金银花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选货，花蕾呈棒状，上粗下细，略弯曲，花蕾长瘦。表面黄白色为主，或青白色。气清香，味淡微苦。无梗叶、杂质，开放花≦10%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金樱子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干燥成熟带花托的果实，有多数突起刺，基顶端有花萼残基，除去破的和黑果，表面红黄色或红棕色，饱满，过1号筛。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荆芥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表面淡黄绿色或淡紫红色，茎方柱形，切面类白色，气香，味辛凉，过2号筛。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荆芥炭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不规则段,长5mm。全体黑褐色。体轻,质脆,断面焦褐色。过1号筛。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酒地龙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广地龙或沪地龙，全体具环节，背部棕褐色至紫灰色，腹部浅黄棕色，有的具白色光亮的生殖带，全开货，去两头，灰分不得过10%。表面棕黄色，微鼓起。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酒女贞子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形如女贞子，表面黑褐色或灰黑色，微有酒香气。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酒乌梢蛇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段状，背部密被偶数，鳞片及鳞迹被中央2~4行鳞片起棱，无杂蛇。去头，细尾，棕褐色或黑色，略有酒气。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桔梗</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过6号筛选货，质结实、色白、菊花心明显、味苦微甜者为佳。去外皮，切圆片直径＞0.7cm。鲜切片不用，过6号筛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菊花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杭菊，朵菊，管状花色较黄，过2号，花梗不得过多。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橘核</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干燥成熟种子，表面微黄色，微具焦斑，一侧有棱线，一端钝圆。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橘络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疏松的乱丝团状，长短不一。黄白色至棕黄色。体轻，疏松，质脆。过1号筛。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决明子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干燥成熟种子，两端平行倾斜，背腹面有一条突起棱线，饱满。过3号筛。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苦参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类圆形或不规则形的厚片。外表皮灰棕色或棕黄色，外皮薄，常破裂反卷或脱落，脱落处显黄色或棕黄色，光滑。切面黄白色，纤维性。过5号筛。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昆布</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漂净无腥味，无泥沙，切成宽丝，长1cm~2cm。除去假根，水浸后粘滑，质柔韧。表面黄绿色至黑褐色。过2号筛。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老鹳草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茎节膨大，表面灰绿色或带紫色，切面黄白色。叶对生，形似鹳喙，呈螺旋状卷曲。气微，味淡。过2号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连翘</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青翘，生晒货，表面绿褐色，去果柄，味苦，杂质不得过3%。过5号筛。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直径0.8到1.4cm，表面红棕色，有细纵皱纹和较宽的脉纹。质硬，种皮薄，不易剥落，子叶黄白色，肥厚，中有空隙。气微，味微甘、涩，无莲子心、莲子壳，过4号筛。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莲子心</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略呈细圆柱形，长1~1.4cm，直约0.2cm。幼叶绿色，幼叶绿色，胚根圆柱形，长约3mm，黄白色。质脆，易折断，断面有数个小孔。过1号筛。不能以食品销售。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辽藁本片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根茎呈不规则结节状圆柱形，稍扭曲的厚片，直径1~2cm，表面棕褐色或暗棕色，体轻，质较硬，易折断，断面黄色或黄白色，纤维状。气浓香。过3号筛。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干燥子实体菌盖，手工切片大统过10号，除去朽木和菌柄。纯菌盖。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凌霄花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多皱缩卷曲，黄褐色或棕褐色，完整花朵长4～5cm。萼筒钟状，气清香，味微苦、酸。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刘寄奴</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干燥地上部分，呈段状，茎圆柱形，棕黄色或棕绿色，花全为管状。气香，味淡。过2号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六一粉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为浅黄色的粉末，具甘草甜味，手捻有润滑感。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六月雪</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段状。根细长，灰白色，表面深灰色。过2号筛。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不规则碎粒或碎末，表面青灰色、暗棕色或黄白色，质坚硬，有吸湿性，气微，味淡。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龙胆</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短段，无地上茎，表面具纵皱纹,质脆,根茎类圆形或不规则形，根茎不得超过40％。味极苦。过1号筛。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水洗龙骨, 表面类白色、灰白色或土黄色颗粒（如黄豆大小不得少于90%），有的具纹理与裂隙，或具棕色花纹和斑点有时可见蜂窝状小孔，具吸湿性。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龙葵</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干燥地上部分，呈段状，茎圆柱形，表面绿色，叶片卵形，暗绿色。过2号筛。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龙脷叶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本品呈团状或长条状皱缩，展平后呈长卵形、卵状披针形或倒卵状披针形，表面黄褐色、黄绿色或绿褐色，长5～9cm，宽2.5～3.5cm，叶柄短。气微，味淡、微甘。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龙眼肉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纵向破裂的不规则薄片，或呈囊状，长约1.5cm，宽2～4cm，厚约0.1cm。棕黄色至棕褐色，半透明，气微香，味甜。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漏芦</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呈圆锥形或扁片块状，多扭曲 长短不一的厚片，表面暗棕色、灰褐色或黑褐色，外层易剥落，体轻，质脆，易折断，断面不整齐，灰黄 色，有裂隙，中心有的呈星状裂隙，灰黑色或棕黑色，气特异。过2号筛。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扁圆柱形的段，过6号筛，表面黄白色，节间具纵皱纹，去须根。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鹿角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马鹿已骨化的角或锯茸后翌年春季脱落的角基，类圆形薄片，切面骨质，灰白色或微带褐色，有的中部呈灰褐色或青灰色，气微腥，味微咸。过10号，直径在1~2.5cm.不能有绿色。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鹿衔草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干燥全草，呈段状，全体暗褐色或紫褐色，叶片近圆形，上面沿脉多有浅色的网纹；过2号筛。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路路通</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干燥成熟果序，有数个小蒴果集合而成，基部有总果梗痕，表面棕褐色，微具焦斑，去净梗。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罗汉果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呈卵形、椭圆形或球形，长4.5～8.5cm，直径3.5～6cm。表面褐色、黄褐色或绿褐色，体轻，质脆，果皮薄，易破，气微，味甜。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络石藤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带叶的枝段，类圆形，大小不一，有时可见气生根。表面棕褐色至灰褐色，下表面主、侧脉隆起，细脉作网状微凸，具托叶。过号3筛。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穭豆衣</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卷曲状或不规则的碎片。外表面棕黑色或黑色，有光泽，光滑。质脆。过2号筛。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麻黄根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类圆形厚片，表面棕红色或灰褐色，外皮易片状脱落，切面木部淡黄色或黄色，体轻，质硬。除尽麻黄，过3号筛。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马鞭草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干燥地上部分，呈段状，茎方柱形，四面有纵沟，表面绿褐色，过2号筛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马齿苋</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干燥地上部分，呈段状。茎圆柱形，表面黄褐色，叶多破碎。过1号筛。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麦冬</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表面黄白或淡黄色，除去须根，无黑头，无油个。直径0.5~0.8cm。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生麦芽：梭形，表面淡黄色，基部胚根处生出幼芽和须根，须根数条，纤细而弯曲。质硬，断面白色。过2号筛。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猫人参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厚片，表面黄棕色或灰褐色。根粗茎切面皮部类白色或棕褐色，木部淡棕色，质坚硬。粗茎切面木部具放射状纹理，可见导管孔环状排列，气微而特异。直径≧2cm，过6号筛。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猫爪草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颗粒大小0.4~1cm，表面黄褐色或灰褐色，切面类白色或黄白色，粉性，味微甘。无须根和泥杂。洗净。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玫瑰花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干燥花蕾，呈半球形或不规则，花托半球形，紫红色，花柱短于雄蕊。体轻 ,质脆。气芳香浓郁，过5号筛。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干燥花蕾或初开放的花，花蕾不得少于50%，色绿，呈类球形直径3~6mm,苞片数层,气清香,去梗，去净泥沙。过1号。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密蒙花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花蕾密聚的花序小分枝,呈不规则圆锥状段，表面灰黄色或棕黄色，密被茸毛。花蕾呈短棒状,质柔软。气微香。过1号筛。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蜜百部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形同百部片，表面棕黄色或褐棕色，略带焦斑，稍有黏性。有蜜香气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蜜款冬花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长圆棒状，表面棕黄色或棕褐色，稍带黏性。具蜜香气。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蜜麻黄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表面深黄色，微有光泽，略具黏性。有蜜香气。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蜜枇杷叶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同枇杷叶长短不一的丝条状，革质。表面黄棕色，有的具焦斑，上表面较光滑，质脆。具蜜焦香气。过2号筛。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蜜紫菀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形如紫菀片（段），表面棕褐色或紫棕色。有蜜香气，味甜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绵萆薢</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呈丝条状，切面灰白色至浅灰棕色略显海绵状，维管束黄棕色，质疏松。过3号筛。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茉莉花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多皱缩，长1.5~2cm，直径约1cm，黄色至淡棕色，未开放的花蕾全体紧密叠合呈球形，质脆，气芳香，味微涩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墨旱莲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干燥地上部分，呈段状，茎圆柱形，绿褐色或墨褐色。叶对生；墨绿色。头状花序扁球形，表面绿褐色或墨绿色。气微，味微咸。过2号筛。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厚片栓皮脱落处粉红色，内表面有发亮结晶，切面灰白色或粉红色，气芳香。木心片2%以内，过4号筛。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不规则的碎块或碎末。表面黄白色、白色或淡紫色，内面乳白色，质脆。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类半月形或长条形片，表面紫红或暗褐色，味酸、微涩。质坚硬。气微淸香。过3号筛。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木蝴蝶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干燥成熟种子，为蝶形薄片，种皮除基部外三面延长成宽翅，表面黄白色。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厚片,直径0.5~5cm。表面黄棕色至灰褐色,周边灰黄色或浅棕黄色,形成层环棕色，有放射状纹理及散在的褐色点状油室。气香特异，过3号筛。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木贼 </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干燥地上部分，呈管形段状，表面灰绿色或黄绿色，棱上有多数细小光亮的疣状突起；体轻，质脆。嚼之有沙粒感。过2号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南方红豆杉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段状带叶枝条,直径2mm,表面黄绿色至黄褐色。10-脱乙酰巴马亭Ⅲ含量≥0.06%。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南沙参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类圆形厚片，刮去栓皮，切面黄白色，质轻泡。过6号筛。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头肥，去芦，类圆柱形的短段， 直径0.5~0.8cm，长短均匀，表面淡黄色，切面黄白色或浅棕色，无白片、黑片。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藕节炭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形如藕节，表面黑褐色或焦黑色，内部黄褐色或棕褐色。断面可见多数类圆形的孔。过3号筛。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胖大海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纺锤形或椭圆形的果实，长2~3cm，直径1~1.5cm。中层种皮较厚，黑褐色，质松易碎，遇水膨胀成海绵状，内有2片肥厚胚乳，广卵形；子叶2枚，菲薄，嚼之有黏性。过6号筛。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炮姜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呈不规则膨胀的厚片，指状分枝。表面棕黑色或棕褐色。质轻泡，断面边缘处显棕黑色，中心棕黄色，气香、特异。过3号筛。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佩兰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茎呈圆柱形的段，表面黄棕色或黄绿色，有的带紫色，有明显的节和纵棱线；质脆，断面髓部白色或中空。气芳香。过2号筛。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片姜黄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厚片，切面灰白色至棕黄色，表面无须根残留。气香，味微苦，辛，有清凉感。过5号筛。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蒲公英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干燥全草，呈段状。根圆锥状，棕褐色，根头部有的有棕褐色或黄白色茸毛。叶基生，绿褐色或暗灰色，花全为舌状，黄褐色或淡黄白色，冠毛白色。气微，味微苦。过2号，新货色绿。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蒲黄炭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形如蒲黄，表面棕褐色或黑褐色。具焦香气。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蕲蛇</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为类方形的块片，外表面背部脊椎骨突起成棱线，肉厚，内表面黄白色。有证。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千年健</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圆柱形的厚片，稍弯曲，有的略扁，直径0.8~1.5cm。表面黄棕色或红棕色，质硬而脆，断面红褐色，可见深褐色具光泽的油点。气香。过3号筛。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牵牛子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似橘瓣状，表面灰黑色或淡黄白色，质硬，横切面可见淡黄色或黄绿色皱缩折叠的子叶，微显油性。过1号筛。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类圆形或不规则形的薄片。外表 皮黑褐色或灰黄色，切面黄白色至淡黄色 ，皮部散有多数棕黄色油点，气芳香。过3号筛。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芡实</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干燥成熟种仁，表面有红色内种皮，除去果壳。 成半粒片（对半开），过5号筛，无水塘臭。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茜草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除净地上部分，厚片或段，表面棕褐色，切面木部黄棕色，导管孔多而明显。久嚼刺舌。无茎叶残杂。根茎片40％以内，过2号筛。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茜草炭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形如茜草片或段，表面黑褐色，内部棕褐色。过2号筛。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羌活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西羌（一等蚕羌）,类圆形厚片,表面棕黑色，体轻质松脆。断面紧密分层，呈棕紫白色相同的纹理，气微，味微苦辛。过6号筛。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类圆形厚片，外表皮黄棕色、灰黄色或棕褐色，粗糙，有扭曲纵纹或网状孔纹，切面黄色或棕黄色，木部黄色，有的中心呈枯朽状。气特异，味苦、微涩, 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筒状或槽状，外表面灰色、灰棕色至黑棕色 或相间呈斑状,内表面黄色或棕色,平滑。质硬而脆，断面纤维性黄色。过3号筛。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青黛</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深蓝色的粉末,体轻，易飞扬，用手搓捻即成细末。微有草腥气。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青风藤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长圆柱形,常微弯曲的段，直径0.5~2cm.表面绿褐色至棕褐色，有分枝。体轻,质硬而脆;易折断，断面不平坦,灰黄色或淡灰棕色,骨部淡黄白色或黄棕色。过3号筛。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干燥地上部分，呈段状，表面黄绿色或棕黄色，具纵棱；切面黄白色。叶互生，暗绿色或棕绿色，气香特异，味微苦。过1号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麸炒青皮：类圆形的厚片，直径0.5~2cm。表面黄绿色或深黄色，炒至老黄棕色至黑褐色，微具焦斑，角质样。过3号筛。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青葙子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扁圆形，少数呈圆肾形，表面黑色或红黑色，种皮薄而脆。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清艾条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呈圆柱状，长20~21cm,直径1.9~2.1cm；气香，点燃后不熄灭，并产生持久的香气和特异的烟。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苘麻子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三角状肾形，种皮坚硬，灰黑色或暗褐色，子叶2，重叠折曲，富油性。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瞿麦</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段状。全体黄绿色或麦秆黄色。茎圆柱形，节明显，略膨大；切面中空。叶对生。过2号筛。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肚瘪,个大,完整者体长约6cm，烘干不得有盐粒析出，总灰分不得过14%。口尝微咸。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人中白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不规则形的碎粒及碎末，大小不一。表面灰白色或灰褐色，断面可见层纹。质坚而脆。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忍冬藤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干燥茎，表面无毛或密被短柔毛，外皮易剥落，除去叶等杂质及直径1cm以上者。过2号筛。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肉苁蓉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厚片，直径2.0cm以上，肉质茎95%以上，表面棕色至棕褐色，密被覆瓦状排列的肉质鳞叶，切面棕色至棕黑色，有花纹，体重，质硬，微有柔性，味不咸。不染色。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多为卷曲状的片或丝，厚0.2~0.8cm。外表面灰棕色，内表面红棕色，切面外层棕色，质硬而脆。气香浓烈，气香浓烈，味先甜后麻。进口肉桂，过2号筛。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类圆形厚片，显粉性。切面黄白色至灰白色，微有麻舌感。过6号筛。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三七粉 3克</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灰黄色的粉末。微生物检验合格，可直接口服。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三七花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干燥未开放的伞状花序，未开花的占85%以上，色绿，无枯黄花，无花梗。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三七片(60头)</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三七片, 切面灰绿色、黄绿色或灰白色，皮部与木部易分离，味苦而回甜。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三叶青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过8号筛选货，厚片，表面棕红色至紫褐色，切面黄白色或粉红色，质松脆，粉性，味微甘，无任何麻舌和刺喉感，无角质化和空枯片，无瘪子。过8号筛。直径0.6cm以上。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桑白皮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干燥根皮，呈宽丝，为曲直不一的丝条，外表面白 色或淡黄白色，较平坦，有的残留橙 黄色或棕黄色鳞片状粗皮，切面纤维性，撕裂有粉尘，刮去栓皮，过2号筛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桑螵蛸</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干燥卵鞘全体，去梗，过1号筛，略呈圆柱形或半圆柱形，背面覆瓦状起带，蒸熟，除净矩螵蛸，微具焦斑。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干燥近成熟果实，长圆形，表面黄棕色，棕红色或暗紫色，无果梗及黑果。过2号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不规则的碎片。两面浅黄棕色或黄绿色，质轻而脆。过1号筛。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桑枝</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干燥嫩枝，厚片，直径0.5~1.5cm,有细纵纹及点状皮孔。过3号筛。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沙苑子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干燥成熟种子，呈圆肾形，两侧压扁,质坚硬，不易破碎，表面无黑色斑点，光滑，褐绿色或灰褐色，洗净。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阳春砂，无瘪壳及果柄，表面棕褐色，密生刺状突起，顶端有花被残基，内无霉斑，气芳香而浓烈，味辛凉，微苦。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山慈姑</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外皮色棕褐、果肉厚、质坚实、香气浓，为不规则弧状条形薄片，直径3-5cm，中果皮厚0.6-1.2cm，表面有颗粒状突起，呈深黄色，偶有焦斑；过0.5的筛。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山豆根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根茎呈不规则的结节状的厚片，表面棕色至棕褐色，质坚硬，难折断，断面皮部浅棕色，木部淡黄色。有豆腥气。过3号筛。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圆形或近圆形的横切片,直径1~2cm厚0.3^0.5cm。外皮浅褐色或黄褐色,切面类白色,粉性,常鼓凸。质脆,易折断。气香特异。过3号筛。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淮山药，1.2cm以上，毛圆片，1.2~1.5cm，厚片2~4mm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山茱萸</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色泽黑润有光泽，肉质饱满，用浙江（淳安）货。过3号筛。梗籽2%以内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蛇床子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干燥成熟果实，呈椭圆形顶端突起花柱基背面有纵棱5条。过1号筛。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蛇六谷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圆形、类圆形或不规则的厚片，表面类白色、黄色至淡棕色，较光滑，切面类白色至灰棕色，有时略具胶样光泽。质坚硬。过3号筛。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不规则厚片，表面黄褐色、棕褐色或黑褐色，皱缩，有较密的环纹。去须根，表面有点状须根痕及环纹，切面淡黄色或黄色，味苦。过4号筛。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伸筋草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干燥全草，呈段状，茎圆柱形，黄绿色至淡黄棕色，易碎断。质柔软，断面皮部浅黄色，木部类白色，叶密生，条状披针形，过2号筛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厚片，木部灰白色，具放射状纹理和裂隙，中心有空洞状。质坚硬，纤维性。过1号筛。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生白前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圆柱形的段。表面黄白色或黄棕色，节上簇生弯曲的根；切面中空；质脆。根纤细，有分枝；表面淡棕色或淡褐色；质柔韧。过2号筛。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生百部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不规则厚片或不规则条形斜片；表面灰白色、棕黄色，切面灰白色、淡黄棕色或黄白色，角质样；皮部较厚，中柱扁缩，质韧软。过3号筛。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生代赭石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不规则形的碎粒或碎末。表面暗红色或棕红色，有的具金属样光泽。体重，质坚硬，断面有的显层叠状。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生稻芽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生稻芽：成熟带稃和颖经发芽干燥而得，呈扁长椭圆形，两端略尖。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生地黄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质软而韧，切面棕黑色，具粘性，表面无泥沙，不染色。直径3cm以上的≧70%，个大体重、质柔软油润、断面乌黑、味甜者为佳。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生地炭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同生地，多为扁圆形、长条形及不规则的厚片，直径2～7cm。表面焦黑色，内部棕褐色。质松脆。略具焦气。过3号筛。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生甘草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根表皮红色或黄棕色，切面黄白色，稍具裂隙，形成环明显，味甜。根茎片≦3%。圆厚片过8号筛，直径在1~1.6cm。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生槐米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干燥花蕾，皱缩而卷曲，色绿。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生黄芪</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圆一等，厚片，切面木部淡黄色，豆腥味强。直径1cm以上的≧60%，过1号筛。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生姜衣</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干燥根茎外层栓皮，为不规则的菲薄片，多卷缩，揉擦后具生姜的香气，味辛辣。过1号筛。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生款冬花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呈长圆棒状。单生或2～3个基部连生，气香，味微苦而辛。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生麻黄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干燥草质茎，为圆柱形的段状。表面淡绿色至黄绿色，触之微有粗糙感；髓部红棕色。体轻，质脆。气微香，味涩、微苦。去净麻黄根，过1号。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生蒲黄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净，黄色粉末。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生晒参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1.2以上圆片选，类圆形薄片大统，直径不得小于0.8cm。挑去皮筋，无枯片及中心空的。香气特异，味微甘。过1号筛。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生山楂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生山楂：圆形片，直1~2.5cm，厚0.2~0.4cm。外皮红色 ，具皱纹，有灰 白色小斑点。果肉深黄色至浅棕色。气微清香。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焦山楂：厚片，干燥成熟果实，为圆形片皱缩不平，表面色变深，微具焦斑，果肉厚，去净果柄，边皮片少。过6号筛。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石菖蒲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类扁圆形厚片，表面棕褐色，切面白色纤维性，质硬气芳香，味苦，微辛。过3号筛。直径0.3~0.7cm。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不规则的碎粒或粗粉。表面白色、灰白色或淡黄色，有的半透明。体重，质软。具绢丝样光泽。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石斛</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圆柱形短段，过4号筛，表面金黄色或黄绿色，切面淡黄色，味淡。（切面无黑色或白色）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石见穿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干燥地上部分，呈段状。茎方柱形，表面灰绿色至暗紫色，切面黄白色。叶对生，花冠二唇形。气微，味微苦、涩。过2号筛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石决明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卵圆形，内面观略呈耳形的碎块和碎末，表面暗红色，有多数不规则的螺肋和细密生长线，螺旋部小，体螺部大，内面光滑，具珍珠样彩色光泽。壳较厚，质坚硬，不易破碎。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石榴皮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不规则的长条状或不规则的块状。外表面红棕色、棕黄色或暗棕色，略有光泽，内表面黄色或红棕色，切面黄色或鲜黄色，略显颗粒状。过3号筛。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石上柏</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短段状。根极少，纤细，黄褐色。体轻，质稍韧。主茎叶片向上和横向两种，过1号筛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石韦</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丝条状。上表面黄绿色或灰褐色，下表面密生红棕色星状毛。叶片革质。过2号筛。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莳萝子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分果瓣扁宽卵形，长3~4，5mm,宽1.5~2.5mm，有黄白色的线状纵棱3条，气香，味微辛。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柿蒂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净，背面黄褐色或红棕色，中部微鼓起。过3号筛。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首乌藤</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干燥茎，短段或厚片，表面粗糙有不规则状皱纹，切面皮部狭窄，直径0.3~1cm。过4号。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秫米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类球形的颗粒性，直径约1mm。表面淡黄白色。质硬，断面白色，富粉性。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熟大黄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不规则的块片，表面黑色，断面中间隐约可见放射状纹理，质坚硬。过4号筛。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熟地黄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厚片，全体滋润黑色，具光泽。质柔软而带韧性，不易折断，黏性强，味甜。直径3cm以上≥70%，过15号筛。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熟地炭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同熟地黄，质较松脆，内部深褐色。略具焦气。过3号筛。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水红花子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干燥成熟果实，表面棕黑色，有的红棕色，有光泽，两面微凹，中部为有隆起，饱满。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水牛角</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为平坦或卷曲的极薄片，大小不一，气微腥味淡，切面灰白色至灰黑色，除去硬块。过3号，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丝瓜络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干燥成熟果实维管束，全体黄白色，维管束交织成网状，无种子，过5号筛。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苏木</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不规则的细条或薄片或粗末，黄棕色或红黄色。坚硬，断面不平坦，作刺状伸展。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娑罗子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近卵形的厚片。果皮表面棕色，密布黄棕色疮痂状突起。种子易与果皮分离，种皮棕褐色，略具光泽；切面黄白色，粉性。过3号筛。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锁阳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厚片，切面浅棕色或棕褐色，木质部黄白色，三角状，质硬，微甘而涩。过4号筛。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胎菊</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参照杭白菊未开放花苞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太子参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选货，直径0.3cm以上，长3cm~10cm，去尾及须根，表面黄白色，体形饱满。50g，180头以内。福建产地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檀香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薄片，过2号，除去外皮及边材，全体淡黄棕色，气清香。点燃后香气浓烈，味微辛。纯正品。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烫水蛭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气腥臭，味微咸。清水货，用硬滑石炒。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藤梨根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不规则形的厚片，大小不一。根表面棕褐色或灰棕色，切面皮部棕褐色，木部淡棕色，地下茎有节片状的髓。质坚硬。过6号筛。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天冬</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呈5~10mm段状，淡黄棕色，无外皮残留，无油黑者，断面无白心。过3号筛。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呈不规则厚片，切面粉白色或淡棕黄色，粉性，味微苦。过6号筛。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天葵子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不规则短柱状、纺锤状或块状，略弯曲，表面暗褐色至灰黑色，具不规则的皱纹及须根或须根痕。质较软，易折断，断面皮部类白色，木部黄白色或黄棕色。过3号筛。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全体干瘪而皱缩，体与尾几等长，背面具细棱，无油片。全剖，长度10公分以上。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薄片，角质样，色淡黄，半透明，无黑点、无白心、无焦片，味淡后微甘。直径3cm以上的≧30﹪，过5号筛。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天竺黄</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不规则的片块或颗粒，大小不一。表面灰蓝色、灰黄色或灰白色，有的洁白色，半透明，略带光泽。体轻，质硬而脆，易破碎，吸湿性强。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铁皮石斛</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本品呈螺旋形或弹簧状，通常为2～6个旋纹，茎拉直后长3.5～8cm，直径0.2～0.4cm。表面黄绿色或略带金黄色，有细纵皱纹，节明显，节上有时可见残留的灰白色叶鞘；一端可见茎基部留下的短须根。质坚实，易折断，断面平坦，灰白色至灰绿色，略角质状。气微，味淡，嚼之有黏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葶苈子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微鼓起，表面棕黄色。有油香气，不带黏性。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圆形或方形薄片，大通草，无实心的，过8号，切面显银白色光泽，体轻，质柔软，有弹性。气微，味淡。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透骨草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圆形的厚片或短段。完整的段表面白色或黄白色，有浅纵。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土茯苓</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浙江货为主,厚片，切面类白色或淡红色，散生筋脉点维管束，具多数小亮点。水略煎煮后有粘滑感。过6号。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土圝儿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直径0.7~4cm，切面黄白色，粉性，质坚实，气微，味淡，嚼之有豆腥味。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菟丝子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干燥成熟种子，细小具致密白霜状网纹，中央一白色脐线，水洗货,总灰分不得过6%，红棕色。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瓦楞子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直径1cm左右的块片或细粒。表面青灰色。质酥脆。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威灵仙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类圆形段状的根及根茎，切面黄白色，外皮易脱落。根茎片20％以内，过2号筛。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乌梅</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干燥近成熟果实，表面黑色或棕黑色，皱缩不平基部有圆形果柄痕，肉厚，核表面有凹点，,味极酸，不染色，过8号筛。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类圆形的薄片，除去地上茎,切面黄白色至淡黄棕色，有细密放射状纹理及年轮，气香，味微苦、辛，有清凉感，粉性。过5号筛。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无花果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扁圆形、类圆形、梨状或挤压成不规则形，表面淡黄棕色、黄棕色、暗紫褐色或青黑色,切面黄白色、肉红色或黄棕色，质硬。嚼之微甜而粘滑感。过3号筛。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蜈蚣</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大于13cm，不去头爪。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五倍子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不规则的角质样碎片，表面灰褐色或灰棕色，微有柔毛，内表面光滑。质硬而脆，断面有光泽。气特异。过2号筛。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五灵脂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灵脂米，为长椭圆形颗粒，表面灰棕色或黑棕色，较平滑或微粗糙，折断可见淡黄色的纤维，气腥臭，味苦。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西青果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幼果，表面黑褐色，有明显的纵皱纹。上端较大，下端略小或收缩呈近柄状，基部有内凹的果柄痕，除去直径大于1.2cm以上的，过3号筛。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西洋参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长圆形或类圆形片。外表皮浅黄褐色。切面淡黄白至黄白色，形成层环棕黄色，皮部有黄棕色点状树脂道，木部略呈放射状纹理。气微而特异。过6号筛。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豨莶草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段状。茎方柱形，表面棕褐色，髓部宽广，类白色，或中空，叶片灰绿色，总苞片匙形，有紫褐色的腺毛。过1号筛。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细辛</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段状，根茎表面有环形节，须根灰棕色，切面黄白色，气香，味辣，根茎片不得超过20﹪。过2号筛。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夏枯草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圆柱形,表面淡棕色或棕红色,梗不超0.5cm。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仙鹤草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干燥地上部分，呈段状，茎多数方柱形，有纵沟和棱线，有节。切面中空。叶多破碎，暗绿色。过2号筛。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仙茅</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圆柱形的段，切面灰白色、黄棕色至棕褐色，不空枯。过4号筛。直径0.4cm以上。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香茶菜</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为椭圆形或不规则形的厚片，大小不一，表面灰褐色，切面皮部薄，灰褐色，木部淡黄棕色常带有绿色，或绿色明显，质坚硬。气微，味微苦。过5号筛。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香加皮</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呈不规则的厚片。外表面灰棕色或黄棕色，栓皮常呈鳞片状。内表面淡黄色或淡黄棕色，有细纵纹。切面黄白色。有特异香气，味苦。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干燥地上部分，呈段状。全体浅棕黄色，叶片两面散生凹陷腺点，边缘有疏浅锯齿。小坚果4，棕褐色，具网纹，网间隙下凹成浅窝点。气清香，味微辛、凉。过1号筛。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香橼</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呈丝条状，弯曲如弓的类圆形厚片，切面边缘呈波状，中果皮海绵质、黄白色，质柔韧。气清香，外果皮黑绿色或黄棕色，可见棕褐色的瓤囊及黄白色的种子。过3号筛。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小茴香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双悬果，呈圆柱形，有的稍弯曲，表面黄绿色或淡黄色，两端略尖，横切面略呈五边形，有特异香气。过1号筛。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呈圆柱形，表面灰绿色或带紫色，具纵棱及白色柔毛，头状花序卵球形；黄绿色，外层卵形或卵状披针形，较短，内层披针形，较长，先端均有刺；花紫红色，全为管状，冠毛羽状。气微，味微苦。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小蓟炭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茎呈圆柱形，有的上部分枝，表面黑褐色，内部焦褐色。过1号筛。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薤白</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呈略扁的长卵形，直径 0.3~1.2cm。表面淡黄棕色或棕褐色，质较软，断面可见鳞叶，嚼之粘牙。过3号筛。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辛夷</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干燥花蕾，呈长卵形，似毛笔头，外表面密被灰白色柔毛。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徐长卿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段状，过1号筛，切面皮部黄白色，质脆，气香似牡丹皮，味辛，微有麻舌感，根茎片在40%以内。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续断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类圆形，厚片，去芦，除去根头及须根，发汗到位。切面皮部绿褐色至绿黑色。切面白芯率不得超过5%。直径0.5~1.0cm。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玄参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不规则的厚片，直径1~3cm。表面灰黄色或灰褐色，切面黑色，微有光泽，质韧，气似焦糖。过5号筛。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玄明粉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白色粉末。气微,味咸。有引湿性。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旋覆花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扁球形或类球形，直径1~2cm。呈覆瓦状排列，苞片披针形或条形，灰黄色，体轻，易散碎。过1号筛。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不规则块片或粉末，红棕色至黑棕色或紫色，有光泽，有的附有少量红棕色的粉末。质脆，嚼之有粘牙感。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寻骨风</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干燥全草，呈段状，根茎细圆柱形，棕黄色，切面黄白色，茎细长，淡绿色，叶片灰绿色，气微香，味辛、苦。过2号筛。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盐补骨脂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肾形，略扁，表面黑色，黑褐色，灰褐色，微鼓起，微具焦斑，有油性。气香。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盐杜仲</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刮去残留的粗皮，表面焦黑色，折断时胶丝易折断。微具焦气，味微咸。 为1.2×1.2cm的类方块，丝块宽度在1cm以内，厚度≥0.2cm。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盐益智仁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呈椭圆形，两端略尖。表面棕色或灰棕色。有纵向隆起棱线。内种子团分三瓣。种粒红棕色或灰褐色，断面红白色，质坚硬、气香、味辛苦。果实饱满，显油性。瘦瘪果不超过10%。无果柄、杂质。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羊乳</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类圆形厚片，表面黄白色至黄褐色有环纹，外皮常片状剥落，切面类白色或淡黄色，质松。过8号筛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野菊花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呈类球形，直径0.3~lcm，棕黄色。外表面中部灰绿色或浅棕色，通常被白毛，边缘膜质；外表面无毛。黄色至棕黄色，皱缩卷曲；管状花多数，深黄色。体轻。气芳香。过1号筛。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野荞麦根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不规则的厚片。切面淡黄白色或淡棕红色，有放射状纹理，有的可见髓部，颜色较深。过2号筛。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叶下珠</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段状。主根灰棕色，须根多数。老茎多呈灰褐色，有纵皱纹；嫩茎及分枝多呈灰绿色。过1号筛。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夜明砂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呈长椭圆形颗粒状，两端略尖，长5~7cm，直径约2mm，表面棕褐色或黑褐色，气微腥臭，味微苦、辛。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一枝黄花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段状。根茎短粗，簇生淡黄红色细根。茎圆柱形，表面黄绿色、灰棕色或暗紫色，冠毛黄白色。气微香。过2号筛。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益母草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茎方形，灰绿色或黄绿色。切面中部有白髓。过2号筛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薏苡仁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贵州小薏苡仁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茵陈</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干燥地上部分，前期货，除去老茎，全体灰白色或灰绿色，过2号筛。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银柴胡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类圆形厚片或短段，直径0.5cm以上，表面可见多数疣状突起的 茎痕（珍珠盘），去芦及须根，表面淡棕色，切面木部具黄白相间的放射状纹理。过6号筛。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银花炭</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表面焦黑色，略具焦气，味苦。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淫羊藿</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干燥叶，呈丝片状。全体黄绿色至灰绿色。去净根和梗，过3号，近革质。甘肃货。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余甘子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品呈球形或扁球形，直径1.2～2cm。表面棕褐色或墨绿色，有浅黄色颗粒状突起，具皱纹及不明显的6棱，果梗长约1mm。外果皮厚1~4mm，质硬而脆。内果皮黄白色，硬核样，表面略具6棱，背缝线的偏上部有数条筋脉纹，干后可裂成6瓣，种子6，近三棱形，棕色。气微，味酸涩，回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鱼腥草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干燥地上部分，呈段状；茎扁圆形，扭曲，具纵棱，节明显。叶互生，上面暗黄绿色至暗棕色，下面灰绿色或灰棕色，密生褐色腺点；过2号筛。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线状，常集结成团。淡黄色至棕红色，有光泽，质柔软。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扁柱形的段，直径0.3cm以上，表面黄白色或黄棕色，切面角质样或显颗粒性，味微甜，嚼之发黏。用浙江产。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郁金</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厚片，角质样，切面橙黄色至灰褐色，中心片不得少于70%。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郁李仁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干燥成熟种子一端尖另端钝圆，尖端具种孔，种皮薄，表面黄白色或淡棕色，断面黄白色，富油性。要求是欧李或郁李的种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预知子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厚片，表面黄棕色或黑褐色，具不规则的深皱纹。切面果皮薄，有的稍角质样，切面果囊类白色或淡黄色，边皮皱缩。过1号筛。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皂角刺</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干燥棘刺，表面光滑，切面平坦，皮部极薄，木部海绵状，杂质不得过3%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泽兰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干燥地上部分，呈段状。茎方柱形，表面黄绿色或带紫色，节处紫色明显，切面黄白色。叶对生，叶片灰绿色至黑绿色；气微，味淡。过2号筛。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泽泻</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厚2mm片，外表有细小突起的须根痕，切面黄白色，粉性，具小孔隙，无黑片和焦片。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浙贝母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厚片，无硫，外表土黄色，切面粉性微鼓起，无黑片、黄片，味苦。过1号筛。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珍珠母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呈不规则的鳞片状或粉末状，大小厚薄不一，表面乳白色至黄白色，常显光彩。并可层层片状剥离。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扁圆形厚片，过6号,表面具点状须根痕,嚼之黏牙，去须根及毛屑，切面黄白色。河北货。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栀子</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长卵圆形或椭圆形，成熟者表面红黄色或棕红色，近成熟者表面灰棕。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制草乌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为不规则圆锥形的片，表面黑褐色。切面灰黑色或黑棕色，角质样，微具光泽，质坚脆。味淡，微有麻舌感。过1号筛。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制川乌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为不规则或长三角形的片。表面黑褐色或黄褐色，皱缩，质坚实，断面类白色或浅灰黄色。过2号筛。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制甘遂</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制甘遂：类圆形、长椭圆形的厚片、薄片或短段，直径0.5~2.5cm。表面淡黄色至黄棕色。质脆，易折断，断面角质样，淡黄色至黄棕色。过2号筛。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制何首乌</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不规则的厚片或丁块。表面黑褐色或棕褐色，凹凸不平。质坚硬，断面角质样，棕褐或黑色。气微，味微甘而苦涩。过5号筛。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制没药</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制透，为不规则状的团块。表面焦黑色，光亮。质较疏松，无白心，质脆。无松香酸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制乳香</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不规则碎块。棕褐色，黑褐色，焦香味。质坚脆，气香。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制天南星</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圆形、类椭圆形或不规则形的厚片，直径1.5～6.5cm，表面类白色或淡棕色，较光滑，切面类白色，粉性。过1号筛。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制吴茱萸</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净，呈球形或五角形，气芳香，味辛辣而苦，无果柄，0.2至0.5cm，以中果为佳。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制远志</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肉：段长2~3cm，直径0.3~0.8cm，表面淡棕色，有深陷的皱纹，质硬而脆。嚼之有刺喉感。无木心。过3号筛。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炙白前</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圆柱形的段。表面黄白色或黄棕色，节上簇生弯曲的根；切面中空；质脆。根纤细，有分枝；表面淡棕色或淡褐色；质柔韧。过2号筛。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炙甘草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根表皮红色货黄棕色，切面黄白色，稍具裂隙，形成层环明显，味甜。根茎片≦3%。圆厚片过8号筛， 直径在0.8~1.2cm。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炙黄芪</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圆形厚片，切面木部淡黄色，无空枯片，豆腥味强。 直径0.8~1.2cm之间。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重楼</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厚片，表面黄棕色或灰棕色，断面平坦，粉性或角质，味微苦，麻。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猪苓</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类圆形厚片，切面类白色或黄白色，体轻，质硬而韧，味淡，直径2cm以上大片不少于50%，3cm以上大片不少于10%，切面无白色斑点。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卷曲成团的不规则丝条或呈长条形薄片状。宽窄厚薄不等，浅绿色、黄绿色或黄白色。纤维性，体轻松，质柔韧，有弹性，过1号筛。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紫草</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呈不规则的长圆柱形，多扭曲，长7~20cm，直径1~2.5cm,表面紫红色或紫褐色，皮部疏松，呈条形片状，常10余层重叠，易剥落。顶端有的可见分歧的茎残基。体轻，质松软，易折断，断面不整齐，木部较小，黄白色或黄色。气特异，味微苦、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紫花地丁</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燥全草，呈段状；托叶大部分与叶柄合生，淡绿色或苍白色；叶片灰绿色，摊开后多戟形，耳基稍扩展，决不呈心形；蒴果椭圆形，成熟时分裂为3果瓣，果瓣质硬而有棱脊，俗称“砻糠瓣”，味微苦而稍粘。过2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紫石英</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净，不规则块状和碎末，具棱角，紫色或绿色，条痕白色。半透明至透，有玻璃样光泽。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紫苏梗</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厚片，表面紫棕色或暗紫色，切面木部黄白色，具致密的放射状纹理，过3号筛。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紫苏叶</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不规则的段或未切叶。叶多皱缩卷曲、破碎，紫绿色，切面中部有髓。气清香，味微辛。过1号筛。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紫菀</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不规则的厚片或段。根外表皮紫红色或灰红色，有纵皱纹。切面淡棕色，中心具棕黄色的木心。气微香。过2号筛。</w:t>
            </w:r>
          </w:p>
        </w:tc>
      </w:tr>
    </w:tbl>
    <w:p>
      <w:pPr>
        <w:pageBreakBefore w:val="0"/>
        <w:kinsoku/>
        <w:wordWrap/>
        <w:overflowPunct/>
        <w:topLinePunct w:val="0"/>
        <w:bidi w:val="0"/>
        <w:snapToGrid/>
        <w:spacing w:line="360" w:lineRule="auto"/>
        <w:outlineLvl w:val="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样品提交要求（各供应商需在开标截止时间前提供所投标项的样品，要求如下）</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lang w:val="en-US" w:eastAsia="zh-CN"/>
        </w:rPr>
        <w:t>1.各标项</w:t>
      </w:r>
      <w:r>
        <w:rPr>
          <w:rFonts w:hint="eastAsia" w:ascii="仿宋" w:hAnsi="仿宋" w:eastAsia="仿宋" w:cs="仿宋"/>
          <w:color w:val="auto"/>
          <w:sz w:val="24"/>
          <w:szCs w:val="24"/>
          <w:lang w:eastAsia="zh-CN"/>
        </w:rPr>
        <w:t>样品目录：</w:t>
      </w:r>
    </w:p>
    <w:tbl>
      <w:tblPr>
        <w:tblStyle w:val="65"/>
        <w:tblW w:w="828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701"/>
        <w:gridCol w:w="1276"/>
        <w:gridCol w:w="1843"/>
        <w:gridCol w:w="11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35" w:type="dxa"/>
            <w:gridSpan w:val="2"/>
            <w:shd w:val="clear" w:color="auto" w:fill="D8D8D8"/>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标项一样品目录</w:t>
            </w:r>
          </w:p>
        </w:tc>
        <w:tc>
          <w:tcPr>
            <w:tcW w:w="3119" w:type="dxa"/>
            <w:gridSpan w:val="2"/>
            <w:shd w:val="clear" w:color="auto" w:fill="D8D8D8"/>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标项二样品目录</w:t>
            </w:r>
          </w:p>
        </w:tc>
        <w:tc>
          <w:tcPr>
            <w:tcW w:w="2426" w:type="dxa"/>
            <w:gridSpan w:val="2"/>
            <w:shd w:val="clear" w:color="auto" w:fill="D8D8D8"/>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标项三样品目录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1701"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品名</w:t>
            </w:r>
          </w:p>
        </w:tc>
        <w:tc>
          <w:tcPr>
            <w:tcW w:w="1276"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1843"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品名</w:t>
            </w:r>
          </w:p>
        </w:tc>
        <w:tc>
          <w:tcPr>
            <w:tcW w:w="1134"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1292" w:type="dxa"/>
            <w:shd w:val="clear" w:color="auto" w:fill="D8D8D8"/>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炒苍术</w:t>
            </w:r>
          </w:p>
        </w:tc>
        <w:tc>
          <w:tcPr>
            <w:tcW w:w="1276" w:type="dxa"/>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当归</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肉桂</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茯苓</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太子参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天麻</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薏苡仁</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党参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山慈姑</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黄连</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茜草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白芷</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黑顺片</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僵蚕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鹿角</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山药</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羌活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覆盆子</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麸炒白术</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姜厚朴</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芡实</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北柴胡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黄柏</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炒酸枣仁</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枸杞子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701"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甘草</w:t>
            </w:r>
          </w:p>
        </w:tc>
        <w:tc>
          <w:tcPr>
            <w:tcW w:w="127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1843"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麸炒枳壳</w:t>
            </w:r>
          </w:p>
        </w:tc>
        <w:tc>
          <w:tcPr>
            <w:tcW w:w="1134"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292"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金银花</w:t>
            </w:r>
          </w:p>
        </w:tc>
      </w:tr>
    </w:tbl>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2.每种样品提交规格：1个包装、重量50g，包装袋注明药名、产地、投标单位名称（加盖公章）。</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3.每套样品以标项为单位再用一个大包装密封，大包装注明投标单位名称（加盖公章）。</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4.所有投标人样品均不予退还。</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5.中标供应商的样品医院将留存作为今后履约验收和考量的依据，合同期内中标供应商所提供的饮片质量不得低于本次招标提供的样品标准。</w:t>
      </w:r>
    </w:p>
    <w:p>
      <w:pPr>
        <w:pageBreakBefore w:val="0"/>
        <w:kinsoku/>
        <w:wordWrap/>
        <w:overflowPunct/>
        <w:topLinePunct w:val="0"/>
        <w:bidi w:val="0"/>
        <w:snapToGrid/>
        <w:spacing w:line="360" w:lineRule="auto"/>
        <w:ind w:firstLine="480" w:firstLineChars="200"/>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各投标供应商于投标截止时间前（以邮寄或现场提交形式提交样品；提交样品地址：嵊州市三江街道迪贝路</w:t>
      </w:r>
      <w:r>
        <w:rPr>
          <w:rFonts w:hint="eastAsia" w:ascii="仿宋" w:hAnsi="仿宋" w:eastAsia="仿宋" w:cs="仿宋"/>
          <w:color w:val="auto"/>
          <w:sz w:val="24"/>
          <w:highlight w:val="none"/>
          <w:lang w:val="en-US" w:eastAsia="zh-CN"/>
        </w:rPr>
        <w:t>101号2楼；联系人：王黎明；联系方式：13777339331</w:t>
      </w:r>
      <w:r>
        <w:rPr>
          <w:rFonts w:hint="eastAsia" w:ascii="仿宋" w:hAnsi="仿宋" w:eastAsia="仿宋" w:cs="仿宋"/>
          <w:color w:val="auto"/>
          <w:sz w:val="24"/>
          <w:highlight w:val="none"/>
          <w:lang w:eastAsia="zh-CN"/>
        </w:rPr>
        <w:t>）提供样品的内容需涵盖清单内容，如缺项，样品分作零分处理。在样品上标明名称，如为邮寄，外表面需做好投标单位标识，以便代理机构收到样品时第一时间做好标记。</w:t>
      </w:r>
    </w:p>
    <w:p>
      <w:pPr>
        <w:pageBreakBefore w:val="0"/>
        <w:kinsoku/>
        <w:wordWrap/>
        <w:overflowPunct/>
        <w:topLinePunct w:val="0"/>
        <w:bidi w:val="0"/>
        <w:snapToGrid/>
        <w:spacing w:line="360" w:lineRule="auto"/>
        <w:outlineLvl w:val="0"/>
        <w:rPr>
          <w:rFonts w:hint="eastAsia" w:ascii="仿宋" w:hAnsi="仿宋" w:eastAsia="仿宋" w:cs="仿宋"/>
          <w:b/>
          <w:bCs/>
          <w:color w:val="auto"/>
          <w:sz w:val="24"/>
          <w:szCs w:val="24"/>
          <w:lang w:eastAsia="zh-CN"/>
        </w:rPr>
      </w:pPr>
      <w:r>
        <w:rPr>
          <w:rFonts w:hint="eastAsia" w:ascii="仿宋" w:hAnsi="仿宋" w:eastAsia="仿宋" w:cs="仿宋"/>
          <w:b/>
          <w:bCs/>
          <w:sz w:val="24"/>
          <w:lang w:eastAsia="zh-CN"/>
        </w:rPr>
        <w:t>十一、</w:t>
      </w:r>
      <w:r>
        <w:rPr>
          <w:rFonts w:hint="eastAsia" w:ascii="仿宋" w:hAnsi="仿宋" w:eastAsia="仿宋" w:cs="仿宋"/>
          <w:b/>
          <w:bCs/>
          <w:sz w:val="24"/>
        </w:rPr>
        <w:t>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bidi="ar-SA"/>
              </w:rPr>
              <w:t>采购周期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合同签订之日起</w:t>
            </w:r>
            <w:r>
              <w:rPr>
                <w:rFonts w:hint="eastAsia" w:ascii="仿宋" w:hAnsi="仿宋" w:eastAsia="仿宋" w:cs="仿宋"/>
                <w:color w:val="auto"/>
                <w:sz w:val="24"/>
                <w:szCs w:val="24"/>
                <w:lang w:val="en-US" w:eastAsia="zh-CN"/>
              </w:rPr>
              <w:t>2年</w:t>
            </w: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val="en-US" w:eastAsia="zh-CN" w:bidi="ar-SA"/>
              </w:rPr>
            </w:pPr>
            <w:r>
              <w:rPr>
                <w:rFonts w:hint="eastAsia" w:ascii="仿宋" w:hAnsi="仿宋" w:eastAsia="仿宋" w:cs="仿宋"/>
                <w:sz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根据浙财采监【2022】3号、【2022】8号文件精神，鼓励采购人根据项目特点、供应商诚信等情况免收履约保证金或降低缴纳比例。本项目无须缴纳履约保证金。</w:t>
            </w:r>
          </w:p>
        </w:tc>
      </w:tr>
      <w:tr>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付款条件</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仿宋" w:hAnsi="仿宋" w:eastAsia="仿宋" w:cs="仿宋"/>
                <w:kern w:val="1"/>
                <w:sz w:val="24"/>
                <w:szCs w:val="24"/>
                <w:lang w:val="en-US" w:eastAsia="zh-CN"/>
              </w:rPr>
            </w:pPr>
            <w:r>
              <w:rPr>
                <w:rFonts w:hint="eastAsia" w:ascii="仿宋" w:hAnsi="仿宋" w:eastAsia="仿宋" w:cs="仿宋"/>
                <w:color w:val="auto"/>
                <w:kern w:val="1"/>
                <w:sz w:val="24"/>
                <w:szCs w:val="24"/>
                <w:lang w:val="en-US" w:eastAsia="zh-CN"/>
              </w:rPr>
              <w:t>原则上货款按批次经验收合格后三个月结算，用多少算多少（特殊付款另定，需经双方协商）。</w:t>
            </w:r>
            <w:r>
              <w:rPr>
                <w:rFonts w:hint="eastAsia" w:ascii="仿宋" w:hAnsi="仿宋" w:eastAsia="仿宋" w:cs="仿宋"/>
                <w:kern w:val="1"/>
                <w:sz w:val="24"/>
                <w:szCs w:val="24"/>
                <w:lang w:val="en-US" w:eastAsia="zh-CN"/>
              </w:rPr>
              <w:t>若涉及中小企业的，付款方式根据浙财采监〔2022〕3号文件相关规定经甲乙双方协商执行。</w:t>
            </w:r>
          </w:p>
        </w:tc>
      </w:tr>
    </w:tbl>
    <w:p>
      <w:pPr>
        <w:spacing w:line="360" w:lineRule="auto"/>
        <w:rPr>
          <w:rFonts w:ascii="仿宋" w:hAnsi="仿宋" w:eastAsia="仿宋"/>
          <w:sz w:val="24"/>
        </w:rPr>
      </w:pPr>
    </w:p>
    <w:p>
      <w:pPr>
        <w:jc w:val="center"/>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b/>
          <w:sz w:val="24"/>
          <w:lang w:eastAsia="zh-CN"/>
        </w:rPr>
      </w:pPr>
    </w:p>
    <w:p>
      <w:pPr>
        <w:jc w:val="both"/>
        <w:rPr>
          <w:rFonts w:hint="eastAsia" w:eastAsia="宋体"/>
          <w:b/>
          <w:sz w:val="28"/>
          <w:szCs w:val="28"/>
          <w:lang w:eastAsia="zh-CN"/>
        </w:rPr>
      </w:pPr>
      <w:r>
        <w:rPr>
          <w:rFonts w:hint="eastAsia"/>
          <w:b/>
          <w:sz w:val="28"/>
          <w:szCs w:val="28"/>
          <w:lang w:eastAsia="zh-CN"/>
        </w:rPr>
        <w:t>附</w:t>
      </w:r>
      <w:r>
        <w:rPr>
          <w:rFonts w:hint="eastAsia"/>
          <w:b/>
          <w:sz w:val="28"/>
          <w:szCs w:val="28"/>
        </w:rPr>
        <w:t>嵊州市人民医院（浙大一院嵊州分院）中药饮片</w:t>
      </w:r>
      <w:r>
        <w:rPr>
          <w:rFonts w:hint="eastAsia"/>
          <w:b/>
          <w:sz w:val="28"/>
          <w:szCs w:val="28"/>
          <w:lang w:eastAsia="zh-CN"/>
        </w:rPr>
        <w:t>供应商考核办法</w:t>
      </w:r>
    </w:p>
    <w:p>
      <w:pPr>
        <w:jc w:val="center"/>
        <w:rPr>
          <w:rFonts w:hint="eastAsia"/>
          <w:b/>
          <w:sz w:val="28"/>
          <w:szCs w:val="28"/>
        </w:rPr>
      </w:pPr>
    </w:p>
    <w:p>
      <w:pPr>
        <w:jc w:val="center"/>
        <w:rPr>
          <w:rFonts w:hint="eastAsia" w:eastAsia="宋体"/>
          <w:b/>
          <w:sz w:val="28"/>
          <w:szCs w:val="28"/>
          <w:lang w:eastAsia="zh-CN"/>
        </w:rPr>
      </w:pPr>
      <w:r>
        <w:rPr>
          <w:rFonts w:hint="eastAsia"/>
          <w:b/>
          <w:sz w:val="28"/>
          <w:szCs w:val="28"/>
        </w:rPr>
        <w:t>嵊州市人民医院（浙大一院嵊州分院）中药饮片</w:t>
      </w:r>
      <w:r>
        <w:rPr>
          <w:rFonts w:hint="eastAsia"/>
          <w:b/>
          <w:sz w:val="28"/>
          <w:szCs w:val="28"/>
          <w:lang w:eastAsia="zh-CN"/>
        </w:rPr>
        <w:t>供应商考核办法</w:t>
      </w:r>
    </w:p>
    <w:p>
      <w:pPr>
        <w:rPr>
          <w:rFonts w:hint="eastAsia" w:ascii="仿宋" w:hAnsi="仿宋" w:eastAsia="仿宋" w:cs="仿宋"/>
          <w:sz w:val="21"/>
          <w:szCs w:val="21"/>
        </w:rPr>
      </w:pPr>
    </w:p>
    <w:p>
      <w:pPr>
        <w:spacing w:line="360" w:lineRule="auto"/>
        <w:ind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为保证我院中药饮片质量与用药安全，严把中药饮片质量关，根据</w:t>
      </w:r>
      <w:r>
        <w:rPr>
          <w:rFonts w:hint="eastAsia" w:ascii="仿宋" w:hAnsi="仿宋" w:eastAsia="仿宋" w:cs="仿宋"/>
          <w:sz w:val="28"/>
          <w:szCs w:val="28"/>
        </w:rPr>
        <w:t>2020年版《中华人民共和国药典》、2015年版《浙江省中药炮制规范》的标准及相关新出的法定技术标准</w:t>
      </w:r>
      <w:r>
        <w:rPr>
          <w:rFonts w:hint="eastAsia" w:ascii="仿宋" w:hAnsi="仿宋" w:eastAsia="仿宋" w:cs="仿宋"/>
          <w:sz w:val="28"/>
          <w:szCs w:val="28"/>
          <w:lang w:eastAsia="zh-CN"/>
        </w:rPr>
        <w:t>上</w:t>
      </w:r>
      <w:r>
        <w:rPr>
          <w:rFonts w:hint="eastAsia" w:ascii="仿宋" w:hAnsi="仿宋" w:eastAsia="仿宋" w:cs="仿宋"/>
          <w:sz w:val="28"/>
          <w:szCs w:val="28"/>
        </w:rPr>
        <w:t>，</w:t>
      </w:r>
      <w:r>
        <w:rPr>
          <w:rFonts w:hint="eastAsia" w:ascii="仿宋" w:hAnsi="仿宋" w:eastAsia="仿宋" w:cs="仿宋"/>
          <w:sz w:val="28"/>
          <w:szCs w:val="28"/>
          <w:lang w:eastAsia="zh-CN"/>
        </w:rPr>
        <w:t>同时</w:t>
      </w:r>
      <w:r>
        <w:rPr>
          <w:rFonts w:hint="eastAsia" w:ascii="仿宋" w:hAnsi="仿宋" w:eastAsia="仿宋" w:cs="仿宋"/>
          <w:sz w:val="28"/>
          <w:szCs w:val="28"/>
        </w:rPr>
        <w:t>满足《嵊州市人民医院中药饮片验收规格标准》</w:t>
      </w:r>
      <w:r>
        <w:rPr>
          <w:rFonts w:hint="eastAsia" w:ascii="仿宋" w:hAnsi="仿宋" w:eastAsia="仿宋" w:cs="仿宋"/>
          <w:sz w:val="28"/>
          <w:szCs w:val="28"/>
          <w:lang w:eastAsia="zh-CN"/>
        </w:rPr>
        <w:t>。定期对院内供应中药饮片的供应商进行评估，评估内容包括供应商资质、所供饮片质量、供货是否及时等方面。现拟定如下细则:</w:t>
      </w:r>
    </w:p>
    <w:p>
      <w:pPr>
        <w:spacing w:line="360" w:lineRule="auto"/>
        <w:ind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一、供应商所供中药饮片质量。(包括查看药品的包装)供应品种质量不得低于样品。低于样品质量或不符合本院的饮片验收规格的予以退货处理。同一品种退货超过三次，罚款</w:t>
      </w:r>
      <w:r>
        <w:rPr>
          <w:rFonts w:hint="eastAsia" w:ascii="仿宋" w:hAnsi="仿宋" w:eastAsia="仿宋" w:cs="仿宋"/>
          <w:sz w:val="28"/>
          <w:szCs w:val="28"/>
          <w:lang w:val="en-US" w:eastAsia="zh-CN"/>
        </w:rPr>
        <w:t>5000元-10000元</w:t>
      </w:r>
      <w:r>
        <w:rPr>
          <w:rFonts w:hint="eastAsia" w:ascii="仿宋" w:hAnsi="仿宋" w:eastAsia="仿宋" w:cs="仿宋"/>
          <w:sz w:val="28"/>
          <w:szCs w:val="28"/>
          <w:lang w:eastAsia="zh-CN"/>
        </w:rPr>
        <w:t>处理。</w:t>
      </w:r>
    </w:p>
    <w:p>
      <w:pPr>
        <w:spacing w:line="360" w:lineRule="auto"/>
        <w:ind w:firstLine="560" w:firstLineChars="200"/>
        <w:rPr>
          <w:rFonts w:hint="eastAsia"/>
          <w:sz w:val="28"/>
          <w:szCs w:val="28"/>
          <w:lang w:eastAsia="zh-CN"/>
        </w:rPr>
      </w:pPr>
      <w:r>
        <w:rPr>
          <w:rFonts w:hint="eastAsia" w:ascii="仿宋" w:hAnsi="仿宋" w:eastAsia="仿宋" w:cs="仿宋"/>
          <w:sz w:val="28"/>
          <w:szCs w:val="28"/>
          <w:lang w:eastAsia="zh-CN"/>
        </w:rPr>
        <w:t>二、遵守本院的中药使用量，按需发货，送货量与计划量要相符，累计三次不符合的作罚款</w:t>
      </w:r>
      <w:r>
        <w:rPr>
          <w:rFonts w:hint="eastAsia" w:ascii="仿宋" w:hAnsi="仿宋" w:eastAsia="仿宋" w:cs="仿宋"/>
          <w:sz w:val="28"/>
          <w:szCs w:val="28"/>
          <w:lang w:val="en-US" w:eastAsia="zh-CN"/>
        </w:rPr>
        <w:t>500元-1000元</w:t>
      </w:r>
      <w:r>
        <w:rPr>
          <w:rFonts w:hint="eastAsia" w:ascii="仿宋" w:hAnsi="仿宋" w:eastAsia="仿宋" w:cs="仿宋"/>
          <w:sz w:val="28"/>
          <w:szCs w:val="28"/>
          <w:lang w:eastAsia="zh-CN"/>
        </w:rPr>
        <w:t>处理。</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三、服务质量按照招标承诺实施，一次低于标准的予以警告，发生三次及以上作罚款</w:t>
      </w:r>
      <w:r>
        <w:rPr>
          <w:rFonts w:hint="eastAsia" w:ascii="仿宋" w:hAnsi="仿宋" w:eastAsia="仿宋" w:cs="仿宋"/>
          <w:sz w:val="28"/>
          <w:szCs w:val="28"/>
          <w:lang w:val="en-US" w:eastAsia="zh-CN"/>
        </w:rPr>
        <w:t>500元-5000元</w:t>
      </w:r>
      <w:r>
        <w:rPr>
          <w:rFonts w:hint="eastAsia" w:ascii="仿宋" w:hAnsi="仿宋" w:eastAsia="仿宋" w:cs="仿宋"/>
          <w:sz w:val="28"/>
          <w:szCs w:val="28"/>
          <w:lang w:eastAsia="zh-CN"/>
        </w:rPr>
        <w:t>处理。</w:t>
      </w:r>
    </w:p>
    <w:p>
      <w:pPr>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_GB2312"/>
          <w:b/>
          <w:sz w:val="36"/>
          <w:szCs w:val="36"/>
          <w:lang w:val="en-US" w:eastAsia="zh-CN"/>
        </w:rPr>
      </w:pPr>
      <w:r>
        <w:rPr>
          <w:rFonts w:hint="eastAsia" w:ascii="仿宋" w:hAnsi="仿宋" w:eastAsia="仿宋" w:cs="仿宋_GB2312"/>
          <w:b/>
          <w:sz w:val="36"/>
          <w:szCs w:val="36"/>
          <w:lang w:val="en-US" w:eastAsia="zh-CN"/>
        </w:rPr>
        <w:t xml:space="preserve">   </w:t>
      </w:r>
      <w:r>
        <w:rPr>
          <w:rFonts w:hint="eastAsia" w:ascii="仿宋" w:hAnsi="仿宋" w:eastAsia="仿宋" w:cs="仿宋_GB2312"/>
          <w:b/>
          <w:color w:val="0000FF"/>
          <w:sz w:val="36"/>
          <w:szCs w:val="36"/>
          <w:lang w:val="en-US" w:eastAsia="zh-CN"/>
        </w:rPr>
        <w:t xml:space="preserve"> </w:t>
      </w:r>
      <w:r>
        <w:rPr>
          <w:rFonts w:hint="eastAsia" w:ascii="仿宋" w:hAnsi="仿宋" w:eastAsia="仿宋" w:cs="仿宋"/>
          <w:color w:val="auto"/>
          <w:sz w:val="28"/>
          <w:szCs w:val="28"/>
          <w:lang w:val="en-US" w:eastAsia="zh-CN"/>
        </w:rPr>
        <w:t>本办法具体实施以招标合同为准。</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6"/>
          <w:szCs w:val="36"/>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4" w:name="_Toc184308092"/>
      <w:bookmarkEnd w:id="34"/>
      <w:bookmarkStart w:id="35" w:name="_Toc184308047"/>
      <w:bookmarkEnd w:id="35"/>
      <w:bookmarkStart w:id="36" w:name="_Toc184310299"/>
      <w:bookmarkEnd w:id="36"/>
      <w:bookmarkStart w:id="37" w:name="_Toc184308050"/>
      <w:bookmarkEnd w:id="37"/>
      <w:bookmarkStart w:id="38" w:name="_Toc184312069"/>
      <w:bookmarkEnd w:id="38"/>
      <w:bookmarkStart w:id="39" w:name="_Toc184310317"/>
      <w:bookmarkEnd w:id="39"/>
      <w:bookmarkStart w:id="40" w:name="_Toc184312093"/>
      <w:bookmarkEnd w:id="40"/>
      <w:bookmarkStart w:id="41" w:name="_Toc184314440"/>
      <w:bookmarkEnd w:id="41"/>
      <w:bookmarkStart w:id="42" w:name="_Toc184310284"/>
      <w:bookmarkEnd w:id="42"/>
      <w:bookmarkStart w:id="43" w:name="_Toc184310329"/>
      <w:bookmarkEnd w:id="43"/>
      <w:bookmarkStart w:id="44" w:name="_Toc184313292"/>
      <w:bookmarkEnd w:id="44"/>
      <w:bookmarkStart w:id="45" w:name="_Toc184308036"/>
      <w:bookmarkEnd w:id="45"/>
      <w:bookmarkStart w:id="46" w:name="_Toc184313251"/>
      <w:bookmarkEnd w:id="46"/>
      <w:bookmarkStart w:id="47" w:name="_Toc184314442"/>
      <w:bookmarkEnd w:id="47"/>
      <w:bookmarkStart w:id="48" w:name="_Toc184313289"/>
      <w:bookmarkEnd w:id="48"/>
      <w:bookmarkStart w:id="49" w:name="_Toc184308102"/>
      <w:bookmarkEnd w:id="49"/>
      <w:bookmarkStart w:id="50" w:name="_Toc184312075"/>
      <w:bookmarkEnd w:id="50"/>
      <w:bookmarkStart w:id="51" w:name="_Toc184312114"/>
      <w:bookmarkEnd w:id="51"/>
      <w:bookmarkStart w:id="52" w:name="_Toc184310343"/>
      <w:bookmarkEnd w:id="52"/>
      <w:bookmarkStart w:id="53" w:name="_Toc184312112"/>
      <w:bookmarkEnd w:id="53"/>
      <w:bookmarkStart w:id="54" w:name="_Toc184310280"/>
      <w:bookmarkEnd w:id="54"/>
      <w:bookmarkStart w:id="55" w:name="_Toc184312104"/>
      <w:bookmarkEnd w:id="55"/>
      <w:bookmarkStart w:id="56" w:name="_Toc184312125"/>
      <w:bookmarkEnd w:id="56"/>
      <w:bookmarkStart w:id="57" w:name="_Toc184310318"/>
      <w:bookmarkEnd w:id="57"/>
      <w:bookmarkStart w:id="58" w:name="_Toc184310292"/>
      <w:bookmarkEnd w:id="58"/>
      <w:bookmarkStart w:id="59" w:name="_Toc184312139"/>
      <w:bookmarkEnd w:id="59"/>
      <w:bookmarkStart w:id="60" w:name="_Toc184313260"/>
      <w:bookmarkEnd w:id="60"/>
      <w:bookmarkStart w:id="61" w:name="_Toc184308079"/>
      <w:bookmarkEnd w:id="61"/>
      <w:bookmarkStart w:id="62" w:name="_Toc184312130"/>
      <w:bookmarkEnd w:id="62"/>
      <w:bookmarkStart w:id="63" w:name="_Toc184312083"/>
      <w:bookmarkEnd w:id="63"/>
      <w:bookmarkStart w:id="64" w:name="_Toc184308108"/>
      <w:bookmarkEnd w:id="64"/>
      <w:bookmarkStart w:id="65" w:name="_Toc184310289"/>
      <w:bookmarkEnd w:id="65"/>
      <w:bookmarkStart w:id="66" w:name="_Toc184314477"/>
      <w:bookmarkEnd w:id="66"/>
      <w:bookmarkStart w:id="67" w:name="_Toc184312121"/>
      <w:bookmarkEnd w:id="67"/>
      <w:bookmarkStart w:id="68" w:name="_Toc184308086"/>
      <w:bookmarkEnd w:id="68"/>
      <w:bookmarkStart w:id="69" w:name="_Toc184312118"/>
      <w:bookmarkEnd w:id="69"/>
      <w:bookmarkStart w:id="70" w:name="_Toc184314411"/>
      <w:bookmarkEnd w:id="70"/>
      <w:bookmarkStart w:id="71" w:name="_Toc184313240"/>
      <w:bookmarkEnd w:id="71"/>
      <w:bookmarkStart w:id="72" w:name="_Toc184314463"/>
      <w:bookmarkEnd w:id="72"/>
      <w:bookmarkStart w:id="73" w:name="_Toc184310285"/>
      <w:bookmarkEnd w:id="73"/>
      <w:bookmarkStart w:id="74" w:name="_Toc184310273"/>
      <w:bookmarkEnd w:id="74"/>
      <w:bookmarkStart w:id="75" w:name="_Toc184312097"/>
      <w:bookmarkEnd w:id="75"/>
      <w:bookmarkStart w:id="76" w:name="_Toc184310341"/>
      <w:bookmarkEnd w:id="76"/>
      <w:bookmarkStart w:id="77" w:name="_Toc184310316"/>
      <w:bookmarkEnd w:id="77"/>
      <w:bookmarkStart w:id="78" w:name="_Toc184313250"/>
      <w:bookmarkEnd w:id="78"/>
      <w:bookmarkStart w:id="79" w:name="_Toc184310335"/>
      <w:bookmarkEnd w:id="79"/>
      <w:bookmarkStart w:id="80" w:name="_Toc184310311"/>
      <w:bookmarkEnd w:id="80"/>
      <w:bookmarkStart w:id="81" w:name="_Toc184308085"/>
      <w:bookmarkEnd w:id="81"/>
      <w:bookmarkStart w:id="82" w:name="_Toc184313309"/>
      <w:bookmarkEnd w:id="82"/>
      <w:bookmarkStart w:id="83" w:name="_Toc184313247"/>
      <w:bookmarkEnd w:id="83"/>
      <w:bookmarkStart w:id="84" w:name="_Toc184308090"/>
      <w:bookmarkEnd w:id="84"/>
      <w:bookmarkStart w:id="85" w:name="_Toc184310340"/>
      <w:bookmarkEnd w:id="85"/>
      <w:bookmarkStart w:id="86" w:name="_Toc184312129"/>
      <w:bookmarkEnd w:id="86"/>
      <w:bookmarkStart w:id="87" w:name="_Toc184310294"/>
      <w:bookmarkEnd w:id="87"/>
      <w:bookmarkStart w:id="88" w:name="_Toc184308055"/>
      <w:bookmarkEnd w:id="88"/>
      <w:bookmarkStart w:id="89" w:name="_Toc184308067"/>
      <w:bookmarkEnd w:id="89"/>
      <w:bookmarkStart w:id="90" w:name="_Toc184314480"/>
      <w:bookmarkEnd w:id="90"/>
      <w:bookmarkStart w:id="91" w:name="_Toc184308078"/>
      <w:bookmarkEnd w:id="91"/>
      <w:bookmarkStart w:id="92" w:name="_Toc184308044"/>
      <w:bookmarkEnd w:id="92"/>
      <w:bookmarkStart w:id="93" w:name="_Toc184314450"/>
      <w:bookmarkEnd w:id="93"/>
      <w:bookmarkStart w:id="94" w:name="_Toc184310337"/>
      <w:bookmarkEnd w:id="94"/>
      <w:bookmarkStart w:id="95" w:name="_Toc184308083"/>
      <w:bookmarkEnd w:id="95"/>
      <w:bookmarkStart w:id="96" w:name="_Toc184312111"/>
      <w:bookmarkEnd w:id="96"/>
      <w:bookmarkStart w:id="97" w:name="_Toc184310321"/>
      <w:bookmarkEnd w:id="97"/>
      <w:bookmarkStart w:id="98" w:name="_Toc184310282"/>
      <w:bookmarkEnd w:id="98"/>
      <w:bookmarkStart w:id="99" w:name="_Toc184308096"/>
      <w:bookmarkEnd w:id="99"/>
      <w:bookmarkStart w:id="100" w:name="_Toc184314466"/>
      <w:bookmarkEnd w:id="100"/>
      <w:bookmarkStart w:id="101" w:name="_Toc184314443"/>
      <w:bookmarkEnd w:id="101"/>
      <w:bookmarkStart w:id="102" w:name="_Toc184310310"/>
      <w:bookmarkEnd w:id="102"/>
      <w:bookmarkStart w:id="103" w:name="_Toc184312090"/>
      <w:bookmarkEnd w:id="103"/>
      <w:bookmarkStart w:id="104" w:name="_Toc184308075"/>
      <w:bookmarkEnd w:id="104"/>
      <w:bookmarkStart w:id="105" w:name="_Toc184308053"/>
      <w:bookmarkEnd w:id="105"/>
      <w:bookmarkStart w:id="106" w:name="_Toc184308043"/>
      <w:bookmarkEnd w:id="106"/>
      <w:bookmarkStart w:id="107" w:name="_Toc184308046"/>
      <w:bookmarkEnd w:id="107"/>
      <w:bookmarkStart w:id="108" w:name="_Toc184313296"/>
      <w:bookmarkEnd w:id="108"/>
      <w:bookmarkStart w:id="109" w:name="_Toc184310319"/>
      <w:bookmarkEnd w:id="109"/>
      <w:bookmarkStart w:id="110" w:name="_Toc184312136"/>
      <w:bookmarkEnd w:id="110"/>
      <w:bookmarkStart w:id="111" w:name="_Toc184313263"/>
      <w:bookmarkEnd w:id="111"/>
      <w:bookmarkStart w:id="112" w:name="_Toc184308040"/>
      <w:bookmarkEnd w:id="112"/>
      <w:bookmarkStart w:id="113" w:name="_Toc184313301"/>
      <w:bookmarkEnd w:id="113"/>
      <w:bookmarkStart w:id="114" w:name="_Toc184313287"/>
      <w:bookmarkEnd w:id="114"/>
      <w:bookmarkStart w:id="115" w:name="_Toc184313259"/>
      <w:bookmarkEnd w:id="115"/>
      <w:bookmarkStart w:id="116" w:name="_Toc184314429"/>
      <w:bookmarkEnd w:id="116"/>
      <w:bookmarkStart w:id="117" w:name="_Toc184312091"/>
      <w:bookmarkEnd w:id="117"/>
      <w:bookmarkStart w:id="118" w:name="_Toc184308066"/>
      <w:bookmarkEnd w:id="118"/>
      <w:bookmarkStart w:id="119" w:name="_Toc184308062"/>
      <w:bookmarkEnd w:id="119"/>
      <w:bookmarkStart w:id="120" w:name="_Toc184313281"/>
      <w:bookmarkEnd w:id="120"/>
      <w:bookmarkStart w:id="121" w:name="_Toc184313252"/>
      <w:bookmarkEnd w:id="121"/>
      <w:bookmarkStart w:id="122" w:name="_Toc184314448"/>
      <w:bookmarkEnd w:id="122"/>
      <w:bookmarkStart w:id="123" w:name="_Toc184312077"/>
      <w:bookmarkEnd w:id="123"/>
      <w:bookmarkStart w:id="124" w:name="_Toc184312103"/>
      <w:bookmarkEnd w:id="124"/>
      <w:bookmarkStart w:id="125" w:name="_Toc184314447"/>
      <w:bookmarkEnd w:id="125"/>
      <w:bookmarkStart w:id="126" w:name="_Toc184312092"/>
      <w:bookmarkEnd w:id="126"/>
      <w:bookmarkStart w:id="127" w:name="_Toc184308106"/>
      <w:bookmarkEnd w:id="127"/>
      <w:bookmarkStart w:id="128" w:name="_Toc184308060"/>
      <w:bookmarkEnd w:id="128"/>
      <w:bookmarkStart w:id="129" w:name="_Toc184312138"/>
      <w:bookmarkEnd w:id="129"/>
      <w:bookmarkStart w:id="130" w:name="_Toc184314435"/>
      <w:bookmarkEnd w:id="130"/>
      <w:bookmarkStart w:id="131" w:name="_Toc184308101"/>
      <w:bookmarkEnd w:id="131"/>
      <w:bookmarkStart w:id="132" w:name="_Toc184312132"/>
      <w:bookmarkEnd w:id="132"/>
      <w:bookmarkStart w:id="133" w:name="_Toc184313297"/>
      <w:bookmarkEnd w:id="133"/>
      <w:bookmarkStart w:id="134" w:name="_Toc184308100"/>
      <w:bookmarkEnd w:id="134"/>
      <w:bookmarkStart w:id="135" w:name="_Toc184313242"/>
      <w:bookmarkEnd w:id="135"/>
      <w:bookmarkStart w:id="136" w:name="_Toc184310302"/>
      <w:bookmarkEnd w:id="136"/>
      <w:bookmarkStart w:id="137" w:name="_Toc184312113"/>
      <w:bookmarkEnd w:id="137"/>
      <w:bookmarkStart w:id="138" w:name="_Toc184313283"/>
      <w:bookmarkEnd w:id="138"/>
      <w:bookmarkStart w:id="139" w:name="_Toc184314422"/>
      <w:bookmarkEnd w:id="139"/>
      <w:bookmarkStart w:id="140" w:name="_Toc184314472"/>
      <w:bookmarkEnd w:id="140"/>
      <w:bookmarkStart w:id="141" w:name="_Toc184312123"/>
      <w:bookmarkEnd w:id="141"/>
      <w:bookmarkStart w:id="142" w:name="_Toc184313253"/>
      <w:bookmarkEnd w:id="142"/>
      <w:bookmarkStart w:id="143" w:name="_Toc184310315"/>
      <w:bookmarkEnd w:id="143"/>
      <w:bookmarkStart w:id="144" w:name="_Toc184313286"/>
      <w:bookmarkEnd w:id="144"/>
      <w:bookmarkStart w:id="145" w:name="_Toc184313254"/>
      <w:bookmarkEnd w:id="145"/>
      <w:bookmarkStart w:id="146" w:name="_Toc184313293"/>
      <w:bookmarkEnd w:id="146"/>
      <w:bookmarkStart w:id="147" w:name="_Toc184310298"/>
      <w:bookmarkEnd w:id="147"/>
      <w:bookmarkStart w:id="148" w:name="_Toc184313305"/>
      <w:bookmarkEnd w:id="148"/>
      <w:bookmarkStart w:id="149" w:name="_Toc184314469"/>
      <w:bookmarkEnd w:id="149"/>
      <w:bookmarkStart w:id="150" w:name="_Toc184313264"/>
      <w:bookmarkEnd w:id="150"/>
      <w:bookmarkStart w:id="151" w:name="_Toc184313239"/>
      <w:bookmarkEnd w:id="151"/>
      <w:bookmarkStart w:id="152" w:name="_Toc184310308"/>
      <w:bookmarkEnd w:id="152"/>
      <w:bookmarkStart w:id="153" w:name="_Toc184312098"/>
      <w:bookmarkEnd w:id="153"/>
      <w:bookmarkStart w:id="154" w:name="_Toc184310304"/>
      <w:bookmarkEnd w:id="154"/>
      <w:bookmarkStart w:id="155" w:name="_Toc184313279"/>
      <w:bookmarkEnd w:id="155"/>
      <w:bookmarkStart w:id="156" w:name="_Toc184314467"/>
      <w:bookmarkEnd w:id="156"/>
      <w:bookmarkStart w:id="157" w:name="_Toc184312127"/>
      <w:bookmarkEnd w:id="157"/>
      <w:bookmarkStart w:id="158" w:name="_Toc184308098"/>
      <w:bookmarkEnd w:id="158"/>
      <w:bookmarkStart w:id="159" w:name="_Toc184312119"/>
      <w:bookmarkEnd w:id="159"/>
      <w:bookmarkStart w:id="160" w:name="_Toc184310281"/>
      <w:bookmarkEnd w:id="160"/>
      <w:bookmarkStart w:id="161" w:name="_Toc184308069"/>
      <w:bookmarkEnd w:id="161"/>
      <w:bookmarkStart w:id="162" w:name="_Toc184314455"/>
      <w:bookmarkEnd w:id="162"/>
      <w:bookmarkStart w:id="163" w:name="_Toc184310290"/>
      <w:bookmarkEnd w:id="163"/>
      <w:bookmarkStart w:id="164" w:name="_Toc184314461"/>
      <w:bookmarkEnd w:id="164"/>
      <w:bookmarkStart w:id="165" w:name="_Toc184308095"/>
      <w:bookmarkEnd w:id="165"/>
      <w:bookmarkStart w:id="166" w:name="_Toc184313306"/>
      <w:bookmarkEnd w:id="166"/>
      <w:bookmarkStart w:id="167" w:name="_Toc184312109"/>
      <w:bookmarkEnd w:id="167"/>
      <w:bookmarkStart w:id="168" w:name="_Toc184313249"/>
      <w:bookmarkEnd w:id="168"/>
      <w:bookmarkStart w:id="169" w:name="_Toc184310336"/>
      <w:bookmarkEnd w:id="169"/>
      <w:bookmarkStart w:id="170" w:name="_Toc184308088"/>
      <w:bookmarkEnd w:id="170"/>
      <w:bookmarkStart w:id="171" w:name="_Toc184308071"/>
      <w:bookmarkEnd w:id="171"/>
      <w:bookmarkStart w:id="172" w:name="_Toc184310312"/>
      <w:bookmarkEnd w:id="172"/>
      <w:bookmarkStart w:id="173" w:name="_Toc184312116"/>
      <w:bookmarkEnd w:id="173"/>
      <w:bookmarkStart w:id="174" w:name="_Toc184313265"/>
      <w:bookmarkEnd w:id="174"/>
      <w:bookmarkStart w:id="175" w:name="_Toc184314481"/>
      <w:bookmarkEnd w:id="175"/>
      <w:bookmarkStart w:id="176" w:name="_Toc184314452"/>
      <w:bookmarkEnd w:id="176"/>
      <w:bookmarkStart w:id="177" w:name="_Toc184313299"/>
      <w:bookmarkEnd w:id="177"/>
      <w:bookmarkStart w:id="178" w:name="_Toc184314470"/>
      <w:bookmarkEnd w:id="178"/>
      <w:bookmarkStart w:id="179" w:name="_Toc184308041"/>
      <w:bookmarkEnd w:id="179"/>
      <w:bookmarkStart w:id="180" w:name="_Toc184312131"/>
      <w:bookmarkEnd w:id="180"/>
      <w:bookmarkStart w:id="181" w:name="_Toc184314464"/>
      <w:bookmarkEnd w:id="181"/>
      <w:bookmarkStart w:id="182" w:name="_Toc184312101"/>
      <w:bookmarkEnd w:id="182"/>
      <w:bookmarkStart w:id="183" w:name="_Toc184308076"/>
      <w:bookmarkEnd w:id="183"/>
      <w:bookmarkStart w:id="184" w:name="_Toc184312074"/>
      <w:bookmarkEnd w:id="184"/>
      <w:bookmarkStart w:id="185" w:name="_Toc184314444"/>
      <w:bookmarkEnd w:id="185"/>
      <w:bookmarkStart w:id="186" w:name="_Toc184313266"/>
      <w:bookmarkEnd w:id="186"/>
      <w:bookmarkStart w:id="187" w:name="_Toc184308107"/>
      <w:bookmarkEnd w:id="187"/>
      <w:bookmarkStart w:id="188" w:name="_Toc184313280"/>
      <w:bookmarkEnd w:id="188"/>
      <w:bookmarkStart w:id="189" w:name="_Toc184314427"/>
      <w:bookmarkEnd w:id="189"/>
      <w:bookmarkStart w:id="190" w:name="_Toc184312072"/>
      <w:bookmarkEnd w:id="190"/>
      <w:bookmarkStart w:id="191" w:name="_Toc184314436"/>
      <w:bookmarkEnd w:id="191"/>
      <w:bookmarkStart w:id="192" w:name="_Toc184313261"/>
      <w:bookmarkEnd w:id="192"/>
      <w:bookmarkStart w:id="193" w:name="_Toc184310283"/>
      <w:bookmarkEnd w:id="193"/>
      <w:bookmarkStart w:id="194" w:name="_Toc184310324"/>
      <w:bookmarkEnd w:id="194"/>
      <w:bookmarkStart w:id="195" w:name="_Toc184308077"/>
      <w:bookmarkEnd w:id="195"/>
      <w:bookmarkStart w:id="196" w:name="_Toc184314423"/>
      <w:bookmarkEnd w:id="196"/>
      <w:bookmarkStart w:id="197" w:name="_Toc184314421"/>
      <w:bookmarkEnd w:id="197"/>
      <w:bookmarkStart w:id="198" w:name="_Toc184312110"/>
      <w:bookmarkEnd w:id="198"/>
      <w:bookmarkStart w:id="199" w:name="_Toc184310276"/>
      <w:bookmarkEnd w:id="199"/>
      <w:bookmarkStart w:id="200" w:name="_Toc184308104"/>
      <w:bookmarkEnd w:id="200"/>
      <w:bookmarkStart w:id="201" w:name="_Toc184314458"/>
      <w:bookmarkEnd w:id="201"/>
      <w:bookmarkStart w:id="202" w:name="_Toc184308070"/>
      <w:bookmarkEnd w:id="202"/>
      <w:bookmarkStart w:id="203" w:name="_Toc184313257"/>
      <w:bookmarkEnd w:id="203"/>
      <w:bookmarkStart w:id="204" w:name="_Toc184308081"/>
      <w:bookmarkEnd w:id="204"/>
      <w:bookmarkStart w:id="205" w:name="_Toc184308059"/>
      <w:bookmarkEnd w:id="205"/>
      <w:bookmarkStart w:id="206" w:name="_Toc184313256"/>
      <w:bookmarkEnd w:id="206"/>
      <w:bookmarkStart w:id="207" w:name="_Toc184312105"/>
      <w:bookmarkEnd w:id="207"/>
      <w:bookmarkStart w:id="208" w:name="_Toc184310277"/>
      <w:bookmarkEnd w:id="208"/>
      <w:bookmarkStart w:id="209" w:name="_Toc184310288"/>
      <w:bookmarkEnd w:id="209"/>
      <w:bookmarkStart w:id="210" w:name="_Toc184314416"/>
      <w:bookmarkEnd w:id="210"/>
      <w:bookmarkStart w:id="211" w:name="_Toc184310306"/>
      <w:bookmarkEnd w:id="211"/>
      <w:bookmarkStart w:id="212" w:name="_Toc184314434"/>
      <w:bookmarkEnd w:id="212"/>
      <w:bookmarkStart w:id="213" w:name="_Toc184313248"/>
      <w:bookmarkEnd w:id="213"/>
      <w:bookmarkStart w:id="214" w:name="_Toc184314453"/>
      <w:bookmarkEnd w:id="214"/>
      <w:bookmarkStart w:id="215" w:name="_Toc184312096"/>
      <w:bookmarkEnd w:id="215"/>
      <w:bookmarkStart w:id="216" w:name="_Toc184313302"/>
      <w:bookmarkEnd w:id="216"/>
      <w:bookmarkStart w:id="217" w:name="_Toc184312085"/>
      <w:bookmarkEnd w:id="217"/>
      <w:bookmarkStart w:id="218" w:name="_Toc184310328"/>
      <w:bookmarkEnd w:id="218"/>
      <w:bookmarkStart w:id="219" w:name="_Toc184310322"/>
      <w:bookmarkEnd w:id="219"/>
      <w:bookmarkStart w:id="220" w:name="_Toc184314454"/>
      <w:bookmarkEnd w:id="220"/>
      <w:bookmarkStart w:id="221" w:name="_Toc184314478"/>
      <w:bookmarkEnd w:id="221"/>
      <w:bookmarkStart w:id="222" w:name="_Toc184310327"/>
      <w:bookmarkEnd w:id="222"/>
      <w:bookmarkStart w:id="223" w:name="_Toc184314432"/>
      <w:bookmarkEnd w:id="223"/>
      <w:bookmarkStart w:id="224" w:name="_Toc184310297"/>
      <w:bookmarkEnd w:id="224"/>
      <w:bookmarkStart w:id="225" w:name="_Toc184312080"/>
      <w:bookmarkEnd w:id="225"/>
      <w:bookmarkStart w:id="226" w:name="_Toc184313273"/>
      <w:bookmarkEnd w:id="226"/>
      <w:bookmarkStart w:id="227" w:name="_Toc184312084"/>
      <w:bookmarkEnd w:id="227"/>
      <w:bookmarkStart w:id="228" w:name="_Toc184313272"/>
      <w:bookmarkEnd w:id="228"/>
      <w:bookmarkStart w:id="229" w:name="_Toc184310331"/>
      <w:bookmarkEnd w:id="229"/>
      <w:bookmarkStart w:id="230" w:name="_Toc184308064"/>
      <w:bookmarkEnd w:id="230"/>
      <w:bookmarkStart w:id="231" w:name="_Toc184313288"/>
      <w:bookmarkEnd w:id="231"/>
      <w:bookmarkStart w:id="232" w:name="_Toc184313262"/>
      <w:bookmarkEnd w:id="232"/>
      <w:bookmarkStart w:id="233" w:name="_Toc184314471"/>
      <w:bookmarkEnd w:id="233"/>
      <w:bookmarkStart w:id="234" w:name="_Toc184312117"/>
      <w:bookmarkEnd w:id="234"/>
      <w:bookmarkStart w:id="235" w:name="_Toc184308051"/>
      <w:bookmarkEnd w:id="235"/>
      <w:bookmarkStart w:id="236" w:name="_Toc184312134"/>
      <w:bookmarkEnd w:id="236"/>
      <w:bookmarkStart w:id="237" w:name="_Toc184314473"/>
      <w:bookmarkEnd w:id="237"/>
      <w:bookmarkStart w:id="238" w:name="_Toc184313291"/>
      <w:bookmarkEnd w:id="238"/>
      <w:bookmarkStart w:id="239" w:name="_Toc184310286"/>
      <w:bookmarkEnd w:id="239"/>
      <w:bookmarkStart w:id="240" w:name="_Toc184308093"/>
      <w:bookmarkEnd w:id="240"/>
      <w:bookmarkStart w:id="241" w:name="_Toc184310305"/>
      <w:bookmarkEnd w:id="241"/>
      <w:bookmarkStart w:id="242" w:name="_Toc184308052"/>
      <w:bookmarkEnd w:id="242"/>
      <w:bookmarkStart w:id="243" w:name="_Toc184308038"/>
      <w:bookmarkEnd w:id="243"/>
      <w:bookmarkStart w:id="244" w:name="_Toc184308061"/>
      <w:bookmarkEnd w:id="244"/>
      <w:bookmarkStart w:id="245" w:name="_Toc184314420"/>
      <w:bookmarkEnd w:id="245"/>
      <w:bookmarkStart w:id="246" w:name="_Toc184308054"/>
      <w:bookmarkEnd w:id="246"/>
      <w:bookmarkStart w:id="247" w:name="_Toc184314413"/>
      <w:bookmarkEnd w:id="247"/>
      <w:bookmarkStart w:id="248" w:name="_Toc184310300"/>
      <w:bookmarkEnd w:id="248"/>
      <w:bookmarkStart w:id="249" w:name="_Toc184314438"/>
      <w:bookmarkEnd w:id="249"/>
      <w:bookmarkStart w:id="250" w:name="_Toc184308056"/>
      <w:bookmarkEnd w:id="250"/>
      <w:bookmarkStart w:id="251" w:name="_Toc184313241"/>
      <w:bookmarkEnd w:id="251"/>
      <w:bookmarkStart w:id="252" w:name="_Toc184310275"/>
      <w:bookmarkEnd w:id="252"/>
      <w:bookmarkStart w:id="253" w:name="_Toc184310293"/>
      <w:bookmarkEnd w:id="253"/>
      <w:bookmarkStart w:id="254" w:name="_Toc184313274"/>
      <w:bookmarkEnd w:id="254"/>
      <w:bookmarkStart w:id="255" w:name="_Toc184313246"/>
      <w:bookmarkEnd w:id="255"/>
      <w:bookmarkStart w:id="256" w:name="_Toc184313244"/>
      <w:bookmarkEnd w:id="256"/>
      <w:bookmarkStart w:id="257" w:name="_Toc184308037"/>
      <w:bookmarkEnd w:id="257"/>
      <w:bookmarkStart w:id="258" w:name="_Toc184312115"/>
      <w:bookmarkEnd w:id="258"/>
      <w:bookmarkStart w:id="259" w:name="_Toc184308048"/>
      <w:bookmarkEnd w:id="259"/>
      <w:bookmarkStart w:id="260" w:name="_Toc184314465"/>
      <w:bookmarkEnd w:id="260"/>
      <w:bookmarkStart w:id="261" w:name="_Toc184314445"/>
      <w:bookmarkEnd w:id="261"/>
      <w:bookmarkStart w:id="262" w:name="_Toc184313285"/>
      <w:bookmarkEnd w:id="262"/>
      <w:bookmarkStart w:id="263" w:name="_Toc184308073"/>
      <w:bookmarkEnd w:id="263"/>
      <w:bookmarkStart w:id="264" w:name="_Toc184314418"/>
      <w:bookmarkEnd w:id="264"/>
      <w:bookmarkStart w:id="265" w:name="_Toc184308091"/>
      <w:bookmarkEnd w:id="265"/>
      <w:bookmarkStart w:id="266" w:name="_Toc184314479"/>
      <w:bookmarkEnd w:id="266"/>
      <w:bookmarkStart w:id="267" w:name="_Toc184314439"/>
      <w:bookmarkEnd w:id="267"/>
      <w:bookmarkStart w:id="268" w:name="_Toc184313304"/>
      <w:bookmarkEnd w:id="268"/>
      <w:bookmarkStart w:id="269" w:name="_Toc184312106"/>
      <w:bookmarkEnd w:id="269"/>
      <w:bookmarkStart w:id="270" w:name="_Toc184308072"/>
      <w:bookmarkEnd w:id="270"/>
      <w:bookmarkStart w:id="271" w:name="_Toc184308094"/>
      <w:bookmarkEnd w:id="271"/>
      <w:bookmarkStart w:id="272" w:name="_Toc184314431"/>
      <w:bookmarkEnd w:id="272"/>
      <w:bookmarkStart w:id="273" w:name="_Toc184310309"/>
      <w:bookmarkEnd w:id="273"/>
      <w:bookmarkStart w:id="274" w:name="_Toc184312100"/>
      <w:bookmarkEnd w:id="274"/>
      <w:bookmarkStart w:id="275" w:name="_Toc184310291"/>
      <w:bookmarkEnd w:id="275"/>
      <w:bookmarkStart w:id="276" w:name="_Toc184310307"/>
      <w:bookmarkEnd w:id="276"/>
      <w:bookmarkStart w:id="277" w:name="_Toc184314474"/>
      <w:bookmarkEnd w:id="277"/>
      <w:bookmarkStart w:id="278" w:name="_Toc184312108"/>
      <w:bookmarkEnd w:id="278"/>
      <w:bookmarkStart w:id="279" w:name="_Toc184308074"/>
      <w:bookmarkEnd w:id="279"/>
      <w:bookmarkStart w:id="280" w:name="_Toc184312137"/>
      <w:bookmarkEnd w:id="280"/>
      <w:bookmarkStart w:id="281" w:name="_Toc184310342"/>
      <w:bookmarkEnd w:id="281"/>
      <w:bookmarkStart w:id="282" w:name="_Toc184310296"/>
      <w:bookmarkEnd w:id="282"/>
      <w:bookmarkStart w:id="283" w:name="_Toc184313295"/>
      <w:bookmarkEnd w:id="283"/>
      <w:bookmarkStart w:id="284" w:name="_Toc184310287"/>
      <w:bookmarkEnd w:id="284"/>
      <w:bookmarkStart w:id="285" w:name="_Toc184308103"/>
      <w:bookmarkEnd w:id="285"/>
      <w:bookmarkStart w:id="286" w:name="_Toc184314468"/>
      <w:bookmarkEnd w:id="286"/>
      <w:bookmarkStart w:id="287" w:name="_Toc184313298"/>
      <w:bookmarkEnd w:id="287"/>
      <w:bookmarkStart w:id="288" w:name="_Toc184310338"/>
      <w:bookmarkEnd w:id="288"/>
      <w:bookmarkStart w:id="289" w:name="_Toc184310314"/>
      <w:bookmarkEnd w:id="289"/>
      <w:bookmarkStart w:id="290" w:name="_Toc184313307"/>
      <w:bookmarkEnd w:id="290"/>
      <w:bookmarkStart w:id="291" w:name="_Toc184313258"/>
      <w:bookmarkEnd w:id="291"/>
      <w:bookmarkStart w:id="292" w:name="_Toc184312095"/>
      <w:bookmarkEnd w:id="292"/>
      <w:bookmarkStart w:id="293" w:name="_Toc184313282"/>
      <w:bookmarkEnd w:id="293"/>
      <w:bookmarkStart w:id="294" w:name="_Toc184314414"/>
      <w:bookmarkEnd w:id="294"/>
      <w:bookmarkStart w:id="295" w:name="_Toc184308039"/>
      <w:bookmarkEnd w:id="295"/>
      <w:bookmarkStart w:id="296" w:name="_Toc184310334"/>
      <w:bookmarkEnd w:id="296"/>
      <w:bookmarkStart w:id="297" w:name="_Toc184312068"/>
      <w:bookmarkEnd w:id="297"/>
      <w:bookmarkStart w:id="298" w:name="_Toc184310323"/>
      <w:bookmarkEnd w:id="298"/>
      <w:bookmarkStart w:id="299" w:name="_Toc184313269"/>
      <w:bookmarkEnd w:id="299"/>
      <w:bookmarkStart w:id="300" w:name="_Toc184312094"/>
      <w:bookmarkEnd w:id="300"/>
      <w:bookmarkStart w:id="301" w:name="_Toc184312124"/>
      <w:bookmarkEnd w:id="301"/>
      <w:bookmarkStart w:id="302" w:name="_Toc184312079"/>
      <w:bookmarkEnd w:id="302"/>
      <w:bookmarkStart w:id="303" w:name="_Toc184314419"/>
      <w:bookmarkEnd w:id="303"/>
      <w:bookmarkStart w:id="304" w:name="_Toc184310295"/>
      <w:bookmarkEnd w:id="304"/>
      <w:bookmarkStart w:id="305" w:name="_Toc184313303"/>
      <w:bookmarkEnd w:id="305"/>
      <w:bookmarkStart w:id="306" w:name="_Toc184312120"/>
      <w:bookmarkEnd w:id="306"/>
      <w:bookmarkStart w:id="307" w:name="_Toc184313277"/>
      <w:bookmarkEnd w:id="307"/>
      <w:bookmarkStart w:id="308" w:name="_Toc184308097"/>
      <w:bookmarkEnd w:id="308"/>
      <w:bookmarkStart w:id="309" w:name="_Toc184314437"/>
      <w:bookmarkEnd w:id="309"/>
      <w:bookmarkStart w:id="310" w:name="_Toc184312122"/>
      <w:bookmarkEnd w:id="310"/>
      <w:bookmarkStart w:id="311" w:name="_Toc184313270"/>
      <w:bookmarkEnd w:id="311"/>
      <w:bookmarkStart w:id="312" w:name="_Toc184312126"/>
      <w:bookmarkEnd w:id="312"/>
      <w:bookmarkStart w:id="313" w:name="_Toc184312082"/>
      <w:bookmarkEnd w:id="313"/>
      <w:bookmarkStart w:id="314" w:name="_Toc184313310"/>
      <w:bookmarkEnd w:id="314"/>
      <w:bookmarkStart w:id="315" w:name="_Toc184314475"/>
      <w:bookmarkEnd w:id="315"/>
      <w:bookmarkStart w:id="316" w:name="_Toc184312087"/>
      <w:bookmarkEnd w:id="316"/>
      <w:bookmarkStart w:id="317" w:name="_Toc184314482"/>
      <w:bookmarkEnd w:id="317"/>
      <w:bookmarkStart w:id="318" w:name="_Toc184310303"/>
      <w:bookmarkEnd w:id="318"/>
      <w:bookmarkStart w:id="319" w:name="_Toc184308042"/>
      <w:bookmarkEnd w:id="319"/>
      <w:bookmarkStart w:id="320" w:name="_Toc184308058"/>
      <w:bookmarkEnd w:id="320"/>
      <w:bookmarkStart w:id="321" w:name="_Toc184312089"/>
      <w:bookmarkEnd w:id="321"/>
      <w:bookmarkStart w:id="322" w:name="_Toc184312133"/>
      <w:bookmarkEnd w:id="322"/>
      <w:bookmarkStart w:id="323" w:name="_Toc184314462"/>
      <w:bookmarkEnd w:id="323"/>
      <w:bookmarkStart w:id="324" w:name="_Toc184314417"/>
      <w:bookmarkEnd w:id="324"/>
      <w:bookmarkStart w:id="325" w:name="_Toc184314446"/>
      <w:bookmarkEnd w:id="325"/>
      <w:bookmarkStart w:id="326" w:name="_Toc184313294"/>
      <w:bookmarkEnd w:id="326"/>
      <w:bookmarkStart w:id="327" w:name="_Toc184313238"/>
      <w:bookmarkEnd w:id="327"/>
      <w:bookmarkStart w:id="328" w:name="_Toc184314456"/>
      <w:bookmarkEnd w:id="328"/>
      <w:bookmarkStart w:id="329" w:name="_Toc184313290"/>
      <w:bookmarkEnd w:id="329"/>
      <w:bookmarkStart w:id="330" w:name="_Toc184310344"/>
      <w:bookmarkEnd w:id="330"/>
      <w:bookmarkStart w:id="331" w:name="_Toc184308082"/>
      <w:bookmarkEnd w:id="331"/>
      <w:bookmarkStart w:id="332" w:name="_Toc184312099"/>
      <w:bookmarkEnd w:id="332"/>
      <w:bookmarkStart w:id="333" w:name="_Toc184313300"/>
      <w:bookmarkEnd w:id="333"/>
      <w:bookmarkStart w:id="334" w:name="_Toc184308045"/>
      <w:bookmarkEnd w:id="334"/>
      <w:bookmarkStart w:id="335" w:name="_Toc184313267"/>
      <w:bookmarkEnd w:id="335"/>
      <w:bookmarkStart w:id="336" w:name="_Toc184314425"/>
      <w:bookmarkEnd w:id="336"/>
      <w:bookmarkStart w:id="337" w:name="_Toc184312135"/>
      <w:bookmarkEnd w:id="337"/>
      <w:bookmarkStart w:id="338" w:name="_Toc184308065"/>
      <w:bookmarkEnd w:id="338"/>
      <w:bookmarkStart w:id="339" w:name="_Toc184310339"/>
      <w:bookmarkEnd w:id="339"/>
      <w:bookmarkStart w:id="340" w:name="_Toc184308089"/>
      <w:bookmarkEnd w:id="340"/>
      <w:bookmarkStart w:id="341" w:name="_Toc184313278"/>
      <w:bookmarkEnd w:id="341"/>
      <w:bookmarkStart w:id="342" w:name="_Toc184310278"/>
      <w:bookmarkEnd w:id="342"/>
      <w:bookmarkStart w:id="343" w:name="_Toc184308084"/>
      <w:bookmarkEnd w:id="343"/>
      <w:bookmarkStart w:id="344" w:name="_Toc184312107"/>
      <w:bookmarkEnd w:id="344"/>
      <w:bookmarkStart w:id="345" w:name="_Toc184308099"/>
      <w:bookmarkEnd w:id="345"/>
      <w:bookmarkStart w:id="346" w:name="_Toc184314441"/>
      <w:bookmarkEnd w:id="346"/>
      <w:bookmarkStart w:id="347" w:name="_Toc184310320"/>
      <w:bookmarkEnd w:id="347"/>
      <w:bookmarkStart w:id="348" w:name="_Toc184310333"/>
      <w:bookmarkEnd w:id="348"/>
      <w:bookmarkStart w:id="349" w:name="_Toc184310274"/>
      <w:bookmarkEnd w:id="349"/>
      <w:bookmarkStart w:id="350" w:name="_Toc184310325"/>
      <w:bookmarkEnd w:id="350"/>
      <w:bookmarkStart w:id="351" w:name="_Toc184308080"/>
      <w:bookmarkEnd w:id="351"/>
      <w:bookmarkStart w:id="352" w:name="_Toc184314424"/>
      <w:bookmarkEnd w:id="352"/>
      <w:bookmarkStart w:id="353" w:name="_Toc184312088"/>
      <w:bookmarkEnd w:id="353"/>
      <w:bookmarkStart w:id="354" w:name="_Toc184314433"/>
      <w:bookmarkEnd w:id="354"/>
      <w:bookmarkStart w:id="355" w:name="_Toc184313245"/>
      <w:bookmarkEnd w:id="355"/>
      <w:bookmarkStart w:id="356" w:name="_Toc184314476"/>
      <w:bookmarkEnd w:id="356"/>
      <w:bookmarkStart w:id="357" w:name="_Toc184308087"/>
      <w:bookmarkEnd w:id="357"/>
      <w:bookmarkStart w:id="358" w:name="_Toc184313268"/>
      <w:bookmarkEnd w:id="358"/>
      <w:bookmarkStart w:id="359" w:name="_Toc184312067"/>
      <w:bookmarkEnd w:id="359"/>
      <w:bookmarkStart w:id="360" w:name="_Toc184310279"/>
      <w:bookmarkEnd w:id="360"/>
      <w:bookmarkStart w:id="361" w:name="_Toc184314412"/>
      <w:bookmarkEnd w:id="361"/>
      <w:bookmarkStart w:id="362" w:name="_Toc184310301"/>
      <w:bookmarkEnd w:id="362"/>
      <w:bookmarkStart w:id="363" w:name="_Toc184313308"/>
      <w:bookmarkEnd w:id="363"/>
      <w:bookmarkStart w:id="364" w:name="_Toc184314426"/>
      <w:bookmarkEnd w:id="364"/>
      <w:bookmarkStart w:id="365" w:name="_Toc184313255"/>
      <w:bookmarkEnd w:id="365"/>
      <w:bookmarkStart w:id="366" w:name="_Toc184308105"/>
      <w:bookmarkEnd w:id="366"/>
      <w:bookmarkStart w:id="367" w:name="_Toc184310330"/>
      <w:bookmarkEnd w:id="367"/>
      <w:bookmarkStart w:id="368" w:name="_Toc184314459"/>
      <w:bookmarkEnd w:id="368"/>
      <w:bookmarkStart w:id="369" w:name="_Toc184312078"/>
      <w:bookmarkEnd w:id="369"/>
      <w:bookmarkStart w:id="370" w:name="_Toc184314410"/>
      <w:bookmarkEnd w:id="370"/>
      <w:bookmarkStart w:id="371" w:name="_Toc184313271"/>
      <w:bookmarkEnd w:id="371"/>
      <w:bookmarkStart w:id="372" w:name="_Toc184310332"/>
      <w:bookmarkEnd w:id="372"/>
      <w:bookmarkStart w:id="373" w:name="_Toc184310272"/>
      <w:bookmarkEnd w:id="373"/>
      <w:bookmarkStart w:id="374" w:name="_Toc184313276"/>
      <w:bookmarkEnd w:id="374"/>
      <w:bookmarkStart w:id="375" w:name="_Toc184310313"/>
      <w:bookmarkEnd w:id="375"/>
      <w:bookmarkStart w:id="376" w:name="_Toc184314451"/>
      <w:bookmarkEnd w:id="376"/>
      <w:bookmarkStart w:id="377" w:name="_Toc184314457"/>
      <w:bookmarkEnd w:id="377"/>
      <w:bookmarkStart w:id="378" w:name="_Toc184314449"/>
      <w:bookmarkEnd w:id="378"/>
      <w:bookmarkStart w:id="379" w:name="_Toc184312071"/>
      <w:bookmarkEnd w:id="379"/>
      <w:bookmarkStart w:id="380" w:name="_Toc184313243"/>
      <w:bookmarkEnd w:id="380"/>
      <w:bookmarkStart w:id="381" w:name="_Toc184312081"/>
      <w:bookmarkEnd w:id="381"/>
      <w:bookmarkStart w:id="382" w:name="_Toc184312076"/>
      <w:bookmarkEnd w:id="382"/>
      <w:bookmarkStart w:id="383" w:name="_Toc184308057"/>
      <w:bookmarkEnd w:id="383"/>
      <w:bookmarkStart w:id="384" w:name="_Toc184312102"/>
      <w:bookmarkEnd w:id="384"/>
      <w:bookmarkStart w:id="385" w:name="_Toc184308049"/>
      <w:bookmarkEnd w:id="385"/>
      <w:bookmarkStart w:id="386" w:name="_Toc184312086"/>
      <w:bookmarkEnd w:id="386"/>
      <w:bookmarkStart w:id="387" w:name="_Toc184313284"/>
      <w:bookmarkEnd w:id="387"/>
      <w:bookmarkStart w:id="388" w:name="_Toc184312128"/>
      <w:bookmarkEnd w:id="388"/>
      <w:bookmarkStart w:id="389" w:name="_Toc184314460"/>
      <w:bookmarkEnd w:id="389"/>
      <w:bookmarkStart w:id="390" w:name="_Toc184314430"/>
      <w:bookmarkEnd w:id="390"/>
      <w:bookmarkStart w:id="391" w:name="_Toc184308068"/>
      <w:bookmarkEnd w:id="391"/>
      <w:bookmarkStart w:id="392" w:name="_Toc184312073"/>
      <w:bookmarkEnd w:id="392"/>
      <w:bookmarkStart w:id="393" w:name="_Toc184310326"/>
      <w:bookmarkEnd w:id="393"/>
      <w:bookmarkStart w:id="394" w:name="_Toc184308063"/>
      <w:bookmarkEnd w:id="394"/>
      <w:bookmarkStart w:id="395" w:name="_Toc184314428"/>
      <w:bookmarkEnd w:id="395"/>
      <w:bookmarkStart w:id="396" w:name="_Toc184312070"/>
      <w:bookmarkEnd w:id="396"/>
      <w:bookmarkStart w:id="397" w:name="_Toc184313275"/>
      <w:bookmarkEnd w:id="397"/>
      <w:bookmarkStart w:id="398" w:name="_Toc184314415"/>
      <w:bookmarkEnd w:id="398"/>
      <w:r>
        <w:rPr>
          <w:rFonts w:hint="eastAsia" w:ascii="仿宋" w:hAnsi="仿宋" w:eastAsia="仿宋" w:cs="仿宋_GB2312"/>
          <w:b/>
          <w:sz w:val="36"/>
          <w:szCs w:val="36"/>
        </w:rPr>
        <w:t>评标办法</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标项一：</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160"/>
        <w:gridCol w:w="78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70"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895"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37"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27"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0"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综合实力</w:t>
            </w:r>
          </w:p>
        </w:tc>
        <w:tc>
          <w:tcPr>
            <w:tcW w:w="2895" w:type="pct"/>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投标人为中药饮片生产企业的全资子公司或中药饮片生产企业为投标人的全资子公司得4分，投标人与生产企业为同一集团下的子公司或拥有51%控股的中药饮片生产企业得2分，其余不得分。提供相关证明材料。</w:t>
            </w:r>
          </w:p>
        </w:tc>
        <w:tc>
          <w:tcPr>
            <w:tcW w:w="437" w:type="pct"/>
            <w:vAlign w:val="center"/>
          </w:tcPr>
          <w:p>
            <w:pPr>
              <w:spacing w:line="240" w:lineRule="auto"/>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4分</w:t>
            </w:r>
          </w:p>
        </w:tc>
        <w:tc>
          <w:tcPr>
            <w:tcW w:w="427" w:type="pct"/>
            <w:vAlign w:val="center"/>
          </w:tcPr>
          <w:p>
            <w:pPr>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Merge w:val="continue"/>
            <w:vAlign w:val="center"/>
          </w:tcPr>
          <w:p>
            <w:pPr>
              <w:spacing w:line="240" w:lineRule="auto"/>
              <w:jc w:val="center"/>
              <w:outlineLvl w:val="0"/>
              <w:rPr>
                <w:rFonts w:hint="eastAsia" w:ascii="仿宋" w:hAnsi="仿宋" w:eastAsia="仿宋" w:cs="仿宋"/>
                <w:color w:val="auto"/>
                <w:kern w:val="2"/>
                <w:sz w:val="24"/>
                <w:szCs w:val="24"/>
                <w:lang w:val="en-US" w:eastAsia="zh-CN" w:bidi="ar-SA"/>
              </w:rPr>
            </w:pPr>
          </w:p>
        </w:tc>
        <w:tc>
          <w:tcPr>
            <w:tcW w:w="770" w:type="pct"/>
            <w:vMerge w:val="continue"/>
            <w:vAlign w:val="center"/>
          </w:tcPr>
          <w:p>
            <w:pPr>
              <w:spacing w:line="240" w:lineRule="auto"/>
              <w:jc w:val="center"/>
              <w:rPr>
                <w:rFonts w:hint="eastAsia" w:ascii="仿宋" w:hAnsi="仿宋" w:eastAsia="仿宋" w:cs="仿宋"/>
                <w:color w:val="auto"/>
                <w:kern w:val="2"/>
                <w:sz w:val="24"/>
                <w:szCs w:val="24"/>
                <w:lang w:val="en-US" w:eastAsia="zh-CN" w:bidi="ar-SA"/>
              </w:rPr>
            </w:pPr>
          </w:p>
        </w:tc>
        <w:tc>
          <w:tcPr>
            <w:tcW w:w="2895" w:type="pct"/>
            <w:vAlign w:val="center"/>
          </w:tcPr>
          <w:p>
            <w:pPr>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2021年省监管部门评定的药品质量信用等级（批发企业）的评审评定结果进行认定：AA级及以上的得5分、A级得3分、未评审或无等级及其他等级不得分。提供2021年省监管部门评定的药品质量信用等级企业（批发企业）等相关证明材料。</w:t>
            </w:r>
          </w:p>
        </w:tc>
        <w:tc>
          <w:tcPr>
            <w:tcW w:w="437" w:type="pct"/>
            <w:vAlign w:val="center"/>
          </w:tcPr>
          <w:p>
            <w:pPr>
              <w:spacing w:line="240" w:lineRule="auto"/>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5分</w:t>
            </w:r>
          </w:p>
        </w:tc>
        <w:tc>
          <w:tcPr>
            <w:tcW w:w="427" w:type="pct"/>
            <w:vAlign w:val="center"/>
          </w:tcPr>
          <w:p>
            <w:pPr>
              <w:spacing w:line="240" w:lineRule="auto"/>
              <w:jc w:val="left"/>
              <w:rPr>
                <w:rFonts w:hint="eastAsia" w:ascii="仿宋" w:hAnsi="仿宋" w:eastAsia="仿宋" w:cs="仿宋"/>
                <w:b w:val="0"/>
                <w:bCs/>
                <w:i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Merge w:val="continue"/>
            <w:vAlign w:val="center"/>
          </w:tcPr>
          <w:p>
            <w:pPr>
              <w:spacing w:line="240" w:lineRule="auto"/>
              <w:jc w:val="left"/>
            </w:pPr>
          </w:p>
        </w:tc>
        <w:tc>
          <w:tcPr>
            <w:tcW w:w="770" w:type="pct"/>
            <w:vMerge w:val="continue"/>
            <w:vAlign w:val="center"/>
          </w:tcPr>
          <w:p>
            <w:pPr>
              <w:spacing w:line="240" w:lineRule="auto"/>
              <w:jc w:val="left"/>
            </w:pPr>
          </w:p>
        </w:tc>
        <w:tc>
          <w:tcPr>
            <w:tcW w:w="2895" w:type="pct"/>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投标人在疫情期间配合釆购人当地政府做过物资配备情况进行综合打分（</w:t>
            </w:r>
            <w:r>
              <w:rPr>
                <w:rFonts w:hint="eastAsia" w:ascii="仿宋" w:hAnsi="仿宋" w:eastAsia="仿宋" w:cs="仿宋"/>
                <w:color w:val="auto"/>
                <w:sz w:val="24"/>
                <w:szCs w:val="24"/>
                <w:lang w:val="en-US" w:eastAsia="zh-CN"/>
              </w:rPr>
              <w:t>0-3分）。提供相关证明材料。</w:t>
            </w:r>
          </w:p>
        </w:tc>
        <w:tc>
          <w:tcPr>
            <w:tcW w:w="437"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427" w:type="pct"/>
            <w:vAlign w:val="center"/>
          </w:tcPr>
          <w:p>
            <w:pPr>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770" w:type="pct"/>
            <w:vAlign w:val="center"/>
          </w:tcPr>
          <w:p>
            <w:pPr>
              <w:spacing w:line="240" w:lineRule="auto"/>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成功案例</w:t>
            </w:r>
          </w:p>
        </w:tc>
        <w:tc>
          <w:tcPr>
            <w:tcW w:w="2895" w:type="pct"/>
            <w:vAlign w:val="center"/>
          </w:tcPr>
          <w:p>
            <w:pPr>
              <w:widowControl/>
              <w:jc w:val="left"/>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2019年1月1日以来</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同类项目成功案例，每</w:t>
            </w: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例得1分，最高</w:t>
            </w:r>
            <w:r>
              <w:rPr>
                <w:rFonts w:hint="eastAsia" w:ascii="仿宋" w:hAnsi="仿宋" w:eastAsia="仿宋" w:cs="仿宋"/>
                <w:color w:val="auto"/>
                <w:kern w:val="0"/>
                <w:sz w:val="24"/>
                <w:highlight w:val="none"/>
                <w:lang w:eastAsia="zh-CN"/>
              </w:rPr>
              <w:t>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提供销售合同或发票扫描件</w:t>
            </w:r>
            <w:r>
              <w:rPr>
                <w:rFonts w:hint="eastAsia" w:ascii="仿宋" w:hAnsi="仿宋" w:eastAsia="仿宋" w:cs="仿宋"/>
                <w:color w:val="auto"/>
                <w:kern w:val="0"/>
                <w:sz w:val="24"/>
                <w:highlight w:val="none"/>
                <w:lang w:eastAsia="zh-CN"/>
              </w:rPr>
              <w:t>及能体现</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的相关材料</w:t>
            </w:r>
            <w:r>
              <w:rPr>
                <w:rFonts w:hint="eastAsia" w:ascii="仿宋" w:hAnsi="仿宋" w:eastAsia="仿宋" w:cs="仿宋"/>
                <w:color w:val="auto"/>
                <w:sz w:val="24"/>
                <w:szCs w:val="24"/>
                <w:highlight w:val="none"/>
                <w:lang w:val="en-US" w:eastAsia="zh-CN"/>
              </w:rPr>
              <w:t>，如三级综合医院无法在合同中体现，需另外提供相关佐证材料，如官网截图等，否则不得分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437" w:type="pct"/>
            <w:vAlign w:val="center"/>
          </w:tcPr>
          <w:p>
            <w:pPr>
              <w:widowControl/>
              <w:jc w:val="center"/>
              <w:rPr>
                <w:rFonts w:hint="default"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427" w:type="pct"/>
            <w:vAlign w:val="center"/>
          </w:tcPr>
          <w:p>
            <w:pPr>
              <w:spacing w:line="240" w:lineRule="auto"/>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770" w:type="pct"/>
            <w:vAlign w:val="center"/>
          </w:tcPr>
          <w:p>
            <w:pPr>
              <w:spacing w:line="240" w:lineRule="auto"/>
              <w:jc w:val="center"/>
              <w:rPr>
                <w:rFonts w:hint="eastAsia" w:ascii="仿宋" w:hAnsi="仿宋" w:eastAsia="仿宋" w:cs="仿宋"/>
                <w:color w:val="000000"/>
                <w:sz w:val="24"/>
                <w:szCs w:val="24"/>
              </w:rPr>
            </w:pPr>
          </w:p>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rPr>
              <w:t>可供中药饮片品种数</w:t>
            </w:r>
          </w:p>
        </w:tc>
        <w:tc>
          <w:tcPr>
            <w:tcW w:w="2895" w:type="pct"/>
            <w:vAlign w:val="center"/>
          </w:tcPr>
          <w:p>
            <w:pPr>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投标人可供中药饮片品种数（需涵盖本院采购目录品种）在550种（含）及以上得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分，品种数为5</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0种（含）以上550种以下得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分，品种数为5</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0种以下不得分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提供相关证明材料</w:t>
            </w:r>
            <w:r>
              <w:rPr>
                <w:rFonts w:hint="eastAsia" w:ascii="仿宋" w:hAnsi="仿宋" w:eastAsia="仿宋" w:cs="仿宋"/>
                <w:color w:val="auto"/>
                <w:sz w:val="24"/>
                <w:szCs w:val="24"/>
                <w:lang w:eastAsia="zh-CN"/>
              </w:rPr>
              <w:t>。</w:t>
            </w:r>
          </w:p>
        </w:tc>
        <w:tc>
          <w:tcPr>
            <w:tcW w:w="437" w:type="pct"/>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5分</w:t>
            </w:r>
          </w:p>
        </w:tc>
        <w:tc>
          <w:tcPr>
            <w:tcW w:w="427" w:type="pct"/>
            <w:vAlign w:val="center"/>
          </w:tcPr>
          <w:p>
            <w:pPr>
              <w:spacing w:line="240" w:lineRule="auto"/>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770"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zh-CN" w:eastAsia="zh-CN"/>
              </w:rPr>
              <w:t>临方炮制场地</w:t>
            </w:r>
          </w:p>
        </w:tc>
        <w:tc>
          <w:tcPr>
            <w:tcW w:w="2895" w:type="pct"/>
            <w:vMerge w:val="restart"/>
            <w:vAlign w:val="center"/>
          </w:tcPr>
          <w:p>
            <w:pPr>
              <w:spacing w:line="240" w:lineRule="auto"/>
              <w:jc w:val="left"/>
              <w:rPr>
                <w:rFonts w:hint="eastAsia"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zh-CN"/>
              </w:rPr>
              <w:t>根据投标人提供的饮片加工设备设施、仓储面积、仓储质量安全保证措施等情况进行综合打分（</w:t>
            </w:r>
            <w:r>
              <w:rPr>
                <w:rStyle w:val="975"/>
                <w:rFonts w:hint="eastAsia" w:ascii="仿宋" w:hAnsi="仿宋" w:eastAsia="仿宋" w:cs="仿宋"/>
                <w:color w:val="auto"/>
                <w:sz w:val="24"/>
                <w:szCs w:val="24"/>
                <w:highlight w:val="none"/>
                <w:lang w:val="en-US"/>
              </w:rPr>
              <w:t>0-3分）</w:t>
            </w:r>
            <w:r>
              <w:rPr>
                <w:rStyle w:val="975"/>
                <w:rFonts w:hint="eastAsia" w:ascii="仿宋" w:hAnsi="仿宋" w:eastAsia="仿宋" w:cs="仿宋"/>
                <w:color w:val="auto"/>
                <w:sz w:val="24"/>
                <w:szCs w:val="24"/>
                <w:highlight w:val="none"/>
                <w:lang w:val="zh-CN"/>
              </w:rPr>
              <w:t>。提供相关证明材料。</w:t>
            </w:r>
          </w:p>
        </w:tc>
        <w:tc>
          <w:tcPr>
            <w:tcW w:w="437" w:type="pct"/>
            <w:vMerge w:val="restart"/>
            <w:vAlign w:val="center"/>
          </w:tcPr>
          <w:p>
            <w:pPr>
              <w:spacing w:line="240" w:lineRule="auto"/>
              <w:jc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3分</w:t>
            </w:r>
          </w:p>
        </w:tc>
        <w:tc>
          <w:tcPr>
            <w:tcW w:w="427" w:type="pct"/>
            <w:vMerge w:val="restart"/>
            <w:vAlign w:val="center"/>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pPr>
          </w:p>
        </w:tc>
        <w:tc>
          <w:tcPr>
            <w:tcW w:w="770" w:type="pct"/>
            <w:vMerge w:val="continue"/>
            <w:vAlign w:val="center"/>
          </w:tcPr>
          <w:p>
            <w:pPr>
              <w:spacing w:line="240" w:lineRule="auto"/>
              <w:rPr>
                <w:rFonts w:hint="eastAsia" w:ascii="仿宋" w:hAnsi="仿宋" w:eastAsia="仿宋" w:cs="仿宋"/>
                <w:sz w:val="24"/>
                <w:szCs w:val="24"/>
              </w:rPr>
            </w:pPr>
          </w:p>
        </w:tc>
        <w:tc>
          <w:tcPr>
            <w:tcW w:w="2895" w:type="pct"/>
            <w:vMerge w:val="continue"/>
            <w:vAlign w:val="center"/>
          </w:tcPr>
          <w:p>
            <w:pPr>
              <w:spacing w:line="240" w:lineRule="auto"/>
              <w:rPr>
                <w:rFonts w:hint="eastAsia" w:ascii="仿宋" w:hAnsi="仿宋" w:eastAsia="仿宋" w:cs="仿宋"/>
                <w:color w:val="auto"/>
                <w:sz w:val="24"/>
                <w:szCs w:val="24"/>
                <w:highlight w:val="none"/>
                <w:lang w:val="en-US" w:eastAsia="zh-CN"/>
              </w:rPr>
            </w:pPr>
          </w:p>
        </w:tc>
        <w:tc>
          <w:tcPr>
            <w:tcW w:w="437" w:type="pct"/>
            <w:vMerge w:val="continue"/>
            <w:vAlign w:val="center"/>
          </w:tcPr>
          <w:p>
            <w:pPr>
              <w:spacing w:line="240" w:lineRule="auto"/>
              <w:jc w:val="center"/>
              <w:rPr>
                <w:rFonts w:hint="eastAsia" w:ascii="仿宋" w:hAnsi="仿宋" w:eastAsia="仿宋" w:cs="仿宋"/>
                <w:color w:val="auto"/>
                <w:sz w:val="24"/>
                <w:szCs w:val="24"/>
                <w:highlight w:val="none"/>
                <w:lang w:val="en-US" w:eastAsia="zh-CN"/>
              </w:rPr>
            </w:pPr>
          </w:p>
        </w:tc>
        <w:tc>
          <w:tcPr>
            <w:tcW w:w="427" w:type="pct"/>
            <w:vMerge w:val="continue"/>
          </w:tcPr>
          <w:p>
            <w:pPr>
              <w:spacing w:line="240" w:lineRule="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特殊产品生产能力</w:t>
            </w:r>
          </w:p>
        </w:tc>
        <w:tc>
          <w:tcPr>
            <w:tcW w:w="2895" w:type="pct"/>
            <w:vMerge w:val="restart"/>
            <w:vAlign w:val="center"/>
          </w:tcPr>
          <w:p>
            <w:pPr>
              <w:spacing w:line="240" w:lineRule="auto"/>
              <w:jc w:val="left"/>
              <w:rPr>
                <w:rStyle w:val="975"/>
                <w:rFonts w:hint="eastAsia"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zh-CN"/>
              </w:rPr>
              <w:t>投标人拥有直接口服饮片加工车间或拥有毒性饮片仓库和毒性饮片生产场地的情况综合打分（</w:t>
            </w:r>
            <w:r>
              <w:rPr>
                <w:rStyle w:val="975"/>
                <w:rFonts w:hint="eastAsia" w:ascii="仿宋" w:hAnsi="仿宋" w:eastAsia="仿宋" w:cs="仿宋"/>
                <w:color w:val="auto"/>
                <w:sz w:val="24"/>
                <w:szCs w:val="24"/>
                <w:highlight w:val="none"/>
                <w:lang w:val="en-US"/>
              </w:rPr>
              <w:t>0-2分）</w:t>
            </w:r>
            <w:r>
              <w:rPr>
                <w:rStyle w:val="975"/>
                <w:rFonts w:hint="eastAsia" w:ascii="仿宋" w:hAnsi="仿宋" w:eastAsia="仿宋" w:cs="仿宋"/>
                <w:color w:val="auto"/>
                <w:sz w:val="24"/>
                <w:szCs w:val="24"/>
                <w:highlight w:val="none"/>
                <w:lang w:val="zh-CN"/>
              </w:rPr>
              <w:t>。提供相关证明资料。</w:t>
            </w:r>
          </w:p>
        </w:tc>
        <w:tc>
          <w:tcPr>
            <w:tcW w:w="437" w:type="pct"/>
            <w:vMerge w:val="restart"/>
            <w:vAlign w:val="center"/>
          </w:tcPr>
          <w:p>
            <w:pPr>
              <w:spacing w:line="240" w:lineRule="auto"/>
              <w:jc w:val="center"/>
              <w:rPr>
                <w:rStyle w:val="975"/>
                <w:rFonts w:hint="default"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en-US" w:eastAsia="zh-CN"/>
              </w:rPr>
              <w:t>2分</w:t>
            </w:r>
          </w:p>
        </w:tc>
        <w:tc>
          <w:tcPr>
            <w:tcW w:w="427" w:type="pct"/>
            <w:vMerge w:val="restart"/>
            <w:vAlign w:val="center"/>
          </w:tcPr>
          <w:p>
            <w:pPr>
              <w:spacing w:line="240" w:lineRule="auto"/>
              <w:jc w:val="center"/>
              <w:rPr>
                <w:rFonts w:hint="eastAsia" w:ascii="仿宋" w:hAnsi="仿宋" w:eastAsia="仿宋" w:cs="仿宋"/>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p>
        </w:tc>
        <w:tc>
          <w:tcPr>
            <w:tcW w:w="770" w:type="pct"/>
            <w:vMerge w:val="continue"/>
            <w:vAlign w:val="center"/>
          </w:tcPr>
          <w:p>
            <w:pPr>
              <w:spacing w:line="240" w:lineRule="auto"/>
              <w:jc w:val="center"/>
              <w:rPr>
                <w:rFonts w:hint="eastAsia" w:ascii="仿宋" w:hAnsi="仿宋" w:eastAsia="仿宋" w:cs="仿宋"/>
                <w:color w:val="auto"/>
                <w:sz w:val="24"/>
                <w:szCs w:val="24"/>
              </w:rPr>
            </w:pPr>
          </w:p>
        </w:tc>
        <w:tc>
          <w:tcPr>
            <w:tcW w:w="2895" w:type="pct"/>
            <w:vMerge w:val="continue"/>
            <w:vAlign w:val="center"/>
          </w:tcPr>
          <w:p>
            <w:pPr>
              <w:spacing w:line="240" w:lineRule="auto"/>
              <w:rPr>
                <w:rFonts w:hint="eastAsia" w:ascii="仿宋" w:hAnsi="仿宋" w:eastAsia="仿宋" w:cs="仿宋"/>
                <w:color w:val="auto"/>
                <w:sz w:val="24"/>
                <w:szCs w:val="24"/>
                <w:highlight w:val="none"/>
                <w:lang w:val="en-US" w:eastAsia="zh-CN"/>
              </w:rPr>
            </w:pPr>
          </w:p>
        </w:tc>
        <w:tc>
          <w:tcPr>
            <w:tcW w:w="437" w:type="pct"/>
            <w:vMerge w:val="continue"/>
            <w:vAlign w:val="center"/>
          </w:tcPr>
          <w:p>
            <w:pPr>
              <w:spacing w:line="240" w:lineRule="auto"/>
              <w:jc w:val="center"/>
              <w:rPr>
                <w:rFonts w:hint="eastAsia" w:ascii="仿宋" w:hAnsi="仿宋" w:eastAsia="仿宋" w:cs="仿宋"/>
                <w:color w:val="auto"/>
                <w:sz w:val="24"/>
                <w:szCs w:val="24"/>
                <w:highlight w:val="none"/>
                <w:lang w:val="en-US" w:eastAsia="zh-CN"/>
              </w:rPr>
            </w:pPr>
          </w:p>
        </w:tc>
        <w:tc>
          <w:tcPr>
            <w:tcW w:w="427" w:type="pct"/>
            <w:vMerge w:val="continue"/>
          </w:tcPr>
          <w:p>
            <w:pPr>
              <w:spacing w:line="240" w:lineRule="auto"/>
              <w:jc w:val="center"/>
              <w:rPr>
                <w:rFonts w:hint="default" w:ascii="仿宋" w:hAnsi="仿宋" w:eastAsia="仿宋" w:cs="仿宋"/>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70"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rPr>
              <w:t>饮片经营质量</w:t>
            </w:r>
          </w:p>
        </w:tc>
        <w:tc>
          <w:tcPr>
            <w:tcW w:w="2895" w:type="pct"/>
            <w:vMerge w:val="restart"/>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根据投标人提供的所在地市场监督管理局的2021年1月-2022年12月所有饮片抽检质检报告认定：所有饮片抽检质检报告均合格得10分；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不合格率每5%扣1分（不足5%按5%计算），扣完为止；</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2021年1月-2022年12月无质检报告但投标人所在地市场监督管理局证明无抽检记录的得6分；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无质检报告同时不能出示提供投标人所在地市场监督管理局证明材料的，该项不得分；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-368935</wp:posOffset>
                      </wp:positionH>
                      <wp:positionV relativeFrom="paragraph">
                        <wp:posOffset>1948815</wp:posOffset>
                      </wp:positionV>
                      <wp:extent cx="635" cy="635"/>
                      <wp:effectExtent l="38100" t="38100" r="38100" b="38100"/>
                      <wp:wrapNone/>
                      <wp:docPr id="4" name="墨迹 4"/>
                      <wp:cNvGraphicFramePr/>
                      <a:graphic xmlns:a="http://schemas.openxmlformats.org/drawingml/2006/main">
                        <a:graphicData uri="http://schemas.microsoft.com/office/word/2010/wordprocessingInk">
                          <mc:AlternateContent xmlns:a14="http://schemas.microsoft.com/office/drawing/2010/main">
                            <mc:Choice Requires="a14">
                              <w14:contentPart bwMode="auto" r:id="rId25">
                                <w14:nvContentPartPr>
                                  <w14:cNvPr id="4" name="墨迹 4"/>
                                  <w14:cNvContentPartPr/>
                                </w14:nvContentPartPr>
                                <w14:xfrm>
                                  <a:off x="0" y="0"/>
                                  <a:ext cx="360" cy="360"/>
                                </w14:xfrm>
                              </w14:contentPart>
                            </mc:Choice>
                          </mc:AlternateContent>
                        </a:graphicData>
                      </a:graphic>
                    </wp:anchor>
                  </w:drawing>
                </mc:Choice>
                <mc:Fallback>
                  <w:pict>
                    <v:shape id="_x0000_s1026" o:spid="_x0000_s1026" o:spt="75" style="position:absolute;left:0pt;margin-left:-29.05pt;margin-top:153.45pt;height:0.05pt;width:0.05pt;z-index:251663360;mso-width-relative:page;mso-height-relative:page;" coordsize="21600,21600" o:gfxdata="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">
                      <v:imagedata r:id="rId26" o:title=""/>
                      <o:lock v:ext="edit"/>
                    </v:shape>
                  </w:pict>
                </mc:Fallback>
              </mc:AlternateContent>
            </w:r>
            <w:r>
              <w:rPr>
                <w:rFonts w:hint="eastAsia" w:ascii="仿宋" w:hAnsi="仿宋" w:eastAsia="仿宋" w:cs="仿宋"/>
                <w:color w:val="000000"/>
                <w:sz w:val="24"/>
                <w:szCs w:val="24"/>
              </w:rPr>
              <w:t>凡饮片质检报告中出现假药的，该项不得分。</w:t>
            </w:r>
          </w:p>
          <w:p>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投标人提供所在地市场监督管理局2021年1月-2022年12月所有中药饮片抽检质检报告单及相关证明材料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w:t>
            </w:r>
          </w:p>
        </w:tc>
        <w:tc>
          <w:tcPr>
            <w:tcW w:w="437" w:type="pct"/>
            <w:vMerge w:val="restart"/>
            <w:vAlign w:val="center"/>
          </w:tcPr>
          <w:p>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427" w:type="pct"/>
            <w:vMerge w:val="restart"/>
            <w:vAlign w:val="center"/>
          </w:tcPr>
          <w:p>
            <w:pPr>
              <w:spacing w:line="24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pPr>
          </w:p>
        </w:tc>
        <w:tc>
          <w:tcPr>
            <w:tcW w:w="770" w:type="pct"/>
            <w:vMerge w:val="continue"/>
            <w:vAlign w:val="center"/>
          </w:tcPr>
          <w:p>
            <w:pPr>
              <w:spacing w:line="240" w:lineRule="auto"/>
              <w:rPr>
                <w:rFonts w:hint="eastAsia" w:ascii="仿宋" w:hAnsi="仿宋" w:eastAsia="仿宋" w:cs="仿宋"/>
                <w:sz w:val="24"/>
                <w:szCs w:val="24"/>
              </w:rPr>
            </w:pPr>
          </w:p>
        </w:tc>
        <w:tc>
          <w:tcPr>
            <w:tcW w:w="2895" w:type="pct"/>
            <w:vMerge w:val="continue"/>
            <w:vAlign w:val="center"/>
          </w:tcPr>
          <w:p>
            <w:pPr>
              <w:spacing w:line="240" w:lineRule="auto"/>
              <w:rPr>
                <w:rFonts w:hint="eastAsia" w:ascii="仿宋" w:hAnsi="仿宋" w:eastAsia="仿宋" w:cs="仿宋"/>
                <w:color w:val="auto"/>
                <w:sz w:val="24"/>
                <w:szCs w:val="24"/>
                <w:highlight w:val="none"/>
              </w:rPr>
            </w:pPr>
          </w:p>
        </w:tc>
        <w:tc>
          <w:tcPr>
            <w:tcW w:w="437" w:type="pct"/>
            <w:vMerge w:val="continue"/>
            <w:vAlign w:val="center"/>
          </w:tcPr>
          <w:p>
            <w:pPr>
              <w:spacing w:line="240" w:lineRule="auto"/>
              <w:jc w:val="center"/>
              <w:rPr>
                <w:rFonts w:hint="eastAsia" w:ascii="仿宋" w:hAnsi="仿宋" w:eastAsia="仿宋" w:cs="仿宋"/>
                <w:color w:val="auto"/>
                <w:sz w:val="24"/>
                <w:szCs w:val="24"/>
                <w:highlight w:val="none"/>
              </w:rPr>
            </w:pPr>
          </w:p>
        </w:tc>
        <w:tc>
          <w:tcPr>
            <w:tcW w:w="427" w:type="pct"/>
            <w:vMerge w:val="continue"/>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rPr>
                <w:rFonts w:hint="eastAsia" w:ascii="仿宋" w:hAnsi="仿宋" w:eastAsia="仿宋" w:cs="仿宋"/>
                <w:color w:val="auto"/>
                <w:sz w:val="24"/>
                <w:szCs w:val="24"/>
                <w:highlight w:val="none"/>
              </w:rPr>
            </w:pPr>
          </w:p>
        </w:tc>
        <w:tc>
          <w:tcPr>
            <w:tcW w:w="770" w:type="pct"/>
            <w:vMerge w:val="continue"/>
            <w:vAlign w:val="center"/>
          </w:tcPr>
          <w:p>
            <w:pPr>
              <w:spacing w:line="240" w:lineRule="auto"/>
              <w:rPr>
                <w:rFonts w:hint="eastAsia" w:ascii="仿宋" w:hAnsi="仿宋" w:eastAsia="仿宋" w:cs="仿宋"/>
                <w:color w:val="auto"/>
                <w:sz w:val="24"/>
                <w:szCs w:val="24"/>
                <w:highlight w:val="none"/>
              </w:rPr>
            </w:pPr>
          </w:p>
        </w:tc>
        <w:tc>
          <w:tcPr>
            <w:tcW w:w="2895" w:type="pct"/>
            <w:vMerge w:val="continue"/>
            <w:vAlign w:val="center"/>
          </w:tcPr>
          <w:p>
            <w:pPr>
              <w:spacing w:line="240" w:lineRule="auto"/>
              <w:rPr>
                <w:rFonts w:hint="eastAsia" w:ascii="仿宋" w:hAnsi="仿宋" w:eastAsia="仿宋" w:cs="仿宋"/>
                <w:color w:val="auto"/>
                <w:sz w:val="24"/>
                <w:szCs w:val="24"/>
                <w:highlight w:val="none"/>
              </w:rPr>
            </w:pPr>
          </w:p>
        </w:tc>
        <w:tc>
          <w:tcPr>
            <w:tcW w:w="437" w:type="pct"/>
            <w:vMerge w:val="continue"/>
            <w:vAlign w:val="center"/>
          </w:tcPr>
          <w:p>
            <w:pPr>
              <w:spacing w:line="240" w:lineRule="auto"/>
              <w:jc w:val="center"/>
              <w:rPr>
                <w:rFonts w:hint="eastAsia" w:ascii="仿宋" w:hAnsi="仿宋" w:eastAsia="仿宋" w:cs="仿宋"/>
                <w:color w:val="auto"/>
                <w:sz w:val="24"/>
                <w:szCs w:val="24"/>
                <w:highlight w:val="none"/>
              </w:rPr>
            </w:pPr>
          </w:p>
        </w:tc>
        <w:tc>
          <w:tcPr>
            <w:tcW w:w="427" w:type="pct"/>
            <w:vMerge w:val="continue"/>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pPr>
              <w:pStyle w:val="83"/>
              <w:widowControl w:val="0"/>
              <w:spacing w:line="240" w:lineRule="auto"/>
              <w:jc w:val="center"/>
              <w:rPr>
                <w:rFonts w:hint="eastAsia" w:ascii="仿宋" w:hAnsi="仿宋" w:eastAsia="仿宋" w:cs="仿宋"/>
                <w:color w:val="auto"/>
                <w:sz w:val="24"/>
                <w:szCs w:val="24"/>
                <w:highlight w:val="none"/>
                <w:lang w:val="en-US" w:eastAsia="zh-CN"/>
              </w:rPr>
            </w:pPr>
            <w:r>
              <w:rPr>
                <w:rStyle w:val="351"/>
                <w:rFonts w:hint="eastAsia" w:ascii="仿宋" w:hAnsi="仿宋" w:eastAsia="仿宋" w:cs="仿宋"/>
                <w:b w:val="0"/>
                <w:color w:val="auto"/>
                <w:sz w:val="24"/>
                <w:szCs w:val="24"/>
                <w:highlight w:val="none"/>
              </w:rPr>
              <w:t>样品</w:t>
            </w:r>
            <w:r>
              <w:rPr>
                <w:rStyle w:val="351"/>
                <w:rFonts w:hint="eastAsia" w:ascii="仿宋" w:hAnsi="仿宋" w:eastAsia="仿宋" w:cs="仿宋"/>
                <w:b w:val="0"/>
                <w:color w:val="auto"/>
                <w:sz w:val="24"/>
                <w:szCs w:val="24"/>
                <w:highlight w:val="none"/>
                <w:lang w:eastAsia="zh-CN"/>
              </w:rPr>
              <w:t>质量</w:t>
            </w:r>
          </w:p>
        </w:tc>
        <w:tc>
          <w:tcPr>
            <w:tcW w:w="2895" w:type="pct"/>
            <w:vAlign w:val="center"/>
          </w:tcPr>
          <w:p>
            <w:pPr>
              <w:pStyle w:val="977"/>
              <w:spacing w:line="240" w:lineRule="auto"/>
              <w:jc w:val="both"/>
              <w:rPr>
                <w:rFonts w:hint="eastAsia" w:ascii="仿宋" w:hAnsi="仿宋" w:eastAsia="仿宋" w:cs="仿宋"/>
                <w:color w:val="auto"/>
                <w:kern w:val="2"/>
                <w:sz w:val="24"/>
                <w:szCs w:val="24"/>
                <w:lang w:val="en-US" w:eastAsia="zh-CN" w:bidi="ar-SA"/>
              </w:rPr>
            </w:pPr>
            <w:r>
              <w:rPr>
                <w:rStyle w:val="976"/>
                <w:rFonts w:hint="eastAsia" w:ascii="仿宋" w:hAnsi="仿宋" w:eastAsia="仿宋" w:cs="仿宋"/>
                <w:b w:val="0"/>
                <w:bCs w:val="0"/>
                <w:color w:val="auto"/>
                <w:sz w:val="24"/>
                <w:szCs w:val="24"/>
                <w:highlight w:val="none"/>
              </w:rPr>
              <w:t>根据投标人提供样品的基源、水分进行综合打分（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37" w:type="pct"/>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c>
          <w:tcPr>
            <w:tcW w:w="427"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8" w:type="pct"/>
            <w:vMerge w:val="continue"/>
            <w:vAlign w:val="center"/>
          </w:tcPr>
          <w:p>
            <w:pPr>
              <w:spacing w:line="240" w:lineRule="auto"/>
              <w:jc w:val="left"/>
            </w:pPr>
          </w:p>
        </w:tc>
        <w:tc>
          <w:tcPr>
            <w:tcW w:w="770" w:type="pct"/>
            <w:vMerge w:val="continue"/>
            <w:vAlign w:val="center"/>
          </w:tcPr>
          <w:p>
            <w:pPr>
              <w:spacing w:line="240" w:lineRule="auto"/>
              <w:jc w:val="left"/>
              <w:rPr>
                <w:color w:val="auto"/>
              </w:rPr>
            </w:pPr>
          </w:p>
        </w:tc>
        <w:tc>
          <w:tcPr>
            <w:tcW w:w="2895" w:type="pct"/>
            <w:vAlign w:val="center"/>
          </w:tcPr>
          <w:p>
            <w:pPr>
              <w:spacing w:line="240" w:lineRule="auto"/>
              <w:jc w:val="left"/>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rPr>
              <w:t>根据投标人提供样品的杂质、质地进行综合打分（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37" w:type="pct"/>
            <w:vAlign w:val="center"/>
          </w:tcPr>
          <w:p>
            <w:pPr>
              <w:spacing w:line="240" w:lineRule="auto"/>
              <w:jc w:val="center"/>
              <w:rPr>
                <w:rStyle w:val="976"/>
                <w:rFonts w:hint="default" w:ascii="仿宋" w:hAnsi="仿宋" w:eastAsia="仿宋" w:cs="仿宋"/>
                <w:b w:val="0"/>
                <w:bCs w:val="0"/>
                <w:color w:val="auto"/>
                <w:sz w:val="24"/>
                <w:szCs w:val="24"/>
                <w:highlight w:val="none"/>
                <w:lang w:val="en-US"/>
              </w:rPr>
            </w:pPr>
            <w:r>
              <w:rPr>
                <w:rStyle w:val="976"/>
                <w:rFonts w:hint="eastAsia" w:ascii="仿宋" w:hAnsi="仿宋" w:eastAsia="仿宋" w:cs="仿宋"/>
                <w:b w:val="0"/>
                <w:bCs w:val="0"/>
                <w:color w:val="auto"/>
                <w:sz w:val="24"/>
                <w:szCs w:val="24"/>
                <w:highlight w:val="none"/>
                <w:lang w:val="en-US"/>
              </w:rPr>
              <w:t>5分</w:t>
            </w:r>
          </w:p>
        </w:tc>
        <w:tc>
          <w:tcPr>
            <w:tcW w:w="427" w:type="pct"/>
            <w:vAlign w:val="center"/>
          </w:tcPr>
          <w:p>
            <w:pPr>
              <w:spacing w:line="240" w:lineRule="auto"/>
              <w:jc w:val="left"/>
              <w:rPr>
                <w:rStyle w:val="976"/>
                <w:rFonts w:hint="eastAsia" w:ascii="仿宋" w:hAnsi="仿宋" w:eastAsia="仿宋" w:cs="仿宋"/>
                <w:b w:val="0"/>
                <w:bCs w:val="0"/>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8" w:type="pct"/>
            <w:vMerge w:val="continue"/>
            <w:vAlign w:val="center"/>
          </w:tcPr>
          <w:p>
            <w:pPr>
              <w:spacing w:line="240" w:lineRule="auto"/>
              <w:jc w:val="left"/>
              <w:rPr>
                <w:rStyle w:val="976"/>
                <w:rFonts w:hint="eastAsia" w:ascii="仿宋" w:hAnsi="仿宋" w:eastAsia="仿宋" w:cs="仿宋"/>
                <w:b w:val="0"/>
                <w:bCs w:val="0"/>
                <w:color w:val="0000FF"/>
                <w:sz w:val="24"/>
                <w:szCs w:val="24"/>
                <w:highlight w:val="none"/>
              </w:rPr>
            </w:pPr>
          </w:p>
        </w:tc>
        <w:tc>
          <w:tcPr>
            <w:tcW w:w="770" w:type="pct"/>
            <w:vMerge w:val="continue"/>
            <w:vAlign w:val="center"/>
          </w:tcPr>
          <w:p>
            <w:pPr>
              <w:spacing w:line="240" w:lineRule="auto"/>
              <w:jc w:val="left"/>
              <w:rPr>
                <w:rStyle w:val="976"/>
                <w:rFonts w:hint="eastAsia" w:ascii="仿宋" w:hAnsi="仿宋" w:eastAsia="仿宋" w:cs="仿宋"/>
                <w:b w:val="0"/>
                <w:bCs w:val="0"/>
                <w:color w:val="auto"/>
                <w:sz w:val="24"/>
                <w:szCs w:val="24"/>
                <w:highlight w:val="none"/>
              </w:rPr>
            </w:pPr>
          </w:p>
        </w:tc>
        <w:tc>
          <w:tcPr>
            <w:tcW w:w="2895" w:type="pct"/>
            <w:vAlign w:val="center"/>
          </w:tcPr>
          <w:p>
            <w:pPr>
              <w:spacing w:line="240" w:lineRule="auto"/>
              <w:jc w:val="left"/>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rPr>
              <w:t>根据投标人提供样品的色泽、断面特征进行综合打分（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37" w:type="pct"/>
            <w:vAlign w:val="center"/>
          </w:tcPr>
          <w:p>
            <w:pPr>
              <w:spacing w:line="240" w:lineRule="auto"/>
              <w:jc w:val="center"/>
              <w:rPr>
                <w:rStyle w:val="976"/>
                <w:rFonts w:hint="eastAsia" w:ascii="仿宋" w:hAnsi="仿宋" w:eastAsia="仿宋" w:cs="仿宋"/>
                <w:b w:val="0"/>
                <w:bCs w:val="0"/>
                <w:color w:val="auto"/>
                <w:sz w:val="24"/>
                <w:szCs w:val="24"/>
                <w:highlight w:val="none"/>
              </w:rPr>
            </w:pPr>
            <w:r>
              <w:rPr>
                <w:rFonts w:hint="eastAsia" w:ascii="仿宋" w:hAnsi="仿宋" w:eastAsia="仿宋" w:cs="仿宋"/>
                <w:color w:val="auto"/>
                <w:kern w:val="2"/>
                <w:sz w:val="24"/>
                <w:szCs w:val="24"/>
                <w:lang w:val="en-US" w:eastAsia="zh-CN" w:bidi="ar-SA"/>
              </w:rPr>
              <w:t>5分</w:t>
            </w:r>
          </w:p>
        </w:tc>
        <w:tc>
          <w:tcPr>
            <w:tcW w:w="427" w:type="pct"/>
            <w:vAlign w:val="center"/>
          </w:tcPr>
          <w:p>
            <w:pPr>
              <w:spacing w:line="240" w:lineRule="auto"/>
              <w:jc w:val="left"/>
              <w:rPr>
                <w:rStyle w:val="976"/>
                <w:rFonts w:hint="eastAsia" w:ascii="仿宋" w:hAnsi="仿宋" w:eastAsia="仿宋" w:cs="仿宋"/>
                <w:b w:val="0"/>
                <w:bCs w:val="0"/>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8" w:type="pct"/>
            <w:vMerge w:val="continue"/>
            <w:vAlign w:val="center"/>
          </w:tcPr>
          <w:p>
            <w:pPr>
              <w:spacing w:line="240" w:lineRule="auto"/>
              <w:jc w:val="left"/>
              <w:rPr>
                <w:rStyle w:val="976"/>
                <w:rFonts w:hint="eastAsia" w:ascii="仿宋" w:hAnsi="仿宋" w:eastAsia="仿宋" w:cs="仿宋"/>
                <w:b w:val="0"/>
                <w:bCs w:val="0"/>
                <w:color w:val="0000FF"/>
                <w:sz w:val="24"/>
                <w:szCs w:val="24"/>
                <w:highlight w:val="none"/>
              </w:rPr>
            </w:pPr>
          </w:p>
        </w:tc>
        <w:tc>
          <w:tcPr>
            <w:tcW w:w="770" w:type="pct"/>
            <w:vMerge w:val="continue"/>
            <w:vAlign w:val="center"/>
          </w:tcPr>
          <w:p>
            <w:pPr>
              <w:spacing w:line="240" w:lineRule="auto"/>
              <w:jc w:val="left"/>
              <w:rPr>
                <w:rStyle w:val="976"/>
                <w:rFonts w:hint="eastAsia" w:ascii="仿宋" w:hAnsi="仿宋" w:eastAsia="仿宋" w:cs="仿宋"/>
                <w:b w:val="0"/>
                <w:bCs w:val="0"/>
                <w:color w:val="auto"/>
                <w:sz w:val="24"/>
                <w:szCs w:val="24"/>
                <w:highlight w:val="none"/>
              </w:rPr>
            </w:pPr>
          </w:p>
        </w:tc>
        <w:tc>
          <w:tcPr>
            <w:tcW w:w="2895" w:type="pct"/>
            <w:vAlign w:val="center"/>
          </w:tcPr>
          <w:p>
            <w:pPr>
              <w:spacing w:line="240" w:lineRule="auto"/>
              <w:jc w:val="left"/>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rPr>
              <w:t>根据投标人提供样品的气味等总体情况进行综合打分（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37" w:type="pct"/>
            <w:vAlign w:val="center"/>
          </w:tcPr>
          <w:p>
            <w:pPr>
              <w:spacing w:line="240" w:lineRule="auto"/>
              <w:jc w:val="center"/>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lang w:val="en-US"/>
              </w:rPr>
              <w:t>5分</w:t>
            </w:r>
          </w:p>
        </w:tc>
        <w:tc>
          <w:tcPr>
            <w:tcW w:w="427" w:type="pct"/>
            <w:vAlign w:val="center"/>
          </w:tcPr>
          <w:p>
            <w:pPr>
              <w:spacing w:line="240" w:lineRule="auto"/>
              <w:jc w:val="left"/>
              <w:rPr>
                <w:rStyle w:val="976"/>
                <w:rFonts w:hint="eastAsia" w:ascii="仿宋" w:hAnsi="仿宋" w:eastAsia="仿宋" w:cs="仿宋"/>
                <w:b w:val="0"/>
                <w:bCs w:val="0"/>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Align w:val="top"/>
          </w:tcPr>
          <w:p>
            <w:pPr>
              <w:spacing w:line="240" w:lineRule="auto"/>
              <w:jc w:val="center"/>
              <w:rPr>
                <w:rFonts w:hint="eastAsia" w:ascii="仿宋" w:hAnsi="仿宋" w:eastAsia="仿宋" w:cs="仿宋"/>
                <w:color w:val="auto"/>
                <w:sz w:val="24"/>
                <w:szCs w:val="24"/>
              </w:rPr>
            </w:pPr>
          </w:p>
          <w:p>
            <w:pPr>
              <w:spacing w:line="240" w:lineRule="auto"/>
              <w:jc w:val="center"/>
              <w:rPr>
                <w:rFonts w:hint="eastAsia" w:ascii="仿宋" w:hAnsi="仿宋" w:eastAsia="仿宋" w:cs="仿宋"/>
                <w:color w:val="auto"/>
                <w:sz w:val="24"/>
                <w:szCs w:val="24"/>
              </w:rPr>
            </w:pPr>
          </w:p>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配送</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能力</w:t>
            </w:r>
          </w:p>
        </w:tc>
        <w:tc>
          <w:tcPr>
            <w:tcW w:w="2895" w:type="pct"/>
            <w:vAlign w:val="center"/>
          </w:tcPr>
          <w:p>
            <w:pPr>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以公告之日起至投标截止时间止任一时间高德地图的推荐驾车模式，投标人营业执照上的仓库地址到嵊州市人民医院驾车公里数，根据地理位置的便捷性及业主去现场质控的便利性和便捷性，综合打分（0-8分）。（提供高德地图显示的相关截图证明需体现日期及截图时间）。</w:t>
            </w:r>
          </w:p>
        </w:tc>
        <w:tc>
          <w:tcPr>
            <w:tcW w:w="437" w:type="pct"/>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8分</w:t>
            </w:r>
          </w:p>
        </w:tc>
        <w:tc>
          <w:tcPr>
            <w:tcW w:w="427"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68" w:type="pct"/>
            <w:vMerge w:val="restar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70" w:type="pct"/>
            <w:vMerge w:val="restart"/>
            <w:vAlign w:val="center"/>
          </w:tcPr>
          <w:p>
            <w:pPr>
              <w:spacing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供货服务方案</w:t>
            </w:r>
          </w:p>
        </w:tc>
        <w:tc>
          <w:tcPr>
            <w:tcW w:w="2895" w:type="pct"/>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根据投标人提供的项目供货服务方案（包括供货、人员配置情况、验收等内容）的科学性、合理性、规范性、可操作性等进行打分：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供货服务方案全面完整，完全满足采购要求的得</w:t>
            </w:r>
            <w:r>
              <w:rPr>
                <w:rFonts w:hint="eastAsia" w:ascii="仿宋" w:hAnsi="仿宋" w:eastAsia="仿宋" w:cs="仿宋"/>
                <w:color w:val="000000"/>
                <w:sz w:val="24"/>
                <w:szCs w:val="24"/>
                <w:lang w:val="en-US" w:eastAsia="zh-CN"/>
              </w:rPr>
              <w:t>6-8</w:t>
            </w:r>
            <w:r>
              <w:rPr>
                <w:rFonts w:hint="eastAsia" w:ascii="仿宋" w:hAnsi="仿宋" w:eastAsia="仿宋" w:cs="仿宋"/>
                <w:color w:val="000000"/>
                <w:sz w:val="24"/>
                <w:szCs w:val="24"/>
              </w:rPr>
              <w:t>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供货服务方案较为全面完整，基本满足采购要求的</w:t>
            </w:r>
            <w:r>
              <w:rPr>
                <w:rFonts w:hint="eastAsia" w:ascii="仿宋" w:hAnsi="仿宋" w:eastAsia="仿宋" w:cs="仿宋"/>
                <w:color w:val="auto"/>
                <w:sz w:val="24"/>
                <w:szCs w:val="24"/>
                <w:highlight w:val="none"/>
              </w:rPr>
              <w:t>得3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spacing w:line="240" w:lineRule="auto"/>
              <w:jc w:val="left"/>
              <w:rPr>
                <w:rFonts w:hint="eastAsia" w:ascii="仿宋" w:hAnsi="仿宋" w:eastAsia="仿宋" w:cs="仿宋"/>
                <w:bCs/>
                <w:color w:val="auto"/>
                <w:sz w:val="24"/>
                <w:szCs w:val="24"/>
                <w:lang w:eastAsia="zh-CN"/>
              </w:rPr>
            </w:pPr>
            <w:r>
              <w:rPr>
                <w:rFonts w:hint="eastAsia" w:ascii="仿宋" w:hAnsi="仿宋" w:eastAsia="仿宋" w:cs="仿宋"/>
                <w:color w:val="auto"/>
                <w:sz w:val="24"/>
                <w:szCs w:val="24"/>
                <w:highlight w:val="none"/>
              </w:rPr>
              <w:t>3.供货服务方案缺项漏项，部分满足采购要求的得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437" w:type="pct"/>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427"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8" w:type="pct"/>
            <w:vMerge w:val="continue"/>
            <w:vAlign w:val="center"/>
          </w:tcPr>
          <w:p>
            <w:pPr>
              <w:spacing w:line="240" w:lineRule="auto"/>
              <w:jc w:val="center"/>
              <w:rPr>
                <w:rFonts w:hint="default" w:ascii="仿宋" w:hAnsi="仿宋" w:eastAsia="仿宋" w:cs="仿宋"/>
                <w:color w:val="auto"/>
                <w:sz w:val="24"/>
                <w:szCs w:val="24"/>
                <w:highlight w:val="none"/>
                <w:lang w:val="en-US" w:eastAsia="zh-CN"/>
              </w:rPr>
            </w:pPr>
          </w:p>
        </w:tc>
        <w:tc>
          <w:tcPr>
            <w:tcW w:w="770" w:type="pct"/>
            <w:vMerge w:val="continue"/>
            <w:vAlign w:val="top"/>
          </w:tcPr>
          <w:p>
            <w:pPr>
              <w:pStyle w:val="83"/>
              <w:spacing w:line="240" w:lineRule="auto"/>
              <w:jc w:val="both"/>
              <w:rPr>
                <w:rFonts w:hint="eastAsia" w:ascii="仿宋" w:hAnsi="仿宋" w:eastAsia="仿宋" w:cs="仿宋"/>
                <w:sz w:val="24"/>
                <w:szCs w:val="24"/>
              </w:rPr>
            </w:pPr>
          </w:p>
        </w:tc>
        <w:tc>
          <w:tcPr>
            <w:tcW w:w="2895"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根据投标人提供的突发</w:t>
            </w:r>
            <w:r>
              <w:rPr>
                <w:rFonts w:hint="eastAsia" w:ascii="仿宋" w:hAnsi="仿宋" w:eastAsia="仿宋" w:cs="仿宋"/>
                <w:color w:val="auto"/>
                <w:sz w:val="24"/>
                <w:szCs w:val="24"/>
                <w:highlight w:val="none"/>
              </w:rPr>
              <w:t>情况应急保障措施:</w:t>
            </w:r>
          </w:p>
          <w:p>
            <w:pPr>
              <w:spacing w:line="240" w:lineRule="auto"/>
              <w:jc w:val="left"/>
              <w:rPr>
                <w:rFonts w:hint="eastAsia" w:ascii="仿宋" w:hAnsi="仿宋" w:eastAsia="仿宋" w:cs="仿宋"/>
                <w:bCs/>
                <w:color w:val="auto"/>
                <w:sz w:val="24"/>
                <w:szCs w:val="24"/>
              </w:rPr>
            </w:pPr>
            <w:r>
              <w:rPr>
                <w:rFonts w:hint="eastAsia" w:ascii="仿宋" w:hAnsi="仿宋" w:eastAsia="仿宋" w:cs="仿宋"/>
                <w:color w:val="auto"/>
                <w:sz w:val="24"/>
                <w:szCs w:val="24"/>
                <w:highlight w:val="none"/>
              </w:rPr>
              <w:t>急救:急救药品送达时效性</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0分钟内送达得4分、</w:t>
            </w:r>
            <w:r>
              <w:rPr>
                <w:rFonts w:hint="eastAsia" w:ascii="仿宋" w:hAnsi="仿宋" w:eastAsia="仿宋" w:cs="仿宋"/>
                <w:color w:val="auto"/>
                <w:sz w:val="24"/>
                <w:szCs w:val="24"/>
                <w:highlight w:val="none"/>
                <w:lang w:val="en-US" w:eastAsia="zh-CN"/>
              </w:rPr>
              <w:t>60分钟内送达的得3分、9</w:t>
            </w:r>
            <w:r>
              <w:rPr>
                <w:rFonts w:hint="eastAsia" w:ascii="仿宋" w:hAnsi="仿宋" w:eastAsia="仿宋" w:cs="仿宋"/>
                <w:color w:val="auto"/>
                <w:sz w:val="24"/>
                <w:szCs w:val="24"/>
                <w:highlight w:val="none"/>
              </w:rPr>
              <w:t>0分钟内送达2分，其他不得分</w:t>
            </w:r>
            <w:r>
              <w:rPr>
                <w:rFonts w:hint="eastAsia" w:ascii="仿宋" w:hAnsi="仿宋" w:eastAsia="仿宋" w:cs="仿宋"/>
                <w:color w:val="auto"/>
                <w:sz w:val="24"/>
                <w:szCs w:val="24"/>
                <w:highlight w:val="none"/>
                <w:lang w:eastAsia="zh-CN"/>
              </w:rPr>
              <w:t>。</w:t>
            </w:r>
          </w:p>
        </w:tc>
        <w:tc>
          <w:tcPr>
            <w:tcW w:w="437" w:type="pct"/>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427"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8" w:type="pct"/>
            <w:vMerge w:val="restar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70" w:type="pct"/>
            <w:vMerge w:val="restart"/>
            <w:vAlign w:val="center"/>
          </w:tcPr>
          <w:p>
            <w:pPr>
              <w:pStyle w:val="83"/>
              <w:widowControl w:val="0"/>
              <w:spacing w:line="240" w:lineRule="auto"/>
              <w:jc w:val="center"/>
              <w:rPr>
                <w:rFonts w:hint="eastAsia" w:ascii="仿宋" w:hAnsi="仿宋" w:eastAsia="仿宋" w:cs="仿宋"/>
                <w:color w:val="auto"/>
                <w:kern w:val="0"/>
                <w:sz w:val="24"/>
                <w:szCs w:val="24"/>
                <w:lang w:val="zh-CN" w:eastAsia="zh-CN" w:bidi="ar-SA"/>
              </w:rPr>
            </w:pPr>
            <w:r>
              <w:rPr>
                <w:rStyle w:val="976"/>
                <w:rFonts w:hint="eastAsia" w:ascii="仿宋" w:hAnsi="仿宋" w:eastAsia="仿宋" w:cs="仿宋"/>
                <w:b w:val="0"/>
                <w:color w:val="auto"/>
                <w:kern w:val="2"/>
                <w:sz w:val="24"/>
                <w:szCs w:val="24"/>
                <w:highlight w:val="none"/>
              </w:rPr>
              <w:t>中医药特色服务</w:t>
            </w:r>
            <w:r>
              <w:rPr>
                <w:rFonts w:hint="eastAsia" w:ascii="仿宋" w:hAnsi="仿宋" w:eastAsia="仿宋" w:cs="仿宋"/>
                <w:sz w:val="24"/>
                <w:szCs w:val="24"/>
              </w:rPr>
              <w:t>和优势</w:t>
            </w:r>
          </w:p>
        </w:tc>
        <w:tc>
          <w:tcPr>
            <w:tcW w:w="2895" w:type="pct"/>
            <w:vAlign w:val="center"/>
          </w:tcPr>
          <w:p>
            <w:pPr>
              <w:pStyle w:val="83"/>
              <w:widowControl w:val="0"/>
              <w:spacing w:line="240" w:lineRule="auto"/>
              <w:jc w:val="both"/>
              <w:rPr>
                <w:rFonts w:hint="eastAsia" w:ascii="仿宋" w:hAnsi="仿宋" w:eastAsia="仿宋" w:cs="仿宋"/>
                <w:color w:val="auto"/>
                <w:kern w:val="2"/>
                <w:sz w:val="24"/>
                <w:szCs w:val="24"/>
                <w:lang w:val="en-US" w:eastAsia="zh-CN" w:bidi="ar-SA"/>
              </w:rPr>
            </w:pPr>
            <w:r>
              <w:rPr>
                <w:rStyle w:val="976"/>
                <w:rFonts w:hint="eastAsia" w:ascii="仿宋" w:hAnsi="仿宋" w:eastAsia="仿宋" w:cs="仿宋"/>
                <w:b w:val="0"/>
                <w:color w:val="auto"/>
                <w:kern w:val="2"/>
                <w:sz w:val="24"/>
                <w:szCs w:val="24"/>
                <w:highlight w:val="none"/>
              </w:rPr>
              <w:t>根据投标人提供的中药特色加工服务，临方加工服务能力和便捷性</w:t>
            </w:r>
            <w:r>
              <w:rPr>
                <w:rStyle w:val="976"/>
                <w:rFonts w:hint="eastAsia" w:ascii="仿宋" w:hAnsi="仿宋" w:eastAsia="仿宋" w:cs="仿宋"/>
                <w:b w:val="0"/>
                <w:color w:val="auto"/>
                <w:sz w:val="24"/>
                <w:szCs w:val="24"/>
                <w:highlight w:val="none"/>
              </w:rPr>
              <w:t>综合打分（</w:t>
            </w:r>
            <w:r>
              <w:rPr>
                <w:rStyle w:val="976"/>
                <w:rFonts w:hint="eastAsia" w:ascii="仿宋" w:hAnsi="仿宋" w:eastAsia="仿宋" w:cs="仿宋"/>
                <w:b w:val="0"/>
                <w:color w:val="auto"/>
                <w:sz w:val="24"/>
                <w:szCs w:val="24"/>
                <w:highlight w:val="none"/>
                <w:lang w:val="en-US"/>
              </w:rPr>
              <w:t>0-3分）。</w:t>
            </w:r>
          </w:p>
        </w:tc>
        <w:tc>
          <w:tcPr>
            <w:tcW w:w="437" w:type="pct"/>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27" w:type="pct"/>
          </w:tcPr>
          <w:p>
            <w:pPr>
              <w:spacing w:line="24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68" w:type="pct"/>
            <w:vMerge w:val="continue"/>
            <w:vAlign w:val="center"/>
          </w:tcPr>
          <w:p>
            <w:pPr>
              <w:spacing w:line="240" w:lineRule="auto"/>
            </w:pPr>
          </w:p>
        </w:tc>
        <w:tc>
          <w:tcPr>
            <w:tcW w:w="770" w:type="pct"/>
            <w:vMerge w:val="continue"/>
            <w:vAlign w:val="center"/>
          </w:tcPr>
          <w:p>
            <w:pPr>
              <w:spacing w:line="240" w:lineRule="auto"/>
            </w:pPr>
          </w:p>
        </w:tc>
        <w:tc>
          <w:tcPr>
            <w:tcW w:w="2895" w:type="pct"/>
            <w:vAlign w:val="center"/>
          </w:tcPr>
          <w:p>
            <w:pPr>
              <w:pStyle w:val="83"/>
              <w:widowControl w:val="0"/>
              <w:spacing w:line="24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eastAsia="zh-CN" w:bidi="ar"/>
              </w:rPr>
              <w:t>提供投标人提供的</w:t>
            </w:r>
            <w:r>
              <w:rPr>
                <w:rFonts w:hint="eastAsia" w:ascii="仿宋" w:hAnsi="仿宋" w:eastAsia="仿宋" w:cs="仿宋"/>
                <w:color w:val="auto"/>
                <w:sz w:val="24"/>
                <w:szCs w:val="24"/>
                <w:highlight w:val="none"/>
                <w:lang w:bidi="ar"/>
              </w:rPr>
              <w:t>对医院</w:t>
            </w:r>
            <w:r>
              <w:rPr>
                <w:rFonts w:hint="eastAsia" w:ascii="仿宋" w:hAnsi="仿宋" w:eastAsia="仿宋" w:cs="仿宋"/>
                <w:color w:val="auto"/>
                <w:sz w:val="24"/>
                <w:szCs w:val="24"/>
                <w:highlight w:val="none"/>
                <w:lang w:eastAsia="zh-CN" w:bidi="ar"/>
              </w:rPr>
              <w:t>及</w:t>
            </w:r>
            <w:r>
              <w:rPr>
                <w:rFonts w:hint="eastAsia" w:ascii="仿宋" w:hAnsi="仿宋" w:eastAsia="仿宋" w:cs="仿宋"/>
                <w:color w:val="auto"/>
                <w:sz w:val="24"/>
                <w:szCs w:val="24"/>
                <w:highlight w:val="none"/>
                <w:lang w:bidi="ar"/>
              </w:rPr>
              <w:t>中医药</w:t>
            </w:r>
            <w:r>
              <w:rPr>
                <w:rFonts w:hint="eastAsia" w:ascii="仿宋" w:hAnsi="仿宋" w:eastAsia="仿宋" w:cs="仿宋"/>
                <w:color w:val="auto"/>
                <w:sz w:val="24"/>
                <w:szCs w:val="24"/>
                <w:highlight w:val="none"/>
                <w:lang w:eastAsia="zh-CN" w:bidi="ar"/>
              </w:rPr>
              <w:t>学科</w:t>
            </w:r>
            <w:r>
              <w:rPr>
                <w:rFonts w:hint="eastAsia" w:ascii="仿宋" w:hAnsi="仿宋" w:eastAsia="仿宋" w:cs="仿宋"/>
                <w:color w:val="auto"/>
                <w:sz w:val="24"/>
                <w:szCs w:val="24"/>
                <w:highlight w:val="none"/>
                <w:lang w:bidi="ar"/>
              </w:rPr>
              <w:t>发展支持</w:t>
            </w:r>
            <w:r>
              <w:rPr>
                <w:rFonts w:hint="eastAsia" w:ascii="仿宋" w:hAnsi="仿宋" w:eastAsia="仿宋" w:cs="仿宋"/>
                <w:color w:val="auto"/>
                <w:sz w:val="24"/>
                <w:szCs w:val="24"/>
                <w:highlight w:val="none"/>
                <w:lang w:eastAsia="zh-CN" w:bidi="ar"/>
              </w:rPr>
              <w:t>服务的方案进行综合打分（</w:t>
            </w:r>
            <w:r>
              <w:rPr>
                <w:rFonts w:hint="eastAsia" w:ascii="仿宋" w:hAnsi="仿宋" w:eastAsia="仿宋" w:cs="仿宋"/>
                <w:color w:val="auto"/>
                <w:sz w:val="24"/>
                <w:szCs w:val="24"/>
                <w:highlight w:val="none"/>
                <w:lang w:val="en-US" w:eastAsia="zh-CN" w:bidi="ar"/>
              </w:rPr>
              <w:t>0-3分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w:t>
            </w:r>
          </w:p>
        </w:tc>
        <w:tc>
          <w:tcPr>
            <w:tcW w:w="437" w:type="pct"/>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27" w:type="pct"/>
          </w:tcPr>
          <w:p>
            <w:pPr>
              <w:spacing w:line="240" w:lineRule="auto"/>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666"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37" w:type="pct"/>
            <w:vAlign w:val="center"/>
          </w:tcPr>
          <w:p>
            <w:pPr>
              <w:spacing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427" w:type="pct"/>
            <w:vAlign w:val="center"/>
          </w:tcPr>
          <w:p>
            <w:pPr>
              <w:spacing w:line="240" w:lineRule="auto"/>
              <w:rPr>
                <w:rFonts w:hint="eastAsia" w:ascii="仿宋" w:hAnsi="仿宋" w:eastAsia="仿宋" w:cs="仿宋"/>
                <w:color w:val="0000FF"/>
                <w:sz w:val="24"/>
                <w:szCs w:val="24"/>
                <w:highlight w:val="none"/>
              </w:rPr>
            </w:pPr>
          </w:p>
        </w:tc>
      </w:tr>
    </w:tbl>
    <w:p>
      <w:pPr>
        <w:snapToGrid w:val="0"/>
        <w:spacing w:line="360" w:lineRule="auto"/>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eastAsia="zh-CN"/>
        </w:rPr>
        <w:t>标项二、三</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190"/>
        <w:gridCol w:w="79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70"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12"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43" w:type="pct"/>
            <w:vAlign w:val="center"/>
          </w:tcPr>
          <w:p>
            <w:pPr>
              <w:spacing w:line="24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05"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0"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综合实力</w:t>
            </w:r>
          </w:p>
        </w:tc>
        <w:tc>
          <w:tcPr>
            <w:tcW w:w="2912" w:type="pct"/>
            <w:vMerge w:val="restart"/>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投标人为中药饮片生产企业的全资子公司或持有中药饮片生产企业的得2分，其余不得分。提供相关证明材料。</w:t>
            </w:r>
          </w:p>
        </w:tc>
        <w:tc>
          <w:tcPr>
            <w:tcW w:w="443" w:type="pct"/>
            <w:vMerge w:val="restart"/>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2分</w:t>
            </w:r>
          </w:p>
        </w:tc>
        <w:tc>
          <w:tcPr>
            <w:tcW w:w="405" w:type="pct"/>
            <w:vMerge w:val="restart"/>
            <w:vAlign w:val="center"/>
          </w:tcPr>
          <w:p>
            <w:pPr>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outlineLvl w:val="0"/>
            </w:pPr>
          </w:p>
        </w:tc>
        <w:tc>
          <w:tcPr>
            <w:tcW w:w="770" w:type="pct"/>
            <w:vMerge w:val="continue"/>
            <w:vAlign w:val="center"/>
          </w:tcPr>
          <w:p>
            <w:pPr>
              <w:spacing w:line="240" w:lineRule="auto"/>
              <w:jc w:val="center"/>
              <w:rPr>
                <w:rFonts w:hint="eastAsia" w:ascii="仿宋" w:hAnsi="仿宋" w:eastAsia="仿宋" w:cs="仿宋"/>
                <w:sz w:val="24"/>
                <w:szCs w:val="24"/>
              </w:rPr>
            </w:pPr>
          </w:p>
        </w:tc>
        <w:tc>
          <w:tcPr>
            <w:tcW w:w="2912" w:type="pct"/>
            <w:vMerge w:val="continue"/>
            <w:vAlign w:val="center"/>
          </w:tcPr>
          <w:p>
            <w:pPr>
              <w:spacing w:line="240" w:lineRule="auto"/>
              <w:rPr>
                <w:rFonts w:hint="eastAsia" w:ascii="仿宋" w:hAnsi="仿宋" w:eastAsia="仿宋" w:cs="仿宋"/>
                <w:color w:val="auto"/>
                <w:sz w:val="24"/>
                <w:szCs w:val="24"/>
                <w:lang w:val="en-US" w:eastAsia="zh-CN"/>
              </w:rPr>
            </w:pPr>
          </w:p>
        </w:tc>
        <w:tc>
          <w:tcPr>
            <w:tcW w:w="443" w:type="pct"/>
            <w:vMerge w:val="continue"/>
            <w:vAlign w:val="center"/>
          </w:tcPr>
          <w:p>
            <w:pPr>
              <w:spacing w:line="240" w:lineRule="auto"/>
              <w:jc w:val="center"/>
              <w:rPr>
                <w:rFonts w:hint="eastAsia" w:ascii="仿宋" w:hAnsi="仿宋" w:eastAsia="仿宋" w:cs="仿宋"/>
                <w:color w:val="auto"/>
                <w:kern w:val="0"/>
                <w:sz w:val="24"/>
                <w:szCs w:val="24"/>
                <w:lang w:val="en-US" w:eastAsia="zh-CN" w:bidi="ar-SA"/>
              </w:rPr>
            </w:pPr>
          </w:p>
        </w:tc>
        <w:tc>
          <w:tcPr>
            <w:tcW w:w="405" w:type="pct"/>
            <w:vMerge w:val="continue"/>
            <w:vAlign w:val="center"/>
          </w:tcPr>
          <w:p>
            <w:pPr>
              <w:spacing w:line="24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outlineLvl w:val="0"/>
              <w:rPr>
                <w:rFonts w:hint="default" w:ascii="仿宋" w:hAnsi="仿宋" w:eastAsia="仿宋" w:cs="仿宋"/>
                <w:color w:val="auto"/>
                <w:sz w:val="24"/>
                <w:szCs w:val="24"/>
                <w:lang w:val="en-US" w:eastAsia="zh-CN"/>
              </w:rPr>
            </w:pPr>
          </w:p>
        </w:tc>
        <w:tc>
          <w:tcPr>
            <w:tcW w:w="770"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2912" w:type="pct"/>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2021年省监管部门评定的药品质量信用等级（批发企业）的评审评定结果进行认定：AA级及以上的得8分、A级得6分、未评审或无等级及其他等级不得分。提供2021年省监管部门评定的药品质量信用等级企业（批发企业）等相关证明材料。</w:t>
            </w:r>
          </w:p>
        </w:tc>
        <w:tc>
          <w:tcPr>
            <w:tcW w:w="443" w:type="pct"/>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8分</w:t>
            </w:r>
          </w:p>
        </w:tc>
        <w:tc>
          <w:tcPr>
            <w:tcW w:w="405" w:type="pct"/>
            <w:vAlign w:val="center"/>
          </w:tcPr>
          <w:p>
            <w:pPr>
              <w:spacing w:line="240" w:lineRule="auto"/>
              <w:jc w:val="center"/>
              <w:outlineLvl w:val="0"/>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outlineLvl w:val="0"/>
              <w:rPr>
                <w:rFonts w:hint="default" w:ascii="仿宋" w:hAnsi="仿宋" w:eastAsia="仿宋" w:cs="仿宋"/>
                <w:color w:val="auto"/>
                <w:sz w:val="24"/>
                <w:szCs w:val="24"/>
                <w:lang w:val="en-US" w:eastAsia="zh-CN"/>
              </w:rPr>
            </w:pPr>
          </w:p>
        </w:tc>
        <w:tc>
          <w:tcPr>
            <w:tcW w:w="770"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2912" w:type="pct"/>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投标人在疫情期间配合釆购人当地政府做过物资配备情况进行综合打分（</w:t>
            </w:r>
            <w:r>
              <w:rPr>
                <w:rFonts w:hint="eastAsia" w:ascii="仿宋" w:hAnsi="仿宋" w:eastAsia="仿宋" w:cs="仿宋"/>
                <w:color w:val="auto"/>
                <w:sz w:val="24"/>
                <w:szCs w:val="24"/>
                <w:lang w:val="en-US" w:eastAsia="zh-CN"/>
              </w:rPr>
              <w:t>0-5分）。提供相关证明材料。</w:t>
            </w:r>
          </w:p>
        </w:tc>
        <w:tc>
          <w:tcPr>
            <w:tcW w:w="443" w:type="pct"/>
            <w:vAlign w:val="center"/>
          </w:tcPr>
          <w:p>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5分</w:t>
            </w:r>
          </w:p>
        </w:tc>
        <w:tc>
          <w:tcPr>
            <w:tcW w:w="405" w:type="pct"/>
            <w:vAlign w:val="center"/>
          </w:tcPr>
          <w:p>
            <w:pPr>
              <w:spacing w:line="240" w:lineRule="auto"/>
              <w:jc w:val="left"/>
              <w:rPr>
                <w:rFonts w:hint="eastAsia" w:ascii="仿宋" w:hAnsi="仿宋" w:eastAsia="仿宋" w:cs="仿宋"/>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770" w:type="pct"/>
            <w:vAlign w:val="center"/>
          </w:tcPr>
          <w:p>
            <w:pPr>
              <w:spacing w:line="240" w:lineRule="auto"/>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成功案例</w:t>
            </w:r>
          </w:p>
        </w:tc>
        <w:tc>
          <w:tcPr>
            <w:tcW w:w="2912" w:type="pct"/>
            <w:vAlign w:val="center"/>
          </w:tcPr>
          <w:p>
            <w:pPr>
              <w:widowControl/>
              <w:jc w:val="left"/>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2019年1月1日以来</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同类项目成功案例，每</w:t>
            </w: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例得1分，最高</w:t>
            </w:r>
            <w:r>
              <w:rPr>
                <w:rFonts w:hint="eastAsia" w:ascii="仿宋" w:hAnsi="仿宋" w:eastAsia="仿宋" w:cs="仿宋"/>
                <w:color w:val="auto"/>
                <w:kern w:val="0"/>
                <w:sz w:val="24"/>
                <w:highlight w:val="none"/>
                <w:lang w:eastAsia="zh-CN"/>
              </w:rPr>
              <w:t>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提供销售合同或发票扫描件</w:t>
            </w:r>
            <w:r>
              <w:rPr>
                <w:rFonts w:hint="eastAsia" w:ascii="仿宋" w:hAnsi="仿宋" w:eastAsia="仿宋" w:cs="仿宋"/>
                <w:color w:val="auto"/>
                <w:kern w:val="0"/>
                <w:sz w:val="24"/>
                <w:highlight w:val="none"/>
                <w:lang w:eastAsia="zh-CN"/>
              </w:rPr>
              <w:t>及能体现</w:t>
            </w:r>
            <w:r>
              <w:rPr>
                <w:rFonts w:hint="eastAsia" w:ascii="仿宋" w:hAnsi="仿宋" w:eastAsia="仿宋" w:cs="仿宋"/>
                <w:color w:val="auto"/>
                <w:kern w:val="0"/>
                <w:sz w:val="24"/>
                <w:highlight w:val="none"/>
              </w:rPr>
              <w:t>三级综合性医院</w:t>
            </w:r>
            <w:r>
              <w:rPr>
                <w:rFonts w:hint="eastAsia" w:ascii="仿宋" w:hAnsi="仿宋" w:eastAsia="仿宋" w:cs="仿宋"/>
                <w:color w:val="auto"/>
                <w:kern w:val="0"/>
                <w:sz w:val="24"/>
                <w:highlight w:val="none"/>
                <w:lang w:eastAsia="zh-CN"/>
              </w:rPr>
              <w:t>的相关材料</w:t>
            </w:r>
            <w:r>
              <w:rPr>
                <w:rFonts w:hint="eastAsia" w:ascii="仿宋" w:hAnsi="仿宋" w:eastAsia="仿宋" w:cs="仿宋"/>
                <w:color w:val="auto"/>
                <w:sz w:val="24"/>
                <w:szCs w:val="24"/>
                <w:highlight w:val="none"/>
                <w:lang w:val="en-US" w:eastAsia="zh-CN"/>
              </w:rPr>
              <w:t>，如三级综合医院无法在合同中体现，需另外提供相关佐证材料，如官网截图等，否则不得分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443" w:type="pct"/>
            <w:vAlign w:val="center"/>
          </w:tcPr>
          <w:p>
            <w:pPr>
              <w:widowControl/>
              <w:jc w:val="center"/>
              <w:rPr>
                <w:rFonts w:hint="default"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405" w:type="pct"/>
            <w:vAlign w:val="center"/>
          </w:tcPr>
          <w:p>
            <w:pPr>
              <w:spacing w:line="240" w:lineRule="auto"/>
              <w:jc w:val="left"/>
              <w:rPr>
                <w:rFonts w:hint="eastAsia" w:ascii="仿宋" w:hAnsi="仿宋" w:eastAsia="仿宋" w:cs="仿宋"/>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70" w:type="pct"/>
            <w:vAlign w:val="center"/>
          </w:tcPr>
          <w:p>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可供中药饮片品种数</w:t>
            </w:r>
          </w:p>
        </w:tc>
        <w:tc>
          <w:tcPr>
            <w:tcW w:w="2912" w:type="pct"/>
            <w:vAlign w:val="center"/>
          </w:tcPr>
          <w:p>
            <w:pPr>
              <w:spacing w:line="240" w:lineRule="auto"/>
              <w:jc w:val="left"/>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color w:val="auto"/>
                <w:sz w:val="24"/>
                <w:szCs w:val="24"/>
              </w:rPr>
              <w:t>投标人可供中药饮片品种数（需涵盖本院采购目录品种）在550种（含）及以上得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分，品种数为5</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0种（含）以上550种以下得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分，品种数为5</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0种以下</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val="en-US" w:eastAsia="zh-CN" w:bidi="ar-SA"/>
              </w:rPr>
              <w:t>提供相关证明材料。</w:t>
            </w:r>
          </w:p>
        </w:tc>
        <w:tc>
          <w:tcPr>
            <w:tcW w:w="443" w:type="pct"/>
            <w:vAlign w:val="center"/>
          </w:tcPr>
          <w:p>
            <w:pPr>
              <w:spacing w:line="240" w:lineRule="auto"/>
              <w:jc w:val="center"/>
              <w:rPr>
                <w:rFonts w:hint="eastAsia" w:ascii="仿宋" w:hAnsi="仿宋" w:eastAsia="仿宋" w:cs="仿宋"/>
                <w:b w:val="0"/>
                <w:bCs/>
                <w:iCs/>
                <w:color w:val="auto"/>
                <w:kern w:val="2"/>
                <w:sz w:val="24"/>
                <w:szCs w:val="24"/>
                <w:highlight w:val="none"/>
                <w:lang w:val="en-US" w:eastAsia="zh-CN" w:bidi="ar-SA"/>
              </w:rPr>
            </w:pPr>
            <w:r>
              <w:rPr>
                <w:rFonts w:hint="eastAsia" w:ascii="仿宋" w:hAnsi="仿宋" w:eastAsia="仿宋" w:cs="仿宋"/>
                <w:b w:val="0"/>
                <w:bCs/>
                <w:iCs/>
                <w:color w:val="auto"/>
                <w:kern w:val="2"/>
                <w:sz w:val="24"/>
                <w:szCs w:val="24"/>
                <w:highlight w:val="none"/>
                <w:lang w:val="en-US" w:eastAsia="zh-CN" w:bidi="ar-SA"/>
              </w:rPr>
              <w:t>8分</w:t>
            </w:r>
          </w:p>
        </w:tc>
        <w:tc>
          <w:tcPr>
            <w:tcW w:w="405" w:type="pct"/>
            <w:vAlign w:val="center"/>
          </w:tcPr>
          <w:p>
            <w:pPr>
              <w:spacing w:line="240" w:lineRule="auto"/>
              <w:jc w:val="left"/>
              <w:rPr>
                <w:rFonts w:hint="eastAsia" w:ascii="仿宋" w:hAnsi="仿宋" w:eastAsia="仿宋" w:cs="仿宋"/>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770"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饮片经营质量</w:t>
            </w:r>
          </w:p>
        </w:tc>
        <w:tc>
          <w:tcPr>
            <w:tcW w:w="2912" w:type="pct"/>
            <w:vMerge w:val="restart"/>
            <w:vAlign w:val="center"/>
          </w:tcPr>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根据投标人提供的所在地市场监督管理局的2021年1月-2022年12月所有饮片抽检质检报告认定：所有饮片抽检质检报告均合格得10分；</w:t>
            </w:r>
          </w:p>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不合格率每5%扣1分（不足5%按5%计算），扣完为止；</w:t>
            </w:r>
          </w:p>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2021年1月-2022年12月无质检报告但投标人所在地市场监督管理局证明无抽检记录的得6分；</w:t>
            </w:r>
          </w:p>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无质检报告同时不能出示提供投标人所在地市场监督管理局证明材料的，该项不得分；</w:t>
            </w:r>
          </w:p>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-368935</wp:posOffset>
                      </wp:positionH>
                      <wp:positionV relativeFrom="paragraph">
                        <wp:posOffset>1948815</wp:posOffset>
                      </wp:positionV>
                      <wp:extent cx="635" cy="635"/>
                      <wp:effectExtent l="0" t="0" r="0" b="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auto" r:id="rId27">
                                <w14:nvContentPartPr>
                                  <w14:cNvPr id="5" name="墨迹 5"/>
                                  <w14:cNvContentPartPr/>
                                </w14:nvContentPartPr>
                                <w14:xfrm>
                                  <a:off x="0" y="0"/>
                                  <a:ext cx="360" cy="360"/>
                                </w14:xfrm>
                              </w14:contentPart>
                            </mc:Choice>
                          </mc:AlternateContent>
                        </a:graphicData>
                      </a:graphic>
                    </wp:anchor>
                  </w:drawing>
                </mc:Choice>
                <mc:Fallback>
                  <w:pict>
                    <v:shape id="_x0000_s1026" o:spid="_x0000_s1026" o:spt="75" style="position:absolute;left:0pt;margin-left:-29.05pt;margin-top:153.45pt;height:0.05pt;width:0.05pt;z-index:251667456;mso-width-relative:page;mso-height-relative:page;" coordsize="21600,21600" o:gfxdata="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">
                      <v:imagedata r:id="rId26" o:title=""/>
                      <o:lock v:ext="edit"/>
                    </v:shape>
                  </w:pict>
                </mc:Fallback>
              </mc:AlternateContent>
            </w:r>
            <w:r>
              <w:rPr>
                <w:rFonts w:hint="eastAsia" w:ascii="仿宋" w:hAnsi="仿宋" w:eastAsia="仿宋" w:cs="仿宋"/>
                <w:color w:val="auto"/>
                <w:sz w:val="24"/>
                <w:szCs w:val="24"/>
              </w:rPr>
              <w:t>凡饮片质检报告中出现假药的，该项不得分。</w:t>
            </w:r>
          </w:p>
          <w:p>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投标人提供所在地市场监督管理局2021年1月-2022年12月所有中药饮片抽检质检报告单及相关证明材料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w:t>
            </w:r>
          </w:p>
        </w:tc>
        <w:tc>
          <w:tcPr>
            <w:tcW w:w="443" w:type="pct"/>
            <w:vMerge w:val="restart"/>
            <w:vAlign w:val="center"/>
          </w:tcPr>
          <w:p>
            <w:pPr>
              <w:spacing w:line="240" w:lineRule="auto"/>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highlight w:val="none"/>
                <w:lang w:val="en-US" w:eastAsia="zh-CN"/>
              </w:rPr>
              <w:t>10分</w:t>
            </w:r>
          </w:p>
        </w:tc>
        <w:tc>
          <w:tcPr>
            <w:tcW w:w="405" w:type="pct"/>
            <w:vMerge w:val="restart"/>
            <w:vAlign w:val="center"/>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pPr>
          </w:p>
        </w:tc>
        <w:tc>
          <w:tcPr>
            <w:tcW w:w="770" w:type="pct"/>
            <w:vMerge w:val="continue"/>
            <w:vAlign w:val="center"/>
          </w:tcPr>
          <w:p>
            <w:pPr>
              <w:spacing w:line="240" w:lineRule="auto"/>
              <w:rPr>
                <w:rFonts w:hint="eastAsia" w:ascii="仿宋" w:hAnsi="仿宋" w:eastAsia="仿宋" w:cs="仿宋"/>
                <w:color w:val="auto"/>
                <w:sz w:val="24"/>
                <w:szCs w:val="24"/>
              </w:rPr>
            </w:pPr>
          </w:p>
        </w:tc>
        <w:tc>
          <w:tcPr>
            <w:tcW w:w="2912" w:type="pct"/>
            <w:vMerge w:val="continue"/>
            <w:vAlign w:val="center"/>
          </w:tcPr>
          <w:p>
            <w:pPr>
              <w:spacing w:line="240" w:lineRule="auto"/>
              <w:rPr>
                <w:rFonts w:hint="eastAsia" w:ascii="仿宋" w:hAnsi="仿宋" w:eastAsia="仿宋" w:cs="仿宋"/>
                <w:color w:val="auto"/>
                <w:sz w:val="24"/>
                <w:szCs w:val="24"/>
                <w:highlight w:val="none"/>
                <w:lang w:val="en-US" w:eastAsia="zh-CN"/>
              </w:rPr>
            </w:pPr>
          </w:p>
        </w:tc>
        <w:tc>
          <w:tcPr>
            <w:tcW w:w="443" w:type="pct"/>
            <w:vMerge w:val="continue"/>
            <w:vAlign w:val="center"/>
          </w:tcPr>
          <w:p>
            <w:pPr>
              <w:spacing w:line="240" w:lineRule="auto"/>
              <w:jc w:val="center"/>
              <w:rPr>
                <w:rFonts w:hint="eastAsia" w:ascii="仿宋" w:hAnsi="仿宋" w:eastAsia="仿宋" w:cs="仿宋"/>
                <w:color w:val="auto"/>
                <w:sz w:val="24"/>
                <w:szCs w:val="24"/>
                <w:highlight w:val="none"/>
                <w:lang w:val="en-US" w:eastAsia="zh-CN"/>
              </w:rPr>
            </w:pPr>
          </w:p>
        </w:tc>
        <w:tc>
          <w:tcPr>
            <w:tcW w:w="405" w:type="pct"/>
            <w:vMerge w:val="continue"/>
            <w:vAlign w:val="center"/>
          </w:tcPr>
          <w:p>
            <w:pPr>
              <w:spacing w:line="240" w:lineRule="auto"/>
              <w:jc w:val="left"/>
              <w:rPr>
                <w:rFonts w:hint="eastAsia" w:ascii="仿宋" w:hAnsi="仿宋" w:eastAsia="仿宋" w:cs="仿宋"/>
                <w:spacing w:val="-9"/>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68" w:type="pct"/>
            <w:vMerge w:val="restar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Merge w:val="restart"/>
            <w:vAlign w:val="center"/>
          </w:tcPr>
          <w:p>
            <w:pPr>
              <w:pStyle w:val="83"/>
              <w:widowControl w:val="0"/>
              <w:spacing w:line="240" w:lineRule="auto"/>
              <w:jc w:val="center"/>
              <w:rPr>
                <w:rFonts w:hint="eastAsia" w:ascii="仿宋" w:hAnsi="仿宋" w:eastAsia="仿宋" w:cs="仿宋"/>
                <w:color w:val="auto"/>
                <w:kern w:val="2"/>
                <w:sz w:val="24"/>
                <w:szCs w:val="24"/>
                <w:highlight w:val="none"/>
                <w:lang w:val="en-US" w:eastAsia="zh-CN" w:bidi="ar-SA"/>
              </w:rPr>
            </w:pPr>
            <w:r>
              <w:rPr>
                <w:rStyle w:val="351"/>
                <w:rFonts w:hint="eastAsia" w:ascii="仿宋" w:hAnsi="仿宋" w:eastAsia="仿宋" w:cs="仿宋"/>
                <w:b w:val="0"/>
                <w:color w:val="auto"/>
                <w:sz w:val="24"/>
                <w:szCs w:val="24"/>
                <w:highlight w:val="none"/>
              </w:rPr>
              <w:t>样品质量</w:t>
            </w:r>
          </w:p>
        </w:tc>
        <w:tc>
          <w:tcPr>
            <w:tcW w:w="2912" w:type="pct"/>
            <w:vAlign w:val="center"/>
          </w:tcPr>
          <w:p>
            <w:pPr>
              <w:pStyle w:val="977"/>
              <w:spacing w:line="240" w:lineRule="auto"/>
              <w:jc w:val="both"/>
              <w:rPr>
                <w:rFonts w:hint="eastAsia" w:ascii="仿宋" w:hAnsi="仿宋" w:eastAsia="仿宋" w:cs="仿宋"/>
                <w:color w:val="auto"/>
                <w:sz w:val="24"/>
                <w:szCs w:val="24"/>
                <w:highlight w:val="none"/>
                <w:lang w:val="en-US" w:eastAsia="zh-CN"/>
              </w:rPr>
            </w:pPr>
            <w:r>
              <w:rPr>
                <w:rStyle w:val="976"/>
                <w:rFonts w:hint="eastAsia" w:ascii="仿宋" w:hAnsi="仿宋" w:eastAsia="仿宋" w:cs="仿宋"/>
                <w:b w:val="0"/>
                <w:bCs w:val="0"/>
                <w:color w:val="auto"/>
                <w:sz w:val="24"/>
                <w:szCs w:val="24"/>
                <w:highlight w:val="none"/>
              </w:rPr>
              <w:t>根据投标人提供样品的基源、水分进行综合打分（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43"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5分</w:t>
            </w:r>
          </w:p>
        </w:tc>
        <w:tc>
          <w:tcPr>
            <w:tcW w:w="405" w:type="pct"/>
            <w:vAlign w:val="top"/>
          </w:tcPr>
          <w:p>
            <w:pPr>
              <w:spacing w:line="240" w:lineRule="auto"/>
              <w:jc w:val="left"/>
              <w:rPr>
                <w:rFonts w:hint="eastAsia" w:ascii="仿宋" w:hAnsi="仿宋" w:eastAsia="仿宋" w:cs="仿宋"/>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68" w:type="pct"/>
            <w:vMerge w:val="continue"/>
            <w:vAlign w:val="center"/>
          </w:tcPr>
          <w:p>
            <w:pPr>
              <w:spacing w:line="240" w:lineRule="auto"/>
              <w:jc w:val="left"/>
            </w:pPr>
          </w:p>
        </w:tc>
        <w:tc>
          <w:tcPr>
            <w:tcW w:w="770" w:type="pct"/>
            <w:vMerge w:val="continue"/>
            <w:vAlign w:val="center"/>
          </w:tcPr>
          <w:p>
            <w:pPr>
              <w:spacing w:line="240" w:lineRule="auto"/>
              <w:jc w:val="left"/>
              <w:rPr>
                <w:color w:val="auto"/>
              </w:rPr>
            </w:pPr>
          </w:p>
        </w:tc>
        <w:tc>
          <w:tcPr>
            <w:tcW w:w="2912" w:type="pct"/>
            <w:vAlign w:val="center"/>
          </w:tcPr>
          <w:p>
            <w:pPr>
              <w:spacing w:line="240" w:lineRule="auto"/>
              <w:jc w:val="left"/>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rPr>
              <w:t>根据投标人提供样品的杂质、质地进行综合打分（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43" w:type="pct"/>
            <w:vAlign w:val="center"/>
          </w:tcPr>
          <w:p>
            <w:pPr>
              <w:spacing w:line="240" w:lineRule="auto"/>
              <w:jc w:val="center"/>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lang w:val="en-US"/>
              </w:rPr>
              <w:t>5分</w:t>
            </w:r>
          </w:p>
        </w:tc>
        <w:tc>
          <w:tcPr>
            <w:tcW w:w="405" w:type="pct"/>
            <w:vAlign w:val="top"/>
          </w:tcPr>
          <w:p>
            <w:pPr>
              <w:spacing w:line="240" w:lineRule="auto"/>
              <w:jc w:val="left"/>
              <w:rPr>
                <w:rStyle w:val="976"/>
                <w:rFonts w:hint="eastAsia" w:ascii="仿宋" w:hAnsi="仿宋" w:eastAsia="仿宋" w:cs="仿宋"/>
                <w:b w:val="0"/>
                <w:bCs w:val="0"/>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68" w:type="pct"/>
            <w:vMerge w:val="continue"/>
            <w:vAlign w:val="center"/>
          </w:tcPr>
          <w:p>
            <w:pPr>
              <w:spacing w:line="240" w:lineRule="auto"/>
              <w:jc w:val="left"/>
              <w:rPr>
                <w:rStyle w:val="976"/>
                <w:rFonts w:hint="eastAsia" w:ascii="仿宋" w:hAnsi="仿宋" w:eastAsia="仿宋" w:cs="仿宋"/>
                <w:b w:val="0"/>
                <w:bCs w:val="0"/>
                <w:color w:val="0000FF"/>
                <w:sz w:val="24"/>
                <w:szCs w:val="24"/>
                <w:highlight w:val="none"/>
              </w:rPr>
            </w:pPr>
          </w:p>
        </w:tc>
        <w:tc>
          <w:tcPr>
            <w:tcW w:w="770" w:type="pct"/>
            <w:vMerge w:val="continue"/>
            <w:vAlign w:val="center"/>
          </w:tcPr>
          <w:p>
            <w:pPr>
              <w:spacing w:line="240" w:lineRule="auto"/>
              <w:jc w:val="left"/>
              <w:rPr>
                <w:rStyle w:val="976"/>
                <w:rFonts w:hint="eastAsia" w:ascii="仿宋" w:hAnsi="仿宋" w:eastAsia="仿宋" w:cs="仿宋"/>
                <w:b w:val="0"/>
                <w:bCs w:val="0"/>
                <w:color w:val="auto"/>
                <w:sz w:val="24"/>
                <w:szCs w:val="24"/>
                <w:highlight w:val="none"/>
              </w:rPr>
            </w:pPr>
          </w:p>
        </w:tc>
        <w:tc>
          <w:tcPr>
            <w:tcW w:w="2912" w:type="pct"/>
            <w:vAlign w:val="center"/>
          </w:tcPr>
          <w:p>
            <w:pPr>
              <w:spacing w:line="240" w:lineRule="auto"/>
              <w:jc w:val="left"/>
              <w:rPr>
                <w:rStyle w:val="976"/>
                <w:rFonts w:hint="eastAsia" w:ascii="仿宋" w:hAnsi="仿宋" w:eastAsia="仿宋" w:cs="仿宋"/>
                <w:b w:val="0"/>
                <w:bCs w:val="0"/>
                <w:color w:val="auto"/>
                <w:sz w:val="24"/>
                <w:szCs w:val="24"/>
                <w:highlight w:val="none"/>
              </w:rPr>
            </w:pPr>
            <w:r>
              <w:rPr>
                <w:rStyle w:val="976"/>
                <w:rFonts w:hint="eastAsia" w:ascii="仿宋" w:hAnsi="仿宋" w:eastAsia="仿宋" w:cs="仿宋"/>
                <w:b w:val="0"/>
                <w:bCs w:val="0"/>
                <w:color w:val="auto"/>
                <w:sz w:val="24"/>
                <w:szCs w:val="24"/>
                <w:highlight w:val="none"/>
              </w:rPr>
              <w:t>根据投标人提供样品的色泽、断面特征进行综合打分（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43" w:type="pct"/>
            <w:vAlign w:val="center"/>
          </w:tcPr>
          <w:p>
            <w:pPr>
              <w:spacing w:line="240" w:lineRule="auto"/>
              <w:jc w:val="center"/>
              <w:rPr>
                <w:rStyle w:val="976"/>
                <w:rFonts w:hint="eastAsia" w:ascii="仿宋" w:hAnsi="仿宋" w:eastAsia="仿宋" w:cs="仿宋"/>
                <w:b w:val="0"/>
                <w:bCs w:val="0"/>
                <w:color w:val="auto"/>
                <w:sz w:val="24"/>
                <w:szCs w:val="24"/>
                <w:highlight w:val="none"/>
              </w:rPr>
            </w:pPr>
            <w:r>
              <w:rPr>
                <w:rFonts w:hint="eastAsia" w:ascii="仿宋" w:hAnsi="仿宋" w:eastAsia="仿宋" w:cs="仿宋"/>
                <w:color w:val="auto"/>
                <w:kern w:val="2"/>
                <w:sz w:val="24"/>
                <w:szCs w:val="24"/>
                <w:lang w:val="en-US" w:eastAsia="zh-CN" w:bidi="ar-SA"/>
              </w:rPr>
              <w:t>5分</w:t>
            </w:r>
          </w:p>
        </w:tc>
        <w:tc>
          <w:tcPr>
            <w:tcW w:w="405" w:type="pct"/>
            <w:vAlign w:val="top"/>
          </w:tcPr>
          <w:p>
            <w:pPr>
              <w:spacing w:line="240" w:lineRule="auto"/>
              <w:jc w:val="left"/>
              <w:rPr>
                <w:rStyle w:val="976"/>
                <w:rFonts w:hint="eastAsia" w:ascii="仿宋" w:hAnsi="仿宋" w:eastAsia="仿宋" w:cs="仿宋"/>
                <w:b w:val="0"/>
                <w:bCs w:val="0"/>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p>
        </w:tc>
        <w:tc>
          <w:tcPr>
            <w:tcW w:w="770" w:type="pct"/>
            <w:vMerge w:val="continue"/>
            <w:vAlign w:val="center"/>
          </w:tcPr>
          <w:p>
            <w:pPr>
              <w:spacing w:line="240" w:lineRule="auto"/>
              <w:jc w:val="center"/>
              <w:rPr>
                <w:rFonts w:hint="eastAsia" w:ascii="仿宋" w:hAnsi="仿宋" w:eastAsia="仿宋" w:cs="仿宋"/>
                <w:color w:val="auto"/>
                <w:sz w:val="24"/>
                <w:szCs w:val="24"/>
              </w:rPr>
            </w:pPr>
          </w:p>
        </w:tc>
        <w:tc>
          <w:tcPr>
            <w:tcW w:w="2912" w:type="pct"/>
            <w:vAlign w:val="center"/>
          </w:tcPr>
          <w:p>
            <w:pPr>
              <w:spacing w:line="240" w:lineRule="auto"/>
              <w:jc w:val="left"/>
              <w:rPr>
                <w:rFonts w:hint="eastAsia" w:ascii="仿宋" w:hAnsi="仿宋" w:eastAsia="仿宋" w:cs="仿宋"/>
                <w:color w:val="auto"/>
                <w:sz w:val="24"/>
                <w:szCs w:val="24"/>
                <w:highlight w:val="none"/>
                <w:lang w:val="en-US" w:eastAsia="zh-CN"/>
              </w:rPr>
            </w:pPr>
            <w:r>
              <w:rPr>
                <w:rStyle w:val="976"/>
                <w:rFonts w:hint="eastAsia" w:ascii="仿宋" w:hAnsi="仿宋" w:eastAsia="仿宋" w:cs="仿宋"/>
                <w:b w:val="0"/>
                <w:bCs w:val="0"/>
                <w:color w:val="auto"/>
                <w:sz w:val="24"/>
                <w:szCs w:val="24"/>
                <w:highlight w:val="none"/>
              </w:rPr>
              <w:t>根据投标人提供样品的气味等总体情况进行综合打分（</w:t>
            </w:r>
            <w:r>
              <w:rPr>
                <w:rStyle w:val="976"/>
                <w:rFonts w:hint="eastAsia" w:ascii="仿宋" w:hAnsi="仿宋" w:eastAsia="仿宋" w:cs="仿宋"/>
                <w:b w:val="0"/>
                <w:bCs w:val="0"/>
                <w:color w:val="auto"/>
                <w:sz w:val="24"/>
                <w:szCs w:val="24"/>
                <w:highlight w:val="none"/>
                <w:lang w:val="en-US"/>
              </w:rPr>
              <w:t>0-5</w:t>
            </w:r>
            <w:r>
              <w:rPr>
                <w:rStyle w:val="976"/>
                <w:rFonts w:hint="eastAsia" w:ascii="仿宋" w:hAnsi="仿宋" w:eastAsia="仿宋" w:cs="仿宋"/>
                <w:b w:val="0"/>
                <w:bCs w:val="0"/>
                <w:color w:val="auto"/>
                <w:sz w:val="24"/>
                <w:szCs w:val="24"/>
                <w:highlight w:val="none"/>
              </w:rPr>
              <w:t>分）。</w:t>
            </w:r>
          </w:p>
        </w:tc>
        <w:tc>
          <w:tcPr>
            <w:tcW w:w="443" w:type="pct"/>
            <w:vAlign w:val="center"/>
          </w:tcPr>
          <w:p>
            <w:pPr>
              <w:spacing w:line="240" w:lineRule="auto"/>
              <w:jc w:val="center"/>
              <w:rPr>
                <w:rFonts w:hint="eastAsia" w:ascii="仿宋" w:hAnsi="仿宋" w:eastAsia="仿宋" w:cs="仿宋"/>
                <w:color w:val="auto"/>
                <w:sz w:val="24"/>
                <w:szCs w:val="24"/>
                <w:highlight w:val="none"/>
                <w:lang w:val="en-US" w:eastAsia="zh-CN"/>
              </w:rPr>
            </w:pPr>
            <w:r>
              <w:rPr>
                <w:rStyle w:val="976"/>
                <w:rFonts w:hint="eastAsia" w:ascii="仿宋" w:hAnsi="仿宋" w:eastAsia="仿宋" w:cs="仿宋"/>
                <w:b w:val="0"/>
                <w:bCs w:val="0"/>
                <w:color w:val="auto"/>
                <w:sz w:val="24"/>
                <w:szCs w:val="24"/>
                <w:highlight w:val="none"/>
                <w:lang w:val="en-US"/>
              </w:rPr>
              <w:t>5分</w:t>
            </w:r>
          </w:p>
        </w:tc>
        <w:tc>
          <w:tcPr>
            <w:tcW w:w="405" w:type="pct"/>
          </w:tcPr>
          <w:p>
            <w:pPr>
              <w:spacing w:line="240" w:lineRule="auto"/>
              <w:jc w:val="center"/>
              <w:rPr>
                <w:rFonts w:hint="default" w:ascii="仿宋" w:hAnsi="仿宋" w:eastAsia="仿宋" w:cs="仿宋"/>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70"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配送</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能力</w:t>
            </w:r>
          </w:p>
        </w:tc>
        <w:tc>
          <w:tcPr>
            <w:tcW w:w="2912" w:type="pct"/>
            <w:vMerge w:val="restart"/>
            <w:vAlign w:val="center"/>
          </w:tcPr>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以公告之日起至投标截止时间止任一时间高德地图的推荐驾车模式，投标人营业执照上的仓库地址到嵊州市人民医院驾车公里数，根据地理位置的便捷性及业主去现场质控的便利性和便捷性，综合打分（0-6分）。（提供高德地图显示的相关截图证明需体现日期及截图时间）。</w:t>
            </w:r>
          </w:p>
        </w:tc>
        <w:tc>
          <w:tcPr>
            <w:tcW w:w="443"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6分</w:t>
            </w:r>
          </w:p>
        </w:tc>
        <w:tc>
          <w:tcPr>
            <w:tcW w:w="405" w:type="pct"/>
            <w:vMerge w:val="restart"/>
            <w:vAlign w:val="center"/>
          </w:tcPr>
          <w:p>
            <w:pPr>
              <w:spacing w:line="240" w:lineRule="auto"/>
              <w:jc w:val="left"/>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pPr>
          </w:p>
        </w:tc>
        <w:tc>
          <w:tcPr>
            <w:tcW w:w="770" w:type="pct"/>
            <w:vMerge w:val="continue"/>
            <w:vAlign w:val="center"/>
          </w:tcPr>
          <w:p>
            <w:pPr>
              <w:spacing w:line="240" w:lineRule="auto"/>
              <w:rPr>
                <w:rFonts w:hint="eastAsia" w:ascii="仿宋" w:hAnsi="仿宋" w:eastAsia="仿宋" w:cs="仿宋"/>
                <w:color w:val="auto"/>
                <w:sz w:val="24"/>
                <w:szCs w:val="24"/>
              </w:rPr>
            </w:pPr>
          </w:p>
        </w:tc>
        <w:tc>
          <w:tcPr>
            <w:tcW w:w="2912" w:type="pct"/>
            <w:vMerge w:val="continue"/>
            <w:vAlign w:val="center"/>
          </w:tcPr>
          <w:p>
            <w:pPr>
              <w:spacing w:line="240" w:lineRule="auto"/>
              <w:rPr>
                <w:rFonts w:hint="eastAsia" w:ascii="仿宋" w:hAnsi="仿宋" w:eastAsia="仿宋" w:cs="仿宋"/>
                <w:color w:val="auto"/>
                <w:sz w:val="24"/>
                <w:szCs w:val="24"/>
                <w:highlight w:val="none"/>
              </w:rPr>
            </w:pPr>
          </w:p>
        </w:tc>
        <w:tc>
          <w:tcPr>
            <w:tcW w:w="443" w:type="pct"/>
            <w:vMerge w:val="continue"/>
            <w:vAlign w:val="center"/>
          </w:tcPr>
          <w:p>
            <w:pPr>
              <w:spacing w:line="240" w:lineRule="auto"/>
              <w:jc w:val="center"/>
              <w:rPr>
                <w:rFonts w:hint="eastAsia" w:ascii="仿宋" w:hAnsi="仿宋" w:eastAsia="仿宋" w:cs="仿宋"/>
                <w:color w:val="auto"/>
                <w:sz w:val="24"/>
                <w:szCs w:val="24"/>
                <w:highlight w:val="none"/>
              </w:rPr>
            </w:pPr>
          </w:p>
        </w:tc>
        <w:tc>
          <w:tcPr>
            <w:tcW w:w="405" w:type="pct"/>
            <w:vMerge w:val="continue"/>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spacing w:line="240" w:lineRule="auto"/>
              <w:rPr>
                <w:rFonts w:hint="eastAsia" w:ascii="仿宋" w:hAnsi="仿宋" w:eastAsia="仿宋" w:cs="仿宋"/>
                <w:color w:val="auto"/>
                <w:sz w:val="24"/>
                <w:szCs w:val="24"/>
                <w:highlight w:val="none"/>
              </w:rPr>
            </w:pPr>
          </w:p>
        </w:tc>
        <w:tc>
          <w:tcPr>
            <w:tcW w:w="770" w:type="pct"/>
            <w:vMerge w:val="continue"/>
            <w:vAlign w:val="center"/>
          </w:tcPr>
          <w:p>
            <w:pPr>
              <w:spacing w:line="240" w:lineRule="auto"/>
              <w:rPr>
                <w:rFonts w:hint="eastAsia" w:ascii="仿宋" w:hAnsi="仿宋" w:eastAsia="仿宋" w:cs="仿宋"/>
                <w:color w:val="auto"/>
                <w:sz w:val="24"/>
                <w:szCs w:val="24"/>
                <w:highlight w:val="none"/>
              </w:rPr>
            </w:pPr>
          </w:p>
        </w:tc>
        <w:tc>
          <w:tcPr>
            <w:tcW w:w="2912" w:type="pct"/>
            <w:vMerge w:val="continue"/>
            <w:vAlign w:val="center"/>
          </w:tcPr>
          <w:p>
            <w:pPr>
              <w:spacing w:line="240" w:lineRule="auto"/>
              <w:rPr>
                <w:rFonts w:hint="eastAsia" w:ascii="仿宋" w:hAnsi="仿宋" w:eastAsia="仿宋" w:cs="仿宋"/>
                <w:color w:val="auto"/>
                <w:sz w:val="24"/>
                <w:szCs w:val="24"/>
                <w:highlight w:val="none"/>
              </w:rPr>
            </w:pPr>
          </w:p>
        </w:tc>
        <w:tc>
          <w:tcPr>
            <w:tcW w:w="443" w:type="pct"/>
            <w:vMerge w:val="continue"/>
            <w:vAlign w:val="center"/>
          </w:tcPr>
          <w:p>
            <w:pPr>
              <w:spacing w:line="240" w:lineRule="auto"/>
              <w:jc w:val="center"/>
              <w:rPr>
                <w:rFonts w:hint="eastAsia" w:ascii="仿宋" w:hAnsi="仿宋" w:eastAsia="仿宋" w:cs="仿宋"/>
                <w:color w:val="auto"/>
                <w:sz w:val="24"/>
                <w:szCs w:val="24"/>
                <w:highlight w:val="none"/>
              </w:rPr>
            </w:pPr>
          </w:p>
        </w:tc>
        <w:tc>
          <w:tcPr>
            <w:tcW w:w="405" w:type="pct"/>
            <w:vMerge w:val="continue"/>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68"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供货服务方案</w:t>
            </w:r>
          </w:p>
        </w:tc>
        <w:tc>
          <w:tcPr>
            <w:tcW w:w="2912"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根据投标人提供的项目供货服务方案（包括供货、人员配置情况、验收等内容）的科学性、合理性、规范性、可操作性等进行打分：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供货服务方案全面完整，完全满足采购要求的得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供货服务方案较为全面完整，基本满足采购要求的得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p>
          <w:p>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3.供货服务方案缺项漏项，部分满足采购要求的得</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443" w:type="pct"/>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8分</w:t>
            </w:r>
          </w:p>
        </w:tc>
        <w:tc>
          <w:tcPr>
            <w:tcW w:w="405"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68" w:type="pct"/>
            <w:vMerge w:val="continue"/>
            <w:vAlign w:val="center"/>
          </w:tcPr>
          <w:p>
            <w:pPr>
              <w:spacing w:line="240" w:lineRule="auto"/>
              <w:jc w:val="left"/>
            </w:pPr>
          </w:p>
        </w:tc>
        <w:tc>
          <w:tcPr>
            <w:tcW w:w="770" w:type="pct"/>
            <w:vMerge w:val="continue"/>
            <w:vAlign w:val="center"/>
          </w:tcPr>
          <w:p>
            <w:pPr>
              <w:spacing w:line="240" w:lineRule="auto"/>
              <w:jc w:val="left"/>
            </w:pPr>
          </w:p>
        </w:tc>
        <w:tc>
          <w:tcPr>
            <w:tcW w:w="2912"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根据投标人提供的突发情况应急保障措施:</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急救:急救药品送达时效性</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0分钟内送达得4分、</w:t>
            </w:r>
            <w:r>
              <w:rPr>
                <w:rFonts w:hint="eastAsia" w:ascii="仿宋" w:hAnsi="仿宋" w:eastAsia="仿宋" w:cs="仿宋"/>
                <w:color w:val="auto"/>
                <w:sz w:val="24"/>
                <w:szCs w:val="24"/>
                <w:highlight w:val="none"/>
                <w:lang w:val="en-US" w:eastAsia="zh-CN"/>
              </w:rPr>
              <w:t>60分钟内送达的得3分、9</w:t>
            </w:r>
            <w:r>
              <w:rPr>
                <w:rFonts w:hint="eastAsia" w:ascii="仿宋" w:hAnsi="仿宋" w:eastAsia="仿宋" w:cs="仿宋"/>
                <w:color w:val="auto"/>
                <w:sz w:val="24"/>
                <w:szCs w:val="24"/>
                <w:highlight w:val="none"/>
              </w:rPr>
              <w:t>0分钟内送达2分，其他不得分</w:t>
            </w:r>
            <w:r>
              <w:rPr>
                <w:rFonts w:hint="eastAsia" w:ascii="仿宋" w:hAnsi="仿宋" w:eastAsia="仿宋" w:cs="仿宋"/>
                <w:color w:val="auto"/>
                <w:sz w:val="24"/>
                <w:szCs w:val="24"/>
                <w:highlight w:val="none"/>
                <w:lang w:eastAsia="zh-CN"/>
              </w:rPr>
              <w:t>。</w:t>
            </w:r>
          </w:p>
        </w:tc>
        <w:tc>
          <w:tcPr>
            <w:tcW w:w="443"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05" w:type="pct"/>
            <w:vAlign w:val="center"/>
          </w:tcPr>
          <w:p>
            <w:pPr>
              <w:spacing w:line="24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中医药特色服务和优势</w:t>
            </w:r>
          </w:p>
        </w:tc>
        <w:tc>
          <w:tcPr>
            <w:tcW w:w="2912" w:type="pct"/>
            <w:vAlign w:val="center"/>
          </w:tcPr>
          <w:p>
            <w:pPr>
              <w:pStyle w:val="83"/>
              <w:widowControl w:val="0"/>
              <w:spacing w:line="240" w:lineRule="auto"/>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bidi="ar"/>
              </w:rPr>
              <w:t>提供投标人提供的</w:t>
            </w:r>
            <w:r>
              <w:rPr>
                <w:rFonts w:hint="eastAsia" w:ascii="仿宋" w:hAnsi="仿宋" w:eastAsia="仿宋" w:cs="仿宋"/>
                <w:color w:val="auto"/>
                <w:sz w:val="24"/>
                <w:szCs w:val="24"/>
                <w:highlight w:val="none"/>
                <w:lang w:bidi="ar"/>
              </w:rPr>
              <w:t>对医院</w:t>
            </w:r>
            <w:r>
              <w:rPr>
                <w:rFonts w:hint="eastAsia" w:ascii="仿宋" w:hAnsi="仿宋" w:eastAsia="仿宋" w:cs="仿宋"/>
                <w:color w:val="auto"/>
                <w:sz w:val="24"/>
                <w:szCs w:val="24"/>
                <w:highlight w:val="none"/>
                <w:lang w:eastAsia="zh-CN" w:bidi="ar"/>
              </w:rPr>
              <w:t>及</w:t>
            </w:r>
            <w:r>
              <w:rPr>
                <w:rFonts w:hint="eastAsia" w:ascii="仿宋" w:hAnsi="仿宋" w:eastAsia="仿宋" w:cs="仿宋"/>
                <w:color w:val="auto"/>
                <w:sz w:val="24"/>
                <w:szCs w:val="24"/>
                <w:highlight w:val="none"/>
                <w:lang w:bidi="ar"/>
              </w:rPr>
              <w:t>中医药</w:t>
            </w:r>
            <w:r>
              <w:rPr>
                <w:rFonts w:hint="eastAsia" w:ascii="仿宋" w:hAnsi="仿宋" w:eastAsia="仿宋" w:cs="仿宋"/>
                <w:color w:val="auto"/>
                <w:sz w:val="24"/>
                <w:szCs w:val="24"/>
                <w:highlight w:val="none"/>
                <w:lang w:eastAsia="zh-CN" w:bidi="ar"/>
              </w:rPr>
              <w:t>学科</w:t>
            </w:r>
            <w:r>
              <w:rPr>
                <w:rFonts w:hint="eastAsia" w:ascii="仿宋" w:hAnsi="仿宋" w:eastAsia="仿宋" w:cs="仿宋"/>
                <w:color w:val="auto"/>
                <w:sz w:val="24"/>
                <w:szCs w:val="24"/>
                <w:highlight w:val="none"/>
                <w:lang w:bidi="ar"/>
              </w:rPr>
              <w:t>发展支持</w:t>
            </w:r>
            <w:r>
              <w:rPr>
                <w:rFonts w:hint="eastAsia" w:ascii="仿宋" w:hAnsi="仿宋" w:eastAsia="仿宋" w:cs="仿宋"/>
                <w:color w:val="auto"/>
                <w:sz w:val="24"/>
                <w:szCs w:val="24"/>
                <w:highlight w:val="none"/>
                <w:lang w:eastAsia="zh-CN" w:bidi="ar"/>
              </w:rPr>
              <w:t>服务的方案进行综合打分（</w:t>
            </w:r>
            <w:r>
              <w:rPr>
                <w:rFonts w:hint="eastAsia" w:ascii="仿宋" w:hAnsi="仿宋" w:eastAsia="仿宋" w:cs="仿宋"/>
                <w:color w:val="auto"/>
                <w:sz w:val="24"/>
                <w:szCs w:val="24"/>
                <w:highlight w:val="none"/>
                <w:lang w:val="en-US" w:eastAsia="zh-CN" w:bidi="ar"/>
              </w:rPr>
              <w:t>0-7分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w:t>
            </w:r>
          </w:p>
        </w:tc>
        <w:tc>
          <w:tcPr>
            <w:tcW w:w="443"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405" w:type="pct"/>
            <w:vAlign w:val="center"/>
          </w:tcPr>
          <w:p>
            <w:pPr>
              <w:spacing w:line="240" w:lineRule="auto"/>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8" w:type="pct"/>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682" w:type="pct"/>
            <w:gridSpan w:val="2"/>
            <w:vAlign w:val="center"/>
          </w:tcPr>
          <w:p>
            <w:pPr>
              <w:spacing w:line="24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1.有效投标报价的最低价作为评标基准价，其最低报价为满分；按［投标报价得分=（评标基准价/投标报价）*20］的计算公式计算。</w:t>
            </w:r>
          </w:p>
          <w:p>
            <w:pPr>
              <w:spacing w:line="24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3.因落实政府采购政策需要进行价格调整的，以调整后的价格计算评标基准价和投标报价。</w:t>
            </w:r>
          </w:p>
        </w:tc>
        <w:tc>
          <w:tcPr>
            <w:tcW w:w="443" w:type="pct"/>
            <w:vAlign w:val="center"/>
          </w:tcPr>
          <w:p>
            <w:pPr>
              <w:spacing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405" w:type="pct"/>
          </w:tcPr>
          <w:p>
            <w:pPr>
              <w:spacing w:line="240" w:lineRule="auto"/>
              <w:rPr>
                <w:rFonts w:hint="eastAsia" w:ascii="仿宋" w:hAnsi="仿宋" w:eastAsia="仿宋" w:cs="仿宋"/>
                <w:color w:val="0000FF"/>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7"/>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9" w:name="第五部分"/>
      <w:bookmarkStart w:id="400"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both"/>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2"/>
        <w:spacing w:before="120" w:line="22" w:lineRule="atLeast"/>
        <w:rPr>
          <w:rFonts w:hint="eastAsia" w:ascii="仿宋" w:hAnsi="仿宋" w:eastAsia="仿宋" w:cs="仿宋"/>
          <w:szCs w:val="24"/>
        </w:rPr>
      </w:pPr>
    </w:p>
    <w:p>
      <w:pPr>
        <w:pStyle w:val="60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5"/>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根据《中华人民共和国政府采购法》、《中华人民共和国民法典》等法律法规的规定，甲乙双方按照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0000FF"/>
          <w:sz w:val="24"/>
          <w:szCs w:val="24"/>
        </w:rPr>
        <w:t xml:space="preserve">    </w:t>
      </w:r>
      <w:r>
        <w:rPr>
          <w:rFonts w:hint="eastAsia" w:ascii="仿宋" w:hAnsi="仿宋" w:eastAsia="仿宋" w:cs="仿宋"/>
          <w:color w:val="auto"/>
          <w:sz w:val="24"/>
          <w:szCs w:val="24"/>
        </w:rPr>
        <w:t>为保证药品供应，提高药品质量，甲、乙</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方本着一切为病人服务，提高社会效益和经济效益的宗旨，按照互惠互利、共同发展的原则，经过公开招标，确定双方购销关系，并经协商达成协议，订立如下合同：</w:t>
      </w:r>
    </w:p>
    <w:p>
      <w:pPr>
        <w:keepNext w:val="0"/>
        <w:keepLines w:val="0"/>
        <w:pageBreakBefore w:val="0"/>
        <w:widowControl w:val="0"/>
        <w:kinsoku/>
        <w:wordWrap/>
        <w:overflowPunct/>
        <w:topLinePunct w:val="0"/>
        <w:autoSpaceDE/>
        <w:autoSpaceDN/>
        <w:bidi w:val="0"/>
        <w:adjustRightInd w:val="0"/>
        <w:spacing w:line="360" w:lineRule="auto"/>
        <w:ind w:left="0" w:leftChars="0"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第一条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甲方承诺，招标时发布的采购药品目录内的品种由乙方提供（国家法律法规规定应到指定渠道采购的特殊管理药品除外）。 </w:t>
      </w:r>
    </w:p>
    <w:p>
      <w:pPr>
        <w:keepNext w:val="0"/>
        <w:keepLines w:val="0"/>
        <w:pageBreakBefore w:val="0"/>
        <w:widowControl w:val="0"/>
        <w:kinsoku/>
        <w:wordWrap/>
        <w:overflowPunct/>
        <w:topLinePunct w:val="0"/>
        <w:autoSpaceDE/>
        <w:autoSpaceDN/>
        <w:bidi w:val="0"/>
        <w:adjustRightInd w:val="0"/>
        <w:spacing w:line="360" w:lineRule="auto"/>
        <w:ind w:left="0" w:leftChars="0"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但如遇以下情况，招标人有权向其他中标人或其他经营企业采购，由此产生差价的，由各目录所对应的中标人承担，如为目录外品种产生差价的，由供应的中标人承担，甲方在货款中扣除：</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乙方所供的中药饮片存在质量问题；</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招标人对乙方供应的中药饮片验收不合格或不符合要求；</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乙方没有能力或不能及时提供的中药饮片；</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其他不符合要求的情形。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乙方供应的所有药品（以甲方提供的药品目录为准）承诺</w:t>
      </w:r>
      <w:r>
        <w:rPr>
          <w:rFonts w:hint="eastAsia" w:ascii="仿宋" w:hAnsi="仿宋" w:eastAsia="仿宋" w:cs="仿宋"/>
          <w:color w:val="auto"/>
          <w:sz w:val="24"/>
          <w:szCs w:val="24"/>
          <w:highlight w:val="none"/>
        </w:rPr>
        <w:t>按照供应商</w:t>
      </w:r>
      <w:r>
        <w:rPr>
          <w:rFonts w:hint="eastAsia" w:ascii="仿宋" w:hAnsi="仿宋" w:eastAsia="仿宋" w:cs="仿宋"/>
          <w:color w:val="auto"/>
          <w:sz w:val="24"/>
          <w:szCs w:val="24"/>
          <w:highlight w:val="none"/>
          <w:lang w:eastAsia="zh-CN"/>
        </w:rPr>
        <w:t>投标折</w:t>
      </w:r>
      <w:r>
        <w:rPr>
          <w:rFonts w:hint="eastAsia" w:ascii="仿宋" w:hAnsi="仿宋" w:eastAsia="仿宋" w:cs="仿宋"/>
          <w:color w:val="auto"/>
          <w:sz w:val="24"/>
          <w:szCs w:val="24"/>
          <w:highlight w:val="none"/>
        </w:rPr>
        <w:t>扣率在合同期间向甲方供货，目录外的药品供货原则上也参照本次招标的</w:t>
      </w:r>
      <w:r>
        <w:rPr>
          <w:rFonts w:hint="eastAsia" w:ascii="仿宋" w:hAnsi="仿宋" w:eastAsia="仿宋" w:cs="仿宋"/>
          <w:color w:val="auto"/>
          <w:sz w:val="24"/>
          <w:szCs w:val="24"/>
          <w:highlight w:val="none"/>
          <w:lang w:eastAsia="zh-CN"/>
        </w:rPr>
        <w:t>投标折</w:t>
      </w:r>
      <w:r>
        <w:rPr>
          <w:rFonts w:hint="eastAsia" w:ascii="仿宋" w:hAnsi="仿宋" w:eastAsia="仿宋" w:cs="仿宋"/>
          <w:color w:val="auto"/>
          <w:sz w:val="24"/>
          <w:szCs w:val="24"/>
          <w:highlight w:val="none"/>
        </w:rPr>
        <w:t>扣率。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甲方应及时向乙方提供所需药品品种、规格、产地、生产企业、数量等信息，供乙方组织货源。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乙方指定专人负责同甲方联系供货，保证供应药品的质量合格率100%，品种满足率100%。普通饮片在接甲方采购信息后12个小时内送达甲方指定药房，急需</w:t>
      </w:r>
      <w:r>
        <w:rPr>
          <w:rFonts w:hint="eastAsia" w:ascii="仿宋" w:hAnsi="仿宋" w:eastAsia="仿宋" w:cs="仿宋"/>
          <w:color w:val="auto"/>
          <w:sz w:val="24"/>
          <w:szCs w:val="24"/>
          <w:lang w:eastAsia="zh-CN"/>
        </w:rPr>
        <w:t>用药</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小时内送达。</w:t>
      </w:r>
    </w:p>
    <w:p>
      <w:pPr>
        <w:keepNext w:val="0"/>
        <w:keepLines w:val="0"/>
        <w:pageBreakBefore w:val="0"/>
        <w:widowControl w:val="0"/>
        <w:kinsoku/>
        <w:wordWrap/>
        <w:overflowPunct/>
        <w:topLinePunct w:val="0"/>
        <w:autoSpaceDE/>
        <w:autoSpaceDN/>
        <w:bidi w:val="0"/>
        <w:adjustRightInd w:val="0"/>
        <w:spacing w:line="360" w:lineRule="auto"/>
        <w:ind w:left="0" w:leftChars="0" w:firstLine="496" w:firstLineChars="207"/>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rPr>
        <w:t>第五条</w:t>
      </w:r>
      <w:r>
        <w:rPr>
          <w:rFonts w:hint="eastAsia" w:ascii="仿宋" w:hAnsi="仿宋" w:eastAsia="仿宋" w:cs="仿宋"/>
          <w:snapToGrid w:val="0"/>
          <w:color w:val="auto"/>
          <w:kern w:val="0"/>
          <w:sz w:val="24"/>
          <w:szCs w:val="24"/>
          <w:lang w:eastAsia="zh-CN"/>
        </w:rPr>
        <w:t>：</w:t>
      </w:r>
      <w:r>
        <w:rPr>
          <w:rFonts w:hint="eastAsia" w:ascii="仿宋" w:hAnsi="仿宋" w:eastAsia="仿宋" w:cs="仿宋"/>
          <w:color w:val="auto"/>
          <w:sz w:val="24"/>
          <w:lang w:eastAsia="zh-CN"/>
        </w:rPr>
        <w:t>付款方式：</w:t>
      </w:r>
    </w:p>
    <w:p>
      <w:pPr>
        <w:keepNext w:val="0"/>
        <w:keepLines w:val="0"/>
        <w:pageBreakBefore w:val="0"/>
        <w:widowControl w:val="0"/>
        <w:kinsoku/>
        <w:wordWrap/>
        <w:overflowPunct/>
        <w:topLinePunct w:val="0"/>
        <w:autoSpaceDE/>
        <w:autoSpaceDN/>
        <w:bidi w:val="0"/>
        <w:adjustRightInd w:val="0"/>
        <w:spacing w:line="360" w:lineRule="auto"/>
        <w:ind w:left="0" w:leftChars="0" w:firstLine="496" w:firstLineChars="207"/>
        <w:textAlignment w:val="auto"/>
        <w:rPr>
          <w:rFonts w:hint="eastAsia" w:ascii="仿宋" w:hAnsi="仿宋" w:eastAsia="仿宋" w:cs="仿宋"/>
          <w:color w:val="auto"/>
          <w:sz w:val="24"/>
        </w:rPr>
      </w:pPr>
      <w:r>
        <w:rPr>
          <w:rFonts w:hint="eastAsia" w:ascii="仿宋" w:hAnsi="仿宋" w:eastAsia="仿宋" w:cs="仿宋"/>
          <w:color w:val="auto"/>
          <w:kern w:val="1"/>
          <w:sz w:val="24"/>
          <w:szCs w:val="24"/>
          <w:lang w:val="en-US" w:eastAsia="zh-CN"/>
        </w:rPr>
        <w:t>原则上货款按批次经验收合格后三个月结算，用多少算多少（特殊付款另定，需经双方协商）</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w:t>
      </w: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甲、乙</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方应严把药品质量关。</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药品质量严格执行20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版《中华人民共和国药典》或2015年版《浙江省中药炮制规范》的标准（合同期内有新版药典或炮制规范推出则按规定执行新版标准），乙方稳定地提供达到中药饮片验收规格标准的中药饮片。普通饮片以1Kg/包为包装单位（招标采购药品目录中另有标注的除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乙方按甲方需要及时供应药品，杜绝供应假劣药品。因药品质量问题而造成的一切损失由提供药品的供应方承担。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w:t>
      </w: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甲方购进的药品如需退货，应及时与乙方联系，乙方应作无条件退货处理。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w:t>
      </w: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在药品购销过程中，如出现以下情况，则为乙方违约，甲方可终止合同。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乙方销售假、劣药品。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乙方给予甲方工作人员药品回扣。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乙方多次出现不能及时供货或供货满足率低于99%。</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乙方的供货在市场监督管理局抽检中查出伪品时。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乙方所缴纳的</w:t>
      </w:r>
      <w:r>
        <w:rPr>
          <w:rFonts w:hint="eastAsia" w:ascii="仿宋" w:hAnsi="仿宋" w:eastAsia="仿宋" w:cs="仿宋"/>
          <w:color w:val="auto"/>
          <w:sz w:val="24"/>
          <w:szCs w:val="24"/>
          <w:lang w:eastAsia="zh-CN"/>
        </w:rPr>
        <w:t>履约</w:t>
      </w:r>
      <w:r>
        <w:rPr>
          <w:rFonts w:hint="eastAsia" w:ascii="仿宋" w:hAnsi="仿宋" w:eastAsia="仿宋" w:cs="仿宋"/>
          <w:color w:val="auto"/>
          <w:sz w:val="24"/>
          <w:szCs w:val="24"/>
        </w:rPr>
        <w:t>保证金，合同期满无息退还。如有违约予以扣减，合同期满退还余额。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甲方擅自向中标外企业采购药品。则甲方违约，乙方可终止合同。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本合同有效期为2年，自20</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日起到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日止。经</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方签字盖章后生效。合同期满，招标方可根据合作情况经双方协商后选择是否续标。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方应严格履行本合同。违约时按《中华人民共和国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7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未尽事宜，双方协商解决。亦可在本合同前提下签订补充协议附件，并与本合同具有同等效力。协商不成的，提交绍兴仲裁委员会仲裁解决。</w:t>
      </w:r>
    </w:p>
    <w:p>
      <w:pPr>
        <w:keepNext w:val="0"/>
        <w:keepLines w:val="0"/>
        <w:pageBreakBefore w:val="0"/>
        <w:widowControl w:val="0"/>
        <w:kinsoku/>
        <w:wordWrap/>
        <w:overflowPunct/>
        <w:topLinePunct w:val="0"/>
        <w:autoSpaceDE/>
        <w:autoSpaceDN/>
        <w:bidi w:val="0"/>
        <w:adjustRightInd w:val="0"/>
        <w:spacing w:line="360" w:lineRule="auto"/>
        <w:ind w:left="0" w:leftChars="0" w:firstLine="5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本合同一式</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份，甲方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乙方各二份。</w:t>
      </w:r>
    </w:p>
    <w:p>
      <w:pPr>
        <w:pStyle w:val="35"/>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法定代表人或受委托人（签字）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                               地址：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邮编：                               邮编：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电话：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传真：                               传真：　</w:t>
      </w:r>
    </w:p>
    <w:p>
      <w:pPr>
        <w:pStyle w:val="35"/>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                           开户银行：</w:t>
      </w:r>
    </w:p>
    <w:p>
      <w:pPr>
        <w:keepNext w:val="0"/>
        <w:keepLines w:val="0"/>
        <w:pageBreakBefore w:val="0"/>
        <w:widowControl w:val="0"/>
        <w:kinsoku/>
        <w:wordWrap/>
        <w:overflowPunct/>
        <w:topLinePunct w:val="0"/>
        <w:bidi w:val="0"/>
        <w:adjustRightInd w:val="0"/>
        <w:spacing w:line="360" w:lineRule="auto"/>
        <w:ind w:left="0" w:leftChars="0" w:firstLine="2160" w:firstLineChars="9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帐号：                               帐号：</w:t>
      </w:r>
    </w:p>
    <w:p>
      <w:pPr>
        <w:pStyle w:val="24"/>
        <w:keepNext w:val="0"/>
        <w:keepLines w:val="0"/>
        <w:pageBreakBefore w:val="0"/>
        <w:widowControl w:val="0"/>
        <w:kinsoku/>
        <w:wordWrap/>
        <w:overflowPunct/>
        <w:topLinePunct w:val="0"/>
        <w:bidi w:val="0"/>
        <w:adjustRightInd w:val="0"/>
        <w:spacing w:line="360" w:lineRule="auto"/>
        <w:ind w:left="0" w:leftChars="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嵊州市人民医院</w:t>
      </w: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color w:val="auto"/>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color w:val="auto"/>
          <w:sz w:val="24"/>
          <w:szCs w:val="24"/>
        </w:rPr>
        <w:t xml:space="preserve">                               时间：</w:t>
      </w:r>
      <w:r>
        <w:rPr>
          <w:rFonts w:hint="eastAsia" w:ascii="仿宋" w:hAnsi="仿宋" w:eastAsia="仿宋" w:cs="仿宋"/>
          <w:color w:val="auto"/>
          <w:sz w:val="24"/>
          <w:szCs w:val="24"/>
          <w:u w:val="single"/>
        </w:rPr>
        <w:t xml:space="preserve">                </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医疗卫生机构医药产品廉洁购销合同（样本）</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甲方（医疗卫生机构）：</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一、甲乙双方按照《民法典》及医药产品购销合同约定购销药品、医用耗材等医药产品。</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九、本合同一式三份，甲、乙双方各执一份，甲方纪检监察部门（基层医疗卫生机构上报上级卫生计生行政部门）执一份，并从签订之日起生效。</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法定代理人或                         法定代理人或</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授权委托代理人（签字）：             授权委托代理人（签字）：              </w:t>
      </w:r>
    </w:p>
    <w:p>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   日                             年   月   日</w:t>
      </w:r>
    </w:p>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9"/>
      <w:r>
        <w:rPr>
          <w:rFonts w:hint="eastAsia" w:ascii="仿宋" w:hAnsi="仿宋" w:eastAsia="仿宋" w:cs="仿宋"/>
          <w:b/>
          <w:sz w:val="36"/>
          <w:szCs w:val="20"/>
        </w:rPr>
        <w:t xml:space="preserve"> </w:t>
      </w:r>
      <w:bookmarkEnd w:id="400"/>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_GB2312" w:hAnsi="仿宋" w:eastAsia="仿宋_GB2312" w:cs="仿宋_GB2312"/>
          <w:color w:val="auto"/>
          <w:sz w:val="24"/>
          <w:lang w:val="en-US" w:eastAsia="zh-CN"/>
        </w:rPr>
        <w:t>综合实力</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成功案例</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_GB2312" w:hAnsi="仿宋" w:eastAsia="仿宋_GB2312" w:cs="仿宋_GB2312"/>
          <w:color w:val="auto"/>
          <w:sz w:val="24"/>
          <w:lang w:val="en-US" w:eastAsia="zh-CN"/>
        </w:rPr>
        <w:t>可供中药饮片品种数</w:t>
      </w:r>
      <w:r>
        <w:rPr>
          <w:rFonts w:hint="eastAsia" w:ascii="仿宋" w:hAnsi="仿宋" w:eastAsia="仿宋" w:cs="仿宋"/>
          <w:color w:val="auto"/>
          <w:sz w:val="24"/>
          <w:szCs w:val="24"/>
        </w:rPr>
        <w:t>…</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Style w:val="975"/>
          <w:rFonts w:hint="eastAsia" w:ascii="仿宋" w:hAnsi="仿宋" w:eastAsia="仿宋" w:cs="仿宋"/>
          <w:color w:val="auto"/>
          <w:sz w:val="24"/>
          <w:szCs w:val="24"/>
          <w:highlight w:val="none"/>
          <w:lang w:val="zh-CN" w:eastAsia="zh-CN"/>
        </w:rPr>
        <w:t>临方炮制场地</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特殊产品生产能力</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color w:val="000000"/>
          <w:sz w:val="24"/>
          <w:szCs w:val="24"/>
        </w:rPr>
        <w:t>饮片经营质量</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12）样品质量</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）配送</w:t>
      </w:r>
      <w:r>
        <w:rPr>
          <w:rFonts w:hint="eastAsia" w:ascii="仿宋" w:hAnsi="仿宋" w:eastAsia="仿宋" w:cs="仿宋"/>
          <w:sz w:val="24"/>
          <w:szCs w:val="24"/>
          <w:lang w:val="zh-CN" w:eastAsia="zh-CN"/>
        </w:rPr>
        <w:t>响应</w:t>
      </w:r>
      <w:r>
        <w:rPr>
          <w:rFonts w:hint="eastAsia" w:ascii="仿宋" w:hAnsi="仿宋" w:eastAsia="仿宋" w:cs="仿宋"/>
          <w:sz w:val="24"/>
          <w:szCs w:val="24"/>
          <w:lang w:val="zh-CN"/>
        </w:rPr>
        <w:t>能力</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14）</w:t>
      </w:r>
      <w:r>
        <w:rPr>
          <w:rFonts w:hint="eastAsia" w:ascii="仿宋" w:hAnsi="仿宋" w:eastAsia="仿宋" w:cs="仿宋"/>
          <w:color w:val="000000"/>
          <w:sz w:val="24"/>
          <w:szCs w:val="24"/>
        </w:rPr>
        <w:t>供货服务方案</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w:t>
      </w:r>
      <w:r>
        <w:rPr>
          <w:rFonts w:hint="eastAsia" w:ascii="仿宋" w:hAnsi="仿宋" w:eastAsia="仿宋" w:cs="仿宋"/>
          <w:color w:val="000000"/>
          <w:sz w:val="24"/>
          <w:szCs w:val="24"/>
          <w:lang w:eastAsia="zh-CN"/>
        </w:rPr>
        <w:t>中医药特色服务和优势</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16）</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both"/>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both"/>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both"/>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5综合实力；</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2.2.6成功案例；</w:t>
      </w:r>
    </w:p>
    <w:p>
      <w:pPr>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2.2.7商务技术偏离表；</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 w:hAnsi="仿宋" w:eastAsia="仿宋" w:cs="仿宋"/>
          <w:color w:val="auto"/>
          <w:sz w:val="24"/>
          <w:lang w:val="en-US" w:eastAsia="zh-CN"/>
        </w:rPr>
        <w:t>2.2.8</w:t>
      </w:r>
      <w:r>
        <w:rPr>
          <w:rFonts w:hint="eastAsia" w:ascii="仿宋_GB2312" w:hAnsi="仿宋" w:eastAsia="仿宋_GB2312" w:cs="仿宋_GB2312"/>
          <w:color w:val="auto"/>
          <w:sz w:val="24"/>
          <w:lang w:val="en-US" w:eastAsia="zh-CN"/>
        </w:rPr>
        <w:t>可供中药饮片品种数</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2.2.9</w:t>
      </w:r>
      <w:r>
        <w:rPr>
          <w:rStyle w:val="975"/>
          <w:rFonts w:hint="eastAsia" w:ascii="仿宋" w:hAnsi="仿宋" w:eastAsia="仿宋" w:cs="仿宋"/>
          <w:color w:val="auto"/>
          <w:sz w:val="24"/>
          <w:szCs w:val="24"/>
          <w:highlight w:val="none"/>
          <w:lang w:val="zh-CN" w:eastAsia="zh-CN"/>
        </w:rPr>
        <w:t>临方炮制场地</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2.2.10</w:t>
      </w:r>
      <w:r>
        <w:rPr>
          <w:rFonts w:hint="eastAsia" w:ascii="仿宋" w:hAnsi="仿宋" w:eastAsia="仿宋" w:cs="仿宋"/>
          <w:color w:val="auto"/>
          <w:sz w:val="24"/>
          <w:szCs w:val="24"/>
          <w:lang w:eastAsia="zh-CN"/>
        </w:rPr>
        <w:t>特殊产品生产能力</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2.2.11</w:t>
      </w:r>
      <w:r>
        <w:rPr>
          <w:rFonts w:hint="eastAsia" w:ascii="仿宋" w:hAnsi="仿宋" w:eastAsia="仿宋" w:cs="仿宋"/>
          <w:color w:val="auto"/>
          <w:sz w:val="24"/>
          <w:szCs w:val="24"/>
        </w:rPr>
        <w:t>饮片经营质量</w:t>
      </w:r>
      <w:r>
        <w:rPr>
          <w:rFonts w:hint="eastAsia" w:ascii="仿宋_GB2312" w:hAnsi="仿宋" w:eastAsia="仿宋_GB2312" w:cs="仿宋_GB2312"/>
          <w:color w:val="auto"/>
          <w:sz w:val="24"/>
          <w:lang w:eastAsia="zh-CN"/>
        </w:rPr>
        <w:t>；</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12样品</w:t>
      </w:r>
      <w:r>
        <w:rPr>
          <w:rStyle w:val="351"/>
          <w:rFonts w:hint="eastAsia" w:ascii="仿宋" w:hAnsi="仿宋" w:eastAsia="仿宋" w:cs="仿宋"/>
          <w:b w:val="0"/>
          <w:color w:val="auto"/>
          <w:sz w:val="24"/>
          <w:szCs w:val="24"/>
          <w:highlight w:val="none"/>
          <w:lang w:eastAsia="zh-CN"/>
        </w:rPr>
        <w:t>质量</w:t>
      </w:r>
      <w:r>
        <w:rPr>
          <w:rFonts w:hint="eastAsia" w:ascii="仿宋_GB2312" w:hAnsi="仿宋" w:eastAsia="仿宋_GB2312" w:cs="仿宋_GB2312"/>
          <w:color w:val="auto"/>
          <w:sz w:val="24"/>
          <w:lang w:val="en-US" w:eastAsia="zh-CN"/>
        </w:rPr>
        <w:t>；</w:t>
      </w:r>
    </w:p>
    <w:p>
      <w:pPr>
        <w:snapToGrid w:val="0"/>
        <w:spacing w:line="360" w:lineRule="auto"/>
        <w:ind w:firstLine="960" w:firstLineChars="400"/>
        <w:rPr>
          <w:rFonts w:hint="eastAsia" w:ascii="仿宋" w:hAnsi="仿宋" w:eastAsia="仿宋" w:cs="仿宋"/>
          <w:color w:val="auto"/>
          <w:sz w:val="24"/>
          <w:szCs w:val="24"/>
          <w:lang w:eastAsia="zh-CN"/>
        </w:rPr>
      </w:pPr>
      <w:r>
        <w:rPr>
          <w:rFonts w:hint="eastAsia" w:ascii="仿宋_GB2312" w:hAnsi="仿宋" w:eastAsia="仿宋_GB2312" w:cs="仿宋_GB2312"/>
          <w:color w:val="auto"/>
          <w:sz w:val="24"/>
          <w:lang w:val="en-US" w:eastAsia="zh-CN"/>
        </w:rPr>
        <w:t>2.2.13</w:t>
      </w:r>
      <w:r>
        <w:rPr>
          <w:rFonts w:hint="eastAsia" w:ascii="仿宋" w:hAnsi="仿宋" w:eastAsia="仿宋" w:cs="仿宋"/>
          <w:color w:val="auto"/>
          <w:sz w:val="24"/>
          <w:szCs w:val="24"/>
        </w:rPr>
        <w:t>配送</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能力</w:t>
      </w:r>
      <w:r>
        <w:rPr>
          <w:rFonts w:hint="eastAsia" w:ascii="仿宋" w:hAnsi="仿宋" w:eastAsia="仿宋" w:cs="仿宋"/>
          <w:color w:val="auto"/>
          <w:sz w:val="24"/>
          <w:szCs w:val="24"/>
          <w:lang w:eastAsia="zh-CN"/>
        </w:rPr>
        <w:t>；</w:t>
      </w:r>
    </w:p>
    <w:p>
      <w:pPr>
        <w:snapToGrid w:val="0"/>
        <w:spacing w:line="360" w:lineRule="auto"/>
        <w:ind w:firstLine="960" w:firstLine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2.2.14</w:t>
      </w:r>
      <w:r>
        <w:rPr>
          <w:rFonts w:hint="eastAsia" w:ascii="仿宋" w:hAnsi="仿宋" w:eastAsia="仿宋" w:cs="仿宋"/>
          <w:color w:val="auto"/>
          <w:sz w:val="24"/>
          <w:szCs w:val="24"/>
        </w:rPr>
        <w:t>供货服务方案</w:t>
      </w:r>
      <w:r>
        <w:rPr>
          <w:rFonts w:hint="eastAsia" w:ascii="仿宋" w:hAnsi="仿宋" w:eastAsia="仿宋" w:cs="仿宋"/>
          <w:color w:val="auto"/>
          <w:sz w:val="24"/>
          <w:szCs w:val="24"/>
          <w:lang w:eastAsia="zh-CN"/>
        </w:rPr>
        <w:t>；</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 w:hAnsi="仿宋" w:eastAsia="仿宋" w:cs="仿宋"/>
          <w:color w:val="auto"/>
          <w:sz w:val="24"/>
          <w:szCs w:val="24"/>
          <w:lang w:val="en-US" w:eastAsia="zh-CN"/>
        </w:rPr>
        <w:t>2.2.15</w:t>
      </w:r>
      <w:r>
        <w:rPr>
          <w:rFonts w:hint="eastAsia" w:ascii="仿宋" w:hAnsi="仿宋" w:eastAsia="仿宋" w:cs="仿宋"/>
          <w:color w:val="auto"/>
          <w:sz w:val="24"/>
          <w:szCs w:val="24"/>
          <w:lang w:eastAsia="zh-CN"/>
        </w:rPr>
        <w:t>中医药特色服务和优势；</w:t>
      </w:r>
    </w:p>
    <w:p>
      <w:pPr>
        <w:snapToGrid w:val="0"/>
        <w:spacing w:line="360" w:lineRule="auto"/>
        <w:ind w:firstLine="960" w:firstLineChars="400"/>
        <w:rPr>
          <w:rFonts w:hint="eastAsia" w:ascii="仿宋" w:hAnsi="仿宋" w:eastAsia="仿宋" w:cs="仿宋"/>
          <w:color w:val="auto"/>
          <w:sz w:val="24"/>
          <w:lang w:val="zh-CN"/>
        </w:rPr>
      </w:pPr>
      <w:r>
        <w:rPr>
          <w:rFonts w:hint="eastAsia" w:ascii="仿宋_GB2312" w:hAnsi="仿宋" w:eastAsia="仿宋_GB2312" w:cs="仿宋_GB2312"/>
          <w:color w:val="auto"/>
          <w:sz w:val="24"/>
          <w:lang w:val="en-US" w:eastAsia="zh-CN"/>
        </w:rPr>
        <w:t>2.2.16</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both"/>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签发日期：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4"/>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27"/>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七、政府采购供应商廉洁自律承诺书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2）中小企业声明函</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kern w:val="2"/>
          <w:sz w:val="32"/>
          <w:szCs w:val="32"/>
        </w:rPr>
        <w:t>一、开标一览表（报价表）</w:t>
      </w:r>
      <w:r>
        <w:rPr>
          <w:rFonts w:hint="eastAsia" w:ascii="仿宋" w:hAnsi="仿宋" w:eastAsia="仿宋" w:cs="仿宋"/>
          <w:kern w:val="2"/>
          <w:sz w:val="32"/>
          <w:szCs w:val="32"/>
          <w:lang w:eastAsia="zh-CN"/>
        </w:rPr>
        <w:t>（标项</w:t>
      </w:r>
      <w:r>
        <w:rPr>
          <w:rFonts w:hint="eastAsia" w:ascii="仿宋" w:hAnsi="仿宋" w:eastAsia="仿宋" w:cs="仿宋"/>
          <w:kern w:val="2"/>
          <w:sz w:val="32"/>
          <w:szCs w:val="32"/>
          <w:lang w:val="en-US" w:eastAsia="zh-CN"/>
        </w:rPr>
        <w:t>1、2、3）</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415"/>
        <w:gridCol w:w="3415"/>
        <w:gridCol w:w="3416"/>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415" w:type="dxa"/>
            <w:vAlign w:val="center"/>
          </w:tcPr>
          <w:p>
            <w:pPr>
              <w:spacing w:line="24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项目名称</w:t>
            </w:r>
          </w:p>
        </w:tc>
        <w:tc>
          <w:tcPr>
            <w:tcW w:w="3415" w:type="dxa"/>
            <w:vAlign w:val="center"/>
          </w:tcPr>
          <w:p>
            <w:pPr>
              <w:spacing w:line="24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项目负责人</w:t>
            </w:r>
          </w:p>
        </w:tc>
        <w:tc>
          <w:tcPr>
            <w:tcW w:w="3416" w:type="dxa"/>
            <w:vAlign w:val="center"/>
          </w:tcPr>
          <w:p>
            <w:pPr>
              <w:spacing w:line="24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投标折扣率（%）</w:t>
            </w:r>
          </w:p>
        </w:tc>
        <w:tc>
          <w:tcPr>
            <w:tcW w:w="3415" w:type="dxa"/>
            <w:vAlign w:val="center"/>
          </w:tcPr>
          <w:p>
            <w:pPr>
              <w:spacing w:line="24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 w:type="dxa"/>
            <w:vAlign w:val="center"/>
          </w:tcPr>
          <w:p>
            <w:pPr>
              <w:spacing w:line="24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1</w:t>
            </w:r>
          </w:p>
        </w:tc>
        <w:tc>
          <w:tcPr>
            <w:tcW w:w="3415" w:type="dxa"/>
            <w:vAlign w:val="center"/>
          </w:tcPr>
          <w:p>
            <w:pPr>
              <w:spacing w:line="240" w:lineRule="auto"/>
              <w:jc w:val="center"/>
              <w:rPr>
                <w:rFonts w:hint="eastAsia" w:ascii="仿宋" w:hAnsi="仿宋" w:eastAsia="仿宋" w:cs="仿宋"/>
                <w:color w:val="auto"/>
                <w:sz w:val="24"/>
                <w:lang w:eastAsia="zh-CN"/>
              </w:rPr>
            </w:pPr>
          </w:p>
        </w:tc>
        <w:tc>
          <w:tcPr>
            <w:tcW w:w="3415" w:type="dxa"/>
            <w:vAlign w:val="center"/>
          </w:tcPr>
          <w:p>
            <w:pPr>
              <w:spacing w:line="240" w:lineRule="auto"/>
              <w:jc w:val="center"/>
              <w:rPr>
                <w:rFonts w:hint="eastAsia" w:ascii="仿宋" w:hAnsi="仿宋" w:eastAsia="仿宋" w:cs="仿宋"/>
                <w:color w:val="auto"/>
                <w:sz w:val="24"/>
              </w:rPr>
            </w:pPr>
          </w:p>
        </w:tc>
        <w:tc>
          <w:tcPr>
            <w:tcW w:w="3416" w:type="dxa"/>
            <w:vAlign w:val="center"/>
          </w:tcPr>
          <w:p>
            <w:pPr>
              <w:spacing w:line="240" w:lineRule="auto"/>
              <w:jc w:val="center"/>
              <w:rPr>
                <w:rFonts w:hint="eastAsia" w:ascii="仿宋" w:hAnsi="仿宋" w:eastAsia="仿宋" w:cs="仿宋"/>
                <w:color w:val="auto"/>
                <w:sz w:val="24"/>
              </w:rPr>
            </w:pPr>
          </w:p>
        </w:tc>
        <w:tc>
          <w:tcPr>
            <w:tcW w:w="3415" w:type="dxa"/>
            <w:vAlign w:val="center"/>
          </w:tcPr>
          <w:p>
            <w:pPr>
              <w:spacing w:line="240" w:lineRule="auto"/>
              <w:jc w:val="center"/>
              <w:rPr>
                <w:rFonts w:hint="default" w:ascii="仿宋" w:hAnsi="仿宋" w:eastAsia="仿宋" w:cs="仿宋"/>
                <w:b/>
                <w:bCs/>
                <w:color w:val="auto"/>
                <w:sz w:val="24"/>
                <w:lang w:val="en-US"/>
              </w:rPr>
            </w:pPr>
            <w:r>
              <w:rPr>
                <w:rFonts w:hint="eastAsia" w:ascii="仿宋" w:hAnsi="仿宋" w:eastAsia="仿宋" w:cs="仿宋"/>
                <w:b/>
                <w:bCs/>
                <w:color w:val="FF0000"/>
                <w:kern w:val="0"/>
                <w:sz w:val="24"/>
                <w:lang w:val="en-US" w:eastAsia="zh-CN"/>
              </w:rPr>
              <w:t>投标折扣率不得高于65%,应为整数</w:t>
            </w: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.折扣率是指以绍兴市医药行业协会发布信息价中的批发价为基准，投标人让利给招标人的折扣率（如投标折扣率为65%，结算价格=批发价</w:t>
      </w:r>
      <w:r>
        <w:rPr>
          <w:rFonts w:hint="default" w:ascii="Arial" w:hAnsi="Arial" w:eastAsia="仿宋" w:cs="Arial"/>
          <w:color w:val="auto"/>
          <w:kern w:val="0"/>
          <w:sz w:val="24"/>
          <w:lang w:val="en-US" w:eastAsia="zh-CN"/>
        </w:rPr>
        <w:t>×</w:t>
      </w:r>
      <w:r>
        <w:rPr>
          <w:rFonts w:hint="eastAsia" w:ascii="仿宋" w:hAnsi="仿宋" w:eastAsia="仿宋" w:cs="仿宋"/>
          <w:color w:val="auto"/>
          <w:kern w:val="0"/>
          <w:sz w:val="24"/>
          <w:lang w:val="en-US" w:eastAsia="zh-CN"/>
        </w:rPr>
        <w:t>65%）。</w:t>
      </w:r>
      <w:r>
        <w:rPr>
          <w:rFonts w:hint="eastAsia" w:ascii="仿宋" w:hAnsi="仿宋" w:eastAsia="仿宋" w:cs="仿宋"/>
          <w:color w:val="auto"/>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p>
    <w:bookmarkEnd w:id="402"/>
    <w:bookmarkEnd w:id="403"/>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0"/>
        <w:jc w:val="both"/>
        <w:rPr>
          <w:rFonts w:hint="eastAsia" w:ascii="仿宋" w:hAnsi="仿宋" w:eastAsia="仿宋" w:cs="仿宋"/>
        </w:rPr>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26"/>
      </w:pPr>
    </w:p>
    <w:p/>
    <w:p>
      <w:pPr>
        <w:pStyle w:val="24"/>
      </w:pPr>
    </w:p>
    <w:p>
      <w:pPr>
        <w:pStyle w:val="25"/>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26"/>
      </w:pPr>
    </w:p>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SZLB- 202309WLM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2022年</w:t>
      </w:r>
      <w:r>
        <w:rPr>
          <w:rFonts w:hint="eastAsia" w:ascii="仿宋" w:hAnsi="仿宋" w:eastAsia="仿宋" w:cs="仿宋"/>
          <w:color w:val="00B050"/>
          <w:sz w:val="24"/>
          <w:szCs w:val="24"/>
        </w:rPr>
        <w:t xml:space="preserve">  月   日</w:t>
      </w:r>
    </w:p>
    <w:p>
      <w:pPr>
        <w:pStyle w:val="24"/>
      </w:pPr>
    </w:p>
    <w:p>
      <w:pPr>
        <w:pStyle w:val="25"/>
      </w:pPr>
    </w:p>
    <w:p>
      <w:pPr>
        <w:pStyle w:val="26"/>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4A3DD"/>
    <w:multiLevelType w:val="singleLevel"/>
    <w:tmpl w:val="D784A3DD"/>
    <w:lvl w:ilvl="0" w:tentative="0">
      <w:start w:val="1"/>
      <w:numFmt w:val="decimal"/>
      <w:suff w:val="nothing"/>
      <w:lvlText w:val="（%1）"/>
      <w:lvlJc w:val="left"/>
    </w:lvl>
  </w:abstractNum>
  <w:abstractNum w:abstractNumId="1">
    <w:nsid w:val="E27209C7"/>
    <w:multiLevelType w:val="singleLevel"/>
    <w:tmpl w:val="E27209C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4DE"/>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D55165"/>
    <w:rsid w:val="01DF6BF8"/>
    <w:rsid w:val="01EC2C57"/>
    <w:rsid w:val="025B405D"/>
    <w:rsid w:val="026B2E25"/>
    <w:rsid w:val="02824D4D"/>
    <w:rsid w:val="02B94721"/>
    <w:rsid w:val="02DC4B10"/>
    <w:rsid w:val="02DD76CE"/>
    <w:rsid w:val="02F36323"/>
    <w:rsid w:val="02F5619C"/>
    <w:rsid w:val="0326446A"/>
    <w:rsid w:val="032D5555"/>
    <w:rsid w:val="036634D2"/>
    <w:rsid w:val="03DD35E4"/>
    <w:rsid w:val="03DE0077"/>
    <w:rsid w:val="04076900"/>
    <w:rsid w:val="041A5A3B"/>
    <w:rsid w:val="042311BA"/>
    <w:rsid w:val="042B157A"/>
    <w:rsid w:val="045363A7"/>
    <w:rsid w:val="048F763B"/>
    <w:rsid w:val="049F330E"/>
    <w:rsid w:val="04A84010"/>
    <w:rsid w:val="04AA775C"/>
    <w:rsid w:val="04AF1889"/>
    <w:rsid w:val="04F66F48"/>
    <w:rsid w:val="05050B7C"/>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934749"/>
    <w:rsid w:val="0CC007F7"/>
    <w:rsid w:val="0CE45F7A"/>
    <w:rsid w:val="0CFE707A"/>
    <w:rsid w:val="0D063BDA"/>
    <w:rsid w:val="0D08375F"/>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E6353"/>
    <w:rsid w:val="0EF94D4B"/>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7C4FFA"/>
    <w:rsid w:val="12862074"/>
    <w:rsid w:val="12883966"/>
    <w:rsid w:val="129E45B4"/>
    <w:rsid w:val="12B330DF"/>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82743"/>
    <w:rsid w:val="172C0B5F"/>
    <w:rsid w:val="172F2D79"/>
    <w:rsid w:val="17557BEF"/>
    <w:rsid w:val="17D349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10533"/>
    <w:rsid w:val="1C88086E"/>
    <w:rsid w:val="1D266CE1"/>
    <w:rsid w:val="1D3963AF"/>
    <w:rsid w:val="1D5F6E7C"/>
    <w:rsid w:val="1D6A673C"/>
    <w:rsid w:val="1D7E6F98"/>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5A0964"/>
    <w:rsid w:val="1FE868A9"/>
    <w:rsid w:val="20034907"/>
    <w:rsid w:val="20173E4B"/>
    <w:rsid w:val="204E48BC"/>
    <w:rsid w:val="208921B3"/>
    <w:rsid w:val="20973DEB"/>
    <w:rsid w:val="20B26522"/>
    <w:rsid w:val="20B44310"/>
    <w:rsid w:val="20C206B3"/>
    <w:rsid w:val="211116EB"/>
    <w:rsid w:val="21565DF1"/>
    <w:rsid w:val="216133FC"/>
    <w:rsid w:val="21853885"/>
    <w:rsid w:val="21C40AAB"/>
    <w:rsid w:val="21D56769"/>
    <w:rsid w:val="21E52EF3"/>
    <w:rsid w:val="21FB5D7B"/>
    <w:rsid w:val="220B1C3D"/>
    <w:rsid w:val="221D1D20"/>
    <w:rsid w:val="22334A87"/>
    <w:rsid w:val="223B4964"/>
    <w:rsid w:val="226C58FF"/>
    <w:rsid w:val="22BE6801"/>
    <w:rsid w:val="233500BF"/>
    <w:rsid w:val="23377FF7"/>
    <w:rsid w:val="236B425F"/>
    <w:rsid w:val="23836192"/>
    <w:rsid w:val="23901F29"/>
    <w:rsid w:val="239C0061"/>
    <w:rsid w:val="23B908A4"/>
    <w:rsid w:val="23B90B33"/>
    <w:rsid w:val="23E95BEF"/>
    <w:rsid w:val="23FD0064"/>
    <w:rsid w:val="245375B0"/>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F0A6B38"/>
    <w:rsid w:val="2F643375"/>
    <w:rsid w:val="2F660717"/>
    <w:rsid w:val="2F946CCB"/>
    <w:rsid w:val="2FCF5D98"/>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607A0A"/>
    <w:rsid w:val="366E227C"/>
    <w:rsid w:val="366F2E0D"/>
    <w:rsid w:val="367B6A5C"/>
    <w:rsid w:val="36A74ADA"/>
    <w:rsid w:val="36AD60D5"/>
    <w:rsid w:val="36B224F9"/>
    <w:rsid w:val="36EC0CC9"/>
    <w:rsid w:val="37003301"/>
    <w:rsid w:val="37071C72"/>
    <w:rsid w:val="373F410B"/>
    <w:rsid w:val="37EE7094"/>
    <w:rsid w:val="38296C89"/>
    <w:rsid w:val="383002EB"/>
    <w:rsid w:val="38586797"/>
    <w:rsid w:val="389F0840"/>
    <w:rsid w:val="38BC0149"/>
    <w:rsid w:val="38D87D1C"/>
    <w:rsid w:val="39636459"/>
    <w:rsid w:val="396B7F6C"/>
    <w:rsid w:val="39A3781D"/>
    <w:rsid w:val="39B417A9"/>
    <w:rsid w:val="39FC5695"/>
    <w:rsid w:val="3A006D8E"/>
    <w:rsid w:val="3A3651E5"/>
    <w:rsid w:val="3A744481"/>
    <w:rsid w:val="3A8A6A2E"/>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815B5"/>
    <w:rsid w:val="3E42664B"/>
    <w:rsid w:val="3E5A7334"/>
    <w:rsid w:val="3E667A66"/>
    <w:rsid w:val="3E7B5D6B"/>
    <w:rsid w:val="3E843E66"/>
    <w:rsid w:val="3E8F51FE"/>
    <w:rsid w:val="3E926F87"/>
    <w:rsid w:val="3E9A59DE"/>
    <w:rsid w:val="3EAF4836"/>
    <w:rsid w:val="3EC33DFA"/>
    <w:rsid w:val="3EFA7140"/>
    <w:rsid w:val="3EFC036F"/>
    <w:rsid w:val="3F060E16"/>
    <w:rsid w:val="3F1D1096"/>
    <w:rsid w:val="3F2F0234"/>
    <w:rsid w:val="3F6363FE"/>
    <w:rsid w:val="3F756B8F"/>
    <w:rsid w:val="3F95482B"/>
    <w:rsid w:val="4019356B"/>
    <w:rsid w:val="4044085E"/>
    <w:rsid w:val="40592157"/>
    <w:rsid w:val="406E1CAE"/>
    <w:rsid w:val="40A0133A"/>
    <w:rsid w:val="40C31A53"/>
    <w:rsid w:val="40F14757"/>
    <w:rsid w:val="40F2522F"/>
    <w:rsid w:val="40FF545D"/>
    <w:rsid w:val="410067C8"/>
    <w:rsid w:val="418F0D2A"/>
    <w:rsid w:val="41D01505"/>
    <w:rsid w:val="42474939"/>
    <w:rsid w:val="424C3C57"/>
    <w:rsid w:val="42613FF3"/>
    <w:rsid w:val="42660D96"/>
    <w:rsid w:val="42741A6F"/>
    <w:rsid w:val="428667D2"/>
    <w:rsid w:val="42CD1CE0"/>
    <w:rsid w:val="42E1381E"/>
    <w:rsid w:val="42ED6459"/>
    <w:rsid w:val="42FE58DD"/>
    <w:rsid w:val="43174B3D"/>
    <w:rsid w:val="434B790E"/>
    <w:rsid w:val="4360274F"/>
    <w:rsid w:val="43977AB6"/>
    <w:rsid w:val="43A3342B"/>
    <w:rsid w:val="43A74022"/>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4B335E"/>
    <w:rsid w:val="4652678E"/>
    <w:rsid w:val="4659254A"/>
    <w:rsid w:val="465B0637"/>
    <w:rsid w:val="465E3F0D"/>
    <w:rsid w:val="466A16E6"/>
    <w:rsid w:val="46747F9E"/>
    <w:rsid w:val="46893F2B"/>
    <w:rsid w:val="46A42385"/>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C1254"/>
    <w:rsid w:val="4DE729B1"/>
    <w:rsid w:val="4E1D2C04"/>
    <w:rsid w:val="4E793892"/>
    <w:rsid w:val="4E800872"/>
    <w:rsid w:val="4EC569ED"/>
    <w:rsid w:val="4ED50EA1"/>
    <w:rsid w:val="4EEC050C"/>
    <w:rsid w:val="4F104EC3"/>
    <w:rsid w:val="4F426FC8"/>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987D5A"/>
    <w:rsid w:val="57AB7B30"/>
    <w:rsid w:val="57AF5251"/>
    <w:rsid w:val="57B26373"/>
    <w:rsid w:val="57B63F04"/>
    <w:rsid w:val="57CD20C2"/>
    <w:rsid w:val="57D675AB"/>
    <w:rsid w:val="57D95FDD"/>
    <w:rsid w:val="58137099"/>
    <w:rsid w:val="58917D2F"/>
    <w:rsid w:val="5894085C"/>
    <w:rsid w:val="58AE4F0C"/>
    <w:rsid w:val="58B85899"/>
    <w:rsid w:val="58D41B5C"/>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AD65CDB"/>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7330CE"/>
    <w:rsid w:val="60825176"/>
    <w:rsid w:val="609F2AC4"/>
    <w:rsid w:val="60B31D52"/>
    <w:rsid w:val="60B82E4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C3090"/>
    <w:rsid w:val="656D4A6C"/>
    <w:rsid w:val="65854376"/>
    <w:rsid w:val="658767BE"/>
    <w:rsid w:val="65892531"/>
    <w:rsid w:val="6617555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CD134F0"/>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3580"/>
    <w:rsid w:val="722E7212"/>
    <w:rsid w:val="723A0474"/>
    <w:rsid w:val="725923E4"/>
    <w:rsid w:val="72864BF7"/>
    <w:rsid w:val="729023FC"/>
    <w:rsid w:val="730B4583"/>
    <w:rsid w:val="73693B91"/>
    <w:rsid w:val="73C0646E"/>
    <w:rsid w:val="742222F5"/>
    <w:rsid w:val="74360DD4"/>
    <w:rsid w:val="74476126"/>
    <w:rsid w:val="74706664"/>
    <w:rsid w:val="747F3682"/>
    <w:rsid w:val="749C4185"/>
    <w:rsid w:val="74B51A1C"/>
    <w:rsid w:val="75067759"/>
    <w:rsid w:val="752E6DCD"/>
    <w:rsid w:val="7551380D"/>
    <w:rsid w:val="7553559A"/>
    <w:rsid w:val="75600BE5"/>
    <w:rsid w:val="7564475C"/>
    <w:rsid w:val="7583797F"/>
    <w:rsid w:val="75D20F1D"/>
    <w:rsid w:val="75DA2C18"/>
    <w:rsid w:val="75DE5BE2"/>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171FB"/>
    <w:rsid w:val="7E9A4E1F"/>
    <w:rsid w:val="7EA7723A"/>
    <w:rsid w:val="7EF56FBB"/>
    <w:rsid w:val="7F0768EB"/>
    <w:rsid w:val="7F143BEC"/>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7"/>
    <w:next w:val="63"/>
    <w:link w:val="125"/>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 21"/>
    <w:basedOn w:val="82"/>
    <w:qFormat/>
    <w:uiPriority w:val="0"/>
    <w:pPr>
      <w:ind w:firstLine="420"/>
    </w:pPr>
    <w:rPr>
      <w:rFonts w:ascii="Times New Roman" w:hAnsi="Times New Roman" w:eastAsia="宋体" w:cs="宋体"/>
    </w:rPr>
  </w:style>
  <w:style w:type="paragraph" w:customStyle="1" w:styleId="82">
    <w:name w:val="正文文本缩进1"/>
    <w:basedOn w:val="1"/>
    <w:next w:val="1"/>
    <w:qFormat/>
    <w:uiPriority w:val="0"/>
    <w:pPr>
      <w:spacing w:after="120"/>
      <w:ind w:left="420" w:leftChars="200"/>
    </w:pPr>
    <w:rPr>
      <w:color w:val="000000"/>
      <w:sz w:val="21"/>
      <w:szCs w:val="21"/>
    </w:rPr>
  </w:style>
  <w:style w:type="paragraph" w:customStyle="1" w:styleId="83">
    <w:name w:val="无间隔1"/>
    <w:link w:val="143"/>
    <w:qFormat/>
    <w:uiPriority w:val="1"/>
    <w:rPr>
      <w:rFonts w:ascii="Times New Roman" w:hAnsi="Times New Roman" w:eastAsia="宋体" w:cs="Times New Roman"/>
      <w:sz w:val="22"/>
      <w:szCs w:val="22"/>
      <w:lang w:val="en-US" w:eastAsia="zh-CN" w:bidi="ar-SA"/>
    </w:rPr>
  </w:style>
  <w:style w:type="paragraph" w:customStyle="1" w:styleId="84">
    <w:name w:val="Body Text First Indent 21"/>
    <w:basedOn w:val="85"/>
    <w:qFormat/>
    <w:uiPriority w:val="0"/>
    <w:pPr>
      <w:spacing w:after="120" w:line="240" w:lineRule="auto"/>
      <w:ind w:left="420" w:leftChars="200" w:firstLine="420" w:firstLineChars="200"/>
    </w:pPr>
    <w:rPr>
      <w:sz w:val="21"/>
    </w:rPr>
  </w:style>
  <w:style w:type="paragraph" w:customStyle="1" w:styleId="85">
    <w:name w:val="Body Text Indent1"/>
    <w:basedOn w:val="1"/>
    <w:qFormat/>
    <w:uiPriority w:val="0"/>
    <w:pPr>
      <w:spacing w:line="200" w:lineRule="exact"/>
      <w:ind w:firstLine="301"/>
    </w:pPr>
    <w:rPr>
      <w:rFonts w:ascii="宋体"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83"/>
    <w:qFormat/>
    <w:uiPriority w:val="1"/>
    <w:rPr>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7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link w:val="6"/>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Normal]"/>
    <w:qFormat/>
    <w:uiPriority w:val="99"/>
    <w:rPr>
      <w:rFonts w:ascii="宋体" w:hAnsi="宋体" w:eastAsia="宋体" w:cs="Times New Roman"/>
      <w:kern w:val="0"/>
      <w:sz w:val="24"/>
      <w:szCs w:val="20"/>
      <w:lang w:val="zh-CN" w:eastAsia="zh-CN" w:bidi="ar-SA"/>
    </w:r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qFormat/>
    <w:uiPriority w:val="0"/>
    <w:rPr>
      <w:rFonts w:ascii="Tahoma" w:hAnsi="Tahoma"/>
      <w:sz w:val="22"/>
      <w:szCs w:val="22"/>
    </w:rPr>
  </w:style>
  <w:style w:type="paragraph" w:customStyle="1" w:styleId="971">
    <w:name w:val=" Char"/>
    <w:basedOn w:val="1"/>
    <w:qFormat/>
    <w:uiPriority w:val="0"/>
    <w:rPr>
      <w:rFonts w:ascii="Tahoma" w:hAnsi="Tahoma"/>
      <w:sz w:val="24"/>
      <w:szCs w:val="20"/>
    </w:rPr>
  </w:style>
  <w:style w:type="paragraph" w:customStyle="1" w:styleId="97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3">
    <w:name w:val="+正文"/>
    <w:basedOn w:val="1"/>
    <w:qFormat/>
    <w:uiPriority w:val="0"/>
    <w:pPr>
      <w:spacing w:line="360" w:lineRule="auto"/>
      <w:ind w:firstLine="200" w:firstLineChars="200"/>
    </w:pPr>
    <w:rPr>
      <w:sz w:val="24"/>
      <w:szCs w:val="20"/>
    </w:rPr>
  </w:style>
  <w:style w:type="paragraph" w:customStyle="1" w:styleId="974">
    <w:name w:val="Normal Indent"/>
    <w:basedOn w:val="1"/>
    <w:qFormat/>
    <w:uiPriority w:val="0"/>
    <w:pPr>
      <w:adjustRightInd w:val="0"/>
      <w:ind w:firstLine="420"/>
      <w:jc w:val="left"/>
    </w:pPr>
    <w:rPr>
      <w:rFonts w:eastAsia="楷体_GB2312"/>
    </w:rPr>
  </w:style>
  <w:style w:type="character" w:customStyle="1" w:styleId="975">
    <w:name w:val="UserStyle_2"/>
    <w:qFormat/>
    <w:uiPriority w:val="0"/>
    <w:rPr>
      <w:kern w:val="2"/>
      <w:sz w:val="21"/>
      <w:szCs w:val="24"/>
      <w:lang w:val="en-US" w:eastAsia="zh-CN" w:bidi="ar-SA"/>
    </w:rPr>
  </w:style>
  <w:style w:type="character" w:customStyle="1" w:styleId="976">
    <w:name w:val="正文文本 (2) + 9 pt"/>
    <w:qFormat/>
    <w:uiPriority w:val="0"/>
    <w:rPr>
      <w:rFonts w:hint="eastAsia" w:ascii="MingLiU" w:hAnsi="MingLiU" w:eastAsia="MingLiU"/>
      <w:b/>
      <w:bCs/>
      <w:color w:val="000000"/>
      <w:spacing w:val="0"/>
      <w:w w:val="100"/>
      <w:position w:val="0"/>
      <w:sz w:val="18"/>
      <w:szCs w:val="18"/>
      <w:u w:val="none"/>
      <w:shd w:val="clear" w:color="auto" w:fill="FFFFFF"/>
      <w:lang w:val="zh-CN" w:eastAsia="zh-CN" w:bidi="ar-SA"/>
    </w:rPr>
  </w:style>
  <w:style w:type="paragraph" w:customStyle="1" w:styleId="977">
    <w:name w:val="UserStyle_1"/>
    <w:qFormat/>
    <w:uiPriority w:val="0"/>
    <w:rPr>
      <w:rFonts w:ascii="Calibri" w:hAnsi="Calibri" w:eastAsia="Times New Roman" w:cs="Times New Roman"/>
      <w:sz w:val="22"/>
      <w:szCs w:val="22"/>
      <w:lang w:val="en-US" w:eastAsia="zh-CN" w:bidi="ar-SA"/>
    </w:rPr>
  </w:style>
  <w:style w:type="character" w:customStyle="1" w:styleId="97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ustomXml" Target="ink/ink2.xml"/><Relationship Id="rId26" Type="http://schemas.openxmlformats.org/officeDocument/2006/relationships/image" Target="media/image2.png"/><Relationship Id="rId25" Type="http://schemas.openxmlformats.org/officeDocument/2006/relationships/customXml" Target="ink/ink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0T05:10:00"/>
    </inkml:context>
    <inkml:brush xml:id="br0">
      <inkml:brushProperty name="width" value="0.05" units="cm"/>
      <inkml:brushProperty name="height" value="0.05" units="cm"/>
      <inkml:brushProperty name="color" value="#000000"/>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0T05:10:00"/>
    </inkml:context>
    <inkml:brush xml:id="br0">
      <inkml:brushProperty name="width" value="0.05" units="cm"/>
      <inkml:brushProperty name="height" value="0.05" units="cm"/>
      <inkml:brushProperty name="color" value="#000000"/>
    </inkml:brush>
  </inkml:definitions>
  <inkml:trace contextRef="#ctx0" brushRef="#br0">1 1 24575,'0'0'0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1026" textRotate="1"/>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55508</Words>
  <Characters>59496</Characters>
  <Lines>287</Lines>
  <Paragraphs>81</Paragraphs>
  <TotalTime>37</TotalTime>
  <ScaleCrop>false</ScaleCrop>
  <LinksUpToDate>false</LinksUpToDate>
  <CharactersWithSpaces>64452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WPS_1666581571</cp:lastModifiedBy>
  <cp:lastPrinted>2022-03-14T02:18:00Z</cp:lastPrinted>
  <dcterms:modified xsi:type="dcterms:W3CDTF">2023-02-17T08:48:48Z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67B2F477066942EBA71E7822EFB2D953</vt:lpwstr>
  </property>
</Properties>
</file>