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F9654B">
      <w:pPr>
        <w:autoSpaceDE/>
        <w:autoSpaceDN/>
        <w:spacing w:line="360" w:lineRule="auto"/>
        <w:jc w:val="center"/>
        <w:rPr>
          <w:rFonts w:ascii="宋体" w:hAnsi="宋体" w:cs="宋体"/>
          <w:b/>
          <w:bCs/>
          <w:color w:val="auto"/>
          <w:sz w:val="48"/>
          <w:szCs w:val="48"/>
        </w:rPr>
      </w:pPr>
      <w:r w:rsidRPr="00F9654B">
        <w:rPr>
          <w:rFonts w:ascii="宋体" w:hAnsi="宋体" w:cs="宋体" w:hint="eastAsia"/>
          <w:b/>
          <w:bCs/>
          <w:color w:val="auto"/>
          <w:sz w:val="48"/>
          <w:szCs w:val="48"/>
        </w:rPr>
        <w:t>诸暨市枫桥镇专项债、农发行融资及移民安置突出问题整治等项目第三方编制服务采购项目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F9654B">
        <w:rPr>
          <w:rFonts w:ascii="仿宋" w:eastAsia="仿宋" w:hAnsi="仿宋" w:cs="黑体" w:hint="eastAsia"/>
          <w:color w:val="auto"/>
          <w:sz w:val="30"/>
          <w:szCs w:val="30"/>
        </w:rPr>
        <w:t>2025-07-09</w:t>
      </w:r>
      <w:r>
        <w:rPr>
          <w:rFonts w:ascii="仿宋" w:eastAsia="仿宋" w:hAnsi="仿宋" w:cs="黑体" w:hint="eastAsia"/>
          <w:color w:val="auto"/>
          <w:sz w:val="30"/>
          <w:szCs w:val="30"/>
        </w:rPr>
        <w:t>）</w:t>
      </w:r>
    </w:p>
    <w:p w:rsidR="00B958E7" w:rsidRDefault="002D19EF" w:rsidP="00F9654B">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F9654B">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1"/>
      </w:tblGrid>
      <w:tr w:rsidR="00B958E7" w:rsidTr="00296678">
        <w:trPr>
          <w:jc w:val="center"/>
        </w:trPr>
        <w:tc>
          <w:tcPr>
            <w:tcW w:w="6041"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F9654B">
              <w:rPr>
                <w:rFonts w:ascii="仿宋" w:eastAsia="仿宋" w:hAnsi="仿宋" w:cs="楷体_GB2312"/>
                <w:b/>
                <w:bCs/>
                <w:color w:val="auto"/>
                <w:spacing w:val="12"/>
                <w:w w:val="95"/>
                <w:kern w:val="0"/>
                <w:sz w:val="30"/>
                <w:szCs w:val="30"/>
              </w:rPr>
              <w:t>诸暨市枫桥镇人民政府</w:t>
            </w:r>
          </w:p>
        </w:tc>
      </w:tr>
      <w:tr w:rsidR="00B958E7" w:rsidTr="00296678">
        <w:trPr>
          <w:trHeight w:val="635"/>
          <w:jc w:val="center"/>
        </w:trPr>
        <w:tc>
          <w:tcPr>
            <w:tcW w:w="6041"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F9654B">
        <w:rPr>
          <w:rFonts w:ascii="仿宋" w:eastAsia="仿宋" w:hAnsi="仿宋" w:cs="楷体_GB2312" w:hint="eastAsia"/>
          <w:b/>
          <w:bCs/>
          <w:color w:val="auto"/>
          <w:w w:val="95"/>
          <w:sz w:val="30"/>
          <w:szCs w:val="30"/>
        </w:rPr>
        <w:t>二五年七</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F9654B">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F9654B">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C253DB" w:rsidP="006103F7">
            <w:pPr>
              <w:spacing w:line="360" w:lineRule="exact"/>
              <w:ind w:firstLineChars="200" w:firstLine="480"/>
              <w:rPr>
                <w:rFonts w:ascii="仿宋" w:eastAsia="仿宋" w:hAnsi="仿宋"/>
                <w:b/>
                <w:color w:val="auto"/>
                <w:sz w:val="24"/>
                <w:szCs w:val="24"/>
              </w:rPr>
            </w:pPr>
            <w:r>
              <w:rPr>
                <w:rFonts w:ascii="仿宋" w:eastAsia="仿宋" w:hAnsi="仿宋" w:cs="宋体" w:hint="eastAsia"/>
                <w:sz w:val="24"/>
                <w:szCs w:val="24"/>
              </w:rPr>
              <w:t>诸暨市枫桥镇专项债、农发行融资及移民安置突出问题整治等项目第三方编制服务采购项目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Pr>
                <w:rFonts w:ascii="仿宋" w:eastAsia="仿宋" w:hAnsi="仿宋" w:hint="eastAsia"/>
                <w:color w:val="auto"/>
                <w:sz w:val="24"/>
                <w:szCs w:val="24"/>
                <w:u w:val="single"/>
              </w:rPr>
              <w:t>08</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04</w:t>
            </w:r>
            <w:r w:rsidR="002D19EF">
              <w:rPr>
                <w:rFonts w:ascii="仿宋" w:eastAsia="仿宋" w:hAnsi="仿宋"/>
                <w:color w:val="auto"/>
                <w:sz w:val="24"/>
                <w:szCs w:val="24"/>
                <w:u w:val="single"/>
              </w:rPr>
              <w:t xml:space="preserve">日 </w:t>
            </w:r>
            <w:r w:rsidR="006103F7">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F9654B">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C253DB">
        <w:rPr>
          <w:rFonts w:ascii="仿宋" w:eastAsia="仿宋" w:hAnsi="仿宋" w:hint="eastAsia"/>
          <w:color w:val="auto"/>
        </w:rPr>
        <w:t>2025-07-09</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C253DB">
        <w:rPr>
          <w:rFonts w:ascii="仿宋" w:eastAsia="仿宋" w:hAnsi="仿宋" w:cs="宋体" w:hint="eastAsia"/>
        </w:rPr>
        <w:t>诸暨市枫桥镇专项债、农发行融资及移民安置突出问题整治等项目第三方编制服务采购项目</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C253DB">
        <w:rPr>
          <w:rFonts w:ascii="仿宋" w:eastAsia="仿宋" w:hAnsi="仿宋" w:cs="宋体" w:hint="eastAsia"/>
        </w:rPr>
        <w:t>650000</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C253DB">
        <w:rPr>
          <w:rFonts w:ascii="仿宋" w:eastAsia="仿宋" w:hAnsi="仿宋" w:cs="宋体" w:hint="eastAsia"/>
        </w:rPr>
        <w:t>650000</w:t>
      </w:r>
    </w:p>
    <w:p w:rsidR="005155A1" w:rsidRPr="00FE6EF3" w:rsidRDefault="002D19EF" w:rsidP="00F9654B">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5155A1" w:rsidRDefault="005155A1" w:rsidP="00F9654B">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C253DB">
        <w:rPr>
          <w:rFonts w:ascii="仿宋" w:eastAsia="仿宋" w:hAnsi="仿宋" w:cs="宋体" w:hint="eastAsia"/>
          <w:sz w:val="24"/>
          <w:szCs w:val="24"/>
        </w:rPr>
        <w:t>诸暨市枫桥镇专项债、农发行融资及移民安置突出问题整治等项目第三方编制服务采购项目</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:不限</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C253DB">
        <w:rPr>
          <w:rFonts w:ascii="仿宋" w:eastAsia="仿宋" w:hAnsi="仿宋" w:cs="宋体" w:hint="eastAsia"/>
          <w:sz w:val="24"/>
          <w:szCs w:val="24"/>
        </w:rPr>
        <w:t>650000</w:t>
      </w:r>
    </w:p>
    <w:p w:rsidR="005155A1" w:rsidRDefault="005155A1" w:rsidP="005155A1">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简要规格描述或项目基本概况介绍、用途：具体内容详见招标文件采购需求。</w:t>
      </w:r>
    </w:p>
    <w:p w:rsidR="00B52618" w:rsidRDefault="005155A1" w:rsidP="001D14E0">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w:t>
      </w:r>
      <w:r w:rsidR="004369FA">
        <w:rPr>
          <w:rFonts w:ascii="仿宋" w:eastAsia="仿宋" w:hAnsi="仿宋" w:hint="eastAsia"/>
          <w:color w:val="auto"/>
        </w:rPr>
        <w:t>详见招标文件采购需求</w:t>
      </w:r>
      <w:r>
        <w:rPr>
          <w:rFonts w:ascii="仿宋" w:eastAsia="仿宋" w:hAnsi="仿宋" w:hint="eastAsia"/>
          <w:color w:val="auto"/>
        </w:rPr>
        <w:t>。</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F9654B">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71134" w:rsidRDefault="002D19EF" w:rsidP="00F9654B">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958E7" w:rsidRDefault="00F46A13">
      <w:pPr>
        <w:pStyle w:val="af7"/>
        <w:spacing w:before="0" w:beforeAutospacing="0" w:after="0" w:afterAutospacing="0" w:line="360" w:lineRule="auto"/>
        <w:ind w:firstLineChars="200" w:firstLine="480"/>
        <w:rPr>
          <w:rFonts w:ascii="仿宋" w:eastAsia="仿宋" w:hAnsi="仿宋"/>
          <w:b/>
          <w:color w:val="auto"/>
        </w:rPr>
      </w:pPr>
      <w:r w:rsidRPr="00B96342">
        <w:rPr>
          <w:rFonts w:ascii="仿宋" w:eastAsia="仿宋" w:hAnsi="仿宋" w:hint="eastAsia"/>
          <w:color w:val="auto"/>
        </w:rPr>
        <w:sym w:font="Wingdings" w:char="F0FE"/>
      </w:r>
      <w:r w:rsidR="002D19EF">
        <w:rPr>
          <w:rFonts w:ascii="仿宋" w:eastAsia="仿宋" w:hAnsi="仿宋" w:hint="eastAsia"/>
        </w:rPr>
        <w:t>无；</w:t>
      </w:r>
    </w:p>
    <w:p w:rsidR="00B958E7" w:rsidRDefault="00F46A13" w:rsidP="00B96342">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sidR="002D19EF">
        <w:rPr>
          <w:rFonts w:ascii="仿宋" w:eastAsia="仿宋" w:hAnsi="仿宋" w:hint="eastAsia"/>
          <w:color w:val="auto"/>
        </w:rPr>
        <w:t>专门面向中小企业：</w:t>
      </w:r>
    </w:p>
    <w:p w:rsidR="00B958E7" w:rsidRDefault="00F46A13" w:rsidP="00B96342">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w:t>
      </w:r>
      <w:r w:rsidR="002D19EF">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w:t>
      </w:r>
      <w:r>
        <w:rPr>
          <w:rFonts w:ascii="仿宋" w:eastAsia="仿宋" w:hAnsi="仿宋" w:cs="Times New Roman" w:hint="eastAsia"/>
          <w:color w:val="auto"/>
        </w:rPr>
        <w:lastRenderedPageBreak/>
        <w:t>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F9654B">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8D3619">
        <w:rPr>
          <w:rFonts w:ascii="仿宋" w:eastAsia="仿宋" w:hAnsi="仿宋" w:hint="eastAsia"/>
        </w:rPr>
        <w:t>具备</w:t>
      </w:r>
      <w:r w:rsidR="008D3619">
        <w:rPr>
          <w:rFonts w:ascii="仿宋" w:eastAsia="仿宋" w:hAnsi="仿宋" w:cs="宋体" w:hint="eastAsia"/>
        </w:rPr>
        <w:t>城乡规划编制乙级及以上资质</w:t>
      </w:r>
      <w:r w:rsidR="008D3619">
        <w:rPr>
          <w:rFonts w:ascii="仿宋" w:eastAsia="仿宋" w:hAnsi="仿宋"/>
        </w:rPr>
        <w:t>。</w:t>
      </w:r>
    </w:p>
    <w:p w:rsidR="00B958E7" w:rsidRDefault="002D19EF" w:rsidP="00F9654B">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B55555">
        <w:rPr>
          <w:rFonts w:ascii="仿宋" w:eastAsia="仿宋" w:hAnsi="仿宋" w:hint="eastAsia"/>
          <w:color w:val="auto"/>
          <w:u w:val="single"/>
        </w:rPr>
        <w:t>08</w:t>
      </w:r>
      <w:r>
        <w:rPr>
          <w:rFonts w:ascii="仿宋" w:eastAsia="仿宋" w:hAnsi="仿宋" w:hint="eastAsia"/>
          <w:color w:val="auto"/>
          <w:u w:val="single"/>
        </w:rPr>
        <w:t>月</w:t>
      </w:r>
      <w:r w:rsidR="00B55555">
        <w:rPr>
          <w:rFonts w:ascii="仿宋" w:eastAsia="仿宋" w:hAnsi="仿宋" w:hint="eastAsia"/>
          <w:color w:val="auto"/>
          <w:u w:val="single"/>
        </w:rPr>
        <w:t>04</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F9654B">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B55555">
        <w:rPr>
          <w:rFonts w:ascii="仿宋" w:eastAsia="仿宋" w:hAnsi="仿宋" w:hint="eastAsia"/>
          <w:color w:val="auto"/>
          <w:u w:val="single"/>
        </w:rPr>
        <w:t>08</w:t>
      </w:r>
      <w:r>
        <w:rPr>
          <w:rFonts w:ascii="仿宋" w:eastAsia="仿宋" w:hAnsi="仿宋" w:hint="eastAsia"/>
          <w:color w:val="auto"/>
          <w:u w:val="single"/>
        </w:rPr>
        <w:t>月</w:t>
      </w:r>
      <w:r w:rsidR="00B55555">
        <w:rPr>
          <w:rFonts w:ascii="仿宋" w:eastAsia="仿宋" w:hAnsi="仿宋" w:hint="eastAsia"/>
          <w:color w:val="auto"/>
          <w:u w:val="single"/>
        </w:rPr>
        <w:t>04</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F9654B">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F9654B">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B55555">
        <w:rPr>
          <w:rFonts w:ascii="仿宋" w:eastAsia="仿宋" w:hAnsi="仿宋" w:hint="eastAsia"/>
          <w:color w:val="auto"/>
          <w:u w:val="single"/>
        </w:rPr>
        <w:t>08</w:t>
      </w:r>
      <w:r>
        <w:rPr>
          <w:rFonts w:ascii="仿宋" w:eastAsia="仿宋" w:hAnsi="仿宋" w:hint="eastAsia"/>
          <w:color w:val="auto"/>
          <w:u w:val="single"/>
        </w:rPr>
        <w:t>月</w:t>
      </w:r>
      <w:r w:rsidR="00B55555">
        <w:rPr>
          <w:rFonts w:ascii="仿宋" w:eastAsia="仿宋" w:hAnsi="仿宋" w:hint="eastAsia"/>
          <w:color w:val="auto"/>
          <w:u w:val="single"/>
        </w:rPr>
        <w:t>04</w:t>
      </w:r>
      <w:r>
        <w:rPr>
          <w:rFonts w:ascii="仿宋" w:eastAsia="仿宋" w:hAnsi="仿宋" w:hint="eastAsia"/>
          <w:color w:val="auto"/>
          <w:u w:val="single"/>
        </w:rPr>
        <w:t>日</w:t>
      </w:r>
      <w:r w:rsidR="00FA096F">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F9654B">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F9654B">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F9654B">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F9654B">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w:t>
      </w:r>
      <w:r>
        <w:rPr>
          <w:rFonts w:ascii="仿宋" w:eastAsia="仿宋" w:hAnsi="仿宋"/>
          <w:color w:val="auto"/>
          <w:sz w:val="24"/>
          <w:szCs w:val="24"/>
        </w:rPr>
        <w:lastRenderedPageBreak/>
        <w:t>（浙财采监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B958E7" w:rsidRDefault="002D19EF" w:rsidP="00F9654B">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111238">
        <w:rPr>
          <w:rFonts w:ascii="仿宋" w:eastAsia="仿宋" w:hAnsi="仿宋" w:hint="eastAsia"/>
          <w:color w:val="auto"/>
        </w:rPr>
        <w:t>诸暨市枫桥镇人民政府</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111238">
        <w:rPr>
          <w:rFonts w:ascii="仿宋" w:eastAsia="仿宋" w:hAnsi="仿宋" w:hint="eastAsia"/>
          <w:color w:val="auto"/>
        </w:rPr>
        <w:t>诸暨市枫桥镇中兴路1号</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项目联系人（询问）：</w:t>
      </w:r>
      <w:r w:rsidR="007B0A88">
        <w:rPr>
          <w:rFonts w:ascii="仿宋" w:eastAsia="仿宋" w:hAnsi="仿宋" w:hint="eastAsia"/>
          <w:color w:val="auto"/>
        </w:rPr>
        <w:t>章陈</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项目联系方式（询问）：</w:t>
      </w:r>
      <w:r w:rsidR="007B0A88">
        <w:rPr>
          <w:rFonts w:ascii="仿宋" w:eastAsia="仿宋" w:hAnsi="仿宋" w:hint="eastAsia"/>
          <w:color w:val="auto"/>
        </w:rPr>
        <w:t>18258096736（工作电话）</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7B0A88">
        <w:rPr>
          <w:rFonts w:ascii="仿宋" w:eastAsia="仿宋" w:hAnsi="仿宋" w:hint="eastAsia"/>
          <w:color w:val="auto"/>
        </w:rPr>
        <w:t>周杰</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7B0A88">
        <w:rPr>
          <w:rFonts w:ascii="仿宋" w:eastAsia="仿宋" w:hAnsi="仿宋" w:hint="eastAsia"/>
          <w:color w:val="auto"/>
        </w:rPr>
        <w:t>13456556993（工作电话）</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F9654B">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F9654B">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F9654B">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F9654B">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1F4206" w:rsidTr="006947D5">
        <w:trPr>
          <w:trHeight w:val="520"/>
          <w:jc w:val="center"/>
        </w:trPr>
        <w:tc>
          <w:tcPr>
            <w:tcW w:w="704"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1F4206" w:rsidRDefault="001F4206">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1F4206" w:rsidRDefault="001F4206" w:rsidP="008D63BC">
            <w:pPr>
              <w:pStyle w:val="af1"/>
              <w:spacing w:line="300" w:lineRule="auto"/>
              <w:rPr>
                <w:rFonts w:ascii="仿宋" w:eastAsia="仿宋" w:hAnsi="仿宋"/>
                <w:szCs w:val="24"/>
              </w:rPr>
            </w:pPr>
            <w:r>
              <w:rPr>
                <w:rFonts w:ascii="仿宋" w:eastAsia="仿宋" w:hAnsi="仿宋" w:hint="eastAsia"/>
                <w:szCs w:val="24"/>
              </w:rPr>
              <w:t>标的：</w:t>
            </w:r>
            <w:r w:rsidR="003E5D2A" w:rsidRPr="003E5D2A">
              <w:rPr>
                <w:rFonts w:ascii="仿宋" w:eastAsia="仿宋" w:hAnsi="仿宋" w:cs="宋体" w:hint="eastAsia"/>
                <w:szCs w:val="24"/>
                <w:u w:val="single"/>
              </w:rPr>
              <w:t>诸暨市枫桥镇专项债、农发行融资及移民安置突出问题整治等项目第三方编制服务采购项目</w:t>
            </w:r>
            <w:r>
              <w:rPr>
                <w:rFonts w:ascii="仿宋" w:eastAsia="仿宋" w:hAnsi="仿宋" w:hint="eastAsia"/>
                <w:szCs w:val="24"/>
              </w:rPr>
              <w:t>，属于</w:t>
            </w:r>
            <w:r w:rsidR="00640DC4">
              <w:rPr>
                <w:rFonts w:ascii="仿宋" w:eastAsia="仿宋" w:hAnsi="仿宋" w:hint="eastAsia"/>
                <w:szCs w:val="24"/>
                <w:u w:val="single"/>
              </w:rPr>
              <w:t>其他未列明行业</w:t>
            </w:r>
            <w:r w:rsidR="00640DC4">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szCs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p w:rsidR="00340B98" w:rsidRDefault="00340B98" w:rsidP="005C0AE0">
            <w:pPr>
              <w:spacing w:line="300" w:lineRule="auto"/>
              <w:rPr>
                <w:rFonts w:ascii="仿宋" w:eastAsia="仿宋" w:hAnsi="仿宋"/>
                <w:color w:val="auto"/>
                <w:sz w:val="24"/>
              </w:rPr>
            </w:pPr>
            <w:r>
              <w:rPr>
                <w:rFonts w:ascii="仿宋" w:eastAsia="仿宋" w:hAnsi="仿宋" w:hint="eastAsia"/>
                <w:color w:val="auto"/>
                <w:sz w:val="24"/>
              </w:rPr>
              <w:t>□C不统一组织，供应商在获取采购文件后，自行至项目现场考察。地点：</w:t>
            </w:r>
            <w:r w:rsidR="00382CC1">
              <w:rPr>
                <w:rFonts w:ascii="仿宋" w:eastAsia="仿宋" w:hAnsi="仿宋" w:hint="eastAsia"/>
                <w:color w:val="auto"/>
                <w:u w:val="single"/>
              </w:rPr>
              <w:t>__/_</w:t>
            </w:r>
            <w:r>
              <w:rPr>
                <w:rFonts w:ascii="仿宋" w:eastAsia="仿宋" w:hAnsi="仿宋" w:hint="eastAsia"/>
                <w:color w:val="auto"/>
                <w:sz w:val="24"/>
              </w:rPr>
              <w:t>，联系人：</w:t>
            </w:r>
            <w:r w:rsidR="00382CC1">
              <w:rPr>
                <w:rFonts w:ascii="仿宋" w:eastAsia="仿宋" w:hAnsi="仿宋" w:hint="eastAsia"/>
                <w:color w:val="auto"/>
                <w:u w:val="single"/>
              </w:rPr>
              <w:t>__/_</w:t>
            </w:r>
            <w:r>
              <w:rPr>
                <w:rFonts w:ascii="仿宋" w:eastAsia="仿宋" w:hAnsi="仿宋" w:hint="eastAsia"/>
                <w:color w:val="auto"/>
                <w:sz w:val="24"/>
              </w:rPr>
              <w:t>，联系方式：</w:t>
            </w:r>
            <w:r w:rsidR="00382CC1">
              <w:rPr>
                <w:rFonts w:ascii="仿宋" w:eastAsia="仿宋" w:hAnsi="仿宋" w:hint="eastAsia"/>
                <w:color w:val="auto"/>
                <w:u w:val="single"/>
              </w:rPr>
              <w:t>__/_</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w:t>
            </w:r>
            <w:r>
              <w:rPr>
                <w:rFonts w:ascii="仿宋" w:eastAsia="仿宋" w:hAnsi="仿宋" w:hint="eastAsia"/>
                <w:color w:val="auto"/>
                <w:sz w:val="24"/>
              </w:rPr>
              <w:lastRenderedPageBreak/>
              <w:t>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w:t>
            </w:r>
            <w:r>
              <w:rPr>
                <w:rFonts w:ascii="仿宋" w:eastAsia="仿宋" w:hAnsi="仿宋" w:hint="eastAsia"/>
                <w:color w:val="auto"/>
                <w:sz w:val="24"/>
              </w:rPr>
              <w:lastRenderedPageBreak/>
              <w:t>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rsidTr="0019173A">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020749">
            <w:pPr>
              <w:pStyle w:val="af1"/>
              <w:spacing w:line="300" w:lineRule="auto"/>
              <w:jc w:val="center"/>
              <w:rPr>
                <w:rFonts w:ascii="仿宋" w:eastAsia="仿宋" w:hAnsi="仿宋"/>
                <w:b/>
                <w:szCs w:val="24"/>
              </w:rPr>
            </w:pPr>
            <w:r>
              <w:rPr>
                <w:rFonts w:ascii="仿宋" w:eastAsia="仿宋" w:hAnsi="仿宋"/>
                <w:b/>
                <w:szCs w:val="24"/>
              </w:rPr>
              <w:t>履约</w:t>
            </w:r>
            <w:r w:rsidR="002D19EF">
              <w:rPr>
                <w:rFonts w:ascii="仿宋" w:eastAsia="仿宋" w:hAnsi="仿宋"/>
                <w:b/>
                <w:szCs w:val="24"/>
              </w:rPr>
              <w:t>保证金</w:t>
            </w:r>
          </w:p>
        </w:tc>
        <w:tc>
          <w:tcPr>
            <w:tcW w:w="7589" w:type="dxa"/>
            <w:vAlign w:val="center"/>
          </w:tcPr>
          <w:p w:rsidR="00B958E7" w:rsidRDefault="00AB0F99">
            <w:pPr>
              <w:spacing w:line="276" w:lineRule="auto"/>
              <w:rPr>
                <w:rFonts w:ascii="仿宋" w:eastAsia="仿宋" w:hAnsi="仿宋"/>
                <w:color w:val="000000" w:themeColor="text1"/>
                <w:sz w:val="24"/>
              </w:rPr>
            </w:pPr>
            <w:r>
              <w:rPr>
                <w:rFonts w:ascii="仿宋" w:eastAsia="仿宋" w:hAnsi="仿宋" w:hint="eastAsia"/>
                <w:color w:val="auto"/>
                <w:sz w:val="24"/>
                <w:szCs w:val="24"/>
              </w:rPr>
              <w:t>本项目无需缴纳履约保证金。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AA3CB4"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97242E">
              <w:rPr>
                <w:rStyle w:val="afc"/>
                <w:rFonts w:ascii="仿宋" w:eastAsia="仿宋" w:hAnsi="仿宋" w:cs="宋体" w:hint="eastAsia"/>
                <w:b w:val="0"/>
                <w:color w:val="auto"/>
                <w:sz w:val="24"/>
                <w:szCs w:val="24"/>
              </w:rPr>
              <w:t>本项目的</w:t>
            </w:r>
            <w:r w:rsidR="0097242E">
              <w:rPr>
                <w:rFonts w:ascii="仿宋" w:eastAsia="仿宋" w:hAnsi="仿宋" w:cs="宋体" w:hint="eastAsia"/>
                <w:color w:val="auto"/>
                <w:kern w:val="2"/>
                <w:sz w:val="24"/>
                <w:szCs w:val="24"/>
              </w:rPr>
              <w:t>招标代理服务费以中标</w:t>
            </w:r>
            <w:r w:rsidR="0097242E">
              <w:rPr>
                <w:rStyle w:val="afc"/>
                <w:rFonts w:ascii="仿宋" w:eastAsia="仿宋" w:hAnsi="仿宋" w:cs="宋体" w:hint="eastAsia"/>
                <w:b w:val="0"/>
                <w:color w:val="auto"/>
                <w:sz w:val="24"/>
                <w:szCs w:val="24"/>
              </w:rPr>
              <w:t>金额为计算基数</w:t>
            </w:r>
            <w:r w:rsidR="0097242E">
              <w:rPr>
                <w:rFonts w:ascii="仿宋" w:eastAsia="仿宋" w:hAnsi="仿宋" w:cs="宋体" w:hint="eastAsia"/>
                <w:color w:val="auto"/>
                <w:kern w:val="2"/>
                <w:sz w:val="24"/>
                <w:szCs w:val="24"/>
              </w:rPr>
              <w:t>，</w:t>
            </w:r>
            <w:r w:rsidR="0097242E">
              <w:rPr>
                <w:rStyle w:val="afc"/>
                <w:rFonts w:ascii="仿宋" w:eastAsia="仿宋" w:hAnsi="仿宋" w:cs="宋体" w:hint="eastAsia"/>
                <w:b w:val="0"/>
                <w:color w:val="auto"/>
                <w:sz w:val="24"/>
                <w:szCs w:val="24"/>
              </w:rPr>
              <w:t>按以下费率标准计算：</w:t>
            </w:r>
          </w:p>
          <w:tbl>
            <w:tblPr>
              <w:tblStyle w:val="afb"/>
              <w:tblW w:w="0" w:type="auto"/>
              <w:jc w:val="center"/>
              <w:tblLayout w:type="fixed"/>
              <w:tblLook w:val="04A0"/>
            </w:tblPr>
            <w:tblGrid>
              <w:gridCol w:w="3425"/>
              <w:gridCol w:w="1985"/>
            </w:tblGrid>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58120F" w:rsidTr="00454290">
              <w:trPr>
                <w:trHeight w:val="284"/>
                <w:jc w:val="center"/>
              </w:trPr>
              <w:tc>
                <w:tcPr>
                  <w:tcW w:w="342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58120F" w:rsidRDefault="0058120F" w:rsidP="00454290">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bl>
          <w:p w:rsidR="0097242E" w:rsidRDefault="0097242E">
            <w:pPr>
              <w:spacing w:line="276" w:lineRule="auto"/>
              <w:rPr>
                <w:rFonts w:ascii="仿宋" w:eastAsia="仿宋" w:hAnsi="仿宋"/>
                <w:color w:val="auto"/>
                <w:sz w:val="24"/>
                <w:szCs w:val="24"/>
              </w:rPr>
            </w:pPr>
            <w:r>
              <w:rPr>
                <w:rFonts w:ascii="仿宋" w:eastAsia="仿宋" w:hAnsi="仿宋" w:hint="eastAsia"/>
                <w:color w:val="auto"/>
                <w:sz w:val="24"/>
                <w:szCs w:val="24"/>
              </w:rPr>
              <w:t>计算方式：招标代理服务费=中标金额×费率。</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3.3.1.1专门面向中小企业采购</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在政府采购活动中，供应商提供的货物或者服务符合下列情形的，方可享受预留采购份额专门面向中小企业采购的扶持政策：</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3.3.1.2非专门面向中小企业采购</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在政府采购活动中，供应商提供的货物或者服务符合下列情形的，方可享受价格评审优惠的扶持政策：</w:t>
      </w:r>
    </w:p>
    <w:p w:rsidR="007540A8" w:rsidRDefault="007540A8" w:rsidP="007540A8">
      <w:pPr>
        <w:spacing w:line="276" w:lineRule="auto"/>
        <w:ind w:firstLineChars="200" w:firstLine="480"/>
        <w:rPr>
          <w:rFonts w:ascii="仿宋" w:eastAsia="仿宋" w:hAnsi="仿宋"/>
          <w:bCs/>
          <w:color w:val="auto"/>
          <w:sz w:val="24"/>
          <w:highlight w:val="cyan"/>
        </w:rPr>
      </w:pPr>
      <w:r>
        <w:rPr>
          <w:rFonts w:ascii="仿宋" w:eastAsia="仿宋" w:hAnsi="仿宋" w:hint="eastAsia"/>
          <w:bCs/>
          <w:color w:val="auto"/>
          <w:sz w:val="24"/>
        </w:rPr>
        <w:t>（1）在货物采购项目中，货物由小微企业制造，即货物由小微企业生产且使用该小微企业商号或者注册商标。供应商提供的货物既有小微企业制造货物，也有大中型企业制造货物的，在报价评审时不享受价格扣除优惠政策。</w:t>
      </w:r>
    </w:p>
    <w:p w:rsidR="007540A8"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（2）在服务采购项目中，服务由小微企业承接，即提供服务的人员为小微企业依照《中华人民共和国劳动合同法》订立劳动合同的从业人员。</w:t>
      </w:r>
    </w:p>
    <w:p w:rsidR="00B958E7" w:rsidRDefault="007540A8" w:rsidP="007540A8">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w:t>
      </w:r>
      <w:r w:rsidR="00287E50">
        <w:rPr>
          <w:rFonts w:ascii="仿宋" w:eastAsia="仿宋" w:hAnsi="仿宋" w:hint="eastAsia"/>
          <w:bCs/>
          <w:color w:val="auto"/>
          <w:sz w:val="24"/>
        </w:rPr>
        <w:t>；</w:t>
      </w:r>
      <w:r w:rsidR="00E56316" w:rsidRPr="00E56316">
        <w:rPr>
          <w:rFonts w:ascii="仿宋" w:eastAsia="仿宋" w:hAnsi="仿宋" w:hint="eastAsia"/>
          <w:bCs/>
          <w:color w:val="auto"/>
          <w:sz w:val="24"/>
        </w:rPr>
        <w:t>《中小企业声明函》填写企业类型错误，导致该企业享受本不能享受的中小企业扶持政策，投标无效并依法承担法律责任。</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lastRenderedPageBreak/>
        <w:t>3.4支持创新发展</w:t>
      </w:r>
    </w:p>
    <w:p w:rsidR="00B958E7" w:rsidRDefault="002D19EF" w:rsidP="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w:t>
      </w:r>
      <w:r w:rsidR="00A13CCA" w:rsidRPr="00A13CCA">
        <w:rPr>
          <w:rFonts w:ascii="仿宋" w:eastAsia="仿宋" w:hAnsi="仿宋" w:cs="Times New Roman" w:hint="eastAsia"/>
          <w:bCs/>
          <w:kern w:val="0"/>
          <w:szCs w:val="21"/>
        </w:rPr>
        <w:t>首台套、“制造精品”、“专精特新”等创新产品按规定享受政府采购支持政策。</w:t>
      </w:r>
    </w:p>
    <w:p w:rsidR="00B958E7" w:rsidRDefault="00B107AC">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3.4.2</w:t>
      </w:r>
      <w:r w:rsidR="002D19EF">
        <w:rPr>
          <w:rFonts w:ascii="仿宋" w:eastAsia="仿宋" w:hAnsi="仿宋" w:cs="Times New Roman" w:hint="eastAsia"/>
          <w:bCs/>
          <w:kern w:val="0"/>
          <w:szCs w:val="21"/>
        </w:rPr>
        <w:t>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lastRenderedPageBreak/>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lastRenderedPageBreak/>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11.3报价文件：</w:t>
      </w:r>
    </w:p>
    <w:p w:rsidR="00B958E7" w:rsidRDefault="002D19EF">
      <w:pPr>
        <w:snapToGrid w:val="0"/>
        <w:spacing w:line="276" w:lineRule="auto"/>
        <w:ind w:firstLineChars="370" w:firstLine="888"/>
        <w:jc w:val="left"/>
        <w:rPr>
          <w:rFonts w:ascii="仿宋" w:eastAsia="仿宋" w:hAnsi="仿宋" w:hint="eastAsia"/>
          <w:color w:val="auto"/>
          <w:sz w:val="24"/>
        </w:rPr>
      </w:pPr>
      <w:r>
        <w:rPr>
          <w:rFonts w:ascii="仿宋" w:eastAsia="仿宋" w:hAnsi="仿宋" w:hint="eastAsia"/>
          <w:color w:val="auto"/>
          <w:sz w:val="24"/>
        </w:rPr>
        <w:t>11.3.1</w:t>
      </w:r>
      <w:r w:rsidR="001779EB">
        <w:rPr>
          <w:rFonts w:ascii="仿宋" w:eastAsia="仿宋" w:hAnsi="仿宋" w:hint="eastAsia"/>
          <w:color w:val="auto"/>
          <w:sz w:val="24"/>
        </w:rPr>
        <w:t>开标一览表（报价表）；</w:t>
      </w:r>
    </w:p>
    <w:p w:rsidR="001779EB" w:rsidRDefault="001779EB">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11.3.2中小企业声明函（如果有）。</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Pr="00812404" w:rsidRDefault="002D19EF">
      <w:pPr>
        <w:snapToGrid w:val="0"/>
        <w:spacing w:line="276" w:lineRule="auto"/>
        <w:ind w:firstLineChars="370" w:firstLine="891"/>
        <w:jc w:val="left"/>
        <w:rPr>
          <w:rFonts w:ascii="仿宋" w:eastAsia="仿宋" w:hAnsi="仿宋" w:cstheme="minorBidi"/>
          <w:color w:val="auto"/>
          <w:kern w:val="2"/>
          <w:sz w:val="24"/>
          <w:szCs w:val="22"/>
        </w:rPr>
      </w:pPr>
      <w:r>
        <w:rPr>
          <w:rFonts w:ascii="仿宋" w:eastAsia="仿宋" w:hAnsi="仿宋" w:hint="eastAsia"/>
          <w:b/>
          <w:color w:val="auto"/>
          <w:sz w:val="24"/>
        </w:rPr>
        <w:t>投标人应对投标文件中材料的真实性、合法性负责。</w:t>
      </w:r>
      <w:r w:rsidR="00812404" w:rsidRPr="00812404">
        <w:rPr>
          <w:rFonts w:ascii="仿宋" w:eastAsia="仿宋" w:hAnsi="仿宋" w:cstheme="minorBidi" w:hint="eastAsia"/>
          <w:color w:val="auto"/>
          <w:kern w:val="2"/>
          <w:sz w:val="24"/>
          <w:szCs w:val="22"/>
        </w:rPr>
        <w:t>投标人可事先在公开官网查询、核对相关证书和报告内容，确保投标文件资料准确无误。</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w:t>
      </w:r>
      <w:r w:rsidR="000B0CCE" w:rsidRPr="000B0CCE">
        <w:rPr>
          <w:rFonts w:ascii="仿宋" w:eastAsia="仿宋" w:hAnsi="仿宋" w:hint="eastAsia"/>
        </w:rPr>
        <w:t>如果本项目分多个标项的，投标人应按所投标项提交相应的投标文件。</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w:t>
      </w:r>
      <w:r>
        <w:rPr>
          <w:rFonts w:ascii="仿宋" w:eastAsia="仿宋" w:hAnsi="仿宋"/>
        </w:rPr>
        <w:lastRenderedPageBreak/>
        <w:t>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w:t>
      </w:r>
      <w:r>
        <w:rPr>
          <w:rFonts w:ascii="仿宋" w:eastAsia="仿宋" w:hAnsi="仿宋" w:hint="eastAsia"/>
          <w:szCs w:val="24"/>
        </w:rPr>
        <w:lastRenderedPageBreak/>
        <w:t>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.1信用信息查询渠道及截止时间：采购代理机构将在资格审查时通过“信用中国”网站(www.creditchina.gov.cn)、中国政府采购网(www.ccgp.gov.cn)渠道查询投标人</w:t>
      </w:r>
      <w:r>
        <w:rPr>
          <w:rFonts w:ascii="仿宋" w:eastAsia="仿宋" w:hAnsi="仿宋" w:hint="eastAsia"/>
          <w:szCs w:val="24"/>
        </w:rPr>
        <w:t>接受资格审查时的信用记录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由于中标供应商原因导致重新采购的，</w:t>
      </w:r>
      <w:r w:rsidR="0014608E" w:rsidRPr="00405B78">
        <w:rPr>
          <w:rFonts w:ascii="仿宋" w:eastAsia="仿宋" w:hAnsi="仿宋" w:hint="eastAsia"/>
          <w:color w:val="auto"/>
          <w:sz w:val="24"/>
        </w:rPr>
        <w:t>中标供应商</w:t>
      </w:r>
      <w:r w:rsidR="00405B78" w:rsidRPr="00405B78">
        <w:rPr>
          <w:rFonts w:ascii="仿宋" w:eastAsia="仿宋" w:hAnsi="仿宋" w:hint="eastAsia"/>
          <w:color w:val="auto"/>
          <w:sz w:val="24"/>
        </w:rPr>
        <w:t>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lastRenderedPageBreak/>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w:t>
      </w:r>
      <w:r w:rsidR="00922E65">
        <w:rPr>
          <w:rFonts w:ascii="仿宋" w:eastAsia="仿宋" w:hAnsi="仿宋" w:hint="eastAsia"/>
          <w:color w:val="auto"/>
          <w:sz w:val="24"/>
        </w:rPr>
        <w:t>%</w:t>
      </w:r>
      <w:r>
        <w:rPr>
          <w:rFonts w:ascii="仿宋" w:eastAsia="仿宋" w:hAnsi="仿宋" w:hint="eastAsia"/>
          <w:color w:val="auto"/>
          <w:sz w:val="24"/>
        </w:rPr>
        <w:t>，不高于合同金额的70%；项目分年安排预算的，每年预付款比例不低于项目年度计划支付资金额的40</w:t>
      </w:r>
      <w:r w:rsidR="00922E65">
        <w:rPr>
          <w:rFonts w:ascii="仿宋" w:eastAsia="仿宋" w:hAnsi="仿宋" w:hint="eastAsia"/>
          <w:color w:val="auto"/>
          <w:sz w:val="24"/>
        </w:rPr>
        <w:t>%</w:t>
      </w:r>
      <w:r>
        <w:rPr>
          <w:rFonts w:ascii="仿宋" w:eastAsia="仿宋" w:hAnsi="仿宋" w:hint="eastAsia"/>
          <w:color w:val="auto"/>
          <w:sz w:val="24"/>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lastRenderedPageBreak/>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352ACA" w:rsidRDefault="00352ACA" w:rsidP="00352ACA">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一、项目背景</w:t>
      </w:r>
    </w:p>
    <w:p w:rsidR="00352ACA" w:rsidRDefault="00352ACA" w:rsidP="00352ACA">
      <w:pPr>
        <w:spacing w:line="360" w:lineRule="auto"/>
        <w:ind w:firstLineChars="200" w:firstLine="480"/>
        <w:rPr>
          <w:rFonts w:ascii="仿宋" w:eastAsia="仿宋" w:hAnsi="仿宋"/>
          <w:bCs/>
          <w:sz w:val="24"/>
          <w:szCs w:val="24"/>
        </w:rPr>
      </w:pPr>
      <w:r>
        <w:rPr>
          <w:rFonts w:ascii="仿宋" w:eastAsia="仿宋" w:hAnsi="仿宋" w:hint="eastAsia"/>
          <w:bCs/>
          <w:sz w:val="24"/>
          <w:szCs w:val="24"/>
        </w:rPr>
        <w:t>枫桥镇位于诸暨市东北部，区域面积165平方公里，现有常住人口8.1万人，辖23个行政村、8个社区，是诸暨的人口地域大镇、政治经济重镇。以“枫桥经验”、“枫桥衬衫”、“枫桥香榧”闻名全国，是全国重点镇、全国文明镇、中国历史文化名镇。2017年被列入浙江省千年古镇地名文化遗产、浙江省第三批小城市培育试点，连续三次捧得全国综治最高荣誉“长安杯”。2023年枫桥镇GDP达到1312.36亿元，被评为全国综合实力百强县市，入选县城新型城镇化建设示范名单。</w:t>
      </w:r>
    </w:p>
    <w:p w:rsidR="00352ACA" w:rsidRDefault="00352ACA" w:rsidP="00352ACA">
      <w:pPr>
        <w:spacing w:line="360" w:lineRule="auto"/>
        <w:ind w:firstLineChars="200" w:firstLine="480"/>
        <w:rPr>
          <w:rFonts w:ascii="仿宋" w:eastAsia="仿宋" w:hAnsi="仿宋"/>
          <w:bCs/>
          <w:sz w:val="24"/>
          <w:szCs w:val="24"/>
        </w:rPr>
      </w:pPr>
      <w:r>
        <w:rPr>
          <w:rFonts w:ascii="仿宋" w:eastAsia="仿宋" w:hAnsi="仿宋" w:hint="eastAsia"/>
          <w:bCs/>
          <w:sz w:val="24"/>
          <w:szCs w:val="24"/>
        </w:rPr>
        <w:t>习近平总书记就坚持和发展新时代“枫桥经验”作出一系列重要指示。习近平总书记在2023年9月参观枫桥经验陈列馆时强调，要坚持好、发展好新时代“枫桥经验坚持党的群众路线，正确处理人民内部矛盾紧紧依靠人民群众，把问题解决在基层、化解在萌芽状态。党的二十届三中全会指出，要坚持和发展新时代“枫杯经验”，健全党组织领导的自治、法治、德治相结合的城乡基层治理体系，完善共建共治共享的社会治理制度。立足历史纵深和时代背景，凭借“枫桥经验”发源地的政治优势、中国历史文化名镇的文化底蕴和美好乡村的乡土魅力，枫桥镇多元的新经济载体在枫桥镇涌现，推动“枫桥经验”向“枫桥经济”加速转化。</w:t>
      </w:r>
    </w:p>
    <w:p w:rsidR="00352ACA" w:rsidRDefault="00352ACA" w:rsidP="00352ACA">
      <w:pPr>
        <w:spacing w:line="360" w:lineRule="auto"/>
        <w:ind w:firstLineChars="200" w:firstLine="480"/>
        <w:rPr>
          <w:rFonts w:ascii="仿宋" w:eastAsia="仿宋" w:hAnsi="仿宋"/>
          <w:bCs/>
          <w:sz w:val="24"/>
          <w:szCs w:val="24"/>
        </w:rPr>
      </w:pPr>
      <w:r>
        <w:rPr>
          <w:rFonts w:ascii="仿宋" w:eastAsia="仿宋" w:hAnsi="仿宋" w:hint="eastAsia"/>
          <w:bCs/>
          <w:sz w:val="24"/>
          <w:szCs w:val="24"/>
        </w:rPr>
        <w:t>在此大背景下，针对枫桥当前存在问题与不足，为加快推进枫桥经济社会建设，全力争取上级资金政策支持（专项债、银行融资、移民资金支持），拟实施本次项目。</w:t>
      </w:r>
    </w:p>
    <w:p w:rsidR="00352ACA" w:rsidRDefault="00352ACA" w:rsidP="00352ACA">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二、服务内容及要求</w:t>
      </w:r>
    </w:p>
    <w:p w:rsidR="00352ACA" w:rsidRDefault="00352ACA" w:rsidP="00352ACA">
      <w:pPr>
        <w:spacing w:line="360" w:lineRule="auto"/>
        <w:ind w:firstLineChars="200" w:firstLine="480"/>
        <w:rPr>
          <w:rFonts w:ascii="仿宋" w:eastAsia="仿宋" w:hAnsi="仿宋"/>
          <w:bCs/>
          <w:sz w:val="24"/>
          <w:szCs w:val="24"/>
        </w:rPr>
      </w:pPr>
      <w:r>
        <w:rPr>
          <w:rFonts w:ascii="仿宋" w:eastAsia="仿宋" w:hAnsi="仿宋" w:hint="eastAsia"/>
          <w:bCs/>
          <w:sz w:val="24"/>
          <w:szCs w:val="24"/>
        </w:rPr>
        <w:t>1.有关项目方案谋划与策划。包括政策背景、区域分析、现状研判、问题需求分析、规划衔接、愿景目标、实施策略、项目布局、重点项目策划、项目投资等。</w:t>
      </w:r>
    </w:p>
    <w:p w:rsidR="00352ACA" w:rsidRDefault="00352ACA" w:rsidP="00352ACA">
      <w:pPr>
        <w:spacing w:line="360" w:lineRule="auto"/>
        <w:ind w:firstLineChars="200" w:firstLine="480"/>
        <w:rPr>
          <w:rFonts w:ascii="仿宋" w:eastAsia="仿宋" w:hAnsi="仿宋"/>
          <w:bCs/>
          <w:sz w:val="24"/>
          <w:szCs w:val="24"/>
        </w:rPr>
      </w:pPr>
      <w:r>
        <w:rPr>
          <w:rFonts w:ascii="仿宋" w:eastAsia="仿宋" w:hAnsi="仿宋" w:hint="eastAsia"/>
          <w:bCs/>
          <w:sz w:val="24"/>
          <w:szCs w:val="24"/>
        </w:rPr>
        <w:t>2.建议书及可行性研究报告编制服务。项目建议书包括项目背景与意义、目标定位、建设规模与内容、技术路线、投资估算、经济效益和社会效益评估等内容；可行性研究报告包括总体思路、方案编制、工程技术方案、环境保护、财务评价、社会评价、风险管理、实施方案等内容。</w:t>
      </w:r>
    </w:p>
    <w:p w:rsidR="00352ACA" w:rsidRDefault="00352ACA" w:rsidP="00352ACA">
      <w:pPr>
        <w:spacing w:line="360" w:lineRule="auto"/>
        <w:ind w:firstLineChars="200" w:firstLine="480"/>
        <w:rPr>
          <w:rFonts w:ascii="仿宋" w:eastAsia="仿宋" w:hAnsi="仿宋" w:hint="eastAsia"/>
          <w:bCs/>
          <w:sz w:val="24"/>
          <w:szCs w:val="24"/>
        </w:rPr>
      </w:pPr>
      <w:r>
        <w:rPr>
          <w:rFonts w:ascii="仿宋" w:eastAsia="仿宋" w:hAnsi="仿宋" w:hint="eastAsia"/>
          <w:bCs/>
          <w:sz w:val="24"/>
          <w:szCs w:val="24"/>
        </w:rPr>
        <w:t>3.申报项目相关咨询服务。包括专项债、农发行融资及移民安置突出问题整治项目等项目（资金）申请报告、汇报材料编制、流程咨询服务等，提供项目前期工作咨询配合服务，针对项目具体需求提供有关服务支持。</w:t>
      </w:r>
    </w:p>
    <w:p w:rsidR="00352ACA" w:rsidRPr="005A231D" w:rsidRDefault="00352ACA" w:rsidP="00352ACA">
      <w:pPr>
        <w:spacing w:line="360" w:lineRule="auto"/>
        <w:ind w:firstLineChars="200" w:firstLine="482"/>
        <w:rPr>
          <w:rFonts w:ascii="仿宋" w:eastAsia="仿宋" w:hAnsi="仿宋"/>
          <w:b/>
          <w:sz w:val="24"/>
          <w:szCs w:val="24"/>
        </w:rPr>
      </w:pPr>
      <w:r w:rsidRPr="005A231D">
        <w:rPr>
          <w:rFonts w:ascii="仿宋" w:eastAsia="仿宋" w:hAnsi="仿宋" w:hint="eastAsia"/>
          <w:b/>
          <w:sz w:val="24"/>
          <w:szCs w:val="24"/>
        </w:rPr>
        <w:t>三、成果要求</w:t>
      </w:r>
    </w:p>
    <w:p w:rsidR="00352ACA" w:rsidRPr="001F1CC4" w:rsidRDefault="00352ACA" w:rsidP="00352ACA">
      <w:pPr>
        <w:spacing w:line="360" w:lineRule="auto"/>
        <w:ind w:firstLineChars="200" w:firstLine="480"/>
        <w:rPr>
          <w:rFonts w:ascii="仿宋" w:eastAsia="仿宋" w:hAnsi="仿宋" w:hint="eastAsia"/>
          <w:bCs/>
          <w:sz w:val="24"/>
          <w:szCs w:val="24"/>
        </w:rPr>
      </w:pPr>
      <w:r w:rsidRPr="001F1CC4">
        <w:rPr>
          <w:rFonts w:ascii="仿宋" w:eastAsia="仿宋" w:hAnsi="仿宋" w:hint="eastAsia"/>
          <w:bCs/>
          <w:sz w:val="24"/>
          <w:szCs w:val="24"/>
        </w:rPr>
        <w:t>过程成果、最终成果报告提交方式及数量：</w:t>
      </w:r>
    </w:p>
    <w:p w:rsidR="00352ACA" w:rsidRPr="001F1CC4" w:rsidRDefault="00352ACA" w:rsidP="00352ACA">
      <w:pPr>
        <w:spacing w:line="360" w:lineRule="auto"/>
        <w:ind w:firstLineChars="200" w:firstLine="480"/>
        <w:rPr>
          <w:rFonts w:ascii="仿宋" w:eastAsia="仿宋" w:hAnsi="仿宋" w:hint="eastAsia"/>
          <w:bCs/>
          <w:sz w:val="24"/>
          <w:szCs w:val="24"/>
        </w:rPr>
      </w:pPr>
      <w:r w:rsidRPr="001F1CC4">
        <w:rPr>
          <w:rFonts w:ascii="仿宋" w:eastAsia="仿宋" w:hAnsi="仿宋" w:hint="eastAsia"/>
          <w:bCs/>
          <w:sz w:val="24"/>
          <w:szCs w:val="24"/>
        </w:rPr>
        <w:t>1.</w:t>
      </w:r>
      <w:r>
        <w:rPr>
          <w:rFonts w:ascii="仿宋" w:eastAsia="仿宋" w:hAnsi="仿宋" w:hint="eastAsia"/>
          <w:bCs/>
          <w:sz w:val="24"/>
          <w:szCs w:val="24"/>
        </w:rPr>
        <w:t>中标人</w:t>
      </w:r>
      <w:r w:rsidRPr="001F1CC4">
        <w:rPr>
          <w:rFonts w:ascii="仿宋" w:eastAsia="仿宋" w:hAnsi="仿宋" w:hint="eastAsia"/>
          <w:bCs/>
          <w:sz w:val="24"/>
          <w:szCs w:val="24"/>
        </w:rPr>
        <w:t>应根据服务内容和要求，将最终策划方案、项目建议书、可行性研究报告及</w:t>
      </w:r>
      <w:r w:rsidRPr="001F1CC4">
        <w:rPr>
          <w:rFonts w:ascii="仿宋" w:eastAsia="仿宋" w:hAnsi="仿宋" w:hint="eastAsia"/>
          <w:bCs/>
          <w:sz w:val="24"/>
          <w:szCs w:val="24"/>
        </w:rPr>
        <w:lastRenderedPageBreak/>
        <w:t xml:space="preserve">相关咨询（申请）报告等全部成果资料完整交给采购人，并按申报程序和要求提供相关技术咨询服务。 </w:t>
      </w:r>
    </w:p>
    <w:p w:rsidR="00352ACA" w:rsidRPr="001F1CC4" w:rsidRDefault="00352ACA" w:rsidP="00352ACA">
      <w:pPr>
        <w:spacing w:line="360" w:lineRule="auto"/>
        <w:ind w:firstLineChars="200" w:firstLine="480"/>
        <w:rPr>
          <w:rFonts w:ascii="仿宋" w:eastAsia="仿宋" w:hAnsi="仿宋" w:hint="eastAsia"/>
          <w:bCs/>
          <w:sz w:val="24"/>
          <w:szCs w:val="24"/>
        </w:rPr>
      </w:pPr>
      <w:r w:rsidRPr="001F1CC4">
        <w:rPr>
          <w:rFonts w:ascii="仿宋" w:eastAsia="仿宋" w:hAnsi="仿宋" w:hint="eastAsia"/>
          <w:bCs/>
          <w:sz w:val="24"/>
          <w:szCs w:val="24"/>
        </w:rPr>
        <w:t>2.成果内容：必须符合本项目采购需求的有关要求和国家、省相关标准，同时满足资金（专项债、银行融资、移民资金）申报要求。</w:t>
      </w:r>
    </w:p>
    <w:p w:rsidR="00352ACA" w:rsidRPr="001F1CC4" w:rsidRDefault="00352ACA" w:rsidP="00352ACA">
      <w:pPr>
        <w:spacing w:line="360" w:lineRule="auto"/>
        <w:ind w:firstLineChars="200" w:firstLine="480"/>
        <w:rPr>
          <w:rFonts w:ascii="仿宋" w:eastAsia="仿宋" w:hAnsi="仿宋" w:hint="eastAsia"/>
          <w:bCs/>
          <w:sz w:val="24"/>
          <w:szCs w:val="24"/>
        </w:rPr>
      </w:pPr>
      <w:r w:rsidRPr="001F1CC4">
        <w:rPr>
          <w:rFonts w:ascii="仿宋" w:eastAsia="仿宋" w:hAnsi="仿宋" w:hint="eastAsia"/>
          <w:bCs/>
          <w:sz w:val="24"/>
          <w:szCs w:val="24"/>
        </w:rPr>
        <w:t>3.包含上述所有文字说明和图件内容的电子备份文件套数：按需提供（图纸和文本文件必须做到清晰、完整，尺寸齐全、准确）。</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4.最终纸质成果按照采购人要求份数提供，须标注编制人员名单，单位名称并加盖单位公章。</w:t>
      </w:r>
    </w:p>
    <w:p w:rsidR="00352ACA" w:rsidRPr="005A231D" w:rsidRDefault="00352ACA" w:rsidP="00352ACA">
      <w:pPr>
        <w:spacing w:line="360" w:lineRule="auto"/>
        <w:ind w:firstLineChars="200" w:firstLine="482"/>
        <w:rPr>
          <w:rFonts w:ascii="仿宋" w:eastAsia="仿宋" w:hAnsi="仿宋"/>
          <w:b/>
          <w:sz w:val="24"/>
          <w:szCs w:val="24"/>
        </w:rPr>
      </w:pPr>
      <w:r w:rsidRPr="005A231D">
        <w:rPr>
          <w:rFonts w:ascii="仿宋" w:eastAsia="仿宋" w:hAnsi="仿宋" w:hint="eastAsia"/>
          <w:b/>
          <w:sz w:val="24"/>
          <w:szCs w:val="24"/>
        </w:rPr>
        <w:t>四、服务期限</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合同签订后30日历天内完成各相关报告，具体需根据采购人需求以及相关部门申报要求，及时提交成果，向相关部门申报。</w:t>
      </w:r>
    </w:p>
    <w:p w:rsidR="00352ACA" w:rsidRPr="005A231D" w:rsidRDefault="00352ACA" w:rsidP="00352ACA">
      <w:pPr>
        <w:spacing w:line="360" w:lineRule="auto"/>
        <w:ind w:firstLineChars="200" w:firstLine="482"/>
        <w:rPr>
          <w:rFonts w:ascii="仿宋" w:eastAsia="仿宋" w:hAnsi="仿宋"/>
          <w:b/>
          <w:sz w:val="24"/>
          <w:szCs w:val="24"/>
        </w:rPr>
      </w:pPr>
      <w:r w:rsidRPr="005A231D">
        <w:rPr>
          <w:rFonts w:ascii="仿宋" w:eastAsia="仿宋" w:hAnsi="仿宋" w:hint="eastAsia"/>
          <w:b/>
          <w:sz w:val="24"/>
          <w:szCs w:val="24"/>
        </w:rPr>
        <w:t>五、项目质量要求</w:t>
      </w:r>
    </w:p>
    <w:p w:rsidR="00352ACA" w:rsidRPr="001F1CC4" w:rsidRDefault="00352ACA" w:rsidP="00352ACA">
      <w:pPr>
        <w:spacing w:line="360" w:lineRule="auto"/>
        <w:ind w:firstLineChars="200" w:firstLine="480"/>
        <w:rPr>
          <w:rFonts w:ascii="仿宋" w:eastAsia="仿宋" w:hAnsi="仿宋" w:hint="eastAsia"/>
          <w:bCs/>
          <w:sz w:val="24"/>
          <w:szCs w:val="24"/>
        </w:rPr>
      </w:pPr>
      <w:r w:rsidRPr="001F1CC4">
        <w:rPr>
          <w:rFonts w:ascii="仿宋" w:eastAsia="仿宋" w:hAnsi="仿宋" w:hint="eastAsia"/>
          <w:bCs/>
          <w:sz w:val="24"/>
          <w:szCs w:val="24"/>
        </w:rPr>
        <w:t>1.所提供的在服务成果(各类报告、方案等)应符合国家相关标准、行业规范以及相关部门的要求，内容完整、逻辑清晰、数据准确、格式规范。</w:t>
      </w:r>
    </w:p>
    <w:p w:rsidR="00352ACA" w:rsidRPr="001F1CC4" w:rsidRDefault="00352ACA" w:rsidP="00352ACA">
      <w:pPr>
        <w:spacing w:line="360" w:lineRule="auto"/>
        <w:ind w:firstLineChars="200" w:firstLine="480"/>
        <w:rPr>
          <w:rFonts w:ascii="仿宋" w:eastAsia="仿宋" w:hAnsi="仿宋" w:hint="eastAsia"/>
          <w:bCs/>
          <w:sz w:val="24"/>
          <w:szCs w:val="24"/>
        </w:rPr>
      </w:pPr>
      <w:r w:rsidRPr="001F1CC4">
        <w:rPr>
          <w:rFonts w:ascii="仿宋" w:eastAsia="仿宋" w:hAnsi="仿宋" w:hint="eastAsia"/>
          <w:bCs/>
          <w:sz w:val="24"/>
          <w:szCs w:val="24"/>
        </w:rPr>
        <w:t>2.服务成果应经过严格的内部审核流程，确保无明显错误和疏漏，能够有效满足采购人项目运作的实际需求。</w:t>
      </w:r>
    </w:p>
    <w:p w:rsidR="00352ACA" w:rsidRPr="001F1CC4" w:rsidRDefault="00352ACA" w:rsidP="00352ACA">
      <w:pPr>
        <w:spacing w:line="360" w:lineRule="auto"/>
        <w:ind w:firstLineChars="200" w:firstLine="480"/>
        <w:rPr>
          <w:rFonts w:ascii="仿宋" w:eastAsia="仿宋" w:hAnsi="仿宋" w:hint="eastAsia"/>
          <w:bCs/>
          <w:sz w:val="24"/>
          <w:szCs w:val="24"/>
        </w:rPr>
      </w:pPr>
      <w:r w:rsidRPr="001F1CC4">
        <w:rPr>
          <w:rFonts w:ascii="仿宋" w:eastAsia="仿宋" w:hAnsi="仿宋" w:hint="eastAsia"/>
          <w:bCs/>
          <w:sz w:val="24"/>
          <w:szCs w:val="24"/>
        </w:rPr>
        <w:t>3.按相关政策、文件规定的工作规范、规程操作，项目成果必须通过采购人及各级主管部门认可。</w:t>
      </w:r>
    </w:p>
    <w:p w:rsidR="00352ACA" w:rsidRPr="005A231D" w:rsidRDefault="00352ACA" w:rsidP="00352ACA">
      <w:pPr>
        <w:spacing w:line="360" w:lineRule="auto"/>
        <w:ind w:firstLineChars="200" w:firstLine="482"/>
        <w:rPr>
          <w:rFonts w:ascii="仿宋" w:eastAsia="仿宋" w:hAnsi="仿宋"/>
          <w:b/>
          <w:sz w:val="24"/>
          <w:szCs w:val="24"/>
        </w:rPr>
      </w:pPr>
      <w:r w:rsidRPr="005A231D">
        <w:rPr>
          <w:rFonts w:ascii="仿宋" w:eastAsia="仿宋" w:hAnsi="仿宋" w:hint="eastAsia"/>
          <w:b/>
          <w:sz w:val="24"/>
          <w:szCs w:val="24"/>
        </w:rPr>
        <w:t>六、其他要求</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1.技术资料和保密要求</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中标人在项目实施过程中按照国家保密法律法规以及采购人的要求，做好有关保密工作。</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中标人应保证项目实施过程中知悉的采购人任何未公开的信息和资料（包括但不限于技术情报、技术资料、商业秘密和商业信息等）对第三方保密，未经采购人书面同意，不得向任何第三方提供或披露。</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2.知识产权</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项目成果（包括过程性成果、数据及最终成果）的知识产权归采购人所有。未经采购人书面同意，中标人不得对外发布或向第三方提供项目成果。中标人所提交最终成果不得侵犯任何第三方知识产权，否则由中标人承担由此发生的一切责任、费用和赔偿。</w:t>
      </w:r>
    </w:p>
    <w:p w:rsidR="00352ACA" w:rsidRPr="005A231D" w:rsidRDefault="00352ACA" w:rsidP="00352ACA">
      <w:pPr>
        <w:spacing w:line="360" w:lineRule="auto"/>
        <w:ind w:firstLineChars="200" w:firstLine="482"/>
        <w:rPr>
          <w:rFonts w:ascii="仿宋" w:eastAsia="仿宋" w:hAnsi="仿宋"/>
          <w:b/>
          <w:sz w:val="24"/>
          <w:szCs w:val="24"/>
        </w:rPr>
      </w:pPr>
      <w:r w:rsidRPr="005A231D">
        <w:rPr>
          <w:rFonts w:ascii="仿宋" w:eastAsia="仿宋" w:hAnsi="仿宋" w:hint="eastAsia"/>
          <w:b/>
          <w:sz w:val="24"/>
          <w:szCs w:val="24"/>
        </w:rPr>
        <w:t>七、付款方式</w:t>
      </w:r>
    </w:p>
    <w:p w:rsidR="00352ACA" w:rsidRPr="001F1CC4" w:rsidRDefault="00352ACA" w:rsidP="00352ACA">
      <w:pPr>
        <w:spacing w:line="360" w:lineRule="auto"/>
        <w:ind w:firstLineChars="200" w:firstLine="480"/>
        <w:rPr>
          <w:rFonts w:ascii="仿宋" w:eastAsia="仿宋" w:hAnsi="仿宋"/>
          <w:bCs/>
          <w:sz w:val="24"/>
          <w:szCs w:val="24"/>
        </w:rPr>
      </w:pPr>
      <w:r w:rsidRPr="001F1CC4">
        <w:rPr>
          <w:rFonts w:ascii="仿宋" w:eastAsia="仿宋" w:hAnsi="仿宋" w:hint="eastAsia"/>
          <w:bCs/>
          <w:sz w:val="24"/>
          <w:szCs w:val="24"/>
        </w:rPr>
        <w:t>合同签订之日起七个工作日内，采购人向中标人支付合同金额的30%作为预付款；中标</w:t>
      </w:r>
      <w:r w:rsidRPr="001F1CC4">
        <w:rPr>
          <w:rFonts w:ascii="仿宋" w:eastAsia="仿宋" w:hAnsi="仿宋" w:hint="eastAsia"/>
          <w:bCs/>
          <w:sz w:val="24"/>
          <w:szCs w:val="24"/>
        </w:rPr>
        <w:lastRenderedPageBreak/>
        <w:t>人提交咨询项目成果稿，支付合同金额的</w:t>
      </w:r>
      <w:r>
        <w:rPr>
          <w:rFonts w:ascii="仿宋" w:eastAsia="仿宋" w:hAnsi="仿宋" w:hint="eastAsia"/>
          <w:bCs/>
          <w:sz w:val="24"/>
          <w:szCs w:val="24"/>
        </w:rPr>
        <w:t>3</w:t>
      </w:r>
      <w:r w:rsidRPr="001F1CC4">
        <w:rPr>
          <w:rFonts w:ascii="仿宋" w:eastAsia="仿宋" w:hAnsi="仿宋" w:hint="eastAsia"/>
          <w:bCs/>
          <w:sz w:val="24"/>
          <w:szCs w:val="24"/>
        </w:rPr>
        <w:t>0%；中标人完成申报工作，经甲方认可后，支付剩余</w:t>
      </w:r>
      <w:r>
        <w:rPr>
          <w:rFonts w:ascii="仿宋" w:eastAsia="仿宋" w:hAnsi="仿宋" w:hint="eastAsia"/>
          <w:bCs/>
          <w:sz w:val="24"/>
          <w:szCs w:val="24"/>
        </w:rPr>
        <w:t>4</w:t>
      </w:r>
      <w:r w:rsidRPr="001F1CC4">
        <w:rPr>
          <w:rFonts w:ascii="仿宋" w:eastAsia="仿宋" w:hAnsi="仿宋" w:hint="eastAsia"/>
          <w:bCs/>
          <w:sz w:val="24"/>
          <w:szCs w:val="24"/>
        </w:rPr>
        <w:t>0%尾款。</w:t>
      </w:r>
    </w:p>
    <w:p w:rsidR="00352ACA" w:rsidRPr="001F1CC4" w:rsidRDefault="00352ACA" w:rsidP="00352ACA">
      <w:pPr>
        <w:spacing w:line="360" w:lineRule="auto"/>
        <w:ind w:firstLineChars="200" w:firstLine="480"/>
        <w:rPr>
          <w:rFonts w:ascii="仿宋" w:eastAsia="仿宋" w:hAnsi="仿宋" w:hint="eastAsia"/>
          <w:bCs/>
          <w:sz w:val="24"/>
          <w:szCs w:val="24"/>
        </w:rPr>
      </w:pPr>
      <w:r w:rsidRPr="00413674">
        <w:rPr>
          <w:rFonts w:ascii="仿宋" w:eastAsia="仿宋" w:hAnsi="仿宋" w:hint="eastAsia"/>
          <w:bCs/>
          <w:sz w:val="24"/>
          <w:szCs w:val="24"/>
        </w:rPr>
        <w:t>备注：在签订合同时，如中标人明确表示无需预付款或者主动要求降低预付款比例的，采购人可不适用前述规定；如合同约定预付款的，中标人需向采购人提交银行、保险公司等金融机构出具的预付款保函。</w:t>
      </w:r>
    </w:p>
    <w:p w:rsidR="00352ACA" w:rsidRPr="005A231D" w:rsidRDefault="00352ACA" w:rsidP="00352ACA">
      <w:pPr>
        <w:spacing w:line="360" w:lineRule="auto"/>
        <w:ind w:firstLineChars="200" w:firstLine="482"/>
        <w:rPr>
          <w:rFonts w:ascii="仿宋" w:eastAsia="仿宋" w:hAnsi="仿宋"/>
          <w:b/>
          <w:sz w:val="24"/>
          <w:szCs w:val="24"/>
        </w:rPr>
      </w:pPr>
      <w:r w:rsidRPr="005A231D">
        <w:rPr>
          <w:rFonts w:ascii="仿宋" w:eastAsia="仿宋" w:hAnsi="仿宋" w:hint="eastAsia"/>
          <w:b/>
          <w:sz w:val="24"/>
          <w:szCs w:val="24"/>
        </w:rPr>
        <w:t>八、最高限价</w:t>
      </w:r>
    </w:p>
    <w:p w:rsidR="007106F6" w:rsidRPr="000C2201" w:rsidRDefault="00352ACA" w:rsidP="00762793">
      <w:pPr>
        <w:spacing w:line="360" w:lineRule="auto"/>
        <w:ind w:firstLineChars="200" w:firstLine="480"/>
        <w:rPr>
          <w:rFonts w:ascii="仿宋" w:eastAsia="仿宋" w:hAnsi="仿宋"/>
          <w:sz w:val="24"/>
          <w:szCs w:val="24"/>
        </w:rPr>
      </w:pPr>
      <w:r w:rsidRPr="001F1CC4">
        <w:rPr>
          <w:rFonts w:ascii="仿宋" w:eastAsia="仿宋" w:hAnsi="仿宋" w:hint="eastAsia"/>
          <w:bCs/>
          <w:sz w:val="24"/>
          <w:szCs w:val="24"/>
        </w:rPr>
        <w:t>本项目采用总价招标，最高限价为人民币65万元。</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C65DDF">
        <w:rPr>
          <w:rFonts w:ascii="仿宋" w:eastAsia="仿宋" w:hAnsi="仿宋" w:hint="eastAsia"/>
          <w:b/>
          <w:color w:val="auto"/>
          <w:sz w:val="24"/>
          <w:szCs w:val="24"/>
        </w:rPr>
        <w:t>8</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12"/>
        <w:gridCol w:w="1217"/>
        <w:gridCol w:w="6864"/>
        <w:gridCol w:w="733"/>
      </w:tblGrid>
      <w:tr w:rsidR="002B7081" w:rsidTr="007E31BA">
        <w:trPr>
          <w:trHeight w:val="323"/>
          <w:jc w:val="center"/>
        </w:trPr>
        <w:tc>
          <w:tcPr>
            <w:tcW w:w="712"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bCs/>
                <w:sz w:val="24"/>
              </w:rPr>
              <w:t>序号</w:t>
            </w:r>
          </w:p>
        </w:tc>
        <w:tc>
          <w:tcPr>
            <w:tcW w:w="1217"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bCs/>
                <w:sz w:val="24"/>
              </w:rPr>
              <w:t>项目</w:t>
            </w:r>
          </w:p>
        </w:tc>
        <w:tc>
          <w:tcPr>
            <w:tcW w:w="6864"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评分标准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分值</w:t>
            </w:r>
          </w:p>
        </w:tc>
      </w:tr>
      <w:tr w:rsidR="002B7081" w:rsidTr="007E31BA">
        <w:trPr>
          <w:trHeight w:val="355"/>
          <w:jc w:val="center"/>
        </w:trPr>
        <w:tc>
          <w:tcPr>
            <w:tcW w:w="712"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1</w:t>
            </w:r>
          </w:p>
        </w:tc>
        <w:tc>
          <w:tcPr>
            <w:tcW w:w="1217"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bCs/>
                <w:sz w:val="24"/>
              </w:rPr>
              <w:t>企业资信</w:t>
            </w:r>
          </w:p>
        </w:tc>
        <w:tc>
          <w:tcPr>
            <w:tcW w:w="6864" w:type="dxa"/>
            <w:vAlign w:val="center"/>
          </w:tcPr>
          <w:p w:rsidR="002B7081" w:rsidRDefault="002B7081" w:rsidP="007E31BA">
            <w:pPr>
              <w:pStyle w:val="afff8"/>
              <w:spacing w:line="276" w:lineRule="auto"/>
              <w:rPr>
                <w:rFonts w:ascii="仿宋" w:eastAsia="仿宋" w:hAnsi="仿宋"/>
                <w:color w:val="auto"/>
                <w:sz w:val="24"/>
              </w:rPr>
            </w:pPr>
            <w:r>
              <w:rPr>
                <w:rFonts w:ascii="仿宋" w:eastAsia="仿宋" w:hAnsi="仿宋" w:hint="eastAsia"/>
                <w:sz w:val="24"/>
              </w:rPr>
              <w:t>投标人具有有效的质量管理体系认证、环境管理体系认证、职业健康安全管理体系认证的，每提供一个得1分，最高得3分。</w:t>
            </w:r>
            <w:r>
              <w:rPr>
                <w:rFonts w:ascii="仿宋" w:eastAsia="仿宋" w:hAnsi="仿宋" w:cs="仿宋" w:hint="eastAsia"/>
                <w:bCs/>
                <w:w w:val="90"/>
                <w:sz w:val="24"/>
              </w:rPr>
              <w:t>（注：提供证书复印件以及全国认证认可信息公共服务平台证书信息查询截图，否则不得分。）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3分</w:t>
            </w:r>
          </w:p>
        </w:tc>
      </w:tr>
      <w:tr w:rsidR="002B7081" w:rsidTr="007E31BA">
        <w:trPr>
          <w:trHeight w:val="355"/>
          <w:jc w:val="center"/>
        </w:trPr>
        <w:tc>
          <w:tcPr>
            <w:tcW w:w="712"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2</w:t>
            </w:r>
          </w:p>
        </w:tc>
        <w:tc>
          <w:tcPr>
            <w:tcW w:w="1217"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bCs/>
                <w:sz w:val="24"/>
              </w:rPr>
              <w:t>项目业绩</w:t>
            </w:r>
          </w:p>
        </w:tc>
        <w:tc>
          <w:tcPr>
            <w:tcW w:w="6864" w:type="dxa"/>
            <w:vAlign w:val="center"/>
          </w:tcPr>
          <w:p w:rsidR="002B7081" w:rsidRDefault="002B7081" w:rsidP="007E31BA">
            <w:pPr>
              <w:pStyle w:val="afff8"/>
              <w:spacing w:line="276" w:lineRule="auto"/>
              <w:rPr>
                <w:rFonts w:ascii="仿宋" w:eastAsia="仿宋" w:hAnsi="仿宋"/>
                <w:color w:val="auto"/>
                <w:sz w:val="24"/>
              </w:rPr>
            </w:pPr>
            <w:r>
              <w:rPr>
                <w:rFonts w:ascii="仿宋" w:eastAsia="仿宋" w:hAnsi="仿宋" w:cs="仿宋" w:hint="eastAsia"/>
                <w:bCs/>
                <w:color w:val="auto"/>
                <w:sz w:val="24"/>
              </w:rPr>
              <w:t>投标人自2021年1月1日以来（以合同签订时间为准），具有类似项目业绩的，</w:t>
            </w:r>
            <w:r>
              <w:rPr>
                <w:rFonts w:ascii="仿宋" w:eastAsia="仿宋" w:hAnsi="仿宋" w:cs="仿宋" w:hint="eastAsia"/>
                <w:color w:val="auto"/>
                <w:sz w:val="24"/>
              </w:rPr>
              <w:t>每提供一个业绩得2分</w:t>
            </w:r>
            <w:r>
              <w:rPr>
                <w:rFonts w:ascii="仿宋" w:eastAsia="仿宋" w:hAnsi="仿宋" w:cs="仿宋" w:hint="eastAsia"/>
                <w:bCs/>
                <w:color w:val="auto"/>
                <w:sz w:val="24"/>
              </w:rPr>
              <w:t>，最高得2分。</w:t>
            </w:r>
            <w:r>
              <w:rPr>
                <w:rFonts w:ascii="仿宋" w:eastAsia="仿宋" w:hAnsi="仿宋" w:cs="仿宋" w:hint="eastAsia"/>
                <w:bCs/>
                <w:w w:val="90"/>
                <w:sz w:val="24"/>
              </w:rPr>
              <w:t>【注：提供业绩合同复印件，不提供不得分；同一合同不重复计分；同一项目的多个时段的合同（包括续签的合同），按一个业绩计算。如合同中未能体现招标文件所要求的业绩特征的，需再提供合同甲方出具的证明材料。】</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2分</w:t>
            </w:r>
          </w:p>
        </w:tc>
      </w:tr>
      <w:tr w:rsidR="002B7081" w:rsidTr="007E31BA">
        <w:trPr>
          <w:trHeight w:val="355"/>
          <w:jc w:val="center"/>
        </w:trPr>
        <w:tc>
          <w:tcPr>
            <w:tcW w:w="712"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3</w:t>
            </w:r>
          </w:p>
        </w:tc>
        <w:tc>
          <w:tcPr>
            <w:tcW w:w="1217"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bCs/>
                <w:sz w:val="24"/>
              </w:rPr>
              <w:t>人员配备</w:t>
            </w: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hint="eastAsia"/>
                <w:color w:val="auto"/>
                <w:sz w:val="24"/>
              </w:rPr>
              <w:t xml:space="preserve">（1）项目负责人同时具有注册城乡规划师和高级工程师及以上职称（城市或城乡规划专业）的，得1分。 </w:t>
            </w:r>
          </w:p>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hint="eastAsia"/>
                <w:color w:val="auto"/>
                <w:sz w:val="24"/>
              </w:rPr>
              <w:t>（2）项目组成员（项目负责人除外）具有城市（城乡）规划专业、工程经济专业、建筑专业、风景园林专业、市政道路专业的技术职称：高级工程师及以上职称的，每提供一人得1分；中级工程师职称的，每提供一人得0.5分。以上每类专业最多计取2人，本项最高得5分（</w:t>
            </w:r>
            <w:r w:rsidRPr="00693B45">
              <w:rPr>
                <w:rFonts w:ascii="仿宋" w:eastAsia="仿宋" w:hAnsi="仿宋" w:cs="仿宋" w:hint="eastAsia"/>
                <w:w w:val="90"/>
                <w:sz w:val="24"/>
              </w:rPr>
              <w:t>同一人具有多个职称的，按最高级别计分，不累计得分</w:t>
            </w:r>
            <w:r>
              <w:rPr>
                <w:rFonts w:ascii="仿宋" w:eastAsia="仿宋" w:hAnsi="仿宋" w:cs="仿宋" w:hint="eastAsia"/>
                <w:color w:val="auto"/>
                <w:sz w:val="24"/>
              </w:rPr>
              <w:t>）。</w:t>
            </w:r>
          </w:p>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hint="eastAsia"/>
                <w:bCs/>
                <w:w w:val="90"/>
                <w:sz w:val="24"/>
              </w:rPr>
              <w:t>【注：提供人员的职业资格证书/职称证书复印件（如证书上未注明专业则需提供该职称评审表）以及投标人为其缴纳的近三个月内任意一个月的社保证明</w:t>
            </w:r>
            <w:r>
              <w:rPr>
                <w:rFonts w:ascii="仿宋" w:eastAsia="仿宋" w:hAnsi="仿宋" w:cs="仿宋"/>
                <w:bCs/>
                <w:w w:val="90"/>
                <w:sz w:val="24"/>
              </w:rPr>
              <w:t>（社保缴纳证明以社保机构出具的社保证明为准）</w:t>
            </w:r>
            <w:r>
              <w:rPr>
                <w:rFonts w:ascii="仿宋" w:eastAsia="仿宋" w:hAnsi="仿宋" w:cs="仿宋" w:hint="eastAsia"/>
                <w:bCs/>
                <w:w w:val="90"/>
                <w:sz w:val="24"/>
              </w:rPr>
              <w:t>，不提供或提供不全的不得分。】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6分</w:t>
            </w:r>
          </w:p>
        </w:tc>
      </w:tr>
      <w:tr w:rsidR="002B7081" w:rsidTr="007E31BA">
        <w:trPr>
          <w:trHeight w:val="355"/>
          <w:jc w:val="center"/>
        </w:trPr>
        <w:tc>
          <w:tcPr>
            <w:tcW w:w="712" w:type="dxa"/>
            <w:vMerge w:val="restart"/>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4</w:t>
            </w:r>
          </w:p>
        </w:tc>
        <w:tc>
          <w:tcPr>
            <w:tcW w:w="1217" w:type="dxa"/>
            <w:vMerge w:val="restart"/>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bCs/>
                <w:sz w:val="24"/>
              </w:rPr>
              <w:t>技术方案</w:t>
            </w: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color w:val="auto"/>
                <w:sz w:val="24"/>
              </w:rPr>
              <w:t>根据投标人对</w:t>
            </w:r>
            <w:r>
              <w:rPr>
                <w:rFonts w:ascii="仿宋" w:eastAsia="仿宋" w:hAnsi="仿宋" w:cs="仿宋" w:hint="eastAsia"/>
                <w:color w:val="auto"/>
                <w:sz w:val="24"/>
              </w:rPr>
              <w:t>本项目背景和现实基础的理解进行综合评分。</w:t>
            </w:r>
            <w:r>
              <w:rPr>
                <w:rFonts w:ascii="仿宋" w:eastAsia="仿宋" w:hAnsi="仿宋" w:cs="Calibri" w:hint="eastAsia"/>
                <w:sz w:val="24"/>
              </w:rPr>
              <w:t>内容全面、阐述合理的，得9分；内容较全面、阐述较为合理的，得6分；内容粗略或与项目偏离较大、阐述合理性较欠缺的，得3分；</w:t>
            </w:r>
            <w:r>
              <w:rPr>
                <w:rFonts w:ascii="仿宋" w:eastAsia="仿宋" w:hAnsi="仿宋" w:cs="Calibri" w:hint="eastAsia"/>
                <w:sz w:val="24"/>
              </w:rPr>
              <w:lastRenderedPageBreak/>
              <w:t>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lastRenderedPageBreak/>
              <w:t>9分</w:t>
            </w:r>
          </w:p>
        </w:tc>
      </w:tr>
      <w:tr w:rsidR="002B7081" w:rsidTr="007E31BA">
        <w:trPr>
          <w:trHeight w:val="355"/>
          <w:jc w:val="center"/>
        </w:trPr>
        <w:tc>
          <w:tcPr>
            <w:tcW w:w="712" w:type="dxa"/>
            <w:vMerge/>
            <w:vAlign w:val="center"/>
          </w:tcPr>
          <w:p w:rsidR="002B7081" w:rsidRDefault="002B7081" w:rsidP="007E31BA">
            <w:pPr>
              <w:spacing w:line="300" w:lineRule="auto"/>
              <w:jc w:val="center"/>
              <w:rPr>
                <w:rFonts w:ascii="仿宋" w:eastAsia="仿宋" w:hAnsi="仿宋" w:cs="宋体"/>
                <w:bCs/>
                <w:sz w:val="24"/>
              </w:rPr>
            </w:pPr>
          </w:p>
        </w:tc>
        <w:tc>
          <w:tcPr>
            <w:tcW w:w="1217" w:type="dxa"/>
            <w:vMerge/>
            <w:vAlign w:val="center"/>
          </w:tcPr>
          <w:p w:rsidR="002B7081" w:rsidRDefault="002B7081" w:rsidP="007E31BA">
            <w:pPr>
              <w:spacing w:line="300" w:lineRule="auto"/>
              <w:jc w:val="center"/>
              <w:rPr>
                <w:rFonts w:ascii="仿宋" w:eastAsia="仿宋" w:hAnsi="仿宋" w:cs="宋体"/>
                <w:bCs/>
                <w:sz w:val="24"/>
              </w:rPr>
            </w:pP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color w:val="auto"/>
                <w:sz w:val="24"/>
              </w:rPr>
              <w:t>根据投标人提供的</w:t>
            </w:r>
            <w:r>
              <w:rPr>
                <w:rFonts w:ascii="仿宋" w:eastAsia="仿宋" w:hAnsi="仿宋" w:cs="仿宋" w:hint="eastAsia"/>
                <w:color w:val="auto"/>
                <w:sz w:val="24"/>
              </w:rPr>
              <w:t>总体思路进行综合评分。</w:t>
            </w:r>
            <w:r>
              <w:rPr>
                <w:rFonts w:ascii="仿宋" w:eastAsia="仿宋" w:hAnsi="仿宋" w:cs="Calibri" w:hint="eastAsia"/>
                <w:sz w:val="24"/>
              </w:rPr>
              <w:t>内容全面、阐述合理的，得9分；内容较全面、阐述较为合理的，得6分；内容粗略或与项目偏离较大、阐述合理性较欠缺的，得3分；完全不符或未提供的不得分。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9分</w:t>
            </w:r>
          </w:p>
        </w:tc>
      </w:tr>
      <w:tr w:rsidR="002B7081" w:rsidTr="007E31BA">
        <w:trPr>
          <w:trHeight w:val="355"/>
          <w:jc w:val="center"/>
        </w:trPr>
        <w:tc>
          <w:tcPr>
            <w:tcW w:w="712" w:type="dxa"/>
            <w:vMerge/>
            <w:vAlign w:val="center"/>
          </w:tcPr>
          <w:p w:rsidR="002B7081" w:rsidRDefault="002B7081" w:rsidP="007E31BA">
            <w:pPr>
              <w:spacing w:line="300" w:lineRule="auto"/>
              <w:jc w:val="center"/>
              <w:rPr>
                <w:rFonts w:ascii="仿宋" w:eastAsia="仿宋" w:hAnsi="仿宋" w:cs="宋体"/>
                <w:bCs/>
                <w:sz w:val="24"/>
              </w:rPr>
            </w:pPr>
          </w:p>
        </w:tc>
        <w:tc>
          <w:tcPr>
            <w:tcW w:w="1217" w:type="dxa"/>
            <w:vMerge/>
            <w:vAlign w:val="center"/>
          </w:tcPr>
          <w:p w:rsidR="002B7081" w:rsidRDefault="002B7081" w:rsidP="007E31BA">
            <w:pPr>
              <w:spacing w:line="300" w:lineRule="auto"/>
              <w:jc w:val="center"/>
              <w:rPr>
                <w:rFonts w:ascii="仿宋" w:eastAsia="仿宋" w:hAnsi="仿宋" w:cs="宋体"/>
                <w:bCs/>
                <w:sz w:val="24"/>
              </w:rPr>
            </w:pP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color w:val="auto"/>
                <w:sz w:val="24"/>
              </w:rPr>
              <w:t>根据投标人提供的</w:t>
            </w:r>
            <w:r>
              <w:rPr>
                <w:rFonts w:ascii="仿宋" w:eastAsia="仿宋" w:hAnsi="仿宋" w:cs="仿宋" w:hint="eastAsia"/>
                <w:color w:val="auto"/>
                <w:sz w:val="24"/>
              </w:rPr>
              <w:t>移民安置突出问题分析及整治实施方案进行综合评分。</w:t>
            </w:r>
            <w:r>
              <w:rPr>
                <w:rFonts w:ascii="仿宋" w:eastAsia="仿宋" w:hAnsi="仿宋" w:cs="Calibri" w:hint="eastAsia"/>
                <w:sz w:val="24"/>
              </w:rPr>
              <w:t>内容全面、阐述合理的，得9分；内容较全面、阐述较为合理的，得6分；内容粗略或与项目偏离较大、阐述合理性较欠缺的，得3分；完全不符或未提供的不得分。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9分</w:t>
            </w:r>
          </w:p>
        </w:tc>
      </w:tr>
      <w:tr w:rsidR="002B7081" w:rsidTr="007E31BA">
        <w:trPr>
          <w:trHeight w:val="355"/>
          <w:jc w:val="center"/>
        </w:trPr>
        <w:tc>
          <w:tcPr>
            <w:tcW w:w="712" w:type="dxa"/>
            <w:vMerge/>
            <w:vAlign w:val="center"/>
          </w:tcPr>
          <w:p w:rsidR="002B7081" w:rsidRDefault="002B7081" w:rsidP="007E31BA">
            <w:pPr>
              <w:spacing w:line="300" w:lineRule="auto"/>
              <w:jc w:val="center"/>
              <w:rPr>
                <w:rFonts w:ascii="仿宋" w:eastAsia="仿宋" w:hAnsi="仿宋" w:cs="宋体"/>
                <w:bCs/>
                <w:sz w:val="24"/>
              </w:rPr>
            </w:pPr>
          </w:p>
        </w:tc>
        <w:tc>
          <w:tcPr>
            <w:tcW w:w="1217" w:type="dxa"/>
            <w:vMerge/>
            <w:vAlign w:val="center"/>
          </w:tcPr>
          <w:p w:rsidR="002B7081" w:rsidRDefault="002B7081" w:rsidP="007E31BA">
            <w:pPr>
              <w:spacing w:line="300" w:lineRule="auto"/>
              <w:jc w:val="center"/>
              <w:rPr>
                <w:rFonts w:ascii="仿宋" w:eastAsia="仿宋" w:hAnsi="仿宋" w:cs="宋体"/>
                <w:bCs/>
                <w:sz w:val="24"/>
              </w:rPr>
            </w:pP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color w:val="auto"/>
                <w:sz w:val="24"/>
              </w:rPr>
              <w:t>根据投标人提供的</w:t>
            </w:r>
            <w:r>
              <w:rPr>
                <w:rFonts w:ascii="仿宋" w:eastAsia="仿宋" w:hAnsi="仿宋" w:cs="仿宋" w:hint="eastAsia"/>
                <w:color w:val="auto"/>
                <w:sz w:val="24"/>
              </w:rPr>
              <w:t>专项债、农发行项目谋划及布局方案进行综合评分。</w:t>
            </w:r>
            <w:r>
              <w:rPr>
                <w:rFonts w:ascii="仿宋" w:eastAsia="仿宋" w:hAnsi="仿宋" w:cs="Calibri" w:hint="eastAsia"/>
                <w:sz w:val="24"/>
              </w:rPr>
              <w:t>内容全面、阐述合理的，得9分；内容较全面、阐述较为合理的，得6分；内容粗略或与项目偏离较大、阐述合理性较欠缺的，得3分；完全不符或未提供的不得分。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9分</w:t>
            </w:r>
          </w:p>
        </w:tc>
      </w:tr>
      <w:tr w:rsidR="002B7081" w:rsidTr="007E31BA">
        <w:trPr>
          <w:trHeight w:val="355"/>
          <w:jc w:val="center"/>
        </w:trPr>
        <w:tc>
          <w:tcPr>
            <w:tcW w:w="712" w:type="dxa"/>
            <w:vMerge/>
            <w:vAlign w:val="center"/>
          </w:tcPr>
          <w:p w:rsidR="002B7081" w:rsidRDefault="002B7081" w:rsidP="007E31BA">
            <w:pPr>
              <w:spacing w:line="300" w:lineRule="auto"/>
              <w:jc w:val="center"/>
              <w:rPr>
                <w:rFonts w:ascii="仿宋" w:eastAsia="仿宋" w:hAnsi="仿宋" w:cs="宋体"/>
                <w:bCs/>
                <w:sz w:val="24"/>
              </w:rPr>
            </w:pPr>
          </w:p>
        </w:tc>
        <w:tc>
          <w:tcPr>
            <w:tcW w:w="1217" w:type="dxa"/>
            <w:vMerge/>
            <w:vAlign w:val="center"/>
          </w:tcPr>
          <w:p w:rsidR="002B7081" w:rsidRDefault="002B7081" w:rsidP="007E31BA">
            <w:pPr>
              <w:spacing w:line="300" w:lineRule="auto"/>
              <w:jc w:val="center"/>
              <w:rPr>
                <w:rFonts w:ascii="仿宋" w:eastAsia="仿宋" w:hAnsi="仿宋" w:cs="宋体"/>
                <w:bCs/>
                <w:sz w:val="24"/>
              </w:rPr>
            </w:pP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color w:val="auto"/>
                <w:sz w:val="24"/>
              </w:rPr>
              <w:t>根据投标人提供的</w:t>
            </w:r>
            <w:r>
              <w:rPr>
                <w:rFonts w:ascii="仿宋" w:eastAsia="仿宋" w:hAnsi="仿宋" w:cs="仿宋" w:hint="eastAsia"/>
                <w:color w:val="auto"/>
                <w:sz w:val="24"/>
              </w:rPr>
              <w:t>建设条件及方案进行综合评分。</w:t>
            </w:r>
            <w:r>
              <w:rPr>
                <w:rFonts w:ascii="仿宋" w:eastAsia="仿宋" w:hAnsi="仿宋" w:cs="Calibri" w:hint="eastAsia"/>
                <w:sz w:val="24"/>
              </w:rPr>
              <w:t>内容全面、阐述合理的，得9分；内容较全面、阐述较为合理的，得6分；内容粗略或与项目偏离较大、阐述合理性较欠缺的，得3分；完全不符或未提供的不得分。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9分</w:t>
            </w:r>
          </w:p>
        </w:tc>
      </w:tr>
      <w:tr w:rsidR="002B7081" w:rsidTr="007E31BA">
        <w:trPr>
          <w:trHeight w:val="355"/>
          <w:jc w:val="center"/>
        </w:trPr>
        <w:tc>
          <w:tcPr>
            <w:tcW w:w="712" w:type="dxa"/>
            <w:vMerge/>
            <w:vAlign w:val="center"/>
          </w:tcPr>
          <w:p w:rsidR="002B7081" w:rsidRDefault="002B7081" w:rsidP="007E31BA">
            <w:pPr>
              <w:spacing w:line="300" w:lineRule="auto"/>
              <w:jc w:val="center"/>
              <w:rPr>
                <w:rFonts w:ascii="仿宋" w:eastAsia="仿宋" w:hAnsi="仿宋" w:cs="宋体"/>
                <w:bCs/>
                <w:sz w:val="24"/>
              </w:rPr>
            </w:pPr>
          </w:p>
        </w:tc>
        <w:tc>
          <w:tcPr>
            <w:tcW w:w="1217" w:type="dxa"/>
            <w:vMerge/>
            <w:vAlign w:val="center"/>
          </w:tcPr>
          <w:p w:rsidR="002B7081" w:rsidRDefault="002B7081" w:rsidP="007E31BA">
            <w:pPr>
              <w:spacing w:line="300" w:lineRule="auto"/>
              <w:jc w:val="center"/>
              <w:rPr>
                <w:rFonts w:ascii="仿宋" w:eastAsia="仿宋" w:hAnsi="仿宋" w:cs="宋体"/>
                <w:bCs/>
                <w:sz w:val="24"/>
              </w:rPr>
            </w:pP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仿宋"/>
                <w:color w:val="auto"/>
                <w:sz w:val="24"/>
              </w:rPr>
              <w:t>根据投标人提供的</w:t>
            </w:r>
            <w:r>
              <w:rPr>
                <w:rFonts w:ascii="仿宋" w:eastAsia="仿宋" w:hAnsi="仿宋" w:cs="仿宋" w:hint="eastAsia"/>
                <w:color w:val="auto"/>
                <w:sz w:val="24"/>
              </w:rPr>
              <w:t>财务评价方案进行综合评分。</w:t>
            </w:r>
            <w:r>
              <w:rPr>
                <w:rFonts w:ascii="仿宋" w:eastAsia="仿宋" w:hAnsi="仿宋" w:cs="Calibri" w:hint="eastAsia"/>
                <w:sz w:val="24"/>
              </w:rPr>
              <w:t>内容全面、阐述合理的，得9分；内容较全面、阐述较为合理的，得6分；内容粗略或与项目偏离较大、阐述合理性较欠缺的，得3分；完全不符或未提供的不得分。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9分</w:t>
            </w:r>
          </w:p>
        </w:tc>
      </w:tr>
      <w:tr w:rsidR="002B7081" w:rsidTr="007E31BA">
        <w:trPr>
          <w:trHeight w:val="355"/>
          <w:jc w:val="center"/>
        </w:trPr>
        <w:tc>
          <w:tcPr>
            <w:tcW w:w="712" w:type="dxa"/>
            <w:vMerge/>
            <w:vAlign w:val="center"/>
          </w:tcPr>
          <w:p w:rsidR="002B7081" w:rsidRDefault="002B7081" w:rsidP="007E31BA">
            <w:pPr>
              <w:spacing w:line="300" w:lineRule="auto"/>
              <w:jc w:val="center"/>
              <w:rPr>
                <w:rFonts w:ascii="仿宋" w:eastAsia="仿宋" w:hAnsi="仿宋" w:cs="宋体"/>
                <w:bCs/>
                <w:sz w:val="24"/>
              </w:rPr>
            </w:pPr>
          </w:p>
        </w:tc>
        <w:tc>
          <w:tcPr>
            <w:tcW w:w="1217" w:type="dxa"/>
            <w:vMerge/>
            <w:vAlign w:val="center"/>
          </w:tcPr>
          <w:p w:rsidR="002B7081" w:rsidRDefault="002B7081" w:rsidP="007E31BA">
            <w:pPr>
              <w:spacing w:line="300" w:lineRule="auto"/>
              <w:jc w:val="center"/>
              <w:rPr>
                <w:rFonts w:ascii="仿宋" w:eastAsia="仿宋" w:hAnsi="仿宋" w:cs="宋体"/>
                <w:bCs/>
                <w:sz w:val="24"/>
              </w:rPr>
            </w:pPr>
          </w:p>
        </w:tc>
        <w:tc>
          <w:tcPr>
            <w:tcW w:w="6864" w:type="dxa"/>
            <w:vAlign w:val="center"/>
          </w:tcPr>
          <w:p w:rsidR="002B7081" w:rsidRDefault="002B7081" w:rsidP="007E31BA">
            <w:pPr>
              <w:pStyle w:val="afff8"/>
              <w:spacing w:line="276" w:lineRule="auto"/>
              <w:rPr>
                <w:rFonts w:ascii="仿宋" w:eastAsia="仿宋" w:hAnsi="仿宋" w:cs="Calibri"/>
                <w:b/>
                <w:sz w:val="24"/>
              </w:rPr>
            </w:pPr>
            <w:r>
              <w:rPr>
                <w:rFonts w:ascii="仿宋" w:eastAsia="仿宋" w:hAnsi="仿宋" w:cs="Calibri" w:hint="eastAsia"/>
                <w:sz w:val="24"/>
              </w:rPr>
              <w:t>根据投标人提供的项目组织实施方案（包括运营方案、组织协调、风险管控）进行综合评分。</w:t>
            </w:r>
            <w:r>
              <w:rPr>
                <w:rFonts w:ascii="仿宋" w:eastAsia="仿宋" w:hAnsi="仿宋" w:cs="Calibri"/>
                <w:sz w:val="24"/>
              </w:rPr>
              <w:t>内容</w:t>
            </w:r>
            <w:r>
              <w:rPr>
                <w:rFonts w:ascii="仿宋" w:eastAsia="仿宋" w:hAnsi="仿宋" w:cs="Calibri" w:hint="eastAsia"/>
                <w:sz w:val="24"/>
              </w:rPr>
              <w:t>阐述详尽、准确且合理可行的，得5分；内容阐述较为详尽、准确且较合理可行的，得3分；内容阐述粗略、缺陷较多，合理可行性较欠缺的，得1分；完全不符或未提供的不得分。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2B7081" w:rsidTr="007E31BA">
        <w:trPr>
          <w:trHeight w:val="355"/>
          <w:jc w:val="center"/>
        </w:trPr>
        <w:tc>
          <w:tcPr>
            <w:tcW w:w="712" w:type="dxa"/>
            <w:vMerge/>
            <w:vAlign w:val="center"/>
          </w:tcPr>
          <w:p w:rsidR="002B7081" w:rsidRDefault="002B7081" w:rsidP="007E31BA">
            <w:pPr>
              <w:spacing w:line="300" w:lineRule="auto"/>
              <w:jc w:val="center"/>
              <w:rPr>
                <w:rFonts w:ascii="仿宋" w:eastAsia="仿宋" w:hAnsi="仿宋" w:cs="宋体"/>
                <w:bCs/>
                <w:sz w:val="24"/>
              </w:rPr>
            </w:pPr>
          </w:p>
        </w:tc>
        <w:tc>
          <w:tcPr>
            <w:tcW w:w="1217" w:type="dxa"/>
            <w:vMerge/>
            <w:vAlign w:val="center"/>
          </w:tcPr>
          <w:p w:rsidR="002B7081" w:rsidRDefault="002B7081" w:rsidP="007E31BA">
            <w:pPr>
              <w:spacing w:line="300" w:lineRule="auto"/>
              <w:jc w:val="center"/>
              <w:rPr>
                <w:rFonts w:ascii="仿宋" w:eastAsia="仿宋" w:hAnsi="仿宋" w:cs="宋体"/>
                <w:bCs/>
                <w:sz w:val="24"/>
              </w:rPr>
            </w:pPr>
          </w:p>
        </w:tc>
        <w:tc>
          <w:tcPr>
            <w:tcW w:w="6864" w:type="dxa"/>
            <w:vAlign w:val="center"/>
          </w:tcPr>
          <w:p w:rsidR="002B7081" w:rsidRDefault="002B7081" w:rsidP="007E31BA">
            <w:pPr>
              <w:pStyle w:val="afff8"/>
              <w:spacing w:line="276" w:lineRule="auto"/>
              <w:rPr>
                <w:rFonts w:ascii="仿宋" w:eastAsia="仿宋" w:hAnsi="仿宋" w:cs="仿宋"/>
                <w:color w:val="auto"/>
                <w:sz w:val="24"/>
              </w:rPr>
            </w:pPr>
            <w:r>
              <w:rPr>
                <w:rFonts w:ascii="仿宋" w:eastAsia="仿宋" w:hAnsi="仿宋" w:cs="Calibri" w:hint="eastAsia"/>
                <w:sz w:val="24"/>
              </w:rPr>
              <w:t>根据投标人提供的项目进度保证方案（包括进度计划及相应的进度控制措施）进行综合评分。</w:t>
            </w:r>
            <w:r>
              <w:rPr>
                <w:rFonts w:ascii="仿宋" w:eastAsia="仿宋" w:hAnsi="仿宋" w:cs="Calibri"/>
                <w:sz w:val="24"/>
              </w:rPr>
              <w:t>内容</w:t>
            </w:r>
            <w:r>
              <w:rPr>
                <w:rFonts w:ascii="仿宋" w:eastAsia="仿宋" w:hAnsi="仿宋" w:cs="Calibri" w:hint="eastAsia"/>
                <w:sz w:val="24"/>
              </w:rPr>
              <w:t>阐述详尽、准确且合理可行的，得5分；内容阐述较为详尽、准确且较合理可行的，得3分；内容阐述粗略、缺陷较多，合理可行性较欠缺的，得1分；完全不符或未提供的不得分。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5分</w:t>
            </w:r>
          </w:p>
        </w:tc>
      </w:tr>
      <w:tr w:rsidR="002B7081" w:rsidTr="007E31BA">
        <w:trPr>
          <w:trHeight w:val="355"/>
          <w:jc w:val="center"/>
        </w:trPr>
        <w:tc>
          <w:tcPr>
            <w:tcW w:w="712"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5</w:t>
            </w:r>
          </w:p>
        </w:tc>
        <w:tc>
          <w:tcPr>
            <w:tcW w:w="1217"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bCs/>
                <w:sz w:val="24"/>
              </w:rPr>
              <w:t>成果质量保障</w:t>
            </w:r>
          </w:p>
        </w:tc>
        <w:tc>
          <w:tcPr>
            <w:tcW w:w="6864" w:type="dxa"/>
            <w:vAlign w:val="center"/>
          </w:tcPr>
          <w:p w:rsidR="002B7081" w:rsidRDefault="002B7081" w:rsidP="007E31BA">
            <w:pPr>
              <w:pStyle w:val="afff8"/>
              <w:spacing w:line="276" w:lineRule="auto"/>
              <w:rPr>
                <w:rFonts w:ascii="仿宋" w:eastAsia="仿宋" w:hAnsi="仿宋"/>
                <w:color w:val="auto"/>
                <w:sz w:val="24"/>
              </w:rPr>
            </w:pPr>
            <w:r>
              <w:rPr>
                <w:rFonts w:ascii="仿宋" w:eastAsia="仿宋" w:hAnsi="仿宋" w:hint="eastAsia"/>
                <w:color w:val="auto"/>
                <w:sz w:val="24"/>
              </w:rPr>
              <w:t>根据投标人针对项目制定的成果质量保障方案（包括保障成果质量的保证措施、服务承诺及服务计划）进行综合</w:t>
            </w:r>
            <w:r>
              <w:rPr>
                <w:rFonts w:ascii="仿宋" w:eastAsia="仿宋" w:hAnsi="仿宋" w:cs="仿宋" w:hint="eastAsia"/>
                <w:color w:val="auto"/>
                <w:sz w:val="24"/>
              </w:rPr>
              <w:t>评分</w:t>
            </w:r>
            <w:r>
              <w:rPr>
                <w:rFonts w:ascii="仿宋" w:eastAsia="仿宋" w:hAnsi="仿宋" w:hint="eastAsia"/>
                <w:color w:val="auto"/>
                <w:sz w:val="24"/>
              </w:rPr>
              <w:t>。</w:t>
            </w:r>
            <w:r>
              <w:rPr>
                <w:rFonts w:ascii="仿宋" w:eastAsia="仿宋" w:hAnsi="仿宋" w:cs="Calibri"/>
                <w:sz w:val="24"/>
              </w:rPr>
              <w:t>内容</w:t>
            </w:r>
            <w:r>
              <w:rPr>
                <w:rFonts w:ascii="仿宋" w:eastAsia="仿宋" w:hAnsi="仿宋" w:cs="Calibri" w:hint="eastAsia"/>
                <w:sz w:val="24"/>
              </w:rPr>
              <w:t>阐述详尽、准确且合理可行的，得5分；内容阐述较为详尽、准确且较合理可行的，得3分；内容阐述粗略、缺陷较多，合理可行性较欠缺的，得1分；完全不符或未提供的不得分。</w:t>
            </w:r>
          </w:p>
        </w:tc>
        <w:tc>
          <w:tcPr>
            <w:tcW w:w="733" w:type="dxa"/>
            <w:vAlign w:val="center"/>
          </w:tcPr>
          <w:p w:rsidR="002B7081" w:rsidRDefault="002B7081" w:rsidP="007E31BA">
            <w:pPr>
              <w:spacing w:line="300" w:lineRule="auto"/>
              <w:jc w:val="center"/>
              <w:rPr>
                <w:rFonts w:ascii="仿宋" w:eastAsia="仿宋" w:hAnsi="仿宋" w:cs="宋体"/>
                <w:bCs/>
                <w:sz w:val="24"/>
              </w:rPr>
            </w:pPr>
            <w:r>
              <w:rPr>
                <w:rFonts w:ascii="仿宋" w:eastAsia="仿宋" w:hAnsi="仿宋" w:cs="宋体" w:hint="eastAsia"/>
                <w:bCs/>
                <w:sz w:val="24"/>
              </w:rPr>
              <w:t>5分</w:t>
            </w:r>
          </w:p>
        </w:tc>
      </w:tr>
    </w:tbl>
    <w:p w:rsidR="00B958E7" w:rsidRDefault="002D19EF" w:rsidP="00120A26">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备注：</w:t>
      </w:r>
      <w:r w:rsidR="00DF5C13">
        <w:rPr>
          <w:rFonts w:ascii="仿宋" w:eastAsia="仿宋" w:hAnsi="仿宋" w:cs="宋体" w:hint="eastAsia"/>
          <w:color w:val="auto"/>
          <w:sz w:val="24"/>
          <w:szCs w:val="24"/>
        </w:rPr>
        <w:t>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C65DDF">
        <w:rPr>
          <w:rFonts w:ascii="仿宋" w:eastAsia="仿宋" w:hAnsi="仿宋" w:cs="宋体" w:hint="eastAsia"/>
          <w:b/>
          <w:color w:val="auto"/>
          <w:sz w:val="24"/>
          <w:szCs w:val="24"/>
        </w:rPr>
        <w:t>2</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lastRenderedPageBreak/>
        <w:t>报价得分计算方法：</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C65DDF">
        <w:rPr>
          <w:rFonts w:ascii="仿宋" w:eastAsia="仿宋" w:hAnsi="仿宋" w:cs="宋体" w:hint="eastAsia"/>
          <w:b/>
          <w:color w:val="auto"/>
          <w:sz w:val="24"/>
          <w:szCs w:val="24"/>
        </w:rPr>
        <w:t>2</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sidR="00364A50">
        <w:rPr>
          <w:rFonts w:ascii="仿宋" w:eastAsia="仿宋" w:hAnsi="仿宋" w:cs="宋体"/>
          <w:i/>
          <w:color w:val="auto"/>
          <w:sz w:val="24"/>
          <w:szCs w:val="24"/>
        </w:rPr>
        <w:t>（</w:t>
      </w:r>
      <w:r w:rsidR="00364A50">
        <w:rPr>
          <w:rFonts w:ascii="仿宋" w:eastAsia="仿宋" w:hAnsi="仿宋" w:cs="宋体"/>
          <w:i/>
          <w:color w:val="auto"/>
          <w:sz w:val="24"/>
          <w:szCs w:val="24"/>
          <w:u w:val="single"/>
        </w:rPr>
        <w:t>注：本项目非专门面向中小企业采购，</w:t>
      </w:r>
      <w:r w:rsidR="00364A50">
        <w:rPr>
          <w:rFonts w:ascii="仿宋" w:eastAsia="仿宋" w:hAnsi="仿宋" w:hint="eastAsia"/>
          <w:bCs/>
          <w:i/>
          <w:color w:val="auto"/>
          <w:sz w:val="24"/>
          <w:u w:val="single"/>
        </w:rPr>
        <w:t>在报价评审时执行价格评审优惠扶持政策；</w:t>
      </w:r>
      <w:r w:rsidR="00364A50">
        <w:rPr>
          <w:rFonts w:ascii="仿宋" w:eastAsia="仿宋" w:hAnsi="仿宋" w:cs="宋体"/>
          <w:i/>
          <w:color w:val="auto"/>
          <w:sz w:val="24"/>
          <w:szCs w:val="24"/>
          <w:u w:val="single"/>
        </w:rPr>
        <w:t>此项需评标委员会集体核实后进行计算。</w:t>
      </w:r>
      <w:r w:rsidR="00364A50">
        <w:rPr>
          <w:rFonts w:ascii="仿宋" w:eastAsia="仿宋" w:hAnsi="仿宋" w:cs="宋体"/>
          <w:i/>
          <w:color w:val="auto"/>
          <w:sz w:val="24"/>
          <w:szCs w:val="24"/>
        </w:rPr>
        <w:t>）</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lastRenderedPageBreak/>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w:t>
      </w:r>
      <w:r w:rsidR="00860060">
        <w:rPr>
          <w:rFonts w:ascii="仿宋" w:eastAsia="仿宋" w:hAnsi="仿宋"/>
          <w:szCs w:val="24"/>
        </w:rPr>
        <w:t>本项目推荐的中标候选人数量：</w:t>
      </w:r>
      <w:r w:rsidR="00860060">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4.2.11</w:t>
      </w:r>
      <w:r>
        <w:rPr>
          <w:rFonts w:ascii="仿宋" w:eastAsia="仿宋" w:hAnsi="仿宋"/>
          <w:szCs w:val="24"/>
        </w:rPr>
        <w:t>投标人有恶意串通、妨碍其他投标人的竞争行为、损害采购人或者其他投标人的合法权益情形的；</w:t>
      </w:r>
    </w:p>
    <w:p w:rsidR="00773DD5" w:rsidRDefault="00773DD5">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sidR="00876828">
        <w:rPr>
          <w:rFonts w:ascii="仿宋" w:eastAsia="仿宋" w:hAnsi="仿宋" w:hint="eastAsia"/>
          <w:szCs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w:t>
      </w:r>
      <w:r w:rsidR="00876828">
        <w:rPr>
          <w:rFonts w:ascii="仿宋" w:eastAsia="仿宋" w:hAnsi="仿宋" w:hint="eastAsia"/>
          <w:szCs w:val="24"/>
        </w:rPr>
        <w:lastRenderedPageBreak/>
        <w:t>的电子印章的；（3）不同供应商的投标（响应）文件的内容存在3处（含）以上错误一致的；（4）不同供应商联系人为同一人或不同联系人的联系电话一致的。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sidR="002D19EF">
        <w:rPr>
          <w:rFonts w:ascii="仿宋" w:eastAsia="仿宋" w:hAnsi="仿宋"/>
          <w:szCs w:val="24"/>
        </w:rPr>
        <w:t>投标人仅提交备份投标文件，</w:t>
      </w:r>
      <w:r w:rsidR="002D19EF">
        <w:rPr>
          <w:rFonts w:ascii="仿宋" w:eastAsia="仿宋" w:hAnsi="仿宋" w:hint="eastAsia"/>
          <w:szCs w:val="24"/>
        </w:rPr>
        <w:t>未</w:t>
      </w:r>
      <w:r w:rsidR="002D19EF">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sidR="00422D3C">
        <w:rPr>
          <w:rFonts w:ascii="仿宋" w:eastAsia="仿宋" w:hAnsi="仿宋" w:hint="eastAsia"/>
          <w:szCs w:val="24"/>
        </w:rPr>
        <w:t>4</w:t>
      </w:r>
      <w:r>
        <w:rPr>
          <w:rFonts w:ascii="仿宋" w:eastAsia="仿宋" w:hAnsi="仿宋" w:cs="宋体" w:hint="eastAsia"/>
          <w:bCs/>
          <w:kern w:val="0"/>
          <w:szCs w:val="24"/>
        </w:rPr>
        <w:t>投标文件不满足招标文件的其它实质性要求的；</w:t>
      </w:r>
    </w:p>
    <w:p w:rsidR="00B958E7" w:rsidRDefault="00422D3C">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4.2.15</w:t>
      </w:r>
      <w:r w:rsidR="002D19EF">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Pr="00D30A66" w:rsidRDefault="002D19EF" w:rsidP="00D30A66">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8"/>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F9654B">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F9654B">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F9654B">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F9654B">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9" w:name="_Toc3029"/>
      <w:bookmarkStart w:id="10" w:name="_Toc2232"/>
      <w:bookmarkStart w:id="11"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9"/>
      <w:bookmarkEnd w:id="10"/>
      <w:bookmarkEnd w:id="11"/>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5" w:name="_Toc23292"/>
      <w:bookmarkStart w:id="16" w:name="_Toc21551"/>
      <w:bookmarkStart w:id="17" w:name="_Toc21631"/>
      <w:r>
        <w:rPr>
          <w:rFonts w:ascii="仿宋" w:eastAsia="仿宋" w:hAnsi="仿宋" w:cs="仿宋" w:hint="eastAsia"/>
          <w:b/>
          <w:color w:val="auto"/>
          <w:sz w:val="24"/>
        </w:rPr>
        <w:t>1.3 价款</w:t>
      </w:r>
      <w:bookmarkEnd w:id="15"/>
      <w:bookmarkEnd w:id="16"/>
      <w:bookmarkEnd w:id="17"/>
    </w:p>
    <w:p w:rsidR="00B958E7" w:rsidRDefault="002D19EF">
      <w:pPr>
        <w:spacing w:line="276" w:lineRule="auto"/>
        <w:ind w:firstLineChars="200" w:firstLine="480"/>
        <w:rPr>
          <w:rFonts w:ascii="仿宋" w:eastAsia="仿宋" w:hAnsi="仿宋"/>
          <w:color w:val="auto"/>
          <w:sz w:val="24"/>
        </w:rPr>
      </w:pPr>
      <w:bookmarkStart w:id="18" w:name="_Toc1814"/>
      <w:bookmarkStart w:id="19" w:name="_Toc22618"/>
      <w:bookmarkStart w:id="20"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1" w:name="_Toc21423"/>
      <w:bookmarkStart w:id="22" w:name="_Toc27250"/>
      <w:bookmarkStart w:id="23"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1"/>
      <w:bookmarkEnd w:id="22"/>
      <w:bookmarkEnd w:id="23"/>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4" w:name="_Toc15583"/>
      <w:bookmarkStart w:id="25" w:name="_Toc28375"/>
      <w:bookmarkStart w:id="26" w:name="_Toc16021"/>
      <w:r>
        <w:rPr>
          <w:rFonts w:ascii="仿宋" w:eastAsia="仿宋" w:hAnsi="仿宋" w:cs="仿宋" w:hint="eastAsia"/>
          <w:b/>
          <w:color w:val="auto"/>
          <w:sz w:val="24"/>
        </w:rPr>
        <w:t>1.7</w:t>
      </w:r>
      <w:bookmarkEnd w:id="24"/>
      <w:bookmarkEnd w:id="25"/>
      <w:bookmarkEnd w:id="26"/>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7" w:name="_Toc11173"/>
      <w:bookmarkStart w:id="28" w:name="_Toc7245"/>
      <w:bookmarkStart w:id="29" w:name="_Toc15322"/>
      <w:r>
        <w:rPr>
          <w:rFonts w:ascii="仿宋" w:eastAsia="仿宋" w:hAnsi="仿宋" w:cs="仿宋" w:hint="eastAsia"/>
          <w:b/>
          <w:color w:val="auto"/>
          <w:sz w:val="24"/>
        </w:rPr>
        <w:t xml:space="preserve">1.8 </w:t>
      </w:r>
      <w:bookmarkEnd w:id="27"/>
      <w:bookmarkEnd w:id="28"/>
      <w:bookmarkEnd w:id="29"/>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F9654B">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0" w:name="_Toc4355"/>
      <w:bookmarkStart w:id="31" w:name="_Toc30599"/>
      <w:bookmarkStart w:id="32" w:name="_Toc18540"/>
      <w:r>
        <w:rPr>
          <w:rFonts w:ascii="仿宋" w:eastAsia="仿宋" w:hAnsi="仿宋" w:hint="eastAsia"/>
          <w:b/>
          <w:color w:val="auto"/>
          <w:sz w:val="24"/>
          <w:szCs w:val="24"/>
        </w:rPr>
        <w:t>2.18 计量单位</w:t>
      </w:r>
      <w:bookmarkEnd w:id="30"/>
      <w:bookmarkEnd w:id="31"/>
      <w:bookmarkEnd w:id="32"/>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F9654B">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F9654B">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F9654B">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F9654B">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F9654B">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F9654B">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F9654B">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2343D2">
      <w:pPr>
        <w:spacing w:line="360" w:lineRule="auto"/>
        <w:rPr>
          <w:rFonts w:ascii="仿宋" w:eastAsia="仿宋" w:hAnsi="仿宋" w:cs="宋体"/>
          <w:b/>
          <w:color w:val="auto"/>
          <w:sz w:val="24"/>
          <w:szCs w:val="24"/>
        </w:rPr>
      </w:pPr>
      <w:r w:rsidRPr="002343D2">
        <w:rPr>
          <w:rFonts w:ascii="仿宋" w:eastAsia="仿宋" w:hAnsi="仿宋" w:cs="宋体" w:hint="eastAsia"/>
          <w:color w:val="auto"/>
          <w:spacing w:val="8"/>
          <w:sz w:val="24"/>
          <w:szCs w:val="24"/>
        </w:rPr>
        <w:t>诸暨市枫桥镇人民政府</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327E91" w:rsidRPr="00327E91">
        <w:rPr>
          <w:rFonts w:ascii="仿宋" w:eastAsia="仿宋" w:hAnsi="仿宋" w:cs="宋体" w:hint="eastAsia"/>
          <w:b/>
          <w:i/>
          <w:sz w:val="24"/>
          <w:szCs w:val="24"/>
          <w:u w:val="single"/>
        </w:rPr>
        <w:t>诸暨市枫桥镇专项债、农发行融资及移民安置突出问题整治等项目第三方编制服务采购项目</w:t>
      </w:r>
      <w:r>
        <w:rPr>
          <w:rFonts w:ascii="仿宋" w:eastAsia="仿宋" w:hAnsi="仿宋" w:cs="宋体" w:hint="eastAsia"/>
          <w:b/>
          <w:i/>
          <w:color w:val="auto"/>
          <w:spacing w:val="8"/>
          <w:sz w:val="24"/>
          <w:szCs w:val="24"/>
          <w:u w:val="single"/>
        </w:rPr>
        <w:t>（项目编号：浙江新顺</w:t>
      </w:r>
      <w:r w:rsidR="00327E91">
        <w:rPr>
          <w:rFonts w:ascii="仿宋" w:eastAsia="仿宋" w:hAnsi="仿宋" w:cs="宋体" w:hint="eastAsia"/>
          <w:b/>
          <w:i/>
          <w:color w:val="auto"/>
          <w:spacing w:val="8"/>
          <w:sz w:val="24"/>
          <w:szCs w:val="24"/>
          <w:u w:val="single"/>
        </w:rPr>
        <w:t>2025-07-09</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F9654B">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F9654B">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F9654B">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F9654B">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F9654B">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F9654B">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F9654B">
      <w:pPr>
        <w:autoSpaceDE/>
        <w:autoSpaceDN/>
        <w:spacing w:afterLines="50" w:line="360" w:lineRule="auto"/>
        <w:ind w:firstLineChars="200" w:firstLine="480"/>
        <w:rPr>
          <w:rFonts w:ascii="仿宋" w:eastAsia="仿宋" w:hAnsi="仿宋" w:hint="eastAsia"/>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DC3903" w:rsidRDefault="00DC3903" w:rsidP="00DC3903">
      <w:pPr>
        <w:autoSpaceDE/>
        <w:autoSpaceDN/>
        <w:spacing w:afterLines="200" w:line="360" w:lineRule="auto"/>
        <w:ind w:firstLineChars="200" w:firstLine="482"/>
        <w:rPr>
          <w:rFonts w:ascii="仿宋" w:eastAsia="仿宋" w:hAnsi="仿宋"/>
          <w:color w:val="auto"/>
          <w:sz w:val="24"/>
        </w:rPr>
      </w:pPr>
      <w:r w:rsidRPr="00FA1F47">
        <w:rPr>
          <w:rFonts w:ascii="仿宋" w:eastAsia="仿宋" w:hAnsi="仿宋" w:hint="eastAsia"/>
          <w:b/>
          <w:color w:val="auto"/>
          <w:sz w:val="24"/>
          <w:szCs w:val="24"/>
        </w:rPr>
        <w:sym w:font="Wingdings" w:char="F0FE"/>
      </w:r>
      <w:r w:rsidRPr="000C2A05">
        <w:rPr>
          <w:rFonts w:ascii="仿宋" w:eastAsia="仿宋" w:hAnsi="仿宋" w:hint="eastAsia"/>
          <w:color w:val="auto"/>
          <w:sz w:val="24"/>
        </w:rPr>
        <w:t>根据招标公告中“申请人的资格要求”—“本项目的特定资格要求”提供相应的资质证书复印件</w:t>
      </w:r>
      <w:r>
        <w:rPr>
          <w:rFonts w:ascii="仿宋" w:eastAsia="仿宋" w:hAnsi="仿宋" w:hint="eastAsia"/>
          <w:color w:val="auto"/>
          <w:sz w:val="24"/>
        </w:rPr>
        <w:t>。</w:t>
      </w:r>
    </w:p>
    <w:p w:rsidR="00E14507" w:rsidRDefault="00E14507" w:rsidP="00F9654B">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F9654B">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F9654B">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2343D2">
      <w:pPr>
        <w:spacing w:line="360" w:lineRule="auto"/>
        <w:rPr>
          <w:rFonts w:ascii="仿宋" w:eastAsia="仿宋" w:hAnsi="仿宋" w:cs="宋体"/>
          <w:color w:val="auto"/>
          <w:spacing w:val="8"/>
          <w:sz w:val="24"/>
          <w:szCs w:val="24"/>
        </w:rPr>
      </w:pPr>
      <w:r w:rsidRPr="002343D2">
        <w:rPr>
          <w:rFonts w:ascii="仿宋" w:eastAsia="仿宋" w:hAnsi="仿宋" w:cs="宋体" w:hint="eastAsia"/>
          <w:color w:val="auto"/>
          <w:spacing w:val="8"/>
          <w:sz w:val="24"/>
          <w:szCs w:val="24"/>
        </w:rPr>
        <w:t>诸暨市枫桥镇人民政府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327E91" w:rsidRPr="00327E91">
        <w:rPr>
          <w:rFonts w:ascii="仿宋" w:eastAsia="仿宋" w:hAnsi="仿宋" w:cs="宋体" w:hint="eastAsia"/>
          <w:b/>
          <w:i/>
          <w:sz w:val="24"/>
          <w:szCs w:val="24"/>
          <w:u w:val="single"/>
        </w:rPr>
        <w:t>诸暨市枫桥镇专项债、农发行融资及移民安置突出问题整治等项目第三方编制服务采购项目</w:t>
      </w:r>
      <w:r>
        <w:rPr>
          <w:rFonts w:ascii="仿宋" w:eastAsia="仿宋" w:hAnsi="仿宋"/>
          <w:b/>
          <w:i/>
          <w:sz w:val="24"/>
          <w:szCs w:val="24"/>
          <w:u w:val="single"/>
        </w:rPr>
        <w:t>（项目编号：浙江新顺</w:t>
      </w:r>
      <w:r w:rsidR="00327E91">
        <w:rPr>
          <w:rFonts w:ascii="仿宋" w:eastAsia="仿宋" w:hAnsi="仿宋" w:hint="eastAsia"/>
          <w:b/>
          <w:i/>
          <w:sz w:val="24"/>
          <w:szCs w:val="24"/>
          <w:u w:val="single"/>
        </w:rPr>
        <w:t>2025-07-09</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hint="eastAsia"/>
          <w:color w:val="auto"/>
          <w:sz w:val="24"/>
          <w:szCs w:val="24"/>
        </w:rPr>
      </w:pPr>
      <w:r>
        <w:rPr>
          <w:rFonts w:ascii="仿宋" w:eastAsia="仿宋" w:hAnsi="仿宋" w:hint="eastAsia"/>
          <w:color w:val="auto"/>
          <w:sz w:val="24"/>
          <w:szCs w:val="24"/>
        </w:rPr>
        <w:t>2.3.1</w:t>
      </w:r>
      <w:r w:rsidR="00D60E82">
        <w:rPr>
          <w:rFonts w:ascii="仿宋" w:eastAsia="仿宋" w:hAnsi="仿宋" w:hint="eastAsia"/>
          <w:color w:val="auto"/>
          <w:sz w:val="24"/>
          <w:szCs w:val="24"/>
        </w:rPr>
        <w:t>开标一览表（报价表）；</w:t>
      </w:r>
    </w:p>
    <w:p w:rsidR="00D60E82" w:rsidRDefault="00D60E82">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2.3.2中小企业声明函（如果有）。</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lastRenderedPageBreak/>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rsidP="00F9654B">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F9654B">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F9654B">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2343D2">
      <w:pPr>
        <w:spacing w:line="360" w:lineRule="auto"/>
        <w:rPr>
          <w:rFonts w:ascii="仿宋" w:eastAsia="仿宋" w:hAnsi="仿宋" w:cs="宋体"/>
          <w:color w:val="auto"/>
          <w:spacing w:val="8"/>
          <w:sz w:val="24"/>
          <w:szCs w:val="24"/>
        </w:rPr>
      </w:pPr>
      <w:r w:rsidRPr="002343D2">
        <w:rPr>
          <w:rFonts w:ascii="仿宋" w:eastAsia="仿宋" w:hAnsi="仿宋" w:cs="宋体" w:hint="eastAsia"/>
          <w:color w:val="auto"/>
          <w:spacing w:val="8"/>
          <w:sz w:val="24"/>
          <w:szCs w:val="24"/>
        </w:rPr>
        <w:t>诸暨市枫桥镇人民政府</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327E91" w:rsidRPr="00327E91">
        <w:rPr>
          <w:rFonts w:ascii="仿宋" w:eastAsia="仿宋" w:hAnsi="仿宋" w:cs="宋体" w:hint="eastAsia"/>
          <w:b/>
          <w:i/>
          <w:sz w:val="24"/>
          <w:szCs w:val="24"/>
          <w:u w:val="single"/>
        </w:rPr>
        <w:t>诸暨市枫桥镇专项债、农发行融资及移民安置突出问题整治等项目第三方编制服务采购项目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327E91">
        <w:rPr>
          <w:rFonts w:ascii="仿宋" w:eastAsia="仿宋" w:hAnsi="仿宋" w:cs="Arial" w:hint="eastAsia"/>
          <w:b/>
          <w:i/>
          <w:color w:val="auto"/>
          <w:sz w:val="24"/>
          <w:szCs w:val="22"/>
          <w:u w:val="single"/>
        </w:rPr>
        <w:t>07</w:t>
      </w:r>
      <w:r w:rsidR="002D19EF">
        <w:rPr>
          <w:rFonts w:ascii="仿宋" w:eastAsia="仿宋" w:hAnsi="仿宋" w:cs="Arial"/>
          <w:b/>
          <w:i/>
          <w:color w:val="auto"/>
          <w:sz w:val="24"/>
          <w:szCs w:val="22"/>
          <w:u w:val="single"/>
        </w:rPr>
        <w:t>-</w:t>
      </w:r>
      <w:r w:rsidR="00327E91">
        <w:rPr>
          <w:rFonts w:ascii="仿宋" w:eastAsia="仿宋" w:hAnsi="仿宋" w:cs="Arial" w:hint="eastAsia"/>
          <w:b/>
          <w:i/>
          <w:color w:val="auto"/>
          <w:sz w:val="24"/>
          <w:szCs w:val="22"/>
          <w:u w:val="single"/>
        </w:rPr>
        <w:t>09</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F9654B">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F9654B">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F9654B">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F9654B">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F9654B">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F9654B">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F9654B">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rsidP="00ED58D9">
      <w:pPr>
        <w:spacing w:line="360" w:lineRule="auto"/>
        <w:rPr>
          <w:rFonts w:ascii="宋体" w:hAnsi="宋体" w:cs="宋体"/>
          <w:color w:val="auto"/>
          <w:sz w:val="24"/>
        </w:rPr>
      </w:pPr>
      <w:r>
        <w:rPr>
          <w:rFonts w:ascii="宋体" w:hAnsi="宋体" w:cs="宋体" w:hint="eastAsia"/>
          <w:color w:val="auto"/>
          <w:sz w:val="24"/>
        </w:rPr>
        <w:t>注：</w:t>
      </w:r>
      <w:r w:rsidR="00ED58D9">
        <w:rPr>
          <w:rFonts w:ascii="宋体" w:hAnsi="宋体" w:cs="宋体" w:hint="eastAsia"/>
          <w:color w:val="auto"/>
          <w:sz w:val="24"/>
        </w:rPr>
        <w:t>1、</w:t>
      </w:r>
      <w:r>
        <w:rPr>
          <w:rFonts w:ascii="宋体" w:hAnsi="宋体" w:cs="宋体" w:hint="eastAsia"/>
          <w:color w:val="auto"/>
          <w:sz w:val="24"/>
        </w:rPr>
        <w:t>按本格式和要求提供。</w:t>
      </w:r>
    </w:p>
    <w:p w:rsidR="00ED58D9" w:rsidRPr="00ED58D9" w:rsidRDefault="00ED58D9" w:rsidP="00ED58D9">
      <w:pPr>
        <w:spacing w:line="360" w:lineRule="auto"/>
        <w:ind w:firstLineChars="200" w:firstLine="480"/>
        <w:rPr>
          <w:rFonts w:ascii="仿宋" w:eastAsia="仿宋" w:hAnsi="仿宋"/>
          <w:color w:val="auto"/>
          <w:sz w:val="28"/>
        </w:rPr>
      </w:pPr>
      <w:r>
        <w:rPr>
          <w:rFonts w:ascii="宋体" w:hAnsi="宋体" w:cs="宋体" w:hint="eastAsia"/>
          <w:color w:val="auto"/>
          <w:sz w:val="24"/>
        </w:rPr>
        <w:t>2、本表格所反映的偏离情况与“</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评标标准相应的商务技术资料”不一致的，以</w:t>
      </w:r>
      <w:r>
        <w:rPr>
          <w:rFonts w:ascii="宋体" w:hAnsi="宋体" w:cs="宋体" w:hint="eastAsia"/>
          <w:color w:val="auto"/>
          <w:sz w:val="24"/>
        </w:rPr>
        <w:t>“</w:t>
      </w:r>
      <w:r>
        <w:rPr>
          <w:rFonts w:ascii="宋体" w:hAnsi="宋体" w:cs="宋体" w:hint="eastAsia"/>
          <w:color w:val="auto"/>
          <w:kern w:val="2"/>
          <w:sz w:val="24"/>
          <w:szCs w:val="24"/>
        </w:rPr>
        <w:t>符合性审查资料”</w:t>
      </w:r>
      <w:r>
        <w:rPr>
          <w:rFonts w:ascii="宋体" w:hAnsi="宋体" w:cs="宋体" w:hint="eastAsia"/>
          <w:color w:val="auto"/>
          <w:sz w:val="24"/>
        </w:rPr>
        <w:t>、“</w:t>
      </w:r>
      <w:r>
        <w:rPr>
          <w:rFonts w:ascii="宋体" w:hAnsi="宋体" w:cs="宋体" w:hint="eastAsia"/>
          <w:color w:val="auto"/>
          <w:kern w:val="2"/>
          <w:sz w:val="24"/>
          <w:szCs w:val="24"/>
        </w:rPr>
        <w:t>评标标准相应的商务技术资料”为准。</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2343D2">
      <w:pPr>
        <w:spacing w:line="360" w:lineRule="auto"/>
        <w:rPr>
          <w:rFonts w:ascii="仿宋" w:eastAsia="仿宋" w:hAnsi="仿宋" w:cs="宋体"/>
          <w:color w:val="auto"/>
          <w:spacing w:val="8"/>
          <w:sz w:val="24"/>
          <w:szCs w:val="24"/>
        </w:rPr>
      </w:pPr>
      <w:r w:rsidRPr="002343D2">
        <w:rPr>
          <w:rFonts w:ascii="仿宋" w:eastAsia="仿宋" w:hAnsi="仿宋" w:cs="宋体" w:hint="eastAsia"/>
          <w:color w:val="auto"/>
          <w:spacing w:val="8"/>
          <w:sz w:val="24"/>
          <w:szCs w:val="24"/>
        </w:rPr>
        <w:t>诸暨市枫桥镇人民政府</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327E91" w:rsidRPr="00327E91">
        <w:rPr>
          <w:rFonts w:ascii="仿宋" w:eastAsia="仿宋" w:hAnsi="仿宋" w:cs="宋体" w:hint="eastAsia"/>
          <w:b/>
          <w:i/>
          <w:sz w:val="24"/>
          <w:szCs w:val="24"/>
          <w:u w:val="single"/>
        </w:rPr>
        <w:t>诸暨市枫桥镇专项债、农发行融资及移民安置突出问题整治等项目第三方编制服务采购项目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327E91">
        <w:rPr>
          <w:rFonts w:ascii="仿宋" w:eastAsia="仿宋" w:hAnsi="仿宋" w:hint="eastAsia"/>
          <w:b/>
          <w:i/>
          <w:sz w:val="24"/>
          <w:szCs w:val="24"/>
          <w:u w:val="single"/>
        </w:rPr>
        <w:t>07</w:t>
      </w:r>
      <w:r>
        <w:rPr>
          <w:rFonts w:ascii="仿宋" w:eastAsia="仿宋" w:hAnsi="仿宋"/>
          <w:b/>
          <w:i/>
          <w:sz w:val="24"/>
          <w:szCs w:val="24"/>
          <w:u w:val="single"/>
        </w:rPr>
        <w:t>-</w:t>
      </w:r>
      <w:r w:rsidR="00327E91">
        <w:rPr>
          <w:rFonts w:ascii="仿宋" w:eastAsia="仿宋" w:hAnsi="仿宋" w:hint="eastAsia"/>
          <w:b/>
          <w:i/>
          <w:sz w:val="24"/>
          <w:szCs w:val="24"/>
          <w:u w:val="single"/>
        </w:rPr>
        <w:t>09</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F9654B">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F9654B">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hint="eastAsia"/>
          <w:color w:val="auto"/>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752A58" w:rsidRDefault="00752A58">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（2）中小企业声明函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4A2F4E" w:rsidRPr="008F6D2A" w:rsidRDefault="002D19EF" w:rsidP="008F6D2A">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4A2F4E" w:rsidRDefault="002343D2" w:rsidP="004A2F4E">
      <w:pPr>
        <w:spacing w:line="360" w:lineRule="auto"/>
        <w:rPr>
          <w:rFonts w:ascii="仿宋" w:eastAsia="仿宋" w:hAnsi="仿宋"/>
          <w:color w:val="auto"/>
          <w:sz w:val="24"/>
          <w:szCs w:val="24"/>
        </w:rPr>
      </w:pPr>
      <w:r w:rsidRPr="002343D2">
        <w:rPr>
          <w:rFonts w:ascii="仿宋" w:eastAsia="仿宋" w:hAnsi="仿宋" w:cs="宋体" w:hint="eastAsia"/>
          <w:color w:val="auto"/>
          <w:spacing w:val="8"/>
          <w:sz w:val="24"/>
          <w:szCs w:val="24"/>
        </w:rPr>
        <w:t>诸暨市枫桥镇人民政府</w:t>
      </w:r>
      <w:r w:rsidR="004A2F4E">
        <w:rPr>
          <w:rFonts w:ascii="仿宋" w:eastAsia="仿宋" w:hAnsi="仿宋" w:cs="宋体" w:hint="eastAsia"/>
          <w:color w:val="auto"/>
          <w:spacing w:val="8"/>
          <w:sz w:val="24"/>
          <w:szCs w:val="24"/>
        </w:rPr>
        <w:t>、浙江新顺项目管理有限公司：</w:t>
      </w:r>
    </w:p>
    <w:p w:rsidR="004A2F4E" w:rsidRDefault="004A2F4E" w:rsidP="004A2F4E">
      <w:pPr>
        <w:spacing w:line="36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D744F5" w:rsidRPr="00D744F5">
        <w:rPr>
          <w:rFonts w:ascii="仿宋" w:eastAsia="仿宋" w:hAnsi="仿宋" w:cs="宋体" w:hint="eastAsia"/>
          <w:b/>
          <w:i/>
          <w:sz w:val="24"/>
          <w:szCs w:val="24"/>
          <w:u w:val="single"/>
        </w:rPr>
        <w:t>诸暨市枫桥镇专项债、农发行融资及移民安置突出问题整治等项目第三方编制服务采购项目</w:t>
      </w:r>
      <w:r>
        <w:rPr>
          <w:rFonts w:ascii="仿宋" w:eastAsia="仿宋" w:hAnsi="仿宋" w:hint="eastAsia"/>
          <w:b/>
          <w:i/>
          <w:sz w:val="24"/>
          <w:szCs w:val="24"/>
          <w:u w:val="single"/>
        </w:rPr>
        <w:t>（项目编号：浙江新顺</w:t>
      </w:r>
      <w:r w:rsidR="00D744F5">
        <w:rPr>
          <w:rFonts w:ascii="仿宋" w:eastAsia="仿宋" w:hAnsi="仿宋" w:hint="eastAsia"/>
          <w:b/>
          <w:i/>
          <w:sz w:val="24"/>
          <w:szCs w:val="24"/>
          <w:u w:val="single"/>
        </w:rPr>
        <w:t>2025-07-09</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322B46" w:rsidRDefault="00322B46" w:rsidP="00F9654B">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1230"/>
        <w:gridCol w:w="3268"/>
        <w:gridCol w:w="993"/>
        <w:gridCol w:w="992"/>
        <w:gridCol w:w="1134"/>
        <w:gridCol w:w="1364"/>
      </w:tblGrid>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名称</w:t>
            </w: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hint="eastAsia"/>
                <w:sz w:val="24"/>
                <w:szCs w:val="24"/>
              </w:rPr>
              <w:t>具体服务</w:t>
            </w: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hint="eastAsia"/>
                <w:sz w:val="24"/>
                <w:szCs w:val="24"/>
              </w:rPr>
              <w:t>单价</w:t>
            </w:r>
          </w:p>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hint="eastAsia"/>
                <w:sz w:val="24"/>
                <w:szCs w:val="24"/>
              </w:rPr>
              <w:t>（元）</w:t>
            </w: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sz w:val="24"/>
                <w:szCs w:val="24"/>
              </w:rPr>
              <w:t>合计</w:t>
            </w:r>
          </w:p>
          <w:p w:rsidR="00322B46" w:rsidRDefault="00322B46" w:rsidP="00AE19AA">
            <w:pPr>
              <w:pStyle w:val="27"/>
              <w:spacing w:after="0" w:line="240" w:lineRule="auto"/>
              <w:ind w:left="62" w:right="62"/>
              <w:rPr>
                <w:rFonts w:ascii="仿宋" w:eastAsia="仿宋" w:hAnsi="仿宋"/>
                <w:sz w:val="24"/>
                <w:szCs w:val="24"/>
              </w:rPr>
            </w:pPr>
            <w:r>
              <w:rPr>
                <w:rFonts w:ascii="仿宋" w:eastAsia="仿宋" w:hAnsi="仿宋"/>
                <w:sz w:val="24"/>
                <w:szCs w:val="24"/>
              </w:rPr>
              <w:t>（元）</w:t>
            </w:r>
          </w:p>
        </w:tc>
        <w:tc>
          <w:tcPr>
            <w:tcW w:w="136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240" w:lineRule="auto"/>
              <w:ind w:left="63" w:right="63"/>
              <w:rPr>
                <w:rFonts w:ascii="仿宋" w:eastAsia="仿宋" w:hAnsi="仿宋"/>
                <w:sz w:val="24"/>
                <w:szCs w:val="24"/>
              </w:rPr>
            </w:pPr>
            <w:r>
              <w:rPr>
                <w:rFonts w:ascii="仿宋" w:eastAsia="仿宋" w:hAnsi="仿宋"/>
                <w:sz w:val="24"/>
                <w:szCs w:val="24"/>
              </w:rPr>
              <w:t>服务期限</w:t>
            </w: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val="restart"/>
            <w:tcBorders>
              <w:top w:val="single" w:sz="4" w:space="0" w:color="auto"/>
              <w:left w:val="nil"/>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r>
              <w:rPr>
                <w:rFonts w:ascii="仿宋" w:eastAsia="仿宋" w:hAnsi="仿宋"/>
                <w:sz w:val="24"/>
                <w:szCs w:val="24"/>
              </w:rPr>
              <w:t>响应招标文件要求</w:t>
            </w: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tcBorders>
              <w:left w:val="nil"/>
              <w:right w:val="single" w:sz="4" w:space="0" w:color="auto"/>
            </w:tcBorders>
          </w:tcPr>
          <w:p w:rsidR="00322B46" w:rsidRDefault="00322B46" w:rsidP="00AE19AA">
            <w:pPr>
              <w:pStyle w:val="27"/>
              <w:spacing w:line="360" w:lineRule="auto"/>
              <w:ind w:left="63" w:right="63"/>
              <w:rPr>
                <w:rFonts w:ascii="仿宋" w:eastAsia="仿宋" w:hAnsi="仿宋"/>
                <w:sz w:val="24"/>
                <w:szCs w:val="24"/>
              </w:rPr>
            </w:pPr>
          </w:p>
        </w:tc>
      </w:tr>
      <w:tr w:rsidR="00322B46" w:rsidTr="00AE19AA">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r>
              <w:rPr>
                <w:rFonts w:ascii="仿宋" w:eastAsia="仿宋" w:hAnsi="仿宋" w:cs="Arial Unicode MS"/>
                <w:color w:val="auto"/>
                <w:sz w:val="24"/>
                <w:szCs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spacing w:line="360" w:lineRule="auto"/>
              <w:jc w:val="center"/>
              <w:rPr>
                <w:rFonts w:ascii="仿宋" w:eastAsia="仿宋" w:hAnsi="仿宋" w:cs="Arial Unicode MS"/>
                <w:color w:val="auto"/>
                <w:sz w:val="24"/>
                <w:szCs w:val="24"/>
              </w:rPr>
            </w:pPr>
          </w:p>
        </w:tc>
        <w:tc>
          <w:tcPr>
            <w:tcW w:w="3268"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134" w:type="dxa"/>
            <w:tcBorders>
              <w:top w:val="single" w:sz="4" w:space="0" w:color="auto"/>
              <w:left w:val="nil"/>
              <w:bottom w:val="single" w:sz="4" w:space="0" w:color="auto"/>
              <w:right w:val="single" w:sz="4" w:space="0" w:color="auto"/>
            </w:tcBorders>
            <w:vAlign w:val="center"/>
          </w:tcPr>
          <w:p w:rsidR="00322B46" w:rsidRDefault="00322B46" w:rsidP="00AE19AA">
            <w:pPr>
              <w:pStyle w:val="27"/>
              <w:spacing w:line="360" w:lineRule="auto"/>
              <w:ind w:left="63" w:right="63"/>
              <w:rPr>
                <w:rFonts w:ascii="仿宋" w:eastAsia="仿宋" w:hAnsi="仿宋"/>
                <w:sz w:val="24"/>
                <w:szCs w:val="24"/>
              </w:rPr>
            </w:pPr>
          </w:p>
        </w:tc>
        <w:tc>
          <w:tcPr>
            <w:tcW w:w="1364" w:type="dxa"/>
            <w:vMerge/>
            <w:tcBorders>
              <w:left w:val="nil"/>
              <w:bottom w:val="single" w:sz="4" w:space="0" w:color="auto"/>
              <w:right w:val="single" w:sz="4" w:space="0" w:color="auto"/>
            </w:tcBorders>
          </w:tcPr>
          <w:p w:rsidR="00322B46" w:rsidRDefault="00322B46" w:rsidP="00AE19AA">
            <w:pPr>
              <w:pStyle w:val="27"/>
              <w:spacing w:line="360" w:lineRule="auto"/>
              <w:ind w:left="63" w:right="63"/>
              <w:rPr>
                <w:rFonts w:ascii="仿宋" w:eastAsia="仿宋" w:hAnsi="仿宋"/>
                <w:sz w:val="24"/>
                <w:szCs w:val="24"/>
              </w:rPr>
            </w:pPr>
          </w:p>
        </w:tc>
      </w:tr>
      <w:tr w:rsidR="00322B46" w:rsidTr="00AE19AA">
        <w:trPr>
          <w:trHeight w:val="714"/>
          <w:jc w:val="center"/>
        </w:trPr>
        <w:tc>
          <w:tcPr>
            <w:tcW w:w="9761" w:type="dxa"/>
            <w:gridSpan w:val="7"/>
            <w:tcBorders>
              <w:top w:val="single" w:sz="4" w:space="0" w:color="auto"/>
              <w:left w:val="single" w:sz="4" w:space="0" w:color="auto"/>
              <w:bottom w:val="single" w:sz="4" w:space="0" w:color="auto"/>
              <w:right w:val="single" w:sz="4" w:space="0" w:color="auto"/>
            </w:tcBorders>
            <w:vAlign w:val="center"/>
          </w:tcPr>
          <w:p w:rsidR="00322B46" w:rsidRDefault="00322B46" w:rsidP="00F9654B">
            <w:pPr>
              <w:spacing w:beforeLines="50" w:line="480" w:lineRule="auto"/>
              <w:jc w:val="center"/>
              <w:rPr>
                <w:rFonts w:ascii="仿宋" w:eastAsia="仿宋" w:hAnsi="仿宋" w:cs="Arial Unicode MS"/>
                <w:color w:val="auto"/>
                <w:sz w:val="24"/>
                <w:szCs w:val="24"/>
              </w:rPr>
            </w:pPr>
            <w:r>
              <w:rPr>
                <w:rFonts w:ascii="仿宋" w:eastAsia="仿宋" w:hAnsi="仿宋" w:cs="Arial Unicode MS" w:hint="eastAsia"/>
                <w:color w:val="auto"/>
                <w:sz w:val="28"/>
                <w:szCs w:val="28"/>
              </w:rPr>
              <w:t>投标报价（总价、元）</w:t>
            </w:r>
          </w:p>
          <w:p w:rsidR="00322B46" w:rsidRDefault="00322B46" w:rsidP="00F9654B">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p>
          <w:p w:rsidR="00322B46" w:rsidRDefault="00322B46" w:rsidP="00F9654B">
            <w:pPr>
              <w:spacing w:beforeLines="50" w:line="48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p>
        </w:tc>
      </w:tr>
    </w:tbl>
    <w:p w:rsidR="004A2F4E" w:rsidRDefault="004A2F4E" w:rsidP="004A2F4E">
      <w:pPr>
        <w:spacing w:line="360" w:lineRule="auto"/>
        <w:rPr>
          <w:rStyle w:val="HTML3"/>
        </w:rPr>
      </w:pP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4A2F4E" w:rsidRDefault="004A2F4E" w:rsidP="004A2F4E">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4A2F4E" w:rsidRDefault="004A2F4E" w:rsidP="00F9654B">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4A2F4E" w:rsidRDefault="004A2F4E" w:rsidP="004A2F4E">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0E3CA6" w:rsidRDefault="004A2F4E" w:rsidP="004A2F4E">
      <w:pPr>
        <w:spacing w:line="276" w:lineRule="auto"/>
        <w:rPr>
          <w:rFonts w:ascii="仿宋" w:eastAsia="仿宋" w:hAnsi="仿宋" w:cs="宋体"/>
          <w:i/>
          <w:color w:val="auto"/>
          <w:sz w:val="24"/>
        </w:rPr>
        <w:sectPr w:rsidR="000E3CA6">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sidR="00233BBD">
        <w:rPr>
          <w:rFonts w:ascii="仿宋" w:eastAsia="仿宋" w:hAnsi="仿宋" w:cs="仿宋_GB2312" w:hint="eastAsia"/>
          <w:i/>
          <w:color w:val="auto"/>
          <w:sz w:val="24"/>
          <w:lang w:val="zh-CN"/>
        </w:rPr>
        <w:t>有关本项目实施所涉及的一切费用均计入报价。</w:t>
      </w:r>
      <w:r w:rsidR="00233BBD" w:rsidRPr="00937FF5">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w:t>
      </w:r>
      <w:r w:rsidR="00233BBD">
        <w:rPr>
          <w:rFonts w:ascii="仿宋" w:eastAsia="仿宋" w:hAnsi="仿宋" w:cs="宋体" w:hint="eastAsia"/>
          <w:i/>
          <w:color w:val="auto"/>
          <w:sz w:val="24"/>
          <w:lang w:val="zh-CN"/>
        </w:rPr>
        <w:t>予的赠品、回扣或者与采购无关的其他商品、服务；采购内容未包含在开标一览表（报价表）</w:t>
      </w:r>
      <w:r w:rsidR="00233BBD" w:rsidRPr="00937FF5">
        <w:rPr>
          <w:rFonts w:ascii="仿宋" w:eastAsia="仿宋" w:hAnsi="仿宋" w:cs="宋体" w:hint="eastAsia"/>
          <w:i/>
          <w:color w:val="auto"/>
          <w:sz w:val="24"/>
          <w:lang w:val="zh-CN"/>
        </w:rPr>
        <w:t>名称栏中，投标人不能作出合理解释的，</w:t>
      </w:r>
      <w:r w:rsidR="00233BBD" w:rsidRPr="00937FF5">
        <w:rPr>
          <w:rFonts w:ascii="仿宋" w:eastAsia="仿宋" w:hAnsi="仿宋" w:cs="宋体" w:hint="eastAsia"/>
          <w:i/>
          <w:color w:val="auto"/>
          <w:sz w:val="24"/>
        </w:rPr>
        <w:t>视为投标文件含有采购人不能接受的附加条件的，投标无效</w:t>
      </w:r>
      <w:r w:rsidR="00233BBD">
        <w:rPr>
          <w:rFonts w:ascii="仿宋" w:eastAsia="仿宋" w:hAnsi="仿宋" w:cs="宋体" w:hint="eastAsia"/>
          <w:i/>
          <w:color w:val="auto"/>
          <w:sz w:val="24"/>
        </w:rPr>
        <w:t>。</w:t>
      </w:r>
    </w:p>
    <w:p w:rsidR="000E3CA6" w:rsidRDefault="000E3CA6" w:rsidP="000E3CA6">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二、中小企业声明函（如果有）</w:t>
      </w:r>
    </w:p>
    <w:p w:rsidR="008A6202" w:rsidRDefault="000E3CA6" w:rsidP="009127A1">
      <w:pPr>
        <w:spacing w:line="276" w:lineRule="auto"/>
        <w:ind w:firstLineChars="200" w:firstLine="482"/>
        <w:rPr>
          <w:rFonts w:ascii="仿宋" w:eastAsia="仿宋" w:hAnsi="仿宋"/>
          <w:i/>
          <w:color w:val="auto"/>
          <w:sz w:val="24"/>
          <w:szCs w:val="24"/>
        </w:rPr>
        <w:sectPr w:rsidR="008A6202">
          <w:pgSz w:w="11906" w:h="16838"/>
          <w:pgMar w:top="1247" w:right="1247" w:bottom="1247" w:left="1247" w:header="567" w:footer="454" w:gutter="0"/>
          <w:pgNumType w:fmt="numberInDash"/>
          <w:cols w:space="720"/>
          <w:titlePg/>
          <w:docGrid w:type="lines" w:linePitch="312"/>
        </w:sectPr>
      </w:pPr>
      <w:r>
        <w:rPr>
          <w:rFonts w:ascii="仿宋" w:eastAsia="仿宋" w:hAnsi="仿宋" w:hint="eastAsia"/>
          <w:b/>
          <w:color w:val="auto"/>
          <w:sz w:val="24"/>
        </w:rPr>
        <w:t>[说明：</w:t>
      </w:r>
      <w:r>
        <w:rPr>
          <w:rFonts w:ascii="仿宋" w:eastAsia="仿宋" w:hAnsi="仿宋" w:cs="宋体" w:hint="eastAsia"/>
          <w:b/>
          <w:color w:val="auto"/>
          <w:sz w:val="24"/>
        </w:rPr>
        <w:t>招标公告</w:t>
      </w:r>
      <w:r>
        <w:rPr>
          <w:rFonts w:ascii="仿宋" w:eastAsia="仿宋" w:hAnsi="仿宋" w:hint="eastAsia"/>
          <w:b/>
          <w:color w:val="auto"/>
          <w:sz w:val="24"/>
        </w:rPr>
        <w:t>中“</w:t>
      </w:r>
      <w:r>
        <w:rPr>
          <w:rFonts w:ascii="仿宋" w:eastAsia="仿宋" w:hAnsi="仿宋" w:hint="eastAsia"/>
          <w:b/>
          <w:color w:val="auto"/>
          <w:sz w:val="24"/>
          <w:szCs w:val="24"/>
        </w:rPr>
        <w:t>落实政府采购政策需满足的资格要求”</w:t>
      </w:r>
      <w:r>
        <w:rPr>
          <w:rFonts w:ascii="仿宋" w:eastAsia="仿宋" w:hAnsi="仿宋" w:cs="宋体" w:hint="eastAsia"/>
          <w:b/>
          <w:color w:val="auto"/>
          <w:sz w:val="24"/>
        </w:rPr>
        <w:t>为“无”即本项目或标项未预留份额专门面向中小企业时，符合《政府采购促进中小企业发展管理办法》规定的小微企业拟享受价格扣除政策的，需提供中小企业声明函（附件1）。</w:t>
      </w:r>
      <w:r>
        <w:rPr>
          <w:rFonts w:ascii="仿宋" w:eastAsia="仿宋" w:hAnsi="仿宋" w:hint="eastAsia"/>
          <w:b/>
          <w:color w:val="auto"/>
          <w:sz w:val="24"/>
          <w:szCs w:val="24"/>
        </w:rPr>
        <w:t>]</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5D769A" w:rsidRPr="005D769A">
        <w:rPr>
          <w:rFonts w:ascii="仿宋" w:eastAsia="仿宋" w:hAnsi="仿宋" w:cs="仿宋" w:hint="eastAsia"/>
          <w:b/>
          <w:i/>
          <w:sz w:val="24"/>
          <w:szCs w:val="24"/>
          <w:u w:val="single"/>
        </w:rPr>
        <w:t>诸暨市枫桥镇人民政府</w:t>
      </w:r>
      <w:r>
        <w:rPr>
          <w:rFonts w:ascii="仿宋" w:eastAsia="仿宋" w:hAnsi="仿宋" w:cs="仿宋_GB2312" w:hint="eastAsia"/>
          <w:color w:val="auto"/>
          <w:sz w:val="24"/>
          <w:szCs w:val="24"/>
        </w:rPr>
        <w:t>的</w:t>
      </w:r>
      <w:r w:rsidR="00D744F5" w:rsidRPr="00D744F5">
        <w:rPr>
          <w:rFonts w:ascii="仿宋" w:eastAsia="仿宋" w:hAnsi="仿宋" w:cs="宋体" w:hint="eastAsia"/>
          <w:b/>
          <w:i/>
          <w:sz w:val="24"/>
          <w:szCs w:val="24"/>
          <w:u w:val="single"/>
        </w:rPr>
        <w:t>诸暨市枫桥镇专项债、农发行融资及移民安置突出问题整治等项目第三方编制服务采购项目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F826FC" w:rsidRPr="00F826FC">
        <w:rPr>
          <w:rFonts w:ascii="仿宋" w:eastAsia="仿宋" w:hAnsi="仿宋" w:cs="宋体" w:hint="eastAsia"/>
          <w:sz w:val="24"/>
          <w:szCs w:val="24"/>
          <w:u w:val="single"/>
        </w:rPr>
        <w:t>诸暨市枫桥镇专项债、农发行融资及移民安置突出问题整治等项目第三方编制服务采购项目</w:t>
      </w:r>
      <w:r>
        <w:rPr>
          <w:rFonts w:ascii="仿宋" w:eastAsia="仿宋" w:hAnsi="仿宋" w:cs="仿宋_GB2312" w:hint="eastAsia"/>
          <w:color w:val="auto"/>
          <w:sz w:val="24"/>
          <w:szCs w:val="24"/>
        </w:rPr>
        <w:t>，属于</w:t>
      </w:r>
      <w:r w:rsidR="003E5FF2">
        <w:rPr>
          <w:rFonts w:ascii="仿宋" w:eastAsia="仿宋" w:hAnsi="仿宋" w:cs="仿宋_GB2312" w:hint="eastAsia"/>
          <w:color w:val="auto"/>
          <w:sz w:val="24"/>
          <w:szCs w:val="24"/>
          <w:u w:val="single"/>
        </w:rPr>
        <w:t>_其他未列明行业_</w:t>
      </w:r>
      <w:r>
        <w:rPr>
          <w:rFonts w:ascii="仿宋" w:eastAsia="仿宋" w:hAnsi="仿宋" w:cs="仿宋_GB2312" w:hint="eastAsia"/>
          <w:color w:val="auto"/>
          <w:sz w:val="24"/>
          <w:szCs w:val="24"/>
        </w:rPr>
        <w:t>；承接企业为</w:t>
      </w:r>
      <w:r w:rsidR="00E42897">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人，营业收入为</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万元，资产总额为</w:t>
      </w:r>
      <w:r w:rsidR="00E42897">
        <w:rPr>
          <w:rFonts w:ascii="仿宋" w:eastAsia="仿宋" w:hAnsi="仿宋" w:cs="仿宋_GB2312" w:hint="eastAsia"/>
          <w:color w:val="auto"/>
          <w:sz w:val="24"/>
          <w:szCs w:val="24"/>
          <w:u w:val="single"/>
        </w:rPr>
        <w:t>_____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5D769A" w:rsidRPr="005D769A">
        <w:rPr>
          <w:rFonts w:ascii="仿宋" w:eastAsia="仿宋" w:hAnsi="仿宋" w:cs="仿宋" w:hint="eastAsia"/>
          <w:b/>
          <w:i/>
          <w:sz w:val="24"/>
          <w:szCs w:val="24"/>
          <w:u w:val="single"/>
        </w:rPr>
        <w:t>诸暨市枫桥镇人民政府</w:t>
      </w:r>
      <w:r>
        <w:rPr>
          <w:rFonts w:ascii="仿宋" w:eastAsia="仿宋" w:hAnsi="仿宋" w:cs="宋体" w:hint="eastAsia"/>
          <w:color w:val="auto"/>
          <w:sz w:val="24"/>
          <w:szCs w:val="24"/>
        </w:rPr>
        <w:t>单位的</w:t>
      </w:r>
      <w:r w:rsidR="00737914" w:rsidRPr="00737914">
        <w:rPr>
          <w:rFonts w:ascii="仿宋" w:eastAsia="仿宋" w:hAnsi="仿宋" w:cs="宋体" w:hint="eastAsia"/>
          <w:b/>
          <w:i/>
          <w:sz w:val="24"/>
          <w:szCs w:val="24"/>
          <w:u w:val="single"/>
        </w:rPr>
        <w:t>诸暨市枫桥镇专项债、农发行融资及移民安置突出问题整治等项目第三方编制服务采购项目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F9654B">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3"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3"/>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4"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4"/>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5"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5"/>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6"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6"/>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F9654B">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A0" w:rsidRDefault="009118A0" w:rsidP="00B958E7">
      <w:r>
        <w:separator/>
      </w:r>
    </w:p>
  </w:endnote>
  <w:endnote w:type="continuationSeparator" w:id="1">
    <w:p w:rsidR="009118A0" w:rsidRDefault="009118A0"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AE19AA" w:rsidRDefault="00642140">
        <w:pPr>
          <w:pStyle w:val="af4"/>
          <w:ind w:firstLine="360"/>
          <w:jc w:val="center"/>
        </w:pPr>
      </w:p>
    </w:sdtContent>
  </w:sdt>
  <w:p w:rsidR="00AE19AA" w:rsidRDefault="00AE19A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642140">
    <w:pPr>
      <w:pStyle w:val="af4"/>
      <w:framePr w:wrap="around" w:vAnchor="text" w:hAnchor="margin" w:xAlign="center" w:y="1"/>
      <w:rPr>
        <w:rStyle w:val="afd"/>
      </w:rPr>
    </w:pPr>
    <w:r>
      <w:fldChar w:fldCharType="begin"/>
    </w:r>
    <w:r w:rsidR="00AE19AA">
      <w:rPr>
        <w:rStyle w:val="afd"/>
      </w:rPr>
      <w:instrText xml:space="preserve">PAGE  </w:instrText>
    </w:r>
    <w:r>
      <w:fldChar w:fldCharType="end"/>
    </w:r>
  </w:p>
  <w:p w:rsidR="00AE19AA" w:rsidRDefault="00AE19AA">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642140">
    <w:pPr>
      <w:pStyle w:val="af4"/>
      <w:jc w:val="center"/>
    </w:pPr>
    <w:fldSimple w:instr="PAGE   \* MERGEFORMAT">
      <w:r w:rsidR="00762793" w:rsidRPr="00762793">
        <w:rPr>
          <w:noProof/>
          <w:lang w:val="zh-CN"/>
        </w:rPr>
        <w:t>-</w:t>
      </w:r>
      <w:r w:rsidR="00762793">
        <w:rPr>
          <w:noProof/>
        </w:rPr>
        <w:t xml:space="preserve"> 19 -</w:t>
      </w:r>
    </w:fldSimple>
  </w:p>
  <w:p w:rsidR="00AE19AA" w:rsidRDefault="00AE19AA">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642140">
    <w:pPr>
      <w:pStyle w:val="af4"/>
      <w:jc w:val="center"/>
    </w:pPr>
    <w:fldSimple w:instr="PAGE   \* MERGEFORMAT">
      <w:r w:rsidR="00352ACA" w:rsidRPr="00352ACA">
        <w:rPr>
          <w:noProof/>
          <w:lang w:val="zh-CN"/>
        </w:rPr>
        <w:t>-</w:t>
      </w:r>
      <w:r w:rsidR="00352ACA">
        <w:rPr>
          <w:noProof/>
        </w:rPr>
        <w:t xml:space="preserve"> 54 -</w:t>
      </w:r>
    </w:fldSimple>
  </w:p>
  <w:p w:rsidR="00AE19AA" w:rsidRDefault="00AE19AA">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A0" w:rsidRDefault="009118A0" w:rsidP="00B958E7">
      <w:r>
        <w:separator/>
      </w:r>
    </w:p>
  </w:footnote>
  <w:footnote w:type="continuationSeparator" w:id="1">
    <w:p w:rsidR="009118A0" w:rsidRDefault="009118A0"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rPr>
        <w:rFonts w:ascii="楷体" w:eastAsia="楷体" w:hAnsi="楷体"/>
        <w:sz w:val="21"/>
        <w:szCs w:val="21"/>
      </w:rPr>
    </w:pPr>
    <w:r>
      <w:rPr>
        <w:rFonts w:ascii="楷体" w:eastAsia="楷体" w:hAnsi="楷体"/>
        <w:sz w:val="21"/>
        <w:szCs w:val="21"/>
      </w:rPr>
      <w:t>政府采购公开招标文件</w:t>
    </w:r>
  </w:p>
  <w:p w:rsidR="00AE19AA" w:rsidRDefault="00AE19AA">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AA" w:rsidRDefault="00AE19AA">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8EAE3BB"/>
    <w:multiLevelType w:val="singleLevel"/>
    <w:tmpl w:val="68EAE3BB"/>
    <w:lvl w:ilvl="0">
      <w:start w:val="1"/>
      <w:numFmt w:val="decimal"/>
      <w:suff w:val="nothing"/>
      <w:lvlText w:val="%1、"/>
      <w:lvlJc w:val="left"/>
    </w:lvl>
  </w:abstractNum>
  <w:abstractNum w:abstractNumId="9">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1"/>
  </w:num>
  <w:num w:numId="9">
    <w:abstractNumId w:val="9"/>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CBC"/>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C3C"/>
    <w:rsid w:val="00012D78"/>
    <w:rsid w:val="00012DB1"/>
    <w:rsid w:val="00012DE2"/>
    <w:rsid w:val="0001344F"/>
    <w:rsid w:val="0001347A"/>
    <w:rsid w:val="0001352A"/>
    <w:rsid w:val="000135B4"/>
    <w:rsid w:val="00013BD7"/>
    <w:rsid w:val="0001475B"/>
    <w:rsid w:val="00014C07"/>
    <w:rsid w:val="0001500A"/>
    <w:rsid w:val="0001564C"/>
    <w:rsid w:val="0001583E"/>
    <w:rsid w:val="00015851"/>
    <w:rsid w:val="00015996"/>
    <w:rsid w:val="0001648F"/>
    <w:rsid w:val="00016671"/>
    <w:rsid w:val="00016978"/>
    <w:rsid w:val="00017041"/>
    <w:rsid w:val="000177A6"/>
    <w:rsid w:val="0001789D"/>
    <w:rsid w:val="00017EBE"/>
    <w:rsid w:val="00020102"/>
    <w:rsid w:val="000206A2"/>
    <w:rsid w:val="00020749"/>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419"/>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BC1"/>
    <w:rsid w:val="00030C49"/>
    <w:rsid w:val="00030F25"/>
    <w:rsid w:val="000311F2"/>
    <w:rsid w:val="00031210"/>
    <w:rsid w:val="0003136A"/>
    <w:rsid w:val="000319BC"/>
    <w:rsid w:val="00031C47"/>
    <w:rsid w:val="000322E0"/>
    <w:rsid w:val="00032A72"/>
    <w:rsid w:val="00032BF4"/>
    <w:rsid w:val="00033262"/>
    <w:rsid w:val="0003328C"/>
    <w:rsid w:val="00033C44"/>
    <w:rsid w:val="00034E23"/>
    <w:rsid w:val="00034E83"/>
    <w:rsid w:val="000356B4"/>
    <w:rsid w:val="00035CD9"/>
    <w:rsid w:val="00035FC3"/>
    <w:rsid w:val="0003609A"/>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63"/>
    <w:rsid w:val="000446AA"/>
    <w:rsid w:val="00045146"/>
    <w:rsid w:val="000452F9"/>
    <w:rsid w:val="00045779"/>
    <w:rsid w:val="00045CC8"/>
    <w:rsid w:val="00046AC2"/>
    <w:rsid w:val="00046AD5"/>
    <w:rsid w:val="00046E43"/>
    <w:rsid w:val="0004732B"/>
    <w:rsid w:val="00047DE4"/>
    <w:rsid w:val="00047F1D"/>
    <w:rsid w:val="00050046"/>
    <w:rsid w:val="00050E58"/>
    <w:rsid w:val="0005118E"/>
    <w:rsid w:val="000511DF"/>
    <w:rsid w:val="0005124B"/>
    <w:rsid w:val="0005135B"/>
    <w:rsid w:val="0005184A"/>
    <w:rsid w:val="00051893"/>
    <w:rsid w:val="0005202E"/>
    <w:rsid w:val="0005220B"/>
    <w:rsid w:val="0005229D"/>
    <w:rsid w:val="000526B7"/>
    <w:rsid w:val="000528A3"/>
    <w:rsid w:val="00053669"/>
    <w:rsid w:val="00053F8F"/>
    <w:rsid w:val="0005415B"/>
    <w:rsid w:val="0005483D"/>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796"/>
    <w:rsid w:val="00061801"/>
    <w:rsid w:val="00061C4E"/>
    <w:rsid w:val="000621F9"/>
    <w:rsid w:val="00062383"/>
    <w:rsid w:val="000623B0"/>
    <w:rsid w:val="0006249C"/>
    <w:rsid w:val="000628A3"/>
    <w:rsid w:val="00062CB3"/>
    <w:rsid w:val="00062D1F"/>
    <w:rsid w:val="00062D22"/>
    <w:rsid w:val="00062DB1"/>
    <w:rsid w:val="000630BE"/>
    <w:rsid w:val="000635ED"/>
    <w:rsid w:val="00063B85"/>
    <w:rsid w:val="00065268"/>
    <w:rsid w:val="000656EE"/>
    <w:rsid w:val="0006579E"/>
    <w:rsid w:val="00065A29"/>
    <w:rsid w:val="00065E02"/>
    <w:rsid w:val="000661B2"/>
    <w:rsid w:val="000664C6"/>
    <w:rsid w:val="00066961"/>
    <w:rsid w:val="00066D2C"/>
    <w:rsid w:val="00066E4E"/>
    <w:rsid w:val="0006709E"/>
    <w:rsid w:val="00067198"/>
    <w:rsid w:val="00067C74"/>
    <w:rsid w:val="00067DFE"/>
    <w:rsid w:val="00067F71"/>
    <w:rsid w:val="000703C5"/>
    <w:rsid w:val="000703CC"/>
    <w:rsid w:val="00070657"/>
    <w:rsid w:val="0007082E"/>
    <w:rsid w:val="00070B19"/>
    <w:rsid w:val="00070B2A"/>
    <w:rsid w:val="00070C9D"/>
    <w:rsid w:val="00071222"/>
    <w:rsid w:val="000716F1"/>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4942"/>
    <w:rsid w:val="0007511D"/>
    <w:rsid w:val="000753A6"/>
    <w:rsid w:val="00075433"/>
    <w:rsid w:val="0007662C"/>
    <w:rsid w:val="00076C79"/>
    <w:rsid w:val="0008069B"/>
    <w:rsid w:val="00080A36"/>
    <w:rsid w:val="00080ACC"/>
    <w:rsid w:val="00081328"/>
    <w:rsid w:val="00081818"/>
    <w:rsid w:val="00081E3A"/>
    <w:rsid w:val="00082032"/>
    <w:rsid w:val="00082372"/>
    <w:rsid w:val="00082388"/>
    <w:rsid w:val="00082401"/>
    <w:rsid w:val="000830CB"/>
    <w:rsid w:val="0008361E"/>
    <w:rsid w:val="000839C9"/>
    <w:rsid w:val="00083D5C"/>
    <w:rsid w:val="00083E06"/>
    <w:rsid w:val="000840E4"/>
    <w:rsid w:val="000845D2"/>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1A"/>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3EF0"/>
    <w:rsid w:val="000A479F"/>
    <w:rsid w:val="000A4898"/>
    <w:rsid w:val="000A4A98"/>
    <w:rsid w:val="000A4E59"/>
    <w:rsid w:val="000A53AC"/>
    <w:rsid w:val="000A55B8"/>
    <w:rsid w:val="000A5860"/>
    <w:rsid w:val="000A5D65"/>
    <w:rsid w:val="000A67C2"/>
    <w:rsid w:val="000A67DC"/>
    <w:rsid w:val="000A70F9"/>
    <w:rsid w:val="000A7430"/>
    <w:rsid w:val="000A789E"/>
    <w:rsid w:val="000A7966"/>
    <w:rsid w:val="000A7B55"/>
    <w:rsid w:val="000A7F04"/>
    <w:rsid w:val="000B00FE"/>
    <w:rsid w:val="000B05B0"/>
    <w:rsid w:val="000B068E"/>
    <w:rsid w:val="000B0CC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0DCF"/>
    <w:rsid w:val="000C135A"/>
    <w:rsid w:val="000C170A"/>
    <w:rsid w:val="000C2201"/>
    <w:rsid w:val="000C282E"/>
    <w:rsid w:val="000C2B7F"/>
    <w:rsid w:val="000C3F5B"/>
    <w:rsid w:val="000C3F74"/>
    <w:rsid w:val="000C402F"/>
    <w:rsid w:val="000C43A6"/>
    <w:rsid w:val="000C4765"/>
    <w:rsid w:val="000C4BEF"/>
    <w:rsid w:val="000C528A"/>
    <w:rsid w:val="000C53F5"/>
    <w:rsid w:val="000C5A8C"/>
    <w:rsid w:val="000C63B0"/>
    <w:rsid w:val="000C680E"/>
    <w:rsid w:val="000C6B61"/>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3CA6"/>
    <w:rsid w:val="000E4075"/>
    <w:rsid w:val="000E45CE"/>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691"/>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696"/>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BFA"/>
    <w:rsid w:val="00107D77"/>
    <w:rsid w:val="00110B29"/>
    <w:rsid w:val="00111238"/>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A26"/>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08E"/>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57D0A"/>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1E"/>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779EB"/>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BA0"/>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73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66F"/>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ACC"/>
    <w:rsid w:val="001A4D4B"/>
    <w:rsid w:val="001A4E80"/>
    <w:rsid w:val="001A6783"/>
    <w:rsid w:val="001A67B9"/>
    <w:rsid w:val="001A6855"/>
    <w:rsid w:val="001A762F"/>
    <w:rsid w:val="001A7703"/>
    <w:rsid w:val="001B021D"/>
    <w:rsid w:val="001B034E"/>
    <w:rsid w:val="001B0A10"/>
    <w:rsid w:val="001B0E31"/>
    <w:rsid w:val="001B1348"/>
    <w:rsid w:val="001B14C3"/>
    <w:rsid w:val="001B19E8"/>
    <w:rsid w:val="001B1BB9"/>
    <w:rsid w:val="001B22E4"/>
    <w:rsid w:val="001B244E"/>
    <w:rsid w:val="001B35D9"/>
    <w:rsid w:val="001B3713"/>
    <w:rsid w:val="001B37DB"/>
    <w:rsid w:val="001B391E"/>
    <w:rsid w:val="001B4F21"/>
    <w:rsid w:val="001B515E"/>
    <w:rsid w:val="001B5C46"/>
    <w:rsid w:val="001B658E"/>
    <w:rsid w:val="001B6710"/>
    <w:rsid w:val="001B6A86"/>
    <w:rsid w:val="001B6D72"/>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BBF"/>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8FF"/>
    <w:rsid w:val="001D0FAD"/>
    <w:rsid w:val="001D14E0"/>
    <w:rsid w:val="001D1730"/>
    <w:rsid w:val="001D177B"/>
    <w:rsid w:val="001D198F"/>
    <w:rsid w:val="001D2344"/>
    <w:rsid w:val="001D2478"/>
    <w:rsid w:val="001D25E8"/>
    <w:rsid w:val="001D2E87"/>
    <w:rsid w:val="001D3154"/>
    <w:rsid w:val="001D3213"/>
    <w:rsid w:val="001D346C"/>
    <w:rsid w:val="001D39C0"/>
    <w:rsid w:val="001D3A9B"/>
    <w:rsid w:val="001D3DF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25C"/>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42C"/>
    <w:rsid w:val="001F15B8"/>
    <w:rsid w:val="001F1731"/>
    <w:rsid w:val="001F2113"/>
    <w:rsid w:val="001F23E5"/>
    <w:rsid w:val="001F2793"/>
    <w:rsid w:val="001F2DC4"/>
    <w:rsid w:val="001F35AA"/>
    <w:rsid w:val="001F35C8"/>
    <w:rsid w:val="001F3B46"/>
    <w:rsid w:val="001F3B61"/>
    <w:rsid w:val="001F3BFA"/>
    <w:rsid w:val="001F3F5A"/>
    <w:rsid w:val="001F4206"/>
    <w:rsid w:val="001F455B"/>
    <w:rsid w:val="001F46A3"/>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2D0"/>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5D0"/>
    <w:rsid w:val="002068B2"/>
    <w:rsid w:val="00207001"/>
    <w:rsid w:val="00207DBB"/>
    <w:rsid w:val="002104D8"/>
    <w:rsid w:val="00210A66"/>
    <w:rsid w:val="00210A6E"/>
    <w:rsid w:val="00210D98"/>
    <w:rsid w:val="00210E0C"/>
    <w:rsid w:val="002113AF"/>
    <w:rsid w:val="00211487"/>
    <w:rsid w:val="002117AF"/>
    <w:rsid w:val="00211A5D"/>
    <w:rsid w:val="00211CBC"/>
    <w:rsid w:val="00211D69"/>
    <w:rsid w:val="00211EFF"/>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1775A"/>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86D"/>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BBD"/>
    <w:rsid w:val="00233E66"/>
    <w:rsid w:val="00233EA8"/>
    <w:rsid w:val="002343D2"/>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5952"/>
    <w:rsid w:val="00246140"/>
    <w:rsid w:val="00246AD2"/>
    <w:rsid w:val="00246C95"/>
    <w:rsid w:val="00246DF9"/>
    <w:rsid w:val="00246ECC"/>
    <w:rsid w:val="002479AC"/>
    <w:rsid w:val="00247B49"/>
    <w:rsid w:val="002509AF"/>
    <w:rsid w:val="00250CA7"/>
    <w:rsid w:val="002510EF"/>
    <w:rsid w:val="00251FA8"/>
    <w:rsid w:val="00252355"/>
    <w:rsid w:val="00252C47"/>
    <w:rsid w:val="00252DEC"/>
    <w:rsid w:val="00252F2C"/>
    <w:rsid w:val="00252F7C"/>
    <w:rsid w:val="002535A3"/>
    <w:rsid w:val="00253D4B"/>
    <w:rsid w:val="00254A1B"/>
    <w:rsid w:val="00255183"/>
    <w:rsid w:val="00255196"/>
    <w:rsid w:val="00255217"/>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619"/>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6FC9"/>
    <w:rsid w:val="0027771C"/>
    <w:rsid w:val="002777CB"/>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49A"/>
    <w:rsid w:val="00285A82"/>
    <w:rsid w:val="00285BE3"/>
    <w:rsid w:val="00286202"/>
    <w:rsid w:val="00286C34"/>
    <w:rsid w:val="00286ED1"/>
    <w:rsid w:val="002874EA"/>
    <w:rsid w:val="00287523"/>
    <w:rsid w:val="00287571"/>
    <w:rsid w:val="00287C62"/>
    <w:rsid w:val="00287E50"/>
    <w:rsid w:val="0029018C"/>
    <w:rsid w:val="00290466"/>
    <w:rsid w:val="0029053E"/>
    <w:rsid w:val="0029068E"/>
    <w:rsid w:val="0029095D"/>
    <w:rsid w:val="002913A5"/>
    <w:rsid w:val="002914A7"/>
    <w:rsid w:val="0029175D"/>
    <w:rsid w:val="00291B6E"/>
    <w:rsid w:val="00291E7F"/>
    <w:rsid w:val="0029225F"/>
    <w:rsid w:val="002924F1"/>
    <w:rsid w:val="00292911"/>
    <w:rsid w:val="002929EE"/>
    <w:rsid w:val="00292CAF"/>
    <w:rsid w:val="0029327A"/>
    <w:rsid w:val="00293372"/>
    <w:rsid w:val="00293869"/>
    <w:rsid w:val="002939E4"/>
    <w:rsid w:val="00293C05"/>
    <w:rsid w:val="00293DF1"/>
    <w:rsid w:val="00294E43"/>
    <w:rsid w:val="00295276"/>
    <w:rsid w:val="00295745"/>
    <w:rsid w:val="002962B3"/>
    <w:rsid w:val="00296678"/>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95C"/>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467F"/>
    <w:rsid w:val="002B52CA"/>
    <w:rsid w:val="002B5461"/>
    <w:rsid w:val="002B57D1"/>
    <w:rsid w:val="002B59B4"/>
    <w:rsid w:val="002B5B62"/>
    <w:rsid w:val="002B5D64"/>
    <w:rsid w:val="002B5EBB"/>
    <w:rsid w:val="002B5FDF"/>
    <w:rsid w:val="002B6712"/>
    <w:rsid w:val="002B699D"/>
    <w:rsid w:val="002B6ED0"/>
    <w:rsid w:val="002B7081"/>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444"/>
    <w:rsid w:val="002D1623"/>
    <w:rsid w:val="002D16DC"/>
    <w:rsid w:val="002D19EF"/>
    <w:rsid w:val="002D1FB0"/>
    <w:rsid w:val="002D257C"/>
    <w:rsid w:val="002D295A"/>
    <w:rsid w:val="002D4085"/>
    <w:rsid w:val="002D50B3"/>
    <w:rsid w:val="002D5F6C"/>
    <w:rsid w:val="002D6053"/>
    <w:rsid w:val="002D6390"/>
    <w:rsid w:val="002D63CE"/>
    <w:rsid w:val="002D67EA"/>
    <w:rsid w:val="002D6FCB"/>
    <w:rsid w:val="002D7233"/>
    <w:rsid w:val="002D73BE"/>
    <w:rsid w:val="002D74EA"/>
    <w:rsid w:val="002D750F"/>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B1A"/>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138"/>
    <w:rsid w:val="00303C9D"/>
    <w:rsid w:val="00303F34"/>
    <w:rsid w:val="00303F81"/>
    <w:rsid w:val="00304179"/>
    <w:rsid w:val="00304642"/>
    <w:rsid w:val="003052E4"/>
    <w:rsid w:val="0030540F"/>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3FF3"/>
    <w:rsid w:val="00314163"/>
    <w:rsid w:val="003142A5"/>
    <w:rsid w:val="00314561"/>
    <w:rsid w:val="00314843"/>
    <w:rsid w:val="00314973"/>
    <w:rsid w:val="00314CE4"/>
    <w:rsid w:val="0031505C"/>
    <w:rsid w:val="0031526F"/>
    <w:rsid w:val="0031533C"/>
    <w:rsid w:val="0031562B"/>
    <w:rsid w:val="00315808"/>
    <w:rsid w:val="00315F2E"/>
    <w:rsid w:val="00316079"/>
    <w:rsid w:val="00316760"/>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2B46"/>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09C"/>
    <w:rsid w:val="003274AF"/>
    <w:rsid w:val="00327940"/>
    <w:rsid w:val="00327E91"/>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708"/>
    <w:rsid w:val="00340837"/>
    <w:rsid w:val="00340B98"/>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56EB"/>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ACA"/>
    <w:rsid w:val="00352EAC"/>
    <w:rsid w:val="00352F7F"/>
    <w:rsid w:val="003534C7"/>
    <w:rsid w:val="00353B40"/>
    <w:rsid w:val="00353B4D"/>
    <w:rsid w:val="00353F30"/>
    <w:rsid w:val="003542C5"/>
    <w:rsid w:val="00354632"/>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0"/>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2E95"/>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8F8"/>
    <w:rsid w:val="00380D11"/>
    <w:rsid w:val="00380E38"/>
    <w:rsid w:val="003814FA"/>
    <w:rsid w:val="00381628"/>
    <w:rsid w:val="0038176F"/>
    <w:rsid w:val="00381781"/>
    <w:rsid w:val="00381784"/>
    <w:rsid w:val="00381C97"/>
    <w:rsid w:val="003824E2"/>
    <w:rsid w:val="00382CC1"/>
    <w:rsid w:val="00382D32"/>
    <w:rsid w:val="00383A30"/>
    <w:rsid w:val="00383CAF"/>
    <w:rsid w:val="0038400B"/>
    <w:rsid w:val="0038493E"/>
    <w:rsid w:val="00384AC1"/>
    <w:rsid w:val="00384B32"/>
    <w:rsid w:val="0038590E"/>
    <w:rsid w:val="00386229"/>
    <w:rsid w:val="003862B1"/>
    <w:rsid w:val="0038648E"/>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513"/>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2E5"/>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D2A"/>
    <w:rsid w:val="003E5FD1"/>
    <w:rsid w:val="003E5FF2"/>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9D9"/>
    <w:rsid w:val="00402AC5"/>
    <w:rsid w:val="00402BA4"/>
    <w:rsid w:val="00402D15"/>
    <w:rsid w:val="00402D47"/>
    <w:rsid w:val="00402F82"/>
    <w:rsid w:val="0040309B"/>
    <w:rsid w:val="004030FD"/>
    <w:rsid w:val="004031D7"/>
    <w:rsid w:val="00403A06"/>
    <w:rsid w:val="00403DD6"/>
    <w:rsid w:val="004041FB"/>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555"/>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2D3C"/>
    <w:rsid w:val="004234FA"/>
    <w:rsid w:val="00423A57"/>
    <w:rsid w:val="00423DFD"/>
    <w:rsid w:val="004242CE"/>
    <w:rsid w:val="00424A9D"/>
    <w:rsid w:val="00425697"/>
    <w:rsid w:val="00425D5A"/>
    <w:rsid w:val="0042657C"/>
    <w:rsid w:val="004265D1"/>
    <w:rsid w:val="00426694"/>
    <w:rsid w:val="004266D4"/>
    <w:rsid w:val="0042711B"/>
    <w:rsid w:val="0042763E"/>
    <w:rsid w:val="004276BB"/>
    <w:rsid w:val="00427D13"/>
    <w:rsid w:val="00430907"/>
    <w:rsid w:val="00430CE2"/>
    <w:rsid w:val="00430D82"/>
    <w:rsid w:val="00430DCA"/>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9FA"/>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035"/>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290"/>
    <w:rsid w:val="00454A83"/>
    <w:rsid w:val="00454CDB"/>
    <w:rsid w:val="00455424"/>
    <w:rsid w:val="004556D8"/>
    <w:rsid w:val="0045621C"/>
    <w:rsid w:val="004566FA"/>
    <w:rsid w:val="00457318"/>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547"/>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3D00"/>
    <w:rsid w:val="0047406B"/>
    <w:rsid w:val="0047413F"/>
    <w:rsid w:val="00474368"/>
    <w:rsid w:val="00474B1F"/>
    <w:rsid w:val="00474E30"/>
    <w:rsid w:val="004752D4"/>
    <w:rsid w:val="00475837"/>
    <w:rsid w:val="004759A4"/>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2F4E"/>
    <w:rsid w:val="004A307C"/>
    <w:rsid w:val="004A3A29"/>
    <w:rsid w:val="004A4261"/>
    <w:rsid w:val="004A4396"/>
    <w:rsid w:val="004A4B17"/>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49F"/>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A4A"/>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39"/>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68F"/>
    <w:rsid w:val="004E0CAD"/>
    <w:rsid w:val="004E0E64"/>
    <w:rsid w:val="004E0F61"/>
    <w:rsid w:val="004E125E"/>
    <w:rsid w:val="004E1B35"/>
    <w:rsid w:val="004E1CA1"/>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514"/>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056A"/>
    <w:rsid w:val="00501CC8"/>
    <w:rsid w:val="00501D98"/>
    <w:rsid w:val="0050275B"/>
    <w:rsid w:val="005028C5"/>
    <w:rsid w:val="00502A08"/>
    <w:rsid w:val="00502A80"/>
    <w:rsid w:val="00502D98"/>
    <w:rsid w:val="00503882"/>
    <w:rsid w:val="0050460A"/>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A1"/>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A0"/>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34A9"/>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37D2"/>
    <w:rsid w:val="0055439C"/>
    <w:rsid w:val="0055449E"/>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67FE9"/>
    <w:rsid w:val="00570133"/>
    <w:rsid w:val="00570200"/>
    <w:rsid w:val="00570A06"/>
    <w:rsid w:val="00570CB6"/>
    <w:rsid w:val="00571A5C"/>
    <w:rsid w:val="005724D8"/>
    <w:rsid w:val="005724F0"/>
    <w:rsid w:val="0057270D"/>
    <w:rsid w:val="00572CE7"/>
    <w:rsid w:val="005733C4"/>
    <w:rsid w:val="00573752"/>
    <w:rsid w:val="005737B7"/>
    <w:rsid w:val="00573AE3"/>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20F"/>
    <w:rsid w:val="005814A2"/>
    <w:rsid w:val="00581691"/>
    <w:rsid w:val="00581CD4"/>
    <w:rsid w:val="00581E91"/>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39F"/>
    <w:rsid w:val="005A6448"/>
    <w:rsid w:val="005A677D"/>
    <w:rsid w:val="005A6AD3"/>
    <w:rsid w:val="005A6C7D"/>
    <w:rsid w:val="005A7589"/>
    <w:rsid w:val="005A759A"/>
    <w:rsid w:val="005A75E5"/>
    <w:rsid w:val="005A7A6E"/>
    <w:rsid w:val="005A7F62"/>
    <w:rsid w:val="005B017E"/>
    <w:rsid w:val="005B07B2"/>
    <w:rsid w:val="005B07F5"/>
    <w:rsid w:val="005B0B6C"/>
    <w:rsid w:val="005B0C3E"/>
    <w:rsid w:val="005B1902"/>
    <w:rsid w:val="005B1D04"/>
    <w:rsid w:val="005B2078"/>
    <w:rsid w:val="005B23B7"/>
    <w:rsid w:val="005B25BA"/>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BA1"/>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897"/>
    <w:rsid w:val="005D0ECE"/>
    <w:rsid w:val="005D0F11"/>
    <w:rsid w:val="005D0FA9"/>
    <w:rsid w:val="005D10E9"/>
    <w:rsid w:val="005D11B2"/>
    <w:rsid w:val="005D12F5"/>
    <w:rsid w:val="005D1662"/>
    <w:rsid w:val="005D16C1"/>
    <w:rsid w:val="005D176C"/>
    <w:rsid w:val="005D2230"/>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69A"/>
    <w:rsid w:val="005D7DFC"/>
    <w:rsid w:val="005D7F60"/>
    <w:rsid w:val="005E051C"/>
    <w:rsid w:val="005E05D5"/>
    <w:rsid w:val="005E08C9"/>
    <w:rsid w:val="005E0AF4"/>
    <w:rsid w:val="005E0E64"/>
    <w:rsid w:val="005E1196"/>
    <w:rsid w:val="005E1AE8"/>
    <w:rsid w:val="005E1CA7"/>
    <w:rsid w:val="005E20C7"/>
    <w:rsid w:val="005E24FC"/>
    <w:rsid w:val="005E2748"/>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2FB0"/>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3F7"/>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5EA3"/>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5E77"/>
    <w:rsid w:val="00636CE4"/>
    <w:rsid w:val="00637364"/>
    <w:rsid w:val="00637A1E"/>
    <w:rsid w:val="0064067D"/>
    <w:rsid w:val="00640DC4"/>
    <w:rsid w:val="00641073"/>
    <w:rsid w:val="00641221"/>
    <w:rsid w:val="00641678"/>
    <w:rsid w:val="00641899"/>
    <w:rsid w:val="00641B2E"/>
    <w:rsid w:val="00641C15"/>
    <w:rsid w:val="00641CDD"/>
    <w:rsid w:val="00641F48"/>
    <w:rsid w:val="00642140"/>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579"/>
    <w:rsid w:val="00651ED3"/>
    <w:rsid w:val="00652342"/>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591"/>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8F2"/>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2E8"/>
    <w:rsid w:val="00673733"/>
    <w:rsid w:val="006737A8"/>
    <w:rsid w:val="00673C27"/>
    <w:rsid w:val="0067463C"/>
    <w:rsid w:val="00674DC0"/>
    <w:rsid w:val="00674F51"/>
    <w:rsid w:val="00675F5E"/>
    <w:rsid w:val="006763AF"/>
    <w:rsid w:val="00676628"/>
    <w:rsid w:val="0067766C"/>
    <w:rsid w:val="006777C6"/>
    <w:rsid w:val="00677901"/>
    <w:rsid w:val="00677E2D"/>
    <w:rsid w:val="00680309"/>
    <w:rsid w:val="006803C5"/>
    <w:rsid w:val="006803FD"/>
    <w:rsid w:val="006805D9"/>
    <w:rsid w:val="00680BC5"/>
    <w:rsid w:val="00680DFC"/>
    <w:rsid w:val="00681144"/>
    <w:rsid w:val="0068182E"/>
    <w:rsid w:val="00681894"/>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693"/>
    <w:rsid w:val="00691C8C"/>
    <w:rsid w:val="00691E61"/>
    <w:rsid w:val="006925B0"/>
    <w:rsid w:val="00692ACD"/>
    <w:rsid w:val="00692E3B"/>
    <w:rsid w:val="0069361D"/>
    <w:rsid w:val="006936AF"/>
    <w:rsid w:val="00693A65"/>
    <w:rsid w:val="006942BE"/>
    <w:rsid w:val="00694311"/>
    <w:rsid w:val="006947D5"/>
    <w:rsid w:val="00694A0E"/>
    <w:rsid w:val="00694DF6"/>
    <w:rsid w:val="00694FCB"/>
    <w:rsid w:val="006957B0"/>
    <w:rsid w:val="00695A2B"/>
    <w:rsid w:val="0069665F"/>
    <w:rsid w:val="00696704"/>
    <w:rsid w:val="00696BA3"/>
    <w:rsid w:val="00696F7C"/>
    <w:rsid w:val="006971D7"/>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BC4"/>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4A50"/>
    <w:rsid w:val="006C5068"/>
    <w:rsid w:val="006C5B69"/>
    <w:rsid w:val="006C5EF6"/>
    <w:rsid w:val="006C6025"/>
    <w:rsid w:val="006C633D"/>
    <w:rsid w:val="006C6691"/>
    <w:rsid w:val="006C7263"/>
    <w:rsid w:val="006C76EA"/>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0D6"/>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28A"/>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30"/>
    <w:rsid w:val="006F15CC"/>
    <w:rsid w:val="006F1904"/>
    <w:rsid w:val="006F1EEA"/>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AFC"/>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8C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133"/>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407"/>
    <w:rsid w:val="00717A86"/>
    <w:rsid w:val="007200E5"/>
    <w:rsid w:val="007201B9"/>
    <w:rsid w:val="00720A48"/>
    <w:rsid w:val="00720F85"/>
    <w:rsid w:val="00721457"/>
    <w:rsid w:val="00721EEE"/>
    <w:rsid w:val="00721FB1"/>
    <w:rsid w:val="007229A9"/>
    <w:rsid w:val="00722A56"/>
    <w:rsid w:val="00722B25"/>
    <w:rsid w:val="00722B5E"/>
    <w:rsid w:val="00723EBF"/>
    <w:rsid w:val="0072416B"/>
    <w:rsid w:val="00724655"/>
    <w:rsid w:val="00724DA6"/>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7F6"/>
    <w:rsid w:val="00730EA2"/>
    <w:rsid w:val="00731372"/>
    <w:rsid w:val="0073187A"/>
    <w:rsid w:val="007319BE"/>
    <w:rsid w:val="00731D86"/>
    <w:rsid w:val="00732372"/>
    <w:rsid w:val="00732568"/>
    <w:rsid w:val="00732E2A"/>
    <w:rsid w:val="00733783"/>
    <w:rsid w:val="00733952"/>
    <w:rsid w:val="0073403C"/>
    <w:rsid w:val="00734698"/>
    <w:rsid w:val="00734754"/>
    <w:rsid w:val="00734B8E"/>
    <w:rsid w:val="00734E80"/>
    <w:rsid w:val="00734E95"/>
    <w:rsid w:val="007350D7"/>
    <w:rsid w:val="00735425"/>
    <w:rsid w:val="00735950"/>
    <w:rsid w:val="00735F7E"/>
    <w:rsid w:val="00736073"/>
    <w:rsid w:val="007368D4"/>
    <w:rsid w:val="0073791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A58"/>
    <w:rsid w:val="00752D3B"/>
    <w:rsid w:val="0075393F"/>
    <w:rsid w:val="00753DF6"/>
    <w:rsid w:val="007540A8"/>
    <w:rsid w:val="007540DA"/>
    <w:rsid w:val="007541EB"/>
    <w:rsid w:val="00754754"/>
    <w:rsid w:val="007554FF"/>
    <w:rsid w:val="00755627"/>
    <w:rsid w:val="00755639"/>
    <w:rsid w:val="007556A8"/>
    <w:rsid w:val="0075577D"/>
    <w:rsid w:val="00756033"/>
    <w:rsid w:val="00757D02"/>
    <w:rsid w:val="007606CF"/>
    <w:rsid w:val="00760968"/>
    <w:rsid w:val="00760B70"/>
    <w:rsid w:val="00760CBC"/>
    <w:rsid w:val="00760F74"/>
    <w:rsid w:val="00761E5A"/>
    <w:rsid w:val="00762143"/>
    <w:rsid w:val="0076244C"/>
    <w:rsid w:val="007624F4"/>
    <w:rsid w:val="0076273F"/>
    <w:rsid w:val="00762793"/>
    <w:rsid w:val="007628EE"/>
    <w:rsid w:val="00762918"/>
    <w:rsid w:val="00762F49"/>
    <w:rsid w:val="007630F4"/>
    <w:rsid w:val="007631D8"/>
    <w:rsid w:val="0076342E"/>
    <w:rsid w:val="007636F7"/>
    <w:rsid w:val="00763C14"/>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0D3"/>
    <w:rsid w:val="00770181"/>
    <w:rsid w:val="00770858"/>
    <w:rsid w:val="00770D2D"/>
    <w:rsid w:val="007710B6"/>
    <w:rsid w:val="007712C1"/>
    <w:rsid w:val="00771F60"/>
    <w:rsid w:val="0077228E"/>
    <w:rsid w:val="00772331"/>
    <w:rsid w:val="007728BE"/>
    <w:rsid w:val="00772CF0"/>
    <w:rsid w:val="0077301B"/>
    <w:rsid w:val="007730CE"/>
    <w:rsid w:val="007732AA"/>
    <w:rsid w:val="00773589"/>
    <w:rsid w:val="00773DD5"/>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3A1"/>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3F"/>
    <w:rsid w:val="007872ED"/>
    <w:rsid w:val="00787457"/>
    <w:rsid w:val="00787BEA"/>
    <w:rsid w:val="00790004"/>
    <w:rsid w:val="0079154B"/>
    <w:rsid w:val="00791960"/>
    <w:rsid w:val="00791A31"/>
    <w:rsid w:val="0079202C"/>
    <w:rsid w:val="00792058"/>
    <w:rsid w:val="007922B2"/>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446"/>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0A88"/>
    <w:rsid w:val="007B10E6"/>
    <w:rsid w:val="007B14E5"/>
    <w:rsid w:val="007B186E"/>
    <w:rsid w:val="007B1A50"/>
    <w:rsid w:val="007B1B8D"/>
    <w:rsid w:val="007B1BAB"/>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348E"/>
    <w:rsid w:val="007C4013"/>
    <w:rsid w:val="007C409A"/>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A9B"/>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B02"/>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6F8"/>
    <w:rsid w:val="007F6835"/>
    <w:rsid w:val="007F6B19"/>
    <w:rsid w:val="007F6E04"/>
    <w:rsid w:val="007F7775"/>
    <w:rsid w:val="007F7BE6"/>
    <w:rsid w:val="008004F2"/>
    <w:rsid w:val="0080052F"/>
    <w:rsid w:val="008005F6"/>
    <w:rsid w:val="00800B7D"/>
    <w:rsid w:val="00800D07"/>
    <w:rsid w:val="00801035"/>
    <w:rsid w:val="0080150F"/>
    <w:rsid w:val="00801582"/>
    <w:rsid w:val="0080158B"/>
    <w:rsid w:val="00801E32"/>
    <w:rsid w:val="0080220A"/>
    <w:rsid w:val="0080221C"/>
    <w:rsid w:val="008023E6"/>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04"/>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003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0A5"/>
    <w:rsid w:val="00834310"/>
    <w:rsid w:val="0083484B"/>
    <w:rsid w:val="00834B5C"/>
    <w:rsid w:val="008353FB"/>
    <w:rsid w:val="00835555"/>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15E"/>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CAA"/>
    <w:rsid w:val="00855D53"/>
    <w:rsid w:val="00855D65"/>
    <w:rsid w:val="00855E46"/>
    <w:rsid w:val="0085600A"/>
    <w:rsid w:val="00856567"/>
    <w:rsid w:val="00856892"/>
    <w:rsid w:val="008568FA"/>
    <w:rsid w:val="00856935"/>
    <w:rsid w:val="00856DFD"/>
    <w:rsid w:val="008579A6"/>
    <w:rsid w:val="00857D89"/>
    <w:rsid w:val="00860060"/>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3DAB"/>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28B"/>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16E"/>
    <w:rsid w:val="008765B4"/>
    <w:rsid w:val="008766A2"/>
    <w:rsid w:val="00876828"/>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5E90"/>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2CA"/>
    <w:rsid w:val="008A44E1"/>
    <w:rsid w:val="008A4E12"/>
    <w:rsid w:val="008A54ED"/>
    <w:rsid w:val="008A5600"/>
    <w:rsid w:val="008A5815"/>
    <w:rsid w:val="008A5885"/>
    <w:rsid w:val="008A6090"/>
    <w:rsid w:val="008A6202"/>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6440"/>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9CD"/>
    <w:rsid w:val="008C6BC1"/>
    <w:rsid w:val="008C6BD6"/>
    <w:rsid w:val="008C6F49"/>
    <w:rsid w:val="008C72D1"/>
    <w:rsid w:val="008C75D5"/>
    <w:rsid w:val="008C77F5"/>
    <w:rsid w:val="008C7B12"/>
    <w:rsid w:val="008C7C9C"/>
    <w:rsid w:val="008C7E98"/>
    <w:rsid w:val="008D00A8"/>
    <w:rsid w:val="008D04F4"/>
    <w:rsid w:val="008D0D0F"/>
    <w:rsid w:val="008D127D"/>
    <w:rsid w:val="008D155C"/>
    <w:rsid w:val="008D1599"/>
    <w:rsid w:val="008D1A48"/>
    <w:rsid w:val="008D1C22"/>
    <w:rsid w:val="008D2093"/>
    <w:rsid w:val="008D2AA3"/>
    <w:rsid w:val="008D30BC"/>
    <w:rsid w:val="008D3445"/>
    <w:rsid w:val="008D35C4"/>
    <w:rsid w:val="008D3619"/>
    <w:rsid w:val="008D3955"/>
    <w:rsid w:val="008D4959"/>
    <w:rsid w:val="008D4AB2"/>
    <w:rsid w:val="008D4C36"/>
    <w:rsid w:val="008D4C40"/>
    <w:rsid w:val="008D5240"/>
    <w:rsid w:val="008D58F2"/>
    <w:rsid w:val="008D5A06"/>
    <w:rsid w:val="008D5C96"/>
    <w:rsid w:val="008D60C7"/>
    <w:rsid w:val="008D622C"/>
    <w:rsid w:val="008D63BC"/>
    <w:rsid w:val="008D65F7"/>
    <w:rsid w:val="008D6C24"/>
    <w:rsid w:val="008D6ED6"/>
    <w:rsid w:val="008D74B5"/>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463"/>
    <w:rsid w:val="008F5558"/>
    <w:rsid w:val="008F5C02"/>
    <w:rsid w:val="008F60A6"/>
    <w:rsid w:val="008F630F"/>
    <w:rsid w:val="008F6421"/>
    <w:rsid w:val="008F65A7"/>
    <w:rsid w:val="008F66D7"/>
    <w:rsid w:val="008F6858"/>
    <w:rsid w:val="008F6B29"/>
    <w:rsid w:val="008F6D2A"/>
    <w:rsid w:val="008F70BD"/>
    <w:rsid w:val="008F74BF"/>
    <w:rsid w:val="008F75BE"/>
    <w:rsid w:val="008F77A9"/>
    <w:rsid w:val="008F783E"/>
    <w:rsid w:val="008F79BD"/>
    <w:rsid w:val="008F7B1D"/>
    <w:rsid w:val="009002EB"/>
    <w:rsid w:val="009002F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2C3"/>
    <w:rsid w:val="00905482"/>
    <w:rsid w:val="00905B99"/>
    <w:rsid w:val="00905D76"/>
    <w:rsid w:val="009063DE"/>
    <w:rsid w:val="009065CE"/>
    <w:rsid w:val="009066D7"/>
    <w:rsid w:val="00906ABD"/>
    <w:rsid w:val="0090712E"/>
    <w:rsid w:val="00907209"/>
    <w:rsid w:val="009076BF"/>
    <w:rsid w:val="009076E5"/>
    <w:rsid w:val="00907AE7"/>
    <w:rsid w:val="009102E3"/>
    <w:rsid w:val="00910647"/>
    <w:rsid w:val="00910F33"/>
    <w:rsid w:val="0091103B"/>
    <w:rsid w:val="0091156D"/>
    <w:rsid w:val="009118A0"/>
    <w:rsid w:val="0091191E"/>
    <w:rsid w:val="009119CF"/>
    <w:rsid w:val="0091201E"/>
    <w:rsid w:val="009120B4"/>
    <w:rsid w:val="0091262E"/>
    <w:rsid w:val="009127A1"/>
    <w:rsid w:val="0091344B"/>
    <w:rsid w:val="0091369C"/>
    <w:rsid w:val="009137A3"/>
    <w:rsid w:val="00913CA1"/>
    <w:rsid w:val="00913FA3"/>
    <w:rsid w:val="00914832"/>
    <w:rsid w:val="00915188"/>
    <w:rsid w:val="009151B2"/>
    <w:rsid w:val="00915236"/>
    <w:rsid w:val="00916541"/>
    <w:rsid w:val="00916769"/>
    <w:rsid w:val="0091684C"/>
    <w:rsid w:val="009168DA"/>
    <w:rsid w:val="00916EA6"/>
    <w:rsid w:val="009178E8"/>
    <w:rsid w:val="00917A37"/>
    <w:rsid w:val="00917CBE"/>
    <w:rsid w:val="00917F5C"/>
    <w:rsid w:val="00920AF7"/>
    <w:rsid w:val="00921387"/>
    <w:rsid w:val="00921A60"/>
    <w:rsid w:val="00921B3C"/>
    <w:rsid w:val="00921BB7"/>
    <w:rsid w:val="009222A6"/>
    <w:rsid w:val="00922BBF"/>
    <w:rsid w:val="00922D73"/>
    <w:rsid w:val="00922E65"/>
    <w:rsid w:val="00922ED4"/>
    <w:rsid w:val="00922FDF"/>
    <w:rsid w:val="00923262"/>
    <w:rsid w:val="00923327"/>
    <w:rsid w:val="00923E11"/>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4F39"/>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99"/>
    <w:rsid w:val="00937FF5"/>
    <w:rsid w:val="0094057E"/>
    <w:rsid w:val="0094097E"/>
    <w:rsid w:val="00940BAE"/>
    <w:rsid w:val="00941104"/>
    <w:rsid w:val="00941776"/>
    <w:rsid w:val="009424EF"/>
    <w:rsid w:val="00942D86"/>
    <w:rsid w:val="00943414"/>
    <w:rsid w:val="00943845"/>
    <w:rsid w:val="00943A6E"/>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152"/>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01F"/>
    <w:rsid w:val="0096248F"/>
    <w:rsid w:val="009624C0"/>
    <w:rsid w:val="00962941"/>
    <w:rsid w:val="009630B6"/>
    <w:rsid w:val="009633F5"/>
    <w:rsid w:val="009634A3"/>
    <w:rsid w:val="009634D1"/>
    <w:rsid w:val="009637D5"/>
    <w:rsid w:val="00963A59"/>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AC2"/>
    <w:rsid w:val="00967C73"/>
    <w:rsid w:val="00970249"/>
    <w:rsid w:val="00970756"/>
    <w:rsid w:val="00970ADC"/>
    <w:rsid w:val="00970CDC"/>
    <w:rsid w:val="00971383"/>
    <w:rsid w:val="00971AF4"/>
    <w:rsid w:val="00971D5B"/>
    <w:rsid w:val="0097242E"/>
    <w:rsid w:val="00972580"/>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08C6"/>
    <w:rsid w:val="00991653"/>
    <w:rsid w:val="00991A9D"/>
    <w:rsid w:val="009921C6"/>
    <w:rsid w:val="00992403"/>
    <w:rsid w:val="00992674"/>
    <w:rsid w:val="00992C12"/>
    <w:rsid w:val="00992C44"/>
    <w:rsid w:val="0099397D"/>
    <w:rsid w:val="00993BBB"/>
    <w:rsid w:val="00993BC8"/>
    <w:rsid w:val="00993C87"/>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951"/>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3A03"/>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41"/>
    <w:rsid w:val="009E4E93"/>
    <w:rsid w:val="009E50C0"/>
    <w:rsid w:val="009E5556"/>
    <w:rsid w:val="009E58FB"/>
    <w:rsid w:val="009E5B98"/>
    <w:rsid w:val="009E6B08"/>
    <w:rsid w:val="009E6C5E"/>
    <w:rsid w:val="009E6C73"/>
    <w:rsid w:val="009E72F3"/>
    <w:rsid w:val="009E7A1B"/>
    <w:rsid w:val="009F0404"/>
    <w:rsid w:val="009F051C"/>
    <w:rsid w:val="009F0653"/>
    <w:rsid w:val="009F0949"/>
    <w:rsid w:val="009F096B"/>
    <w:rsid w:val="009F0B4E"/>
    <w:rsid w:val="009F1038"/>
    <w:rsid w:val="009F1242"/>
    <w:rsid w:val="009F1870"/>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484A"/>
    <w:rsid w:val="00A05273"/>
    <w:rsid w:val="00A058B0"/>
    <w:rsid w:val="00A05BD9"/>
    <w:rsid w:val="00A05D17"/>
    <w:rsid w:val="00A0630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30D1"/>
    <w:rsid w:val="00A13CC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05B"/>
    <w:rsid w:val="00A32303"/>
    <w:rsid w:val="00A32C60"/>
    <w:rsid w:val="00A32E48"/>
    <w:rsid w:val="00A33244"/>
    <w:rsid w:val="00A33680"/>
    <w:rsid w:val="00A33B27"/>
    <w:rsid w:val="00A33E4C"/>
    <w:rsid w:val="00A33ED8"/>
    <w:rsid w:val="00A340A2"/>
    <w:rsid w:val="00A340AF"/>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023"/>
    <w:rsid w:val="00A422A5"/>
    <w:rsid w:val="00A42E3F"/>
    <w:rsid w:val="00A432B7"/>
    <w:rsid w:val="00A432F1"/>
    <w:rsid w:val="00A43A1F"/>
    <w:rsid w:val="00A449EB"/>
    <w:rsid w:val="00A450FB"/>
    <w:rsid w:val="00A45D90"/>
    <w:rsid w:val="00A45F6E"/>
    <w:rsid w:val="00A461B2"/>
    <w:rsid w:val="00A4632F"/>
    <w:rsid w:val="00A469A4"/>
    <w:rsid w:val="00A46C36"/>
    <w:rsid w:val="00A5024E"/>
    <w:rsid w:val="00A50296"/>
    <w:rsid w:val="00A50698"/>
    <w:rsid w:val="00A51234"/>
    <w:rsid w:val="00A512C6"/>
    <w:rsid w:val="00A514F9"/>
    <w:rsid w:val="00A51515"/>
    <w:rsid w:val="00A515A1"/>
    <w:rsid w:val="00A517A3"/>
    <w:rsid w:val="00A51EF4"/>
    <w:rsid w:val="00A51FAF"/>
    <w:rsid w:val="00A51FBA"/>
    <w:rsid w:val="00A52247"/>
    <w:rsid w:val="00A52DEB"/>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2A45"/>
    <w:rsid w:val="00A6327E"/>
    <w:rsid w:val="00A63405"/>
    <w:rsid w:val="00A639A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2F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742"/>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6EFC"/>
    <w:rsid w:val="00A97244"/>
    <w:rsid w:val="00A975F5"/>
    <w:rsid w:val="00A97726"/>
    <w:rsid w:val="00A9798E"/>
    <w:rsid w:val="00A97C6B"/>
    <w:rsid w:val="00AA01A2"/>
    <w:rsid w:val="00AA03D6"/>
    <w:rsid w:val="00AA04DE"/>
    <w:rsid w:val="00AA0771"/>
    <w:rsid w:val="00AA07E3"/>
    <w:rsid w:val="00AA0836"/>
    <w:rsid w:val="00AA0BEA"/>
    <w:rsid w:val="00AA13A8"/>
    <w:rsid w:val="00AA14FB"/>
    <w:rsid w:val="00AA1678"/>
    <w:rsid w:val="00AA18AB"/>
    <w:rsid w:val="00AA1EC0"/>
    <w:rsid w:val="00AA1F6F"/>
    <w:rsid w:val="00AA22B2"/>
    <w:rsid w:val="00AA2339"/>
    <w:rsid w:val="00AA2676"/>
    <w:rsid w:val="00AA28F5"/>
    <w:rsid w:val="00AA2A1B"/>
    <w:rsid w:val="00AA3240"/>
    <w:rsid w:val="00AA3263"/>
    <w:rsid w:val="00AA3316"/>
    <w:rsid w:val="00AA35F8"/>
    <w:rsid w:val="00AA37A9"/>
    <w:rsid w:val="00AA38A9"/>
    <w:rsid w:val="00AA3CB4"/>
    <w:rsid w:val="00AA3F72"/>
    <w:rsid w:val="00AA40BB"/>
    <w:rsid w:val="00AA46F7"/>
    <w:rsid w:val="00AA4974"/>
    <w:rsid w:val="00AA4DE8"/>
    <w:rsid w:val="00AA4E19"/>
    <w:rsid w:val="00AA4F47"/>
    <w:rsid w:val="00AA4F77"/>
    <w:rsid w:val="00AA5102"/>
    <w:rsid w:val="00AA52EC"/>
    <w:rsid w:val="00AA59AE"/>
    <w:rsid w:val="00AA5FB1"/>
    <w:rsid w:val="00AA66AA"/>
    <w:rsid w:val="00AA686D"/>
    <w:rsid w:val="00AA6BC7"/>
    <w:rsid w:val="00AA6FAE"/>
    <w:rsid w:val="00AA7136"/>
    <w:rsid w:val="00AA721A"/>
    <w:rsid w:val="00AA7301"/>
    <w:rsid w:val="00AA7A41"/>
    <w:rsid w:val="00AA7F62"/>
    <w:rsid w:val="00AB04B7"/>
    <w:rsid w:val="00AB0557"/>
    <w:rsid w:val="00AB0F99"/>
    <w:rsid w:val="00AB19A4"/>
    <w:rsid w:val="00AB1F54"/>
    <w:rsid w:val="00AB210F"/>
    <w:rsid w:val="00AB215D"/>
    <w:rsid w:val="00AB2412"/>
    <w:rsid w:val="00AB2827"/>
    <w:rsid w:val="00AB2FCB"/>
    <w:rsid w:val="00AB302D"/>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609"/>
    <w:rsid w:val="00AC176A"/>
    <w:rsid w:val="00AC1A02"/>
    <w:rsid w:val="00AC1E09"/>
    <w:rsid w:val="00AC217D"/>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9AA"/>
    <w:rsid w:val="00AE1FB2"/>
    <w:rsid w:val="00AE211D"/>
    <w:rsid w:val="00AE26C3"/>
    <w:rsid w:val="00AE32AA"/>
    <w:rsid w:val="00AE3771"/>
    <w:rsid w:val="00AE37D7"/>
    <w:rsid w:val="00AE3B16"/>
    <w:rsid w:val="00AE3C80"/>
    <w:rsid w:val="00AE42C9"/>
    <w:rsid w:val="00AE5163"/>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3FA"/>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298"/>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7AC"/>
    <w:rsid w:val="00B10B21"/>
    <w:rsid w:val="00B10B66"/>
    <w:rsid w:val="00B10D8A"/>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4F"/>
    <w:rsid w:val="00B169C9"/>
    <w:rsid w:val="00B17375"/>
    <w:rsid w:val="00B173CD"/>
    <w:rsid w:val="00B1754D"/>
    <w:rsid w:val="00B175DB"/>
    <w:rsid w:val="00B17946"/>
    <w:rsid w:val="00B200B3"/>
    <w:rsid w:val="00B20850"/>
    <w:rsid w:val="00B20D1E"/>
    <w:rsid w:val="00B2137E"/>
    <w:rsid w:val="00B21836"/>
    <w:rsid w:val="00B21865"/>
    <w:rsid w:val="00B21870"/>
    <w:rsid w:val="00B21A19"/>
    <w:rsid w:val="00B21A48"/>
    <w:rsid w:val="00B21A6A"/>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986"/>
    <w:rsid w:val="00B26A6F"/>
    <w:rsid w:val="00B26AB0"/>
    <w:rsid w:val="00B26C65"/>
    <w:rsid w:val="00B27411"/>
    <w:rsid w:val="00B30086"/>
    <w:rsid w:val="00B30338"/>
    <w:rsid w:val="00B303AE"/>
    <w:rsid w:val="00B3051A"/>
    <w:rsid w:val="00B30BC3"/>
    <w:rsid w:val="00B312AF"/>
    <w:rsid w:val="00B323C5"/>
    <w:rsid w:val="00B3247F"/>
    <w:rsid w:val="00B3269E"/>
    <w:rsid w:val="00B328A0"/>
    <w:rsid w:val="00B329C1"/>
    <w:rsid w:val="00B32A1E"/>
    <w:rsid w:val="00B32CC7"/>
    <w:rsid w:val="00B332BC"/>
    <w:rsid w:val="00B33968"/>
    <w:rsid w:val="00B33D6F"/>
    <w:rsid w:val="00B34148"/>
    <w:rsid w:val="00B341E7"/>
    <w:rsid w:val="00B34D0F"/>
    <w:rsid w:val="00B351F7"/>
    <w:rsid w:val="00B354CF"/>
    <w:rsid w:val="00B359B2"/>
    <w:rsid w:val="00B35B51"/>
    <w:rsid w:val="00B3609F"/>
    <w:rsid w:val="00B36A36"/>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C98"/>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18"/>
    <w:rsid w:val="00B52691"/>
    <w:rsid w:val="00B527E4"/>
    <w:rsid w:val="00B5303F"/>
    <w:rsid w:val="00B539D2"/>
    <w:rsid w:val="00B5448C"/>
    <w:rsid w:val="00B5472E"/>
    <w:rsid w:val="00B54D56"/>
    <w:rsid w:val="00B55555"/>
    <w:rsid w:val="00B55A9B"/>
    <w:rsid w:val="00B55C21"/>
    <w:rsid w:val="00B560CC"/>
    <w:rsid w:val="00B5613A"/>
    <w:rsid w:val="00B565F0"/>
    <w:rsid w:val="00B568FD"/>
    <w:rsid w:val="00B569F7"/>
    <w:rsid w:val="00B56A2C"/>
    <w:rsid w:val="00B56DAA"/>
    <w:rsid w:val="00B5721A"/>
    <w:rsid w:val="00B57EEF"/>
    <w:rsid w:val="00B60604"/>
    <w:rsid w:val="00B607ED"/>
    <w:rsid w:val="00B60933"/>
    <w:rsid w:val="00B60BE4"/>
    <w:rsid w:val="00B61067"/>
    <w:rsid w:val="00B61120"/>
    <w:rsid w:val="00B61252"/>
    <w:rsid w:val="00B615F2"/>
    <w:rsid w:val="00B62589"/>
    <w:rsid w:val="00B62FB1"/>
    <w:rsid w:val="00B630AA"/>
    <w:rsid w:val="00B6359C"/>
    <w:rsid w:val="00B63A1B"/>
    <w:rsid w:val="00B63EC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134"/>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3EBA"/>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040"/>
    <w:rsid w:val="00B802CE"/>
    <w:rsid w:val="00B80624"/>
    <w:rsid w:val="00B807A3"/>
    <w:rsid w:val="00B80D4B"/>
    <w:rsid w:val="00B80D7A"/>
    <w:rsid w:val="00B81030"/>
    <w:rsid w:val="00B81480"/>
    <w:rsid w:val="00B8155F"/>
    <w:rsid w:val="00B81C00"/>
    <w:rsid w:val="00B8275A"/>
    <w:rsid w:val="00B82A61"/>
    <w:rsid w:val="00B82D2E"/>
    <w:rsid w:val="00B82F54"/>
    <w:rsid w:val="00B83079"/>
    <w:rsid w:val="00B83696"/>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58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6CC6"/>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1F4"/>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1864"/>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116"/>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2F9C"/>
    <w:rsid w:val="00C03016"/>
    <w:rsid w:val="00C03366"/>
    <w:rsid w:val="00C0337D"/>
    <w:rsid w:val="00C03B60"/>
    <w:rsid w:val="00C041B3"/>
    <w:rsid w:val="00C0450C"/>
    <w:rsid w:val="00C047BB"/>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3DB"/>
    <w:rsid w:val="00C25569"/>
    <w:rsid w:val="00C256EA"/>
    <w:rsid w:val="00C25997"/>
    <w:rsid w:val="00C25A35"/>
    <w:rsid w:val="00C26100"/>
    <w:rsid w:val="00C265B3"/>
    <w:rsid w:val="00C265DC"/>
    <w:rsid w:val="00C26657"/>
    <w:rsid w:val="00C2693E"/>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121"/>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CBB"/>
    <w:rsid w:val="00C40D58"/>
    <w:rsid w:val="00C41275"/>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21D1"/>
    <w:rsid w:val="00C527C4"/>
    <w:rsid w:val="00C538C1"/>
    <w:rsid w:val="00C543E3"/>
    <w:rsid w:val="00C54B12"/>
    <w:rsid w:val="00C5542E"/>
    <w:rsid w:val="00C5555E"/>
    <w:rsid w:val="00C5596E"/>
    <w:rsid w:val="00C55984"/>
    <w:rsid w:val="00C55B16"/>
    <w:rsid w:val="00C55DFB"/>
    <w:rsid w:val="00C56022"/>
    <w:rsid w:val="00C56943"/>
    <w:rsid w:val="00C569CB"/>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5E3"/>
    <w:rsid w:val="00C63936"/>
    <w:rsid w:val="00C639D1"/>
    <w:rsid w:val="00C648E3"/>
    <w:rsid w:val="00C64985"/>
    <w:rsid w:val="00C64B11"/>
    <w:rsid w:val="00C64BA0"/>
    <w:rsid w:val="00C652AA"/>
    <w:rsid w:val="00C6578D"/>
    <w:rsid w:val="00C657A0"/>
    <w:rsid w:val="00C659BA"/>
    <w:rsid w:val="00C659C7"/>
    <w:rsid w:val="00C65DDF"/>
    <w:rsid w:val="00C65E8C"/>
    <w:rsid w:val="00C65FB8"/>
    <w:rsid w:val="00C66254"/>
    <w:rsid w:val="00C66B11"/>
    <w:rsid w:val="00C66CA6"/>
    <w:rsid w:val="00C66FAF"/>
    <w:rsid w:val="00C67B0B"/>
    <w:rsid w:val="00C67CC9"/>
    <w:rsid w:val="00C67E63"/>
    <w:rsid w:val="00C7067D"/>
    <w:rsid w:val="00C70BFC"/>
    <w:rsid w:val="00C70C0A"/>
    <w:rsid w:val="00C714CB"/>
    <w:rsid w:val="00C71FE1"/>
    <w:rsid w:val="00C725B5"/>
    <w:rsid w:val="00C72B5E"/>
    <w:rsid w:val="00C72DA7"/>
    <w:rsid w:val="00C72E48"/>
    <w:rsid w:val="00C72EB3"/>
    <w:rsid w:val="00C730B8"/>
    <w:rsid w:val="00C730C4"/>
    <w:rsid w:val="00C74656"/>
    <w:rsid w:val="00C74B38"/>
    <w:rsid w:val="00C74B51"/>
    <w:rsid w:val="00C74FF4"/>
    <w:rsid w:val="00C75456"/>
    <w:rsid w:val="00C75A2E"/>
    <w:rsid w:val="00C75A45"/>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1F59"/>
    <w:rsid w:val="00C92760"/>
    <w:rsid w:val="00C92A61"/>
    <w:rsid w:val="00C935C2"/>
    <w:rsid w:val="00C93B68"/>
    <w:rsid w:val="00C942B2"/>
    <w:rsid w:val="00C94676"/>
    <w:rsid w:val="00C9492A"/>
    <w:rsid w:val="00C94A97"/>
    <w:rsid w:val="00C94DFE"/>
    <w:rsid w:val="00C9515F"/>
    <w:rsid w:val="00C95636"/>
    <w:rsid w:val="00C95C0E"/>
    <w:rsid w:val="00C95D23"/>
    <w:rsid w:val="00C95E5B"/>
    <w:rsid w:val="00C9632D"/>
    <w:rsid w:val="00C9685F"/>
    <w:rsid w:val="00C96979"/>
    <w:rsid w:val="00C96C72"/>
    <w:rsid w:val="00C9712D"/>
    <w:rsid w:val="00C97185"/>
    <w:rsid w:val="00C97A6C"/>
    <w:rsid w:val="00CA047F"/>
    <w:rsid w:val="00CA064E"/>
    <w:rsid w:val="00CA09B0"/>
    <w:rsid w:val="00CA0A29"/>
    <w:rsid w:val="00CA0C1D"/>
    <w:rsid w:val="00CA0C3C"/>
    <w:rsid w:val="00CA0D83"/>
    <w:rsid w:val="00CA0E56"/>
    <w:rsid w:val="00CA1075"/>
    <w:rsid w:val="00CA19C5"/>
    <w:rsid w:val="00CA1C0C"/>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A20"/>
    <w:rsid w:val="00CA7C02"/>
    <w:rsid w:val="00CB00F7"/>
    <w:rsid w:val="00CB0131"/>
    <w:rsid w:val="00CB026B"/>
    <w:rsid w:val="00CB07C3"/>
    <w:rsid w:val="00CB094E"/>
    <w:rsid w:val="00CB0DBB"/>
    <w:rsid w:val="00CB10B8"/>
    <w:rsid w:val="00CB12DF"/>
    <w:rsid w:val="00CB145F"/>
    <w:rsid w:val="00CB14D0"/>
    <w:rsid w:val="00CB18F3"/>
    <w:rsid w:val="00CB190E"/>
    <w:rsid w:val="00CB1C4F"/>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B7B44"/>
    <w:rsid w:val="00CC0091"/>
    <w:rsid w:val="00CC0156"/>
    <w:rsid w:val="00CC0C7C"/>
    <w:rsid w:val="00CC153A"/>
    <w:rsid w:val="00CC1A23"/>
    <w:rsid w:val="00CC1DCB"/>
    <w:rsid w:val="00CC248A"/>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753"/>
    <w:rsid w:val="00CD1D84"/>
    <w:rsid w:val="00CD1F78"/>
    <w:rsid w:val="00CD2088"/>
    <w:rsid w:val="00CD21E6"/>
    <w:rsid w:val="00CD254A"/>
    <w:rsid w:val="00CD2793"/>
    <w:rsid w:val="00CD2977"/>
    <w:rsid w:val="00CD2E3D"/>
    <w:rsid w:val="00CD2E50"/>
    <w:rsid w:val="00CD347B"/>
    <w:rsid w:val="00CD36A5"/>
    <w:rsid w:val="00CD38F6"/>
    <w:rsid w:val="00CD3EA5"/>
    <w:rsid w:val="00CD4270"/>
    <w:rsid w:val="00CD5170"/>
    <w:rsid w:val="00CD5639"/>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B01"/>
    <w:rsid w:val="00CF2D70"/>
    <w:rsid w:val="00CF3D86"/>
    <w:rsid w:val="00CF3E0B"/>
    <w:rsid w:val="00CF3F0B"/>
    <w:rsid w:val="00CF3FB4"/>
    <w:rsid w:val="00CF3FE2"/>
    <w:rsid w:val="00CF438A"/>
    <w:rsid w:val="00CF45B6"/>
    <w:rsid w:val="00CF46DD"/>
    <w:rsid w:val="00CF478B"/>
    <w:rsid w:val="00CF4954"/>
    <w:rsid w:val="00CF5303"/>
    <w:rsid w:val="00CF5360"/>
    <w:rsid w:val="00CF5B2E"/>
    <w:rsid w:val="00CF67A9"/>
    <w:rsid w:val="00CF681C"/>
    <w:rsid w:val="00CF6C8E"/>
    <w:rsid w:val="00CF6E49"/>
    <w:rsid w:val="00CF7219"/>
    <w:rsid w:val="00CF724F"/>
    <w:rsid w:val="00CF7A37"/>
    <w:rsid w:val="00CF7B5A"/>
    <w:rsid w:val="00CF7B6E"/>
    <w:rsid w:val="00D00237"/>
    <w:rsid w:val="00D004B4"/>
    <w:rsid w:val="00D00679"/>
    <w:rsid w:val="00D00811"/>
    <w:rsid w:val="00D0096B"/>
    <w:rsid w:val="00D01694"/>
    <w:rsid w:val="00D019A6"/>
    <w:rsid w:val="00D019DA"/>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5C2"/>
    <w:rsid w:val="00D23A4A"/>
    <w:rsid w:val="00D23C24"/>
    <w:rsid w:val="00D23ED8"/>
    <w:rsid w:val="00D2478E"/>
    <w:rsid w:val="00D247EE"/>
    <w:rsid w:val="00D24D01"/>
    <w:rsid w:val="00D24D2D"/>
    <w:rsid w:val="00D24D9B"/>
    <w:rsid w:val="00D24F15"/>
    <w:rsid w:val="00D24F2B"/>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66"/>
    <w:rsid w:val="00D30AB1"/>
    <w:rsid w:val="00D30B5F"/>
    <w:rsid w:val="00D30C33"/>
    <w:rsid w:val="00D313E1"/>
    <w:rsid w:val="00D31F89"/>
    <w:rsid w:val="00D3224B"/>
    <w:rsid w:val="00D32754"/>
    <w:rsid w:val="00D333B7"/>
    <w:rsid w:val="00D3393C"/>
    <w:rsid w:val="00D33B72"/>
    <w:rsid w:val="00D33C6F"/>
    <w:rsid w:val="00D34172"/>
    <w:rsid w:val="00D345EE"/>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870"/>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5D8E"/>
    <w:rsid w:val="00D56A08"/>
    <w:rsid w:val="00D5726B"/>
    <w:rsid w:val="00D5752C"/>
    <w:rsid w:val="00D575FD"/>
    <w:rsid w:val="00D576DB"/>
    <w:rsid w:val="00D57C74"/>
    <w:rsid w:val="00D6018A"/>
    <w:rsid w:val="00D6062F"/>
    <w:rsid w:val="00D60E82"/>
    <w:rsid w:val="00D61208"/>
    <w:rsid w:val="00D6274C"/>
    <w:rsid w:val="00D628AC"/>
    <w:rsid w:val="00D62D01"/>
    <w:rsid w:val="00D62D44"/>
    <w:rsid w:val="00D62EE2"/>
    <w:rsid w:val="00D63942"/>
    <w:rsid w:val="00D63DC7"/>
    <w:rsid w:val="00D6437E"/>
    <w:rsid w:val="00D64863"/>
    <w:rsid w:val="00D64D50"/>
    <w:rsid w:val="00D64E6F"/>
    <w:rsid w:val="00D650C2"/>
    <w:rsid w:val="00D65BE3"/>
    <w:rsid w:val="00D665A4"/>
    <w:rsid w:val="00D666A1"/>
    <w:rsid w:val="00D6671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3A5"/>
    <w:rsid w:val="00D73D82"/>
    <w:rsid w:val="00D74112"/>
    <w:rsid w:val="00D744F5"/>
    <w:rsid w:val="00D7456B"/>
    <w:rsid w:val="00D74733"/>
    <w:rsid w:val="00D747B1"/>
    <w:rsid w:val="00D74A7C"/>
    <w:rsid w:val="00D7666E"/>
    <w:rsid w:val="00D76EF3"/>
    <w:rsid w:val="00D77524"/>
    <w:rsid w:val="00D77869"/>
    <w:rsid w:val="00D77935"/>
    <w:rsid w:val="00D80207"/>
    <w:rsid w:val="00D808D0"/>
    <w:rsid w:val="00D80A7A"/>
    <w:rsid w:val="00D80AB6"/>
    <w:rsid w:val="00D81252"/>
    <w:rsid w:val="00D81D4A"/>
    <w:rsid w:val="00D81FCD"/>
    <w:rsid w:val="00D82173"/>
    <w:rsid w:val="00D8220A"/>
    <w:rsid w:val="00D82640"/>
    <w:rsid w:val="00D838BD"/>
    <w:rsid w:val="00D8395A"/>
    <w:rsid w:val="00D83A24"/>
    <w:rsid w:val="00D84539"/>
    <w:rsid w:val="00D852D2"/>
    <w:rsid w:val="00D8583A"/>
    <w:rsid w:val="00D860BD"/>
    <w:rsid w:val="00D866A1"/>
    <w:rsid w:val="00D86703"/>
    <w:rsid w:val="00D8678F"/>
    <w:rsid w:val="00D86A1A"/>
    <w:rsid w:val="00D86ABE"/>
    <w:rsid w:val="00D86F80"/>
    <w:rsid w:val="00D877A5"/>
    <w:rsid w:val="00D87824"/>
    <w:rsid w:val="00D8798C"/>
    <w:rsid w:val="00D87B49"/>
    <w:rsid w:val="00D87BB4"/>
    <w:rsid w:val="00D87BEF"/>
    <w:rsid w:val="00D90884"/>
    <w:rsid w:val="00D90F2D"/>
    <w:rsid w:val="00D911D7"/>
    <w:rsid w:val="00D91616"/>
    <w:rsid w:val="00D91C84"/>
    <w:rsid w:val="00D92744"/>
    <w:rsid w:val="00D928DD"/>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7AB"/>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03"/>
    <w:rsid w:val="00DC394A"/>
    <w:rsid w:val="00DC3C74"/>
    <w:rsid w:val="00DC3DF6"/>
    <w:rsid w:val="00DC409B"/>
    <w:rsid w:val="00DC4392"/>
    <w:rsid w:val="00DC4C60"/>
    <w:rsid w:val="00DC4D1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144"/>
    <w:rsid w:val="00DD59C2"/>
    <w:rsid w:val="00DD5C18"/>
    <w:rsid w:val="00DD61D0"/>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6ED"/>
    <w:rsid w:val="00DF3BBD"/>
    <w:rsid w:val="00DF3DAC"/>
    <w:rsid w:val="00DF3DEF"/>
    <w:rsid w:val="00DF46E3"/>
    <w:rsid w:val="00DF482B"/>
    <w:rsid w:val="00DF49AE"/>
    <w:rsid w:val="00DF4BCC"/>
    <w:rsid w:val="00DF4DA2"/>
    <w:rsid w:val="00DF5382"/>
    <w:rsid w:val="00DF559C"/>
    <w:rsid w:val="00DF55AC"/>
    <w:rsid w:val="00DF5608"/>
    <w:rsid w:val="00DF5B33"/>
    <w:rsid w:val="00DF5C13"/>
    <w:rsid w:val="00DF5D23"/>
    <w:rsid w:val="00DF64EE"/>
    <w:rsid w:val="00DF68D3"/>
    <w:rsid w:val="00DF695B"/>
    <w:rsid w:val="00DF6A49"/>
    <w:rsid w:val="00DF6DEE"/>
    <w:rsid w:val="00DF7591"/>
    <w:rsid w:val="00DF78A3"/>
    <w:rsid w:val="00DF7B11"/>
    <w:rsid w:val="00DF7DE4"/>
    <w:rsid w:val="00E00648"/>
    <w:rsid w:val="00E00CF8"/>
    <w:rsid w:val="00E02123"/>
    <w:rsid w:val="00E024CE"/>
    <w:rsid w:val="00E02692"/>
    <w:rsid w:val="00E02E9A"/>
    <w:rsid w:val="00E030CF"/>
    <w:rsid w:val="00E03CF0"/>
    <w:rsid w:val="00E046D4"/>
    <w:rsid w:val="00E04993"/>
    <w:rsid w:val="00E04A1B"/>
    <w:rsid w:val="00E04AF9"/>
    <w:rsid w:val="00E04F08"/>
    <w:rsid w:val="00E04F5D"/>
    <w:rsid w:val="00E05051"/>
    <w:rsid w:val="00E05747"/>
    <w:rsid w:val="00E05AD0"/>
    <w:rsid w:val="00E06191"/>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860"/>
    <w:rsid w:val="00E12FB7"/>
    <w:rsid w:val="00E13573"/>
    <w:rsid w:val="00E13A3D"/>
    <w:rsid w:val="00E13FF8"/>
    <w:rsid w:val="00E14507"/>
    <w:rsid w:val="00E149BC"/>
    <w:rsid w:val="00E14B32"/>
    <w:rsid w:val="00E14BCC"/>
    <w:rsid w:val="00E14C12"/>
    <w:rsid w:val="00E14DC9"/>
    <w:rsid w:val="00E15309"/>
    <w:rsid w:val="00E15C6A"/>
    <w:rsid w:val="00E15D56"/>
    <w:rsid w:val="00E15F48"/>
    <w:rsid w:val="00E15FD2"/>
    <w:rsid w:val="00E16D1C"/>
    <w:rsid w:val="00E179E0"/>
    <w:rsid w:val="00E202C0"/>
    <w:rsid w:val="00E205C3"/>
    <w:rsid w:val="00E209F7"/>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82A"/>
    <w:rsid w:val="00E24D2F"/>
    <w:rsid w:val="00E254CB"/>
    <w:rsid w:val="00E2628D"/>
    <w:rsid w:val="00E267B1"/>
    <w:rsid w:val="00E269E6"/>
    <w:rsid w:val="00E270E0"/>
    <w:rsid w:val="00E27273"/>
    <w:rsid w:val="00E273F5"/>
    <w:rsid w:val="00E27E75"/>
    <w:rsid w:val="00E27EAD"/>
    <w:rsid w:val="00E3066C"/>
    <w:rsid w:val="00E3070D"/>
    <w:rsid w:val="00E30AF6"/>
    <w:rsid w:val="00E30D3A"/>
    <w:rsid w:val="00E30E3A"/>
    <w:rsid w:val="00E3216B"/>
    <w:rsid w:val="00E32425"/>
    <w:rsid w:val="00E32480"/>
    <w:rsid w:val="00E32585"/>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37E"/>
    <w:rsid w:val="00E36450"/>
    <w:rsid w:val="00E36EF2"/>
    <w:rsid w:val="00E372F3"/>
    <w:rsid w:val="00E37500"/>
    <w:rsid w:val="00E375CA"/>
    <w:rsid w:val="00E3769E"/>
    <w:rsid w:val="00E37CDB"/>
    <w:rsid w:val="00E40B0F"/>
    <w:rsid w:val="00E40B8C"/>
    <w:rsid w:val="00E41B44"/>
    <w:rsid w:val="00E41C08"/>
    <w:rsid w:val="00E41E5B"/>
    <w:rsid w:val="00E41E5C"/>
    <w:rsid w:val="00E42897"/>
    <w:rsid w:val="00E42E13"/>
    <w:rsid w:val="00E4329D"/>
    <w:rsid w:val="00E439AB"/>
    <w:rsid w:val="00E43A4D"/>
    <w:rsid w:val="00E43B79"/>
    <w:rsid w:val="00E43CDF"/>
    <w:rsid w:val="00E440F0"/>
    <w:rsid w:val="00E44436"/>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048"/>
    <w:rsid w:val="00E522EE"/>
    <w:rsid w:val="00E52440"/>
    <w:rsid w:val="00E5249A"/>
    <w:rsid w:val="00E52BCE"/>
    <w:rsid w:val="00E531FF"/>
    <w:rsid w:val="00E532C3"/>
    <w:rsid w:val="00E53E90"/>
    <w:rsid w:val="00E54EC9"/>
    <w:rsid w:val="00E54F89"/>
    <w:rsid w:val="00E55201"/>
    <w:rsid w:val="00E56268"/>
    <w:rsid w:val="00E562DA"/>
    <w:rsid w:val="00E56316"/>
    <w:rsid w:val="00E568F2"/>
    <w:rsid w:val="00E56A8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278C"/>
    <w:rsid w:val="00E6348D"/>
    <w:rsid w:val="00E637BD"/>
    <w:rsid w:val="00E6455B"/>
    <w:rsid w:val="00E64575"/>
    <w:rsid w:val="00E64BC0"/>
    <w:rsid w:val="00E65626"/>
    <w:rsid w:val="00E656FC"/>
    <w:rsid w:val="00E6573B"/>
    <w:rsid w:val="00E6695E"/>
    <w:rsid w:val="00E66B82"/>
    <w:rsid w:val="00E66F4F"/>
    <w:rsid w:val="00E67852"/>
    <w:rsid w:val="00E679F1"/>
    <w:rsid w:val="00E67CED"/>
    <w:rsid w:val="00E7054E"/>
    <w:rsid w:val="00E70BBD"/>
    <w:rsid w:val="00E71BB2"/>
    <w:rsid w:val="00E71D07"/>
    <w:rsid w:val="00E720C1"/>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0FE4"/>
    <w:rsid w:val="00E813E8"/>
    <w:rsid w:val="00E81449"/>
    <w:rsid w:val="00E815BF"/>
    <w:rsid w:val="00E815CE"/>
    <w:rsid w:val="00E81912"/>
    <w:rsid w:val="00E81F2F"/>
    <w:rsid w:val="00E825E9"/>
    <w:rsid w:val="00E82B1D"/>
    <w:rsid w:val="00E82EB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5C45"/>
    <w:rsid w:val="00E864C7"/>
    <w:rsid w:val="00E865B1"/>
    <w:rsid w:val="00E86D83"/>
    <w:rsid w:val="00E87620"/>
    <w:rsid w:val="00E87856"/>
    <w:rsid w:val="00E87CD6"/>
    <w:rsid w:val="00E9013F"/>
    <w:rsid w:val="00E90274"/>
    <w:rsid w:val="00E904DF"/>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3E9"/>
    <w:rsid w:val="00E97488"/>
    <w:rsid w:val="00E97F75"/>
    <w:rsid w:val="00EA05B6"/>
    <w:rsid w:val="00EA09E7"/>
    <w:rsid w:val="00EA0B29"/>
    <w:rsid w:val="00EA0C16"/>
    <w:rsid w:val="00EA2014"/>
    <w:rsid w:val="00EA27CE"/>
    <w:rsid w:val="00EA2972"/>
    <w:rsid w:val="00EA2A8E"/>
    <w:rsid w:val="00EA2E76"/>
    <w:rsid w:val="00EA3151"/>
    <w:rsid w:val="00EA319E"/>
    <w:rsid w:val="00EA3845"/>
    <w:rsid w:val="00EA3CE1"/>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29"/>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4D11"/>
    <w:rsid w:val="00ED544B"/>
    <w:rsid w:val="00ED55F8"/>
    <w:rsid w:val="00ED58D9"/>
    <w:rsid w:val="00ED58EA"/>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9C"/>
    <w:rsid w:val="00EE2CED"/>
    <w:rsid w:val="00EE2EA1"/>
    <w:rsid w:val="00EE3531"/>
    <w:rsid w:val="00EE38FE"/>
    <w:rsid w:val="00EE4E8E"/>
    <w:rsid w:val="00EE531A"/>
    <w:rsid w:val="00EE532D"/>
    <w:rsid w:val="00EE59CB"/>
    <w:rsid w:val="00EE5A0C"/>
    <w:rsid w:val="00EE5E39"/>
    <w:rsid w:val="00EE6118"/>
    <w:rsid w:val="00EE644F"/>
    <w:rsid w:val="00EE6ED3"/>
    <w:rsid w:val="00EE6EFE"/>
    <w:rsid w:val="00EE7192"/>
    <w:rsid w:val="00EE7CD6"/>
    <w:rsid w:val="00EE7EF5"/>
    <w:rsid w:val="00EF02F5"/>
    <w:rsid w:val="00EF0477"/>
    <w:rsid w:val="00EF066C"/>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1CB"/>
    <w:rsid w:val="00EF75B2"/>
    <w:rsid w:val="00EF7A99"/>
    <w:rsid w:val="00F008A5"/>
    <w:rsid w:val="00F00A46"/>
    <w:rsid w:val="00F00F13"/>
    <w:rsid w:val="00F01190"/>
    <w:rsid w:val="00F01A96"/>
    <w:rsid w:val="00F01D0B"/>
    <w:rsid w:val="00F01E4C"/>
    <w:rsid w:val="00F0202F"/>
    <w:rsid w:val="00F02049"/>
    <w:rsid w:val="00F0236D"/>
    <w:rsid w:val="00F025D0"/>
    <w:rsid w:val="00F02A03"/>
    <w:rsid w:val="00F0346E"/>
    <w:rsid w:val="00F03B09"/>
    <w:rsid w:val="00F0420F"/>
    <w:rsid w:val="00F044EE"/>
    <w:rsid w:val="00F04B2A"/>
    <w:rsid w:val="00F05104"/>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739"/>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0"/>
    <w:rsid w:val="00F45A78"/>
    <w:rsid w:val="00F4656B"/>
    <w:rsid w:val="00F46A13"/>
    <w:rsid w:val="00F46CE8"/>
    <w:rsid w:val="00F46EC4"/>
    <w:rsid w:val="00F475FC"/>
    <w:rsid w:val="00F4781B"/>
    <w:rsid w:val="00F47EAE"/>
    <w:rsid w:val="00F5077A"/>
    <w:rsid w:val="00F507B4"/>
    <w:rsid w:val="00F5087D"/>
    <w:rsid w:val="00F50C6E"/>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5B3B"/>
    <w:rsid w:val="00F66456"/>
    <w:rsid w:val="00F66B43"/>
    <w:rsid w:val="00F672A9"/>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4A0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8E"/>
    <w:rsid w:val="00F824FD"/>
    <w:rsid w:val="00F826FC"/>
    <w:rsid w:val="00F82AC5"/>
    <w:rsid w:val="00F82B08"/>
    <w:rsid w:val="00F82C05"/>
    <w:rsid w:val="00F82C4F"/>
    <w:rsid w:val="00F82D22"/>
    <w:rsid w:val="00F82FE7"/>
    <w:rsid w:val="00F830C1"/>
    <w:rsid w:val="00F836D6"/>
    <w:rsid w:val="00F8379E"/>
    <w:rsid w:val="00F8380C"/>
    <w:rsid w:val="00F83838"/>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7260"/>
    <w:rsid w:val="00F87283"/>
    <w:rsid w:val="00F87333"/>
    <w:rsid w:val="00F873E0"/>
    <w:rsid w:val="00F878B1"/>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280"/>
    <w:rsid w:val="00F9654B"/>
    <w:rsid w:val="00F966D6"/>
    <w:rsid w:val="00F96864"/>
    <w:rsid w:val="00F96E6D"/>
    <w:rsid w:val="00F97C50"/>
    <w:rsid w:val="00FA0171"/>
    <w:rsid w:val="00FA0179"/>
    <w:rsid w:val="00FA0345"/>
    <w:rsid w:val="00FA037F"/>
    <w:rsid w:val="00FA096F"/>
    <w:rsid w:val="00FA0BB4"/>
    <w:rsid w:val="00FA1542"/>
    <w:rsid w:val="00FA1960"/>
    <w:rsid w:val="00FA1FCB"/>
    <w:rsid w:val="00FA257B"/>
    <w:rsid w:val="00FA2B11"/>
    <w:rsid w:val="00FA2B58"/>
    <w:rsid w:val="00FA2B75"/>
    <w:rsid w:val="00FA4994"/>
    <w:rsid w:val="00FA4F39"/>
    <w:rsid w:val="00FA5174"/>
    <w:rsid w:val="00FA5235"/>
    <w:rsid w:val="00FA551D"/>
    <w:rsid w:val="00FA5F6F"/>
    <w:rsid w:val="00FA6029"/>
    <w:rsid w:val="00FA6900"/>
    <w:rsid w:val="00FA73D5"/>
    <w:rsid w:val="00FA7CE0"/>
    <w:rsid w:val="00FB03F6"/>
    <w:rsid w:val="00FB078C"/>
    <w:rsid w:val="00FB08AA"/>
    <w:rsid w:val="00FB0DA5"/>
    <w:rsid w:val="00FB0E39"/>
    <w:rsid w:val="00FB0EA0"/>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275"/>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3BA9"/>
    <w:rsid w:val="00FC413C"/>
    <w:rsid w:val="00FC43FE"/>
    <w:rsid w:val="00FC4947"/>
    <w:rsid w:val="00FC4959"/>
    <w:rsid w:val="00FC5638"/>
    <w:rsid w:val="00FC59B7"/>
    <w:rsid w:val="00FC5E5E"/>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1CC"/>
    <w:rsid w:val="00FD12FE"/>
    <w:rsid w:val="00FD15D0"/>
    <w:rsid w:val="00FD1A2A"/>
    <w:rsid w:val="00FD1A80"/>
    <w:rsid w:val="00FD2071"/>
    <w:rsid w:val="00FD24D5"/>
    <w:rsid w:val="00FD2501"/>
    <w:rsid w:val="00FD2A72"/>
    <w:rsid w:val="00FD32AA"/>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6EF3"/>
    <w:rsid w:val="00FE70A2"/>
    <w:rsid w:val="00FE713F"/>
    <w:rsid w:val="00FE72A1"/>
    <w:rsid w:val="00FE72EB"/>
    <w:rsid w:val="00FE74E9"/>
    <w:rsid w:val="00FE7666"/>
    <w:rsid w:val="00FE76CB"/>
    <w:rsid w:val="00FE79F8"/>
    <w:rsid w:val="00FF00A8"/>
    <w:rsid w:val="00FF01A5"/>
    <w:rsid w:val="00FF05D7"/>
    <w:rsid w:val="00FF0DC1"/>
    <w:rsid w:val="00FF1767"/>
    <w:rsid w:val="00FF1BEB"/>
    <w:rsid w:val="00FF271E"/>
    <w:rsid w:val="00FF35D3"/>
    <w:rsid w:val="00FF3612"/>
    <w:rsid w:val="00FF3786"/>
    <w:rsid w:val="00FF3CE7"/>
    <w:rsid w:val="00FF437A"/>
    <w:rsid w:val="00FF4523"/>
    <w:rsid w:val="00FF46FE"/>
    <w:rsid w:val="00FF59D3"/>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uiPriority="0" w:qFormat="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qFormat="1"/>
    <w:lsdException w:name="annotation text" w:uiPriority="0"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uiPriority w:val="99"/>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qFormat/>
    <w:rsid w:val="00B958E7"/>
    <w:pPr>
      <w:autoSpaceDE/>
      <w:autoSpaceDN/>
      <w:adjustRightInd/>
    </w:pPr>
    <w:rPr>
      <w:b/>
      <w:bCs/>
      <w:color w:val="auto"/>
      <w:kern w:val="2"/>
      <w:szCs w:val="24"/>
    </w:rPr>
  </w:style>
  <w:style w:type="paragraph" w:styleId="afa">
    <w:name w:val="Body Text First Indent"/>
    <w:basedOn w:val="af"/>
    <w:link w:val="Char9"/>
    <w:autoRedefine/>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5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uiPriority w:val="99"/>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qFormat/>
    <w:rsid w:val="00B958E7"/>
    <w:rPr>
      <w:rFonts w:eastAsia="宋体"/>
      <w:kern w:val="2"/>
      <w:sz w:val="21"/>
      <w:lang w:val="en-US" w:eastAsia="zh-CN" w:bidi="ar-SA"/>
    </w:rPr>
  </w:style>
  <w:style w:type="character" w:customStyle="1" w:styleId="Charf">
    <w:name w:val="页脚 Char"/>
    <w:autoRedefine/>
    <w:qFormat/>
    <w:rsid w:val="00B958E7"/>
    <w:rPr>
      <w:sz w:val="18"/>
      <w:szCs w:val="18"/>
    </w:rPr>
  </w:style>
  <w:style w:type="character" w:customStyle="1" w:styleId="Charf0">
    <w:name w:val="页眉 Char"/>
    <w:autoRedefine/>
    <w:uiPriority w:val="99"/>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 w:type="paragraph" w:styleId="affffa">
    <w:name w:val="envelope return"/>
    <w:basedOn w:val="a6"/>
    <w:qFormat/>
    <w:rsid w:val="0005483D"/>
    <w:pPr>
      <w:snapToGrid w:val="0"/>
    </w:pPr>
    <w:rPr>
      <w:rFonts w:ascii="Arial" w:hAnsi="Arial"/>
      <w:color w:val="auto"/>
      <w:sz w:val="34"/>
      <w:szCs w:val="20"/>
    </w:rPr>
  </w:style>
  <w:style w:type="paragraph" w:styleId="affffb">
    <w:name w:val="Subtitle"/>
    <w:basedOn w:val="a6"/>
    <w:next w:val="a6"/>
    <w:link w:val="Charf4"/>
    <w:qFormat/>
    <w:rsid w:val="0005483D"/>
    <w:pPr>
      <w:spacing w:before="240" w:after="60" w:line="312" w:lineRule="auto"/>
      <w:jc w:val="center"/>
      <w:outlineLvl w:val="1"/>
    </w:pPr>
    <w:rPr>
      <w:rFonts w:ascii="Cambria" w:hAnsi="Cambria"/>
      <w:b/>
      <w:bCs/>
      <w:kern w:val="28"/>
      <w:sz w:val="32"/>
      <w:szCs w:val="32"/>
    </w:rPr>
  </w:style>
  <w:style w:type="character" w:customStyle="1" w:styleId="Charf4">
    <w:name w:val="副标题 Char"/>
    <w:basedOn w:val="a8"/>
    <w:link w:val="affffb"/>
    <w:qFormat/>
    <w:rsid w:val="0005483D"/>
    <w:rPr>
      <w:rFonts w:ascii="Cambria" w:hAnsi="Cambria"/>
      <w:b/>
      <w:bCs/>
      <w:color w:val="000000"/>
      <w:kern w:val="28"/>
      <w:sz w:val="32"/>
      <w:szCs w:val="32"/>
    </w:rPr>
  </w:style>
  <w:style w:type="paragraph" w:styleId="affffc">
    <w:name w:val="footnote text"/>
    <w:basedOn w:val="a6"/>
    <w:link w:val="Charf5"/>
    <w:uiPriority w:val="99"/>
    <w:qFormat/>
    <w:rsid w:val="0005483D"/>
    <w:pPr>
      <w:spacing w:line="440" w:lineRule="exact"/>
      <w:jc w:val="left"/>
    </w:pPr>
    <w:rPr>
      <w:rFonts w:eastAsia="等线"/>
      <w:kern w:val="1"/>
      <w:sz w:val="18"/>
    </w:rPr>
  </w:style>
  <w:style w:type="character" w:customStyle="1" w:styleId="Charf5">
    <w:name w:val="脚注文本 Char"/>
    <w:basedOn w:val="a8"/>
    <w:link w:val="affffc"/>
    <w:uiPriority w:val="99"/>
    <w:qFormat/>
    <w:rsid w:val="0005483D"/>
    <w:rPr>
      <w:rFonts w:eastAsia="等线"/>
      <w:color w:val="000000"/>
      <w:kern w:val="1"/>
      <w:sz w:val="18"/>
      <w:szCs w:val="21"/>
    </w:rPr>
  </w:style>
  <w:style w:type="character" w:customStyle="1" w:styleId="Char16">
    <w:name w:val="正文文本缩进 Char1"/>
    <w:basedOn w:val="a8"/>
    <w:qFormat/>
    <w:rsid w:val="0005483D"/>
  </w:style>
  <w:style w:type="paragraph" w:customStyle="1" w:styleId="2h2sect12H22ndlevel2Header2UNDERRUBRIK1-23">
    <w:name w:val="样式 标题 2h2sect 1.2H22nd level2Header 2UNDERRUBRIK 1-2章标题...3"/>
    <w:basedOn w:val="21"/>
    <w:qFormat/>
    <w:rsid w:val="0005483D"/>
    <w:pPr>
      <w:tabs>
        <w:tab w:val="left" w:pos="0"/>
        <w:tab w:val="left" w:pos="2268"/>
      </w:tabs>
      <w:spacing w:line="416" w:lineRule="auto"/>
    </w:pPr>
    <w:rPr>
      <w:b w:val="0"/>
      <w:color w:val="auto"/>
    </w:rPr>
  </w:style>
  <w:style w:type="paragraph" w:customStyle="1" w:styleId="2h2sect12H22ndlevel2Header2UNDERRUBRIK1-2">
    <w:name w:val="样式 标题 2h2sect 1.2H22nd level2Header 2UNDERRUBRIK 1-2章标题..."/>
    <w:basedOn w:val="32"/>
    <w:qFormat/>
    <w:rsid w:val="0005483D"/>
    <w:pPr>
      <w:tabs>
        <w:tab w:val="left" w:pos="0"/>
        <w:tab w:val="left" w:pos="2268"/>
      </w:tabs>
      <w:spacing w:before="120" w:after="120" w:line="520" w:lineRule="atLeast"/>
      <w:ind w:leftChars="100" w:left="531" w:hanging="431"/>
    </w:pPr>
    <w:rPr>
      <w:rFonts w:ascii="宋体" w:hAnsi="宋体" w:cs="宋体"/>
      <w:bCs w:val="0"/>
      <w:kern w:val="24"/>
      <w:sz w:val="28"/>
      <w:szCs w:val="20"/>
    </w:rPr>
  </w:style>
  <w:style w:type="paragraph" w:customStyle="1" w:styleId="2h2sect12H22ndlevel2Header2UNDERRUBRIK1-22">
    <w:name w:val="样式 标题 2h2sect 1.2H22nd level2Header 2UNDERRUBRIK 1-2章标题...2"/>
    <w:basedOn w:val="21"/>
    <w:qFormat/>
    <w:rsid w:val="0005483D"/>
    <w:pPr>
      <w:tabs>
        <w:tab w:val="left" w:pos="0"/>
        <w:tab w:val="left" w:pos="2268"/>
      </w:tabs>
      <w:spacing w:line="416" w:lineRule="auto"/>
    </w:pPr>
    <w:rPr>
      <w:rFonts w:ascii="Times New Roman" w:hAnsi="Times New Roman"/>
      <w:b w:val="0"/>
      <w:color w:val="auto"/>
    </w:rPr>
  </w:style>
  <w:style w:type="paragraph" w:customStyle="1" w:styleId="1f8">
    <w:name w:val="无间隔1"/>
    <w:uiPriority w:val="99"/>
    <w:qFormat/>
    <w:rsid w:val="0005483D"/>
    <w:pPr>
      <w:adjustRightInd w:val="0"/>
      <w:snapToGrid w:val="0"/>
    </w:pPr>
    <w:rPr>
      <w:rFonts w:ascii="Tahoma" w:eastAsia="微软雅黑" w:hAnsi="Tahoma"/>
      <w:sz w:val="22"/>
      <w:szCs w:val="22"/>
    </w:rPr>
  </w:style>
  <w:style w:type="paragraph" w:customStyle="1" w:styleId="Style2">
    <w:name w:val="_Style 2"/>
    <w:uiPriority w:val="99"/>
    <w:qFormat/>
    <w:rsid w:val="0005483D"/>
    <w:pPr>
      <w:adjustRightInd w:val="0"/>
      <w:snapToGrid w:val="0"/>
    </w:pPr>
    <w:rPr>
      <w:rFonts w:ascii="Tahoma" w:eastAsia="微软雅黑" w:hAnsi="Tahoma" w:cs="Tahoma"/>
      <w:sz w:val="22"/>
      <w:szCs w:val="22"/>
    </w:rPr>
  </w:style>
  <w:style w:type="character" w:customStyle="1" w:styleId="font51">
    <w:name w:val="font51"/>
    <w:basedOn w:val="a8"/>
    <w:qFormat/>
    <w:rsid w:val="0005483D"/>
    <w:rPr>
      <w:rFonts w:ascii="宋体" w:eastAsia="宋体" w:hAnsi="宋体" w:cs="宋体" w:hint="eastAsia"/>
      <w:color w:val="000000"/>
      <w:sz w:val="20"/>
      <w:szCs w:val="20"/>
      <w:u w:val="none"/>
    </w:rPr>
  </w:style>
  <w:style w:type="character" w:customStyle="1" w:styleId="font31">
    <w:name w:val="font31"/>
    <w:basedOn w:val="a8"/>
    <w:qFormat/>
    <w:rsid w:val="0005483D"/>
    <w:rPr>
      <w:rFonts w:ascii="宋体" w:eastAsia="宋体" w:hAnsi="宋体" w:cs="宋体" w:hint="eastAsia"/>
      <w:color w:val="000000"/>
      <w:sz w:val="20"/>
      <w:szCs w:val="20"/>
      <w:u w:val="none"/>
    </w:rPr>
  </w:style>
  <w:style w:type="character" w:customStyle="1" w:styleId="font71">
    <w:name w:val="font71"/>
    <w:basedOn w:val="a8"/>
    <w:qFormat/>
    <w:rsid w:val="0005483D"/>
    <w:rPr>
      <w:rFonts w:ascii="Times New Roman" w:hAnsi="Times New Roman" w:cs="Times New Roman" w:hint="default"/>
      <w:color w:val="000000"/>
      <w:sz w:val="20"/>
      <w:szCs w:val="20"/>
      <w:u w:val="none"/>
    </w:rPr>
  </w:style>
  <w:style w:type="character" w:customStyle="1" w:styleId="font61">
    <w:name w:val="font61"/>
    <w:basedOn w:val="a8"/>
    <w:qFormat/>
    <w:rsid w:val="0005483D"/>
    <w:rPr>
      <w:rFonts w:ascii="Times New Roman" w:hAnsi="Times New Roman" w:cs="Times New Roman" w:hint="default"/>
      <w:color w:val="000000"/>
      <w:sz w:val="20"/>
      <w:szCs w:val="20"/>
      <w:u w:val="none"/>
      <w:vertAlign w:val="superscript"/>
    </w:rPr>
  </w:style>
  <w:style w:type="paragraph" w:customStyle="1" w:styleId="311">
    <w:name w:val="正文文本缩进 31"/>
    <w:basedOn w:val="a6"/>
    <w:qFormat/>
    <w:rsid w:val="0005483D"/>
    <w:pPr>
      <w:autoSpaceDE/>
      <w:autoSpaceDN/>
      <w:adjustRightInd/>
      <w:ind w:firstLine="435"/>
    </w:pPr>
    <w:rPr>
      <w:color w:val="auto"/>
      <w:kern w:val="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56</Pages>
  <Words>5743</Words>
  <Characters>32737</Characters>
  <Application>Microsoft Office Word</Application>
  <DocSecurity>0</DocSecurity>
  <Lines>272</Lines>
  <Paragraphs>76</Paragraphs>
  <ScaleCrop>false</ScaleCrop>
  <Company>P R C</Company>
  <LinksUpToDate>false</LinksUpToDate>
  <CharactersWithSpaces>38404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6470</cp:revision>
  <cp:lastPrinted>2020-10-12T16:49:00Z</cp:lastPrinted>
  <dcterms:created xsi:type="dcterms:W3CDTF">2020-07-20T08:41:00Z</dcterms:created>
  <dcterms:modified xsi:type="dcterms:W3CDTF">2025-07-14T07:41:00Z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