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pStyle w:val="59"/>
        <w:shd w:val="clear" w:color="auto" w:fill="FFFFFF"/>
        <w:spacing w:line="402" w:lineRule="atLeast"/>
        <w:jc w:val="center"/>
        <w:rPr>
          <w:rFonts w:ascii="黑体" w:hAnsi="黑体" w:eastAsia="黑体"/>
          <w:b/>
          <w:bCs/>
          <w:sz w:val="48"/>
          <w:szCs w:val="48"/>
        </w:rPr>
      </w:pPr>
      <w:r>
        <w:rPr>
          <w:rFonts w:hint="eastAsia" w:ascii="黑体" w:hAnsi="黑体" w:eastAsia="黑体"/>
          <w:b/>
          <w:bCs/>
          <w:sz w:val="48"/>
          <w:szCs w:val="48"/>
        </w:rPr>
        <w:t>诸暨市残疾人联合会无障碍设施</w:t>
      </w:r>
    </w:p>
    <w:p>
      <w:pPr>
        <w:pStyle w:val="59"/>
        <w:shd w:val="clear" w:color="auto" w:fill="FFFFFF"/>
        <w:spacing w:line="402" w:lineRule="atLeast"/>
        <w:jc w:val="center"/>
        <w:rPr>
          <w:rFonts w:ascii="黑体" w:hAnsi="黑体" w:eastAsia="黑体"/>
          <w:b/>
          <w:bCs/>
          <w:sz w:val="48"/>
          <w:szCs w:val="48"/>
        </w:rPr>
      </w:pPr>
      <w:r>
        <w:rPr>
          <w:rFonts w:hint="eastAsia" w:ascii="黑体" w:hAnsi="黑体" w:eastAsia="黑体"/>
          <w:b/>
          <w:bCs/>
          <w:sz w:val="48"/>
          <w:szCs w:val="48"/>
        </w:rPr>
        <w:t>采购项目招标文件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pPr>
        <w:jc w:val="center"/>
        <w:rPr>
          <w:rFonts w:ascii="仿宋" w:hAnsi="仿宋" w:eastAsia="仿宋" w:cs="仿宋_GB2312"/>
          <w:sz w:val="30"/>
          <w:szCs w:val="30"/>
        </w:rPr>
      </w:pPr>
      <w:r>
        <w:rPr>
          <w:rFonts w:hint="eastAsia" w:ascii="仿宋" w:hAnsi="仿宋" w:eastAsia="仿宋" w:cs="仿宋_GB2312"/>
          <w:sz w:val="30"/>
          <w:szCs w:val="30"/>
        </w:rPr>
        <w:t>（编号：诸政采2023-02-01）</w:t>
      </w:r>
    </w:p>
    <w:p>
      <w:pPr>
        <w:jc w:val="center"/>
        <w:rPr>
          <w:rFonts w:ascii="黑体" w:eastAsia="黑体" w:cs="黑体"/>
          <w:sz w:val="32"/>
          <w:szCs w:val="32"/>
        </w:rPr>
      </w:pPr>
    </w:p>
    <w:p>
      <w:pPr>
        <w:jc w:val="center"/>
        <w:rPr>
          <w:rFonts w:cs="宋体"/>
          <w:b/>
          <w:bCs/>
          <w:sz w:val="84"/>
          <w:szCs w:val="84"/>
        </w:rPr>
      </w:pPr>
    </w:p>
    <w:p>
      <w:pPr>
        <w:pStyle w:val="2"/>
        <w:rPr>
          <w:lang w:val="en-US"/>
        </w:rPr>
      </w:pPr>
    </w:p>
    <w:p/>
    <w:p>
      <w:pPr>
        <w:pStyle w:val="2"/>
        <w:rPr>
          <w:lang w:val="en-US"/>
        </w:rPr>
      </w:pPr>
    </w:p>
    <w:p/>
    <w:p>
      <w:pPr>
        <w:jc w:val="center"/>
        <w:rPr>
          <w:b/>
          <w:bCs/>
          <w:sz w:val="24"/>
        </w:rPr>
      </w:pPr>
    </w:p>
    <w:p>
      <w:pPr>
        <w:pStyle w:val="2"/>
        <w:rPr>
          <w:lang w:val="en-US"/>
        </w:rPr>
      </w:pPr>
    </w:p>
    <w:p/>
    <w:p>
      <w:pPr>
        <w:jc w:val="center"/>
        <w:rPr>
          <w:b/>
          <w:bCs/>
          <w:sz w:val="24"/>
        </w:rPr>
      </w:pPr>
    </w:p>
    <w:p>
      <w:pPr>
        <w:pStyle w:val="2"/>
        <w:rPr>
          <w:lang w:val="en-US"/>
        </w:rPr>
      </w:pP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sz w:val="32"/>
          <w:szCs w:val="32"/>
        </w:rPr>
      </w:pPr>
      <w:r>
        <w:rPr>
          <w:rFonts w:hint="eastAsia" w:ascii="仿宋" w:hAnsi="仿宋" w:eastAsia="仿宋" w:cs="仿宋_GB2312"/>
          <w:sz w:val="32"/>
          <w:szCs w:val="32"/>
        </w:rPr>
        <w:t xml:space="preserve">  诸暨市残疾人联合会</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w:t>
      </w:r>
      <w:r>
        <w:rPr>
          <w:rFonts w:ascii="仿宋" w:hAnsi="仿宋" w:eastAsia="仿宋" w:cs="仿宋_GB2312"/>
          <w:sz w:val="32"/>
          <w:szCs w:val="32"/>
        </w:rPr>
        <w:t>诸暨市公共资源交易中心</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二〇二三年二月</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sz w:val="24"/>
        </w:rPr>
      </w:pPr>
      <w:r>
        <w:rPr>
          <w:rFonts w:ascii="仿宋" w:hAnsi="仿宋" w:eastAsia="仿宋" w:cs="仿宋_GB2312"/>
          <w:b/>
          <w:sz w:val="44"/>
          <w:szCs w:val="44"/>
        </w:rPr>
        <w:t xml:space="preserve"> </w:t>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rPr>
        <w:t>诸暨市残疾人联合会无障碍设施采购项目的潜在投标人应在浙江政府采购网“政府采购云平台”</w:t>
      </w:r>
      <w:r>
        <w:fldChar w:fldCharType="begin"/>
      </w:r>
      <w:r>
        <w:instrText xml:space="preserve"> HYPERLINK "https://www.zcygov.cn/）获取（下载）招标文件，并于2021年" </w:instrText>
      </w:r>
      <w:r>
        <w:fldChar w:fldCharType="separate"/>
      </w:r>
      <w:r>
        <w:rPr>
          <w:rStyle w:val="78"/>
          <w:rFonts w:ascii="仿宋_GB2312" w:hAnsi="仿宋" w:eastAsia="仿宋_GB2312" w:cs="Times New Roman"/>
          <w:snapToGrid/>
          <w:color w:val="auto"/>
          <w:kern w:val="2"/>
          <w:sz w:val="24"/>
          <w:szCs w:val="24"/>
        </w:rPr>
        <w:t>获取（下载）招标文件，并于</w:t>
      </w:r>
      <w:r>
        <w:rPr>
          <w:rFonts w:hint="eastAsia" w:ascii="仿宋_GB2312" w:hAnsi="仿宋" w:eastAsia="仿宋_GB2312"/>
          <w:sz w:val="24"/>
          <w:u w:val="single"/>
        </w:rPr>
        <w:t>2023</w:t>
      </w:r>
      <w:r>
        <w:rPr>
          <w:rFonts w:ascii="仿宋_GB2312" w:hAnsi="仿宋" w:eastAsia="仿宋_GB2312"/>
          <w:sz w:val="24"/>
          <w:u w:val="single"/>
        </w:rPr>
        <w:t>年</w:t>
      </w:r>
      <w:r>
        <w:rPr>
          <w:rFonts w:hint="eastAsia" w:ascii="仿宋_GB2312" w:hAnsi="仿宋" w:eastAsia="仿宋_GB2312"/>
          <w:sz w:val="24"/>
          <w:u w:val="single"/>
        </w:rPr>
        <w:t>3月1日9点30分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cs="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cs="仿宋_GB2312"/>
          <w:sz w:val="24"/>
        </w:rPr>
        <w:t>诸政采2023-02-01</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sz w:val="24"/>
        </w:rPr>
        <w:t>诸暨市残疾人联合会无障碍设施采购项目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w:t>
      </w:r>
      <w:r>
        <w:rPr>
          <w:rFonts w:hint="eastAsia" w:ascii="仿宋_GB2312" w:hAnsi="仿宋" w:eastAsia="仿宋_GB2312"/>
          <w:sz w:val="24"/>
        </w:rPr>
        <w:t>1165万元</w:t>
      </w:r>
    </w:p>
    <w:p>
      <w:pPr>
        <w:spacing w:line="360" w:lineRule="auto"/>
        <w:ind w:firstLine="480"/>
        <w:rPr>
          <w:rFonts w:ascii="仿宋_GB2312" w:hAnsi="仿宋" w:eastAsia="仿宋_GB2312"/>
          <w:sz w:val="24"/>
        </w:rPr>
      </w:pPr>
      <w:r>
        <w:rPr>
          <w:rFonts w:hint="eastAsia" w:ascii="仿宋_GB2312" w:hAnsi="仿宋" w:eastAsia="仿宋_GB2312"/>
          <w:b/>
          <w:sz w:val="24"/>
        </w:rPr>
        <w:t>最高限价：</w:t>
      </w:r>
      <w:r>
        <w:rPr>
          <w:rFonts w:hint="eastAsia" w:ascii="仿宋_GB2312" w:hAnsi="仿宋" w:eastAsia="仿宋_GB2312"/>
          <w:sz w:val="24"/>
        </w:rPr>
        <w:t>1165万元</w:t>
      </w:r>
    </w:p>
    <w:p>
      <w:pPr>
        <w:ind w:firstLine="482" w:firstLineChars="200"/>
        <w:rPr>
          <w:rFonts w:ascii="仿宋_GB2312" w:hAnsi="仿宋" w:eastAsia="仿宋_GB2312"/>
          <w:sz w:val="24"/>
        </w:rPr>
      </w:pPr>
      <w:r>
        <w:rPr>
          <w:rFonts w:hint="eastAsia" w:ascii="仿宋_GB2312" w:hAnsi="仿宋" w:eastAsia="仿宋_GB2312"/>
          <w:b/>
          <w:sz w:val="24"/>
        </w:rPr>
        <w:t>采购需求：</w:t>
      </w:r>
      <w:r>
        <w:rPr>
          <w:rFonts w:hint="eastAsia" w:ascii="仿宋_GB2312" w:hAnsi="仿宋" w:eastAsia="仿宋_GB2312"/>
          <w:sz w:val="24"/>
        </w:rPr>
        <w:t>详见“第三部分 采购需求”。</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8041229"/>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8041228"/>
        </w:sdtPr>
        <w:sdtEndPr>
          <w:rPr>
            <w:rFonts w:hint="eastAsia" w:ascii="仿宋_GB2312" w:hAnsi="仿宋" w:eastAsia="仿宋_GB2312" w:cs="Arial"/>
            <w:color w:val="auto"/>
            <w:kern w:val="0"/>
            <w:sz w:val="24"/>
          </w:rPr>
        </w:sdtEndPr>
        <w:sdtContent>
          <w:r>
            <w:rPr>
              <w:rFonts w:hint="eastAsia" w:ascii="仿宋_GB2312" w:hAnsi="仿宋" w:eastAsia="仿宋_GB2312" w:cs="Arial"/>
              <w:color w:val="auto"/>
              <w:kern w:val="0"/>
              <w:sz w:val="24"/>
            </w:rPr>
            <w:t xml:space="preserve"> </w:t>
          </w:r>
          <w:sdt>
            <w:sdtPr>
              <w:rPr>
                <w:rFonts w:hint="eastAsia" w:ascii="仿宋_GB2312" w:hAnsi="仿宋" w:eastAsia="仿宋_GB2312" w:cs="Arial"/>
                <w:color w:val="auto"/>
                <w:kern w:val="0"/>
                <w:sz w:val="24"/>
              </w:rPr>
              <w:id w:val="8041230"/>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pPr>
        <w:spacing w:line="360" w:lineRule="auto"/>
        <w:rPr>
          <w:rFonts w:ascii="仿宋_GB2312" w:hAnsi="仿宋" w:eastAsia="仿宋_GB2312"/>
          <w:bCs/>
          <w:sz w:val="24"/>
        </w:rPr>
      </w:pPr>
      <w:r>
        <w:rPr>
          <w:rFonts w:hint="eastAsia" w:ascii="仿宋_GB2312" w:hAnsi="仿宋" w:eastAsia="仿宋_GB2312"/>
          <w:bCs/>
          <w:sz w:val="24"/>
        </w:rPr>
        <w:t xml:space="preserve">    3.落实政府采购政策需满足的资格要求：</w:t>
      </w:r>
    </w:p>
    <w:p>
      <w:pPr>
        <w:spacing w:line="360" w:lineRule="auto"/>
        <w:ind w:firstLine="480" w:firstLineChars="200"/>
        <w:rPr>
          <w:rFonts w:ascii="仿宋_GB2312" w:hAnsi="仿宋" w:eastAsia="仿宋_GB2312"/>
          <w:bCs/>
          <w:sz w:val="24"/>
        </w:rPr>
      </w:pPr>
      <w:r>
        <w:rPr>
          <w:rFonts w:hint="eastAsia" w:ascii="仿宋_GB2312" w:hAnsi="仿宋" w:eastAsia="仿宋_GB2312"/>
          <w:bCs/>
          <w:sz w:val="24"/>
        </w:rPr>
        <w:t>☐无；</w:t>
      </w:r>
    </w:p>
    <w:p>
      <w:pPr>
        <w:spacing w:line="360" w:lineRule="auto"/>
        <w:ind w:firstLine="480" w:firstLineChars="200"/>
        <w:rPr>
          <w:rFonts w:ascii="仿宋_GB2312" w:hAnsi="仿宋" w:eastAsia="仿宋_GB2312"/>
          <w:bCs/>
          <w:sz w:val="24"/>
        </w:rPr>
      </w:pPr>
      <w:sdt>
        <w:sdtPr>
          <w:rPr>
            <w:rFonts w:hint="eastAsia" w:ascii="仿宋_GB2312" w:hAnsi="仿宋" w:eastAsia="仿宋_GB2312" w:cs="Arial"/>
            <w:kern w:val="0"/>
            <w:sz w:val="24"/>
          </w:rPr>
          <w:id w:val="8041220"/>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8041221"/>
            </w:sdtPr>
            <w:sdtEndPr>
              <w:rPr>
                <w:rFonts w:hint="eastAsia" w:ascii="仿宋_GB2312" w:hAnsi="仿宋" w:eastAsia="仿宋_GB2312" w:cs="Arial"/>
                <w:kern w:val="0"/>
                <w:sz w:val="24"/>
              </w:rPr>
            </w:sdtEndPr>
            <w:sdtContent>
              <w:sdt>
                <w:sdtPr>
                  <w:rPr>
                    <w:rFonts w:hint="eastAsia" w:ascii="仿宋_GB2312" w:hAnsi="仿宋" w:eastAsia="仿宋_GB2312"/>
                    <w:bCs/>
                    <w:sz w:val="24"/>
                  </w:rPr>
                  <w:id w:val="841460881"/>
                </w:sdtPr>
                <w:sdtEndPr>
                  <w:rPr>
                    <w:rFonts w:hint="eastAsia" w:ascii="仿宋_GB2312" w:hAnsi="仿宋" w:eastAsia="仿宋_GB2312"/>
                    <w:bCs/>
                    <w:sz w:val="24"/>
                  </w:rPr>
                </w:sdtEndPr>
                <w:sdtContent>
                  <w:r>
                    <w:rPr>
                      <w:rFonts w:ascii="MS Gothic" w:hAnsi="MS Gothic" w:eastAsia="MS Gothic" w:cs="Arial"/>
                      <w:kern w:val="0"/>
                      <w:sz w:val="24"/>
                    </w:rPr>
                    <w:sym w:font="Wingdings" w:char="F0FE"/>
                  </w:r>
                </w:sdtContent>
              </w:sdt>
              <w:r>
                <w:rPr>
                  <w:rFonts w:hint="eastAsia" w:ascii="仿宋_GB2312" w:hAnsi="仿宋" w:eastAsia="仿宋_GB2312"/>
                  <w:bCs/>
                  <w:sz w:val="24"/>
                </w:rPr>
                <w:t>专门面向中小企业。</w:t>
              </w:r>
            </w:sdtContent>
          </w:sdt>
        </w:sdtContent>
      </w:sdt>
    </w:p>
    <w:p>
      <w:pPr>
        <w:spacing w:line="360" w:lineRule="auto"/>
        <w:ind w:firstLine="480" w:firstLineChars="200"/>
        <w:rPr>
          <w:rFonts w:ascii="仿宋_GB2312" w:hAnsi="仿宋" w:eastAsia="仿宋_GB2312"/>
          <w:bCs/>
          <w:sz w:val="24"/>
        </w:rPr>
      </w:pPr>
      <w:r>
        <w:rPr>
          <w:rFonts w:hint="eastAsia" w:ascii="仿宋_GB2312" w:hAnsi="仿宋" w:eastAsia="仿宋_GB2312"/>
          <w:bCs/>
          <w:sz w:val="24"/>
        </w:rPr>
        <w:t>4.本项目的特定资格要求：无。</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pStyle w:val="33"/>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2023</w:t>
      </w:r>
      <w:r>
        <w:rPr>
          <w:rFonts w:ascii="仿宋_GB2312" w:hAnsi="仿宋" w:eastAsia="仿宋_GB2312"/>
          <w:sz w:val="24"/>
          <w:u w:val="single"/>
        </w:rPr>
        <w:t>年</w:t>
      </w:r>
      <w:r>
        <w:rPr>
          <w:rFonts w:hint="eastAsia" w:ascii="仿宋_GB2312" w:hAnsi="仿宋" w:eastAsia="仿宋_GB2312"/>
          <w:sz w:val="24"/>
          <w:u w:val="single"/>
        </w:rPr>
        <w:t>3</w:t>
      </w:r>
      <w:r>
        <w:rPr>
          <w:rFonts w:ascii="仿宋_GB2312" w:hAnsi="仿宋" w:eastAsia="仿宋_GB2312"/>
          <w:sz w:val="24"/>
          <w:u w:val="single"/>
        </w:rPr>
        <w:t>月</w:t>
      </w:r>
      <w:r>
        <w:rPr>
          <w:rFonts w:hint="eastAsia" w:ascii="仿宋_GB2312" w:hAnsi="仿宋" w:eastAsia="仿宋_GB2312"/>
          <w:sz w:val="24"/>
          <w:u w:val="single"/>
        </w:rPr>
        <w:t>1</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pStyle w:val="33"/>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提交投标文件截止时间及开标时间：</w:t>
      </w:r>
      <w:r>
        <w:rPr>
          <w:rFonts w:hint="eastAsia" w:ascii="仿宋_GB2312" w:hAnsi="仿宋" w:eastAsia="仿宋_GB2312"/>
          <w:sz w:val="24"/>
        </w:rPr>
        <w:t>投标人应于2023年3月1日9时30分（北京时间）前按照电子投标要求将电子加密标书上传到政府采购云平台，逾期或未上传成功的将导致无法投标或投标无效。</w:t>
      </w:r>
    </w:p>
    <w:p>
      <w:pPr>
        <w:pStyle w:val="33"/>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开标地点：</w:t>
      </w:r>
      <w:r>
        <w:rPr>
          <w:rFonts w:hint="eastAsia" w:ascii="仿宋_GB2312" w:hAnsi="仿宋" w:eastAsia="仿宋_GB2312"/>
          <w:sz w:val="24"/>
        </w:rPr>
        <w:t>政府采购云平台（www.zcygov.cn）。所有投标人均须准时在“政府采购云平台”在线参加。</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sz w:val="24"/>
        </w:rPr>
        <w:t xml:space="preserve"> </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诸暨市残疾人联合会</w:t>
      </w:r>
    </w:p>
    <w:p>
      <w:pPr>
        <w:spacing w:line="360" w:lineRule="auto"/>
        <w:ind w:firstLine="465"/>
        <w:rPr>
          <w:rFonts w:ascii="仿宋_GB2312" w:hAnsi="仿宋" w:eastAsia="仿宋_GB2312"/>
          <w:sz w:val="24"/>
        </w:rPr>
      </w:pPr>
      <w:r>
        <w:rPr>
          <w:rFonts w:ascii="仿宋_GB2312" w:hAnsi="仿宋" w:eastAsia="仿宋_GB2312"/>
          <w:sz w:val="24"/>
        </w:rPr>
        <w:t>地    址：</w:t>
      </w:r>
      <w:r>
        <w:rPr>
          <w:rFonts w:hint="eastAsia" w:ascii="仿宋_GB2312" w:hAnsi="仿宋" w:eastAsia="仿宋_GB2312"/>
          <w:sz w:val="24"/>
        </w:rPr>
        <w:t>诸暨市环城东路978号</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项目联系人（询问）：陈伟龙      项目联系方式（询问）：13758512633</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质疑联系人：石钰贻              质疑联系方式：13857598270</w:t>
      </w:r>
      <w:r>
        <w:rPr>
          <w:rFonts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 xml:space="preserve">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址：诸暨市暨东路58号6楼北602办公室</w:t>
      </w:r>
    </w:p>
    <w:p>
      <w:pPr>
        <w:spacing w:line="360" w:lineRule="auto"/>
        <w:ind w:firstLine="465"/>
        <w:rPr>
          <w:rFonts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rPr>
        <w:t xml:space="preserve">杨工 </w:t>
      </w:r>
      <w:r>
        <w:rPr>
          <w:rFonts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项目联系方式（询问）：</w:t>
      </w:r>
      <w:r>
        <w:rPr>
          <w:rFonts w:hint="eastAsia" w:ascii="仿宋_GB2312" w:hAnsi="仿宋" w:eastAsia="仿宋_GB2312"/>
          <w:sz w:val="24"/>
        </w:rPr>
        <w:t xml:space="preserve">0575-89006366    </w:t>
      </w:r>
      <w:r>
        <w:rPr>
          <w:rFonts w:ascii="仿宋_GB2312" w:hAnsi="仿宋" w:eastAsia="仿宋_GB2312"/>
          <w:sz w:val="24"/>
        </w:rPr>
        <w:t>传    真：</w:t>
      </w:r>
      <w:r>
        <w:rPr>
          <w:rFonts w:hint="eastAsia" w:ascii="仿宋_GB2312" w:hAnsi="仿宋" w:eastAsia="仿宋_GB2312"/>
          <w:sz w:val="24"/>
        </w:rPr>
        <w:t>0575-87221107</w:t>
      </w:r>
    </w:p>
    <w:p>
      <w:pPr>
        <w:spacing w:line="360" w:lineRule="auto"/>
        <w:ind w:firstLine="465"/>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 xml:space="preserve">王小林 </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质疑联系方式：</w:t>
      </w:r>
      <w:r>
        <w:rPr>
          <w:rFonts w:hint="eastAsia" w:ascii="仿宋_GB2312" w:hAnsi="仿宋" w:eastAsia="仿宋_GB2312"/>
          <w:sz w:val="24"/>
        </w:rPr>
        <w:t xml:space="preserve">0575-87253016            </w:t>
      </w:r>
      <w:r>
        <w:rPr>
          <w:rFonts w:ascii="仿宋_GB2312" w:hAnsi="仿宋" w:eastAsia="仿宋_GB2312"/>
          <w:sz w:val="24"/>
        </w:rPr>
        <w:t>传    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0575-87023633</w:t>
      </w:r>
    </w:p>
    <w:p>
      <w:pPr>
        <w:spacing w:line="360" w:lineRule="auto"/>
        <w:ind w:firstLine="465"/>
        <w:rPr>
          <w:rFonts w:ascii="仿宋_GB2312" w:hAnsi="仿宋" w:eastAsia="仿宋_GB2312"/>
          <w:sz w:val="24"/>
        </w:rPr>
      </w:pPr>
      <w:r>
        <w:rPr>
          <w:rFonts w:ascii="仿宋_GB2312" w:hAnsi="仿宋" w:eastAsia="仿宋_GB2312"/>
          <w:sz w:val="24"/>
        </w:rPr>
        <w:t>联系人 ：</w:t>
      </w:r>
      <w:r>
        <w:rPr>
          <w:rFonts w:hint="eastAsia" w:ascii="仿宋_GB2312" w:hAnsi="仿宋" w:eastAsia="仿宋_GB2312"/>
          <w:sz w:val="24"/>
        </w:rPr>
        <w:t xml:space="preserve">吕康玮 </w:t>
      </w:r>
      <w:r>
        <w:rPr>
          <w:rFonts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0575-87111685 </w:t>
      </w:r>
      <w:r>
        <w:rPr>
          <w:rFonts w:ascii="仿宋_GB2312" w:hAnsi="仿宋" w:eastAsia="仿宋_GB2312"/>
          <w:sz w:val="24"/>
        </w:rPr>
        <w:t xml:space="preserve">       </w:t>
      </w:r>
      <w:r>
        <w:rPr>
          <w:rFonts w:hint="eastAsia" w:ascii="仿宋_GB2312" w:hAnsi="仿宋" w:eastAsia="仿宋_GB2312"/>
          <w:sz w:val="24"/>
        </w:rPr>
        <w:t>电子邮箱：962305234@qq.com</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4"/>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hint="eastAsia" w:ascii="仿宋_GB2312" w:hAnsi="仿宋" w:eastAsia="仿宋_GB2312"/>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招标文件未列明，而投标人认为必需的费用也需列入报价。</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pStyle w:val="279"/>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pPr>
              <w:pStyle w:val="279"/>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投标报价超过招标文件中规定的预算金额或者最高限价的</w:t>
            </w:r>
            <w:r>
              <w:rPr>
                <w:rFonts w:ascii="仿宋_GB2312" w:hAnsi="仿宋" w:eastAsia="仿宋_GB2312"/>
                <w:bCs/>
                <w:kern w:val="0"/>
                <w:lang w:val="zh-CN"/>
              </w:rPr>
              <w:t>;</w:t>
            </w:r>
          </w:p>
          <w:p>
            <w:pPr>
              <w:pStyle w:val="279"/>
              <w:numPr>
                <w:ilvl w:val="0"/>
                <w:numId w:val="2"/>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pPr>
              <w:pStyle w:val="279"/>
              <w:numPr>
                <w:ilvl w:val="0"/>
                <w:numId w:val="2"/>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804124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cs="仿宋_GB2312"/>
                <w:bCs/>
                <w:kern w:val="0"/>
                <w:sz w:val="24"/>
                <w:lang w:val="zh-CN"/>
              </w:rPr>
              <w:t>同意分包。</w:t>
            </w:r>
          </w:p>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8041245"/>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3"/>
              </w:numPr>
              <w:snapToGrid w:val="0"/>
              <w:ind w:firstLineChars="0"/>
              <w:rPr>
                <w:rFonts w:ascii="仿宋_GB2312" w:hAnsi="仿宋" w:eastAsia="仿宋_GB2312" w:cs="仿宋_GB2312"/>
              </w:rPr>
            </w:pPr>
            <w:r>
              <w:rPr>
                <w:rFonts w:ascii="仿宋_GB2312" w:hAnsi="仿宋" w:eastAsia="仿宋_GB2312" w:cs="仿宋_GB2312"/>
              </w:rPr>
              <w:t>符合参加政府采购活动应当具备的一般条件的承诺函；</w:t>
            </w:r>
          </w:p>
          <w:p>
            <w:pPr>
              <w:pStyle w:val="279"/>
              <w:numPr>
                <w:ilvl w:val="0"/>
                <w:numId w:val="3"/>
              </w:numPr>
              <w:snapToGrid w:val="0"/>
              <w:ind w:firstLineChars="0"/>
              <w:rPr>
                <w:rFonts w:ascii="仿宋_GB2312" w:hAnsi="仿宋" w:eastAsia="仿宋_GB2312" w:cs="仿宋_GB2312"/>
              </w:rPr>
            </w:pPr>
            <w:r>
              <w:rPr>
                <w:rFonts w:hint="eastAsia" w:ascii="仿宋_GB2312" w:hAnsi="仿宋" w:eastAsia="仿宋_GB2312"/>
                <w:bCs/>
              </w:rPr>
              <w:t>落实政府采购政策需满足的资格要求：中小企业声明函；</w:t>
            </w:r>
            <w:r>
              <w:rPr>
                <w:rFonts w:hint="eastAsia" w:ascii="仿宋_GB2312" w:hAnsi="仿宋" w:eastAsia="仿宋_GB2312" w:cs="仿宋_GB2312"/>
              </w:rPr>
              <w:t xml:space="preserve"> </w:t>
            </w:r>
          </w:p>
          <w:p>
            <w:pPr>
              <w:pStyle w:val="279"/>
              <w:numPr>
                <w:ilvl w:val="0"/>
                <w:numId w:val="3"/>
              </w:numPr>
              <w:snapToGrid w:val="0"/>
              <w:ind w:firstLineChars="0"/>
              <w:rPr>
                <w:rFonts w:ascii="仿宋_GB2312" w:hAnsi="仿宋" w:eastAsia="仿宋_GB2312" w:cs="仿宋_GB2312"/>
              </w:rPr>
            </w:pPr>
            <w:r>
              <w:rPr>
                <w:rFonts w:hint="eastAsia" w:ascii="仿宋_GB2312" w:hAnsi="仿宋" w:eastAsia="仿宋_GB2312" w:cs="仿宋_GB2312"/>
              </w:rPr>
              <w:t>联合体协议（如需）；</w:t>
            </w:r>
          </w:p>
          <w:p>
            <w:pPr>
              <w:spacing w:line="360" w:lineRule="auto"/>
              <w:rPr>
                <w:rFonts w:ascii="Arial" w:hAnsi="Arial" w:eastAsia="黑体" w:cs="Arial"/>
                <w:b/>
                <w:snapToGrid w:val="0"/>
                <w:kern w:val="0"/>
                <w:szCs w:val="21"/>
              </w:rPr>
            </w:pPr>
            <w:r>
              <w:rPr>
                <w:rFonts w:hint="eastAsia" w:ascii="仿宋_GB2312" w:hAnsi="仿宋" w:eastAsia="仿宋_GB2312"/>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6"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投标函；</w:t>
            </w:r>
          </w:p>
          <w:p>
            <w:pPr>
              <w:pStyle w:val="279"/>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授权委托书或法定代表人（单位负责人、自然人本人）身份证明</w:t>
            </w:r>
            <w:r>
              <w:rPr>
                <w:rFonts w:hint="eastAsia" w:ascii="仿宋_GB2312" w:hAnsi="仿宋" w:eastAsia="仿宋_GB2312" w:cs="仿宋_GB2312"/>
              </w:rPr>
              <w:t>；</w:t>
            </w:r>
          </w:p>
          <w:p>
            <w:pPr>
              <w:pStyle w:val="279"/>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符合性审查资料；</w:t>
            </w:r>
          </w:p>
          <w:p>
            <w:pPr>
              <w:pStyle w:val="279"/>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评标标准相应的商务技术资料</w:t>
            </w:r>
            <w:r>
              <w:rPr>
                <w:rFonts w:hint="eastAsia" w:ascii="仿宋_GB2312" w:hAnsi="仿宋" w:eastAsia="仿宋_GB2312" w:cs="仿宋_GB2312"/>
              </w:rPr>
              <w:t>（如需）</w:t>
            </w:r>
            <w:r>
              <w:rPr>
                <w:rFonts w:ascii="仿宋_GB2312" w:hAnsi="仿宋" w:eastAsia="仿宋_GB2312" w:cs="仿宋_GB2312"/>
              </w:rPr>
              <w:t>；</w:t>
            </w:r>
          </w:p>
          <w:p>
            <w:pPr>
              <w:pStyle w:val="279"/>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pPr>
              <w:pStyle w:val="279"/>
              <w:numPr>
                <w:ilvl w:val="0"/>
                <w:numId w:val="4"/>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5"/>
              </w:numPr>
              <w:snapToGrid w:val="0"/>
              <w:ind w:firstLineChars="0"/>
              <w:rPr>
                <w:rFonts w:ascii="仿宋_GB2312" w:hAnsi="仿宋" w:eastAsia="仿宋_GB2312" w:cs="仿宋_GB2312"/>
              </w:rPr>
            </w:pPr>
            <w:r>
              <w:rPr>
                <w:rFonts w:ascii="仿宋_GB2312" w:hAnsi="仿宋" w:eastAsia="仿宋_GB2312" w:cs="仿宋_GB2312"/>
              </w:rPr>
              <w:t>开标一览表（报价表）。</w:t>
            </w:r>
          </w:p>
          <w:p>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sdtPr>
              <w:sdtEndPr>
                <w:rPr>
                  <w:rFonts w:hint="eastAsia" w:ascii="仿宋_GB2312" w:hAnsi="仿宋" w:eastAsia="仿宋_GB2312" w:cs="Times New Roman"/>
                  <w:kern w:val="0"/>
                  <w:sz w:val="24"/>
                </w:rPr>
              </w:sdtEndPr>
              <w:sdtContent>
                <w:sdt>
                  <w:sdtPr>
                    <w:rPr>
                      <w:rFonts w:hint="eastAsia" w:ascii="仿宋_GB2312" w:hAnsi="仿宋" w:eastAsia="仿宋_GB2312" w:cs="Arial"/>
                      <w:kern w:val="0"/>
                      <w:sz w:val="24"/>
                    </w:rPr>
                    <w:id w:val="805436019"/>
                  </w:sdtPr>
                  <w:sdtEndPr>
                    <w:rPr>
                      <w:rFonts w:hint="eastAsia" w:ascii="仿宋_GB2312" w:hAnsi="仿宋" w:eastAsia="仿宋_GB2312" w:cs="Times New Roman"/>
                      <w:kern w:val="0"/>
                      <w:sz w:val="24"/>
                    </w:rPr>
                  </w:sdtEndPr>
                  <w:sdtContent>
                    <w:r>
                      <w:rPr>
                        <w:rFonts w:ascii="MS Gothic" w:hAnsi="MS Gothic" w:eastAsia="MS Gothic" w:cs="Arial"/>
                        <w:kern w:val="0"/>
                        <w:sz w:val="24"/>
                      </w:rPr>
                      <w:sym w:font="Wingdings" w:char="F0FE"/>
                    </w:r>
                  </w:sdtContent>
                </w:sdt>
              </w:sdtContent>
            </w:sdt>
            <w:r>
              <w:rPr>
                <w:rFonts w:ascii="仿宋_GB2312" w:hAnsi="仿宋" w:eastAsia="仿宋_GB2312"/>
                <w:kern w:val="0"/>
                <w:sz w:val="24"/>
              </w:rPr>
              <w:t>A</w:t>
            </w:r>
            <w:r>
              <w:rPr>
                <w:rFonts w:hint="eastAsia" w:ascii="仿宋_GB2312" w:hAnsi="仿宋" w:eastAsia="仿宋_GB2312"/>
                <w:kern w:val="0"/>
                <w:sz w:val="24"/>
              </w:rPr>
              <w:t>不要求提供</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r>
              <w:rPr>
                <w:rFonts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9"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8041241"/>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8041242"/>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ascii="仿宋_GB2312" w:hAnsi="仿宋" w:eastAsia="仿宋_GB2312" w:cs="Arial"/>
                <w:kern w:val="0"/>
                <w:sz w:val="24"/>
              </w:rPr>
              <w:t xml:space="preserve"> 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pPr>
              <w:snapToGrid w:val="0"/>
              <w:spacing w:line="360" w:lineRule="auto"/>
            </w:pPr>
            <w:r>
              <w:rPr>
                <w:rFonts w:hint="eastAsia" w:ascii="仿宋_GB2312" w:hAnsi="仿宋" w:eastAsia="仿宋_GB2312"/>
                <w:kern w:val="0"/>
                <w:sz w:val="24"/>
              </w:rPr>
              <w:t>签订合同时，中标供应商须向采购人缴纳中标价1%的履约保证金。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pPr>
            <w:r>
              <w:rPr>
                <w:rFonts w:hint="eastAsia" w:ascii="仿宋_GB2312" w:hAnsi="仿宋" w:eastAsia="仿宋_GB2312" w:cs="Arial"/>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_GB2312" w:cs="Arial" w:asciiTheme="minorHAnsi" w:hAnsiTheme="minorHAnsi"/>
                <w:kern w:val="0"/>
                <w:sz w:val="24"/>
              </w:rPr>
            </w:pPr>
            <w:sdt>
              <w:sdtPr>
                <w:rPr>
                  <w:rFonts w:hint="eastAsia" w:ascii="仿宋_GB2312" w:hAnsi="仿宋" w:eastAsia="仿宋_GB2312" w:cs="Arial"/>
                  <w:kern w:val="0"/>
                  <w:sz w:val="24"/>
                </w:rPr>
                <w:id w:val="349594683"/>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349594685"/>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ascii="仿宋_GB2312" w:hAnsi="仿宋" w:eastAsia="仿宋_GB2312" w:cs="Arial"/>
                <w:kern w:val="0"/>
                <w:sz w:val="24"/>
              </w:rPr>
              <w:t>A</w:t>
            </w:r>
            <w:r>
              <w:rPr>
                <w:rFonts w:hint="eastAsia" w:ascii="仿宋_GB2312" w:hAnsi="仿宋" w:eastAsia="仿宋_GB2312" w:cs="Arial"/>
                <w:kern w:val="0"/>
                <w:sz w:val="24"/>
              </w:rPr>
              <w:t>货物类，单一产品或核心产品为：</w:t>
            </w:r>
            <w:r>
              <w:rPr>
                <w:rFonts w:hint="eastAsia" w:eastAsia="仿宋_GB2312" w:cs="Arial" w:asciiTheme="minorHAnsi" w:hAnsiTheme="minorHAnsi"/>
                <w:kern w:val="0"/>
                <w:sz w:val="24"/>
                <w:u w:val="single"/>
              </w:rPr>
              <w:t xml:space="preserve">/ </w:t>
            </w:r>
            <w:r>
              <w:rPr>
                <w:rFonts w:hint="eastAsia" w:ascii="仿宋_GB2312" w:hAnsi="仿宋" w:eastAsia="仿宋_GB2312" w:cs="Arial"/>
                <w:kern w:val="0"/>
                <w:sz w:val="24"/>
              </w:rPr>
              <w:t>。</w:t>
            </w:r>
          </w:p>
          <w:p>
            <w:pPr>
              <w:spacing w:line="360" w:lineRule="auto"/>
              <w:rPr>
                <w:rFonts w:ascii="仿宋_GB2312" w:hAnsi="仿宋" w:eastAsia="仿宋_GB2312"/>
                <w:sz w:val="24"/>
              </w:rPr>
            </w:pPr>
            <w:r>
              <w:rPr>
                <w:rFonts w:ascii="仿宋_GB2312" w:hAnsi="仿宋" w:eastAsia="仿宋_GB2312" w:cs="Arial"/>
                <w:kern w:val="0"/>
                <w:sz w:val="24"/>
              </w:rPr>
              <w:t>☐B</w:t>
            </w:r>
            <w:r>
              <w:rPr>
                <w:rFonts w:hint="eastAsia" w:ascii="仿宋_GB2312" w:hAnsi="仿宋" w:eastAsia="仿宋_GB2312" w:cs="Arial"/>
                <w:kern w:val="0"/>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属于</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 xml:space="preserve">行业。供应商在出具《中小企业声明函》前，可通过工业和信息化部官网公共服务平台“中小企业规模类型自测小程序”自测企业规模类型。自测时企业所属行业请选择 </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8"/>
                <w:rFonts w:ascii="仿宋_GB2312" w:hAnsi="仿宋" w:eastAsia="仿宋_GB2312" w:cs="仿宋_GB2312"/>
                <w:b/>
                <w:kern w:val="2"/>
                <w:sz w:val="24"/>
                <w:szCs w:val="24"/>
              </w:rPr>
              <w:t>zjztb001@aliyun.com</w:t>
            </w:r>
            <w:r>
              <w:rPr>
                <w:rStyle w:val="78"/>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pPr>
              <w:pStyle w:val="33"/>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b/>
                <w:bCs/>
              </w:rPr>
              <w:t>……</w:t>
            </w:r>
          </w:p>
        </w:tc>
      </w:tr>
    </w:tbl>
    <w:p/>
    <w:p/>
    <w:p/>
    <w:p/>
    <w:p/>
    <w:p/>
    <w:p/>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82811380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对于未预留份额专门面向中小企业的政府采购货物或服务项目，以及预留份额政府采购货物或服务项目中的非预留部分标项，对小型和微型企业的投标报价给予1</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4</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被纳入《首台套产品推广应用指导目录》之日起3</w:t>
      </w:r>
      <w:r>
        <w:rPr>
          <w:rFonts w:ascii="仿宋_GB2312" w:hAnsi="仿宋" w:eastAsia="仿宋_GB2312"/>
          <w:sz w:val="24"/>
        </w:rPr>
        <w:t>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3"/>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pPr>
        <w:pStyle w:val="33"/>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pPr>
        <w:pStyle w:val="16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61"/>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4</w:t>
      </w:r>
      <w:r>
        <w:rPr>
          <w:rFonts w:ascii="仿宋_GB2312" w:hAnsi="仿宋" w:eastAsia="仿宋_GB2312" w:cs="仿宋_GB2312"/>
          <w:sz w:val="24"/>
        </w:rPr>
        <w:t>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5</w:t>
      </w:r>
      <w:r>
        <w:rPr>
          <w:rFonts w:ascii="仿宋_GB2312" w:hAnsi="仿宋" w:eastAsia="仿宋_GB2312" w:cs="仿宋_GB2312"/>
          <w:sz w:val="24"/>
        </w:rPr>
        <w:t>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r>
        <w:rPr>
          <w:rFonts w:hint="eastAsia" w:ascii="仿宋_GB2312" w:hAnsi="仿宋" w:eastAsia="仿宋_GB2312" w:cs="仿宋_GB2312"/>
          <w:sz w:val="24"/>
        </w:rPr>
        <w:t>）</w:t>
      </w:r>
      <w:r>
        <w:rPr>
          <w:rFonts w:ascii="仿宋_GB2312" w:hAnsi="仿宋" w:eastAsia="仿宋_GB2312" w:cs="仿宋_GB2312"/>
          <w:sz w:val="24"/>
        </w:rPr>
        <w:t>。</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pPr>
        <w:pStyle w:val="161"/>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61"/>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61"/>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61"/>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1"/>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1"/>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3"/>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pPr>
        <w:pStyle w:val="33"/>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pPr>
        <w:pStyle w:val="33"/>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pPr>
        <w:pStyle w:val="33"/>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6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61"/>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60"/>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60"/>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pPr>
        <w:pStyle w:val="560"/>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pPr>
        <w:pStyle w:val="560"/>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pPr>
        <w:pStyle w:val="16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6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20.1信用信息查询渠道及截止时间：采购代理机构将通过“信用中国”网站(www.creditchina.gov.cn)、中国政府采购网(www.ccgp.gov.cn)渠道查询投标人投标截止时间当天的信用记录。</w:t>
      </w:r>
    </w:p>
    <w:p>
      <w:pPr>
        <w:pStyle w:val="16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6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61"/>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61"/>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pPr>
        <w:pStyle w:val="161"/>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61"/>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61"/>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pPr>
        <w:pStyle w:val="161"/>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61"/>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61"/>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68073093"/>
      <w:bookmarkEnd w:id="14"/>
      <w:bookmarkStart w:id="15" w:name="_Hlt68403820"/>
      <w:bookmarkEnd w:id="15"/>
      <w:bookmarkStart w:id="16" w:name="_Hlt75236101"/>
      <w:bookmarkEnd w:id="16"/>
      <w:bookmarkStart w:id="17" w:name="_Hlt74729768"/>
      <w:bookmarkEnd w:id="17"/>
      <w:bookmarkStart w:id="18" w:name="_Hlt75236290"/>
      <w:bookmarkEnd w:id="18"/>
      <w:bookmarkStart w:id="19" w:name="_Hlt74714665"/>
      <w:bookmarkEnd w:id="19"/>
      <w:bookmarkStart w:id="20" w:name="_Hlt74707468"/>
      <w:bookmarkEnd w:id="20"/>
      <w:bookmarkStart w:id="21" w:name="_Hlt74730295"/>
      <w:bookmarkEnd w:id="21"/>
      <w:bookmarkStart w:id="22" w:name="_Hlt68072990"/>
      <w:bookmarkEnd w:id="22"/>
      <w:bookmarkStart w:id="23" w:name="_Hlt68072998"/>
      <w:bookmarkEnd w:id="23"/>
      <w:bookmarkStart w:id="24" w:name="_Hlt75236011"/>
      <w:bookmarkEnd w:id="24"/>
      <w:bookmarkStart w:id="25" w:name="_Hlt68057669"/>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pStyle w:val="6"/>
        <w:rPr>
          <w:lang w:val="en-US"/>
        </w:rPr>
      </w:pPr>
      <w:r>
        <w:rPr>
          <w:rFonts w:hint="eastAsia" w:ascii="仿宋" w:hAnsi="仿宋" w:eastAsia="仿宋" w:cs="仿宋"/>
        </w:rPr>
        <w:t>一、</w:t>
      </w:r>
      <w:r>
        <w:rPr>
          <w:rFonts w:hint="eastAsia"/>
          <w:lang w:val="en-US"/>
        </w:rPr>
        <w:t>技术条款</w:t>
      </w:r>
    </w:p>
    <w:p>
      <w:pPr>
        <w:rPr>
          <w:rFonts w:ascii="仿宋" w:hAnsi="仿宋" w:eastAsia="仿宋" w:cs="仿宋"/>
          <w:sz w:val="28"/>
          <w:szCs w:val="28"/>
        </w:rPr>
      </w:pPr>
      <w:r>
        <w:rPr>
          <w:rFonts w:hint="eastAsia" w:ascii="仿宋" w:hAnsi="仿宋" w:eastAsia="仿宋" w:cs="仿宋"/>
          <w:sz w:val="28"/>
          <w:szCs w:val="28"/>
        </w:rPr>
        <w:t>具体技术规格及要求：</w:t>
      </w:r>
    </w:p>
    <w:tbl>
      <w:tblPr>
        <w:tblStyle w:val="64"/>
        <w:tblW w:w="8804" w:type="dxa"/>
        <w:tblInd w:w="93" w:type="dxa"/>
        <w:tblLayout w:type="autofit"/>
        <w:tblCellMar>
          <w:top w:w="0" w:type="dxa"/>
          <w:left w:w="108" w:type="dxa"/>
          <w:bottom w:w="0" w:type="dxa"/>
          <w:right w:w="108" w:type="dxa"/>
        </w:tblCellMar>
      </w:tblPr>
      <w:tblGrid>
        <w:gridCol w:w="576"/>
        <w:gridCol w:w="456"/>
        <w:gridCol w:w="1242"/>
        <w:gridCol w:w="495"/>
        <w:gridCol w:w="566"/>
        <w:gridCol w:w="936"/>
        <w:gridCol w:w="4533"/>
      </w:tblGrid>
      <w:tr>
        <w:tblPrEx>
          <w:tblCellMar>
            <w:top w:w="0" w:type="dxa"/>
            <w:left w:w="108" w:type="dxa"/>
            <w:bottom w:w="0" w:type="dxa"/>
            <w:right w:w="108" w:type="dxa"/>
          </w:tblCellMar>
        </w:tblPrEx>
        <w:trPr>
          <w:trHeight w:val="855"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序号</w:t>
            </w:r>
          </w:p>
        </w:tc>
        <w:tc>
          <w:tcPr>
            <w:tcW w:w="456"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类别</w:t>
            </w:r>
          </w:p>
        </w:tc>
        <w:tc>
          <w:tcPr>
            <w:tcW w:w="1242"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采购内容</w:t>
            </w:r>
          </w:p>
        </w:tc>
        <w:tc>
          <w:tcPr>
            <w:tcW w:w="495"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单位</w:t>
            </w:r>
          </w:p>
        </w:tc>
        <w:tc>
          <w:tcPr>
            <w:tcW w:w="566"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数量</w:t>
            </w: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单价最高限价(元)</w:t>
            </w:r>
          </w:p>
        </w:tc>
        <w:tc>
          <w:tcPr>
            <w:tcW w:w="4533"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技术参数</w:t>
            </w:r>
          </w:p>
        </w:tc>
      </w:tr>
      <w:tr>
        <w:tblPrEx>
          <w:tblCellMar>
            <w:top w:w="0" w:type="dxa"/>
            <w:left w:w="108" w:type="dxa"/>
            <w:bottom w:w="0" w:type="dxa"/>
            <w:right w:w="108" w:type="dxa"/>
          </w:tblCellMar>
        </w:tblPrEx>
        <w:trPr>
          <w:trHeight w:val="279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45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轮椅助行类</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普通轮椅</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辆</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577</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车架选用航钛高强度A3钢焊接而成，表面经电镀处理后具有不褪色、防锈能力强、安全性能高、坚固耐用等特点。座垫/靠垫：采用人造皮革车缝成型，防水易清洁、质地柔软、平整美观、内置中间夹层高达600d的帆布,抗拉强度高。塑料防滑扶手，高强度塑料脚踏板。表面喷塑，轮椅总长100cm，轮椅总宽65cm，轮椅最高85cm，载重100kg。前轮：8英寸，后轮：24英寸。</w:t>
            </w:r>
          </w:p>
        </w:tc>
      </w:tr>
      <w:tr>
        <w:tblPrEx>
          <w:tblCellMar>
            <w:top w:w="0" w:type="dxa"/>
            <w:left w:w="108" w:type="dxa"/>
            <w:bottom w:w="0" w:type="dxa"/>
            <w:right w:w="108" w:type="dxa"/>
          </w:tblCellMar>
        </w:tblPrEx>
        <w:trPr>
          <w:trHeight w:val="3326"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普通铝合金轮椅</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辆</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1、车架选用高强度铝合金材料焊接而成，表面经氧化处理后不仅轻便美观、还具有不褪色、防锈能力强等特点。安全性能高，坚固耐用。2、靠背架：角度完全按人体腰部生理弯曲度来设计，为人体提供最佳支撑。3、座垫/靠垫：采用阻燃阻燃牛津尼龙布料做成，质地柔软、透气防滑，平整美观. 座面平整，配独立海绵软垫。4、采用固定扶手架。可活动拆脚、拆装操作简易，脚踏板采用金属脚踏板，高度可调。轮椅总长100cm，轮椅总宽65cm，轮椅最高86cm，载重100kg。</w:t>
            </w:r>
          </w:p>
        </w:tc>
      </w:tr>
      <w:tr>
        <w:tblPrEx>
          <w:tblCellMar>
            <w:top w:w="0" w:type="dxa"/>
            <w:left w:w="108" w:type="dxa"/>
            <w:bottom w:w="0" w:type="dxa"/>
            <w:right w:w="108" w:type="dxa"/>
          </w:tblCellMar>
        </w:tblPrEx>
        <w:trPr>
          <w:trHeight w:val="261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高靠背轮椅</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辆</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745</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采用SPCC高频焊管，壁厚为Ф22.2×1.2，人革发泡座背垫，人革扶手，高强度塑料脚踏板。表面电镀处理，椅背宽45cm,前轮到坐垫高50cm，坐宽40cm，靠背高76cm，扶手到坐垫高23cm，轮椅总宽118cm，轮椅总长65cm，轮椅总高125cm，折叠后宽度30cm，载重100kg,固定手，骨科脚，高靠背可调，附防倾装置，充气轮胎，8寸豪华前轮，24寸后轮，带坐厕桶，可配餐桌板。</w:t>
            </w:r>
          </w:p>
        </w:tc>
      </w:tr>
      <w:tr>
        <w:tblPrEx>
          <w:tblCellMar>
            <w:top w:w="0" w:type="dxa"/>
            <w:left w:w="108" w:type="dxa"/>
            <w:bottom w:w="0" w:type="dxa"/>
            <w:right w:w="108" w:type="dxa"/>
          </w:tblCellMar>
        </w:tblPrEx>
        <w:trPr>
          <w:trHeight w:val="228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带坐便轮椅</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辆</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采用SPCC高频焊管，壁厚为Ф22.2×1.2，人革软座垫，塑料防滑扶手，高强度塑料脚踏板。表面喷塑，座背垫的宽度：45cm,从地面到坐垫的高度：50cm，坐垫长度：40cm，靠背高度42cm，扶手到坐垫高28cm，轮椅总宽66cm，轮椅总长104cm，轮椅总高91cm，折叠后宽度29cm，载重100kg,8寸PVC前轮，24寸充气后轮，可拆手，活动脚，可配餐桌板。</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普通硬坐轮椅</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辆</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780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采用高强钢焊接而成，经二度磷化后静电喷涂抗老化，防锈能力强。靠背按人体腰部生理弯曲度来设计。耐磨牛津布加帆布坐靠垫，使用舒适。耐磨8寸PVC万向前轮，24寸实心橡胶后轮，减震性能卓越。折叠式车型方便携带出行。</w:t>
            </w:r>
          </w:p>
        </w:tc>
      </w:tr>
      <w:tr>
        <w:tblPrEx>
          <w:tblCellMar>
            <w:top w:w="0" w:type="dxa"/>
            <w:left w:w="108" w:type="dxa"/>
            <w:bottom w:w="0" w:type="dxa"/>
            <w:right w:w="108" w:type="dxa"/>
          </w:tblCellMar>
        </w:tblPrEx>
        <w:trPr>
          <w:trHeight w:val="256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儿童脑瘫轮椅</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辆</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3600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车架选用航钛高强度特种铝型材焊接而成，具有高强度，重量轻的特性，表面经氧化处理后具有不掉色，抗老化，不生锈的功能　座靠垫采用阻燃加厚海棉网格布料，并且内装13cm的三合板加固，前置耐磨6寸ＰＵ万向前轮，后置16寸ＰＵ后轮，具有耐磨免充气且减震性能卓越的特性　包装尺寸:86cm*35cm*100cm 座宽:36cm 背高:40cm 座深:36cm 全长:100cm 全宽:55cm 全高:92cm 净重:23KG 载重:75KG。</w:t>
            </w:r>
          </w:p>
        </w:tc>
      </w:tr>
      <w:tr>
        <w:tblPrEx>
          <w:tblCellMar>
            <w:top w:w="0" w:type="dxa"/>
            <w:left w:w="108" w:type="dxa"/>
            <w:bottom w:w="0" w:type="dxa"/>
            <w:right w:w="108" w:type="dxa"/>
          </w:tblCellMar>
        </w:tblPrEx>
        <w:trPr>
          <w:trHeight w:val="199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儿童轮椅</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辆</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轮椅总长100*总宽51*总高89cm，座宽：35cm. 座深：36cm.净重：14kg，载重：75kg。6英寸（15cm）PVC前轮，22英寸（55cm）优质PU后轮。铝合金氧化车架。扶手架可后翻转，可以调节扶手高低。座垫/靠垫：采用阻燃黑牛布料车缝成型，质地柔软透气防滑，内置中间夹层高达600d的帆布。采用肘节式刹车装置。可折叠式车型方便携带出行。</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多功能床式轮椅</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辆</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新工艺环保Q银车架、工字、黑塑料手轮。前轮子8”黑色PVC胎，后轮为24”PU黑胎。                                                                                                                               黑塑料护板、铝合金脚踏板。黑色PVC、靠背不带加强带、厕板带底盖</w:t>
            </w:r>
          </w:p>
        </w:tc>
      </w:tr>
      <w:tr>
        <w:tblPrEx>
          <w:tblCellMar>
            <w:top w:w="0" w:type="dxa"/>
            <w:left w:w="108" w:type="dxa"/>
            <w:bottom w:w="0" w:type="dxa"/>
            <w:right w:w="108" w:type="dxa"/>
          </w:tblCellMar>
        </w:tblPrEx>
        <w:trPr>
          <w:trHeight w:val="456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活扶手轮椅</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辆</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661</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1、车架选用高强度铝合金材料焊接而成，表面经烤漆闪银工艺处理后不仅轻便美观、还具有不褪色防锈能力强。安全性能高，坚固耐用。</w:t>
            </w:r>
            <w:r>
              <w:rPr>
                <w:rFonts w:hint="eastAsia" w:ascii="仿宋" w:hAnsi="仿宋" w:eastAsia="仿宋" w:cs="Tahoma"/>
                <w:kern w:val="0"/>
                <w:sz w:val="24"/>
              </w:rPr>
              <w:br w:type="textWrapping"/>
            </w:r>
            <w:r>
              <w:rPr>
                <w:rFonts w:hint="eastAsia" w:ascii="仿宋" w:hAnsi="仿宋" w:eastAsia="仿宋" w:cs="Tahoma"/>
                <w:kern w:val="0"/>
                <w:sz w:val="24"/>
              </w:rPr>
              <w:t>2、靠背架：角度完全按人体腰部生理弯曲度来设计，为人体提供最佳支撑。</w:t>
            </w:r>
            <w:r>
              <w:rPr>
                <w:rFonts w:hint="eastAsia" w:ascii="仿宋" w:hAnsi="仿宋" w:eastAsia="仿宋" w:cs="Tahoma"/>
                <w:kern w:val="0"/>
                <w:sz w:val="24"/>
              </w:rPr>
              <w:br w:type="textWrapping"/>
            </w:r>
            <w:r>
              <w:rPr>
                <w:rFonts w:hint="eastAsia" w:ascii="仿宋" w:hAnsi="仿宋" w:eastAsia="仿宋" w:cs="Tahoma"/>
                <w:kern w:val="0"/>
                <w:sz w:val="24"/>
              </w:rPr>
              <w:t>3、座垫/靠垫：采用阻燃牛津尼龙布料加麻布透气网垫做成，质地柔软、透气防滑，平整美观. 座面平整。PU扶手垫。把手带连刹功能。</w:t>
            </w:r>
            <w:r>
              <w:rPr>
                <w:rFonts w:hint="eastAsia" w:ascii="仿宋" w:hAnsi="仿宋" w:eastAsia="仿宋" w:cs="Tahoma"/>
                <w:kern w:val="0"/>
                <w:sz w:val="24"/>
              </w:rPr>
              <w:br w:type="textWrapping"/>
            </w:r>
            <w:r>
              <w:rPr>
                <w:rFonts w:hint="eastAsia" w:ascii="仿宋" w:hAnsi="仿宋" w:eastAsia="仿宋" w:cs="Tahoma"/>
                <w:kern w:val="0"/>
                <w:sz w:val="24"/>
              </w:rPr>
              <w:t>4、轮椅背可折叠；脚可拆卸，扶手可后翻。减少收纳空间方便出行和储存。脚踏板高低可调节。</w:t>
            </w:r>
            <w:r>
              <w:rPr>
                <w:rFonts w:hint="eastAsia" w:ascii="仿宋" w:hAnsi="仿宋" w:eastAsia="仿宋" w:cs="Tahoma"/>
                <w:kern w:val="0"/>
                <w:sz w:val="24"/>
              </w:rPr>
              <w:br w:type="textWrapping"/>
            </w:r>
            <w:r>
              <w:rPr>
                <w:rFonts w:hint="eastAsia" w:ascii="仿宋" w:hAnsi="仿宋" w:eastAsia="仿宋" w:cs="Tahoma"/>
                <w:kern w:val="0"/>
                <w:sz w:val="24"/>
              </w:rPr>
              <w:t>5、前轮：8英寸（20cm）实心橡胶轮胎，配高强度塑料奔驰三叉轮毂,前轮配置高强度铝合金前叉，坚固耐用，实心轮耐磨。</w:t>
            </w:r>
            <w:r>
              <w:rPr>
                <w:rFonts w:hint="eastAsia" w:ascii="仿宋" w:hAnsi="仿宋" w:eastAsia="仿宋" w:cs="Tahoma"/>
                <w:kern w:val="0"/>
                <w:sz w:val="24"/>
              </w:rPr>
              <w:br w:type="textWrapping"/>
            </w:r>
            <w:r>
              <w:rPr>
                <w:rFonts w:hint="eastAsia" w:ascii="仿宋" w:hAnsi="仿宋" w:eastAsia="仿宋" w:cs="Tahoma"/>
                <w:kern w:val="0"/>
                <w:sz w:val="24"/>
              </w:rPr>
              <w:t>6、后轮：24英寸（60cm）PU后轮，减震功能卓越，配手轮装置。轮椅总长100cm，轮椅总宽65cm，轮椅最高87cm，载重100kg。</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手摇三轮车</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辆</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车高125厘米，长170厘米，车宽75厘米，靠背宽45厘米，离地高度15厘米，制动：前轮，前轮24寸，后轮24寸，净重40/43公斤 毛重：43/46公斤，最大承重120公斤，喷涂车架，人造革靠背。</w:t>
            </w:r>
          </w:p>
        </w:tc>
      </w:tr>
      <w:tr>
        <w:tblPrEx>
          <w:tblCellMar>
            <w:top w:w="0" w:type="dxa"/>
            <w:left w:w="108" w:type="dxa"/>
            <w:bottom w:w="0" w:type="dxa"/>
            <w:right w:w="108" w:type="dxa"/>
          </w:tblCellMar>
        </w:tblPrEx>
        <w:trPr>
          <w:trHeight w:val="228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移动多功能椅</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张</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抗菌尼龙无障碍扶手为彩色尼龙和不锈钢管复合而成，产品主要特点是：使用环保标准，抗老化，耐腐蚀，耐火，抗菌性强的尼龙材料，其直径为35毫米，内衬不锈钢管直径28毫米复合而成。</w:t>
            </w:r>
            <w:r>
              <w:rPr>
                <w:rFonts w:hint="eastAsia" w:ascii="仿宋" w:hAnsi="仿宋" w:eastAsia="仿宋" w:cs="Tahoma"/>
                <w:kern w:val="0"/>
                <w:sz w:val="24"/>
              </w:rPr>
              <w:br w:type="textWrapping"/>
            </w:r>
            <w:r>
              <w:rPr>
                <w:rFonts w:hint="eastAsia" w:ascii="仿宋" w:hAnsi="仿宋" w:eastAsia="仿宋" w:cs="Tahoma"/>
                <w:kern w:val="0"/>
                <w:sz w:val="24"/>
              </w:rPr>
              <w:t>产品表面：0.5毫米厚的防滑浮点式设计，用于老人防滑，更安全。配置防滑橡胶头，使用更安全。</w:t>
            </w:r>
            <w:r>
              <w:rPr>
                <w:rFonts w:hint="eastAsia" w:ascii="仿宋" w:hAnsi="仿宋" w:eastAsia="仿宋" w:cs="Tahoma"/>
                <w:kern w:val="0"/>
                <w:sz w:val="24"/>
              </w:rPr>
              <w:br w:type="textWrapping"/>
            </w:r>
            <w:r>
              <w:rPr>
                <w:rFonts w:hint="eastAsia" w:ascii="仿宋" w:hAnsi="仿宋" w:eastAsia="仿宋" w:cs="Tahoma"/>
                <w:kern w:val="0"/>
                <w:sz w:val="24"/>
              </w:rPr>
              <w:t>适应性：广泛应用于家庭无障碍改造中沐浴间等残疾人洗澡的位置。</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助行器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420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高度调节范围：78-96cm，高强度Ф25×1.2铝合金管，表面光亮阳极氧化，可折叠，EVA塑料防滑手握，高度可调，防滑橡胶脚垫。</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助行器（带凳）</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规格：60*35*93cm，方便患者行走累了，可以当凳子使用。</w:t>
            </w:r>
          </w:p>
        </w:tc>
      </w:tr>
      <w:tr>
        <w:tblPrEx>
          <w:tblCellMar>
            <w:top w:w="0" w:type="dxa"/>
            <w:left w:w="108" w:type="dxa"/>
            <w:bottom w:w="0" w:type="dxa"/>
            <w:right w:w="108" w:type="dxa"/>
          </w:tblCellMar>
        </w:tblPrEx>
        <w:trPr>
          <w:trHeight w:val="256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后拉助行器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铝合金氧化主架:不仅轻便美观、还具有不退色、不生锈的特性。</w:t>
            </w:r>
            <w:r>
              <w:rPr>
                <w:rFonts w:hint="eastAsia" w:ascii="仿宋" w:hAnsi="仿宋" w:eastAsia="仿宋" w:cs="Tahoma"/>
                <w:kern w:val="0"/>
                <w:sz w:val="24"/>
              </w:rPr>
              <w:br w:type="textWrapping"/>
            </w:r>
            <w:r>
              <w:rPr>
                <w:rFonts w:hint="eastAsia" w:ascii="仿宋" w:hAnsi="仿宋" w:eastAsia="仿宋" w:cs="Tahoma"/>
                <w:kern w:val="0"/>
                <w:sz w:val="24"/>
              </w:rPr>
              <w:t>主架四脚配有伸缩管，可调节7个档位高度。可供用户随意调节适用高度，更适合成长期的儿童。</w:t>
            </w:r>
            <w:r>
              <w:rPr>
                <w:rFonts w:hint="eastAsia" w:ascii="仿宋" w:hAnsi="仿宋" w:eastAsia="仿宋" w:cs="Tahoma"/>
                <w:kern w:val="0"/>
                <w:sz w:val="24"/>
              </w:rPr>
              <w:br w:type="textWrapping"/>
            </w:r>
            <w:r>
              <w:rPr>
                <w:rFonts w:hint="eastAsia" w:ascii="仿宋" w:hAnsi="仿宋" w:eastAsia="仿宋" w:cs="Tahoma"/>
                <w:kern w:val="0"/>
                <w:sz w:val="24"/>
              </w:rPr>
              <w:t>前配置：2个4"小轮,后配：2个4"万向轮,行驶灵活。</w:t>
            </w:r>
            <w:r>
              <w:rPr>
                <w:rFonts w:hint="eastAsia" w:ascii="仿宋" w:hAnsi="仿宋" w:eastAsia="仿宋" w:cs="Tahoma"/>
                <w:kern w:val="0"/>
                <w:sz w:val="24"/>
              </w:rPr>
              <w:br w:type="textWrapping"/>
            </w:r>
            <w:r>
              <w:rPr>
                <w:rFonts w:hint="eastAsia" w:ascii="仿宋" w:hAnsi="仿宋" w:eastAsia="仿宋" w:cs="Tahoma"/>
                <w:kern w:val="0"/>
                <w:sz w:val="24"/>
              </w:rPr>
              <w:t>PVC手柄套：易清洁、防滑,且使用寿命长。</w:t>
            </w:r>
            <w:r>
              <w:rPr>
                <w:rFonts w:hint="eastAsia" w:ascii="仿宋" w:hAnsi="仿宋" w:eastAsia="仿宋" w:cs="Tahoma"/>
                <w:kern w:val="0"/>
                <w:sz w:val="24"/>
              </w:rPr>
              <w:br w:type="textWrapping"/>
            </w:r>
            <w:r>
              <w:rPr>
                <w:rFonts w:hint="eastAsia" w:ascii="仿宋" w:hAnsi="仿宋" w:eastAsia="仿宋" w:cs="Tahoma"/>
                <w:kern w:val="0"/>
                <w:sz w:val="24"/>
              </w:rPr>
              <w:t>可折叠式车型方便携带出行，且能节省占用空间位置,节省运输成本。</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移位机(电动）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尺寸：59*70*118cm总高。吹塑工艺靠背，2mm厚钢管，表面烤漆工艺处理，易清洁，耐腐蚀，承重强，不生锈，安全可靠。200KG轻松升降。静音万向轮灵活脚刹，180度展开灵活方便。须有人照料方可使用。</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移位机(手动）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3600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手动单摇移位，环保PP塑料靠背，舒适坐垫，带便盆。内带传动轴承，高度自由升降调节，180度后开合功能，前后轮脚刹，配万向轮，承重200斤。</w:t>
            </w:r>
          </w:p>
        </w:tc>
      </w:tr>
      <w:tr>
        <w:tblPrEx>
          <w:tblCellMar>
            <w:top w:w="0" w:type="dxa"/>
            <w:left w:w="108" w:type="dxa"/>
            <w:bottom w:w="0" w:type="dxa"/>
            <w:right w:w="108" w:type="dxa"/>
          </w:tblCellMar>
        </w:tblPrEx>
        <w:trPr>
          <w:trHeight w:val="171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17</w:t>
            </w:r>
          </w:p>
        </w:tc>
        <w:tc>
          <w:tcPr>
            <w:tcW w:w="45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辅助器具类</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护理床（双摇）</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张</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1604</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外形尺寸：2080*900*500毫米；便孔开口尺寸：（长X宽）300x170毫米；金属材料，双摇三折，带便孔，床垫，可移动餐桌板，ABS床头。带4个125mm的静音轮。到六厘米床垫（2厘米海绵四厘米棕）；起背角度0-80度，起腿角度0-45度，床腿为50*50mm的方管焊接而成。</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护理床（五摇）</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张</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整床尺寸：2020*960*500mm，起背0-80度，起腿0-40度，落腿，左右翻身，便孔，带床垫，输液架，餐桌，洗头盆，便盆，脚轮。</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电动普通护理床</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张</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外形尺寸：2080*900*500mm，5.金属材料，双摇三折，带便孔，床垫，可移动餐桌板，ABS床头。带4个125mm的静音轮。到六厘米床垫（2厘米海绵四厘米棕）；起背角度0-80度，起腿角度0-45度，床腿为50*50mm的方管焊接而成，电压220V。</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电动翻身护理床</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张</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7800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2050*980*500mm ，左右翻身0—45度，起背0-80度，起腿0-45度，落腿0—45度，可以洗头，带洗头盆；带便孔便盆，四个电机推杆，带一健复位功能，带可移动木制餐桌，输液架。</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防褥床垫</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张</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20根大气管充气后高度10厘米，双气道交替循环充放气，7分钟波动一次，相当于每天翻身180次，彻底解决褥疮。高配置进口泵芯，排气量大，稳定性强，面料舒适细腻，透气干爽。尺寸：2000*900mm。</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乳胶床垫</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张</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采用乳胶天然原料，零甲醛，无毒无害，超强透气，不易受潮，支撑力强，韧性十足，长久使用不易变形。具备透气、抗菌、除螨、防霉等功能，符合保护脊椎的要求，可供肢体残疾患者长期卧床使用。</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防褥坐垫</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莱卡潜水面料，特殊凝胶比例配方，具有水的洗动性，橡胶的弹性，硅胶的柔软性，能有效按摩肌肉，改善血液循环。尺寸：40*40cm。▲需提供ilac-MRA和CNAS资质检测机构出具的检测报告。</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GPS定位呼叫手环</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1.3英寸全贴合高清LED显示屏，画面精细，2.5D进口弧面玻璃，采用聚合物大容量电池，超长待机，一次充电待机长达5-7天，定位精准。</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信息识别笔</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支</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具有朗读、语音播报、边扫边读功能，多方向扫描，能识别多种字体，配合电脑可快速将书籍、报刊、文件 上的文字直接刷进电脑。产品尺寸：138*37*14mm，净重30克，含USB线和底座。</w:t>
            </w:r>
          </w:p>
        </w:tc>
      </w:tr>
      <w:tr>
        <w:tblPrEx>
          <w:tblCellMar>
            <w:top w:w="0" w:type="dxa"/>
            <w:left w:w="108" w:type="dxa"/>
            <w:bottom w:w="0" w:type="dxa"/>
            <w:right w:w="108" w:type="dxa"/>
          </w:tblCellMar>
        </w:tblPrEx>
        <w:trPr>
          <w:trHeight w:val="39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盲人智能阅读器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4300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1. *文字识别：无需网络，单击识别或智能自动识别，语音播报文字。</w:t>
            </w:r>
            <w:r>
              <w:rPr>
                <w:rFonts w:hint="eastAsia" w:ascii="仿宋" w:hAnsi="仿宋" w:eastAsia="仿宋" w:cs="Tahoma"/>
                <w:kern w:val="0"/>
                <w:sz w:val="24"/>
              </w:rPr>
              <w:br w:type="textWrapping"/>
            </w:r>
            <w:r>
              <w:rPr>
                <w:rFonts w:hint="eastAsia" w:ascii="仿宋" w:hAnsi="仿宋" w:eastAsia="仿宋" w:cs="Tahoma"/>
                <w:kern w:val="0"/>
                <w:sz w:val="24"/>
              </w:rPr>
              <w:t>2. 无需网络，手指指向识别，识别手指向上三排文字。</w:t>
            </w:r>
            <w:r>
              <w:rPr>
                <w:rFonts w:hint="eastAsia" w:ascii="仿宋" w:hAnsi="仿宋" w:eastAsia="仿宋" w:cs="Tahoma"/>
                <w:kern w:val="0"/>
                <w:sz w:val="24"/>
              </w:rPr>
              <w:br w:type="textWrapping"/>
            </w:r>
            <w:r>
              <w:rPr>
                <w:rFonts w:hint="eastAsia" w:ascii="仿宋" w:hAnsi="仿宋" w:eastAsia="仿宋" w:cs="Tahoma"/>
                <w:kern w:val="0"/>
                <w:sz w:val="24"/>
              </w:rPr>
              <w:t xml:space="preserve">2. 钞票识别，无需网络，可识别人民币纸币：伍、十、二十、五十、一百元。 </w:t>
            </w:r>
            <w:r>
              <w:rPr>
                <w:rFonts w:hint="eastAsia" w:ascii="仿宋" w:hAnsi="仿宋" w:eastAsia="仿宋" w:cs="Tahoma"/>
                <w:kern w:val="0"/>
                <w:sz w:val="24"/>
              </w:rPr>
              <w:br w:type="textWrapping"/>
            </w:r>
            <w:r>
              <w:rPr>
                <w:rFonts w:hint="eastAsia" w:ascii="仿宋" w:hAnsi="仿宋" w:eastAsia="仿宋" w:cs="Tahoma"/>
                <w:kern w:val="0"/>
                <w:sz w:val="24"/>
              </w:rPr>
              <w:t>3. 可调节音量/语速。1300万像素摄像头</w:t>
            </w:r>
            <w:r>
              <w:rPr>
                <w:rFonts w:hint="eastAsia" w:ascii="仿宋" w:hAnsi="仿宋" w:eastAsia="仿宋" w:cs="Tahoma"/>
                <w:kern w:val="0"/>
                <w:sz w:val="24"/>
              </w:rPr>
              <w:br w:type="textWrapping"/>
            </w:r>
            <w:r>
              <w:rPr>
                <w:rFonts w:hint="eastAsia" w:ascii="仿宋" w:hAnsi="仿宋" w:eastAsia="仿宋" w:cs="Tahoma"/>
                <w:kern w:val="0"/>
                <w:sz w:val="24"/>
              </w:rPr>
              <w:t>CPU：ARM四核主频1.5G/1G内存/8G存储</w:t>
            </w:r>
            <w:r>
              <w:rPr>
                <w:rFonts w:hint="eastAsia" w:ascii="仿宋" w:hAnsi="仿宋" w:eastAsia="仿宋" w:cs="Tahoma"/>
                <w:kern w:val="0"/>
                <w:sz w:val="24"/>
              </w:rPr>
              <w:br w:type="textWrapping"/>
            </w:r>
            <w:r>
              <w:rPr>
                <w:rFonts w:hint="eastAsia" w:ascii="仿宋" w:hAnsi="仿宋" w:eastAsia="仿宋" w:cs="Tahoma"/>
                <w:kern w:val="0"/>
                <w:sz w:val="24"/>
              </w:rPr>
              <w:t>电池容量500毫安锂电池，频繁使用时间1.5-2小时</w:t>
            </w:r>
            <w:r>
              <w:rPr>
                <w:rFonts w:hint="eastAsia" w:ascii="仿宋" w:hAnsi="仿宋" w:eastAsia="仿宋" w:cs="Tahoma"/>
                <w:kern w:val="0"/>
                <w:sz w:val="24"/>
              </w:rPr>
              <w:br w:type="textWrapping"/>
            </w:r>
            <w:r>
              <w:rPr>
                <w:rFonts w:hint="eastAsia" w:ascii="仿宋" w:hAnsi="仿宋" w:eastAsia="仿宋" w:cs="Tahoma"/>
                <w:kern w:val="0"/>
                <w:sz w:val="24"/>
              </w:rPr>
              <w:t>支持单指触控操作（单击/长按/双击/滑动）</w:t>
            </w:r>
            <w:r>
              <w:rPr>
                <w:rFonts w:hint="eastAsia" w:ascii="仿宋" w:hAnsi="仿宋" w:eastAsia="仿宋" w:cs="Tahoma"/>
                <w:kern w:val="0"/>
                <w:sz w:val="24"/>
              </w:rPr>
              <w:br w:type="textWrapping"/>
            </w:r>
            <w:r>
              <w:rPr>
                <w:rFonts w:hint="eastAsia" w:ascii="仿宋" w:hAnsi="仿宋" w:eastAsia="仿宋" w:cs="Tahoma"/>
                <w:kern w:val="0"/>
                <w:sz w:val="24"/>
              </w:rPr>
              <w:t>外壳ABS+PC材质</w:t>
            </w:r>
            <w:r>
              <w:rPr>
                <w:rFonts w:hint="eastAsia" w:ascii="仿宋" w:hAnsi="仿宋" w:eastAsia="仿宋" w:cs="Tahoma"/>
                <w:kern w:val="0"/>
                <w:sz w:val="24"/>
              </w:rPr>
              <w:br w:type="textWrapping"/>
            </w:r>
            <w:r>
              <w:rPr>
                <w:rFonts w:hint="eastAsia" w:ascii="仿宋" w:hAnsi="仿宋" w:eastAsia="仿宋" w:cs="Tahoma"/>
                <w:kern w:val="0"/>
                <w:sz w:val="24"/>
              </w:rPr>
              <w:t>阅读器通过磁吸卡扣连接眼镜镜腿</w:t>
            </w:r>
            <w:r>
              <w:rPr>
                <w:rFonts w:hint="eastAsia" w:ascii="仿宋" w:hAnsi="仿宋" w:eastAsia="仿宋" w:cs="Tahoma"/>
                <w:kern w:val="0"/>
                <w:sz w:val="24"/>
              </w:rPr>
              <w:br w:type="textWrapping"/>
            </w:r>
            <w:r>
              <w:rPr>
                <w:rFonts w:hint="eastAsia" w:ascii="仿宋" w:hAnsi="仿宋" w:eastAsia="仿宋" w:cs="Tahoma"/>
                <w:kern w:val="0"/>
                <w:sz w:val="24"/>
              </w:rPr>
              <w:t>阅读器整机尺寸约：长71mm*宽26mm*厚15mm</w:t>
            </w:r>
            <w:r>
              <w:rPr>
                <w:rFonts w:hint="eastAsia" w:ascii="仿宋" w:hAnsi="仿宋" w:eastAsia="仿宋" w:cs="Tahoma"/>
                <w:kern w:val="0"/>
                <w:sz w:val="24"/>
              </w:rPr>
              <w:br w:type="textWrapping"/>
            </w:r>
            <w:r>
              <w:rPr>
                <w:rFonts w:hint="eastAsia" w:ascii="仿宋" w:hAnsi="仿宋" w:eastAsia="仿宋" w:cs="Tahoma"/>
                <w:kern w:val="0"/>
                <w:sz w:val="24"/>
              </w:rPr>
              <w:t>阅读器重量≤30g</w:t>
            </w:r>
          </w:p>
        </w:tc>
      </w:tr>
      <w:tr>
        <w:tblPrEx>
          <w:tblCellMar>
            <w:top w:w="0" w:type="dxa"/>
            <w:left w:w="108" w:type="dxa"/>
            <w:bottom w:w="0" w:type="dxa"/>
            <w:right w:w="108" w:type="dxa"/>
          </w:tblCellMar>
        </w:tblPrEx>
        <w:trPr>
          <w:trHeight w:val="427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盲人出行小助手</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1.定位服务。可获取当前位置，或搜索周边信息，并且可以一键导航功能。</w:t>
            </w:r>
            <w:r>
              <w:rPr>
                <w:rFonts w:hint="eastAsia" w:ascii="仿宋" w:hAnsi="仿宋" w:eastAsia="仿宋" w:cs="Tahoma"/>
                <w:kern w:val="0"/>
                <w:sz w:val="24"/>
              </w:rPr>
              <w:br w:type="textWrapping"/>
            </w:r>
            <w:r>
              <w:rPr>
                <w:rFonts w:hint="eastAsia" w:ascii="仿宋" w:hAnsi="仿宋" w:eastAsia="仿宋" w:cs="Tahoma"/>
                <w:kern w:val="0"/>
                <w:sz w:val="24"/>
              </w:rPr>
              <w:t>2.导航服务。在联网的状态下，为您规划路径，实现导航功能；在地图上无法规划的线路，都能通过线路记录的功能，导航去程或回程;室内导航；</w:t>
            </w:r>
            <w:r>
              <w:rPr>
                <w:rFonts w:hint="eastAsia" w:ascii="仿宋" w:hAnsi="仿宋" w:eastAsia="仿宋" w:cs="Tahoma"/>
                <w:kern w:val="0"/>
                <w:sz w:val="24"/>
              </w:rPr>
              <w:br w:type="textWrapping"/>
            </w:r>
            <w:r>
              <w:rPr>
                <w:rFonts w:hint="eastAsia" w:ascii="仿宋" w:hAnsi="仿宋" w:eastAsia="仿宋" w:cs="Tahoma"/>
                <w:kern w:val="0"/>
                <w:sz w:val="24"/>
              </w:rPr>
              <w:t>3.公交导盲。公交车进站/到站提醒，并可以查询站台和公交线路。</w:t>
            </w:r>
            <w:r>
              <w:rPr>
                <w:rFonts w:hint="eastAsia" w:ascii="仿宋" w:hAnsi="仿宋" w:eastAsia="仿宋" w:cs="Tahoma"/>
                <w:kern w:val="0"/>
                <w:sz w:val="24"/>
              </w:rPr>
              <w:br w:type="textWrapping"/>
            </w:r>
            <w:r>
              <w:rPr>
                <w:rFonts w:hint="eastAsia" w:ascii="仿宋" w:hAnsi="仿宋" w:eastAsia="仿宋" w:cs="Tahoma"/>
                <w:kern w:val="0"/>
                <w:sz w:val="24"/>
              </w:rPr>
              <w:t>4.智能识别。在联网的情况下开启智能识别功能，能够帮助您识别文字、钱币和药品。</w:t>
            </w:r>
            <w:r>
              <w:rPr>
                <w:rFonts w:hint="eastAsia" w:ascii="仿宋" w:hAnsi="仿宋" w:eastAsia="仿宋" w:cs="Tahoma"/>
                <w:kern w:val="0"/>
                <w:sz w:val="24"/>
              </w:rPr>
              <w:br w:type="textWrapping"/>
            </w:r>
            <w:r>
              <w:rPr>
                <w:rFonts w:hint="eastAsia" w:ascii="仿宋" w:hAnsi="仿宋" w:eastAsia="仿宋" w:cs="Tahoma"/>
                <w:kern w:val="0"/>
                <w:sz w:val="24"/>
              </w:rPr>
              <w:t>5.测距避障。可测量前方物体的距离，导航的时候前方1.5米障碍物预警播报。</w:t>
            </w:r>
            <w:r>
              <w:rPr>
                <w:rFonts w:hint="eastAsia" w:ascii="仿宋" w:hAnsi="仿宋" w:eastAsia="仿宋" w:cs="Tahoma"/>
                <w:kern w:val="0"/>
                <w:sz w:val="24"/>
              </w:rPr>
              <w:br w:type="textWrapping"/>
            </w:r>
            <w:r>
              <w:rPr>
                <w:rFonts w:hint="eastAsia" w:ascii="仿宋" w:hAnsi="仿宋" w:eastAsia="仿宋" w:cs="Tahoma"/>
                <w:kern w:val="0"/>
                <w:sz w:val="24"/>
              </w:rPr>
              <w:t>6.远程协助。在联网的情况下可以向您的亲友、志愿者和我们的客服发起视频求助。</w:t>
            </w:r>
            <w:r>
              <w:rPr>
                <w:rFonts w:hint="eastAsia" w:ascii="仿宋" w:hAnsi="仿宋" w:eastAsia="仿宋" w:cs="Tahoma"/>
                <w:kern w:val="0"/>
                <w:sz w:val="24"/>
              </w:rPr>
              <w:br w:type="textWrapping"/>
            </w:r>
            <w:r>
              <w:rPr>
                <w:rFonts w:hint="eastAsia" w:ascii="仿宋" w:hAnsi="仿宋" w:eastAsia="仿宋" w:cs="Tahoma"/>
                <w:kern w:val="0"/>
                <w:sz w:val="24"/>
              </w:rPr>
              <w:t>7.小工具。提供对盲人实用的小工具例如：指南针、手电筒等。</w:t>
            </w:r>
          </w:p>
        </w:tc>
      </w:tr>
      <w:tr>
        <w:tblPrEx>
          <w:tblCellMar>
            <w:top w:w="0" w:type="dxa"/>
            <w:left w:w="108" w:type="dxa"/>
            <w:bottom w:w="0" w:type="dxa"/>
            <w:right w:w="108" w:type="dxa"/>
          </w:tblCellMar>
        </w:tblPrEx>
        <w:trPr>
          <w:trHeight w:val="3117"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凹面语音电磁炉</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额定功率：2100W</w:t>
            </w:r>
            <w:r>
              <w:rPr>
                <w:rFonts w:hint="eastAsia" w:ascii="仿宋" w:hAnsi="仿宋" w:eastAsia="仿宋" w:cs="Tahoma"/>
                <w:kern w:val="0"/>
                <w:sz w:val="24"/>
              </w:rPr>
              <w:br w:type="page"/>
            </w:r>
            <w:r>
              <w:rPr>
                <w:rFonts w:hint="eastAsia" w:ascii="仿宋" w:hAnsi="仿宋" w:eastAsia="仿宋" w:cs="Tahoma"/>
                <w:kern w:val="0"/>
                <w:sz w:val="24"/>
              </w:rPr>
              <w:t>加热面板内径：26CM</w:t>
            </w:r>
            <w:r>
              <w:rPr>
                <w:rFonts w:hint="eastAsia" w:ascii="仿宋" w:hAnsi="仿宋" w:eastAsia="仿宋" w:cs="Tahoma"/>
                <w:kern w:val="0"/>
                <w:sz w:val="24"/>
              </w:rPr>
              <w:br w:type="page"/>
            </w:r>
            <w:r>
              <w:rPr>
                <w:rFonts w:hint="eastAsia" w:ascii="仿宋" w:hAnsi="仿宋" w:eastAsia="仿宋" w:cs="Tahoma"/>
                <w:kern w:val="0"/>
                <w:sz w:val="24"/>
              </w:rPr>
              <w:t>1.凹面加热面板，使用过程中防止使用者将锅体移出电磁炉。</w:t>
            </w:r>
            <w:r>
              <w:rPr>
                <w:rFonts w:hint="eastAsia" w:ascii="仿宋" w:hAnsi="仿宋" w:eastAsia="仿宋" w:cs="Tahoma"/>
                <w:kern w:val="0"/>
                <w:sz w:val="24"/>
              </w:rPr>
              <w:br w:type="page"/>
            </w:r>
            <w:r>
              <w:rPr>
                <w:rFonts w:hint="eastAsia" w:ascii="仿宋" w:hAnsi="仿宋" w:eastAsia="仿宋" w:cs="Tahoma"/>
                <w:kern w:val="0"/>
                <w:sz w:val="24"/>
              </w:rPr>
              <w:t>2.加热面板四周带有保护圈，保护圈应高出电磁炉面板，防止视力障碍使用者使用电磁炉时触碰到加热盘而导致身体灼伤。</w:t>
            </w:r>
            <w:r>
              <w:rPr>
                <w:rFonts w:hint="eastAsia" w:ascii="仿宋" w:hAnsi="仿宋" w:eastAsia="仿宋" w:cs="Tahoma"/>
                <w:kern w:val="0"/>
                <w:sz w:val="24"/>
              </w:rPr>
              <w:br w:type="page"/>
            </w:r>
            <w:r>
              <w:rPr>
                <w:rFonts w:hint="eastAsia" w:ascii="仿宋" w:hAnsi="仿宋" w:eastAsia="仿宋" w:cs="Tahoma"/>
                <w:kern w:val="0"/>
                <w:sz w:val="24"/>
              </w:rPr>
              <w:t xml:space="preserve">3.电磁炉带有预约、定时、火锅、爆炒、烧水的功能键。 </w:t>
            </w:r>
            <w:r>
              <w:rPr>
                <w:rFonts w:hint="eastAsia" w:ascii="仿宋" w:hAnsi="仿宋" w:eastAsia="仿宋" w:cs="Tahoma"/>
                <w:kern w:val="0"/>
                <w:sz w:val="24"/>
              </w:rPr>
              <w:br w:type="page"/>
            </w:r>
            <w:r>
              <w:rPr>
                <w:rFonts w:hint="eastAsia" w:ascii="仿宋" w:hAnsi="仿宋" w:eastAsia="仿宋" w:cs="Tahoma"/>
                <w:kern w:val="0"/>
                <w:sz w:val="24"/>
              </w:rPr>
              <w:t>4.全部按键都有相应的语音播报和盲点标识，盲点标识都符合中华人民共和国国家标准（GB/T 15720-2008）《中国盲文》。</w:t>
            </w:r>
          </w:p>
        </w:tc>
      </w:tr>
      <w:tr>
        <w:tblPrEx>
          <w:tblCellMar>
            <w:top w:w="0" w:type="dxa"/>
            <w:left w:w="108" w:type="dxa"/>
            <w:bottom w:w="0" w:type="dxa"/>
            <w:right w:w="108" w:type="dxa"/>
          </w:tblCellMar>
        </w:tblPrEx>
        <w:trPr>
          <w:trHeight w:val="399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盲人人机对话电饭锅</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1.专为低视力、盲人及老年人设计。</w:t>
            </w:r>
            <w:r>
              <w:rPr>
                <w:rFonts w:hint="eastAsia" w:ascii="仿宋" w:hAnsi="仿宋" w:eastAsia="仿宋" w:cs="Tahoma"/>
                <w:kern w:val="0"/>
                <w:sz w:val="24"/>
              </w:rPr>
              <w:br w:type="textWrapping"/>
            </w:r>
            <w:r>
              <w:rPr>
                <w:rFonts w:hint="eastAsia" w:ascii="仿宋" w:hAnsi="仿宋" w:eastAsia="仿宋" w:cs="Tahoma"/>
                <w:kern w:val="0"/>
                <w:sz w:val="24"/>
              </w:rPr>
              <w:t>额定功率：900W；额定电压220V；额定频率：50HZ；额定容量：5L；</w:t>
            </w:r>
            <w:r>
              <w:rPr>
                <w:rFonts w:hint="eastAsia" w:ascii="仿宋" w:hAnsi="仿宋" w:eastAsia="仿宋" w:cs="Tahoma"/>
                <w:kern w:val="0"/>
                <w:sz w:val="24"/>
              </w:rPr>
              <w:br w:type="textWrapping"/>
            </w:r>
            <w:r>
              <w:rPr>
                <w:rFonts w:hint="eastAsia" w:ascii="仿宋" w:hAnsi="仿宋" w:eastAsia="仿宋" w:cs="Tahoma"/>
                <w:kern w:val="0"/>
                <w:sz w:val="24"/>
              </w:rPr>
              <w:t>产品尺寸：39*28.1*23.1CM。包装尺寸：41*30.5*27CM</w:t>
            </w:r>
            <w:r>
              <w:rPr>
                <w:rFonts w:hint="eastAsia" w:ascii="仿宋" w:hAnsi="仿宋" w:eastAsia="仿宋" w:cs="Tahoma"/>
                <w:kern w:val="0"/>
                <w:sz w:val="24"/>
              </w:rPr>
              <w:br w:type="textWrapping"/>
            </w:r>
            <w:r>
              <w:rPr>
                <w:rFonts w:hint="eastAsia" w:ascii="仿宋" w:hAnsi="仿宋" w:eastAsia="仿宋" w:cs="Tahoma"/>
                <w:kern w:val="0"/>
                <w:sz w:val="24"/>
              </w:rPr>
              <w:t>2.支持精煮、快煮、煲汤、煮粥、蒸炖、蛋糕、预约、定时等功能</w:t>
            </w:r>
            <w:r>
              <w:rPr>
                <w:rFonts w:hint="eastAsia" w:ascii="仿宋" w:hAnsi="仿宋" w:eastAsia="仿宋" w:cs="Tahoma"/>
                <w:kern w:val="0"/>
                <w:sz w:val="24"/>
              </w:rPr>
              <w:br w:type="textWrapping"/>
            </w:r>
            <w:r>
              <w:rPr>
                <w:rFonts w:hint="eastAsia" w:ascii="仿宋" w:hAnsi="仿宋" w:eastAsia="仿宋" w:cs="Tahoma"/>
                <w:kern w:val="0"/>
                <w:sz w:val="24"/>
              </w:rPr>
              <w:t>3.采用微电脑控制技术，全部按键带盲文标识，全语音播报，老人及视障人士可无障碍使用。</w:t>
            </w:r>
            <w:r>
              <w:rPr>
                <w:rFonts w:hint="eastAsia" w:ascii="仿宋" w:hAnsi="仿宋" w:eastAsia="仿宋" w:cs="Tahoma"/>
                <w:kern w:val="0"/>
                <w:sz w:val="24"/>
              </w:rPr>
              <w:br w:type="textWrapping"/>
            </w:r>
            <w:r>
              <w:rPr>
                <w:rFonts w:hint="eastAsia" w:ascii="仿宋" w:hAnsi="仿宋" w:eastAsia="仿宋" w:cs="Tahoma"/>
                <w:kern w:val="0"/>
                <w:sz w:val="24"/>
              </w:rPr>
              <w:t>4.支持人机对话进行功能操作。通过唤醒词“你好 小艾”设备回复“在”然后可通过“请”+功能词（精煮、快煮、煲汤、煮粥、蒸炖、蛋糕、预约、定时），设备回复对应功能词，再确认“请开始”设备自动进入功能状态。</w:t>
            </w:r>
          </w:p>
        </w:tc>
      </w:tr>
      <w:tr>
        <w:tblPrEx>
          <w:tblCellMar>
            <w:top w:w="0" w:type="dxa"/>
            <w:left w:w="108" w:type="dxa"/>
            <w:bottom w:w="0" w:type="dxa"/>
            <w:right w:w="108" w:type="dxa"/>
          </w:tblCellMar>
        </w:tblPrEx>
        <w:trPr>
          <w:trHeight w:val="427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音乐闪光报警水壶</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1.产品由壶体与加热器底座两部分组成2.壶体外壳采用食品级PP材质，内芯为304不锈钢，壶体防烫、防摔，使用更安全、更健康。3.水壶采用按压式出水模式，单手一键操作避免水蒸气烫手。4.壶体壶口采用旋转式密封口。密封口采用硅胶密封圈，即使使用者无意间打翻水壶也不会造成壶内的水外漏。5.加热器底座采用引导式凹槽设计与凸点提示。即使使用者在没有任何光线下也能进行盲操作，轻松地将壶体放置在加热器上进行加热。6.加热器底座中设有LED灯与喇叭，水壶无论在接通电源时、进行加热时、以及加热结束时都会有相应的语音提示音乐与强光提示。7.报警器可手动调节成单语音模式、单闪光模式、闪光+语音模式。适用于老人、视力障碍人士、听力障碍人士。8.产品参数：额定电压：220V；额定功率1350W；水壶容量：1.2L。</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智能收音机</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360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功能：视频播放、录音功能、收音机，操作方便。石英红标配（不含内存卡），4.3寸720P高清显示屏，充电模式：锂电池，支持格式：TF卡、U盘。</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盲人收音机</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1.超强FM调频收音，数字点歌，可接收校园广播。2、支持MP3模式、U盘，耳机功能。3.体积小巧：长120×宽73×厚30mm7.可使用外接电源进行充电。</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电磁炉锅</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不锈钢材质，电磁炉专用锅，炒、蒸方便。</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多功能料理机</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配置：主机、搅拌机、搅拌刀头。食品级选材，具备榨汁、研磨、绞肉等功能</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智能电磁炉</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Tahoma"/>
                <w:kern w:val="0"/>
                <w:sz w:val="24"/>
              </w:rPr>
            </w:pPr>
            <w:r>
              <w:rPr>
                <w:rFonts w:hint="eastAsia" w:ascii="仿宋" w:hAnsi="仿宋" w:eastAsia="仿宋" w:cs="Tahoma"/>
                <w:kern w:val="0"/>
                <w:sz w:val="24"/>
              </w:rPr>
              <w:t>具有8档火力调节，24小时预约，定时功能，智能保温，2200W触控调节控制，耐磨黑晶面板，四维散热系统，6大烹饪功能，承重55公斤，4D防水，3C安全插头，更安全。</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智能电饭煲</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Tahoma"/>
                <w:kern w:val="0"/>
                <w:sz w:val="24"/>
              </w:rPr>
            </w:pPr>
            <w:r>
              <w:rPr>
                <w:rFonts w:hint="eastAsia" w:ascii="仿宋" w:hAnsi="仿宋" w:eastAsia="仿宋" w:cs="Tahoma"/>
                <w:kern w:val="0"/>
                <w:sz w:val="24"/>
              </w:rPr>
              <w:t>不粘黑晶内胆，铝合金均匀导热层，4L容量，6大功能一键能操作，煮饭熬粥精准控温。</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智能电热水壶</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Tahoma"/>
                <w:kern w:val="0"/>
                <w:sz w:val="24"/>
              </w:rPr>
            </w:pPr>
            <w:r>
              <w:rPr>
                <w:rFonts w:hint="eastAsia" w:ascii="仿宋" w:hAnsi="仿宋" w:eastAsia="仿宋" w:cs="Tahoma"/>
                <w:kern w:val="0"/>
                <w:sz w:val="24"/>
              </w:rPr>
              <w:t>食品级304不锈钢内胆，1.8升容量，1500W，只需4-6分钟。沸腾后自动断电保护防干浇，防滑、防烫手柄，省能、省时、更省心。</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电子雷达盲杖</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Tahoma"/>
                <w:kern w:val="0"/>
                <w:sz w:val="24"/>
              </w:rPr>
            </w:pPr>
            <w:r>
              <w:rPr>
                <w:rFonts w:hint="eastAsia" w:ascii="仿宋" w:hAnsi="仿宋" w:eastAsia="仿宋" w:cs="Tahoma"/>
                <w:kern w:val="0"/>
                <w:sz w:val="24"/>
              </w:rPr>
              <w:t>盲杖在遇到障碍物、碰撞到障碍物时会发出声音提示。</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电子声光盲杖</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Tahoma"/>
                <w:kern w:val="0"/>
                <w:sz w:val="24"/>
              </w:rPr>
            </w:pPr>
            <w:r>
              <w:rPr>
                <w:rFonts w:hint="eastAsia" w:ascii="仿宋" w:hAnsi="仿宋" w:eastAsia="仿宋" w:cs="Tahoma"/>
                <w:kern w:val="0"/>
                <w:sz w:val="24"/>
              </w:rPr>
              <w:t>铝合金材质，可折叠，塑料把手，防滑，带音乐提醒路人须注意。</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盲杖</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铝合金材质，四折可折叠，熟料把手，防滑。</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盲表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数字显示时间，按键语音播报时间。</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盲人礼包</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出行时方便存放盲人用品，随时取用。含盲杖、盲表、收音机。</w:t>
            </w:r>
          </w:p>
        </w:tc>
      </w:tr>
      <w:tr>
        <w:tblPrEx>
          <w:tblCellMar>
            <w:top w:w="0" w:type="dxa"/>
            <w:left w:w="108" w:type="dxa"/>
            <w:bottom w:w="0" w:type="dxa"/>
            <w:right w:w="108" w:type="dxa"/>
          </w:tblCellMar>
        </w:tblPrEx>
        <w:trPr>
          <w:trHeight w:val="256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助听电话</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真人原唱，和弦铃声，特殊音效及普通铃声可选。大容量来电及去电号码存储功能。1组闹钟，5级亮度调节功能。温度侦测显示，长途锁控，全免提拨号通话功能。自动防盗，挂断时间设置功能。3组记忆功能，收线时间长短可设及自动防盗功能，中文语音报号，报时，报温功能。通话声音及音乐铃声大小按键可调，预拨号，消号，回拨及重拨功能。公历，农历时间同屏显示，FSK及DTM双制式来电自动识别接收，超强的防雷击，抗干扰功能。</w:t>
            </w:r>
          </w:p>
        </w:tc>
      </w:tr>
      <w:tr>
        <w:tblPrEx>
          <w:tblCellMar>
            <w:top w:w="0" w:type="dxa"/>
            <w:left w:w="108" w:type="dxa"/>
            <w:bottom w:w="0" w:type="dxa"/>
            <w:right w:w="108" w:type="dxa"/>
          </w:tblCellMar>
        </w:tblPrEx>
        <w:trPr>
          <w:trHeight w:val="171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盲人听书机</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该产品具有：朗读、音乐播放、录音、收音机、字典查询、计时时钟、万年历、计算器、听电影、生辰八字查询、体温计、固件在线升级等十几项功能！史上第一款支持音乐或录音文件播放断点的读书器！可朗读各类读物，支持各种文本格式。储存容量16GB 高性能锂电池 接口类型SUB 。</w:t>
            </w:r>
          </w:p>
        </w:tc>
      </w:tr>
      <w:tr>
        <w:tblPrEx>
          <w:tblCellMar>
            <w:top w:w="0" w:type="dxa"/>
            <w:left w:w="108" w:type="dxa"/>
            <w:bottom w:w="0" w:type="dxa"/>
            <w:right w:w="108" w:type="dxa"/>
          </w:tblCellMar>
        </w:tblPrEx>
        <w:trPr>
          <w:trHeight w:val="1251"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盲人专用手机</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全语音王，可以读电话本姓名和号码、短信、来电报姓名、读一二三级菜单，2.2寸拼，一键报时，整点自动报时，大喇叭音效，大字体大按键。</w:t>
            </w:r>
          </w:p>
        </w:tc>
      </w:tr>
      <w:tr>
        <w:tblPrEx>
          <w:tblCellMar>
            <w:top w:w="0" w:type="dxa"/>
            <w:left w:w="108" w:type="dxa"/>
            <w:bottom w:w="0" w:type="dxa"/>
            <w:right w:w="108" w:type="dxa"/>
          </w:tblCellMar>
        </w:tblPrEx>
        <w:trPr>
          <w:trHeight w:val="256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闪光音乐门铃</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300</w:t>
            </w:r>
          </w:p>
        </w:tc>
        <w:tc>
          <w:tcPr>
            <w:tcW w:w="4533"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产品组成：门铃发射器、闪光提示器和电源适配器                                    1闪光器采用高亮度LED发光，大面积闪光，提示清楚。2自设信号传输码 ,具有四位开关地址码编码器，有效防止信号干扰。3信号传输距离：室内≤30m，空旷室外≤100m                                                                                                                                  5V电源适配器。4规格：闪光提示器：160*147*50mm，门铃发射器：86*103*35mm                                                                                                 5材质：外壳采用ABS工程塑料。6功能：具有闪光+语音提示功能</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煤气泄漏报警器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语音报警，适用于天然气、液化气、沼气等可燃气体，24小时全天监测，自带声光报警信号。</w:t>
            </w:r>
          </w:p>
        </w:tc>
      </w:tr>
      <w:tr>
        <w:tblPrEx>
          <w:tblCellMar>
            <w:top w:w="0" w:type="dxa"/>
            <w:left w:w="108" w:type="dxa"/>
            <w:bottom w:w="0" w:type="dxa"/>
            <w:right w:w="108" w:type="dxa"/>
          </w:tblCellMar>
        </w:tblPrEx>
        <w:trPr>
          <w:trHeight w:val="1699"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拾物器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特点：手握持的部分为弹性不锈钢夹，当用其拾取物件时，手部用力握捏钢夹，使木柄远端的铁夹合拢，可夹住物品。适用于弯腰困难者拾取物品。 适用于老年人，行动不便者。</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单拐</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55</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铝合金材质非常轻.可根据不同身高调节合适的高度，手杖底部配有防滑胶头，更安全。</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腋拐（不锈钢）</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副</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不锈钢材质，承重力更强，托把扶手均采用软性材料保护，使用舒适。</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四脚拐</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高强度不锈钢，漂亮美观，坚固耐用，四脚支撑，使用更平稳。尺寸74*30*34cm。</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肘拐</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铝合金、PVC材质，底部配有防滑胶头。</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带凳拐杖</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舒适耐用折叠座板，加固主架，加厚防滑胶底。</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语音电子计算器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能语音提示计算的功能。</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语音体温计</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触动按键，可语音播报温度。</w:t>
            </w:r>
          </w:p>
        </w:tc>
      </w:tr>
      <w:tr>
        <w:tblPrEx>
          <w:tblCellMar>
            <w:top w:w="0" w:type="dxa"/>
            <w:left w:w="108" w:type="dxa"/>
            <w:bottom w:w="0" w:type="dxa"/>
            <w:right w:w="108" w:type="dxa"/>
          </w:tblCellMar>
        </w:tblPrEx>
        <w:trPr>
          <w:trHeight w:val="256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语音血压计</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260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心律测量 测量脉博 测量血压 夜视背光大屏 智能语音播报。产品组成：电子血压计、袖带、空气管。</w:t>
            </w:r>
            <w:r>
              <w:rPr>
                <w:rFonts w:hint="eastAsia" w:ascii="仿宋" w:hAnsi="仿宋" w:eastAsia="仿宋" w:cs="Tahoma"/>
                <w:kern w:val="0"/>
                <w:sz w:val="24"/>
              </w:rPr>
              <w:br w:type="textWrapping"/>
            </w:r>
            <w:r>
              <w:rPr>
                <w:rFonts w:hint="eastAsia" w:ascii="仿宋" w:hAnsi="仿宋" w:eastAsia="仿宋" w:cs="Tahoma"/>
                <w:kern w:val="0"/>
                <w:sz w:val="24"/>
              </w:rPr>
              <w:t>1显示屏：3.5寸LED数字显示，背光设计；2.全程语音播报提醒；3.搭载SOC硬核芯片，反应灵敏，测量精准；3.自动充气，自动测量；4.同时显示血压数值和脉搏次数；5.数据记忆存储功能，可存储≥90条测量数值；6.采USB充电，一次充电可测量200次。</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体重称</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Tahoma"/>
                <w:kern w:val="0"/>
                <w:sz w:val="24"/>
              </w:rPr>
            </w:pPr>
            <w:r>
              <w:rPr>
                <w:rFonts w:hint="eastAsia" w:ascii="仿宋" w:hAnsi="仿宋" w:eastAsia="仿宋" w:cs="Tahoma"/>
                <w:kern w:val="0"/>
                <w:sz w:val="24"/>
              </w:rPr>
              <w:t>称重范围：5-150kg，产品尺寸：330*330*25mm，分度值：0.1kg</w:t>
            </w:r>
          </w:p>
        </w:tc>
      </w:tr>
      <w:tr>
        <w:tblPrEx>
          <w:tblCellMar>
            <w:top w:w="0" w:type="dxa"/>
            <w:left w:w="108" w:type="dxa"/>
            <w:bottom w:w="0" w:type="dxa"/>
            <w:right w:w="108" w:type="dxa"/>
          </w:tblCellMar>
        </w:tblPrEx>
        <w:trPr>
          <w:trHeight w:val="876"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手持放大镜</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w:t>
            </w:r>
          </w:p>
        </w:tc>
        <w:tc>
          <w:tcPr>
            <w:tcW w:w="453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Tahoma"/>
                <w:kern w:val="0"/>
                <w:sz w:val="24"/>
              </w:rPr>
            </w:pPr>
            <w:r>
              <w:rPr>
                <w:rFonts w:hint="eastAsia" w:ascii="仿宋" w:hAnsi="仿宋" w:eastAsia="仿宋" w:cs="Tahoma"/>
                <w:kern w:val="0"/>
                <w:sz w:val="24"/>
              </w:rPr>
              <w:t>1.普通放大镜；2.塑料手柄,3.型号：3倍；</w:t>
            </w:r>
            <w:r>
              <w:rPr>
                <w:rFonts w:hint="eastAsia" w:ascii="仿宋" w:hAnsi="仿宋" w:eastAsia="仿宋" w:cs="Tahoma"/>
                <w:kern w:val="0"/>
                <w:sz w:val="24"/>
              </w:rPr>
              <w:br w:type="textWrapping"/>
            </w:r>
            <w:r>
              <w:rPr>
                <w:rFonts w:hint="eastAsia" w:ascii="仿宋" w:hAnsi="仿宋" w:eastAsia="仿宋" w:cs="Tahoma"/>
                <w:kern w:val="0"/>
                <w:sz w:val="24"/>
              </w:rPr>
              <w:t>4.适用于低视力人群；</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单手切菜器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Tahoma"/>
                <w:kern w:val="0"/>
                <w:sz w:val="24"/>
              </w:rPr>
            </w:pPr>
            <w:r>
              <w:rPr>
                <w:rFonts w:hint="eastAsia" w:ascii="仿宋" w:hAnsi="仿宋" w:eastAsia="仿宋" w:cs="Tahoma"/>
                <w:kern w:val="0"/>
                <w:sz w:val="24"/>
              </w:rPr>
              <w:t>刀片材质为优质不锈钢，刀柄等其他部位为PP+PS+ABS+PC，环保无毒；适用于上肢力量欠佳者。可独立完成切菜动作，具有切片、切丝、磨蓉等功能，配备护手器、防滑脚垫，提升日常生活幸福感。</w:t>
            </w:r>
          </w:p>
        </w:tc>
      </w:tr>
      <w:tr>
        <w:tblPrEx>
          <w:tblCellMar>
            <w:top w:w="0" w:type="dxa"/>
            <w:left w:w="108" w:type="dxa"/>
            <w:bottom w:w="0" w:type="dxa"/>
            <w:right w:w="108" w:type="dxa"/>
          </w:tblCellMar>
        </w:tblPrEx>
        <w:trPr>
          <w:trHeight w:val="171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智能引导插座</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盒</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一种便于盲人使用易于插入、保障安全的电源插座，可延时通电。</w:t>
            </w:r>
            <w:r>
              <w:rPr>
                <w:rFonts w:hint="eastAsia" w:ascii="仿宋" w:hAnsi="仿宋" w:eastAsia="仿宋" w:cs="Tahoma"/>
                <w:kern w:val="0"/>
                <w:sz w:val="24"/>
              </w:rPr>
              <w:br w:type="textWrapping"/>
            </w:r>
            <w:r>
              <w:rPr>
                <w:rFonts w:hint="eastAsia" w:ascii="仿宋" w:hAnsi="仿宋" w:eastAsia="仿宋" w:cs="Tahoma"/>
                <w:kern w:val="0"/>
                <w:sz w:val="24"/>
              </w:rPr>
              <w:t>充分考虑到用户群体的视障问题，插座面板特有的两次引导结构设计，可引导用户准确将家用电器插头插入智能引导插座，电器插头插入智能引导插座后，插座延时5秒后通电，确保使用者安全。</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电源保护插套</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包</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材料：ABS绝缘材质，带旋转提手，一套12个，方便适配。</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护角</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环保NBR材质，自带背胶撕开即贴，表面采用防水技术，水渍污垢一搽即静，柔软高弹有效防止碰撞。可用于桌边角，防止撞伤。</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防撞板</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包</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不限场地，四季通用，集瓷砖与墙纸的优点于一体，自带背胶撕开即贴，表面采用防水技术，水渍污垢一搽即静，柔软高弹有效防止碰撞，可用于墙面、柱子，防止撞伤。</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防撞条</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包</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环保NBR材质，自带背胶撕开即贴，表面采用防水技术，水渍污垢一搽即静，柔软高弹有效防止碰撞。可用于墙角边、桌边角、窗户门框等比较锋利的直角边，防止撞伤。</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握笔辅助器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Tahoma"/>
                <w:kern w:val="0"/>
                <w:sz w:val="24"/>
              </w:rPr>
            </w:pPr>
            <w:r>
              <w:rPr>
                <w:rFonts w:hint="eastAsia" w:ascii="仿宋" w:hAnsi="仿宋" w:eastAsia="仿宋" w:cs="Tahoma"/>
                <w:kern w:val="0"/>
                <w:sz w:val="24"/>
              </w:rPr>
              <w:t>帮助残疾人更好地书写。5个</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翻书辅助器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Tahoma"/>
                <w:kern w:val="0"/>
                <w:sz w:val="24"/>
              </w:rPr>
            </w:pPr>
            <w:r>
              <w:rPr>
                <w:rFonts w:hint="eastAsia" w:ascii="仿宋" w:hAnsi="仿宋" w:eastAsia="仿宋" w:cs="Tahoma"/>
                <w:kern w:val="0"/>
                <w:sz w:val="24"/>
              </w:rPr>
              <w:t>固定书籍、自主翻书、便于阅读。</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搬运带</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条</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适用于偏瘫或瘫痪者，方便患者翻身、过床、移位、搬运、上下楼等。</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穿着辅助用具</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辅助使用者独立完成穿脱鞋子、衣服动作与训练穿脱能力。二端设计，一端凹凸扁，一端带有勾子，可以高处取衣物，内管采用铝合金材质，结实耐用。</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靠背支架</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用于床头，协助长期卧床者坐于床上，且角度可调节，适用人群：长期卧床病人或残疾人。  靠背高度68*宽度58   坐垫37*37 6档调节 调节高度30-80度左右</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70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起身腰带</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辅助起身、短距离移动。适用于移动不者，老年人，长期卧床人士。</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71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起身绳梯</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360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安装在床尾，使残疾人能够独立起身。尼龙布面料+PVC材质。</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72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夜间灯</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盏</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330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可设置闹铃，可设置时间，方便夜晚起身照明。</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73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床边护栏</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可折叠放下，碳素钢管，辅助支撑起床，具有防护作用。</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74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智能闹钟</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具有时间显示，智能感光，语音播报，温度显示，音乐闹钟，配USB接口充电线，生活更加有规律。</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75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专用牙刷套装</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抗菌纳米软毛，健齿护龈，防滑手柄。</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76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挤牙膏器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自动挤牙膏，轻轻一推即出牙膏，吸壁挂式，干净省位置。</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77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升降简易衣架</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780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不锈钢复合管材质，美观耐用不易生锈，多功能长度可升缩，高度可调节。</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78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智能升降衣架</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语音控制，照明，升降（遥控），母婴夹，遇阻停，过重保护，过热保护，声控，伸缩杆（伸缩1.35～2.4米），升降高度1.3米</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79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翻身垫</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R型设计，符合人体曲线。</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移乘板</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PVC工程塑料，承重在100KG以上，外形尺寸：620±5×235±5×3±0.2㎜，净重量0.9kg。1.表面光滑，无毛刺；2.四周圆滑无缺口；3.重量轻、弹性好，防水、防老化；4.载重120kg无断裂。</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便盆</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48</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PVC材料，白色。340×250mm</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尿壶</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48</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PVC材料，白色。男式容积800ml；女式容积1000ml</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接尿器（男/女）</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适用于各种原因所致的尿频，尿急，尿失禁者及昏迷，瘫痪，骨折手术后需要卧床休息的患者。（尺寸：12*18cm，产品由塑料尿袋、塑料导管、乳胶导尿袋、网布、防水接尿兜、弹性同定带制成）</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成人纸尿裤</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箱</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表层无纺布，底层PE防漏膜，吸收层高分子吸水纸纯木浆。规格:1箱(80片)，605mm*330mm</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成人护理垫</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箱</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表层无纺布，底层PE防漏膜，吸收层高分子吸水纸纯木浆。规格：600mm*900mm，每箱不低于80片。</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拉拉裤</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箱</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全方位环柔包裹，一拉即穿，微米透气微孔，快速干爽。规格：臀围80-105cm，腰围40-110cm。</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可调餐桌</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张</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产品材质：美耐板，碳钢，产品重量：6KG，简约时尚，牢固耐用，滑轮设计，移动方便，高度可自由升降，沙发边床边只要有7.5厘米的空间就能使用，非常节省空间。</w:t>
            </w:r>
          </w:p>
        </w:tc>
      </w:tr>
      <w:tr>
        <w:tblPrEx>
          <w:tblCellMar>
            <w:top w:w="0" w:type="dxa"/>
            <w:left w:w="108" w:type="dxa"/>
            <w:bottom w:w="0" w:type="dxa"/>
            <w:right w:w="108" w:type="dxa"/>
          </w:tblCellMar>
        </w:tblPrEx>
        <w:trPr>
          <w:trHeight w:val="171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生活辅具</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1.特殊的勺、叉等餐具，适用于肢体残疾人。2.包含：万向调节粗柄系列曲柄系列、防洒盘、特殊筷子、等10件套装。主要用于辅助各种上肢运动失调的残疾人进食之用。适用于肢体障碍者。▲需提供CMA、ilac-MRA和CNAS资质检测机构出具的检测报告。</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马桶增高器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增加座便器高度，方便患者使用。PVC材料，白色，两边配有扶手。</w:t>
            </w:r>
          </w:p>
        </w:tc>
      </w:tr>
      <w:tr>
        <w:tblPrEx>
          <w:tblCellMar>
            <w:top w:w="0" w:type="dxa"/>
            <w:left w:w="108" w:type="dxa"/>
            <w:bottom w:w="0" w:type="dxa"/>
            <w:right w:w="108" w:type="dxa"/>
          </w:tblCellMar>
        </w:tblPrEx>
        <w:trPr>
          <w:trHeight w:val="228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洗浴宝</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移动、折叠、卧躺、泡澡”等多功能融入一体，方便洗澡者可在任何一地方或在床上直接洗澡，方便了不能移动的卧床病人。适用人群：长期卧床病人，瘫痪患者，老年人。一体式可充气PVC环保气囊，17度角鞋面设计，内袋舒适充气内枕；可移动式洗澡机，自带电加热系统，热水随用随取，有漏电保护装置，安全可靠；配备电动充吸式气泵抽充两用；；长度：190cm-200cm，宽度：65cm-85cm。</w:t>
            </w:r>
          </w:p>
        </w:tc>
      </w:tr>
      <w:tr>
        <w:tblPrEx>
          <w:tblCellMar>
            <w:top w:w="0" w:type="dxa"/>
            <w:left w:w="108" w:type="dxa"/>
            <w:bottom w:w="0" w:type="dxa"/>
            <w:right w:w="108" w:type="dxa"/>
          </w:tblCellMar>
        </w:tblPrEx>
        <w:trPr>
          <w:trHeight w:val="228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三洗宝</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洗头洗臀洗脚机。结构参数：桶状形，底座、花洒、箱体、提手、电源、置物框组成。尺寸：23.5*32*34.5cm</w:t>
            </w:r>
            <w:r>
              <w:rPr>
                <w:rFonts w:hint="eastAsia" w:ascii="仿宋" w:hAnsi="仿宋" w:eastAsia="仿宋" w:cs="Tahoma"/>
                <w:kern w:val="0"/>
                <w:sz w:val="24"/>
              </w:rPr>
              <w:br w:type="textWrapping"/>
            </w:r>
            <w:r>
              <w:rPr>
                <w:rFonts w:hint="eastAsia" w:ascii="仿宋" w:hAnsi="仿宋" w:eastAsia="仿宋" w:cs="Tahoma"/>
                <w:kern w:val="0"/>
                <w:sz w:val="24"/>
              </w:rPr>
              <w:t>防水等级：IPX4，额定电压：220V</w:t>
            </w:r>
            <w:r>
              <w:rPr>
                <w:rFonts w:hint="eastAsia" w:ascii="宋体" w:hAnsi="宋体" w:cs="Tahoma"/>
                <w:kern w:val="0"/>
                <w:sz w:val="24"/>
              </w:rPr>
              <w:t> ¯</w:t>
            </w:r>
            <w:r>
              <w:rPr>
                <w:rFonts w:hint="eastAsia" w:ascii="仿宋" w:hAnsi="仿宋" w:eastAsia="仿宋" w:cs="Tahoma"/>
                <w:kern w:val="0"/>
                <w:sz w:val="24"/>
              </w:rPr>
              <w:br w:type="textWrapping"/>
            </w:r>
            <w:r>
              <w:rPr>
                <w:rFonts w:hint="eastAsia" w:ascii="仿宋" w:hAnsi="仿宋" w:eastAsia="仿宋" w:cs="Tahoma"/>
                <w:kern w:val="0"/>
                <w:sz w:val="24"/>
              </w:rPr>
              <w:t>额定功率</w:t>
            </w:r>
            <w:r>
              <w:rPr>
                <w:rFonts w:hint="eastAsia" w:ascii="宋体" w:hAnsi="宋体" w:cs="Tahoma"/>
                <w:kern w:val="0"/>
                <w:sz w:val="24"/>
              </w:rPr>
              <w:t> </w:t>
            </w:r>
            <w:r>
              <w:rPr>
                <w:rFonts w:hint="eastAsia" w:ascii="仿宋" w:hAnsi="仿宋" w:eastAsia="仿宋" w:cs="Tahoma"/>
                <w:kern w:val="0"/>
                <w:sz w:val="24"/>
              </w:rPr>
              <w:t>：1400W，防触电类型</w:t>
            </w:r>
            <w:r>
              <w:rPr>
                <w:rFonts w:hint="eastAsia" w:ascii="宋体" w:hAnsi="宋体" w:cs="Tahoma"/>
                <w:kern w:val="0"/>
                <w:sz w:val="24"/>
              </w:rPr>
              <w:t> </w:t>
            </w:r>
            <w:r>
              <w:rPr>
                <w:rFonts w:hint="eastAsia" w:ascii="仿宋" w:hAnsi="仿宋" w:eastAsia="仿宋" w:cs="Tahoma"/>
                <w:kern w:val="0"/>
                <w:sz w:val="24"/>
              </w:rPr>
              <w:t>：I类</w:t>
            </w:r>
            <w:r>
              <w:rPr>
                <w:rFonts w:hint="eastAsia" w:ascii="仿宋" w:hAnsi="仿宋" w:eastAsia="仿宋" w:cs="Tahoma"/>
                <w:kern w:val="0"/>
                <w:sz w:val="24"/>
              </w:rPr>
              <w:br w:type="textWrapping"/>
            </w:r>
            <w:r>
              <w:rPr>
                <w:rFonts w:hint="eastAsia" w:ascii="仿宋" w:hAnsi="仿宋" w:eastAsia="仿宋" w:cs="Tahoma"/>
                <w:kern w:val="0"/>
                <w:sz w:val="24"/>
              </w:rPr>
              <w:t>额定频率</w:t>
            </w:r>
            <w:r>
              <w:rPr>
                <w:rFonts w:hint="eastAsia" w:ascii="宋体" w:hAnsi="宋体" w:cs="Tahoma"/>
                <w:kern w:val="0"/>
                <w:sz w:val="24"/>
              </w:rPr>
              <w:t> </w:t>
            </w:r>
            <w:r>
              <w:rPr>
                <w:rFonts w:hint="eastAsia" w:ascii="仿宋" w:hAnsi="仿宋" w:eastAsia="仿宋" w:cs="Tahoma"/>
                <w:kern w:val="0"/>
                <w:sz w:val="24"/>
              </w:rPr>
              <w:t>：50Hz，额定容量</w:t>
            </w:r>
            <w:r>
              <w:rPr>
                <w:rFonts w:hint="eastAsia" w:ascii="宋体" w:hAnsi="宋体" w:cs="Tahoma"/>
                <w:kern w:val="0"/>
                <w:sz w:val="24"/>
              </w:rPr>
              <w:t> </w:t>
            </w:r>
            <w:r>
              <w:rPr>
                <w:rFonts w:hint="eastAsia" w:ascii="仿宋" w:hAnsi="仿宋" w:eastAsia="仿宋" w:cs="Tahoma"/>
                <w:kern w:val="0"/>
                <w:sz w:val="24"/>
              </w:rPr>
              <w:t>：</w:t>
            </w:r>
            <w:r>
              <w:rPr>
                <w:rFonts w:hint="eastAsia" w:ascii="宋体" w:hAnsi="宋体" w:cs="Tahoma"/>
                <w:kern w:val="0"/>
                <w:sz w:val="24"/>
              </w:rPr>
              <w:t> </w:t>
            </w:r>
            <w:r>
              <w:rPr>
                <w:rFonts w:hint="eastAsia" w:ascii="仿宋" w:hAnsi="仿宋" w:eastAsia="仿宋" w:cs="Tahoma"/>
                <w:kern w:val="0"/>
                <w:sz w:val="24"/>
              </w:rPr>
              <w:t>6L</w:t>
            </w:r>
            <w:r>
              <w:rPr>
                <w:rFonts w:hint="eastAsia" w:ascii="仿宋" w:hAnsi="仿宋" w:eastAsia="仿宋" w:cs="Tahoma"/>
                <w:kern w:val="0"/>
                <w:sz w:val="24"/>
              </w:rPr>
              <w:br w:type="textWrapping"/>
            </w:r>
            <w:r>
              <w:rPr>
                <w:rFonts w:hint="eastAsia" w:ascii="仿宋" w:hAnsi="仿宋" w:eastAsia="仿宋" w:cs="Tahoma"/>
                <w:kern w:val="0"/>
                <w:sz w:val="24"/>
              </w:rPr>
              <w:t>洗浴额定电压：12V，洗浴额定功率：18W</w:t>
            </w:r>
            <w:r>
              <w:rPr>
                <w:rFonts w:hint="eastAsia" w:ascii="仿宋" w:hAnsi="仿宋" w:eastAsia="仿宋" w:cs="Tahoma"/>
                <w:kern w:val="0"/>
                <w:sz w:val="24"/>
              </w:rPr>
              <w:br w:type="textWrapping"/>
            </w:r>
            <w:r>
              <w:rPr>
                <w:rFonts w:hint="eastAsia" w:ascii="仿宋" w:hAnsi="仿宋" w:eastAsia="仿宋" w:cs="Tahoma"/>
                <w:kern w:val="0"/>
                <w:sz w:val="24"/>
              </w:rPr>
              <w:t>电源线长：1.5m，净重：3.53kg，颜色：蓝色</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防滑垫</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115</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塑胶材质，表面防滑，底部带吸附功能。尺寸：45*77cm。▲需提供ilac-MRA和CNAS资质检测机构出具的检测报告。</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防滑垫(定制)</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采用PVC材质地胶，防湿滑系数为≥R10，厚度≥2mm；抗菌防霉易清洗，适用于卫浴间、厨房等较湿滑地方。尺寸可定制。</w:t>
            </w:r>
          </w:p>
        </w:tc>
      </w:tr>
      <w:tr>
        <w:tblPrEx>
          <w:tblCellMar>
            <w:top w:w="0" w:type="dxa"/>
            <w:left w:w="108" w:type="dxa"/>
            <w:bottom w:w="0" w:type="dxa"/>
            <w:right w:w="108" w:type="dxa"/>
          </w:tblCellMar>
        </w:tblPrEx>
        <w:trPr>
          <w:trHeight w:val="171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坐便椅</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张</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总长：60CM 总宽：55CM 总高：82.5CM 坐高：48CM 坐板深：43CM 靠背深：31CM 架子材质/管厚度：A3/φ22*1.2T  承重：90KG车架采用高强度A3钢焊接而成，表面作电镀处理后抗老化，防锈能力强，厕桶和吹塑座板采用环保工程塑料材料，四脚都套有耐磨防滑胶脚。</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坐便架</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420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加厚不锈钢，ABS材质防滑扶手，高度可调节。</w:t>
            </w:r>
          </w:p>
        </w:tc>
      </w:tr>
      <w:tr>
        <w:tblPrEx>
          <w:tblCellMar>
            <w:top w:w="0" w:type="dxa"/>
            <w:left w:w="108" w:type="dxa"/>
            <w:bottom w:w="0" w:type="dxa"/>
            <w:right w:w="108" w:type="dxa"/>
          </w:tblCellMar>
        </w:tblPrEx>
        <w:trPr>
          <w:trHeight w:val="171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沐浴椅</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张</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高强度铝合金管，表面阳极处理，永不生锈，脚垫采用小吸盘式橡胶防滑材质，高度可调，调整方式采用弹珠设计，操作简单。尺寸70*59*54cm。PE中空吹塑成形高强度环保工程塑料开孔座板和靠背板，表面具有防滑功能，且容易清洗。座板有漏水孔，座板两旁设有扶手架，更安全安心。</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沐浴椅（带轮）</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张</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80×50×90cm，额定负载135kg，座位离地高度47cm。带四轮。铝合金材料，高硬度塑料板，中空Ｕ形坐板，轻便，舒适，坚固耐用，承重力强，带轮，后轮带刹。</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上翻浴凳</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张</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表面抗菌尼龙和不锈钢管复合，承重200斤，易折叠，不占空间。</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紧急呼救器（远程）</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1180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无线呼叫器主机，带手上、挂身上两用，双向通话，一键求救，即时警报，突发情况时，按SOS可给设定的3个手机号码轮流打电话，直到有人接为止。具有语音报时功能，开通手机卡下载APP进行远程操作。</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100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智能猫眼门铃</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屏幕2.8英寸，120度可视角度，一键按铃，开启视频通话。华为海思芯片，高图像质量，低功耗，反正灵敏，支持人形检测。具有远程可视对讲，24小时智能看家，随时打开手机，实时查看门口状态。</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101</w:t>
            </w:r>
          </w:p>
        </w:tc>
        <w:tc>
          <w:tcPr>
            <w:tcW w:w="45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信息交流类</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智能声控用具</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Tahoma"/>
                <w:kern w:val="0"/>
                <w:sz w:val="24"/>
              </w:rPr>
            </w:pPr>
            <w:r>
              <w:rPr>
                <w:rFonts w:hint="eastAsia" w:ascii="仿宋" w:hAnsi="仿宋" w:eastAsia="仿宋" w:cs="Tahoma"/>
                <w:kern w:val="0"/>
                <w:sz w:val="24"/>
              </w:rPr>
              <w:t>声控空调、电视机遥控器等，具有语音提示，声音控制家用电器设备。▲需提供计算机软件著作权证书。</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102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智能引导用具</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Tahoma"/>
                <w:kern w:val="0"/>
                <w:sz w:val="24"/>
              </w:rPr>
            </w:pPr>
            <w:r>
              <w:rPr>
                <w:rFonts w:hint="eastAsia" w:ascii="仿宋" w:hAnsi="仿宋" w:eastAsia="仿宋" w:cs="Tahoma"/>
                <w:kern w:val="0"/>
                <w:sz w:val="24"/>
              </w:rPr>
              <w:t>通过语音提示辨别方向进行定位操作。▲需提供计算机软件著作权证书。</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103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人体感应播报器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3300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防水设计，微波雷达感应，军工级感应模块，太阳能供电，红外线遥控操作。</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104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无障碍智能沟通板</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2600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以触摸屏作为基本的输入设备，通过wi-fi连接宽带网络，实现远程视频、电话代拨、语音转换文字三大功能。▲需提供ilac-MRA和CNAS资质检测机构出具的检测报告。</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105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无障碍沟通板</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品牌：液晶小黑板，屏幕10英寸，产品尺寸：244*173*6mm。可在书写区域进行手写沟通，使用手写笔。</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106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益智有声读物</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有声读物、益智学习、开发智力。</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107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一键式智能阅读器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29000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全自动智能阅读设备。只需按一个键，阅读器即可将报纸、书籍、杂志、文件等纸制文字资料转化为标准普通话语音输出。阅读器提供十万本书的存储空间，可以随时存取阅读资料。</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108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盲文书籍</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本</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适合盲人翻阅，拓宽盲人视野，安抚心灵。</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109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明盲双视发声导引图</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35000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Tahoma"/>
                <w:kern w:val="0"/>
                <w:sz w:val="24"/>
              </w:rPr>
            </w:pPr>
            <w:r>
              <w:rPr>
                <w:rFonts w:hint="eastAsia" w:ascii="仿宋" w:hAnsi="仿宋" w:eastAsia="仿宋" w:cs="Tahoma"/>
                <w:kern w:val="0"/>
                <w:sz w:val="24"/>
              </w:rPr>
              <w:t>盲文语音发声导引装置。</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110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无障碍智能导航系统</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300000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手机APP无障碍地图导航系统。</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111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室外明盲导引图</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38000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不锈钢材质与防晒双色板相结合，可视化盲人地图，结合盲文和凹凸图标展示地图。</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112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无障碍语音交换终端</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服务窗口处应设置文字显示器以及语音广播装置：安卓8.1，储存容量为4+64G,屏幕8.0寸，终端可将语音转化成简体文字，同时也可以利用语音合成技术把文字合成语音。为聋哑人群办理业务提供方便。▲需提供计算机软件著作权证书。</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113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盲人读屏软件</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8400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视障阳光标准单机版,U盘,可用于电脑上操作。</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114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盲文电影</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1680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拷贝U盘，可用于影院播放。</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115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触屏棒</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自动取票处用，可拉伸触屏。</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116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信息无障碍服务箱</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含视觉、听觉障碍者需求装置及文字交流装置（助视器、助盲识币签名卡、助听器、电子沟通板、老花镜、放大镜）。▲需提供ilac-MRA和CNAS资质检测机构出具的检测报告。</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117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沉浸式信息无障碍服务箱</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含：动态使用体验说明、盲人智能阅读器、高清助听器、华为ipad平板(预装聋哑人交流APP)。</w:t>
            </w:r>
          </w:p>
        </w:tc>
      </w:tr>
      <w:tr>
        <w:tblPrEx>
          <w:tblCellMar>
            <w:top w:w="0" w:type="dxa"/>
            <w:left w:w="108" w:type="dxa"/>
            <w:bottom w:w="0" w:type="dxa"/>
            <w:right w:w="108" w:type="dxa"/>
          </w:tblCellMar>
        </w:tblPrEx>
        <w:trPr>
          <w:trHeight w:val="256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118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行人过街语音提示柱</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6300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1行人过街语音提示设备。2语音提示：发出“现在是红灯/红灯越线，请退回等候”的语音提示（语音内容可定制）。3光栅：四光束对射。4底座：隐藏式设计，美观大方。5发光单元要求：发光单元使用的P10全户外表贴LED双色显示屏，基准波长：红色620-630nm、黄色590-594nm、绿色503-508nm；使用寿命超过10万小时。6工作电压：AC220V±20%，50Hz±2。7外壳防护等级：IP53；耐高、低温性能：-20℃~+55℃</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119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无障碍简易活动厕所</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16800</w:t>
            </w:r>
          </w:p>
        </w:tc>
        <w:tc>
          <w:tcPr>
            <w:tcW w:w="4533"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铝型材框架，内含：座便器、扶手、报警器、洗脸台、排风扇、插座、开关。</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智慧公厕引导系统</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150000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红外无线人体感应器、人流量计数器、液晶显示器、烟雾感应器、数据采集器、液晶软件、智能除臭机等</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智慧共享辅具高配</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36000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标配含：电动轮椅1辆、普通轮椅1辆、助行器1个、腋拐1副、四脚拐1个，智能桩4G通讯系统5套、智能锁5套。</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智慧共享辅具标配</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32000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标配含：高靠背轮椅1辆、普通轮椅1辆、助行器1个、腋拐1副、四脚拐1个，智能桩4G通讯系统5套、智能锁5套。</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共享轮椅桩位(含轮椅)</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辆</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共享轮椅桩位、专用轮椅、后台开通服务、人工安装费。</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共享轮椅维护费1年</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1100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后台设置、维护费用</w:t>
            </w:r>
          </w:p>
        </w:tc>
      </w:tr>
      <w:tr>
        <w:tblPrEx>
          <w:tblCellMar>
            <w:top w:w="0" w:type="dxa"/>
            <w:left w:w="108" w:type="dxa"/>
            <w:bottom w:w="0" w:type="dxa"/>
            <w:right w:w="108" w:type="dxa"/>
          </w:tblCellMar>
        </w:tblPrEx>
        <w:trPr>
          <w:trHeight w:val="171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125</w:t>
            </w:r>
          </w:p>
        </w:tc>
        <w:tc>
          <w:tcPr>
            <w:tcW w:w="45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康复器材</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滑轮吊环训练器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锻炼和提高上肢及肩关节肌力,用于肩关节活动范围训练，关节牵引，肌力训练规格：85×12×76~130cm，升降支架调节范围0～50cm，额定载荷15kg。参数：整体框架为优质钢材表面静电喷涂，高度可调节。滑轮为万向轮。把手为优质塑料模具一次成型。</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直立床</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张</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外形尺寸/cm：189×80×105（平放）189×80×196（直立）床面宽度：61㎝床面高度：52㎝床面角度转动范围： 0°～85°床面及脚踏板额定承载：2000N承受额定承载时床面向上转动的平均角速度：1.67°/s输入功率：250VA熔断器：T3.15AL250VP</w:t>
            </w:r>
          </w:p>
        </w:tc>
      </w:tr>
      <w:tr>
        <w:tblPrEx>
          <w:tblCellMar>
            <w:top w:w="0" w:type="dxa"/>
            <w:left w:w="108" w:type="dxa"/>
            <w:bottom w:w="0" w:type="dxa"/>
            <w:right w:w="108" w:type="dxa"/>
          </w:tblCellMar>
        </w:tblPrEx>
        <w:trPr>
          <w:trHeight w:val="171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偏瘫康复器（立式）</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Tahoma"/>
                <w:kern w:val="0"/>
                <w:sz w:val="24"/>
              </w:rPr>
            </w:pPr>
            <w:r>
              <w:rPr>
                <w:rFonts w:hint="eastAsia" w:ascii="仿宋" w:hAnsi="仿宋" w:eastAsia="仿宋" w:cs="Tahoma"/>
                <w:kern w:val="0"/>
                <w:sz w:val="24"/>
              </w:rPr>
              <w:t>结构型式：滑轮、绳、立环、立架、脚踏板、底架组合</w:t>
            </w:r>
            <w:r>
              <w:rPr>
                <w:rFonts w:hint="eastAsia" w:ascii="仿宋" w:hAnsi="仿宋" w:eastAsia="仿宋" w:cs="Tahoma"/>
                <w:kern w:val="0"/>
                <w:sz w:val="24"/>
              </w:rPr>
              <w:br w:type="textWrapping"/>
            </w:r>
            <w:r>
              <w:rPr>
                <w:rFonts w:hint="eastAsia" w:ascii="仿宋" w:hAnsi="仿宋" w:eastAsia="仿宋" w:cs="Tahoma"/>
                <w:kern w:val="0"/>
                <w:sz w:val="24"/>
              </w:rPr>
              <w:t>材质：静电喷塑架、尼龙绳、绳索、拉环额定负载：≥50kg</w:t>
            </w:r>
            <w:r>
              <w:rPr>
                <w:rFonts w:hint="eastAsia" w:ascii="仿宋" w:hAnsi="仿宋" w:eastAsia="仿宋" w:cs="Tahoma"/>
                <w:kern w:val="0"/>
                <w:sz w:val="24"/>
              </w:rPr>
              <w:br w:type="textWrapping"/>
            </w:r>
            <w:r>
              <w:rPr>
                <w:rFonts w:hint="eastAsia" w:ascii="仿宋" w:hAnsi="仿宋" w:eastAsia="仿宋" w:cs="Tahoma"/>
                <w:kern w:val="0"/>
                <w:sz w:val="24"/>
              </w:rPr>
              <w:t>滑轮额定负载：100kg，拉环最大行程：≥35cm</w:t>
            </w:r>
            <w:r>
              <w:rPr>
                <w:rFonts w:hint="eastAsia" w:ascii="仿宋" w:hAnsi="仿宋" w:eastAsia="仿宋" w:cs="Tahoma"/>
                <w:kern w:val="0"/>
                <w:sz w:val="24"/>
              </w:rPr>
              <w:br w:type="textWrapping"/>
            </w:r>
            <w:r>
              <w:rPr>
                <w:rFonts w:hint="eastAsia" w:ascii="仿宋" w:hAnsi="仿宋" w:eastAsia="仿宋" w:cs="Tahoma"/>
                <w:kern w:val="0"/>
                <w:sz w:val="24"/>
              </w:rPr>
              <w:t>参考规格(cm)：89×49×178，参考质量：14.0Kg</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手动颈椎牵引治疗机</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规格：68*65*195cm，采用手动实行牵引，供颈椎疾病牵引治疗。</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训练扶梯（二面）</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335×83×134～160cm，相邻台阶距离10cm，12cm，扶手杠调节范围0～34cm。扶手杠侧向额定载荷70kg，阶梯额定载荷135kg。</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130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平衡杠及附件（室内）</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3600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340×（85～115）×（75-105）cm,高度调节范围75～108cm,宽度调节范围34～64cm，杠杆直径￠38mm，，杠杆静载荷不小于135kg，矫正板坡度15°。</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131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平衡杠</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2600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300*85*78-120cm，高度、宽度可调节，步态训练，增强行走的稳定性。</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132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股四头肌训练椅</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张</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3450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101×113×118cm,座位高65cm,座面高度67cm，扶手宽度81cm,伸缩杆调节范围0～15cm，小腿垫调节范围0～47cm，助力手柄调节范围0～28cm，座位额定负载质量135kg, 靠背额定负载质量70kg，靠背平放时额定负载质70g，配重块每块1.5kg。</w:t>
            </w:r>
          </w:p>
        </w:tc>
      </w:tr>
      <w:tr>
        <w:tblPrEx>
          <w:tblCellMar>
            <w:top w:w="0" w:type="dxa"/>
            <w:left w:w="108" w:type="dxa"/>
            <w:bottom w:w="0" w:type="dxa"/>
            <w:right w:w="108" w:type="dxa"/>
          </w:tblCellMar>
        </w:tblPrEx>
        <w:trPr>
          <w:trHeight w:val="199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133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前臂旋转训练器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50×67×100cm， 高度调节范0～64cm,托架前后调节范围40～68cm。是由滑动杆、阻尼件、连接旋转臂、可调节组件构成。滑动杆是提供器械主体上下移动的轨道是由金属管材制成。阻尼件是该器械核心部件，提供可调节阻尼，可调节组件是实现主体器械上下移动和锁定组成部分，器械整体主要由金属构成。</w:t>
            </w:r>
          </w:p>
        </w:tc>
      </w:tr>
      <w:tr>
        <w:tblPrEx>
          <w:tblCellMar>
            <w:top w:w="0" w:type="dxa"/>
            <w:left w:w="108" w:type="dxa"/>
            <w:bottom w:w="0" w:type="dxa"/>
            <w:right w:w="108" w:type="dxa"/>
          </w:tblCellMar>
        </w:tblPrEx>
        <w:trPr>
          <w:trHeight w:val="171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134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肩关节旋转训练器 （轮式）</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3600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77×35×100cm，高度调节范围0～64cm。参数：是由滑动杆、阻尼件、连接旋转臂、可调节组件构成。滑动杆是提供器械主体上下移动的轨道是由金属管材制成。阻尼件是该器械核心部件，可调节阻尼。而可调节组件是实现主体器械上下移动和锁定组成部分，器械整体主要由金属构成。</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135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肩梯</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55×10×122cm，肩梯升降范围0～22cm。</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136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肋木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2380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规格(cm): 100×50×226。肋木杠直径mm:Φ32。肋木杠间距离mm: 120</w:t>
            </w:r>
            <w:r>
              <w:rPr>
                <w:rFonts w:hint="eastAsia" w:ascii="仿宋" w:hAnsi="仿宋" w:eastAsia="仿宋" w:cs="Tahoma"/>
                <w:kern w:val="0"/>
                <w:sz w:val="24"/>
              </w:rPr>
              <w:br w:type="textWrapping"/>
            </w:r>
            <w:r>
              <w:rPr>
                <w:rFonts w:hint="eastAsia" w:ascii="仿宋" w:hAnsi="仿宋" w:eastAsia="仿宋" w:cs="Tahoma"/>
                <w:kern w:val="0"/>
                <w:sz w:val="24"/>
              </w:rPr>
              <w:t>额定载荷kg: 135。材质：静电喷塑钢架。用途:借助肋木杠进行上下肢体关节活动范围和肌力训练、坐站立训练、平衡训练及躯干的牵伸训练</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137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液压式踏步器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84×79×114cm,扶手杆宽50cm,扶手杆高95cm，额定负载135kg，油缸阻力12档可调，线速度位5cm/s，力值调节范围位：200～1500N。</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138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系列哑铃</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1参考规格(cm)：120×80×60。2参考质量：37.0kg。3结构型式：哑铃、哑铃架。4材质：静电喷塑架、钢。5哑铃规格：质量，5kg，4个。4kg，4个。3kg，4个。2kg，4个。1kg，2个</w:t>
            </w:r>
          </w:p>
        </w:tc>
      </w:tr>
      <w:tr>
        <w:tblPrEx>
          <w:tblCellMar>
            <w:top w:w="0" w:type="dxa"/>
            <w:left w:w="108" w:type="dxa"/>
            <w:bottom w:w="0" w:type="dxa"/>
            <w:right w:w="108" w:type="dxa"/>
          </w:tblCellMar>
        </w:tblPrEx>
        <w:trPr>
          <w:trHeight w:val="228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139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复式墙拉力器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63×20×174cm,结构型式：固定支架、转向滑轮、绳索、导向管、手柄、滑轮、配重、插、配重块、脚用拉力带，</w:t>
            </w:r>
            <w:r>
              <w:rPr>
                <w:rFonts w:hint="eastAsia" w:ascii="仿宋" w:hAnsi="仿宋" w:eastAsia="仿宋" w:cs="Tahoma"/>
                <w:kern w:val="0"/>
                <w:sz w:val="24"/>
              </w:rPr>
              <w:br w:type="textWrapping"/>
            </w:r>
            <w:r>
              <w:rPr>
                <w:rFonts w:hint="eastAsia" w:ascii="仿宋" w:hAnsi="仿宋" w:eastAsia="仿宋" w:cs="Tahoma"/>
                <w:kern w:val="0"/>
                <w:sz w:val="24"/>
              </w:rPr>
              <w:t>材质：静电喷塑架、钢管、尼龙绳,，拉力器套数：2，行程范围cm：0～115，配重块质量kg：2，</w:t>
            </w:r>
            <w:r>
              <w:rPr>
                <w:rFonts w:hint="eastAsia" w:ascii="仿宋" w:hAnsi="仿宋" w:eastAsia="仿宋" w:cs="Tahoma"/>
                <w:kern w:val="0"/>
                <w:sz w:val="24"/>
              </w:rPr>
              <w:br w:type="textWrapping"/>
            </w:r>
            <w:r>
              <w:rPr>
                <w:rFonts w:hint="eastAsia" w:ascii="仿宋" w:hAnsi="仿宋" w:eastAsia="仿宋" w:cs="Tahoma"/>
                <w:kern w:val="0"/>
                <w:sz w:val="24"/>
              </w:rPr>
              <w:t>配重块数量：5块，绳索额定载荷：720N，手柄额定载荷：480N，用途：进行四肢抗阻力运动，训练肌肉力量，也可进行关节活动度训练。</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140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颈牵扭腰按摩器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100×107×200cm,质量43kg,配颈托一个,配重块,每块4磅,带扭腰盘,背部、足部起按摩作用。</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141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腰部旋转训练器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外形尺寸/cm：81×73×（91～129）。扶手高度调节范围/cm：91～129。活动脚踏板及转盘转动角度：0°～360°</w:t>
            </w:r>
            <w:r>
              <w:rPr>
                <w:rFonts w:hint="eastAsia" w:ascii="仿宋" w:hAnsi="仿宋" w:eastAsia="仿宋" w:cs="Tahoma"/>
                <w:kern w:val="0"/>
                <w:sz w:val="24"/>
              </w:rPr>
              <w:br w:type="textWrapping"/>
            </w:r>
            <w:r>
              <w:rPr>
                <w:rFonts w:hint="eastAsia" w:ascii="仿宋" w:hAnsi="仿宋" w:eastAsia="仿宋" w:cs="Tahoma"/>
                <w:kern w:val="0"/>
                <w:sz w:val="24"/>
              </w:rPr>
              <w:t>扶手额定承载：750N。转盘额定承载：750N</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142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上肢悬挂架</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外形尺寸/㎝：80×80×140-196㎝升降支架高度调节范围/㎝：140-196支架宽度调节高度/㎝：10～40承重带和拉簧额定承载：200N通过悬挂上肢进行作业训练。</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143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踝关节矫正训练器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1980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72×45×95-145cm，矫正和防止足下垂、足内、外翻等畸形。</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144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辅助步态训练器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1980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78×80×97-135cm，增加上肢支撑面积，提高辅助效果，较适用神经、骨关节系统疾病患者使用。</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145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单人站立架</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张</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1900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规格：90×67×100～130cm。臀部垫和绑带最大负载质量135kg，脚踏板负载质量135kg，台面高度调节范围110～135cm，背托架前后调节范围15cm，膝部托架前后调节范围：前后8cm，上下25cm。</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146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双人站立架</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张</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2600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规格：140×60×105cm。臀部垫和绑带最大负载质量135kg，脚踏板负载质量135kg，台面高度调节范围110～135cm，背托架前后调节范围15cm，膝部托架前后调节范围：前后8cm，上下25cm。</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147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重锤式手指训练桌</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1900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79×63×103cm,重锤重量100g，200g，300g，500g。训练桌面最大承载60kg 。</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148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跑步机</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5600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包装尺寸：177-77.5*41cm,功率2.0HP，速度范围：1-16KM/h，承重量：120KG，净重：74KG。</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149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下肢功率车（立式磁控）</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3600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规格：920*600*1370cm，5.0kg惯性轮，单向。有稳定的基桌，舒适的把手和座位，阻力可调节，有屏幕数字显示时间、速度、心率、消耗热量等功能。</w:t>
            </w:r>
          </w:p>
        </w:tc>
      </w:tr>
      <w:tr>
        <w:tblPrEx>
          <w:tblCellMar>
            <w:top w:w="0" w:type="dxa"/>
            <w:left w:w="108" w:type="dxa"/>
            <w:bottom w:w="0" w:type="dxa"/>
            <w:right w:w="108" w:type="dxa"/>
          </w:tblCellMar>
        </w:tblPrEx>
        <w:trPr>
          <w:trHeight w:val="171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腰部放松器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1980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外形尺寸/cm：76×50×90-130㎝。电源参数：220V，50Hz。额定输出功率：50W。电机转速：1357r/min。振动频率：410次/min。振动幅值：±6.75mm。高度调节分8档，每档调节高度5cm。适用于通过振动按摩放松全身肌肉，缓解肌肉紧张疲劳。</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动感单车</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3900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尺寸：1272*500*1260mm；钳式刹车系统羊毛粘，带紧急下压急停手柄；上下前后可调节，电镀；黑色填充式山地车坐垫；脚踏半铝，10kg铸铁飞轮；铝制水壶架；电子表（速率、手握心跳、时间、距离、卡洛里）；净重38.5kg。</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组合训练器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主管材50*50方管，占地面积：1520*995*2020mm，配重块41kg。可做蝴蝶臂，前推，高拉，低拉，踢腿等十几种锻炼动作，有效锻炼胸部、腿部、臂部、腰部等肌肉群体。</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电动踏步训练器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双层外壳，加厚钢架，无线遥控、大屏显示，缓解痉挛，智能控制、患侧控制能力较弱，健侧控制能力较强，思维清晰，肌张力不高的患者。（尺寸：44*45*65cm，净重9.2kg,主机+护具+手脚踏板+摇控器）</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电动起床辅助器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使用品牌德国电机，主框架采用一体式钢架结构，护理垫采用优质床垫面料和环保填充棉。结构设计坚固实用，简单方便。</w:t>
            </w:r>
          </w:p>
        </w:tc>
      </w:tr>
      <w:tr>
        <w:tblPrEx>
          <w:tblCellMar>
            <w:top w:w="0" w:type="dxa"/>
            <w:left w:w="108" w:type="dxa"/>
            <w:bottom w:w="0" w:type="dxa"/>
            <w:right w:w="108" w:type="dxa"/>
          </w:tblCellMar>
        </w:tblPrEx>
        <w:trPr>
          <w:trHeight w:val="199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儿童站立架（坐立两用）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坐立两用，适用于站立功能障碍儿童进行站立训练。外形尺寸/cm：98×70×90-122cm</w:t>
            </w:r>
            <w:r>
              <w:rPr>
                <w:rFonts w:hint="eastAsia" w:ascii="仿宋" w:hAnsi="仿宋" w:eastAsia="仿宋" w:cs="Tahoma"/>
                <w:kern w:val="0"/>
                <w:sz w:val="24"/>
              </w:rPr>
              <w:br w:type="textWrapping"/>
            </w:r>
            <w:r>
              <w:rPr>
                <w:rFonts w:hint="eastAsia" w:ascii="仿宋" w:hAnsi="仿宋" w:eastAsia="仿宋" w:cs="Tahoma"/>
                <w:kern w:val="0"/>
                <w:sz w:val="24"/>
              </w:rPr>
              <w:t>凳面高度：46cm，凳面宽度：46cm，座垫转动角度：90°，台面前后调节范围：66-103，膝垫前后调节范围：18cm左右调节范围9cm，踏脚板额定承载：1600N，摆台及臀部绑带额定承载：800N，腰部绑带额定承载：400N。</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儿童站立架</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尺寸：80×65×74-107cm，适用于站立功能障碍儿童进行站立训练。</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儿童坐姿矫正椅</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张</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规格：72*60*80cm,头部有高度可调节靠枕，有可移动餐桌板，护裆，踩脚板部有可固定绷带，底部有可移动轮。用于脑瘫，偏瘫患儿进行作为保持，坐姿矫正。</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分指板</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ABS材料，五指分开，左右手可通用。</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手掌训练器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中风脑受伤偏瘫，手掌自动开合康复训练使用，锻炼手部关节及活血，有利于恢复手部机能。</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160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手掌握力器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九件套：中力度握力球、刺猬球、指力球、可调节握力球、对指训练器、灵活训练球、伸指训练器。锻炼腕手指力量。</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161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钢条腰围</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条</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进口鱼丝网面材料，舒适透气；高强度钢条辅助支撑，有力的保护腰部侧屈。▲需提供ilac-MRA和CNAS资质检测机构出具的检测报告。</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162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偏瘫矫形器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2200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产品由高温韧性板材，软质材料内衬和粘扣绑带组成，半掌、不对称轴心设计，采用往返力矫位原理；适用于各种原因如中风，偏瘫等症状引起的足下垂。▲需提供ilac-MRA和CNAS资质检测机构出具的检测报告。</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163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担架</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580</w:t>
            </w:r>
          </w:p>
        </w:tc>
        <w:tc>
          <w:tcPr>
            <w:tcW w:w="4533"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折叠担架，方便搬运。</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164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三人扭腰器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1180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规格：135*125*128cm，旋转扭动腰部，增加腰部关节的灵活性。ABS工程塑料。</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165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腰背按摩器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规格：85*75*143cm，按摩腰背部肌肉，缓解疲劳。加粗加厚钢管，更舒适牢靠。</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166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单人腹肌板</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规格：135*56*58cm，锻炼腰部肌肉的力量，消耗腹部多余脂肪。高级焊接技术保证不断裂，优质轴承更稳固。</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167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大转轮</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规格：65*65*160cm，活动腕、肘、肩，腰部关节改善生理机能。环保健康把手。</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168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单人平步机</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1180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规格：98*55*135cm，增强腿部和上肢的协调能力，活动关节，增加灵活性。</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169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健骑机</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1180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采用高质量环保漆，安全健康没有危害，色泽光亮附着力强，不易脱落。</w:t>
            </w:r>
          </w:p>
        </w:tc>
      </w:tr>
      <w:tr>
        <w:tblPrEx>
          <w:tblCellMar>
            <w:top w:w="0" w:type="dxa"/>
            <w:left w:w="108" w:type="dxa"/>
            <w:bottom w:w="0" w:type="dxa"/>
            <w:right w:w="108" w:type="dxa"/>
          </w:tblCellMar>
        </w:tblPrEx>
        <w:trPr>
          <w:trHeight w:val="424"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170</w:t>
            </w:r>
          </w:p>
        </w:tc>
        <w:tc>
          <w:tcPr>
            <w:tcW w:w="45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卫生间</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化粪池挖地基</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2000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挖地基、砌砖、水泥粉刷、化粪桶预埋、人工费用。</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171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化粪池排污管预埋</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排污管、接头、人工开挖费用。</w:t>
            </w:r>
          </w:p>
        </w:tc>
      </w:tr>
      <w:tr>
        <w:tblPrEx>
          <w:tblCellMar>
            <w:top w:w="0" w:type="dxa"/>
            <w:left w:w="108" w:type="dxa"/>
            <w:bottom w:w="0" w:type="dxa"/>
            <w:right w:w="108" w:type="dxa"/>
          </w:tblCellMar>
        </w:tblPrEx>
        <w:trPr>
          <w:trHeight w:val="3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172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砌砖</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260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红砖规格11*24，宽2块砖，国标水泥，沙子等。</w:t>
            </w:r>
          </w:p>
        </w:tc>
      </w:tr>
      <w:tr>
        <w:tblPrEx>
          <w:tblCellMar>
            <w:top w:w="0" w:type="dxa"/>
            <w:left w:w="108" w:type="dxa"/>
            <w:bottom w:w="0" w:type="dxa"/>
            <w:right w:w="108" w:type="dxa"/>
          </w:tblCellMar>
        </w:tblPrEx>
        <w:trPr>
          <w:trHeight w:val="3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173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水泥粉刷</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85</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水泥、沙子、人工费用</w:t>
            </w:r>
          </w:p>
        </w:tc>
      </w:tr>
      <w:tr>
        <w:tblPrEx>
          <w:tblCellMar>
            <w:top w:w="0" w:type="dxa"/>
            <w:left w:w="108" w:type="dxa"/>
            <w:bottom w:w="0" w:type="dxa"/>
            <w:right w:w="108" w:type="dxa"/>
          </w:tblCellMar>
        </w:tblPrEx>
        <w:trPr>
          <w:trHeight w:val="3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174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乳胶漆</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乳胶漆、人工费用</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175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水管改造（预埋）</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间</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产品符合国家有关标准，PPR管，接头，预埋排水管、配件、人工费。</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176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电路改造（预埋）</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间</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材料：灯，开关插座，电线，线卡，束线管，开槽,胶布等，人工费用。</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177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改水管</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卫生间马桶进出水，材料：PVC管（大管直径11公分，中管直径5公分，小管直径2.5公分），弯头，三通，接头，管帽，胶水等，人工费用。</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178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防水防漏保护</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二楼及以上卫生间地面做隔水层、防漏材料及人工费</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179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水管包柱</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卫生间水管，贴砖包柱，人工费用。</w:t>
            </w:r>
          </w:p>
        </w:tc>
      </w:tr>
      <w:tr>
        <w:tblPrEx>
          <w:tblCellMar>
            <w:top w:w="0" w:type="dxa"/>
            <w:left w:w="108" w:type="dxa"/>
            <w:bottom w:w="0" w:type="dxa"/>
            <w:right w:w="108" w:type="dxa"/>
          </w:tblCellMar>
        </w:tblPrEx>
        <w:trPr>
          <w:trHeight w:val="3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卫生间美缝</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45</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美缝剂、辅材、人工费。</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开关降低</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按照无障碍设计标准，将原有开关降低。</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拆隔板</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人工拆除、清理费</w:t>
            </w:r>
          </w:p>
        </w:tc>
      </w:tr>
      <w:tr>
        <w:tblPrEx>
          <w:tblCellMar>
            <w:top w:w="0" w:type="dxa"/>
            <w:left w:w="108" w:type="dxa"/>
            <w:bottom w:w="0" w:type="dxa"/>
            <w:right w:w="108" w:type="dxa"/>
          </w:tblCellMar>
        </w:tblPrEx>
        <w:trPr>
          <w:trHeight w:val="3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厕位隔板</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防潮板、人工安装费</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瓷砖(贴墙砖)</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采用600mm*300mm瓷砖贴墙。</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瓷砖铺贴辅材</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胶泥、沙子、水泥、填缝、防水等</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瓷砖铺贴人工</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160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人工安装费</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瓷砖(贴地砖)</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采用300mm*300mm防滑地砖铺贴。</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瓷砖铺贴辅材</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胶泥、沙子、水泥、填缝、防水等</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瓷砖铺贴人工</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160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人工安装费</w:t>
            </w:r>
          </w:p>
        </w:tc>
      </w:tr>
      <w:tr>
        <w:tblPrEx>
          <w:tblCellMar>
            <w:top w:w="0" w:type="dxa"/>
            <w:left w:w="108" w:type="dxa"/>
            <w:bottom w:w="0" w:type="dxa"/>
            <w:right w:w="108" w:type="dxa"/>
          </w:tblCellMar>
        </w:tblPrEx>
        <w:trPr>
          <w:trHeight w:val="3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190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吊顶PVC</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采用UC38龙骨，9mm厚、200mm宽PVC饰面板安装。</w:t>
            </w:r>
          </w:p>
        </w:tc>
      </w:tr>
      <w:tr>
        <w:tblPrEx>
          <w:tblCellMar>
            <w:top w:w="0" w:type="dxa"/>
            <w:left w:w="108" w:type="dxa"/>
            <w:bottom w:w="0" w:type="dxa"/>
            <w:right w:w="108" w:type="dxa"/>
          </w:tblCellMar>
        </w:tblPrEx>
        <w:trPr>
          <w:trHeight w:val="3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191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吊顶辅材</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70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材料：方木档、钉子、边条等。</w:t>
            </w:r>
          </w:p>
        </w:tc>
      </w:tr>
      <w:tr>
        <w:tblPrEx>
          <w:tblCellMar>
            <w:top w:w="0" w:type="dxa"/>
            <w:left w:w="108" w:type="dxa"/>
            <w:bottom w:w="0" w:type="dxa"/>
            <w:right w:w="108" w:type="dxa"/>
          </w:tblCellMar>
        </w:tblPrEx>
        <w:trPr>
          <w:trHeight w:val="3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192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吊顶人工</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160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人工安装费</w:t>
            </w:r>
          </w:p>
        </w:tc>
      </w:tr>
      <w:tr>
        <w:tblPrEx>
          <w:tblCellMar>
            <w:top w:w="0" w:type="dxa"/>
            <w:left w:w="108" w:type="dxa"/>
            <w:bottom w:w="0" w:type="dxa"/>
            <w:right w:w="108" w:type="dxa"/>
          </w:tblCellMar>
        </w:tblPrEx>
        <w:trPr>
          <w:trHeight w:val="3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193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屋顶盖瓦</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瓦片</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194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屋顶盖瓦安装费</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260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安装瓦片及人工，高空搭架费</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195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灯具</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额定电压:220V;光源:含光源;光源色温:6500K;光源类型:LED光源。吸顶顶或LED灯</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196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980</w:t>
            </w:r>
          </w:p>
        </w:tc>
        <w:tc>
          <w:tcPr>
            <w:tcW w:w="4533"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不锈钢材质，普通玻璃门扇，尺寸根据现场定制。参考尺寸80*200cm.做可视窗，配把手。</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197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铝合金门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樘</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1200</w:t>
            </w:r>
          </w:p>
        </w:tc>
        <w:tc>
          <w:tcPr>
            <w:tcW w:w="4533"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铝合金材质，普通玻璃门扇，尺寸根据现场定制。参考尺寸80*200cm</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198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铝合金门门套</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樘</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400</w:t>
            </w:r>
          </w:p>
        </w:tc>
        <w:tc>
          <w:tcPr>
            <w:tcW w:w="4533"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铝合金材质，双门套，尺寸根据现场定制。</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199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木门套</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樘</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750</w:t>
            </w:r>
          </w:p>
        </w:tc>
        <w:tc>
          <w:tcPr>
            <w:tcW w:w="4533"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木材质，门套，尺寸根据现场定制。</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200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铝合金门(子母门)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樘</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1800</w:t>
            </w:r>
          </w:p>
        </w:tc>
        <w:tc>
          <w:tcPr>
            <w:tcW w:w="4533"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铝合金材质，双门套，尺寸根据现场定制。</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201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复合木门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樘</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1600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根据现场尺寸定制，参考尺寸80*200cm</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202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实木门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樘</w:t>
            </w:r>
          </w:p>
        </w:tc>
        <w:tc>
          <w:tcPr>
            <w:tcW w:w="566" w:type="dxa"/>
            <w:tcBorders>
              <w:top w:val="nil"/>
              <w:left w:val="nil"/>
              <w:bottom w:val="single" w:color="auto" w:sz="4" w:space="0"/>
              <w:right w:val="single" w:color="auto" w:sz="4" w:space="0"/>
            </w:tcBorders>
            <w:shd w:val="clear" w:color="auto" w:fill="auto"/>
            <w:vAlign w:val="bottom"/>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bottom"/>
          </w:tcPr>
          <w:p>
            <w:pPr>
              <w:widowControl/>
              <w:adjustRightInd/>
              <w:jc w:val="center"/>
              <w:rPr>
                <w:rFonts w:ascii="仿宋" w:hAnsi="仿宋" w:eastAsia="仿宋" w:cs="Tahoma"/>
                <w:kern w:val="0"/>
                <w:sz w:val="24"/>
              </w:rPr>
            </w:pPr>
            <w:r>
              <w:rPr>
                <w:rFonts w:hint="eastAsia" w:ascii="仿宋" w:hAnsi="仿宋" w:eastAsia="仿宋" w:cs="Tahoma"/>
                <w:kern w:val="0"/>
                <w:sz w:val="24"/>
              </w:rPr>
              <w:t>2800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根据现场尺寸定制，参考尺寸80*200cm</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203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防盗门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樘</w:t>
            </w:r>
          </w:p>
        </w:tc>
        <w:tc>
          <w:tcPr>
            <w:tcW w:w="566" w:type="dxa"/>
            <w:tcBorders>
              <w:top w:val="nil"/>
              <w:left w:val="nil"/>
              <w:bottom w:val="single" w:color="auto" w:sz="4" w:space="0"/>
              <w:right w:val="single" w:color="auto" w:sz="4" w:space="0"/>
            </w:tcBorders>
            <w:shd w:val="clear" w:color="auto" w:fill="auto"/>
            <w:vAlign w:val="bottom"/>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bottom"/>
          </w:tcPr>
          <w:p>
            <w:pPr>
              <w:widowControl/>
              <w:adjustRightInd/>
              <w:jc w:val="center"/>
              <w:rPr>
                <w:rFonts w:ascii="仿宋" w:hAnsi="仿宋" w:eastAsia="仿宋" w:cs="Tahoma"/>
                <w:kern w:val="0"/>
                <w:sz w:val="24"/>
              </w:rPr>
            </w:pPr>
            <w:r>
              <w:rPr>
                <w:rFonts w:hint="eastAsia" w:ascii="仿宋" w:hAnsi="仿宋" w:eastAsia="仿宋" w:cs="Tahoma"/>
                <w:kern w:val="0"/>
                <w:sz w:val="24"/>
              </w:rPr>
              <w:t>2300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根据现场尺寸定制</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204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大门更换</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1200</w:t>
            </w:r>
          </w:p>
        </w:tc>
        <w:tc>
          <w:tcPr>
            <w:tcW w:w="4533"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不锈钢或铝合金材质，尺寸根据现场定制。参考尺寸80*200cm</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205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门洞加宽</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750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通行净宽不小于80cm，人工敲打，粉刷、清理费。</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206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开门洞</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750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通行净宽不小于80cm，人工敲打，粉刷、清理费。</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207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门洞修补</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门洞敲完，需要修补整平</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208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门坎石</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根据现场尺寸定制</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209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门坎石人工费</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敲原基础、人工铺贴、拆装门费用</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210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拆原门/拆原窗</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人工拆除、清理费</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211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铝合金窗</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铝合金/不锈钢材质，根据现场尺寸定制，小于1平方按1平方计费。</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212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门安装费/窗安装费</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樘</w:t>
            </w:r>
          </w:p>
        </w:tc>
        <w:tc>
          <w:tcPr>
            <w:tcW w:w="566" w:type="dxa"/>
            <w:tcBorders>
              <w:top w:val="nil"/>
              <w:left w:val="nil"/>
              <w:bottom w:val="single" w:color="auto" w:sz="4" w:space="0"/>
              <w:right w:val="single" w:color="auto" w:sz="4" w:space="0"/>
            </w:tcBorders>
            <w:shd w:val="clear" w:color="auto" w:fill="auto"/>
            <w:vAlign w:val="bottom"/>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bottom"/>
          </w:tcPr>
          <w:p>
            <w:pPr>
              <w:widowControl/>
              <w:adjustRightInd/>
              <w:jc w:val="center"/>
              <w:rPr>
                <w:rFonts w:ascii="仿宋" w:hAnsi="仿宋" w:eastAsia="仿宋" w:cs="Tahoma"/>
                <w:kern w:val="0"/>
                <w:sz w:val="24"/>
              </w:rPr>
            </w:pPr>
            <w:r>
              <w:rPr>
                <w:rFonts w:hint="eastAsia" w:ascii="仿宋" w:hAnsi="仿宋" w:eastAsia="仿宋" w:cs="Tahoma"/>
                <w:kern w:val="0"/>
                <w:sz w:val="24"/>
              </w:rPr>
              <w:t>300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含运输费、安装费用</w:t>
            </w:r>
          </w:p>
        </w:tc>
      </w:tr>
      <w:tr>
        <w:tblPrEx>
          <w:tblCellMar>
            <w:top w:w="0" w:type="dxa"/>
            <w:left w:w="108" w:type="dxa"/>
            <w:bottom w:w="0" w:type="dxa"/>
            <w:right w:w="108" w:type="dxa"/>
          </w:tblCellMar>
        </w:tblPrEx>
        <w:trPr>
          <w:trHeight w:val="3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213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电动卷闸门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320</w:t>
            </w:r>
          </w:p>
        </w:tc>
        <w:tc>
          <w:tcPr>
            <w:tcW w:w="4533"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铝型材，根据现场尺寸定制</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214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电动卷闸门电机</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1800</w:t>
            </w:r>
          </w:p>
        </w:tc>
        <w:tc>
          <w:tcPr>
            <w:tcW w:w="4533"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配套电机，根据现场尺寸定制</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215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蹲坑</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蹲坑器、安装费</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216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敲蹲坑</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人工拆除、垃圾清理费</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217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敲蹲坑(地砖+辅材)</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300mm*300mm地砖铺贴。胶泥、沙子、水泥、填缝剂、防水等。</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218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敲蹲坑(地砖修补人工)</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人工安装费</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219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拆座便器/拆洗脸台/拆小便器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人工拆除、垃圾清理费</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220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原墙面瓷砖铲除</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原墙面瓷砖人工铲除、搬运费、清理费</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221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儿童座便器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材质：陶瓷 白色 盖板：PP材质，儿童款。</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222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智能座便器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零水压限制，双动力增压冲刷，抗菌自洁喷嘴，恒温座圈。</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223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座便器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材质：陶瓷 白色 盖板：PP材质，拨杆式座便器。</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224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座便器辅材</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材料：玻璃胶、软管、三角阀、防漏电等。</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225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座便器安装费</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人工安装费</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226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洗脸台立柱式</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材质：陶瓷白色，立柱型。釉面洁净平滑，含下水器、软管。</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227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洗脸台挂墙式</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组</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台盆材质：陶瓷白色60*47cm，下方留空，挂墙式安装，盆宽50-60cm，含洗漱镜、下水器、软管。</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228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洗脸台水龙头</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单把调温拔杆式水龙头，尺寸：15*22cm。具有冷热开关功能、配套软管等辅材</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229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新造大理石洗脸台</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2300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根据现场尺寸定制、含安装费用</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230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洗脸台台盆</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材质：陶瓷 白色</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231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洗脸台镜子</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面</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普通镜面材料，1平方以内，按现场尺寸定制。</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232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洗脸台镜子安装费</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含运输费、安装费用</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233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降低洗脸台改造</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使用原先洗脸台，将高度降低，改水管，下方留出轮椅空间。方便残疾人使用。</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234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洗衣池(水泥板）</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水泥板材质，长1.2米以下，含下水辅材及安装</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235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洗衣池(花岗岩）</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花岗岩材质，长1.2米以下，含下水辅材及安装</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236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落地感应小便器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感应式自动冲水</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237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小便器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bottom"/>
          </w:tcPr>
          <w:p>
            <w:pPr>
              <w:widowControl/>
              <w:adjustRightInd/>
              <w:jc w:val="center"/>
              <w:rPr>
                <w:rFonts w:ascii="仿宋" w:hAnsi="仿宋" w:eastAsia="仿宋" w:cs="Tahoma"/>
                <w:kern w:val="0"/>
                <w:sz w:val="24"/>
              </w:rPr>
            </w:pPr>
            <w:r>
              <w:rPr>
                <w:rFonts w:hint="eastAsia" w:ascii="仿宋" w:hAnsi="仿宋" w:eastAsia="仿宋" w:cs="Tahoma"/>
                <w:kern w:val="0"/>
                <w:sz w:val="24"/>
              </w:rPr>
              <w:t>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材质：陶瓷 白色</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238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小便池安装费</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人工安装费</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239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降低小便器改造</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使用原先小便池，将高度降低，改水管，方便残疾人使用。</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240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拖把池</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材质：陶瓷 白色</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241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淋浴喷头</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ABS复合材料，纳米晶钻电镀工艺。包括：龙头、单头花洒、软管、底座。</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242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淋浴花洒套装</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不锈钢材料，包括：龙头、太阳花洒、软管、底座。</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243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普通U形水龙头</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拨杆式，交直流，冷热型</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244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感应U形水龙头</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1600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自动感应，交直流，冷热型</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245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侧面镜</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面</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镜子可随意拉伸、转动，不同角度调节。</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246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卫生间隔断帘</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PVC杆子，布料、辅材、安装，2平方以下。</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247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感应烘手器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360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冷热风自动感应</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248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毛巾架</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不锈钢材质或铝型材质</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249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取纸器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不锈钢材质。</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250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置物板</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尺寸：20*30cm木材质，圆角处理，金属卡扣、方便临时存放小物件</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251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挂衣钩折叠型</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锌合金或不锈钢，哑黑或银色，免打孔、螺丝两用</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252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木制拉手</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长60cm木材质，方便抓握</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253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婴儿安全座椅</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张</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PP抗菌材质，承重35kg，安全带防护，单手折叠开合，壁挂式打孔安装。</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254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婴儿护理台卧式</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张</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尺寸: 85cmx45cm，高密度聚乙烯材质，承重25KG，不用时可以闭合，不占位置。</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255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呼叫系统</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360度全方位防水，无线安装，声光报警，配套呼叫按钮。</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256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换气扇卫生间</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优质ABS材料，强劲大风力，防水、防火、防触电。优化节能换气，安全静音。</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257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挂衣杆</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木制材料，长1m</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258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应急钥匙盒</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240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PVC盒、金属锤、安装人工</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259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屏风隔断</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房间或办公场地屏风隔断，分区分隔，活动式可折叠。</w:t>
            </w:r>
          </w:p>
        </w:tc>
      </w:tr>
      <w:tr>
        <w:tblPrEx>
          <w:tblCellMar>
            <w:top w:w="0" w:type="dxa"/>
            <w:left w:w="108" w:type="dxa"/>
            <w:bottom w:w="0" w:type="dxa"/>
            <w:right w:w="108" w:type="dxa"/>
          </w:tblCellMar>
        </w:tblPrEx>
        <w:trPr>
          <w:trHeight w:val="256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260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浴霸</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功能：灯暖；额定电压(v)：220；额定功率(w)：1129；灯暖功率(W)：275*4；照明功率(W)：4；换气功率(W)：25；单双核电机：单核；取暖灯泡数量：4；单灯取暖功率(W)：275；照明方式：LED照明；操作方式：开关式；安装方式：普通吊顶式；适配方式：适配所有吊顶；面罩尺寸(mm)：360*360；开孔尺寸(mm)：集成吊顶300*300，普通吊顶295*295；产品尺寸(mm)：360*360*185，产品净重(kg)：4。</w:t>
            </w:r>
          </w:p>
        </w:tc>
      </w:tr>
      <w:tr>
        <w:tblPrEx>
          <w:tblCellMar>
            <w:top w:w="0" w:type="dxa"/>
            <w:left w:w="108" w:type="dxa"/>
            <w:bottom w:w="0" w:type="dxa"/>
            <w:right w:w="108" w:type="dxa"/>
          </w:tblCellMar>
        </w:tblPrEx>
        <w:trPr>
          <w:trHeight w:val="199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261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电热水器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2600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款式：横式；控制方式：机械控制；类别：储水式；最大容积（L）：60L；加热方式：双棒加热；能效等级：1级；加热功率（w）：2000/3000W可调。加热温度（℃）：35-75；内胆材质：专利金圭内胆；加热体材质：专利金圭加热棒；防水等级：IPX4；电压/频率（V/HZ）：220V/50Hz；产品尺寸（mm）：877*Φ424；产品重量（kg）：25。</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262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电热水器安装费</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软管、阀门扣、三角阀、人工运输及安装</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263</w:t>
            </w:r>
          </w:p>
        </w:tc>
        <w:tc>
          <w:tcPr>
            <w:tcW w:w="45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厨房</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不锈钢橱柜</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组</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5200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202不锈钢优质材质，台面壁厚1.2，根据现场测量定制。不锈钢橱柜：尺寸长1.8米，宽0.6米，高0.8米(含煤气灶、水龙头、下水软管)▲需提供第三方检测机构出具的检测报告。</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264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橱柜定制</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米</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2300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根据现场尺寸定制橱柜框架，大理石台面。</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265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橱柜煤气灶</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尺寸：产品尺寸730*410*167mm，开孔尺寸（mm）（630-680）*（330-380）*R30。液化石油气或天然气，净重12KG，双孔灶。具有熄火保护、铝炉头、黑金火盖、一级能效。</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266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橱柜水龙头</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U形水龙头</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267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橱柜水槽(单孔)</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不锈钢材质，排水软管，含安装</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268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橱柜抽屉式碗篮</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不锈钢或铝型材不生锈，方便盘子、碗整齐收纳。</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269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油烟机</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油烟机排风量: 17.5立方米/分钟；燃料种类: 天然气 液化气；油烟机的控制面板材质: 钢化玻璃；气灶结构: 嵌入式；烟机安装位置: 顶吸式；烟灶消套装类别: 烟灶组合；具有智能高温洗，智能云互联等功能。</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270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换气扇厨房</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功率28W,尺寸:300mm*300mm*(150-155)mm,接管尺寸100mm,适用于集成吊顶。</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271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铝合金储物柜</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铝合金框架，防潮，储物用。</w:t>
            </w:r>
          </w:p>
        </w:tc>
      </w:tr>
      <w:tr>
        <w:tblPrEx>
          <w:tblCellMar>
            <w:top w:w="0" w:type="dxa"/>
            <w:left w:w="108" w:type="dxa"/>
            <w:bottom w:w="0" w:type="dxa"/>
            <w:right w:w="108" w:type="dxa"/>
          </w:tblCellMar>
        </w:tblPrEx>
        <w:trPr>
          <w:trHeight w:val="3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272</w:t>
            </w:r>
          </w:p>
        </w:tc>
        <w:tc>
          <w:tcPr>
            <w:tcW w:w="45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净居亮居</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原墙面铲除</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原墙面铲除、搬运费、清理费</w:t>
            </w:r>
          </w:p>
        </w:tc>
      </w:tr>
      <w:tr>
        <w:tblPrEx>
          <w:tblCellMar>
            <w:top w:w="0" w:type="dxa"/>
            <w:left w:w="108" w:type="dxa"/>
            <w:bottom w:w="0" w:type="dxa"/>
            <w:right w:w="108" w:type="dxa"/>
          </w:tblCellMar>
        </w:tblPrEx>
        <w:trPr>
          <w:trHeight w:val="3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273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墙面刷白</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涂料、胶水，含人工费用</w:t>
            </w:r>
          </w:p>
        </w:tc>
      </w:tr>
      <w:tr>
        <w:tblPrEx>
          <w:tblCellMar>
            <w:top w:w="0" w:type="dxa"/>
            <w:left w:w="108" w:type="dxa"/>
            <w:bottom w:w="0" w:type="dxa"/>
            <w:right w:w="108" w:type="dxa"/>
          </w:tblCellMar>
        </w:tblPrEx>
        <w:trPr>
          <w:trHeight w:val="3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274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墙面找平</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85</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墙面凹凸不平整处理，水泥、沙子抹平、人工费用</w:t>
            </w:r>
          </w:p>
        </w:tc>
      </w:tr>
      <w:tr>
        <w:tblPrEx>
          <w:tblCellMar>
            <w:top w:w="0" w:type="dxa"/>
            <w:left w:w="108" w:type="dxa"/>
            <w:bottom w:w="0" w:type="dxa"/>
            <w:right w:w="108" w:type="dxa"/>
          </w:tblCellMar>
        </w:tblPrEx>
        <w:trPr>
          <w:trHeight w:val="3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275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墙面批灰</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白水泥、腻子粉至少2道、找平、打磨人工费用</w:t>
            </w:r>
          </w:p>
        </w:tc>
      </w:tr>
      <w:tr>
        <w:tblPrEx>
          <w:tblCellMar>
            <w:top w:w="0" w:type="dxa"/>
            <w:left w:w="108" w:type="dxa"/>
            <w:bottom w:w="0" w:type="dxa"/>
            <w:right w:w="108" w:type="dxa"/>
          </w:tblCellMar>
        </w:tblPrEx>
        <w:trPr>
          <w:trHeight w:val="3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276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墙面乳胶漆</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95</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乳胶漆（底漆1道、面漆2道）、人工费用</w:t>
            </w:r>
          </w:p>
        </w:tc>
      </w:tr>
      <w:tr>
        <w:tblPrEx>
          <w:tblCellMar>
            <w:top w:w="0" w:type="dxa"/>
            <w:left w:w="108" w:type="dxa"/>
            <w:bottom w:w="0" w:type="dxa"/>
            <w:right w:w="108" w:type="dxa"/>
          </w:tblCellMar>
        </w:tblPrEx>
        <w:trPr>
          <w:trHeight w:val="3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277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生态集成板</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96</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生态集成板材，杉木扣板或PPC护墙板</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278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生态集成板辅材</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材料：方木档、钉子、边条等。</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279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生态集成板人工费</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65</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人工安装费</w:t>
            </w:r>
          </w:p>
        </w:tc>
      </w:tr>
      <w:tr>
        <w:tblPrEx>
          <w:tblCellMar>
            <w:top w:w="0" w:type="dxa"/>
            <w:left w:w="108" w:type="dxa"/>
            <w:bottom w:w="0" w:type="dxa"/>
            <w:right w:w="108" w:type="dxa"/>
          </w:tblCellMar>
        </w:tblPrEx>
        <w:trPr>
          <w:trHeight w:val="3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墙布装饰</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墙布、人工装饰费</w:t>
            </w:r>
          </w:p>
        </w:tc>
      </w:tr>
      <w:tr>
        <w:tblPrEx>
          <w:tblCellMar>
            <w:top w:w="0" w:type="dxa"/>
            <w:left w:w="108" w:type="dxa"/>
            <w:bottom w:w="0" w:type="dxa"/>
            <w:right w:w="108" w:type="dxa"/>
          </w:tblCellMar>
        </w:tblPrEx>
        <w:trPr>
          <w:trHeight w:val="3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材料上楼费</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二楼以上，人工搬运费</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线路改造（单间）</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间</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20平方以下，电路改造包含：护套线、人工费用、2个开关、2组插座（二级、三级插座）、1盏灯。</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线路改造</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20-100平方，包含：护套线、插座、开关、灯具、配电箱、漏电保护、人工费用。</w:t>
            </w:r>
          </w:p>
        </w:tc>
      </w:tr>
      <w:tr>
        <w:tblPrEx>
          <w:tblCellMar>
            <w:top w:w="0" w:type="dxa"/>
            <w:left w:w="108" w:type="dxa"/>
            <w:bottom w:w="0" w:type="dxa"/>
            <w:right w:w="108" w:type="dxa"/>
          </w:tblCellMar>
        </w:tblPrEx>
        <w:trPr>
          <w:trHeight w:val="3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284</w:t>
            </w:r>
          </w:p>
        </w:tc>
        <w:tc>
          <w:tcPr>
            <w:tcW w:w="45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坡道盲道</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敲原基础</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人工拆除、垃圾清理费</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余方弃置（垃圾清理费）</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车</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余方弃置垃圾清理费、运输费。</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搬运费</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车辆运不到，需要人工二次搬运。</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填方</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车</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碎石子铺填，运输费、人工费</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水泥混凝土</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材料：水泥、沙子、石子、人工费用等。厚度10cm，并符合相应技术标准。</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水泥混凝土台阶</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材料：水泥、沙子、石子、人工费用等。厚度10cm，并符合相应技术标准。</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290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沥青混凝土</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材料：沥青、水泥、沙子、石子、人工费用等。厚度10cm，并符合相应技术标准。</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291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面贴花岗岩/防滑砖/火烧板/盲道砖</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花岗岩/防滑砖/火烧板/盲道砖材料、辅材、人工铺贴</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292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面贴鹅卵石</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材料：鹅卵石、水泥、沙子、人工费用等。厚度10cm</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293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面贴花岗岩拉丝板</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花岗岩/大理石材料，表面拉丝防滑处理，人工费</w:t>
            </w:r>
          </w:p>
        </w:tc>
      </w:tr>
      <w:tr>
        <w:tblPrEx>
          <w:tblCellMar>
            <w:top w:w="0" w:type="dxa"/>
            <w:left w:w="108" w:type="dxa"/>
            <w:bottom w:w="0" w:type="dxa"/>
            <w:right w:w="108" w:type="dxa"/>
          </w:tblCellMar>
        </w:tblPrEx>
        <w:trPr>
          <w:trHeight w:val="3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294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面贴青石板</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青石板、辅材、人工铺贴</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295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缘石倒边</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米</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人工打磨费</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296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路缘石</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米</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道路两边缘石磊砌、沙石、人工费用</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297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缘石挡台</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材料：水泥、沙子、石子、人工费用等</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298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敲原来基础1层</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盲道原面层人工拆除、清理费</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299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不锈钢折弯压条</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不锈钢材料，宽20cm以内折弯加工及安装。</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雨水箅子</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金属材质或石料材质定制，单块不足1米按1米计费，方便轮椅安全通过。</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雨水盖板改造</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金属材质或石料材质加工、铺设。</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便携式斜坡板</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付</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Tahoma"/>
                <w:kern w:val="0"/>
                <w:sz w:val="24"/>
              </w:rPr>
            </w:pPr>
            <w:r>
              <w:rPr>
                <w:rFonts w:hint="eastAsia" w:ascii="仿宋" w:hAnsi="仿宋" w:eastAsia="仿宋" w:cs="Tahoma"/>
                <w:kern w:val="0"/>
                <w:sz w:val="24"/>
              </w:rPr>
              <w:t>坐轮椅者遇到台阶等障碍时使用。</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橡胶斜坡1-3cm</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190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材质：尼龙+PE塑料，配件：膨胀螺丝或钢钉，长度为1米。▲需提供第三方检测机构出具的检测报告</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橡胶斜坡4-11cm</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290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材质：尼龙+PE塑料，配件：膨胀螺丝或钢钉，长度为1米。</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橡胶斜坡12cm以上</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290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材质：尼龙+PE塑料，配件：膨胀螺丝或钢钉，长度为0.5米。</w:t>
            </w:r>
          </w:p>
        </w:tc>
      </w:tr>
      <w:tr>
        <w:tblPrEx>
          <w:tblCellMar>
            <w:top w:w="0" w:type="dxa"/>
            <w:left w:w="108" w:type="dxa"/>
            <w:bottom w:w="0" w:type="dxa"/>
            <w:right w:w="108" w:type="dxa"/>
          </w:tblCellMar>
        </w:tblPrEx>
        <w:trPr>
          <w:trHeight w:val="3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铝板斜坡</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2200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5mm厚铝板材质，合金花纹板，根据现场尺寸定制。</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木制防滑斜坡</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木质材料，上面铺防滑材料，按现场尺寸定制。</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塑胶颗料防滑跑道</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材料：塑胶颗料、胶水、辅材混合，人工铺设费。</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塑胶盲道片</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50</w:t>
            </w:r>
          </w:p>
        </w:tc>
        <w:tc>
          <w:tcPr>
            <w:tcW w:w="4533"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尺寸30*30cm塑胶盲道片，辅材及人工铺贴。</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310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花岗岩雕刻盲道砖</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花岗岩盲道砖、机器立体雕刻、沙子、水泥、人工费用</w:t>
            </w:r>
          </w:p>
        </w:tc>
      </w:tr>
      <w:tr>
        <w:tblPrEx>
          <w:tblCellMar>
            <w:top w:w="0" w:type="dxa"/>
            <w:left w:w="108" w:type="dxa"/>
            <w:bottom w:w="0" w:type="dxa"/>
            <w:right w:w="108" w:type="dxa"/>
          </w:tblCellMar>
        </w:tblPrEx>
        <w:trPr>
          <w:trHeight w:val="3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311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不锈钢盲道</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不锈钢盲道片、辅材及人工铺贴。</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312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聚合物现浇金刚盲道</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米</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聚合物材料、辅材、浇筑机械、人工费。</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313</w:t>
            </w:r>
          </w:p>
        </w:tc>
        <w:tc>
          <w:tcPr>
            <w:tcW w:w="45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柜台</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无障碍柜台改造简易</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使用原服务台，下方留出轮椅空间，或增加折叠板。方便残疾人使用。</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314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无障碍柜台改造</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按照无障碍设计标准，下部留出宽75cm,高65cm,深度45cm的容膝空间，在原服务台基础上进行改造，材料与原来接近。</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315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无障碍柜台新做</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2600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按照无障碍设计标准，下部留出宽75cm,高65cm,深度45cm的容膝空间，大理石或人造石台面。</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316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无障碍柜台</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木质材质，圆角设计，侧面采用雕刻工艺，前端配有抓杆，桌面配有盲文贴。表面离地高度为70-85cm，下部留出宽75cm,高65cm,深度45cm的容膝空间。▲需提供ilac-MRA和CNAS资质检测机构出具的检测报告。</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317</w:t>
            </w:r>
          </w:p>
        </w:tc>
        <w:tc>
          <w:tcPr>
            <w:tcW w:w="45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停车位</w:t>
            </w:r>
          </w:p>
        </w:tc>
        <w:tc>
          <w:tcPr>
            <w:tcW w:w="1242"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无障碍停车位建设</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700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尺寸：宽2.5+1.2m,长6m。户外油漆，人工测量绘制。地面绘制文字、图形、LOGO</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318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无障碍标识绘制</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户外油漆，人工测量绘制提醒文字或无障碍标志logo。</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319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无障碍轮椅席位建设</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尺寸：0.8*1.3米，户外油漆，人工测量绘制。</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320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无障碍轮椅席位地垫</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尺寸：0.8*1.3米，防滑地垫。</w:t>
            </w:r>
          </w:p>
        </w:tc>
      </w:tr>
      <w:tr>
        <w:tblPrEx>
          <w:tblCellMar>
            <w:top w:w="0" w:type="dxa"/>
            <w:left w:w="108" w:type="dxa"/>
            <w:bottom w:w="0" w:type="dxa"/>
            <w:right w:w="108" w:type="dxa"/>
          </w:tblCellMar>
        </w:tblPrEx>
        <w:trPr>
          <w:trHeight w:val="33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321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环氧地平漆</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160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环氧地平漆材料、人工费</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322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爱心座椅套</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布料，按现场尺寸定制</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323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户外带靠背座椅</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防腐木或钢架材料，带靠背，标识。</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324</w:t>
            </w:r>
          </w:p>
        </w:tc>
        <w:tc>
          <w:tcPr>
            <w:tcW w:w="45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电梯</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无障碍升降座椅电梯</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88000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1-2层。座椅符合人体工程学，使用舒适；安全带使用非常方便；旋转操纵杆；控制手柄；紧急制动按钮；扶手间宽度可调节；脚踏板带有安全触点，电动折叠；扶手、座垫可折叠，节省楼道空间；主机开关；配遥控器、电池充电器。载重160KG。</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325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无障碍升降平台电梯</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120000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1-2层。结构紧凑、操作简单、更完美的解决残疾人在公共场所上下楼梯的问题。</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326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盲文电梯键</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方形或圆形，尺寸根据原有电梯数字键定制。</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327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无障碍电梯按钮降低</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20000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电梯按钮设置按无障碍标准设定改造，方便残疾人操作。</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328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无障碍电梯语音播报</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8000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电梯上下各楼层，安装语音播报装置。</w:t>
            </w:r>
          </w:p>
        </w:tc>
      </w:tr>
      <w:tr>
        <w:tblPrEx>
          <w:tblCellMar>
            <w:top w:w="0" w:type="dxa"/>
            <w:left w:w="108" w:type="dxa"/>
            <w:bottom w:w="0" w:type="dxa"/>
            <w:right w:w="108" w:type="dxa"/>
          </w:tblCellMar>
        </w:tblPrEx>
        <w:trPr>
          <w:trHeight w:val="285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329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电动爬楼车</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辆</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1、电动爬楼机器，一键上楼，下楼， 简单易学;平地上推行 2、三档高度可调,整车可以折叠,方便 携带3、整车尺寸123X51X159cm，折叠尺 寸：115X63X30cm 4、爬楼速度0.8m/S.上下楼速度分为 （高中低） 5、攀爬高度上下50层，履带方式爬楼 6、重量30Kg载重160-180KG 7、楼道面深度：常规标准，转角平台 尺寸90cmx90cm 8、安全制动系统：电磁刹车系统，授 权锂电芯操作芯片 9、电池29.4V12A ,充电时间6-8小时 10、驱动马达系统DC24v/200W无刷电机</w:t>
            </w:r>
          </w:p>
        </w:tc>
      </w:tr>
      <w:tr>
        <w:tblPrEx>
          <w:tblCellMar>
            <w:top w:w="0" w:type="dxa"/>
            <w:left w:w="108" w:type="dxa"/>
            <w:bottom w:w="0" w:type="dxa"/>
            <w:right w:w="108" w:type="dxa"/>
          </w:tblCellMar>
        </w:tblPrEx>
        <w:trPr>
          <w:trHeight w:val="171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330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分体式爬楼车</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台</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28000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尺寸：长140*宽70*高80cm，承载量120KG，最大爬楼角度35度，爬楼速度8m/min，电池2*24v,12Ah,特制履带，靠背操作杆可拆卸收纳，自带4个平衡脚轮，刹车机械自锁，配套安全系统：操作杆设置有急停按键。附件：启动钥匙1个，安全带，充电器，说明书。</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331</w:t>
            </w:r>
          </w:p>
        </w:tc>
        <w:tc>
          <w:tcPr>
            <w:tcW w:w="45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宣传标识类</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宣传栏建设</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1800</w:t>
            </w:r>
          </w:p>
        </w:tc>
        <w:tc>
          <w:tcPr>
            <w:tcW w:w="4533"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钢架结构、设有宣传窗、上方配雨棚、人工加工、安装费。</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332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宣传栏画面KT板</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画面设计排版，户外高精写真复膜，背面复KT板。</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333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户外雨棚建设</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不锈钢框架、钢化玻璃、人工加工、安装费。</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334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户外雨棚建设铝钢架</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断桥铝钢架、钢化玻璃、人工加工、安装费。</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335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无障碍卫生间标牌(男)</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尺寸：20*30cm,0.7厚雪弗板材质UV。</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336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无障碍卫生间标牌(女)</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尺寸：20*30cm,0.7厚雪弗板材质UV。</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337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无障碍卫生间标牌(男女)</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尺寸：30*40cm,0.7厚雪弗板材质UV。</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338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无障碍卫生间标牌(指示立杆)</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850</w:t>
            </w:r>
          </w:p>
        </w:tc>
        <w:tc>
          <w:tcPr>
            <w:tcW w:w="4533"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尺寸：58*78cm面板，总高约2米，不锈钢材质、烤漆、镀锌圆管、反光交通贴。</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339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无障碍厕位标牌</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尺寸：20*30cm,0.7厚雪弗板材质UV。</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340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无障碍电梯标牌</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尺寸：20*15cm,0.7厚雪弗板材质UV。</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341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无障碍停车位标牌(立杆)</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850</w:t>
            </w:r>
          </w:p>
        </w:tc>
        <w:tc>
          <w:tcPr>
            <w:tcW w:w="4533"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尺寸：58*78cm面板，总高约2米，不锈钢材质、烤漆、镀锌圆管、反光交通贴。</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342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无障碍坡道标牌(贴牌)</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尺寸：30*40cm,0.7厚雪弗板材质。</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343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无障碍坡道标牌(挂式)</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230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尺寸：40*40cm,镀锌板材质、烤漆。</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344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无障碍坡道标牌(立杆)</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850</w:t>
            </w:r>
          </w:p>
        </w:tc>
        <w:tc>
          <w:tcPr>
            <w:tcW w:w="4533"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尺寸：58*78cm面板，总高约2米，不锈钢材质、烤漆、镀锌圆管、反光交通贴。</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345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无障碍台牌</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尺寸：15*21cm,双面亚克力材质，木质底座，内衬卡纸。</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346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无障碍标牌(地贴)</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230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参考尺寸：宽40-60cm，户外加厚耐磨写真地贴、复膜。</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347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无障碍H型立架</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铝型材H钢架，标识60*40cm定制。</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348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无障碍宣传展示立架</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尺寸：60*90cm,铝合金架子、高精写真复KT板。</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349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警戒带</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线长1米，双面卡扣</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花草标语立牌</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雪弗板雕刻、户外喷漆，立体造形。</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无障碍标牌(小立杆)</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镀锌板材质，文字烤漆。</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停车位标牌(不锈钢三角立牌)</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不锈钢材质、双面文字烤漆。</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铜牌</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铜牌/不锈钢铜牌尺寸60*40cm，文字烤漆定制。</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铜字</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cm</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材质：铜字或不锈钢字，按现场尺寸定制加工。</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盲文贴</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片</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塑料PVC材质定制，盲文凸点。</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盲文不锈钢贴</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片</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不锈钢材质，盲点开模冲压成型。</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卫生间盲文平面图</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平面图设计、材料：亚克力，配盲文。参考尺寸：20*30cm</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上墙制度、铜牌、器材使用说明书</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不锈钢铜牌尺寸60*40cm、上墙制度：KT板+写真+包边，说明书30*40cm</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359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防撞夜光膜</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张</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反光材料</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360</w:t>
            </w:r>
          </w:p>
        </w:tc>
        <w:tc>
          <w:tcPr>
            <w:tcW w:w="45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　</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警示带</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米</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含：小心台阶、警示条，长度50-100cm</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361</w:t>
            </w:r>
          </w:p>
        </w:tc>
        <w:tc>
          <w:tcPr>
            <w:tcW w:w="45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扶手类</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上翻落地扶手</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770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主体颜色为白色或黄色，表面抗菌尼龙，有防滑凸点，具有保温，抗菌，抗老化，耐腐蚀功能。内部铁管龙骨。整体直径3.5cm，龙骨直径2.5cm，每个扶手均配备不锈钢螺丝及膨胀管，外观呈U型，有落地支撑杆，不用时可翻起。</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362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上翻U型扶手</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870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主体颜色为白色或黄色，表面抗菌尼龙，有防滑凸点，具有保温，抗菌，抗老化，耐腐蚀功能。内部铁管龙骨。整体直径3.5cm，龙骨直径2.5cm，每个扶手均配备不锈钢螺丝及膨胀管，外观呈U型，不用时可翻起。</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363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L型扶手</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主体颜色为白色或黄色，表面尼龙抗菌，有防滑凸点，具有保温，抗菌，抗老化，耐腐蚀功能，内部铁管龙骨，整体直径3.5cm，龙骨直径2.5cm，外观呈L型，需三个固定点。每个扶手均配备不锈钢螺丝及膨胀管。</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364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一字扶手</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米</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160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主体颜色为白色或黄色，表面抗菌尼龙，有防滑凸点，具有保温，抗菌,抗老化，耐腐蚀功能。内部加厚不锈钢管龙骨。整体直径3.5CM，龙骨直径2.5cm，两个固定点，每个扶手均配备不锈钢螺丝及膨胀管。长度为1米。</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365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一字扶手定制</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米</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160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主体颜色为白色或黄色，表面抗菌尼龙，有防滑凸点，具有保温，抗菌,抗老化，耐腐蚀功能。内部加厚不锈钢管龙骨。整体直径3.5CM，龙骨直径2.5cm，两个固定点，每个扶手均配备不锈钢螺丝及膨胀管。长度为1米。可定制双层高低位扶手。</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366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一字扶手80cm</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140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主体颜色为白色或黄色，表面抗菌尼龙，有防滑凸点，具有保温，抗菌,抗老化，耐腐蚀功能。内部加厚不锈钢管龙骨。整体直径3.5CM，龙骨直径2.5cm，两个固定点，每个扶手均配备不锈钢螺丝及膨胀管。长度为0.8米。</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367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一字扶手50cm</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主体颜色为白色或黄色，表面抗菌尼龙，有防滑凸点，具有保温，抗菌,抗老化，耐腐蚀功能。内部加厚不锈钢管龙骨。整体直径3.5CM，龙骨直径2.5cm，两个固定点，每个扶手均配备不锈钢螺丝及膨胀管。长度为0.5米。</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368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一字扶手30cm</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主体颜色为白色或黄色，表面抗菌尼龙，有防滑凸点，具有保温，抗菌,抗老化，耐腐蚀功能。内部加厚不锈钢管龙骨。整体直径3.5CM，龙骨直径2.5cm，两个固定点，每个扶手均配备不锈钢螺丝及膨胀管。长度为0.3米。</w:t>
            </w:r>
          </w:p>
        </w:tc>
      </w:tr>
      <w:tr>
        <w:tblPrEx>
          <w:tblCellMar>
            <w:top w:w="0" w:type="dxa"/>
            <w:left w:w="108" w:type="dxa"/>
            <w:bottom w:w="0" w:type="dxa"/>
            <w:right w:w="108" w:type="dxa"/>
          </w:tblCellMar>
        </w:tblPrEx>
        <w:trPr>
          <w:trHeight w:val="142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369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135度扶手</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主体颜色为白色或黄色，表面抗菌尼龙，有防滑凸点，具有保温，抗菌,抗老化，耐腐蚀功能，内部加厚不锈钢管龙骨，整体直径3.5CM，龙骨直径2.5CM.外观呈135度，每个扶手均配备不锈钢螺丝及膨胀管。</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370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小便器扶手</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主体颜色为白色或黄色，表面抗菌尼龙，有防滑凸点，具有保温，抗菌,抗老化，耐腐蚀功能。内部加厚不锈钢管龙骨。每个扶手均配备不锈钢螺丝及膨胀管。安装于小便器旁。</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371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洗脸台落地扶手</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主体颜色为白色或黄色，表面抗菌尼龙，有防滑凸点，具有保温，抗菌,抗老化，耐腐蚀功能。内部加厚不锈钢管龙骨。每个扶手均配备不锈钢螺丝及膨胀管。安装于洗脸台旁。</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372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洗脸台台面扶手</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650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主体颜色为白色或黄色，表面抗菌尼龙，有防滑凸点，具有保温，抗菌,抗老化，耐腐蚀功能。内部加厚不锈钢管龙骨。每个扶手均配备不锈钢螺丝及膨胀管。安装于洗脸台旁。</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373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床边扶手</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套</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扶手尼龙和不锈钢管复核而成，表面无凉感，夜间带荧光，高度可调节，承重≥150kg，底部钢板厚度4mm，带吸盘，尺寸≥50cm*60cm，</w:t>
            </w:r>
          </w:p>
        </w:tc>
      </w:tr>
      <w:tr>
        <w:tblPrEx>
          <w:tblCellMar>
            <w:top w:w="0" w:type="dxa"/>
            <w:left w:w="108" w:type="dxa"/>
            <w:bottom w:w="0" w:type="dxa"/>
            <w:right w:w="108" w:type="dxa"/>
          </w:tblCellMar>
        </w:tblPrEx>
        <w:trPr>
          <w:trHeight w:val="114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374</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宽形扶手</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240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用高聚物外饰，防腐抗菌，内芯优质铝合金专业设计，坚固合理，特殊设计的防撞胶条，起到防震，抗冲作用，表面皮纹，防火耐光，清洁简易，色彩多样安装简单。可定制双层高低位扶手。</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375</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拆原扶手</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人工拆除、清理费</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376</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不锈钢扶手</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260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不锈钢材质，面管5cm直管4cm，单层高度85-90cm。安装于楼梯上。</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377</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不锈钢低位护栏</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550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不锈钢材质，面管5cm直管3.8cm,直管间距20cm，双层，上层高度90cm,下层高度70cm。</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378</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不锈钢扶手一字形</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不锈钢材质，面管5cm。</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379</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无障碍不锈钢低位护栏加装一根</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240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不锈钢材质，面管5cm。</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380</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圆形木纹定制扶手</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防潮、防火、防腐特护工艺制作，一次成型，表面光亮透彻，硬度高。按现场尺寸定制长度。</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381</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木制楼梯扶手</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480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材料：菠萝格木，人工费用。</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382</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无障碍防腐木低位护栏</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980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防腐木、辅材、人工费用。</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383</w:t>
            </w:r>
          </w:p>
        </w:tc>
        <w:tc>
          <w:tcPr>
            <w:tcW w:w="456"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Tahoma"/>
                <w:kern w:val="0"/>
                <w:sz w:val="24"/>
              </w:rPr>
            </w:pP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不锈钢扶手刷油漆</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120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户外油漆、辅材、人工费用。</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384</w:t>
            </w:r>
          </w:p>
        </w:tc>
        <w:tc>
          <w:tcPr>
            <w:tcW w:w="45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　</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防撞安全护栏</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r>
              <w:rPr>
                <w:rFonts w:hint="eastAsia" w:ascii="仿宋" w:hAnsi="仿宋" w:eastAsia="仿宋" w:cs="Tahoma"/>
                <w:kern w:val="0"/>
                <w:sz w:val="24"/>
                <w:vertAlign w:val="superscript"/>
              </w:rPr>
              <w:t>2</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380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浸塑低碳钢丝，网孔均匀，放腐。</w:t>
            </w: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385</w:t>
            </w:r>
          </w:p>
        </w:tc>
        <w:tc>
          <w:tcPr>
            <w:tcW w:w="45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　</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电动伸缩门</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m</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2600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不锈钢材质，无线遥控，加大实心铸铝轮。</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386</w:t>
            </w:r>
          </w:p>
        </w:tc>
        <w:tc>
          <w:tcPr>
            <w:tcW w:w="45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　</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电动伸缩门电机</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个</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3800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大功率电机。</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387</w:t>
            </w:r>
          </w:p>
        </w:tc>
        <w:tc>
          <w:tcPr>
            <w:tcW w:w="45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　</w:t>
            </w:r>
          </w:p>
        </w:tc>
        <w:tc>
          <w:tcPr>
            <w:tcW w:w="1242" w:type="dxa"/>
            <w:tcBorders>
              <w:top w:val="nil"/>
              <w:left w:val="nil"/>
              <w:bottom w:val="single" w:color="auto" w:sz="4" w:space="0"/>
              <w:right w:val="single" w:color="auto" w:sz="4" w:space="0"/>
            </w:tcBorders>
            <w:shd w:val="clear" w:color="auto" w:fill="auto"/>
            <w:vAlign w:val="bottom"/>
          </w:tcPr>
          <w:p>
            <w:pPr>
              <w:widowControl/>
              <w:adjustRightInd/>
              <w:rPr>
                <w:rFonts w:ascii="仿宋" w:hAnsi="仿宋" w:eastAsia="仿宋" w:cs="Tahoma"/>
                <w:kern w:val="0"/>
                <w:sz w:val="24"/>
              </w:rPr>
            </w:pPr>
            <w:r>
              <w:rPr>
                <w:rFonts w:hint="eastAsia" w:ascii="仿宋" w:hAnsi="仿宋" w:eastAsia="仿宋" w:cs="Tahoma"/>
                <w:kern w:val="0"/>
                <w:sz w:val="24"/>
              </w:rPr>
              <w:t>宣传片拍摄费</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30000</w:t>
            </w:r>
          </w:p>
        </w:tc>
        <w:tc>
          <w:tcPr>
            <w:tcW w:w="4533" w:type="dxa"/>
            <w:tcBorders>
              <w:top w:val="nil"/>
              <w:left w:val="nil"/>
              <w:bottom w:val="single" w:color="auto" w:sz="4" w:space="0"/>
              <w:right w:val="single" w:color="auto" w:sz="4" w:space="0"/>
            </w:tcBorders>
            <w:shd w:val="clear" w:color="auto" w:fill="auto"/>
            <w:vAlign w:val="bottom"/>
          </w:tcPr>
          <w:p>
            <w:pPr>
              <w:widowControl/>
              <w:adjustRightInd/>
              <w:jc w:val="left"/>
              <w:rPr>
                <w:rFonts w:ascii="仿宋" w:hAnsi="仿宋" w:eastAsia="仿宋" w:cs="Tahoma"/>
                <w:kern w:val="0"/>
                <w:sz w:val="24"/>
              </w:rPr>
            </w:pPr>
            <w:r>
              <w:rPr>
                <w:rFonts w:hint="eastAsia" w:ascii="仿宋" w:hAnsi="仿宋" w:eastAsia="仿宋" w:cs="Tahoma"/>
                <w:kern w:val="0"/>
                <w:sz w:val="24"/>
              </w:rPr>
              <w:t>无障碍宣传片拍摄、剪辑、配音，成品时长5分钟。</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388</w:t>
            </w:r>
          </w:p>
        </w:tc>
        <w:tc>
          <w:tcPr>
            <w:tcW w:w="45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　</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筛查费(进家庭)</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户</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入户勘察、实地测量、个性化方案设计、差旅费。</w:t>
            </w:r>
          </w:p>
        </w:tc>
      </w:tr>
      <w:tr>
        <w:tblPrEx>
          <w:tblCellMar>
            <w:top w:w="0" w:type="dxa"/>
            <w:left w:w="108" w:type="dxa"/>
            <w:bottom w:w="0" w:type="dxa"/>
            <w:right w:w="108" w:type="dxa"/>
          </w:tblCellMar>
        </w:tblPrEx>
        <w:trPr>
          <w:trHeight w:val="8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389</w:t>
            </w:r>
          </w:p>
        </w:tc>
        <w:tc>
          <w:tcPr>
            <w:tcW w:w="45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　</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筛查费(重要公共场所)</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1000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现场勘察设计方案、实地测量、差旅费，无障碍卫生间出具图纸。</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390</w:t>
            </w:r>
          </w:p>
        </w:tc>
        <w:tc>
          <w:tcPr>
            <w:tcW w:w="45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　</w:t>
            </w:r>
          </w:p>
        </w:tc>
        <w:tc>
          <w:tcPr>
            <w:tcW w:w="1242"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筛查费(进社区)</w:t>
            </w:r>
          </w:p>
        </w:tc>
        <w:tc>
          <w:tcPr>
            <w:tcW w:w="495"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点</w:t>
            </w:r>
          </w:p>
        </w:tc>
        <w:tc>
          <w:tcPr>
            <w:tcW w:w="56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1</w:t>
            </w:r>
          </w:p>
        </w:tc>
        <w:tc>
          <w:tcPr>
            <w:tcW w:w="936"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Tahoma"/>
                <w:kern w:val="0"/>
                <w:sz w:val="24"/>
              </w:rPr>
            </w:pPr>
            <w:r>
              <w:rPr>
                <w:rFonts w:hint="eastAsia" w:ascii="仿宋" w:hAnsi="仿宋" w:eastAsia="仿宋" w:cs="Tahoma"/>
                <w:kern w:val="0"/>
                <w:sz w:val="24"/>
              </w:rPr>
              <w:t>2000</w:t>
            </w:r>
          </w:p>
        </w:tc>
        <w:tc>
          <w:tcPr>
            <w:tcW w:w="4533"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Tahoma"/>
                <w:kern w:val="0"/>
                <w:sz w:val="24"/>
              </w:rPr>
            </w:pPr>
            <w:r>
              <w:rPr>
                <w:rFonts w:hint="eastAsia" w:ascii="仿宋" w:hAnsi="仿宋" w:eastAsia="仿宋" w:cs="Tahoma"/>
                <w:kern w:val="0"/>
                <w:sz w:val="24"/>
              </w:rPr>
              <w:t>现场勘察设计方案、实地测量、差旅费，无障碍卫生间出具图纸。</w:t>
            </w:r>
          </w:p>
        </w:tc>
      </w:tr>
    </w:tbl>
    <w:p>
      <w:pPr>
        <w:spacing w:line="440" w:lineRule="exact"/>
        <w:rPr>
          <w:rFonts w:ascii="仿宋" w:hAnsi="仿宋" w:eastAsia="仿宋" w:cs="仿宋"/>
          <w:sz w:val="24"/>
        </w:rPr>
      </w:pPr>
      <w:r>
        <w:rPr>
          <w:rFonts w:hint="eastAsia" w:ascii="仿宋" w:hAnsi="仿宋" w:eastAsia="仿宋" w:cs="仿宋"/>
          <w:sz w:val="24"/>
        </w:rPr>
        <w:t>1、本项目所有器材均须送进各个改造点位，并按要求安装、调试，费用包含在投标综合总单价中，投标人自行考虑该风险。</w:t>
      </w:r>
    </w:p>
    <w:p>
      <w:pPr>
        <w:spacing w:line="440" w:lineRule="exact"/>
        <w:rPr>
          <w:rFonts w:ascii="仿宋" w:hAnsi="仿宋" w:eastAsia="仿宋" w:cs="仿宋"/>
          <w:sz w:val="24"/>
        </w:rPr>
      </w:pPr>
      <w:r>
        <w:rPr>
          <w:rFonts w:hint="eastAsia" w:ascii="仿宋" w:hAnsi="仿宋" w:eastAsia="仿宋" w:cs="仿宋"/>
          <w:sz w:val="24"/>
        </w:rPr>
        <w:t>2、本项目实施过程中按实际需求选择实施内容，最终按实结算。</w:t>
      </w:r>
    </w:p>
    <w:p>
      <w:pPr>
        <w:spacing w:line="440" w:lineRule="exact"/>
        <w:rPr>
          <w:rFonts w:ascii="仿宋" w:hAnsi="仿宋" w:eastAsia="仿宋" w:cs="仿宋"/>
          <w:sz w:val="24"/>
        </w:rPr>
      </w:pPr>
      <w:r>
        <w:rPr>
          <w:rFonts w:hint="eastAsia" w:ascii="仿宋" w:hAnsi="仿宋" w:eastAsia="仿宋" w:cs="仿宋"/>
          <w:sz w:val="24"/>
        </w:rPr>
        <w:t>3、本项目安装所需的线缆、及其它材料与附件采用包干方式，项目实施过程中合同价格不予调整，投标人须自行现场勘察，以求得准确的报价依据，报价时投标人应考虑该风险。</w:t>
      </w:r>
    </w:p>
    <w:p>
      <w:pPr>
        <w:spacing w:line="440" w:lineRule="exact"/>
        <w:rPr>
          <w:rFonts w:ascii="仿宋" w:hAnsi="仿宋" w:eastAsia="仿宋" w:cs="仿宋"/>
          <w:sz w:val="24"/>
        </w:rPr>
      </w:pPr>
      <w:r>
        <w:rPr>
          <w:rFonts w:hint="eastAsia" w:ascii="仿宋" w:hAnsi="仿宋" w:eastAsia="仿宋" w:cs="仿宋"/>
          <w:sz w:val="24"/>
        </w:rPr>
        <w:t>4、本项目采用单价合同，并按实际数量结算，成交后实行固定单价，该投标单价在合同执行期间是固定不变的，中标人不得以任何理由予以变更。</w:t>
      </w:r>
    </w:p>
    <w:p>
      <w:pPr>
        <w:pStyle w:val="2"/>
        <w:rPr>
          <w:lang w:val="en-US"/>
        </w:rPr>
      </w:pPr>
    </w:p>
    <w:p>
      <w:pPr>
        <w:spacing w:beforeLines="100" w:line="360" w:lineRule="auto"/>
        <w:rPr>
          <w:rFonts w:ascii="仿宋" w:hAnsi="仿宋" w:eastAsia="仿宋" w:cs="宋体"/>
          <w:b/>
          <w:sz w:val="28"/>
          <w:szCs w:val="28"/>
        </w:rPr>
      </w:pPr>
      <w:r>
        <w:rPr>
          <w:rFonts w:hint="eastAsia" w:ascii="仿宋" w:hAnsi="仿宋" w:eastAsia="仿宋" w:cs="宋体"/>
          <w:b/>
          <w:sz w:val="28"/>
          <w:szCs w:val="28"/>
        </w:rPr>
        <w:t>二、商务要求</w:t>
      </w:r>
    </w:p>
    <w:tbl>
      <w:tblPr>
        <w:tblStyle w:val="64"/>
        <w:tblW w:w="94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365"/>
        <w:gridCol w:w="72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817" w:type="dxa"/>
            <w:shd w:val="clear" w:color="auto" w:fill="DAEEF3"/>
            <w:vAlign w:val="center"/>
          </w:tcPr>
          <w:p>
            <w:pPr>
              <w:spacing w:line="276" w:lineRule="auto"/>
              <w:jc w:val="center"/>
              <w:rPr>
                <w:rFonts w:ascii="仿宋" w:hAnsi="仿宋" w:eastAsia="仿宋" w:cs="Arial"/>
                <w:b/>
                <w:sz w:val="24"/>
              </w:rPr>
            </w:pPr>
            <w:r>
              <w:rPr>
                <w:rFonts w:ascii="仿宋" w:hAnsi="仿宋" w:eastAsia="仿宋" w:cs="Arial"/>
                <w:b/>
                <w:sz w:val="24"/>
              </w:rPr>
              <w:t>序号</w:t>
            </w:r>
          </w:p>
        </w:tc>
        <w:tc>
          <w:tcPr>
            <w:tcW w:w="1365" w:type="dxa"/>
            <w:shd w:val="clear" w:color="auto" w:fill="DAEEF3"/>
            <w:vAlign w:val="center"/>
          </w:tcPr>
          <w:p>
            <w:pPr>
              <w:spacing w:line="276" w:lineRule="auto"/>
              <w:jc w:val="center"/>
              <w:rPr>
                <w:rFonts w:ascii="仿宋" w:hAnsi="仿宋" w:eastAsia="仿宋" w:cs="Arial"/>
                <w:b/>
                <w:sz w:val="24"/>
              </w:rPr>
            </w:pPr>
            <w:r>
              <w:rPr>
                <w:rFonts w:ascii="仿宋" w:hAnsi="仿宋" w:eastAsia="仿宋" w:cs="Arial"/>
                <w:b/>
                <w:sz w:val="24"/>
              </w:rPr>
              <w:t>内容</w:t>
            </w:r>
          </w:p>
        </w:tc>
        <w:tc>
          <w:tcPr>
            <w:tcW w:w="7282" w:type="dxa"/>
            <w:shd w:val="clear" w:color="auto" w:fill="DAEEF3"/>
            <w:vAlign w:val="center"/>
          </w:tcPr>
          <w:p>
            <w:pPr>
              <w:spacing w:line="276" w:lineRule="auto"/>
              <w:jc w:val="center"/>
              <w:rPr>
                <w:rFonts w:ascii="仿宋" w:hAnsi="仿宋" w:eastAsia="仿宋"/>
                <w:b/>
                <w:sz w:val="24"/>
              </w:rPr>
            </w:pPr>
            <w:r>
              <w:rPr>
                <w:rFonts w:ascii="仿宋" w:hAnsi="仿宋" w:eastAsia="仿宋"/>
                <w:b/>
                <w:sz w:val="24"/>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17" w:type="dxa"/>
            <w:vAlign w:val="center"/>
          </w:tcPr>
          <w:p>
            <w:pPr>
              <w:spacing w:line="276" w:lineRule="auto"/>
              <w:jc w:val="center"/>
              <w:rPr>
                <w:rFonts w:ascii="仿宋" w:hAnsi="仿宋" w:eastAsia="仿宋" w:cs="Arial"/>
                <w:sz w:val="24"/>
              </w:rPr>
            </w:pPr>
            <w:r>
              <w:rPr>
                <w:rFonts w:hint="eastAsia" w:ascii="仿宋" w:hAnsi="仿宋" w:eastAsia="仿宋" w:cs="Arial"/>
                <w:sz w:val="24"/>
              </w:rPr>
              <w:t>1</w:t>
            </w:r>
          </w:p>
        </w:tc>
        <w:tc>
          <w:tcPr>
            <w:tcW w:w="1365" w:type="dxa"/>
            <w:vAlign w:val="center"/>
          </w:tcPr>
          <w:p>
            <w:pPr>
              <w:spacing w:line="276" w:lineRule="auto"/>
              <w:jc w:val="center"/>
              <w:rPr>
                <w:rFonts w:ascii="仿宋" w:hAnsi="仿宋" w:eastAsia="仿宋" w:cs="Arial"/>
                <w:sz w:val="24"/>
              </w:rPr>
            </w:pPr>
            <w:r>
              <w:rPr>
                <w:rFonts w:ascii="仿宋" w:hAnsi="仿宋" w:eastAsia="仿宋" w:cs="Arial"/>
                <w:sz w:val="24"/>
              </w:rPr>
              <w:t>工期要求</w:t>
            </w:r>
          </w:p>
        </w:tc>
        <w:tc>
          <w:tcPr>
            <w:tcW w:w="7282" w:type="dxa"/>
            <w:vAlign w:val="center"/>
          </w:tcPr>
          <w:p>
            <w:pPr>
              <w:spacing w:line="300" w:lineRule="auto"/>
              <w:jc w:val="left"/>
              <w:rPr>
                <w:rFonts w:ascii="仿宋" w:hAnsi="仿宋" w:eastAsia="仿宋" w:cs="Arial"/>
                <w:b/>
                <w:sz w:val="24"/>
              </w:rPr>
            </w:pPr>
            <w:r>
              <w:rPr>
                <w:rFonts w:hint="eastAsia" w:ascii="仿宋" w:hAnsi="仿宋" w:eastAsia="仿宋" w:cs="宋体"/>
                <w:sz w:val="24"/>
              </w:rPr>
              <w:t>自合同签订之日起6个月内完成所有产品供货、安装调试并交付采购人验收。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17" w:type="dxa"/>
            <w:vAlign w:val="center"/>
          </w:tcPr>
          <w:p>
            <w:pPr>
              <w:spacing w:line="276" w:lineRule="auto"/>
              <w:jc w:val="center"/>
              <w:rPr>
                <w:rFonts w:ascii="仿宋" w:hAnsi="仿宋" w:eastAsia="仿宋" w:cs="Arial"/>
                <w:sz w:val="24"/>
              </w:rPr>
            </w:pPr>
            <w:r>
              <w:rPr>
                <w:rFonts w:hint="eastAsia" w:ascii="仿宋" w:hAnsi="仿宋" w:eastAsia="仿宋" w:cs="Arial"/>
                <w:sz w:val="24"/>
              </w:rPr>
              <w:t>2</w:t>
            </w:r>
          </w:p>
        </w:tc>
        <w:tc>
          <w:tcPr>
            <w:tcW w:w="1365" w:type="dxa"/>
            <w:vAlign w:val="center"/>
          </w:tcPr>
          <w:p>
            <w:pPr>
              <w:spacing w:line="276" w:lineRule="auto"/>
              <w:jc w:val="center"/>
              <w:rPr>
                <w:rFonts w:ascii="仿宋" w:hAnsi="仿宋" w:eastAsia="仿宋" w:cs="Arial"/>
                <w:sz w:val="24"/>
              </w:rPr>
            </w:pPr>
            <w:r>
              <w:rPr>
                <w:rFonts w:ascii="仿宋" w:hAnsi="仿宋" w:eastAsia="仿宋" w:cs="Arial"/>
                <w:sz w:val="24"/>
              </w:rPr>
              <w:t>实施地点</w:t>
            </w:r>
          </w:p>
        </w:tc>
        <w:tc>
          <w:tcPr>
            <w:tcW w:w="7282" w:type="dxa"/>
            <w:vAlign w:val="center"/>
          </w:tcPr>
          <w:p>
            <w:pPr>
              <w:spacing w:line="300" w:lineRule="auto"/>
              <w:rPr>
                <w:rFonts w:ascii="仿宋" w:hAnsi="仿宋" w:eastAsia="仿宋" w:cs="宋体"/>
                <w:sz w:val="24"/>
              </w:rPr>
            </w:pPr>
            <w:r>
              <w:rPr>
                <w:rFonts w:hint="eastAsia" w:ascii="仿宋" w:hAnsi="仿宋" w:eastAsia="仿宋" w:cs="Arial"/>
                <w:sz w:val="24"/>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17" w:type="dxa"/>
            <w:vAlign w:val="center"/>
          </w:tcPr>
          <w:p>
            <w:pPr>
              <w:spacing w:line="276" w:lineRule="auto"/>
              <w:jc w:val="center"/>
              <w:rPr>
                <w:rFonts w:ascii="仿宋" w:hAnsi="仿宋" w:eastAsia="仿宋" w:cs="Arial"/>
                <w:sz w:val="24"/>
              </w:rPr>
            </w:pPr>
            <w:r>
              <w:rPr>
                <w:rFonts w:hint="eastAsia" w:ascii="仿宋" w:hAnsi="仿宋" w:eastAsia="仿宋" w:cs="Arial"/>
                <w:sz w:val="24"/>
              </w:rPr>
              <w:t>3</w:t>
            </w:r>
          </w:p>
        </w:tc>
        <w:tc>
          <w:tcPr>
            <w:tcW w:w="1365" w:type="dxa"/>
            <w:vAlign w:val="center"/>
          </w:tcPr>
          <w:p>
            <w:pPr>
              <w:spacing w:line="276" w:lineRule="auto"/>
              <w:jc w:val="center"/>
              <w:rPr>
                <w:rFonts w:ascii="仿宋" w:hAnsi="仿宋" w:eastAsia="仿宋" w:cs="Arial"/>
                <w:sz w:val="24"/>
              </w:rPr>
            </w:pPr>
            <w:r>
              <w:rPr>
                <w:rFonts w:ascii="仿宋" w:hAnsi="仿宋" w:eastAsia="仿宋" w:cs="Arial"/>
                <w:sz w:val="24"/>
              </w:rPr>
              <w:t>运输、安装与调试</w:t>
            </w:r>
          </w:p>
        </w:tc>
        <w:tc>
          <w:tcPr>
            <w:tcW w:w="7282" w:type="dxa"/>
            <w:vAlign w:val="center"/>
          </w:tcPr>
          <w:p>
            <w:pPr>
              <w:spacing w:line="276" w:lineRule="auto"/>
              <w:jc w:val="left"/>
              <w:rPr>
                <w:rFonts w:ascii="仿宋" w:hAnsi="仿宋" w:eastAsia="仿宋"/>
                <w:sz w:val="24"/>
              </w:rPr>
            </w:pPr>
            <w:r>
              <w:rPr>
                <w:rFonts w:hint="eastAsia" w:ascii="仿宋" w:hAnsi="仿宋" w:eastAsia="仿宋" w:cs="Arial"/>
                <w:sz w:val="24"/>
              </w:rPr>
              <w:t>中标供应商须对运输、安装、调试等工作人员的安全文明施工负责，必须按项目需求及国家有关规范标准进行施工，确保施工现场的安全生产和文明施工；根据防控疫情工作要求，承诺确保工作人员符合疫情防控标准</w:t>
            </w:r>
            <w:r>
              <w:rPr>
                <w:rFonts w:ascii="仿宋" w:hAnsi="仿宋" w:eastAsia="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17" w:type="dxa"/>
            <w:vAlign w:val="center"/>
          </w:tcPr>
          <w:p>
            <w:pPr>
              <w:spacing w:line="276" w:lineRule="auto"/>
              <w:jc w:val="center"/>
              <w:rPr>
                <w:rFonts w:ascii="仿宋" w:hAnsi="仿宋" w:eastAsia="仿宋" w:cs="Arial"/>
                <w:sz w:val="24"/>
              </w:rPr>
            </w:pPr>
            <w:r>
              <w:rPr>
                <w:rFonts w:hint="eastAsia" w:ascii="仿宋" w:hAnsi="仿宋" w:eastAsia="仿宋" w:cs="Arial"/>
                <w:sz w:val="24"/>
              </w:rPr>
              <w:t>4</w:t>
            </w:r>
          </w:p>
        </w:tc>
        <w:tc>
          <w:tcPr>
            <w:tcW w:w="1365" w:type="dxa"/>
            <w:vAlign w:val="center"/>
          </w:tcPr>
          <w:p>
            <w:pPr>
              <w:spacing w:line="276" w:lineRule="auto"/>
              <w:jc w:val="center"/>
              <w:rPr>
                <w:rFonts w:ascii="仿宋" w:hAnsi="仿宋" w:eastAsia="仿宋"/>
                <w:sz w:val="24"/>
              </w:rPr>
            </w:pPr>
            <w:r>
              <w:rPr>
                <w:rFonts w:hint="eastAsia" w:ascii="仿宋" w:hAnsi="仿宋" w:eastAsia="仿宋"/>
                <w:sz w:val="24"/>
              </w:rPr>
              <w:t>质量要求</w:t>
            </w:r>
          </w:p>
        </w:tc>
        <w:tc>
          <w:tcPr>
            <w:tcW w:w="7282" w:type="dxa"/>
            <w:vAlign w:val="center"/>
          </w:tcPr>
          <w:p>
            <w:pPr>
              <w:spacing w:line="276" w:lineRule="auto"/>
              <w:jc w:val="left"/>
              <w:rPr>
                <w:rFonts w:ascii="仿宋" w:hAnsi="仿宋" w:eastAsia="仿宋"/>
                <w:sz w:val="24"/>
              </w:rPr>
            </w:pPr>
            <w:r>
              <w:rPr>
                <w:rFonts w:ascii="仿宋" w:hAnsi="仿宋" w:eastAsia="仿宋"/>
                <w:sz w:val="24"/>
              </w:rPr>
              <w:t>（</w:t>
            </w:r>
            <w:r>
              <w:rPr>
                <w:rFonts w:hint="eastAsia" w:ascii="仿宋" w:hAnsi="仿宋" w:eastAsia="仿宋"/>
                <w:sz w:val="24"/>
              </w:rPr>
              <w:t>1</w:t>
            </w:r>
            <w:r>
              <w:rPr>
                <w:rFonts w:ascii="仿宋" w:hAnsi="仿宋" w:eastAsia="仿宋"/>
                <w:sz w:val="24"/>
              </w:rPr>
              <w:t>）中标</w:t>
            </w:r>
            <w:r>
              <w:rPr>
                <w:rFonts w:hint="eastAsia" w:ascii="仿宋" w:hAnsi="仿宋" w:eastAsia="仿宋"/>
                <w:sz w:val="24"/>
              </w:rPr>
              <w:t>供应商须按国家有关规定及标准完成本次招标的供货、运输、检验、通过有关部门验收、质保期服务等各项工作，并保证投标产品使用的安全性能与检测结果的可靠性，中标供应商对中标产品使用的安全性能与可靠性负全部责任。招标文件中的技术要求提出的是最低限度的基本技术要求，并未对所有技术细节作出规定，生产商应提供符合本技术要求和国家标准、行业标准的优质产品。</w:t>
            </w:r>
          </w:p>
          <w:p>
            <w:pPr>
              <w:spacing w:line="276" w:lineRule="auto"/>
              <w:jc w:val="left"/>
              <w:rPr>
                <w:rFonts w:ascii="仿宋" w:hAnsi="仿宋" w:eastAsia="仿宋"/>
                <w:sz w:val="24"/>
              </w:rPr>
            </w:pPr>
            <w:r>
              <w:rPr>
                <w:rFonts w:hint="eastAsia" w:ascii="仿宋" w:hAnsi="仿宋" w:eastAsia="仿宋"/>
                <w:sz w:val="24"/>
              </w:rPr>
              <w:t>（2）生产商应保证所供的货物必须为全新的，符合国家标准的合格产品。供应商应对由于材质、工艺等缺陷以及其他由于生产商的原因而发生的任何不足负责，全部费用由供应商承担。根据法定机构的鉴定结果，如果证明货物质量是有缺陷的，包括潜在的缺陷或使用不符合要求的材料等，采购单位将以退货处理并进行索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17" w:type="dxa"/>
            <w:vAlign w:val="center"/>
          </w:tcPr>
          <w:p>
            <w:pPr>
              <w:spacing w:line="276" w:lineRule="auto"/>
              <w:jc w:val="center"/>
              <w:rPr>
                <w:rFonts w:ascii="仿宋" w:hAnsi="仿宋" w:eastAsia="仿宋" w:cs="Arial"/>
                <w:sz w:val="24"/>
              </w:rPr>
            </w:pPr>
            <w:r>
              <w:rPr>
                <w:rFonts w:hint="eastAsia" w:ascii="仿宋" w:hAnsi="仿宋" w:eastAsia="仿宋" w:cs="Arial"/>
                <w:sz w:val="24"/>
              </w:rPr>
              <w:t>5</w:t>
            </w:r>
          </w:p>
        </w:tc>
        <w:tc>
          <w:tcPr>
            <w:tcW w:w="1365" w:type="dxa"/>
            <w:vAlign w:val="center"/>
          </w:tcPr>
          <w:p>
            <w:pPr>
              <w:spacing w:line="276" w:lineRule="auto"/>
              <w:jc w:val="center"/>
              <w:rPr>
                <w:rFonts w:ascii="仿宋" w:hAnsi="仿宋" w:eastAsia="仿宋" w:cs="Arial"/>
                <w:sz w:val="24"/>
              </w:rPr>
            </w:pPr>
            <w:r>
              <w:rPr>
                <w:rFonts w:hint="eastAsia" w:ascii="仿宋" w:hAnsi="仿宋" w:eastAsia="仿宋" w:cs="Arial"/>
                <w:sz w:val="24"/>
              </w:rPr>
              <w:t>质保期</w:t>
            </w:r>
          </w:p>
        </w:tc>
        <w:tc>
          <w:tcPr>
            <w:tcW w:w="7282" w:type="dxa"/>
            <w:vAlign w:val="center"/>
          </w:tcPr>
          <w:p>
            <w:pPr>
              <w:spacing w:line="276" w:lineRule="auto"/>
              <w:jc w:val="left"/>
              <w:rPr>
                <w:rFonts w:ascii="仿宋" w:hAnsi="仿宋" w:eastAsia="仿宋" w:cs="仿宋_GB2312"/>
                <w:bCs/>
                <w:sz w:val="24"/>
              </w:rPr>
            </w:pPr>
            <w:r>
              <w:rPr>
                <w:rFonts w:hint="eastAsia" w:ascii="仿宋" w:hAnsi="仿宋" w:eastAsia="仿宋" w:cs="仿宋_GB2312"/>
                <w:bCs/>
                <w:sz w:val="24"/>
              </w:rPr>
              <w:t>质保期限：自验收合格之日起一年，投标单位可根据自身实力提供更长时间的质保。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17" w:type="dxa"/>
            <w:vAlign w:val="center"/>
          </w:tcPr>
          <w:p>
            <w:pPr>
              <w:spacing w:line="276" w:lineRule="auto"/>
              <w:jc w:val="center"/>
              <w:rPr>
                <w:rFonts w:ascii="仿宋" w:hAnsi="仿宋" w:eastAsia="仿宋" w:cs="Arial"/>
                <w:sz w:val="24"/>
              </w:rPr>
            </w:pPr>
            <w:r>
              <w:rPr>
                <w:rFonts w:hint="eastAsia" w:ascii="仿宋" w:hAnsi="仿宋" w:eastAsia="仿宋" w:cs="Arial"/>
                <w:sz w:val="24"/>
              </w:rPr>
              <w:t>6</w:t>
            </w:r>
          </w:p>
        </w:tc>
        <w:tc>
          <w:tcPr>
            <w:tcW w:w="1365" w:type="dxa"/>
            <w:vAlign w:val="center"/>
          </w:tcPr>
          <w:p>
            <w:pPr>
              <w:spacing w:line="276" w:lineRule="auto"/>
              <w:jc w:val="center"/>
              <w:rPr>
                <w:rFonts w:ascii="仿宋" w:hAnsi="仿宋" w:eastAsia="仿宋" w:cs="Arial"/>
                <w:sz w:val="24"/>
              </w:rPr>
            </w:pPr>
            <w:r>
              <w:rPr>
                <w:rFonts w:hint="eastAsia" w:ascii="仿宋" w:hAnsi="仿宋" w:eastAsia="仿宋" w:cs="Arial"/>
                <w:sz w:val="24"/>
              </w:rPr>
              <w:t>培训</w:t>
            </w:r>
          </w:p>
        </w:tc>
        <w:tc>
          <w:tcPr>
            <w:tcW w:w="7282" w:type="dxa"/>
            <w:vAlign w:val="center"/>
          </w:tcPr>
          <w:p>
            <w:pPr>
              <w:spacing w:line="276" w:lineRule="auto"/>
              <w:jc w:val="left"/>
              <w:rPr>
                <w:rFonts w:ascii="仿宋" w:hAnsi="仿宋" w:eastAsia="仿宋" w:cs="仿宋_GB2312"/>
                <w:b/>
                <w:bCs/>
                <w:sz w:val="24"/>
              </w:rPr>
            </w:pPr>
            <w:r>
              <w:rPr>
                <w:rFonts w:hint="eastAsia" w:ascii="仿宋" w:hAnsi="仿宋" w:eastAsia="仿宋" w:cs="仿宋"/>
                <w:b/>
                <w:sz w:val="24"/>
              </w:rPr>
              <w:t>★中标供应商每年不少于2次开展辅具适配或</w:t>
            </w:r>
            <w:r>
              <w:rPr>
                <w:rFonts w:hint="eastAsia" w:ascii="仿宋" w:hAnsi="仿宋" w:eastAsia="仿宋" w:cs="仿宋"/>
                <w:b/>
                <w:spacing w:val="-3"/>
                <w:sz w:val="24"/>
              </w:rPr>
              <w:t>无障碍知识培训、</w:t>
            </w:r>
            <w:r>
              <w:rPr>
                <w:rFonts w:hint="eastAsia" w:ascii="仿宋" w:hAnsi="仿宋" w:eastAsia="仿宋" w:cs="仿宋"/>
                <w:b/>
                <w:spacing w:val="-21"/>
                <w:sz w:val="24"/>
              </w:rPr>
              <w:t>无障碍环境体验活动，</w:t>
            </w:r>
            <w:r>
              <w:rPr>
                <w:rFonts w:hint="eastAsia" w:ascii="仿宋" w:hAnsi="仿宋" w:eastAsia="仿宋" w:cs="仿宋"/>
                <w:b/>
                <w:spacing w:val="-3"/>
                <w:sz w:val="24"/>
              </w:rPr>
              <w:t>费用由</w:t>
            </w:r>
            <w:r>
              <w:rPr>
                <w:rFonts w:hint="eastAsia" w:ascii="仿宋" w:hAnsi="仿宋" w:eastAsia="仿宋" w:cs="仿宋"/>
                <w:b/>
                <w:sz w:val="24"/>
              </w:rPr>
              <w:t>中标单位</w:t>
            </w:r>
            <w:r>
              <w:rPr>
                <w:rFonts w:hint="eastAsia" w:ascii="仿宋" w:hAnsi="仿宋" w:eastAsia="仿宋" w:cs="仿宋"/>
                <w:b/>
                <w:spacing w:val="-3"/>
                <w:sz w:val="24"/>
              </w:rPr>
              <w:t>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17" w:type="dxa"/>
            <w:vAlign w:val="center"/>
          </w:tcPr>
          <w:p>
            <w:pPr>
              <w:spacing w:line="276" w:lineRule="auto"/>
              <w:jc w:val="center"/>
              <w:rPr>
                <w:rFonts w:ascii="仿宋" w:hAnsi="仿宋" w:eastAsia="仿宋" w:cs="Arial"/>
                <w:sz w:val="24"/>
              </w:rPr>
            </w:pPr>
            <w:r>
              <w:rPr>
                <w:rFonts w:hint="eastAsia" w:ascii="仿宋" w:hAnsi="仿宋" w:eastAsia="仿宋" w:cs="Arial"/>
                <w:sz w:val="24"/>
              </w:rPr>
              <w:t>7</w:t>
            </w:r>
          </w:p>
        </w:tc>
        <w:tc>
          <w:tcPr>
            <w:tcW w:w="1365" w:type="dxa"/>
            <w:vAlign w:val="center"/>
          </w:tcPr>
          <w:p>
            <w:pPr>
              <w:spacing w:line="276" w:lineRule="auto"/>
              <w:jc w:val="center"/>
              <w:rPr>
                <w:rFonts w:ascii="仿宋" w:hAnsi="仿宋" w:eastAsia="仿宋" w:cs="Arial"/>
                <w:sz w:val="24"/>
              </w:rPr>
            </w:pPr>
            <w:r>
              <w:rPr>
                <w:rFonts w:ascii="仿宋" w:hAnsi="仿宋" w:eastAsia="仿宋" w:cs="Arial"/>
                <w:sz w:val="24"/>
              </w:rPr>
              <w:t>售后服务</w:t>
            </w:r>
          </w:p>
        </w:tc>
        <w:tc>
          <w:tcPr>
            <w:tcW w:w="7282" w:type="dxa"/>
            <w:vAlign w:val="center"/>
          </w:tcPr>
          <w:p>
            <w:pPr>
              <w:spacing w:line="276" w:lineRule="auto"/>
              <w:jc w:val="left"/>
              <w:rPr>
                <w:rFonts w:ascii="仿宋" w:hAnsi="仿宋" w:eastAsia="仿宋" w:cs="宋体"/>
                <w:sz w:val="24"/>
              </w:rPr>
            </w:pPr>
            <w:r>
              <w:rPr>
                <w:rFonts w:hint="eastAsia" w:ascii="仿宋" w:hAnsi="仿宋" w:eastAsia="仿宋" w:cs="仿宋_GB2312"/>
                <w:bCs/>
                <w:sz w:val="24"/>
              </w:rPr>
              <w:t>在质保期内，中标</w:t>
            </w:r>
            <w:r>
              <w:rPr>
                <w:rFonts w:hint="eastAsia" w:ascii="仿宋" w:hAnsi="仿宋" w:eastAsia="仿宋" w:cs="仿宋"/>
                <w:sz w:val="24"/>
              </w:rPr>
              <w:t>供应商</w:t>
            </w:r>
            <w:r>
              <w:rPr>
                <w:rFonts w:hint="eastAsia" w:ascii="仿宋" w:hAnsi="仿宋" w:eastAsia="仿宋" w:cs="仿宋_GB2312"/>
                <w:bCs/>
                <w:sz w:val="24"/>
              </w:rPr>
              <w:t>应在3小时内到场对进行免费维修服务，次数不限。免费维修服务内容包括维修更换零配部件及所需人工、工具、设备、交通等一切服务。投标供应商应认真计算可能发生的各相关费用并计入投标报价内，在质保期内不得借此要求增加任何费用。</w:t>
            </w:r>
            <w:r>
              <w:rPr>
                <w:rFonts w:hint="eastAsia" w:ascii="仿宋" w:hAnsi="仿宋" w:eastAsia="仿宋" w:cs="仿宋"/>
                <w:b/>
                <w:sz w:val="24"/>
              </w:rPr>
              <w:t>★中标供应商需派驻一名服务专员，做好项目的售后服务及资料整理、系统录入工作，确保项目质量和服务水平，相关费用由中标供应商支付。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17" w:type="dxa"/>
            <w:vAlign w:val="center"/>
          </w:tcPr>
          <w:p>
            <w:pPr>
              <w:spacing w:line="276" w:lineRule="auto"/>
              <w:jc w:val="center"/>
              <w:rPr>
                <w:rFonts w:ascii="仿宋" w:hAnsi="仿宋" w:eastAsia="仿宋" w:cs="Arial"/>
                <w:sz w:val="24"/>
              </w:rPr>
            </w:pPr>
            <w:r>
              <w:rPr>
                <w:rFonts w:hint="eastAsia" w:ascii="仿宋" w:hAnsi="仿宋" w:eastAsia="仿宋" w:cs="Arial"/>
                <w:sz w:val="24"/>
              </w:rPr>
              <w:t>8</w:t>
            </w:r>
          </w:p>
        </w:tc>
        <w:tc>
          <w:tcPr>
            <w:tcW w:w="1365" w:type="dxa"/>
            <w:vAlign w:val="center"/>
          </w:tcPr>
          <w:p>
            <w:pPr>
              <w:spacing w:line="276" w:lineRule="auto"/>
              <w:jc w:val="center"/>
              <w:rPr>
                <w:rFonts w:ascii="仿宋" w:hAnsi="仿宋" w:eastAsia="仿宋" w:cs="Arial"/>
                <w:sz w:val="24"/>
              </w:rPr>
            </w:pPr>
            <w:r>
              <w:rPr>
                <w:rFonts w:hint="eastAsia" w:ascii="仿宋" w:hAnsi="仿宋" w:eastAsia="仿宋" w:cs="Arial"/>
                <w:sz w:val="24"/>
              </w:rPr>
              <w:t>其它</w:t>
            </w:r>
          </w:p>
        </w:tc>
        <w:tc>
          <w:tcPr>
            <w:tcW w:w="7282" w:type="dxa"/>
            <w:vAlign w:val="center"/>
          </w:tcPr>
          <w:p>
            <w:pPr>
              <w:spacing w:line="276" w:lineRule="auto"/>
              <w:jc w:val="left"/>
              <w:rPr>
                <w:rFonts w:ascii="仿宋" w:hAnsi="仿宋" w:eastAsia="仿宋"/>
                <w:sz w:val="24"/>
              </w:rPr>
            </w:pPr>
            <w:r>
              <w:rPr>
                <w:rFonts w:hint="eastAsia" w:ascii="仿宋" w:hAnsi="仿宋" w:eastAsia="仿宋"/>
                <w:sz w:val="24"/>
              </w:rPr>
              <w:t>中标供应商应对派遣该项目实施人员购买养老保险、医疗保险、意外伤害保险等。中标供应商在该项目实施过程中所发生的事故伤害、人员伤亡或导致采购人、第三人受损等情形的，由中标供应商承担全部责任；如发生债权债务、劳动纠纷、劳动报酬等相关劳动争议的，由中标方负责处置并承担全部责任，与采购人无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17" w:type="dxa"/>
            <w:vAlign w:val="center"/>
          </w:tcPr>
          <w:p>
            <w:pPr>
              <w:spacing w:line="276" w:lineRule="auto"/>
              <w:jc w:val="center"/>
              <w:rPr>
                <w:rFonts w:ascii="仿宋" w:hAnsi="仿宋" w:eastAsia="仿宋" w:cs="Arial"/>
                <w:sz w:val="24"/>
              </w:rPr>
            </w:pPr>
            <w:r>
              <w:rPr>
                <w:rFonts w:hint="eastAsia" w:ascii="仿宋" w:hAnsi="仿宋" w:eastAsia="仿宋" w:cs="Arial"/>
                <w:sz w:val="24"/>
              </w:rPr>
              <w:t>9</w:t>
            </w:r>
          </w:p>
        </w:tc>
        <w:tc>
          <w:tcPr>
            <w:tcW w:w="1365" w:type="dxa"/>
            <w:vAlign w:val="center"/>
          </w:tcPr>
          <w:p>
            <w:pPr>
              <w:spacing w:line="276" w:lineRule="auto"/>
              <w:jc w:val="center"/>
              <w:rPr>
                <w:rFonts w:ascii="仿宋" w:hAnsi="仿宋" w:eastAsia="仿宋" w:cs="Arial"/>
                <w:sz w:val="24"/>
              </w:rPr>
            </w:pPr>
            <w:r>
              <w:rPr>
                <w:rFonts w:hint="eastAsia" w:ascii="仿宋" w:hAnsi="仿宋" w:eastAsia="仿宋" w:cs="Arial"/>
                <w:sz w:val="24"/>
              </w:rPr>
              <w:t>违约责任</w:t>
            </w:r>
          </w:p>
        </w:tc>
        <w:tc>
          <w:tcPr>
            <w:tcW w:w="7282" w:type="dxa"/>
            <w:vAlign w:val="center"/>
          </w:tcPr>
          <w:p>
            <w:pPr>
              <w:spacing w:line="276" w:lineRule="auto"/>
              <w:jc w:val="left"/>
              <w:rPr>
                <w:rFonts w:ascii="仿宋" w:hAnsi="仿宋" w:eastAsia="仿宋"/>
                <w:sz w:val="24"/>
              </w:rPr>
            </w:pPr>
            <w:r>
              <w:rPr>
                <w:rFonts w:hint="eastAsia" w:ascii="仿宋" w:hAnsi="仿宋" w:eastAsia="仿宋"/>
                <w:sz w:val="24"/>
              </w:rPr>
              <w:t>（1）无特殊情况，中标供应商擅自终止合同的，采购人有权扣留全部履约保证金。</w:t>
            </w:r>
          </w:p>
          <w:p>
            <w:pPr>
              <w:spacing w:line="276" w:lineRule="auto"/>
              <w:jc w:val="left"/>
              <w:rPr>
                <w:rFonts w:ascii="仿宋" w:hAnsi="仿宋" w:eastAsia="仿宋"/>
                <w:sz w:val="24"/>
              </w:rPr>
            </w:pPr>
            <w:r>
              <w:rPr>
                <w:rFonts w:hint="eastAsia" w:ascii="仿宋" w:hAnsi="仿宋" w:eastAsia="仿宋"/>
                <w:sz w:val="24"/>
              </w:rPr>
              <w:t>（2）本项目不得转包。一经发现作违约处理，采购人有权解除合同并没收全部履约保证金，并且中标供应商应承担由此引起的一切经济损失。</w:t>
            </w:r>
          </w:p>
          <w:p>
            <w:pPr>
              <w:spacing w:line="276" w:lineRule="auto"/>
              <w:jc w:val="left"/>
              <w:rPr>
                <w:rFonts w:ascii="仿宋" w:hAnsi="仿宋" w:eastAsia="仿宋"/>
                <w:sz w:val="24"/>
              </w:rPr>
            </w:pPr>
            <w:r>
              <w:rPr>
                <w:rFonts w:hint="eastAsia" w:ascii="仿宋" w:hAnsi="仿宋" w:eastAsia="仿宋"/>
                <w:sz w:val="24"/>
              </w:rPr>
              <w:t>（3）中标供应商逾期完成相关服务导致整个工期延误的，每逾期1天，中标供应商向采购人偿付合同总价0.5%的滞纳金，如中标供应商逾期超过10天，采购人有权解除合同，解除合同的通知自到达中标单位时生效。</w:t>
            </w:r>
          </w:p>
          <w:p>
            <w:pPr>
              <w:spacing w:line="276" w:lineRule="auto"/>
              <w:jc w:val="left"/>
              <w:rPr>
                <w:rFonts w:ascii="仿宋" w:hAnsi="仿宋" w:eastAsia="仿宋"/>
                <w:sz w:val="24"/>
              </w:rPr>
            </w:pPr>
            <w:r>
              <w:rPr>
                <w:rFonts w:hint="eastAsia" w:ascii="仿宋" w:hAnsi="仿宋" w:eastAsia="仿宋"/>
                <w:sz w:val="24"/>
              </w:rPr>
              <w:t>（4）中标供应商工作达不到要求，采购人有权监督，并提出整改意见，若中标方不采取措施，或采取措施仍达不到要求的，除做出相应处罚外采购人有权终止合同并没收其全部履约保证金。</w:t>
            </w:r>
          </w:p>
          <w:p>
            <w:pPr>
              <w:spacing w:line="276" w:lineRule="auto"/>
              <w:jc w:val="left"/>
              <w:rPr>
                <w:rFonts w:ascii="仿宋" w:hAnsi="仿宋" w:eastAsia="仿宋"/>
                <w:sz w:val="24"/>
              </w:rPr>
            </w:pPr>
            <w:r>
              <w:rPr>
                <w:rFonts w:hint="eastAsia" w:ascii="仿宋" w:hAnsi="仿宋" w:eastAsia="仿宋"/>
                <w:sz w:val="24"/>
              </w:rPr>
              <w:t>（5）因中标供应商违约或未能正确履行合同所规定的义务导致给业主造成的损失超过履约保证金的，除其履约保证金不予退还外，中标方还应当依法赔偿超过部分的实际损失。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17" w:type="dxa"/>
            <w:vAlign w:val="center"/>
          </w:tcPr>
          <w:p>
            <w:pPr>
              <w:spacing w:line="276" w:lineRule="auto"/>
              <w:jc w:val="center"/>
              <w:rPr>
                <w:rFonts w:ascii="仿宋" w:hAnsi="仿宋" w:eastAsia="仿宋" w:cs="Arial"/>
                <w:sz w:val="24"/>
              </w:rPr>
            </w:pPr>
            <w:r>
              <w:rPr>
                <w:rFonts w:hint="eastAsia" w:ascii="仿宋" w:hAnsi="仿宋" w:eastAsia="仿宋" w:cs="Arial"/>
                <w:sz w:val="24"/>
              </w:rPr>
              <w:t>10</w:t>
            </w:r>
          </w:p>
        </w:tc>
        <w:tc>
          <w:tcPr>
            <w:tcW w:w="1365" w:type="dxa"/>
            <w:vAlign w:val="center"/>
          </w:tcPr>
          <w:p>
            <w:pPr>
              <w:spacing w:line="276" w:lineRule="auto"/>
              <w:jc w:val="center"/>
              <w:rPr>
                <w:rFonts w:ascii="仿宋" w:hAnsi="仿宋" w:eastAsia="仿宋" w:cs="Arial"/>
                <w:sz w:val="24"/>
              </w:rPr>
            </w:pPr>
            <w:r>
              <w:rPr>
                <w:rFonts w:hint="eastAsia" w:ascii="仿宋" w:hAnsi="仿宋" w:eastAsia="仿宋" w:cs="Arial"/>
                <w:sz w:val="24"/>
              </w:rPr>
              <w:t>履约保证金</w:t>
            </w:r>
          </w:p>
        </w:tc>
        <w:tc>
          <w:tcPr>
            <w:tcW w:w="7282" w:type="dxa"/>
            <w:vAlign w:val="center"/>
          </w:tcPr>
          <w:p>
            <w:pPr>
              <w:spacing w:line="276" w:lineRule="auto"/>
              <w:jc w:val="left"/>
              <w:rPr>
                <w:rFonts w:ascii="仿宋" w:hAnsi="仿宋" w:eastAsia="仿宋"/>
                <w:sz w:val="24"/>
              </w:rPr>
            </w:pPr>
            <w:r>
              <w:rPr>
                <w:rFonts w:ascii="仿宋" w:hAnsi="仿宋" w:eastAsia="仿宋"/>
                <w:sz w:val="24"/>
              </w:rPr>
              <w:t>合同签订时，</w:t>
            </w:r>
            <w:r>
              <w:rPr>
                <w:rFonts w:hint="eastAsia" w:ascii="仿宋" w:hAnsi="仿宋" w:eastAsia="仿宋" w:cs="宋体"/>
                <w:bCs/>
                <w:sz w:val="24"/>
              </w:rPr>
              <w:t>中标供应商须向采购人缴纳</w:t>
            </w:r>
            <w:r>
              <w:rPr>
                <w:rFonts w:hint="eastAsia" w:ascii="仿宋" w:hAnsi="仿宋" w:eastAsia="仿宋" w:cs="宋体"/>
                <w:sz w:val="24"/>
              </w:rPr>
              <w:t>合同金额1%的履约保证金。中标供应商能够正确履行合同所规定的全部义务，待所有货物完成安装调试并经采购人验收合格</w:t>
            </w:r>
            <w:r>
              <w:rPr>
                <w:rFonts w:hint="eastAsia" w:ascii="仿宋" w:hAnsi="仿宋" w:eastAsia="仿宋" w:cs="宋体"/>
                <w:sz w:val="24"/>
                <w:lang w:val="zh-CN"/>
              </w:rPr>
              <w:t>后</w:t>
            </w:r>
            <w:r>
              <w:rPr>
                <w:rFonts w:hint="eastAsia" w:ascii="仿宋" w:hAnsi="仿宋" w:eastAsia="仿宋" w:cs="宋体"/>
                <w:sz w:val="24"/>
              </w:rPr>
              <w:t>7个工作日内无息退回，否则采购人有权在履约保证金当中取得补偿。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17" w:type="dxa"/>
            <w:vAlign w:val="center"/>
          </w:tcPr>
          <w:p>
            <w:pPr>
              <w:spacing w:line="276" w:lineRule="auto"/>
              <w:jc w:val="center"/>
              <w:rPr>
                <w:rFonts w:ascii="仿宋" w:hAnsi="仿宋" w:eastAsia="仿宋" w:cs="Arial"/>
                <w:sz w:val="24"/>
              </w:rPr>
            </w:pPr>
            <w:r>
              <w:rPr>
                <w:rFonts w:hint="eastAsia" w:ascii="仿宋" w:hAnsi="仿宋" w:eastAsia="仿宋" w:cs="Arial"/>
                <w:sz w:val="24"/>
              </w:rPr>
              <w:t>11</w:t>
            </w:r>
          </w:p>
        </w:tc>
        <w:tc>
          <w:tcPr>
            <w:tcW w:w="1365" w:type="dxa"/>
            <w:vAlign w:val="center"/>
          </w:tcPr>
          <w:p>
            <w:pPr>
              <w:spacing w:line="276" w:lineRule="auto"/>
              <w:jc w:val="center"/>
              <w:rPr>
                <w:rFonts w:ascii="仿宋" w:hAnsi="仿宋" w:eastAsia="仿宋" w:cs="Arial"/>
                <w:sz w:val="24"/>
              </w:rPr>
            </w:pPr>
            <w:r>
              <w:rPr>
                <w:rFonts w:hint="eastAsia" w:ascii="仿宋" w:hAnsi="仿宋" w:eastAsia="仿宋" w:cs="Arial"/>
                <w:sz w:val="24"/>
              </w:rPr>
              <w:t>验收</w:t>
            </w:r>
          </w:p>
        </w:tc>
        <w:tc>
          <w:tcPr>
            <w:tcW w:w="7282" w:type="dxa"/>
            <w:vAlign w:val="center"/>
          </w:tcPr>
          <w:p>
            <w:pPr>
              <w:spacing w:line="276" w:lineRule="auto"/>
              <w:jc w:val="left"/>
              <w:rPr>
                <w:rFonts w:ascii="仿宋" w:hAnsi="仿宋" w:eastAsia="仿宋"/>
                <w:b/>
                <w:sz w:val="24"/>
              </w:rPr>
            </w:pPr>
            <w:r>
              <w:rPr>
                <w:rFonts w:hint="eastAsia" w:ascii="仿宋" w:hAnsi="仿宋" w:eastAsia="仿宋" w:cs="仿宋"/>
                <w:b/>
                <w:sz w:val="24"/>
              </w:rPr>
              <w:t>★本项目完成后由采购单位组织第三方专业机构验收，如产品跟标书要求不符，直接退货并赔偿所带来的一切损失。验收费用由中标单位支付。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17" w:type="dxa"/>
            <w:vAlign w:val="center"/>
          </w:tcPr>
          <w:p>
            <w:pPr>
              <w:spacing w:line="276" w:lineRule="auto"/>
              <w:jc w:val="center"/>
              <w:rPr>
                <w:rFonts w:ascii="仿宋" w:hAnsi="仿宋" w:eastAsia="仿宋" w:cs="Arial"/>
                <w:sz w:val="24"/>
              </w:rPr>
            </w:pPr>
            <w:r>
              <w:rPr>
                <w:rFonts w:hint="eastAsia" w:ascii="仿宋" w:hAnsi="仿宋" w:eastAsia="仿宋" w:cs="Arial"/>
                <w:sz w:val="24"/>
              </w:rPr>
              <w:t>12</w:t>
            </w:r>
          </w:p>
        </w:tc>
        <w:tc>
          <w:tcPr>
            <w:tcW w:w="1365" w:type="dxa"/>
            <w:vAlign w:val="center"/>
          </w:tcPr>
          <w:p>
            <w:pPr>
              <w:spacing w:line="276" w:lineRule="auto"/>
              <w:jc w:val="center"/>
              <w:rPr>
                <w:rFonts w:ascii="仿宋" w:hAnsi="仿宋" w:eastAsia="仿宋" w:cs="宋体"/>
                <w:sz w:val="24"/>
              </w:rPr>
            </w:pPr>
            <w:r>
              <w:rPr>
                <w:rFonts w:ascii="仿宋" w:hAnsi="仿宋" w:eastAsia="仿宋" w:cs="宋体"/>
                <w:sz w:val="24"/>
              </w:rPr>
              <w:t>付款方式</w:t>
            </w:r>
            <w:r>
              <w:rPr>
                <w:rFonts w:hint="eastAsia" w:ascii="仿宋" w:hAnsi="仿宋" w:eastAsia="仿宋" w:cs="宋体"/>
                <w:sz w:val="24"/>
              </w:rPr>
              <w:t>和支付条件</w:t>
            </w:r>
          </w:p>
        </w:tc>
        <w:tc>
          <w:tcPr>
            <w:tcW w:w="7282" w:type="dxa"/>
            <w:vAlign w:val="center"/>
          </w:tcPr>
          <w:p>
            <w:pPr>
              <w:spacing w:line="276" w:lineRule="auto"/>
              <w:jc w:val="left"/>
              <w:rPr>
                <w:rFonts w:ascii="仿宋" w:hAnsi="仿宋" w:eastAsia="仿宋" w:cs="宋体"/>
                <w:sz w:val="24"/>
              </w:rPr>
            </w:pPr>
            <w:r>
              <w:rPr>
                <w:rFonts w:hint="eastAsia" w:ascii="仿宋" w:hAnsi="仿宋" w:eastAsia="仿宋" w:cs="宋体"/>
                <w:sz w:val="24"/>
              </w:rPr>
              <w:t>（</w:t>
            </w:r>
            <w:r>
              <w:rPr>
                <w:rFonts w:ascii="仿宋" w:hAnsi="仿宋" w:eastAsia="仿宋" w:cs="宋体"/>
                <w:sz w:val="24"/>
              </w:rPr>
              <w:t>1）合同签订后10日内预付合同金额的</w:t>
            </w:r>
            <w:r>
              <w:rPr>
                <w:rFonts w:hint="eastAsia" w:ascii="仿宋" w:hAnsi="仿宋" w:eastAsia="仿宋" w:cs="宋体"/>
                <w:sz w:val="24"/>
              </w:rPr>
              <w:t>4</w:t>
            </w:r>
            <w:r>
              <w:rPr>
                <w:rFonts w:ascii="仿宋" w:hAnsi="仿宋" w:eastAsia="仿宋" w:cs="宋体"/>
                <w:sz w:val="24"/>
              </w:rPr>
              <w:t>0%，</w:t>
            </w:r>
            <w:r>
              <w:rPr>
                <w:rFonts w:hint="eastAsia" w:ascii="仿宋" w:hAnsi="仿宋" w:eastAsia="仿宋" w:cs="宋体"/>
                <w:sz w:val="24"/>
              </w:rPr>
              <w:t>同时中标供应商须递交银行、保险公司等金融机构出具的预付款保函或其他担保措施，</w:t>
            </w:r>
            <w:r>
              <w:rPr>
                <w:rFonts w:ascii="仿宋" w:hAnsi="仿宋" w:eastAsia="仿宋" w:cs="宋体"/>
                <w:sz w:val="24"/>
              </w:rPr>
              <w:t>所有货物完成安装调试并经采购人验收合格后10日内支付合同金额的</w:t>
            </w:r>
            <w:r>
              <w:rPr>
                <w:rFonts w:hint="eastAsia" w:ascii="仿宋" w:hAnsi="仿宋" w:eastAsia="仿宋" w:cs="宋体"/>
                <w:sz w:val="24"/>
              </w:rPr>
              <w:t>5</w:t>
            </w:r>
            <w:r>
              <w:rPr>
                <w:rFonts w:ascii="仿宋" w:hAnsi="仿宋" w:eastAsia="仿宋" w:cs="宋体"/>
                <w:sz w:val="24"/>
              </w:rPr>
              <w:t>0%，余款10%待质保期满后（无任何质量问题）十个工作日内付清（不计息）。</w:t>
            </w:r>
          </w:p>
          <w:p>
            <w:pPr>
              <w:spacing w:line="276" w:lineRule="auto"/>
              <w:jc w:val="left"/>
              <w:rPr>
                <w:rFonts w:ascii="仿宋" w:hAnsi="仿宋" w:eastAsia="仿宋" w:cs="宋体"/>
                <w:sz w:val="24"/>
              </w:rPr>
            </w:pPr>
            <w:r>
              <w:rPr>
                <w:rFonts w:hint="eastAsia" w:ascii="仿宋" w:hAnsi="仿宋" w:eastAsia="仿宋" w:cs="宋体"/>
                <w:sz w:val="24"/>
              </w:rPr>
              <w:t>（2）发票应随付款进度同时提供（并按照国家有关规定缴纳相应税费）。</w:t>
            </w:r>
          </w:p>
        </w:tc>
      </w:tr>
    </w:tbl>
    <w:p>
      <w:pPr>
        <w:spacing w:line="560" w:lineRule="exact"/>
        <w:ind w:firstLine="480" w:firstLineChars="200"/>
        <w:rPr>
          <w:rFonts w:ascii="宋体" w:hAnsi="宋体" w:cs="宋体"/>
          <w:sz w:val="24"/>
        </w:rPr>
      </w:pPr>
    </w:p>
    <w:p/>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2105"/>
      <w:bookmarkEnd w:id="27"/>
      <w:bookmarkStart w:id="28" w:name="_Toc184314476"/>
      <w:bookmarkEnd w:id="28"/>
      <w:bookmarkStart w:id="29" w:name="_Toc184314466"/>
      <w:bookmarkEnd w:id="29"/>
      <w:bookmarkStart w:id="30" w:name="_Toc184312123"/>
      <w:bookmarkEnd w:id="30"/>
      <w:bookmarkStart w:id="31" w:name="_Toc184314422"/>
      <w:bookmarkEnd w:id="31"/>
      <w:bookmarkStart w:id="32" w:name="_Toc184312114"/>
      <w:bookmarkEnd w:id="32"/>
      <w:bookmarkStart w:id="33" w:name="_Toc184308093"/>
      <w:bookmarkEnd w:id="33"/>
      <w:bookmarkStart w:id="34" w:name="_Toc184314464"/>
      <w:bookmarkEnd w:id="34"/>
      <w:bookmarkStart w:id="35" w:name="_Toc184308085"/>
      <w:bookmarkEnd w:id="35"/>
      <w:bookmarkStart w:id="36" w:name="_Toc184313241"/>
      <w:bookmarkEnd w:id="36"/>
      <w:bookmarkStart w:id="37" w:name="_Toc184310327"/>
      <w:bookmarkEnd w:id="37"/>
      <w:bookmarkStart w:id="38" w:name="_Toc184312137"/>
      <w:bookmarkEnd w:id="38"/>
      <w:bookmarkStart w:id="39" w:name="_Toc184310325"/>
      <w:bookmarkEnd w:id="39"/>
      <w:bookmarkStart w:id="40" w:name="_Toc184308088"/>
      <w:bookmarkEnd w:id="40"/>
      <w:bookmarkStart w:id="41" w:name="_Toc184308077"/>
      <w:bookmarkEnd w:id="41"/>
      <w:bookmarkStart w:id="42" w:name="_Toc184313250"/>
      <w:bookmarkEnd w:id="42"/>
      <w:bookmarkStart w:id="43" w:name="_Toc184308087"/>
      <w:bookmarkEnd w:id="43"/>
      <w:bookmarkStart w:id="44" w:name="_Toc184313248"/>
      <w:bookmarkEnd w:id="44"/>
      <w:bookmarkStart w:id="45" w:name="_Toc184313298"/>
      <w:bookmarkEnd w:id="45"/>
      <w:bookmarkStart w:id="46" w:name="_Toc184310313"/>
      <w:bookmarkEnd w:id="46"/>
      <w:bookmarkStart w:id="47" w:name="_Toc184308107"/>
      <w:bookmarkEnd w:id="47"/>
      <w:bookmarkStart w:id="48" w:name="_Toc184312131"/>
      <w:bookmarkEnd w:id="48"/>
      <w:bookmarkStart w:id="49" w:name="_Toc184313252"/>
      <w:bookmarkEnd w:id="49"/>
      <w:bookmarkStart w:id="50" w:name="_Toc184310286"/>
      <w:bookmarkEnd w:id="50"/>
      <w:bookmarkStart w:id="51" w:name="_Toc184314465"/>
      <w:bookmarkEnd w:id="51"/>
      <w:bookmarkStart w:id="52" w:name="_Toc184314456"/>
      <w:bookmarkEnd w:id="52"/>
      <w:bookmarkStart w:id="53" w:name="_Toc184313293"/>
      <w:bookmarkEnd w:id="53"/>
      <w:bookmarkStart w:id="54" w:name="_Toc184310309"/>
      <w:bookmarkEnd w:id="54"/>
      <w:bookmarkStart w:id="55" w:name="_Toc184313302"/>
      <w:bookmarkEnd w:id="55"/>
      <w:bookmarkStart w:id="56" w:name="_Toc184312113"/>
      <w:bookmarkEnd w:id="56"/>
      <w:bookmarkStart w:id="57" w:name="_Toc184312071"/>
      <w:bookmarkEnd w:id="57"/>
      <w:bookmarkStart w:id="58" w:name="_Toc184312126"/>
      <w:bookmarkEnd w:id="58"/>
      <w:bookmarkStart w:id="59" w:name="_Toc184312124"/>
      <w:bookmarkEnd w:id="59"/>
      <w:bookmarkStart w:id="60" w:name="_Toc184308102"/>
      <w:bookmarkEnd w:id="60"/>
      <w:bookmarkStart w:id="61" w:name="_Toc184312108"/>
      <w:bookmarkEnd w:id="61"/>
      <w:bookmarkStart w:id="62" w:name="_Toc184312080"/>
      <w:bookmarkEnd w:id="62"/>
      <w:bookmarkStart w:id="63" w:name="_Toc184314451"/>
      <w:bookmarkEnd w:id="63"/>
      <w:bookmarkStart w:id="64" w:name="_Toc184313289"/>
      <w:bookmarkEnd w:id="64"/>
      <w:bookmarkStart w:id="65" w:name="_Toc184314441"/>
      <w:bookmarkEnd w:id="65"/>
      <w:bookmarkStart w:id="66" w:name="_Toc184313310"/>
      <w:bookmarkEnd w:id="66"/>
      <w:bookmarkStart w:id="67" w:name="_Toc184314421"/>
      <w:bookmarkEnd w:id="67"/>
      <w:bookmarkStart w:id="68" w:name="_Toc184312119"/>
      <w:bookmarkEnd w:id="68"/>
      <w:bookmarkStart w:id="69" w:name="_Toc184308072"/>
      <w:bookmarkEnd w:id="69"/>
      <w:bookmarkStart w:id="70" w:name="_Toc184314419"/>
      <w:bookmarkEnd w:id="70"/>
      <w:bookmarkStart w:id="71" w:name="_Toc184310328"/>
      <w:bookmarkEnd w:id="71"/>
      <w:bookmarkStart w:id="72" w:name="_Toc184313242"/>
      <w:bookmarkEnd w:id="72"/>
      <w:bookmarkStart w:id="73" w:name="_Toc184310324"/>
      <w:bookmarkEnd w:id="73"/>
      <w:bookmarkStart w:id="74" w:name="_Toc184312136"/>
      <w:bookmarkEnd w:id="74"/>
      <w:bookmarkStart w:id="75" w:name="_Toc184310307"/>
      <w:bookmarkEnd w:id="75"/>
      <w:bookmarkStart w:id="76" w:name="_Toc184314436"/>
      <w:bookmarkEnd w:id="76"/>
      <w:bookmarkStart w:id="77" w:name="_Toc184312118"/>
      <w:bookmarkEnd w:id="77"/>
      <w:bookmarkStart w:id="78" w:name="_Toc184308051"/>
      <w:bookmarkEnd w:id="78"/>
      <w:bookmarkStart w:id="79" w:name="_Toc184314460"/>
      <w:bookmarkEnd w:id="79"/>
      <w:bookmarkStart w:id="80" w:name="_Toc184308071"/>
      <w:bookmarkEnd w:id="80"/>
      <w:bookmarkStart w:id="81" w:name="_Toc184314420"/>
      <w:bookmarkEnd w:id="81"/>
      <w:bookmarkStart w:id="82" w:name="_Toc184312139"/>
      <w:bookmarkEnd w:id="82"/>
      <w:bookmarkStart w:id="83" w:name="_Toc184313274"/>
      <w:bookmarkEnd w:id="83"/>
      <w:bookmarkStart w:id="84" w:name="_Toc184314410"/>
      <w:bookmarkEnd w:id="84"/>
      <w:bookmarkStart w:id="85" w:name="_Toc184310303"/>
      <w:bookmarkEnd w:id="85"/>
      <w:bookmarkStart w:id="86" w:name="_Toc184310323"/>
      <w:bookmarkEnd w:id="86"/>
      <w:bookmarkStart w:id="87" w:name="_Toc184308048"/>
      <w:bookmarkEnd w:id="87"/>
      <w:bookmarkStart w:id="88" w:name="_Toc184308108"/>
      <w:bookmarkEnd w:id="88"/>
      <w:bookmarkStart w:id="89" w:name="_Toc184310285"/>
      <w:bookmarkEnd w:id="89"/>
      <w:bookmarkStart w:id="90" w:name="_Toc184312079"/>
      <w:bookmarkEnd w:id="90"/>
      <w:bookmarkStart w:id="91" w:name="_Toc184313291"/>
      <w:bookmarkEnd w:id="91"/>
      <w:bookmarkStart w:id="92" w:name="_Toc184308100"/>
      <w:bookmarkEnd w:id="92"/>
      <w:bookmarkStart w:id="93" w:name="_Toc184313264"/>
      <w:bookmarkEnd w:id="93"/>
      <w:bookmarkStart w:id="94" w:name="_Toc184314482"/>
      <w:bookmarkEnd w:id="94"/>
      <w:bookmarkStart w:id="95" w:name="_Toc184308086"/>
      <w:bookmarkEnd w:id="95"/>
      <w:bookmarkStart w:id="96" w:name="_Toc184313272"/>
      <w:bookmarkEnd w:id="96"/>
      <w:bookmarkStart w:id="97" w:name="_Toc184312104"/>
      <w:bookmarkEnd w:id="97"/>
      <w:bookmarkStart w:id="98" w:name="_Toc184313295"/>
      <w:bookmarkEnd w:id="98"/>
      <w:bookmarkStart w:id="99" w:name="_Toc184312138"/>
      <w:bookmarkEnd w:id="99"/>
      <w:bookmarkStart w:id="100" w:name="_Toc184314440"/>
      <w:bookmarkEnd w:id="100"/>
      <w:bookmarkStart w:id="101" w:name="_Toc184313279"/>
      <w:bookmarkEnd w:id="101"/>
      <w:bookmarkStart w:id="102" w:name="_Toc184310343"/>
      <w:bookmarkEnd w:id="102"/>
      <w:bookmarkStart w:id="103" w:name="_Toc184312102"/>
      <w:bookmarkEnd w:id="103"/>
      <w:bookmarkStart w:id="104" w:name="_Toc184314444"/>
      <w:bookmarkEnd w:id="104"/>
      <w:bookmarkStart w:id="105" w:name="_Toc184312096"/>
      <w:bookmarkEnd w:id="105"/>
      <w:bookmarkStart w:id="106" w:name="_Toc184312099"/>
      <w:bookmarkEnd w:id="106"/>
      <w:bookmarkStart w:id="107" w:name="_Toc184310319"/>
      <w:bookmarkEnd w:id="107"/>
      <w:bookmarkStart w:id="108" w:name="_Toc184308079"/>
      <w:bookmarkEnd w:id="108"/>
      <w:bookmarkStart w:id="109" w:name="_Toc184314453"/>
      <w:bookmarkEnd w:id="109"/>
      <w:bookmarkStart w:id="110" w:name="_Toc184310284"/>
      <w:bookmarkEnd w:id="110"/>
      <w:bookmarkStart w:id="111" w:name="_Toc184310283"/>
      <w:bookmarkEnd w:id="111"/>
      <w:bookmarkStart w:id="112" w:name="_Toc184313238"/>
      <w:bookmarkEnd w:id="112"/>
      <w:bookmarkStart w:id="113" w:name="_Toc184312078"/>
      <w:bookmarkEnd w:id="113"/>
      <w:bookmarkStart w:id="114" w:name="_Toc184310291"/>
      <w:bookmarkEnd w:id="114"/>
      <w:bookmarkStart w:id="115" w:name="_Toc184313239"/>
      <w:bookmarkEnd w:id="115"/>
      <w:bookmarkStart w:id="116" w:name="_Toc184308040"/>
      <w:bookmarkEnd w:id="116"/>
      <w:bookmarkStart w:id="117" w:name="_Toc184310341"/>
      <w:bookmarkEnd w:id="117"/>
      <w:bookmarkStart w:id="118" w:name="_Toc184313270"/>
      <w:bookmarkEnd w:id="118"/>
      <w:bookmarkStart w:id="119" w:name="_Toc184308083"/>
      <w:bookmarkEnd w:id="119"/>
      <w:bookmarkStart w:id="120" w:name="_Toc184312081"/>
      <w:bookmarkEnd w:id="120"/>
      <w:bookmarkStart w:id="121" w:name="_Toc184308057"/>
      <w:bookmarkEnd w:id="121"/>
      <w:bookmarkStart w:id="122" w:name="_Toc184310306"/>
      <w:bookmarkEnd w:id="122"/>
      <w:bookmarkStart w:id="123" w:name="_Toc184312095"/>
      <w:bookmarkEnd w:id="123"/>
      <w:bookmarkStart w:id="124" w:name="_Toc184310315"/>
      <w:bookmarkEnd w:id="124"/>
      <w:bookmarkStart w:id="125" w:name="_Toc184313249"/>
      <w:bookmarkEnd w:id="125"/>
      <w:bookmarkStart w:id="126" w:name="_Toc184314473"/>
      <w:bookmarkEnd w:id="126"/>
      <w:bookmarkStart w:id="127" w:name="_Toc184310311"/>
      <w:bookmarkEnd w:id="127"/>
      <w:bookmarkStart w:id="128" w:name="_Toc184313247"/>
      <w:bookmarkEnd w:id="128"/>
      <w:bookmarkStart w:id="129" w:name="_Toc184313254"/>
      <w:bookmarkEnd w:id="129"/>
      <w:bookmarkStart w:id="130" w:name="_Toc184312084"/>
      <w:bookmarkEnd w:id="130"/>
      <w:bookmarkStart w:id="131" w:name="_Toc184312106"/>
      <w:bookmarkEnd w:id="131"/>
      <w:bookmarkStart w:id="132" w:name="_Toc184312083"/>
      <w:bookmarkEnd w:id="132"/>
      <w:bookmarkStart w:id="133" w:name="_Toc184313259"/>
      <w:bookmarkEnd w:id="133"/>
      <w:bookmarkStart w:id="134" w:name="_Toc184313308"/>
      <w:bookmarkEnd w:id="134"/>
      <w:bookmarkStart w:id="135" w:name="_Toc184308065"/>
      <w:bookmarkEnd w:id="135"/>
      <w:bookmarkStart w:id="136" w:name="_Toc184310337"/>
      <w:bookmarkEnd w:id="136"/>
      <w:bookmarkStart w:id="137" w:name="_Toc184308070"/>
      <w:bookmarkEnd w:id="137"/>
      <w:bookmarkStart w:id="138" w:name="_Toc184314442"/>
      <w:bookmarkEnd w:id="138"/>
      <w:bookmarkStart w:id="139" w:name="_Toc184314475"/>
      <w:bookmarkEnd w:id="139"/>
      <w:bookmarkStart w:id="140" w:name="_Toc184312088"/>
      <w:bookmarkEnd w:id="140"/>
      <w:bookmarkStart w:id="141" w:name="_Toc184308084"/>
      <w:bookmarkEnd w:id="141"/>
      <w:bookmarkStart w:id="142" w:name="_Toc184314445"/>
      <w:bookmarkEnd w:id="142"/>
      <w:bookmarkStart w:id="143" w:name="_Toc184308053"/>
      <w:bookmarkEnd w:id="143"/>
      <w:bookmarkStart w:id="144" w:name="_Toc184314430"/>
      <w:bookmarkEnd w:id="144"/>
      <w:bookmarkStart w:id="145" w:name="_Toc184308058"/>
      <w:bookmarkEnd w:id="145"/>
      <w:bookmarkStart w:id="146" w:name="_Toc184312068"/>
      <w:bookmarkEnd w:id="146"/>
      <w:bookmarkStart w:id="147" w:name="_Toc184313256"/>
      <w:bookmarkEnd w:id="147"/>
      <w:bookmarkStart w:id="148" w:name="_Toc184314438"/>
      <w:bookmarkEnd w:id="148"/>
      <w:bookmarkStart w:id="149" w:name="_Toc184314432"/>
      <w:bookmarkEnd w:id="149"/>
      <w:bookmarkStart w:id="150" w:name="_Toc184314447"/>
      <w:bookmarkEnd w:id="150"/>
      <w:bookmarkStart w:id="151" w:name="_Toc184312087"/>
      <w:bookmarkEnd w:id="151"/>
      <w:bookmarkStart w:id="152" w:name="_Toc184314431"/>
      <w:bookmarkEnd w:id="152"/>
      <w:bookmarkStart w:id="153" w:name="_Toc184308066"/>
      <w:bookmarkEnd w:id="153"/>
      <w:bookmarkStart w:id="154" w:name="_Toc184308074"/>
      <w:bookmarkEnd w:id="154"/>
      <w:bookmarkStart w:id="155" w:name="_Toc184308064"/>
      <w:bookmarkEnd w:id="155"/>
      <w:bookmarkStart w:id="156" w:name="_Toc184308061"/>
      <w:bookmarkEnd w:id="156"/>
      <w:bookmarkStart w:id="157" w:name="_Toc184312070"/>
      <w:bookmarkEnd w:id="157"/>
      <w:bookmarkStart w:id="158" w:name="_Toc184312097"/>
      <w:bookmarkEnd w:id="158"/>
      <w:bookmarkStart w:id="159" w:name="_Toc184313266"/>
      <w:bookmarkEnd w:id="159"/>
      <w:bookmarkStart w:id="160" w:name="_Toc184312135"/>
      <w:bookmarkEnd w:id="160"/>
      <w:bookmarkStart w:id="161" w:name="_Toc184314455"/>
      <w:bookmarkEnd w:id="161"/>
      <w:bookmarkStart w:id="162" w:name="_Toc184312094"/>
      <w:bookmarkEnd w:id="162"/>
      <w:bookmarkStart w:id="163" w:name="_Toc184312098"/>
      <w:bookmarkEnd w:id="163"/>
      <w:bookmarkStart w:id="164" w:name="_Toc184312115"/>
      <w:bookmarkEnd w:id="164"/>
      <w:bookmarkStart w:id="165" w:name="_Toc184310281"/>
      <w:bookmarkEnd w:id="165"/>
      <w:bookmarkStart w:id="166" w:name="_Toc184308067"/>
      <w:bookmarkEnd w:id="166"/>
      <w:bookmarkStart w:id="167" w:name="_Toc184312117"/>
      <w:bookmarkEnd w:id="167"/>
      <w:bookmarkStart w:id="168" w:name="_Toc184310314"/>
      <w:bookmarkEnd w:id="168"/>
      <w:bookmarkStart w:id="169" w:name="_Toc184310336"/>
      <w:bookmarkEnd w:id="169"/>
      <w:bookmarkStart w:id="170" w:name="_Toc184308055"/>
      <w:bookmarkEnd w:id="170"/>
      <w:bookmarkStart w:id="171" w:name="_Toc184313303"/>
      <w:bookmarkEnd w:id="171"/>
      <w:bookmarkStart w:id="172" w:name="_Toc184314434"/>
      <w:bookmarkEnd w:id="172"/>
      <w:bookmarkStart w:id="173" w:name="_Toc184310273"/>
      <w:bookmarkEnd w:id="173"/>
      <w:bookmarkStart w:id="174" w:name="_Toc184310317"/>
      <w:bookmarkEnd w:id="174"/>
      <w:bookmarkStart w:id="175" w:name="_Toc184310292"/>
      <w:bookmarkEnd w:id="175"/>
      <w:bookmarkStart w:id="176" w:name="_Toc184313253"/>
      <w:bookmarkEnd w:id="176"/>
      <w:bookmarkStart w:id="177" w:name="_Toc184314429"/>
      <w:bookmarkEnd w:id="177"/>
      <w:bookmarkStart w:id="178" w:name="_Toc184313287"/>
      <w:bookmarkEnd w:id="178"/>
      <w:bookmarkStart w:id="179" w:name="_Toc184313307"/>
      <w:bookmarkEnd w:id="179"/>
      <w:bookmarkStart w:id="180" w:name="_Toc184313251"/>
      <w:bookmarkEnd w:id="180"/>
      <w:bookmarkStart w:id="181" w:name="_Toc184313306"/>
      <w:bookmarkEnd w:id="181"/>
      <w:bookmarkStart w:id="182" w:name="_Toc184308081"/>
      <w:bookmarkEnd w:id="182"/>
      <w:bookmarkStart w:id="183" w:name="_Toc184312086"/>
      <w:bookmarkEnd w:id="183"/>
      <w:bookmarkStart w:id="184" w:name="_Toc184313280"/>
      <w:bookmarkEnd w:id="184"/>
      <w:bookmarkStart w:id="185" w:name="_Toc184314458"/>
      <w:bookmarkEnd w:id="185"/>
      <w:bookmarkStart w:id="186" w:name="_Toc184313263"/>
      <w:bookmarkEnd w:id="186"/>
      <w:bookmarkStart w:id="187" w:name="_Toc184308039"/>
      <w:bookmarkEnd w:id="187"/>
      <w:bookmarkStart w:id="188" w:name="_Toc184310299"/>
      <w:bookmarkEnd w:id="188"/>
      <w:bookmarkStart w:id="189" w:name="_Toc184314450"/>
      <w:bookmarkEnd w:id="189"/>
      <w:bookmarkStart w:id="190" w:name="_Toc184310288"/>
      <w:bookmarkEnd w:id="190"/>
      <w:bookmarkStart w:id="191" w:name="_Toc184312069"/>
      <w:bookmarkEnd w:id="191"/>
      <w:bookmarkStart w:id="192" w:name="_Toc184313275"/>
      <w:bookmarkEnd w:id="192"/>
      <w:bookmarkStart w:id="193" w:name="_Toc184314459"/>
      <w:bookmarkEnd w:id="193"/>
      <w:bookmarkStart w:id="194" w:name="_Toc184308056"/>
      <w:bookmarkEnd w:id="194"/>
      <w:bookmarkStart w:id="195" w:name="_Toc184314454"/>
      <w:bookmarkEnd w:id="195"/>
      <w:bookmarkStart w:id="196" w:name="_Toc184312116"/>
      <w:bookmarkEnd w:id="196"/>
      <w:bookmarkStart w:id="197" w:name="_Toc184310298"/>
      <w:bookmarkEnd w:id="197"/>
      <w:bookmarkStart w:id="198" w:name="_Toc184310296"/>
      <w:bookmarkEnd w:id="198"/>
      <w:bookmarkStart w:id="199" w:name="_Toc184312112"/>
      <w:bookmarkEnd w:id="199"/>
      <w:bookmarkStart w:id="200" w:name="_Toc184308049"/>
      <w:bookmarkEnd w:id="200"/>
      <w:bookmarkStart w:id="201" w:name="_Toc184314413"/>
      <w:bookmarkEnd w:id="201"/>
      <w:bookmarkStart w:id="202" w:name="_Toc184308101"/>
      <w:bookmarkEnd w:id="202"/>
      <w:bookmarkStart w:id="203" w:name="_Toc184310322"/>
      <w:bookmarkEnd w:id="203"/>
      <w:bookmarkStart w:id="204" w:name="_Toc184310275"/>
      <w:bookmarkEnd w:id="204"/>
      <w:bookmarkStart w:id="205" w:name="_Toc184313292"/>
      <w:bookmarkEnd w:id="205"/>
      <w:bookmarkStart w:id="206" w:name="_Toc184308054"/>
      <w:bookmarkEnd w:id="206"/>
      <w:bookmarkStart w:id="207" w:name="_Toc184314417"/>
      <w:bookmarkEnd w:id="207"/>
      <w:bookmarkStart w:id="208" w:name="_Toc184313277"/>
      <w:bookmarkEnd w:id="208"/>
      <w:bookmarkStart w:id="209" w:name="_Toc184310312"/>
      <w:bookmarkEnd w:id="209"/>
      <w:bookmarkStart w:id="210" w:name="_Toc184310316"/>
      <w:bookmarkEnd w:id="210"/>
      <w:bookmarkStart w:id="211" w:name="_Toc184310289"/>
      <w:bookmarkEnd w:id="211"/>
      <w:bookmarkStart w:id="212" w:name="_Toc184310274"/>
      <w:bookmarkEnd w:id="212"/>
      <w:bookmarkStart w:id="213" w:name="_Toc184308044"/>
      <w:bookmarkEnd w:id="213"/>
      <w:bookmarkStart w:id="214" w:name="_Toc184310297"/>
      <w:bookmarkEnd w:id="214"/>
      <w:bookmarkStart w:id="215" w:name="_Toc184310342"/>
      <w:bookmarkEnd w:id="215"/>
      <w:bookmarkStart w:id="216" w:name="_Toc184310279"/>
      <w:bookmarkEnd w:id="216"/>
      <w:bookmarkStart w:id="217" w:name="_Toc184312085"/>
      <w:bookmarkEnd w:id="217"/>
      <w:bookmarkStart w:id="218" w:name="_Toc184312073"/>
      <w:bookmarkEnd w:id="218"/>
      <w:bookmarkStart w:id="219" w:name="_Toc184313246"/>
      <w:bookmarkEnd w:id="219"/>
      <w:bookmarkStart w:id="220" w:name="_Toc184312067"/>
      <w:bookmarkEnd w:id="220"/>
      <w:bookmarkStart w:id="221" w:name="_Toc184314449"/>
      <w:bookmarkEnd w:id="221"/>
      <w:bookmarkStart w:id="222" w:name="_Toc184310339"/>
      <w:bookmarkEnd w:id="222"/>
      <w:bookmarkStart w:id="223" w:name="_Toc184314474"/>
      <w:bookmarkEnd w:id="223"/>
      <w:bookmarkStart w:id="224" w:name="_Toc184314418"/>
      <w:bookmarkEnd w:id="224"/>
      <w:bookmarkStart w:id="225" w:name="_Toc184314411"/>
      <w:bookmarkEnd w:id="225"/>
      <w:bookmarkStart w:id="226" w:name="_Toc184313260"/>
      <w:bookmarkEnd w:id="226"/>
      <w:bookmarkStart w:id="227" w:name="_Toc184312072"/>
      <w:bookmarkEnd w:id="227"/>
      <w:bookmarkStart w:id="228" w:name="_Toc184308043"/>
      <w:bookmarkEnd w:id="228"/>
      <w:bookmarkStart w:id="229" w:name="_Toc184308104"/>
      <w:bookmarkEnd w:id="229"/>
      <w:bookmarkStart w:id="230" w:name="_Toc184313262"/>
      <w:bookmarkEnd w:id="230"/>
      <w:bookmarkStart w:id="231" w:name="_Toc184313244"/>
      <w:bookmarkEnd w:id="231"/>
      <w:bookmarkStart w:id="232" w:name="_Toc184314416"/>
      <w:bookmarkEnd w:id="232"/>
      <w:bookmarkStart w:id="233" w:name="_Toc184314428"/>
      <w:bookmarkEnd w:id="233"/>
      <w:bookmarkStart w:id="234" w:name="_Toc184314478"/>
      <w:bookmarkEnd w:id="234"/>
      <w:bookmarkStart w:id="235" w:name="_Toc184310290"/>
      <w:bookmarkEnd w:id="235"/>
      <w:bookmarkStart w:id="236" w:name="_Toc184308038"/>
      <w:bookmarkEnd w:id="236"/>
      <w:bookmarkStart w:id="237" w:name="_Toc184308105"/>
      <w:bookmarkEnd w:id="237"/>
      <w:bookmarkStart w:id="238" w:name="_Toc184310335"/>
      <w:bookmarkEnd w:id="238"/>
      <w:bookmarkStart w:id="239" w:name="_Toc184314433"/>
      <w:bookmarkEnd w:id="239"/>
      <w:bookmarkStart w:id="240" w:name="_Toc184312092"/>
      <w:bookmarkEnd w:id="240"/>
      <w:bookmarkStart w:id="241" w:name="_Toc184314425"/>
      <w:bookmarkEnd w:id="241"/>
      <w:bookmarkStart w:id="242" w:name="_Toc184308062"/>
      <w:bookmarkEnd w:id="242"/>
      <w:bookmarkStart w:id="243" w:name="_Toc184313276"/>
      <w:bookmarkEnd w:id="243"/>
      <w:bookmarkStart w:id="244" w:name="_Toc184313261"/>
      <w:bookmarkEnd w:id="244"/>
      <w:bookmarkStart w:id="245" w:name="_Toc184314477"/>
      <w:bookmarkEnd w:id="245"/>
      <w:bookmarkStart w:id="246" w:name="_Toc184310272"/>
      <w:bookmarkEnd w:id="246"/>
      <w:bookmarkStart w:id="247" w:name="_Toc184314472"/>
      <w:bookmarkEnd w:id="247"/>
      <w:bookmarkStart w:id="248" w:name="_Toc184310276"/>
      <w:bookmarkEnd w:id="248"/>
      <w:bookmarkStart w:id="249" w:name="_Toc184308041"/>
      <w:bookmarkEnd w:id="249"/>
      <w:bookmarkStart w:id="250" w:name="_Toc184312077"/>
      <w:bookmarkEnd w:id="250"/>
      <w:bookmarkStart w:id="251" w:name="_Toc184312075"/>
      <w:bookmarkEnd w:id="251"/>
      <w:bookmarkStart w:id="252" w:name="_Toc184313245"/>
      <w:bookmarkEnd w:id="252"/>
      <w:bookmarkStart w:id="253" w:name="_Toc184314448"/>
      <w:bookmarkEnd w:id="253"/>
      <w:bookmarkStart w:id="254" w:name="_Toc184314414"/>
      <w:bookmarkEnd w:id="254"/>
      <w:bookmarkStart w:id="255" w:name="_Toc184310278"/>
      <w:bookmarkEnd w:id="255"/>
      <w:bookmarkStart w:id="256" w:name="_Toc184310344"/>
      <w:bookmarkEnd w:id="256"/>
      <w:bookmarkStart w:id="257" w:name="_Toc184308075"/>
      <w:bookmarkEnd w:id="257"/>
      <w:bookmarkStart w:id="258" w:name="_Toc184312082"/>
      <w:bookmarkEnd w:id="258"/>
      <w:bookmarkStart w:id="259" w:name="_Toc184308042"/>
      <w:bookmarkEnd w:id="259"/>
      <w:bookmarkStart w:id="260" w:name="_Toc184308059"/>
      <w:bookmarkEnd w:id="260"/>
      <w:bookmarkStart w:id="261" w:name="_Toc184308106"/>
      <w:bookmarkEnd w:id="261"/>
      <w:bookmarkStart w:id="262" w:name="_Toc184312111"/>
      <w:bookmarkEnd w:id="262"/>
      <w:bookmarkStart w:id="263" w:name="_Toc184310318"/>
      <w:bookmarkEnd w:id="263"/>
      <w:bookmarkStart w:id="264" w:name="_Toc184312076"/>
      <w:bookmarkEnd w:id="264"/>
      <w:bookmarkStart w:id="265" w:name="_Toc184312074"/>
      <w:bookmarkEnd w:id="265"/>
      <w:bookmarkStart w:id="266" w:name="_Toc184313282"/>
      <w:bookmarkEnd w:id="266"/>
      <w:bookmarkStart w:id="267" w:name="_Toc184314415"/>
      <w:bookmarkEnd w:id="267"/>
      <w:bookmarkStart w:id="268" w:name="_Toc184310277"/>
      <w:bookmarkEnd w:id="268"/>
      <w:bookmarkStart w:id="269" w:name="_Toc184308060"/>
      <w:bookmarkEnd w:id="269"/>
      <w:bookmarkStart w:id="270" w:name="_Toc184310280"/>
      <w:bookmarkEnd w:id="270"/>
      <w:bookmarkStart w:id="271" w:name="_Toc184310321"/>
      <w:bookmarkEnd w:id="271"/>
      <w:bookmarkStart w:id="272" w:name="_Toc184310294"/>
      <w:bookmarkEnd w:id="272"/>
      <w:bookmarkStart w:id="273" w:name="_Toc184313296"/>
      <w:bookmarkEnd w:id="273"/>
      <w:bookmarkStart w:id="274" w:name="_Toc184308036"/>
      <w:bookmarkEnd w:id="274"/>
      <w:bookmarkStart w:id="275" w:name="_Toc184314437"/>
      <w:bookmarkEnd w:id="275"/>
      <w:bookmarkStart w:id="276" w:name="_Toc184308096"/>
      <w:bookmarkEnd w:id="276"/>
      <w:bookmarkStart w:id="277" w:name="_Toc184312089"/>
      <w:bookmarkEnd w:id="277"/>
      <w:bookmarkStart w:id="278" w:name="_Toc184313290"/>
      <w:bookmarkEnd w:id="278"/>
      <w:bookmarkStart w:id="279" w:name="_Toc184313300"/>
      <w:bookmarkEnd w:id="279"/>
      <w:bookmarkStart w:id="280" w:name="_Toc184314412"/>
      <w:bookmarkEnd w:id="280"/>
      <w:bookmarkStart w:id="281" w:name="_Toc184308098"/>
      <w:bookmarkEnd w:id="281"/>
      <w:bookmarkStart w:id="282" w:name="_Toc184313243"/>
      <w:bookmarkEnd w:id="282"/>
      <w:bookmarkStart w:id="283" w:name="_Toc184312090"/>
      <w:bookmarkEnd w:id="283"/>
      <w:bookmarkStart w:id="284" w:name="_Toc184308080"/>
      <w:bookmarkEnd w:id="284"/>
      <w:bookmarkStart w:id="285" w:name="_Toc184312125"/>
      <w:bookmarkEnd w:id="285"/>
      <w:bookmarkStart w:id="286" w:name="_Toc184313278"/>
      <w:bookmarkEnd w:id="286"/>
      <w:bookmarkStart w:id="287" w:name="_Toc184308050"/>
      <w:bookmarkEnd w:id="287"/>
      <w:bookmarkStart w:id="288" w:name="_Toc184310320"/>
      <w:bookmarkEnd w:id="288"/>
      <w:bookmarkStart w:id="289" w:name="_Toc184313265"/>
      <w:bookmarkEnd w:id="289"/>
      <w:bookmarkStart w:id="290" w:name="_Toc184314435"/>
      <w:bookmarkEnd w:id="290"/>
      <w:bookmarkStart w:id="291" w:name="_Toc184314427"/>
      <w:bookmarkEnd w:id="291"/>
      <w:bookmarkStart w:id="292" w:name="_Toc184310295"/>
      <w:bookmarkEnd w:id="292"/>
      <w:bookmarkStart w:id="293" w:name="_Toc184313309"/>
      <w:bookmarkEnd w:id="293"/>
      <w:bookmarkStart w:id="294" w:name="_Toc184312110"/>
      <w:bookmarkEnd w:id="294"/>
      <w:bookmarkStart w:id="295" w:name="_Toc184313284"/>
      <w:bookmarkEnd w:id="295"/>
      <w:bookmarkStart w:id="296" w:name="_Toc184308073"/>
      <w:bookmarkEnd w:id="296"/>
      <w:bookmarkStart w:id="297" w:name="_Toc184310332"/>
      <w:bookmarkEnd w:id="297"/>
      <w:bookmarkStart w:id="298" w:name="_Toc184310304"/>
      <w:bookmarkEnd w:id="298"/>
      <w:bookmarkStart w:id="299" w:name="_Toc184308045"/>
      <w:bookmarkEnd w:id="299"/>
      <w:bookmarkStart w:id="300" w:name="_Toc184310287"/>
      <w:bookmarkEnd w:id="300"/>
      <w:bookmarkStart w:id="301" w:name="_Toc184314471"/>
      <w:bookmarkEnd w:id="301"/>
      <w:bookmarkStart w:id="302" w:name="_Toc184314424"/>
      <w:bookmarkEnd w:id="302"/>
      <w:bookmarkStart w:id="303" w:name="_Toc184308092"/>
      <w:bookmarkEnd w:id="303"/>
      <w:bookmarkStart w:id="304" w:name="_Toc184310338"/>
      <w:bookmarkEnd w:id="304"/>
      <w:bookmarkStart w:id="305" w:name="_Toc184312129"/>
      <w:bookmarkEnd w:id="305"/>
      <w:bookmarkStart w:id="306" w:name="_Toc184314469"/>
      <w:bookmarkEnd w:id="306"/>
      <w:bookmarkStart w:id="307" w:name="_Toc184312091"/>
      <w:bookmarkEnd w:id="307"/>
      <w:bookmarkStart w:id="308" w:name="_Toc184313299"/>
      <w:bookmarkEnd w:id="308"/>
      <w:bookmarkStart w:id="309" w:name="_Toc184308076"/>
      <w:bookmarkEnd w:id="309"/>
      <w:bookmarkStart w:id="310" w:name="_Toc184313304"/>
      <w:bookmarkEnd w:id="310"/>
      <w:bookmarkStart w:id="311" w:name="_Toc184308046"/>
      <w:bookmarkEnd w:id="311"/>
      <w:bookmarkStart w:id="312" w:name="_Toc184312132"/>
      <w:bookmarkEnd w:id="312"/>
      <w:bookmarkStart w:id="313" w:name="_Toc184314468"/>
      <w:bookmarkEnd w:id="313"/>
      <w:bookmarkStart w:id="314" w:name="_Toc184314470"/>
      <w:bookmarkEnd w:id="314"/>
      <w:bookmarkStart w:id="315" w:name="_Toc184310330"/>
      <w:bookmarkEnd w:id="315"/>
      <w:bookmarkStart w:id="316" w:name="_Toc184312122"/>
      <w:bookmarkEnd w:id="316"/>
      <w:bookmarkStart w:id="317" w:name="_Toc184314452"/>
      <w:bookmarkEnd w:id="317"/>
      <w:bookmarkStart w:id="318" w:name="_Toc184312134"/>
      <w:bookmarkEnd w:id="318"/>
      <w:bookmarkStart w:id="319" w:name="_Toc184308103"/>
      <w:bookmarkEnd w:id="319"/>
      <w:bookmarkStart w:id="320" w:name="_Toc184308037"/>
      <w:bookmarkEnd w:id="320"/>
      <w:bookmarkStart w:id="321" w:name="_Toc184313285"/>
      <w:bookmarkEnd w:id="321"/>
      <w:bookmarkStart w:id="322" w:name="_Toc184310329"/>
      <w:bookmarkEnd w:id="322"/>
      <w:bookmarkStart w:id="323" w:name="_Toc184308099"/>
      <w:bookmarkEnd w:id="323"/>
      <w:bookmarkStart w:id="324" w:name="_Toc184313297"/>
      <w:bookmarkEnd w:id="324"/>
      <w:bookmarkStart w:id="325" w:name="_Toc184313286"/>
      <w:bookmarkEnd w:id="325"/>
      <w:bookmarkStart w:id="326" w:name="_Toc184312130"/>
      <w:bookmarkEnd w:id="326"/>
      <w:bookmarkStart w:id="327" w:name="_Toc184310340"/>
      <w:bookmarkEnd w:id="327"/>
      <w:bookmarkStart w:id="328" w:name="_Toc184308068"/>
      <w:bookmarkEnd w:id="328"/>
      <w:bookmarkStart w:id="329" w:name="_Toc184312128"/>
      <w:bookmarkEnd w:id="329"/>
      <w:bookmarkStart w:id="330" w:name="_Toc184308097"/>
      <w:bookmarkEnd w:id="330"/>
      <w:bookmarkStart w:id="331" w:name="_Toc184312109"/>
      <w:bookmarkEnd w:id="331"/>
      <w:bookmarkStart w:id="332" w:name="_Toc184313305"/>
      <w:bookmarkEnd w:id="332"/>
      <w:bookmarkStart w:id="333" w:name="_Toc184314481"/>
      <w:bookmarkEnd w:id="333"/>
      <w:bookmarkStart w:id="334" w:name="_Toc184310334"/>
      <w:bookmarkEnd w:id="334"/>
      <w:bookmarkStart w:id="335" w:name="_Toc184312093"/>
      <w:bookmarkEnd w:id="335"/>
      <w:bookmarkStart w:id="336" w:name="_Toc184314423"/>
      <w:bookmarkEnd w:id="336"/>
      <w:bookmarkStart w:id="337" w:name="_Toc184314479"/>
      <w:bookmarkEnd w:id="337"/>
      <w:bookmarkStart w:id="338" w:name="_Toc184310326"/>
      <w:bookmarkEnd w:id="338"/>
      <w:bookmarkStart w:id="339" w:name="_Toc184314462"/>
      <w:bookmarkEnd w:id="339"/>
      <w:bookmarkStart w:id="340" w:name="_Toc184312101"/>
      <w:bookmarkEnd w:id="340"/>
      <w:bookmarkStart w:id="341" w:name="_Toc184313255"/>
      <w:bookmarkEnd w:id="341"/>
      <w:bookmarkStart w:id="342" w:name="_Toc184308095"/>
      <w:bookmarkEnd w:id="342"/>
      <w:bookmarkStart w:id="343" w:name="_Toc184312120"/>
      <w:bookmarkEnd w:id="343"/>
      <w:bookmarkStart w:id="344" w:name="_Toc184314480"/>
      <w:bookmarkEnd w:id="344"/>
      <w:bookmarkStart w:id="345" w:name="_Toc184314463"/>
      <w:bookmarkEnd w:id="345"/>
      <w:bookmarkStart w:id="346" w:name="_Toc184313301"/>
      <w:bookmarkEnd w:id="346"/>
      <w:bookmarkStart w:id="347" w:name="_Toc184313258"/>
      <w:bookmarkEnd w:id="347"/>
      <w:bookmarkStart w:id="348" w:name="_Toc184313240"/>
      <w:bookmarkEnd w:id="348"/>
      <w:bookmarkStart w:id="349" w:name="_Toc184313268"/>
      <w:bookmarkEnd w:id="349"/>
      <w:bookmarkStart w:id="350" w:name="_Toc184308089"/>
      <w:bookmarkEnd w:id="350"/>
      <w:bookmarkStart w:id="351" w:name="_Toc184312107"/>
      <w:bookmarkEnd w:id="351"/>
      <w:bookmarkStart w:id="352" w:name="_Toc184313294"/>
      <w:bookmarkEnd w:id="352"/>
      <w:bookmarkStart w:id="353" w:name="_Toc184308091"/>
      <w:bookmarkEnd w:id="353"/>
      <w:bookmarkStart w:id="354" w:name="_Toc184308090"/>
      <w:bookmarkEnd w:id="354"/>
      <w:bookmarkStart w:id="355" w:name="_Toc184312127"/>
      <w:bookmarkEnd w:id="355"/>
      <w:bookmarkStart w:id="356" w:name="_Toc184314461"/>
      <w:bookmarkEnd w:id="356"/>
      <w:bookmarkStart w:id="357" w:name="_Toc184312133"/>
      <w:bookmarkEnd w:id="357"/>
      <w:bookmarkStart w:id="358" w:name="_Toc184314439"/>
      <w:bookmarkEnd w:id="358"/>
      <w:bookmarkStart w:id="359" w:name="_Toc184308094"/>
      <w:bookmarkEnd w:id="359"/>
      <w:bookmarkStart w:id="360" w:name="_Toc184310333"/>
      <w:bookmarkEnd w:id="360"/>
      <w:bookmarkStart w:id="361" w:name="_Toc184314467"/>
      <w:bookmarkEnd w:id="361"/>
      <w:bookmarkStart w:id="362" w:name="_Toc184308063"/>
      <w:bookmarkEnd w:id="362"/>
      <w:bookmarkStart w:id="363" w:name="_Toc184314457"/>
      <w:bookmarkEnd w:id="363"/>
      <w:bookmarkStart w:id="364" w:name="_Toc184310331"/>
      <w:bookmarkEnd w:id="364"/>
      <w:bookmarkStart w:id="365" w:name="_Toc184313288"/>
      <w:bookmarkEnd w:id="365"/>
      <w:bookmarkStart w:id="366" w:name="_Toc184312121"/>
      <w:bookmarkEnd w:id="366"/>
      <w:bookmarkStart w:id="367" w:name="_Toc184314446"/>
      <w:bookmarkEnd w:id="367"/>
      <w:bookmarkStart w:id="368" w:name="_Toc184310293"/>
      <w:bookmarkEnd w:id="368"/>
      <w:bookmarkStart w:id="369" w:name="_Toc184310305"/>
      <w:bookmarkEnd w:id="369"/>
      <w:bookmarkStart w:id="370" w:name="_Toc184313269"/>
      <w:bookmarkEnd w:id="370"/>
      <w:bookmarkStart w:id="371" w:name="_Toc184308052"/>
      <w:bookmarkEnd w:id="371"/>
      <w:bookmarkStart w:id="372" w:name="_Toc184310282"/>
      <w:bookmarkEnd w:id="372"/>
      <w:bookmarkStart w:id="373" w:name="_Toc184308069"/>
      <w:bookmarkEnd w:id="373"/>
      <w:bookmarkStart w:id="374" w:name="_Toc184308078"/>
      <w:bookmarkEnd w:id="374"/>
      <w:bookmarkStart w:id="375" w:name="_Toc184313271"/>
      <w:bookmarkEnd w:id="375"/>
      <w:bookmarkStart w:id="376" w:name="_Toc184313267"/>
      <w:bookmarkEnd w:id="376"/>
      <w:bookmarkStart w:id="377" w:name="_Toc184313281"/>
      <w:bookmarkEnd w:id="377"/>
      <w:bookmarkStart w:id="378" w:name="_Toc184310300"/>
      <w:bookmarkEnd w:id="378"/>
      <w:bookmarkStart w:id="379" w:name="_Toc184310308"/>
      <w:bookmarkEnd w:id="379"/>
      <w:bookmarkStart w:id="380" w:name="_Toc184308047"/>
      <w:bookmarkEnd w:id="380"/>
      <w:bookmarkStart w:id="381" w:name="_Toc184312100"/>
      <w:bookmarkEnd w:id="381"/>
      <w:bookmarkStart w:id="382" w:name="_Toc184312103"/>
      <w:bookmarkEnd w:id="382"/>
      <w:bookmarkStart w:id="383" w:name="_Toc184310301"/>
      <w:bookmarkEnd w:id="383"/>
      <w:bookmarkStart w:id="384" w:name="_Toc184310310"/>
      <w:bookmarkEnd w:id="384"/>
      <w:bookmarkStart w:id="385" w:name="_Toc184310302"/>
      <w:bookmarkEnd w:id="385"/>
      <w:bookmarkStart w:id="386" w:name="_Toc184313283"/>
      <w:bookmarkEnd w:id="386"/>
      <w:bookmarkStart w:id="387" w:name="_Toc184308082"/>
      <w:bookmarkEnd w:id="387"/>
      <w:bookmarkStart w:id="388" w:name="_Toc184314443"/>
      <w:bookmarkEnd w:id="388"/>
      <w:bookmarkStart w:id="389" w:name="_Toc184314426"/>
      <w:bookmarkEnd w:id="389"/>
      <w:bookmarkStart w:id="390" w:name="_Toc184313257"/>
      <w:bookmarkEnd w:id="390"/>
      <w:bookmarkStart w:id="391" w:name="_Toc184313273"/>
      <w:bookmarkEnd w:id="391"/>
      <w:r>
        <w:rPr>
          <w:rFonts w:hint="eastAsia" w:ascii="仿宋" w:hAnsi="仿宋" w:eastAsia="仿宋" w:cs="仿宋_GB2312"/>
          <w:b/>
          <w:sz w:val="36"/>
          <w:szCs w:val="36"/>
        </w:rPr>
        <w:t>评标办法</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1.</w:t>
      </w:r>
      <w:r>
        <w:rPr>
          <w:rFonts w:hint="eastAsia" w:ascii="仿宋_GB2312" w:hAnsi="仿宋" w:eastAsia="仿宋_GB2312" w:cs="Arial"/>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的投标人为中标候选人。评分过程中采用四舍五入法，并保留小数2位。</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2.</w:t>
      </w:r>
      <w:r>
        <w:rPr>
          <w:rFonts w:hint="eastAsia" w:ascii="仿宋_GB2312" w:hAnsi="仿宋" w:eastAsia="仿宋_GB2312" w:cs="Arial"/>
          <w:kern w:val="0"/>
          <w:sz w:val="24"/>
        </w:rPr>
        <w:t>评分办法</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（1）满分为100分。总得分=技术、商务得分+报价得分；</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（2）技术、商务得分=技术、商务评分，技术、商务评分=各评委的有效评分的算术平均数；</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（3）报价得分=（评标基准价/投标报价）*价格权值*100，评标基准价=有效投标人的最低投标报价，价格权值=30%；</w:t>
      </w:r>
    </w:p>
    <w:p>
      <w:pPr>
        <w:snapToGrid w:val="0"/>
        <w:spacing w:line="360" w:lineRule="auto"/>
        <w:ind w:firstLine="465"/>
        <w:rPr>
          <w:rFonts w:ascii="仿宋_GB2312" w:hAnsi="仿宋" w:eastAsia="仿宋_GB2312" w:cs="Arial"/>
          <w:kern w:val="0"/>
          <w:sz w:val="24"/>
        </w:rPr>
      </w:pPr>
      <w:r>
        <w:rPr>
          <w:rFonts w:hint="eastAsia" w:ascii="仿宋_GB2312" w:hAnsi="仿宋" w:eastAsia="仿宋_GB2312" w:cs="Arial"/>
          <w:kern w:val="0"/>
          <w:sz w:val="24"/>
        </w:rPr>
        <w:t>（4）技术、商务分评分细则（70分）：</w:t>
      </w:r>
    </w:p>
    <w:tbl>
      <w:tblPr>
        <w:tblStyle w:val="64"/>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6"/>
        <w:gridCol w:w="637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10" w:type="dxa"/>
            <w:vAlign w:val="center"/>
          </w:tcPr>
          <w:p>
            <w:pPr>
              <w:pStyle w:val="33"/>
              <w:snapToGrid w:val="0"/>
              <w:spacing w:before="120" w:after="120" w:line="360" w:lineRule="auto"/>
              <w:jc w:val="center"/>
              <w:rPr>
                <w:rFonts w:ascii="仿宋" w:hAnsi="仿宋" w:eastAsia="仿宋" w:cs="仿宋"/>
                <w:color w:val="000000"/>
                <w:szCs w:val="24"/>
              </w:rPr>
            </w:pPr>
            <w:r>
              <w:rPr>
                <w:rFonts w:hint="eastAsia" w:ascii="仿宋" w:hAnsi="仿宋" w:eastAsia="仿宋" w:cs="仿宋"/>
                <w:color w:val="000000"/>
                <w:szCs w:val="24"/>
              </w:rPr>
              <w:t>序号</w:t>
            </w:r>
          </w:p>
        </w:tc>
        <w:tc>
          <w:tcPr>
            <w:tcW w:w="1276" w:type="dxa"/>
            <w:vAlign w:val="center"/>
          </w:tcPr>
          <w:p>
            <w:pPr>
              <w:pStyle w:val="33"/>
              <w:snapToGrid w:val="0"/>
              <w:spacing w:before="120" w:after="120" w:line="360" w:lineRule="auto"/>
              <w:jc w:val="center"/>
              <w:rPr>
                <w:rFonts w:ascii="仿宋" w:hAnsi="仿宋" w:eastAsia="仿宋" w:cs="仿宋"/>
                <w:color w:val="000000"/>
                <w:szCs w:val="24"/>
              </w:rPr>
            </w:pPr>
            <w:r>
              <w:rPr>
                <w:rFonts w:hint="eastAsia" w:ascii="仿宋" w:hAnsi="仿宋" w:eastAsia="仿宋" w:cs="仿宋"/>
                <w:color w:val="000000"/>
                <w:szCs w:val="24"/>
              </w:rPr>
              <w:t>评分项目</w:t>
            </w:r>
          </w:p>
        </w:tc>
        <w:tc>
          <w:tcPr>
            <w:tcW w:w="6378" w:type="dxa"/>
            <w:vAlign w:val="center"/>
          </w:tcPr>
          <w:p>
            <w:pPr>
              <w:pStyle w:val="33"/>
              <w:snapToGrid w:val="0"/>
              <w:spacing w:before="120" w:after="120" w:line="360" w:lineRule="auto"/>
              <w:jc w:val="center"/>
              <w:rPr>
                <w:rFonts w:ascii="仿宋" w:hAnsi="仿宋" w:eastAsia="仿宋" w:cs="仿宋"/>
                <w:color w:val="000000"/>
                <w:szCs w:val="24"/>
              </w:rPr>
            </w:pPr>
            <w:r>
              <w:rPr>
                <w:rFonts w:hint="eastAsia" w:ascii="仿宋" w:hAnsi="仿宋" w:eastAsia="仿宋" w:cs="仿宋"/>
                <w:color w:val="000000"/>
                <w:szCs w:val="24"/>
              </w:rPr>
              <w:t>评 分 内 容</w:t>
            </w:r>
          </w:p>
        </w:tc>
        <w:tc>
          <w:tcPr>
            <w:tcW w:w="1134" w:type="dxa"/>
            <w:vAlign w:val="center"/>
          </w:tcPr>
          <w:p>
            <w:pPr>
              <w:pStyle w:val="33"/>
              <w:snapToGrid w:val="0"/>
              <w:spacing w:before="120" w:after="120" w:line="360" w:lineRule="auto"/>
              <w:jc w:val="center"/>
              <w:rPr>
                <w:rFonts w:ascii="仿宋" w:hAnsi="仿宋" w:eastAsia="仿宋" w:cs="仿宋"/>
                <w:color w:val="000000"/>
                <w:szCs w:val="24"/>
              </w:rPr>
            </w:pPr>
            <w:r>
              <w:rPr>
                <w:rFonts w:hint="eastAsia" w:ascii="仿宋" w:hAnsi="仿宋" w:eastAsia="仿宋" w:cs="仿宋"/>
                <w:color w:val="000000"/>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710"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276"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center"/>
              <w:rPr>
                <w:rFonts w:ascii="仿宋" w:hAnsi="仿宋" w:eastAsia="仿宋" w:cs="仿宋"/>
                <w:sz w:val="24"/>
              </w:rPr>
            </w:pPr>
            <w:r>
              <w:rPr>
                <w:rFonts w:hint="eastAsia" w:ascii="仿宋" w:hAnsi="仿宋" w:eastAsia="仿宋" w:cs="仿宋"/>
                <w:sz w:val="24"/>
              </w:rPr>
              <w:t>企业资信</w:t>
            </w:r>
          </w:p>
        </w:tc>
        <w:tc>
          <w:tcPr>
            <w:tcW w:w="6378" w:type="dxa"/>
            <w:vAlign w:val="center"/>
          </w:tcPr>
          <w:p>
            <w:pPr>
              <w:spacing w:line="360" w:lineRule="auto"/>
              <w:rPr>
                <w:rFonts w:ascii="仿宋" w:hAnsi="仿宋" w:eastAsia="仿宋" w:cs="仿宋"/>
                <w:sz w:val="24"/>
              </w:rPr>
            </w:pPr>
            <w:r>
              <w:rPr>
                <w:rFonts w:hint="eastAsia" w:ascii="仿宋" w:hAnsi="仿宋" w:eastAsia="仿宋" w:cs="仿宋"/>
                <w:sz w:val="24"/>
              </w:rPr>
              <w:t>1、投标人具有ISO9001质量管理体系认证、</w:t>
            </w:r>
            <w:r>
              <w:rPr>
                <w:rFonts w:hint="eastAsia" w:ascii="仿宋" w:hAnsi="仿宋" w:eastAsia="仿宋" w:cs="仿宋"/>
                <w:sz w:val="24"/>
                <w:shd w:val="clear" w:color="auto" w:fill="FFFFFF"/>
              </w:rPr>
              <w:t>知识产权管理体系认证</w:t>
            </w:r>
            <w:r>
              <w:rPr>
                <w:rFonts w:hint="eastAsia" w:ascii="仿宋" w:hAnsi="仿宋" w:eastAsia="仿宋" w:cs="仿宋"/>
                <w:sz w:val="24"/>
              </w:rPr>
              <w:t>、ISO45001职业健康安全管理证书，每提供一项得1分，最高得3分。</w:t>
            </w:r>
          </w:p>
          <w:p>
            <w:pPr>
              <w:spacing w:line="360" w:lineRule="auto"/>
              <w:rPr>
                <w:rFonts w:ascii="仿宋" w:hAnsi="仿宋" w:eastAsia="仿宋" w:cs="仿宋"/>
                <w:sz w:val="24"/>
              </w:rPr>
            </w:pPr>
            <w:r>
              <w:rPr>
                <w:rFonts w:hint="eastAsia" w:ascii="仿宋" w:hAnsi="仿宋" w:eastAsia="仿宋" w:cs="仿宋"/>
                <w:sz w:val="24"/>
              </w:rPr>
              <w:t>2、具有高新技术企业证书得2分；</w:t>
            </w:r>
          </w:p>
          <w:p>
            <w:pPr>
              <w:spacing w:line="360" w:lineRule="auto"/>
              <w:rPr>
                <w:rFonts w:ascii="仿宋" w:hAnsi="仿宋" w:eastAsia="仿宋" w:cs="仿宋"/>
                <w:sz w:val="24"/>
              </w:rPr>
            </w:pPr>
            <w:r>
              <w:rPr>
                <w:rFonts w:hint="eastAsia" w:ascii="仿宋" w:hAnsi="仿宋" w:eastAsia="仿宋" w:cs="仿宋"/>
                <w:sz w:val="24"/>
              </w:rPr>
              <w:t>3、具有科技型中小企业证书得2分；</w:t>
            </w:r>
          </w:p>
          <w:p>
            <w:pPr>
              <w:spacing w:line="360" w:lineRule="auto"/>
              <w:rPr>
                <w:rFonts w:ascii="仿宋" w:hAnsi="仿宋" w:eastAsia="仿宋" w:cs="仿宋"/>
                <w:sz w:val="24"/>
              </w:rPr>
            </w:pPr>
            <w:r>
              <w:rPr>
                <w:rFonts w:hint="eastAsia" w:ascii="仿宋" w:hAnsi="仿宋" w:eastAsia="仿宋" w:cs="仿宋"/>
                <w:sz w:val="24"/>
              </w:rPr>
              <w:t>备注：所有证书须在有效期内。</w:t>
            </w:r>
          </w:p>
        </w:tc>
        <w:tc>
          <w:tcPr>
            <w:tcW w:w="1134"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center"/>
              <w:rPr>
                <w:rFonts w:ascii="仿宋" w:hAnsi="仿宋" w:eastAsia="仿宋" w:cs="仿宋"/>
                <w:sz w:val="24"/>
              </w:rPr>
            </w:pPr>
            <w:r>
              <w:rPr>
                <w:rFonts w:hint="eastAsia" w:ascii="仿宋" w:hAnsi="仿宋" w:eastAsia="仿宋" w:cs="仿宋"/>
                <w:sz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276" w:type="dxa"/>
            <w:vAlign w:val="center"/>
          </w:tcPr>
          <w:p>
            <w:pPr>
              <w:spacing w:line="360" w:lineRule="auto"/>
              <w:jc w:val="center"/>
              <w:rPr>
                <w:rFonts w:ascii="仿宋" w:hAnsi="仿宋" w:eastAsia="仿宋" w:cs="仿宋"/>
                <w:sz w:val="24"/>
              </w:rPr>
            </w:pPr>
            <w:r>
              <w:rPr>
                <w:rFonts w:hint="eastAsia" w:ascii="仿宋" w:hAnsi="仿宋" w:eastAsia="仿宋" w:cs="仿宋"/>
                <w:sz w:val="24"/>
              </w:rPr>
              <w:t>同类业绩</w:t>
            </w:r>
          </w:p>
        </w:tc>
        <w:tc>
          <w:tcPr>
            <w:tcW w:w="6378" w:type="dxa"/>
            <w:vAlign w:val="center"/>
          </w:tcPr>
          <w:p>
            <w:pPr>
              <w:spacing w:line="360" w:lineRule="auto"/>
              <w:jc w:val="left"/>
              <w:rPr>
                <w:rFonts w:ascii="仿宋" w:hAnsi="仿宋" w:eastAsia="仿宋" w:cs="仿宋"/>
                <w:sz w:val="24"/>
              </w:rPr>
            </w:pPr>
            <w:r>
              <w:rPr>
                <w:rFonts w:hint="eastAsia" w:ascii="仿宋" w:hAnsi="仿宋" w:eastAsia="仿宋" w:cs="仿宋"/>
                <w:sz w:val="24"/>
              </w:rPr>
              <w:t>同类项目业绩：投标人2019年1月以来完成的无障碍设施项目，提供一份合同得1分，本项满分3分。</w:t>
            </w:r>
          </w:p>
          <w:p>
            <w:pPr>
              <w:spacing w:line="360" w:lineRule="auto"/>
              <w:rPr>
                <w:rFonts w:ascii="仿宋" w:hAnsi="仿宋" w:eastAsia="仿宋" w:cs="仿宋"/>
                <w:sz w:val="24"/>
              </w:rPr>
            </w:pPr>
            <w:r>
              <w:rPr>
                <w:rFonts w:hint="eastAsia" w:ascii="仿宋" w:hAnsi="仿宋" w:eastAsia="仿宋" w:cs="仿宋"/>
                <w:sz w:val="24"/>
              </w:rPr>
              <w:t>备注：投标文件中须提供清晰可辨的合同彩色扫描件并加盖投标人公章及每个合同业绩1张发票彩色扫描件并加盖投标人公章。</w:t>
            </w:r>
          </w:p>
        </w:tc>
        <w:tc>
          <w:tcPr>
            <w:tcW w:w="1134"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center"/>
              <w:rPr>
                <w:rFonts w:ascii="仿宋" w:hAnsi="仿宋" w:eastAsia="仿宋" w:cs="仿宋"/>
                <w:sz w:val="24"/>
              </w:rPr>
            </w:pPr>
            <w:r>
              <w:rPr>
                <w:rFonts w:hint="eastAsia" w:ascii="仿宋" w:hAnsi="仿宋" w:eastAsia="仿宋" w:cs="仿宋"/>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276"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center"/>
              <w:rPr>
                <w:rFonts w:ascii="仿宋" w:hAnsi="仿宋" w:eastAsia="仿宋" w:cs="仿宋"/>
                <w:sz w:val="24"/>
              </w:rPr>
            </w:pPr>
            <w:r>
              <w:rPr>
                <w:rFonts w:hint="eastAsia" w:ascii="仿宋" w:hAnsi="仿宋" w:eastAsia="仿宋" w:cs="仿宋"/>
                <w:sz w:val="24"/>
              </w:rPr>
              <w:t>项目技术</w:t>
            </w:r>
          </w:p>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center"/>
              <w:rPr>
                <w:rFonts w:ascii="仿宋" w:hAnsi="仿宋" w:eastAsia="仿宋" w:cs="仿宋"/>
                <w:sz w:val="24"/>
              </w:rPr>
            </w:pPr>
            <w:r>
              <w:rPr>
                <w:rFonts w:hint="eastAsia" w:ascii="仿宋" w:hAnsi="仿宋" w:eastAsia="仿宋" w:cs="仿宋"/>
                <w:sz w:val="24"/>
              </w:rPr>
              <w:t>人员</w:t>
            </w:r>
          </w:p>
        </w:tc>
        <w:tc>
          <w:tcPr>
            <w:tcW w:w="6378"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rFonts w:ascii="仿宋" w:hAnsi="仿宋" w:eastAsia="仿宋" w:cs="仿宋"/>
                <w:sz w:val="24"/>
              </w:rPr>
            </w:pPr>
            <w:r>
              <w:rPr>
                <w:rFonts w:hint="eastAsia" w:ascii="仿宋" w:hAnsi="仿宋" w:eastAsia="仿宋" w:cs="仿宋"/>
                <w:sz w:val="24"/>
              </w:rPr>
              <w:t>本项目技术人员具有辅助器具适配评估技术证书得2分，康复医学治疗技术专业职业资格证书得2分，具有矫形器专业职业资格证书得2分，具有市政工程施工员证书得1分，具有电工作业证得1分，具有焊接与热切割作业证得1分，最高得9分。</w:t>
            </w:r>
          </w:p>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rFonts w:ascii="仿宋" w:hAnsi="仿宋" w:eastAsia="仿宋" w:cs="仿宋"/>
                <w:sz w:val="24"/>
              </w:rPr>
            </w:pPr>
            <w:r>
              <w:rPr>
                <w:rFonts w:hint="eastAsia" w:ascii="仿宋" w:hAnsi="仿宋" w:eastAsia="仿宋" w:cs="仿宋"/>
                <w:sz w:val="24"/>
              </w:rPr>
              <w:t>1、所有证书须在有效期内。</w:t>
            </w:r>
          </w:p>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rFonts w:ascii="仿宋" w:hAnsi="仿宋" w:eastAsia="仿宋" w:cs="仿宋"/>
                <w:sz w:val="24"/>
              </w:rPr>
            </w:pPr>
            <w:r>
              <w:rPr>
                <w:rFonts w:hint="eastAsia" w:ascii="仿宋" w:hAnsi="仿宋" w:eastAsia="仿宋" w:cs="仿宋"/>
                <w:sz w:val="24"/>
              </w:rPr>
              <w:t>2、上述持证人员须提供近6个月社保缴纳证明材料（如为社会保险机构盖章的网上打印件亦可），未按上述规定提供社保资料的不得分。</w:t>
            </w:r>
          </w:p>
        </w:tc>
        <w:tc>
          <w:tcPr>
            <w:tcW w:w="1134"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center"/>
              <w:rPr>
                <w:rFonts w:ascii="仿宋" w:hAnsi="仿宋" w:eastAsia="仿宋" w:cs="仿宋"/>
                <w:sz w:val="24"/>
              </w:rPr>
            </w:pPr>
            <w:r>
              <w:rPr>
                <w:rFonts w:hint="eastAsia" w:ascii="仿宋" w:hAnsi="仿宋" w:eastAsia="仿宋" w:cs="仿宋"/>
                <w:sz w:val="24"/>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spacing w:line="360" w:lineRule="auto"/>
              <w:jc w:val="center"/>
              <w:rPr>
                <w:rFonts w:ascii="仿宋" w:hAnsi="仿宋" w:eastAsia="仿宋" w:cs="仿宋"/>
                <w:sz w:val="24"/>
              </w:rPr>
            </w:pPr>
            <w:r>
              <w:rPr>
                <w:rFonts w:hint="eastAsia" w:ascii="仿宋" w:hAnsi="仿宋" w:eastAsia="仿宋" w:cs="仿宋"/>
                <w:sz w:val="24"/>
              </w:rPr>
              <w:t>4</w:t>
            </w:r>
          </w:p>
        </w:tc>
        <w:tc>
          <w:tcPr>
            <w:tcW w:w="1276"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center"/>
              <w:rPr>
                <w:rFonts w:ascii="仿宋" w:hAnsi="仿宋" w:eastAsia="仿宋" w:cs="仿宋"/>
                <w:sz w:val="24"/>
              </w:rPr>
            </w:pPr>
            <w:r>
              <w:rPr>
                <w:rFonts w:hint="eastAsia" w:ascii="仿宋" w:hAnsi="仿宋" w:eastAsia="仿宋" w:cs="仿宋"/>
                <w:sz w:val="24"/>
              </w:rPr>
              <w:t>用户反馈</w:t>
            </w:r>
          </w:p>
        </w:tc>
        <w:tc>
          <w:tcPr>
            <w:tcW w:w="6378"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rFonts w:ascii="仿宋" w:hAnsi="仿宋" w:eastAsia="仿宋" w:cs="仿宋"/>
                <w:sz w:val="24"/>
              </w:rPr>
            </w:pPr>
            <w:r>
              <w:rPr>
                <w:rFonts w:hint="eastAsia" w:ascii="仿宋" w:hAnsi="仿宋" w:eastAsia="仿宋" w:cs="仿宋"/>
                <w:sz w:val="24"/>
              </w:rPr>
              <w:t>类似项目在其他用户单位的好评度，每提供一份用户单位反馈得1分，最高得5分。</w:t>
            </w:r>
          </w:p>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rFonts w:ascii="仿宋" w:hAnsi="仿宋" w:eastAsia="仿宋" w:cs="仿宋"/>
                <w:sz w:val="24"/>
              </w:rPr>
            </w:pPr>
            <w:r>
              <w:rPr>
                <w:rFonts w:hint="eastAsia" w:ascii="仿宋" w:hAnsi="仿宋" w:eastAsia="仿宋" w:cs="仿宋"/>
                <w:sz w:val="24"/>
              </w:rPr>
              <w:t xml:space="preserve">须提供相关反馈证明材料。 </w:t>
            </w:r>
          </w:p>
        </w:tc>
        <w:tc>
          <w:tcPr>
            <w:tcW w:w="1134"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center"/>
              <w:rPr>
                <w:rFonts w:ascii="仿宋" w:hAnsi="仿宋" w:eastAsia="仿宋" w:cs="仿宋"/>
                <w:sz w:val="24"/>
              </w:rPr>
            </w:pPr>
            <w:r>
              <w:rPr>
                <w:rFonts w:hint="eastAsia" w:ascii="仿宋" w:hAnsi="仿宋" w:eastAsia="仿宋" w:cs="仿宋"/>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276"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center"/>
              <w:rPr>
                <w:rFonts w:ascii="仿宋" w:hAnsi="仿宋" w:eastAsia="仿宋" w:cs="仿宋"/>
                <w:sz w:val="24"/>
              </w:rPr>
            </w:pPr>
            <w:r>
              <w:rPr>
                <w:rFonts w:hint="eastAsia" w:ascii="仿宋" w:hAnsi="仿宋" w:eastAsia="仿宋" w:cs="仿宋"/>
                <w:sz w:val="24"/>
              </w:rPr>
              <w:t>交货方案和措施</w:t>
            </w:r>
          </w:p>
        </w:tc>
        <w:tc>
          <w:tcPr>
            <w:tcW w:w="6378"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rFonts w:ascii="仿宋" w:hAnsi="仿宋" w:eastAsia="仿宋" w:cs="仿宋"/>
                <w:sz w:val="24"/>
              </w:rPr>
            </w:pPr>
            <w:r>
              <w:rPr>
                <w:rFonts w:hint="eastAsia" w:ascii="仿宋" w:hAnsi="仿宋" w:eastAsia="仿宋" w:cs="仿宋"/>
                <w:sz w:val="24"/>
              </w:rPr>
              <w:t>根据供货、安装、调试、验收的方案和措施由评标委员会综合比较后独立打分。方案完善且符合本项目实际情况的最高得7分，方案较好能基本满足实际情况的最高得4分，方案较差或与本项目实际情况不符的得1分，未提供方案不得分。</w:t>
            </w:r>
          </w:p>
        </w:tc>
        <w:tc>
          <w:tcPr>
            <w:tcW w:w="1134"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center"/>
              <w:rPr>
                <w:rFonts w:ascii="仿宋" w:hAnsi="仿宋" w:eastAsia="仿宋" w:cs="仿宋"/>
                <w:sz w:val="24"/>
              </w:rPr>
            </w:pPr>
            <w:r>
              <w:rPr>
                <w:rFonts w:hint="eastAsia" w:ascii="仿宋" w:hAnsi="仿宋" w:eastAsia="仿宋" w:cs="仿宋"/>
                <w:sz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spacing w:line="360" w:lineRule="auto"/>
              <w:jc w:val="center"/>
              <w:rPr>
                <w:rFonts w:ascii="仿宋" w:hAnsi="仿宋" w:eastAsia="仿宋" w:cs="仿宋"/>
                <w:sz w:val="24"/>
              </w:rPr>
            </w:pPr>
            <w:r>
              <w:rPr>
                <w:rFonts w:hint="eastAsia" w:ascii="仿宋" w:hAnsi="仿宋" w:eastAsia="仿宋" w:cs="仿宋"/>
                <w:sz w:val="24"/>
              </w:rPr>
              <w:t>6</w:t>
            </w:r>
          </w:p>
        </w:tc>
        <w:tc>
          <w:tcPr>
            <w:tcW w:w="1276"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center"/>
              <w:rPr>
                <w:rFonts w:ascii="仿宋" w:hAnsi="仿宋" w:eastAsia="仿宋" w:cs="仿宋"/>
                <w:sz w:val="24"/>
              </w:rPr>
            </w:pPr>
            <w:r>
              <w:rPr>
                <w:rFonts w:hint="eastAsia" w:ascii="仿宋" w:hAnsi="仿宋" w:eastAsia="仿宋" w:cs="仿宋"/>
                <w:sz w:val="24"/>
              </w:rPr>
              <w:t>投标产品技术性能符合情况</w:t>
            </w:r>
          </w:p>
        </w:tc>
        <w:tc>
          <w:tcPr>
            <w:tcW w:w="6378"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rFonts w:ascii="仿宋" w:hAnsi="仿宋" w:eastAsia="仿宋" w:cs="仿宋"/>
                <w:sz w:val="24"/>
              </w:rPr>
            </w:pPr>
            <w:r>
              <w:rPr>
                <w:rFonts w:hint="eastAsia" w:ascii="仿宋" w:hAnsi="仿宋" w:eastAsia="仿宋" w:cs="仿宋"/>
                <w:sz w:val="24"/>
              </w:rPr>
              <w:t>投标人在商务技术响应表中对照招标需求，逐条列明偏离情况。</w:t>
            </w:r>
          </w:p>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rFonts w:ascii="仿宋" w:hAnsi="仿宋" w:eastAsia="仿宋" w:cs="仿宋"/>
                <w:sz w:val="24"/>
              </w:rPr>
            </w:pPr>
            <w:r>
              <w:rPr>
                <w:rFonts w:hint="eastAsia" w:ascii="仿宋" w:hAnsi="仿宋" w:eastAsia="仿宋" w:cs="仿宋"/>
                <w:sz w:val="24"/>
              </w:rPr>
              <w:t>技术参数全部满足招标文件要求的得32分；打“▲”参数一项不满足扣2分；非打▲号指标，有负偏离且评委认为有影响的每项扣1分，扣完为止。</w:t>
            </w:r>
          </w:p>
        </w:tc>
        <w:tc>
          <w:tcPr>
            <w:tcW w:w="1134"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center"/>
              <w:rPr>
                <w:rFonts w:ascii="仿宋" w:hAnsi="仿宋" w:eastAsia="仿宋" w:cs="仿宋"/>
                <w:sz w:val="24"/>
              </w:rPr>
            </w:pPr>
            <w:r>
              <w:rPr>
                <w:rFonts w:hint="eastAsia" w:ascii="仿宋" w:hAnsi="仿宋" w:eastAsia="仿宋" w:cs="仿宋"/>
                <w:sz w:val="24"/>
              </w:rPr>
              <w:t>0-32分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spacing w:line="360" w:lineRule="auto"/>
              <w:jc w:val="center"/>
              <w:rPr>
                <w:rFonts w:ascii="仿宋" w:hAnsi="仿宋" w:eastAsia="仿宋" w:cs="仿宋"/>
                <w:sz w:val="24"/>
              </w:rPr>
            </w:pPr>
            <w:r>
              <w:rPr>
                <w:rFonts w:hint="eastAsia" w:ascii="仿宋" w:hAnsi="仿宋" w:eastAsia="仿宋" w:cs="仿宋"/>
                <w:sz w:val="24"/>
              </w:rPr>
              <w:t>7</w:t>
            </w:r>
          </w:p>
        </w:tc>
        <w:tc>
          <w:tcPr>
            <w:tcW w:w="1276"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center"/>
              <w:rPr>
                <w:rFonts w:ascii="仿宋" w:hAnsi="仿宋" w:eastAsia="仿宋" w:cs="仿宋"/>
                <w:sz w:val="24"/>
              </w:rPr>
            </w:pPr>
            <w:r>
              <w:rPr>
                <w:rFonts w:hint="eastAsia" w:ascii="仿宋" w:hAnsi="仿宋" w:eastAsia="仿宋" w:cs="仿宋"/>
                <w:sz w:val="24"/>
              </w:rPr>
              <w:t>质保期</w:t>
            </w:r>
          </w:p>
        </w:tc>
        <w:tc>
          <w:tcPr>
            <w:tcW w:w="6378"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rFonts w:ascii="仿宋" w:hAnsi="仿宋" w:eastAsia="仿宋" w:cs="仿宋"/>
                <w:sz w:val="24"/>
              </w:rPr>
            </w:pPr>
            <w:r>
              <w:rPr>
                <w:rFonts w:hint="eastAsia" w:ascii="仿宋" w:hAnsi="仿宋" w:eastAsia="仿宋" w:cs="仿宋"/>
                <w:sz w:val="24"/>
              </w:rPr>
              <w:t>质保期超过招标文件规定的，每增加半年得0.5分，最多得3分。</w:t>
            </w:r>
          </w:p>
        </w:tc>
        <w:tc>
          <w:tcPr>
            <w:tcW w:w="1134"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center"/>
              <w:rPr>
                <w:rFonts w:ascii="仿宋" w:hAnsi="仿宋" w:eastAsia="仿宋" w:cs="仿宋"/>
                <w:sz w:val="24"/>
              </w:rPr>
            </w:pPr>
            <w:r>
              <w:rPr>
                <w:rFonts w:hint="eastAsia" w:ascii="仿宋" w:hAnsi="仿宋" w:eastAsia="仿宋" w:cs="仿宋"/>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8</w:t>
            </w:r>
          </w:p>
        </w:tc>
        <w:tc>
          <w:tcPr>
            <w:tcW w:w="1276" w:type="dxa"/>
            <w:vMerge w:val="restart"/>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center"/>
              <w:rPr>
                <w:rFonts w:ascii="仿宋" w:hAnsi="仿宋" w:eastAsia="仿宋" w:cs="仿宋"/>
                <w:sz w:val="24"/>
              </w:rPr>
            </w:pPr>
            <w:r>
              <w:rPr>
                <w:rFonts w:hint="eastAsia" w:ascii="仿宋" w:hAnsi="仿宋" w:eastAsia="仿宋" w:cs="仿宋"/>
                <w:sz w:val="24"/>
              </w:rPr>
              <w:t>售后服务</w:t>
            </w:r>
          </w:p>
        </w:tc>
        <w:tc>
          <w:tcPr>
            <w:tcW w:w="6378"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rFonts w:ascii="仿宋" w:hAnsi="仿宋" w:eastAsia="仿宋" w:cs="仿宋"/>
                <w:sz w:val="24"/>
              </w:rPr>
            </w:pPr>
            <w:r>
              <w:rPr>
                <w:rFonts w:hint="eastAsia" w:ascii="仿宋" w:hAnsi="仿宋" w:eastAsia="仿宋" w:cs="仿宋"/>
                <w:sz w:val="24"/>
              </w:rPr>
              <w:t>投标人提供的其他售后服务承诺优于招标文件规定的，最高得2分；满足招标文件规定的，得1分；不满足的不得分。</w:t>
            </w:r>
          </w:p>
        </w:tc>
        <w:tc>
          <w:tcPr>
            <w:tcW w:w="1134"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center"/>
              <w:rPr>
                <w:rFonts w:ascii="仿宋" w:hAnsi="仿宋" w:eastAsia="仿宋" w:cs="仿宋"/>
                <w:sz w:val="24"/>
              </w:rPr>
            </w:pPr>
            <w:r>
              <w:rPr>
                <w:rFonts w:hint="eastAsia" w:ascii="仿宋" w:hAnsi="仿宋" w:eastAsia="仿宋" w:cs="仿宋"/>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10" w:type="dxa"/>
            <w:vMerge w:val="continue"/>
            <w:vAlign w:val="center"/>
          </w:tcPr>
          <w:p>
            <w:pPr>
              <w:spacing w:line="360" w:lineRule="auto"/>
              <w:jc w:val="center"/>
              <w:rPr>
                <w:rFonts w:ascii="仿宋" w:hAnsi="仿宋" w:eastAsia="仿宋" w:cs="仿宋"/>
                <w:sz w:val="24"/>
              </w:rPr>
            </w:pPr>
          </w:p>
        </w:tc>
        <w:tc>
          <w:tcPr>
            <w:tcW w:w="1276" w:type="dxa"/>
            <w:vMerge w:val="continue"/>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center"/>
              <w:rPr>
                <w:rFonts w:ascii="仿宋" w:hAnsi="仿宋" w:eastAsia="仿宋" w:cs="仿宋"/>
                <w:sz w:val="24"/>
              </w:rPr>
            </w:pPr>
          </w:p>
        </w:tc>
        <w:tc>
          <w:tcPr>
            <w:tcW w:w="6378"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rPr>
                <w:rFonts w:ascii="仿宋" w:hAnsi="仿宋" w:eastAsia="仿宋" w:cs="仿宋"/>
                <w:sz w:val="24"/>
              </w:rPr>
            </w:pPr>
            <w:bookmarkStart w:id="401" w:name="_GoBack"/>
            <w:r>
              <w:rPr>
                <w:rFonts w:hint="eastAsia" w:ascii="仿宋" w:hAnsi="仿宋" w:eastAsia="仿宋" w:cs="仿宋"/>
                <w:sz w:val="24"/>
              </w:rPr>
              <w:t>售后服务网点情况：承诺中标后在绍兴地区设售后服务点的得1分，在诸暨设售后服务点的得2分。</w:t>
            </w:r>
            <w:bookmarkEnd w:id="401"/>
          </w:p>
        </w:tc>
        <w:tc>
          <w:tcPr>
            <w:tcW w:w="1134"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center"/>
              <w:rPr>
                <w:rFonts w:ascii="仿宋" w:hAnsi="仿宋" w:eastAsia="仿宋" w:cs="仿宋"/>
                <w:sz w:val="24"/>
              </w:rPr>
            </w:pPr>
            <w:r>
              <w:rPr>
                <w:rFonts w:hint="eastAsia" w:ascii="仿宋" w:hAnsi="仿宋" w:eastAsia="仿宋" w:cs="仿宋"/>
                <w:sz w:val="24"/>
              </w:rPr>
              <w:t>0-2分</w:t>
            </w:r>
          </w:p>
        </w:tc>
      </w:tr>
    </w:tbl>
    <w:p>
      <w:pPr>
        <w:pStyle w:val="401"/>
        <w:widowControl w:val="0"/>
        <w:spacing w:afterLines="0" w:line="280" w:lineRule="exact"/>
        <w:ind w:firstLine="480"/>
        <w:rPr>
          <w:rFonts w:ascii="仿宋" w:hAnsi="仿宋" w:eastAsia="仿宋" w:cs="仿宋"/>
          <w:kern w:val="2"/>
          <w:szCs w:val="24"/>
        </w:rPr>
      </w:pPr>
      <w:r>
        <w:rPr>
          <w:rFonts w:hint="eastAsia" w:ascii="仿宋" w:hAnsi="仿宋" w:eastAsia="仿宋" w:cs="仿宋"/>
          <w:kern w:val="2"/>
          <w:szCs w:val="24"/>
        </w:rPr>
        <w:t>注：以上评分所涉及到相关单位的资质证书、产品证书、检测报告、获奖证书、著作权证书、人员资质证书等（如有）都应在投标文件中提供扫描件并加盖投标单位C</w:t>
      </w:r>
      <w:r>
        <w:rPr>
          <w:rFonts w:ascii="仿宋" w:hAnsi="仿宋" w:eastAsia="仿宋" w:cs="仿宋"/>
          <w:kern w:val="2"/>
          <w:szCs w:val="24"/>
        </w:rPr>
        <w:t>A</w:t>
      </w:r>
      <w:r>
        <w:rPr>
          <w:rFonts w:hint="eastAsia" w:ascii="仿宋" w:hAnsi="仿宋" w:eastAsia="仿宋" w:cs="仿宋"/>
          <w:kern w:val="2"/>
          <w:szCs w:val="24"/>
        </w:rPr>
        <w:t>章，否则评标委员会将有可能作出不利于投标人的决定。</w:t>
      </w:r>
    </w:p>
    <w:p>
      <w:pPr>
        <w:snapToGrid w:val="0"/>
        <w:spacing w:line="360" w:lineRule="auto"/>
        <w:rPr>
          <w:rFonts w:ascii="仿宋_GB2312" w:hAnsi="仿宋" w:eastAsia="仿宋_GB2312" w:cs="仿宋_GB2312"/>
          <w:b/>
          <w:sz w:val="32"/>
        </w:rPr>
      </w:pP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61"/>
        <w:spacing w:before="0"/>
        <w:ind w:firstLine="508" w:firstLineChars="212"/>
        <w:rPr>
          <w:rFonts w:ascii="仿宋_GB2312" w:hAnsi="仿宋" w:eastAsia="仿宋_GB2312" w:cs="Arial"/>
          <w:kern w:val="0"/>
          <w:szCs w:val="24"/>
        </w:rPr>
      </w:pPr>
      <w:r>
        <w:rPr>
          <w:rFonts w:ascii="仿宋_GB2312" w:hAnsi="仿宋" w:eastAsia="仿宋_GB2312" w:cs="Arial"/>
          <w:kern w:val="0"/>
        </w:rPr>
        <w:t>3.4</w:t>
      </w:r>
      <w:r>
        <w:rPr>
          <w:rFonts w:ascii="仿宋_GB2312" w:hAnsi="仿宋" w:eastAsia="仿宋_GB2312" w:cs="Arial"/>
          <w:kern w:val="0"/>
          <w:szCs w:val="24"/>
        </w:rPr>
        <w:t>.1投标文件报价出现前后不一致的，按照下列规定修正：</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对于未预留份额专门面向中小企业的政府采购货物或服务项目，以及预留份额政府采购货物或服务项目中的非预留部分标项，对小型和微型企业的投标报价给予10</w:t>
      </w:r>
      <w:r>
        <w:rPr>
          <w:rFonts w:ascii="仿宋_GB2312" w:hAnsi="仿宋" w:eastAsia="仿宋_GB2312" w:cs="Arial"/>
          <w:kern w:val="0"/>
          <w:szCs w:val="24"/>
        </w:rPr>
        <w:t>%的扣除，用扣除后的价格参与评审。接受大中型企业与小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hint="eastAsia" w:ascii="仿宋_GB2312" w:hAnsi="仿宋" w:eastAsia="仿宋_GB2312" w:cs="Arial"/>
          <w:kern w:val="0"/>
          <w:szCs w:val="24"/>
        </w:rPr>
        <w:t>4</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_GB2312" w:hAnsi="仿宋" w:eastAsia="仿宋_GB2312" w:cs="Arial"/>
          <w:kern w:val="0"/>
          <w:sz w:val="24"/>
        </w:rPr>
        <w:t>。本项目只推荐</w:t>
      </w:r>
      <w:r>
        <w:rPr>
          <w:rFonts w:ascii="仿宋_GB2312" w:hAnsi="仿宋" w:eastAsia="仿宋_GB2312" w:cs="Arial"/>
          <w:kern w:val="0"/>
          <w:sz w:val="24"/>
        </w:rPr>
        <w:t>评审</w:t>
      </w:r>
      <w:r>
        <w:rPr>
          <w:rFonts w:hint="eastAsia" w:ascii="仿宋_GB2312" w:hAnsi="仿宋" w:eastAsia="仿宋_GB2312" w:cs="Arial"/>
          <w:kern w:val="0"/>
          <w:sz w:val="24"/>
        </w:rPr>
        <w:t>综合</w:t>
      </w:r>
      <w:r>
        <w:rPr>
          <w:rFonts w:ascii="仿宋_GB2312" w:hAnsi="仿宋" w:eastAsia="仿宋_GB2312" w:cs="Arial"/>
          <w:kern w:val="0"/>
          <w:sz w:val="24"/>
        </w:rPr>
        <w:t>得分最高的投标人</w:t>
      </w:r>
      <w:r>
        <w:rPr>
          <w:rFonts w:hint="eastAsia" w:ascii="仿宋_GB2312" w:hAnsi="仿宋" w:eastAsia="仿宋_GB2312" w:cs="Arial"/>
          <w:kern w:val="0"/>
          <w:sz w:val="24"/>
        </w:rPr>
        <w:t>为中标候选人。</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61"/>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5"/>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4.5.1-4.5.</w:t>
      </w:r>
      <w:r>
        <w:rPr>
          <w:rFonts w:hint="eastAsia" w:ascii="仿宋_GB2312" w:hAnsi="仿宋" w:eastAsia="仿宋_GB2312" w:cs="仿宋_GB2312"/>
        </w:rPr>
        <w:t>4</w:t>
      </w:r>
      <w:r>
        <w:rPr>
          <w:rFonts w:ascii="仿宋_GB2312" w:hAnsi="仿宋" w:eastAsia="仿宋_GB2312" w:cs="仿宋_GB2312"/>
        </w:rPr>
        <w:t>规定处理。</w:t>
      </w:r>
    </w:p>
    <w:p>
      <w:pPr>
        <w:pStyle w:val="25"/>
        <w:snapToGrid w:val="0"/>
        <w:spacing w:line="360" w:lineRule="auto"/>
        <w:rPr>
          <w:rFonts w:ascii="仿宋_GB2312" w:hAnsi="仿宋" w:eastAsia="仿宋_GB2312" w:cs="仿宋_GB2312"/>
        </w:rPr>
      </w:pPr>
    </w:p>
    <w:p>
      <w:pPr>
        <w:pStyle w:val="25"/>
        <w:snapToGrid w:val="0"/>
        <w:spacing w:line="360" w:lineRule="auto"/>
        <w:rPr>
          <w:rFonts w:ascii="仿宋_GB2312" w:hAnsi="仿宋" w:eastAsia="仿宋_GB2312" w:cs="仿宋_GB2312"/>
        </w:rPr>
      </w:pPr>
    </w:p>
    <w:p>
      <w:pPr>
        <w:pStyle w:val="25"/>
        <w:snapToGrid w:val="0"/>
        <w:spacing w:line="360" w:lineRule="auto"/>
        <w:rPr>
          <w:rFonts w:ascii="仿宋_GB2312" w:hAnsi="仿宋" w:eastAsia="仿宋_GB2312" w:cs="仿宋_GB2312"/>
        </w:rPr>
      </w:pPr>
    </w:p>
    <w:p>
      <w:pPr>
        <w:pStyle w:val="25"/>
        <w:snapToGrid w:val="0"/>
        <w:spacing w:line="360" w:lineRule="auto"/>
        <w:rPr>
          <w:rFonts w:ascii="仿宋_GB2312" w:hAnsi="仿宋" w:eastAsia="仿宋_GB2312" w:cs="仿宋_GB2312"/>
        </w:rPr>
      </w:pPr>
    </w:p>
    <w:p>
      <w:pPr>
        <w:pStyle w:val="25"/>
        <w:snapToGrid w:val="0"/>
        <w:spacing w:line="360" w:lineRule="auto"/>
        <w:rPr>
          <w:rFonts w:ascii="仿宋_GB2312" w:hAnsi="仿宋" w:eastAsia="仿宋_GB2312" w:cs="仿宋_GB2312"/>
        </w:rPr>
      </w:pPr>
    </w:p>
    <w:p>
      <w:pPr>
        <w:pStyle w:val="25"/>
        <w:snapToGrid w:val="0"/>
        <w:spacing w:line="360" w:lineRule="auto"/>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_Toc86217003"/>
      <w:bookmarkStart w:id="393" w:name="第五部分"/>
    </w:p>
    <w:bookmarkEnd w:id="392"/>
    <w:bookmarkEnd w:id="393"/>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708"/>
        <w:rPr>
          <w:rFonts w:ascii="仿宋" w:hAnsi="仿宋" w:eastAsia="仿宋"/>
          <w:szCs w:val="24"/>
        </w:rPr>
      </w:pPr>
    </w:p>
    <w:p>
      <w:pPr>
        <w:pStyle w:val="708"/>
        <w:rPr>
          <w:rFonts w:ascii="仿宋" w:hAnsi="仿宋" w:eastAsia="仿宋"/>
          <w:szCs w:val="24"/>
        </w:rPr>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708"/>
        <w:jc w:val="center"/>
        <w:rPr>
          <w:rFonts w:ascii="仿宋" w:hAnsi="仿宋" w:eastAsia="仿宋"/>
          <w:szCs w:val="24"/>
        </w:rPr>
      </w:pPr>
    </w:p>
    <w:p>
      <w:pPr>
        <w:pStyle w:val="25"/>
      </w:pPr>
    </w:p>
    <w:p>
      <w:pPr>
        <w:pStyle w:val="708"/>
        <w:ind w:firstLine="2843" w:firstLineChars="1180"/>
        <w:rPr>
          <w:rFonts w:ascii="仿宋" w:hAnsi="仿宋" w:eastAsia="仿宋"/>
          <w:b/>
          <w:szCs w:val="24"/>
        </w:rPr>
      </w:pPr>
      <w:r>
        <w:rPr>
          <w:rFonts w:hint="eastAsia" w:ascii="仿宋" w:hAnsi="仿宋" w:eastAsia="仿宋"/>
          <w:b/>
          <w:szCs w:val="24"/>
        </w:rPr>
        <w:t>通用合同书</w:t>
      </w:r>
    </w:p>
    <w:p>
      <w:pPr>
        <w:pStyle w:val="708"/>
        <w:rPr>
          <w:rFonts w:ascii="仿宋" w:hAnsi="仿宋" w:eastAsia="仿宋"/>
          <w:szCs w:val="24"/>
        </w:rPr>
      </w:pPr>
    </w:p>
    <w:p>
      <w:pPr>
        <w:pStyle w:val="708"/>
        <w:rPr>
          <w:rFonts w:ascii="仿宋" w:hAnsi="仿宋" w:eastAsia="仿宋"/>
          <w:szCs w:val="24"/>
        </w:rPr>
      </w:pPr>
    </w:p>
    <w:p>
      <w:pPr>
        <w:pStyle w:val="25"/>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3"/>
        <w:spacing w:before="120" w:line="22" w:lineRule="atLeast"/>
        <w:rPr>
          <w:rFonts w:ascii="仿宋" w:hAnsi="仿宋" w:eastAsia="仿宋"/>
          <w:szCs w:val="24"/>
        </w:rPr>
      </w:pPr>
    </w:p>
    <w:p>
      <w:pPr>
        <w:pStyle w:val="603"/>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2"/>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规格、型号（或服务内容）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（具体标的物或服务内容可根据实际修改）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4"/>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r>
              <w:t>合同签订后</w:t>
            </w:r>
          </w:p>
        </w:tc>
        <w:tc>
          <w:tcPr>
            <w:tcW w:w="4394" w:type="dxa"/>
            <w:vAlign w:val="center"/>
          </w:tcPr>
          <w:p>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r>
              <w:rPr>
                <w:rFonts w:hint="eastAsia"/>
              </w:rPr>
              <w:t>项目验收合格后</w:t>
            </w:r>
          </w:p>
        </w:tc>
        <w:tc>
          <w:tcPr>
            <w:tcW w:w="4394" w:type="dxa"/>
            <w:vAlign w:val="center"/>
          </w:tcPr>
          <w:p>
            <w:pPr>
              <w:jc w:val="center"/>
            </w:pPr>
            <w:r>
              <w:rPr>
                <w:rFonts w:hint="eastAsia"/>
              </w:rPr>
              <w:t>满足合同约定支付条件，甲方收到乙方提供</w:t>
            </w:r>
          </w:p>
          <w:p>
            <w:pPr>
              <w:jc w:val="center"/>
            </w:pPr>
            <w:r>
              <w:rPr>
                <w:rFonts w:hint="eastAsia"/>
              </w:rPr>
              <w:t>的同等金额的正规发票后</w:t>
            </w:r>
            <w:r>
              <w:t xml:space="preserve"> 7 个工作日内，向</w:t>
            </w:r>
          </w:p>
          <w:p>
            <w:pPr>
              <w:jc w:val="center"/>
            </w:pPr>
            <w:r>
              <w:rPr>
                <w:rFonts w:hint="eastAsia"/>
              </w:rPr>
              <w:t>乙方支付合同总价</w:t>
            </w:r>
            <w:r>
              <w:rPr>
                <w:u w:val="single"/>
              </w:rPr>
              <w:t xml:space="preserve">      </w:t>
            </w:r>
            <w:r>
              <w:t>%的合同款。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2"/>
        <w:rPr>
          <w:lang w:val="en-US"/>
        </w:rPr>
      </w:pPr>
    </w:p>
    <w:p/>
    <w:p>
      <w:pPr>
        <w:pStyle w:val="2"/>
        <w:rPr>
          <w:lang w:val="en-US"/>
        </w:rPr>
      </w:pPr>
    </w:p>
    <w:p/>
    <w:p>
      <w:pPr>
        <w:rPr>
          <w:rFonts w:ascii="仿宋_GB2312" w:hAnsi="仿宋" w:eastAsia="仿宋_GB2312"/>
          <w:b/>
          <w:bCs/>
          <w:sz w:val="32"/>
          <w:szCs w:val="32"/>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r>
        <w:rPr>
          <w:rFonts w:ascii="仿宋" w:hAnsi="仿宋" w:eastAsia="仿宋" w:cs="仿宋_GB2312"/>
          <w:b/>
          <w:sz w:val="36"/>
          <w:szCs w:val="20"/>
        </w:rPr>
        <w:t xml:space="preserve"> </w:t>
      </w:r>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w:t>
      </w:r>
      <w:r>
        <w:rPr>
          <w:rFonts w:hint="eastAsia" w:ascii="仿宋_GB2312" w:hAnsi="仿宋" w:eastAsia="仿宋_GB2312" w:cs="仿宋_GB2312"/>
          <w:sz w:val="24"/>
        </w:rPr>
        <w:t>中小企业声明函</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2"/>
        <w:rPr>
          <w:lang w:val="en-US"/>
        </w:rPr>
      </w:pPr>
    </w:p>
    <w:p/>
    <w:p>
      <w:pPr>
        <w:pStyle w:val="2"/>
        <w:rPr>
          <w:lang w:val="en-US"/>
        </w:rPr>
      </w:pPr>
    </w:p>
    <w:p/>
    <w:p>
      <w:pPr>
        <w:pStyle w:val="2"/>
        <w:rPr>
          <w:lang w:val="en-US"/>
        </w:rPr>
      </w:pPr>
    </w:p>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pStyle w:val="2"/>
        <w:ind w:left="0" w:firstLine="0"/>
        <w:rPr>
          <w:lang w:val="en-US"/>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二、中小企业声明函</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2"/>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3）符合性审查资料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4）评标标准相应的商务技术资料</w:t>
      </w:r>
      <w:r>
        <w:rPr>
          <w:rFonts w:hint="eastAsia" w:ascii="仿宋_GB2312" w:hAnsi="仿宋" w:eastAsia="仿宋_GB2312" w:cs="仿宋_GB2312"/>
          <w:sz w:val="24"/>
        </w:rPr>
        <w:t>（如需）</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5）商务技术偏离表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7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7"/>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77"/>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三、符合性审查资料</w:t>
      </w:r>
    </w:p>
    <w:p>
      <w:pPr>
        <w:jc w:val="center"/>
        <w:rPr>
          <w:rFonts w:ascii="仿宋_GB2312" w:hAnsi="仿宋" w:eastAsia="仿宋_GB2312" w:cs="仿宋_GB2312"/>
          <w:b/>
          <w:kern w:val="0"/>
          <w:sz w:val="32"/>
          <w:szCs w:val="32"/>
        </w:rPr>
      </w:pPr>
    </w:p>
    <w:tbl>
      <w:tblPr>
        <w:tblStyle w:val="6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cs="仿宋_GB2312"/>
          <w:kern w:val="0"/>
        </w:rPr>
      </w:pPr>
    </w:p>
    <w:p>
      <w:pPr>
        <w:rPr>
          <w:rFonts w:ascii="仿宋_GB2312" w:hAnsi="仿宋" w:eastAsia="仿宋_GB2312" w:cs="仿宋_GB2312"/>
          <w:b/>
          <w:kern w:val="0"/>
          <w:sz w:val="32"/>
          <w:szCs w:val="32"/>
        </w:rPr>
      </w:pPr>
    </w:p>
    <w:p>
      <w:pPr>
        <w:pStyle w:val="2"/>
        <w:rPr>
          <w:rFonts w:cs="仿宋_GB2312"/>
          <w:kern w:val="0"/>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四、评标标准相应的商务技术资料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lang w:val="en-US"/>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五、商务技术偏离表</w:t>
      </w:r>
    </w:p>
    <w:tbl>
      <w:tblPr>
        <w:tblStyle w:val="64"/>
        <w:tblW w:w="9464" w:type="dxa"/>
        <w:tblInd w:w="0" w:type="dxa"/>
        <w:tblLayout w:type="autofit"/>
        <w:tblCellMar>
          <w:top w:w="0" w:type="dxa"/>
          <w:left w:w="108" w:type="dxa"/>
          <w:bottom w:w="0" w:type="dxa"/>
          <w:right w:w="108" w:type="dxa"/>
        </w:tblCellMar>
      </w:tblPr>
      <w:tblGrid>
        <w:gridCol w:w="959"/>
        <w:gridCol w:w="3289"/>
        <w:gridCol w:w="3940"/>
        <w:gridCol w:w="1276"/>
      </w:tblGrid>
      <w:tr>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（如需）……………………………………………………（页码）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9"/>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9"/>
        <w:keepNext w:val="0"/>
        <w:pageBreakBefore w:val="0"/>
        <w:numPr>
          <w:ilvl w:val="0"/>
          <w:numId w:val="6"/>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开标一览表（格式）</w:t>
      </w:r>
    </w:p>
    <w:p>
      <w:pPr>
        <w:pStyle w:val="279"/>
        <w:ind w:left="200" w:firstLine="0" w:firstLineChars="0"/>
        <w:rPr>
          <w:sz w:val="28"/>
        </w:rPr>
      </w:pPr>
    </w:p>
    <w:p>
      <w:pPr>
        <w:rPr>
          <w:rFonts w:eastAsia="楷体_GB2312" w:cs="Lucida Sans"/>
          <w:sz w:val="28"/>
        </w:rPr>
      </w:pPr>
      <w:r>
        <w:rPr>
          <w:rFonts w:hint="eastAsia" w:eastAsia="楷体_GB2312" w:cs="Lucida Sans"/>
          <w:sz w:val="28"/>
        </w:rPr>
        <w:t>项目名称：</w:t>
      </w:r>
    </w:p>
    <w:p>
      <w:pPr>
        <w:rPr>
          <w:rFonts w:hint="eastAsia" w:eastAsia="楷体_GB2312" w:cs="Lucida Sans"/>
          <w:sz w:val="28"/>
        </w:rPr>
      </w:pPr>
      <w:r>
        <w:rPr>
          <w:rFonts w:hint="eastAsia" w:eastAsia="楷体_GB2312" w:cs="Lucida Sans"/>
          <w:sz w:val="28"/>
        </w:rPr>
        <w:t>项目编号：</w:t>
      </w:r>
      <w:r>
        <w:rPr>
          <w:rFonts w:eastAsia="楷体_GB2312" w:cs="Lucida Sans"/>
          <w:sz w:val="28"/>
        </w:rPr>
        <w:t>诸政采 202</w:t>
      </w:r>
      <w:r>
        <w:rPr>
          <w:rFonts w:hint="eastAsia" w:eastAsia="楷体_GB2312" w:cs="Lucida Sans"/>
          <w:sz w:val="28"/>
        </w:rPr>
        <w:t>*</w:t>
      </w:r>
      <w:r>
        <w:rPr>
          <w:rFonts w:eastAsia="楷体_GB2312" w:cs="Lucida Sans"/>
          <w:sz w:val="28"/>
        </w:rPr>
        <w:t>-</w:t>
      </w:r>
      <w:r>
        <w:rPr>
          <w:rFonts w:hint="eastAsia" w:eastAsia="楷体_GB2312" w:cs="Lucida Sans"/>
          <w:sz w:val="28"/>
        </w:rPr>
        <w:t>**</w:t>
      </w:r>
      <w:r>
        <w:rPr>
          <w:rFonts w:eastAsia="楷体_GB2312" w:cs="Lucida Sans"/>
          <w:sz w:val="28"/>
        </w:rPr>
        <w:t>-</w:t>
      </w:r>
      <w:r>
        <w:rPr>
          <w:rFonts w:hint="eastAsia" w:eastAsia="楷体_GB2312" w:cs="Lucida Sans"/>
          <w:sz w:val="28"/>
        </w:rPr>
        <w:t>**</w:t>
      </w:r>
    </w:p>
    <w:p>
      <w:pPr>
        <w:pStyle w:val="2"/>
        <w:rPr>
          <w:rFonts w:hint="eastAsia"/>
          <w:lang w:val="en-US"/>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113"/>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817"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序号</w:t>
            </w:r>
          </w:p>
        </w:tc>
        <w:tc>
          <w:tcPr>
            <w:tcW w:w="8505"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宋体"/>
                <w:kern w:val="1"/>
                <w:sz w:val="24"/>
              </w:rPr>
            </w:pPr>
            <w:r>
              <w:rPr>
                <w:rFonts w:hint="eastAsia" w:ascii="仿宋" w:hAnsi="仿宋" w:eastAsia="仿宋"/>
                <w:b/>
                <w:bCs/>
                <w:sz w:val="24"/>
              </w:rPr>
              <w:t>1</w:t>
            </w:r>
          </w:p>
        </w:tc>
        <w:tc>
          <w:tcPr>
            <w:tcW w:w="8505" w:type="dxa"/>
            <w:gridSpan w:val="2"/>
            <w:tcBorders>
              <w:top w:val="single" w:color="auto" w:sz="4" w:space="0"/>
              <w:left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sz w:val="24"/>
              </w:rPr>
              <w:t>诸暨市残疾人联合会无障碍设施采购项目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93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宋体"/>
                <w:sz w:val="24"/>
              </w:rPr>
            </w:pPr>
            <w:r>
              <w:rPr>
                <w:rFonts w:hint="eastAsia" w:ascii="仿宋" w:hAnsi="仿宋" w:eastAsia="仿宋" w:cs="宋体"/>
                <w:sz w:val="24"/>
              </w:rPr>
              <w:t>大写：</w:t>
            </w:r>
          </w:p>
        </w:tc>
        <w:tc>
          <w:tcPr>
            <w:tcW w:w="23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 w:val="24"/>
              </w:rPr>
            </w:pPr>
            <w:r>
              <w:rPr>
                <w:rFonts w:hint="eastAsia" w:ascii="仿宋" w:hAnsi="仿宋" w:eastAsia="仿宋" w:cs="宋体"/>
                <w:sz w:val="24"/>
              </w:rPr>
              <w:t>小写：</w:t>
            </w:r>
          </w:p>
        </w:tc>
      </w:tr>
    </w:tbl>
    <w:p>
      <w:pPr>
        <w:rPr>
          <w:rFonts w:hint="eastAsia" w:ascii="仿宋" w:hAnsi="仿宋" w:eastAsia="仿宋"/>
          <w:sz w:val="24"/>
        </w:rPr>
      </w:pPr>
      <w:r>
        <w:rPr>
          <w:rFonts w:hint="eastAsia" w:ascii="仿宋" w:hAnsi="仿宋" w:eastAsia="仿宋" w:cs="宋体"/>
          <w:b/>
          <w:bCs/>
          <w:sz w:val="24"/>
        </w:rPr>
        <w:t>根据采购清单中的单价填写折扣率，所有产品（服务）只容许报一个折扣率，否则按无效报价处理，折扣率报价可保留到小数点后二位。投标单价=单价最高限价*折扣率，例：后拉助行器单价最高限价为600元/个，投标折扣率为90.00%，那么投标单价为600元/个*0.9=540元/个。</w:t>
      </w:r>
    </w:p>
    <w:p>
      <w:pPr>
        <w:pStyle w:val="279"/>
        <w:ind w:left="200" w:firstLine="0" w:firstLineChars="0"/>
        <w:rPr>
          <w:rFonts w:hint="eastAsia" w:ascii="仿宋" w:hAnsi="仿宋" w:eastAsia="仿宋"/>
          <w:sz w:val="28"/>
        </w:rPr>
      </w:pPr>
    </w:p>
    <w:p>
      <w:pPr>
        <w:pStyle w:val="279"/>
        <w:ind w:left="200" w:firstLine="0" w:firstLineChars="0"/>
        <w:rPr>
          <w:rFonts w:hint="eastAsia" w:ascii="仿宋" w:hAnsi="仿宋" w:eastAsia="仿宋"/>
          <w:sz w:val="28"/>
        </w:rPr>
      </w:pPr>
    </w:p>
    <w:p>
      <w:pPr>
        <w:pStyle w:val="279"/>
        <w:ind w:left="200" w:firstLine="3640" w:firstLineChars="1300"/>
        <w:rPr>
          <w:rFonts w:ascii="仿宋" w:hAnsi="仿宋" w:eastAsia="仿宋"/>
          <w:sz w:val="28"/>
        </w:rPr>
      </w:pPr>
      <w:r>
        <w:rPr>
          <w:rFonts w:hint="eastAsia" w:ascii="仿宋" w:hAnsi="仿宋" w:eastAsia="仿宋"/>
          <w:sz w:val="28"/>
        </w:rPr>
        <w:t>法定代表人或其授权代表(签字或盖章)：</w:t>
      </w:r>
      <w:r>
        <w:rPr>
          <w:rFonts w:ascii="仿宋" w:hAnsi="仿宋" w:eastAsia="仿宋"/>
          <w:sz w:val="28"/>
          <w:u w:val="single"/>
        </w:rPr>
        <w:t xml:space="preserve">     </w:t>
      </w:r>
      <w:r>
        <w:rPr>
          <w:rFonts w:hint="eastAsia" w:ascii="仿宋" w:hAnsi="仿宋" w:eastAsia="仿宋"/>
          <w:sz w:val="28"/>
          <w:u w:val="single"/>
        </w:rPr>
        <w:t xml:space="preserve">  </w:t>
      </w:r>
      <w:r>
        <w:rPr>
          <w:rFonts w:ascii="仿宋" w:hAnsi="仿宋" w:eastAsia="仿宋"/>
          <w:sz w:val="28"/>
          <w:u w:val="single"/>
        </w:rPr>
        <w:t xml:space="preserve">          </w:t>
      </w:r>
    </w:p>
    <w:p>
      <w:pPr>
        <w:rPr>
          <w:rFonts w:hint="eastAsia" w:ascii="仿宋" w:hAnsi="仿宋" w:eastAsia="仿宋"/>
          <w:sz w:val="28"/>
        </w:rPr>
      </w:pPr>
    </w:p>
    <w:p>
      <w:pPr>
        <w:pStyle w:val="279"/>
        <w:ind w:left="200" w:firstLine="4060" w:firstLineChars="1450"/>
        <w:rPr>
          <w:rFonts w:ascii="仿宋" w:hAnsi="仿宋" w:eastAsia="仿宋"/>
          <w:sz w:val="28"/>
        </w:rPr>
      </w:pPr>
      <w:r>
        <w:rPr>
          <w:rFonts w:hint="eastAsia" w:ascii="仿宋" w:hAnsi="仿宋" w:eastAsia="仿宋"/>
          <w:sz w:val="28"/>
        </w:rPr>
        <w:t>投标人：</w:t>
      </w:r>
      <w:r>
        <w:rPr>
          <w:rFonts w:ascii="仿宋" w:hAnsi="仿宋" w:eastAsia="仿宋"/>
          <w:sz w:val="28"/>
          <w:u w:val="single"/>
        </w:rPr>
        <w:t xml:space="preserve">         </w:t>
      </w:r>
      <w:r>
        <w:rPr>
          <w:rFonts w:hint="eastAsia" w:ascii="仿宋" w:hAnsi="仿宋" w:eastAsia="仿宋"/>
          <w:sz w:val="28"/>
          <w:u w:val="single"/>
        </w:rPr>
        <w:t xml:space="preserve">   </w:t>
      </w:r>
      <w:r>
        <w:rPr>
          <w:rFonts w:ascii="仿宋" w:hAnsi="仿宋" w:eastAsia="仿宋"/>
          <w:sz w:val="28"/>
          <w:u w:val="single"/>
        </w:rPr>
        <w:t xml:space="preserve">      </w:t>
      </w:r>
      <w:r>
        <w:rPr>
          <w:rFonts w:hint="eastAsia" w:ascii="仿宋" w:hAnsi="仿宋" w:eastAsia="仿宋"/>
          <w:sz w:val="28"/>
          <w:u w:val="single"/>
        </w:rPr>
        <w:t>（盖章）</w:t>
      </w:r>
      <w:r>
        <w:rPr>
          <w:rFonts w:ascii="仿宋" w:hAnsi="仿宋" w:eastAsia="仿宋"/>
          <w:sz w:val="28"/>
          <w:u w:val="single"/>
        </w:rPr>
        <w:t xml:space="preserve">     </w:t>
      </w:r>
      <w:r>
        <w:rPr>
          <w:rFonts w:hint="eastAsia" w:ascii="仿宋" w:hAnsi="仿宋" w:eastAsia="仿宋"/>
          <w:sz w:val="28"/>
          <w:u w:val="single"/>
        </w:rPr>
        <w:t xml:space="preserve">  </w:t>
      </w:r>
      <w:r>
        <w:rPr>
          <w:rFonts w:ascii="仿宋" w:hAnsi="仿宋" w:eastAsia="仿宋"/>
          <w:sz w:val="28"/>
          <w:u w:val="single"/>
        </w:rPr>
        <w:t xml:space="preserve">          </w:t>
      </w:r>
    </w:p>
    <w:p>
      <w:pPr>
        <w:pStyle w:val="279"/>
        <w:spacing w:line="340" w:lineRule="exact"/>
        <w:ind w:left="200" w:firstLine="0" w:firstLineChars="0"/>
        <w:rPr>
          <w:sz w:val="28"/>
        </w:rPr>
      </w:pPr>
    </w:p>
    <w:p>
      <w:pPr>
        <w:spacing w:line="340" w:lineRule="exact"/>
        <w:ind w:firstLine="6020" w:firstLineChars="2150"/>
        <w:rPr>
          <w:rFonts w:ascii="仿宋" w:hAnsi="仿宋" w:eastAsia="仿宋"/>
          <w:sz w:val="28"/>
        </w:rPr>
      </w:pPr>
      <w:r>
        <w:rPr>
          <w:rFonts w:hint="eastAsia" w:ascii="仿宋" w:hAnsi="仿宋" w:eastAsia="仿宋"/>
          <w:sz w:val="28"/>
        </w:rPr>
        <w:t>日      期：     年    月    日</w:t>
      </w:r>
    </w:p>
    <w:p>
      <w:pPr>
        <w:pStyle w:val="699"/>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9"/>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pPr>
        <w:pStyle w:val="699"/>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4" w:name="_Toc465665161"/>
      <w:r>
        <w:rPr>
          <w:rFonts w:hint="eastAsia" w:ascii="仿宋_GB2312" w:hAnsi="仿宋" w:eastAsia="仿宋_GB2312"/>
        </w:rPr>
        <w:t>附件</w:t>
      </w:r>
      <w:bookmarkEnd w:id="39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5" w:name="OLE_LINK13"/>
      <w:bookmarkStart w:id="396" w:name="OLE_LINK14"/>
      <w:r>
        <w:rPr>
          <w:rFonts w:hint="eastAsia" w:ascii="仿宋_GB2312" w:hAnsi="仿宋" w:eastAsia="仿宋_GB2312"/>
          <w:b/>
          <w:spacing w:val="6"/>
          <w:sz w:val="32"/>
          <w:szCs w:val="32"/>
        </w:rPr>
        <w:t>残疾人福利性单位声明函</w:t>
      </w:r>
    </w:p>
    <w:bookmarkEnd w:id="395"/>
    <w:bookmarkEnd w:id="39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outlineLvl w:val="0"/>
        <w:rPr>
          <w:rFonts w:ascii="仿宋_GB2312" w:hAnsi="仿宋" w:eastAsia="仿宋_GB2312" w:cs="仿宋_GB2312"/>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altName w:val="Arial Unicode MS"/>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397" w:name="_Toc164085800"/>
    <w:bookmarkStart w:id="398" w:name="_Toc131845147"/>
    <w:bookmarkStart w:id="399" w:name="_Toc91899912"/>
    <w:bookmarkStart w:id="400" w:name="_Toc36110187"/>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诸暨</w:t>
    </w:r>
    <w:r>
      <w:t>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1"/>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465744"/>
    <w:multiLevelType w:val="singleLevel"/>
    <w:tmpl w:val="4E465744"/>
    <w:lvl w:ilvl="0" w:tentative="0">
      <w:start w:val="1"/>
      <w:numFmt w:val="chineseCounting"/>
      <w:suff w:val="nothing"/>
      <w:lvlText w:val="%1、"/>
      <w:lvlJc w:val="left"/>
      <w:rPr>
        <w:rFonts w:hint="eastAsia"/>
      </w:rPr>
    </w:lvl>
  </w:abstractNum>
  <w:abstractNum w:abstractNumId="4">
    <w:nsid w:val="4EAF669B"/>
    <w:multiLevelType w:val="multilevel"/>
    <w:tmpl w:val="4EAF669B"/>
    <w:lvl w:ilvl="0" w:tentative="0">
      <w:start w:val="1"/>
      <w:numFmt w:val="decimalEnclosedCircle"/>
      <w:pStyle w:val="994"/>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NDc0YmE2YmU4YzMyNjUzZjA2YTQ3OGQzNjgyMDMifQ=="/>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FFB"/>
    <w:rsid w:val="00103251"/>
    <w:rsid w:val="00103509"/>
    <w:rsid w:val="0010393D"/>
    <w:rsid w:val="00103EBD"/>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59A"/>
    <w:rsid w:val="00291CF1"/>
    <w:rsid w:val="00292AA1"/>
    <w:rsid w:val="00294012"/>
    <w:rsid w:val="002945B0"/>
    <w:rsid w:val="0029499D"/>
    <w:rsid w:val="00294A13"/>
    <w:rsid w:val="00294B10"/>
    <w:rsid w:val="00294DF9"/>
    <w:rsid w:val="00295073"/>
    <w:rsid w:val="00295468"/>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2B84"/>
    <w:rsid w:val="003B31A7"/>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6B5"/>
    <w:rsid w:val="0041442F"/>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76"/>
    <w:rsid w:val="0049333E"/>
    <w:rsid w:val="0049418F"/>
    <w:rsid w:val="0049570D"/>
    <w:rsid w:val="00495C48"/>
    <w:rsid w:val="00495DC6"/>
    <w:rsid w:val="00496CCE"/>
    <w:rsid w:val="00497303"/>
    <w:rsid w:val="004978C1"/>
    <w:rsid w:val="00497AAD"/>
    <w:rsid w:val="00497BD7"/>
    <w:rsid w:val="00497D1A"/>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716"/>
    <w:rsid w:val="005668B9"/>
    <w:rsid w:val="00566E39"/>
    <w:rsid w:val="0056704E"/>
    <w:rsid w:val="00567623"/>
    <w:rsid w:val="005701C2"/>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FEA"/>
    <w:rsid w:val="00CA2528"/>
    <w:rsid w:val="00CA35AF"/>
    <w:rsid w:val="00CA3B07"/>
    <w:rsid w:val="00CA3CAB"/>
    <w:rsid w:val="00CA3FC0"/>
    <w:rsid w:val="00CA533F"/>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3469E8"/>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A60575"/>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D07ED0"/>
    <w:rsid w:val="33EB55CD"/>
    <w:rsid w:val="33EC4C02"/>
    <w:rsid w:val="340D2360"/>
    <w:rsid w:val="3410665D"/>
    <w:rsid w:val="34211214"/>
    <w:rsid w:val="342E63AB"/>
    <w:rsid w:val="34950E68"/>
    <w:rsid w:val="34986E94"/>
    <w:rsid w:val="34AF62C9"/>
    <w:rsid w:val="34CB4388"/>
    <w:rsid w:val="34FA6E12"/>
    <w:rsid w:val="350A3A1E"/>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2F7467"/>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13CC5"/>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A0556E"/>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0D5B7E"/>
    <w:rsid w:val="5B2E1A1D"/>
    <w:rsid w:val="5B843A1C"/>
    <w:rsid w:val="5B873E3F"/>
    <w:rsid w:val="5C02690E"/>
    <w:rsid w:val="5C196DA7"/>
    <w:rsid w:val="5C2A048C"/>
    <w:rsid w:val="5C80234E"/>
    <w:rsid w:val="5C8A680C"/>
    <w:rsid w:val="5D0C4701"/>
    <w:rsid w:val="5D0F0395"/>
    <w:rsid w:val="5D221076"/>
    <w:rsid w:val="5D397964"/>
    <w:rsid w:val="5D4D2245"/>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3"/>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1"/>
    <w:qFormat/>
    <w:uiPriority w:val="0"/>
    <w:pPr>
      <w:shd w:val="clear" w:color="auto" w:fill="000080"/>
    </w:pPr>
  </w:style>
  <w:style w:type="paragraph" w:styleId="20">
    <w:name w:val="annotation text"/>
    <w:basedOn w:val="1"/>
    <w:link w:val="92"/>
    <w:qFormat/>
    <w:uiPriority w:val="99"/>
    <w:pPr>
      <w:jc w:val="left"/>
    </w:pPr>
  </w:style>
  <w:style w:type="paragraph" w:styleId="21">
    <w:name w:val="Salutation"/>
    <w:basedOn w:val="1"/>
    <w:next w:val="1"/>
    <w:link w:val="93"/>
    <w:qFormat/>
    <w:uiPriority w:val="0"/>
    <w:rPr>
      <w:rFonts w:ascii="仿宋_GB2312" w:eastAsia="仿宋_GB2312"/>
      <w:sz w:val="28"/>
      <w:szCs w:val="20"/>
    </w:rPr>
  </w:style>
  <w:style w:type="paragraph" w:styleId="22">
    <w:name w:val="Body Text 3"/>
    <w:basedOn w:val="1"/>
    <w:link w:val="94"/>
    <w:qFormat/>
    <w:uiPriority w:val="99"/>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5"/>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96"/>
    <w:qFormat/>
    <w:uiPriority w:val="99"/>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9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99"/>
    <w:qFormat/>
    <w:uiPriority w:val="0"/>
    <w:pPr>
      <w:ind w:left="100" w:leftChars="2500"/>
    </w:pPr>
    <w:rPr>
      <w:rFonts w:ascii="宋体"/>
      <w:sz w:val="24"/>
      <w:szCs w:val="21"/>
      <w:lang w:val="zh-CN"/>
    </w:rPr>
  </w:style>
  <w:style w:type="paragraph" w:styleId="37">
    <w:name w:val="Body Text Indent 2"/>
    <w:basedOn w:val="1"/>
    <w:link w:val="100"/>
    <w:qFormat/>
    <w:uiPriority w:val="0"/>
    <w:pPr>
      <w:spacing w:line="360" w:lineRule="auto"/>
      <w:ind w:firstLine="601"/>
      <w:textAlignment w:val="baseline"/>
    </w:pPr>
    <w:rPr>
      <w:rFonts w:ascii="宋体"/>
      <w:kern w:val="0"/>
      <w:sz w:val="28"/>
      <w:szCs w:val="20"/>
    </w:rPr>
  </w:style>
  <w:style w:type="paragraph" w:styleId="38">
    <w:name w:val="endnote text"/>
    <w:basedOn w:val="1"/>
    <w:link w:val="101"/>
    <w:qFormat/>
    <w:uiPriority w:val="0"/>
    <w:rPr>
      <w:lang w:val="zh-CN"/>
    </w:rPr>
  </w:style>
  <w:style w:type="paragraph" w:styleId="39">
    <w:name w:val="Balloon Text"/>
    <w:basedOn w:val="1"/>
    <w:link w:val="102"/>
    <w:qFormat/>
    <w:uiPriority w:val="0"/>
    <w:rPr>
      <w:sz w:val="18"/>
      <w:szCs w:val="18"/>
    </w:rPr>
  </w:style>
  <w:style w:type="paragraph" w:styleId="40">
    <w:name w:val="footer"/>
    <w:basedOn w:val="1"/>
    <w:link w:val="103"/>
    <w:qFormat/>
    <w:uiPriority w:val="0"/>
    <w:pPr>
      <w:tabs>
        <w:tab w:val="center" w:pos="4153"/>
        <w:tab w:val="right" w:pos="8306"/>
      </w:tabs>
      <w:snapToGrid w:val="0"/>
      <w:jc w:val="left"/>
    </w:pPr>
    <w:rPr>
      <w:sz w:val="18"/>
      <w:szCs w:val="18"/>
    </w:rPr>
  </w:style>
  <w:style w:type="paragraph" w:styleId="41">
    <w:name w:val="header"/>
    <w:basedOn w:val="1"/>
    <w:link w:val="10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1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8"/>
    <w:qFormat/>
    <w:uiPriority w:val="0"/>
    <w:pPr>
      <w:spacing w:line="360" w:lineRule="auto"/>
      <w:ind w:firstLine="420"/>
    </w:pPr>
    <w:rPr>
      <w:sz w:val="24"/>
      <w:szCs w:val="20"/>
    </w:rPr>
  </w:style>
  <w:style w:type="paragraph" w:styleId="54">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109"/>
    <w:qFormat/>
    <w:uiPriority w:val="0"/>
    <w:pPr>
      <w:spacing w:after="120" w:line="480" w:lineRule="auto"/>
    </w:pPr>
  </w:style>
  <w:style w:type="paragraph" w:styleId="58">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link w:val="1013"/>
    <w:qFormat/>
    <w:uiPriority w:val="0"/>
    <w:pPr>
      <w:widowControl/>
      <w:spacing w:before="100" w:beforeAutospacing="1" w:after="100" w:afterAutospacing="1"/>
      <w:jc w:val="left"/>
    </w:pPr>
    <w:rPr>
      <w:rFonts w:ascii="宋体" w:hAnsi="宋体"/>
      <w:kern w:val="0"/>
      <w:sz w:val="24"/>
    </w:rPr>
  </w:style>
  <w:style w:type="paragraph" w:styleId="60">
    <w:name w:val="Title"/>
    <w:basedOn w:val="1"/>
    <w:link w:val="111"/>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12"/>
    <w:qFormat/>
    <w:uiPriority w:val="0"/>
    <w:rPr>
      <w:b/>
      <w:bCs/>
    </w:rPr>
  </w:style>
  <w:style w:type="paragraph" w:styleId="62">
    <w:name w:val="Body Text First Indent"/>
    <w:basedOn w:val="24"/>
    <w:link w:val="113"/>
    <w:qFormat/>
    <w:uiPriority w:val="99"/>
    <w:pPr>
      <w:ind w:firstLine="420"/>
    </w:pPr>
    <w:rPr>
      <w:rFonts w:hAnsi="Calibri" w:cs="Times New Roman"/>
      <w:snapToGrid/>
      <w:szCs w:val="20"/>
    </w:rPr>
  </w:style>
  <w:style w:type="paragraph" w:styleId="63">
    <w:name w:val="Body Text First Indent 2"/>
    <w:basedOn w:val="25"/>
    <w:link w:val="114"/>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0"/>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1 Char"/>
    <w:link w:val="3"/>
    <w:qFormat/>
    <w:uiPriority w:val="9"/>
    <w:rPr>
      <w:b/>
      <w:bCs/>
      <w:kern w:val="44"/>
      <w:sz w:val="44"/>
      <w:szCs w:val="44"/>
    </w:rPr>
  </w:style>
  <w:style w:type="character" w:customStyle="1" w:styleId="82">
    <w:name w:val="正文缩进 Char2"/>
    <w:link w:val="5"/>
    <w:qFormat/>
    <w:uiPriority w:val="0"/>
    <w:rPr>
      <w:rFonts w:ascii="宋体" w:eastAsia="宋体"/>
      <w:snapToGrid w:val="0"/>
      <w:color w:val="000000"/>
      <w:kern w:val="28"/>
      <w:sz w:val="28"/>
      <w:lang w:val="en-US" w:eastAsia="zh-CN" w:bidi="ar-SA"/>
    </w:rPr>
  </w:style>
  <w:style w:type="character" w:customStyle="1" w:styleId="83">
    <w:name w:val="标题 3 Char"/>
    <w:basedOn w:val="71"/>
    <w:link w:val="4"/>
    <w:qFormat/>
    <w:uiPriority w:val="9"/>
    <w:rPr>
      <w:b/>
      <w:bCs/>
      <w:kern w:val="2"/>
      <w:sz w:val="32"/>
      <w:szCs w:val="32"/>
    </w:rPr>
  </w:style>
  <w:style w:type="character" w:customStyle="1" w:styleId="84">
    <w:name w:val="标题 4 Char2"/>
    <w:link w:val="6"/>
    <w:qFormat/>
    <w:uiPriority w:val="9"/>
    <w:rPr>
      <w:rFonts w:ascii="Arial" w:hAnsi="Arial" w:eastAsia="黑体"/>
      <w:b/>
      <w:bCs/>
      <w:kern w:val="2"/>
      <w:sz w:val="28"/>
      <w:szCs w:val="28"/>
      <w:lang w:val="zh-CN"/>
    </w:rPr>
  </w:style>
  <w:style w:type="character" w:customStyle="1" w:styleId="85">
    <w:name w:val="标题 5 Char"/>
    <w:link w:val="7"/>
    <w:qFormat/>
    <w:uiPriority w:val="9"/>
    <w:rPr>
      <w:b/>
      <w:bCs/>
      <w:kern w:val="2"/>
      <w:sz w:val="28"/>
      <w:szCs w:val="28"/>
    </w:rPr>
  </w:style>
  <w:style w:type="character" w:customStyle="1" w:styleId="86">
    <w:name w:val="标题 6 Char"/>
    <w:link w:val="8"/>
    <w:qFormat/>
    <w:uiPriority w:val="0"/>
    <w:rPr>
      <w:rFonts w:ascii="Arial" w:hAnsi="Arial" w:eastAsia="黑体"/>
      <w:b/>
      <w:bCs/>
      <w:kern w:val="2"/>
      <w:sz w:val="24"/>
      <w:szCs w:val="24"/>
    </w:rPr>
  </w:style>
  <w:style w:type="character" w:customStyle="1" w:styleId="87">
    <w:name w:val="标题 7 Char"/>
    <w:link w:val="9"/>
    <w:qFormat/>
    <w:uiPriority w:val="0"/>
    <w:rPr>
      <w:b/>
      <w:bCs/>
      <w:kern w:val="2"/>
      <w:sz w:val="24"/>
      <w:szCs w:val="24"/>
    </w:rPr>
  </w:style>
  <w:style w:type="character" w:customStyle="1" w:styleId="88">
    <w:name w:val="标题 8 Char"/>
    <w:link w:val="10"/>
    <w:qFormat/>
    <w:uiPriority w:val="0"/>
    <w:rPr>
      <w:rFonts w:ascii="Arial" w:hAnsi="Arial" w:eastAsia="黑体"/>
      <w:kern w:val="2"/>
      <w:sz w:val="24"/>
      <w:szCs w:val="24"/>
    </w:rPr>
  </w:style>
  <w:style w:type="character" w:customStyle="1" w:styleId="89">
    <w:name w:val="标题 9 Char"/>
    <w:link w:val="11"/>
    <w:qFormat/>
    <w:uiPriority w:val="0"/>
    <w:rPr>
      <w:rFonts w:ascii="Arial" w:hAnsi="Arial" w:eastAsia="黑体"/>
      <w:kern w:val="2"/>
      <w:sz w:val="21"/>
      <w:szCs w:val="21"/>
    </w:rPr>
  </w:style>
  <w:style w:type="character" w:customStyle="1" w:styleId="90">
    <w:name w:val="题注 Char"/>
    <w:link w:val="16"/>
    <w:qFormat/>
    <w:uiPriority w:val="0"/>
    <w:rPr>
      <w:b/>
      <w:kern w:val="2"/>
      <w:sz w:val="28"/>
    </w:rPr>
  </w:style>
  <w:style w:type="character" w:customStyle="1" w:styleId="91">
    <w:name w:val="文档结构图 Char1"/>
    <w:link w:val="19"/>
    <w:qFormat/>
    <w:uiPriority w:val="0"/>
    <w:rPr>
      <w:kern w:val="2"/>
      <w:sz w:val="21"/>
      <w:szCs w:val="24"/>
      <w:shd w:val="clear" w:color="auto" w:fill="000080"/>
    </w:rPr>
  </w:style>
  <w:style w:type="character" w:customStyle="1" w:styleId="92">
    <w:name w:val="批注文字 Char1"/>
    <w:link w:val="20"/>
    <w:qFormat/>
    <w:uiPriority w:val="0"/>
    <w:rPr>
      <w:kern w:val="2"/>
      <w:sz w:val="21"/>
      <w:szCs w:val="24"/>
    </w:rPr>
  </w:style>
  <w:style w:type="character" w:customStyle="1" w:styleId="93">
    <w:name w:val="称呼 Char"/>
    <w:link w:val="21"/>
    <w:qFormat/>
    <w:uiPriority w:val="0"/>
    <w:rPr>
      <w:rFonts w:ascii="仿宋_GB2312" w:eastAsia="仿宋_GB2312"/>
      <w:kern w:val="2"/>
      <w:sz w:val="28"/>
    </w:rPr>
  </w:style>
  <w:style w:type="character" w:customStyle="1" w:styleId="94">
    <w:name w:val="正文文本 3 Char"/>
    <w:link w:val="22"/>
    <w:qFormat/>
    <w:uiPriority w:val="99"/>
    <w:rPr>
      <w:kern w:val="2"/>
      <w:sz w:val="21"/>
    </w:rPr>
  </w:style>
  <w:style w:type="character" w:customStyle="1" w:styleId="95">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6">
    <w:name w:val="正文文本缩进 Char3"/>
    <w:link w:val="25"/>
    <w:qFormat/>
    <w:uiPriority w:val="0"/>
    <w:rPr>
      <w:rFonts w:ascii="宋体" w:hAnsi="宋体"/>
      <w:kern w:val="2"/>
      <w:sz w:val="24"/>
      <w:szCs w:val="24"/>
    </w:rPr>
  </w:style>
  <w:style w:type="character" w:customStyle="1" w:styleId="97">
    <w:name w:val="HTML 地址 Char"/>
    <w:link w:val="30"/>
    <w:qFormat/>
    <w:uiPriority w:val="0"/>
    <w:rPr>
      <w:rFonts w:ascii="宋体" w:hAnsi="宋体"/>
      <w:i/>
      <w:iCs/>
      <w:sz w:val="24"/>
      <w:szCs w:val="24"/>
    </w:rPr>
  </w:style>
  <w:style w:type="character" w:customStyle="1" w:styleId="9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99">
    <w:name w:val="日期 Char"/>
    <w:link w:val="36"/>
    <w:qFormat/>
    <w:uiPriority w:val="0"/>
    <w:rPr>
      <w:rFonts w:ascii="宋体"/>
      <w:kern w:val="2"/>
      <w:sz w:val="24"/>
      <w:szCs w:val="21"/>
      <w:lang w:val="zh-CN"/>
    </w:rPr>
  </w:style>
  <w:style w:type="character" w:customStyle="1" w:styleId="100">
    <w:name w:val="正文文本缩进 2 Char"/>
    <w:link w:val="37"/>
    <w:qFormat/>
    <w:uiPriority w:val="0"/>
    <w:rPr>
      <w:rFonts w:ascii="宋体"/>
      <w:sz w:val="28"/>
    </w:rPr>
  </w:style>
  <w:style w:type="character" w:customStyle="1" w:styleId="101">
    <w:name w:val="尾注文本 Char"/>
    <w:link w:val="38"/>
    <w:qFormat/>
    <w:uiPriority w:val="0"/>
    <w:rPr>
      <w:kern w:val="2"/>
      <w:sz w:val="21"/>
      <w:szCs w:val="24"/>
      <w:lang w:val="zh-CN"/>
    </w:rPr>
  </w:style>
  <w:style w:type="character" w:customStyle="1" w:styleId="102">
    <w:name w:val="批注框文本 Char"/>
    <w:link w:val="39"/>
    <w:qFormat/>
    <w:uiPriority w:val="0"/>
    <w:rPr>
      <w:kern w:val="2"/>
      <w:sz w:val="18"/>
      <w:szCs w:val="18"/>
    </w:rPr>
  </w:style>
  <w:style w:type="character" w:customStyle="1" w:styleId="103">
    <w:name w:val="页脚 Char2"/>
    <w:link w:val="40"/>
    <w:qFormat/>
    <w:locked/>
    <w:uiPriority w:val="99"/>
    <w:rPr>
      <w:kern w:val="2"/>
      <w:sz w:val="18"/>
      <w:szCs w:val="18"/>
    </w:rPr>
  </w:style>
  <w:style w:type="character" w:customStyle="1" w:styleId="104">
    <w:name w:val="页眉 Char2"/>
    <w:link w:val="41"/>
    <w:qFormat/>
    <w:uiPriority w:val="99"/>
    <w:rPr>
      <w:kern w:val="2"/>
      <w:sz w:val="18"/>
      <w:szCs w:val="18"/>
    </w:rPr>
  </w:style>
  <w:style w:type="character" w:customStyle="1" w:styleId="105">
    <w:name w:val="签名 Char"/>
    <w:link w:val="42"/>
    <w:qFormat/>
    <w:uiPriority w:val="0"/>
    <w:rPr>
      <w:rFonts w:eastAsia="仿宋_GB2312"/>
      <w:sz w:val="24"/>
    </w:rPr>
  </w:style>
  <w:style w:type="character" w:customStyle="1" w:styleId="106">
    <w:name w:val="副标题 Char"/>
    <w:link w:val="47"/>
    <w:qFormat/>
    <w:uiPriority w:val="0"/>
    <w:rPr>
      <w:rFonts w:ascii="Arial" w:hAnsi="Arial" w:eastAsia="隶书"/>
      <w:b/>
      <w:bCs/>
      <w:kern w:val="28"/>
      <w:sz w:val="44"/>
      <w:szCs w:val="32"/>
      <w:lang w:val="en-US" w:eastAsia="zh-CN" w:bidi="ar-SA"/>
    </w:rPr>
  </w:style>
  <w:style w:type="character" w:customStyle="1" w:styleId="107">
    <w:name w:val="脚注文本 Char"/>
    <w:link w:val="50"/>
    <w:qFormat/>
    <w:uiPriority w:val="0"/>
    <w:rPr>
      <w:color w:val="0000FF"/>
      <w:sz w:val="21"/>
    </w:rPr>
  </w:style>
  <w:style w:type="character" w:customStyle="1" w:styleId="108">
    <w:name w:val="正文文本缩进 3 Char"/>
    <w:link w:val="53"/>
    <w:qFormat/>
    <w:uiPriority w:val="0"/>
    <w:rPr>
      <w:kern w:val="2"/>
      <w:sz w:val="24"/>
    </w:rPr>
  </w:style>
  <w:style w:type="character" w:customStyle="1" w:styleId="109">
    <w:name w:val="正文文本 2 Char1"/>
    <w:link w:val="57"/>
    <w:qFormat/>
    <w:uiPriority w:val="0"/>
    <w:rPr>
      <w:kern w:val="2"/>
      <w:sz w:val="21"/>
      <w:szCs w:val="24"/>
    </w:rPr>
  </w:style>
  <w:style w:type="character" w:customStyle="1" w:styleId="110">
    <w:name w:val="HTML 预设格式 Char"/>
    <w:link w:val="58"/>
    <w:qFormat/>
    <w:uiPriority w:val="0"/>
    <w:rPr>
      <w:rFonts w:ascii="黑体" w:hAnsi="Courier New" w:eastAsia="黑体"/>
    </w:rPr>
  </w:style>
  <w:style w:type="character" w:customStyle="1" w:styleId="111">
    <w:name w:val="标题 Char2"/>
    <w:link w:val="60"/>
    <w:qFormat/>
    <w:uiPriority w:val="0"/>
    <w:rPr>
      <w:b/>
      <w:sz w:val="24"/>
      <w:lang w:val="en-GB"/>
    </w:rPr>
  </w:style>
  <w:style w:type="character" w:customStyle="1" w:styleId="112">
    <w:name w:val="批注主题 Char1"/>
    <w:link w:val="61"/>
    <w:qFormat/>
    <w:uiPriority w:val="0"/>
    <w:rPr>
      <w:b/>
      <w:bCs/>
      <w:kern w:val="2"/>
      <w:sz w:val="21"/>
      <w:szCs w:val="24"/>
    </w:rPr>
  </w:style>
  <w:style w:type="character" w:customStyle="1" w:styleId="113">
    <w:name w:val="正文首行缩进 Char"/>
    <w:link w:val="62"/>
    <w:qFormat/>
    <w:uiPriority w:val="99"/>
    <w:rPr>
      <w:rFonts w:ascii="宋体"/>
      <w:kern w:val="2"/>
      <w:sz w:val="24"/>
      <w:lang w:val="zh-CN"/>
    </w:rPr>
  </w:style>
  <w:style w:type="character" w:customStyle="1" w:styleId="114">
    <w:name w:val="正文首行缩进 2 Char"/>
    <w:link w:val="63"/>
    <w:qFormat/>
    <w:uiPriority w:val="0"/>
    <w:rPr>
      <w:rFonts w:ascii="宋体" w:hAnsi="宋体"/>
      <w:kern w:val="2"/>
      <w:sz w:val="21"/>
      <w:szCs w:val="24"/>
    </w:rPr>
  </w:style>
  <w:style w:type="character" w:customStyle="1" w:styleId="115">
    <w:name w:val="表格非标题文字 Char"/>
    <w:link w:val="116"/>
    <w:qFormat/>
    <w:uiPriority w:val="0"/>
    <w:rPr>
      <w:rFonts w:ascii="Futura Bk" w:hAnsi="Futura Bk"/>
      <w:kern w:val="2"/>
      <w:sz w:val="18"/>
      <w:szCs w:val="21"/>
      <w:lang w:val="en-US" w:eastAsia="zh-CN" w:bidi="ar-SA"/>
    </w:rPr>
  </w:style>
  <w:style w:type="paragraph" w:customStyle="1" w:styleId="116">
    <w:name w:val="表格非标题文字"/>
    <w:link w:val="11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7">
    <w:name w:val="*正文 Char"/>
    <w:link w:val="118"/>
    <w:qFormat/>
    <w:locked/>
    <w:uiPriority w:val="0"/>
    <w:rPr>
      <w:rFonts w:ascii="宋体" w:hAnsi="宋体"/>
      <w:sz w:val="24"/>
    </w:rPr>
  </w:style>
  <w:style w:type="paragraph" w:customStyle="1" w:styleId="118">
    <w:name w:val="*正文"/>
    <w:basedOn w:val="1"/>
    <w:link w:val="117"/>
    <w:qFormat/>
    <w:uiPriority w:val="0"/>
    <w:pPr>
      <w:snapToGrid w:val="0"/>
      <w:spacing w:line="360" w:lineRule="auto"/>
      <w:ind w:firstLine="482"/>
      <w:jc w:val="left"/>
    </w:pPr>
    <w:rPr>
      <w:rFonts w:ascii="宋体" w:hAnsi="宋体"/>
      <w:kern w:val="0"/>
      <w:sz w:val="24"/>
      <w:szCs w:val="20"/>
    </w:rPr>
  </w:style>
  <w:style w:type="character" w:customStyle="1" w:styleId="119">
    <w:name w:val="Char Char71"/>
    <w:semiHidden/>
    <w:qFormat/>
    <w:uiPriority w:val="0"/>
    <w:rPr>
      <w:rFonts w:eastAsia="宋体"/>
      <w:kern w:val="2"/>
      <w:sz w:val="21"/>
      <w:szCs w:val="24"/>
      <w:lang w:val="en-US" w:eastAsia="zh-CN" w:bidi="ar-SA"/>
    </w:rPr>
  </w:style>
  <w:style w:type="character" w:customStyle="1" w:styleId="120">
    <w:name w:val="Char Char6"/>
    <w:qFormat/>
    <w:uiPriority w:val="0"/>
    <w:rPr>
      <w:rFonts w:eastAsia="宋体"/>
      <w:kern w:val="2"/>
      <w:sz w:val="21"/>
      <w:szCs w:val="24"/>
      <w:lang w:val="en-US" w:eastAsia="zh-CN" w:bidi="ar-SA"/>
    </w:rPr>
  </w:style>
  <w:style w:type="character" w:customStyle="1" w:styleId="121">
    <w:name w:val="正文缩进 Char"/>
    <w:qFormat/>
    <w:uiPriority w:val="0"/>
    <w:rPr>
      <w:rFonts w:eastAsia="宋体"/>
      <w:kern w:val="2"/>
      <w:sz w:val="21"/>
      <w:lang w:val="en-US" w:eastAsia="zh-CN"/>
    </w:rPr>
  </w:style>
  <w:style w:type="character" w:customStyle="1" w:styleId="122">
    <w:name w:val="正文首行缩进 Char1"/>
    <w:qFormat/>
    <w:uiPriority w:val="0"/>
    <w:rPr>
      <w:rFonts w:ascii="宋体" w:hAnsi="Times New Roman" w:eastAsia="宋体" w:cs="Times New Roman"/>
      <w:snapToGrid w:val="0"/>
      <w:kern w:val="2"/>
      <w:sz w:val="24"/>
      <w:szCs w:val="21"/>
      <w:lang w:val="zh-CN"/>
    </w:rPr>
  </w:style>
  <w:style w:type="character" w:customStyle="1" w:styleId="123">
    <w:name w:val="Char Char28"/>
    <w:qFormat/>
    <w:uiPriority w:val="6"/>
    <w:rPr>
      <w:rFonts w:ascii="仿宋_GB2312" w:hAnsi="仿宋_GB2312" w:eastAsia="仿宋_GB2312"/>
      <w:kern w:val="1"/>
      <w:sz w:val="28"/>
    </w:rPr>
  </w:style>
  <w:style w:type="character" w:customStyle="1" w:styleId="12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5">
    <w:name w:val="Heading 1 Char"/>
    <w:qFormat/>
    <w:uiPriority w:val="6"/>
    <w:rPr>
      <w:rFonts w:ascii="Times New Roman" w:hAnsi="Times New Roman" w:eastAsia="黑体" w:cs="Times New Roman"/>
      <w:b/>
      <w:kern w:val="0"/>
      <w:sz w:val="24"/>
      <w:szCs w:val="24"/>
    </w:rPr>
  </w:style>
  <w:style w:type="character" w:customStyle="1" w:styleId="126">
    <w:name w:val="U_正文 Char"/>
    <w:link w:val="127"/>
    <w:qFormat/>
    <w:uiPriority w:val="0"/>
    <w:rPr>
      <w:sz w:val="24"/>
      <w:szCs w:val="24"/>
    </w:rPr>
  </w:style>
  <w:style w:type="paragraph" w:customStyle="1" w:styleId="127">
    <w:name w:val="U_正文"/>
    <w:basedOn w:val="1"/>
    <w:link w:val="126"/>
    <w:qFormat/>
    <w:uiPriority w:val="0"/>
    <w:pPr>
      <w:adjustRightInd/>
      <w:spacing w:beforeLines="20" w:afterLines="20" w:line="300" w:lineRule="auto"/>
      <w:ind w:firstLine="200" w:firstLineChars="200"/>
    </w:pPr>
    <w:rPr>
      <w:kern w:val="0"/>
      <w:sz w:val="24"/>
    </w:rPr>
  </w:style>
  <w:style w:type="character" w:customStyle="1" w:styleId="128">
    <w:name w:val="HTML 地址 Char1"/>
    <w:qFormat/>
    <w:uiPriority w:val="0"/>
    <w:rPr>
      <w:rFonts w:ascii="Times New Roman" w:hAnsi="Times New Roman" w:eastAsia="宋体" w:cs="Times New Roman"/>
      <w:i/>
      <w:iCs/>
      <w:szCs w:val="24"/>
    </w:rPr>
  </w:style>
  <w:style w:type="character" w:customStyle="1" w:styleId="129">
    <w:name w:val="Char Char51"/>
    <w:qFormat/>
    <w:uiPriority w:val="0"/>
    <w:rPr>
      <w:rFonts w:ascii="宋体" w:hAnsi="Courier New" w:eastAsia="宋体"/>
      <w:kern w:val="2"/>
      <w:sz w:val="21"/>
      <w:lang w:val="en-US" w:eastAsia="zh-CN"/>
    </w:rPr>
  </w:style>
  <w:style w:type="character" w:customStyle="1" w:styleId="130">
    <w:name w:val="表正文 Char"/>
    <w:qFormat/>
    <w:uiPriority w:val="0"/>
    <w:rPr>
      <w:rFonts w:ascii="宋体" w:eastAsia="宋体"/>
      <w:snapToGrid w:val="0"/>
      <w:color w:val="000000"/>
      <w:kern w:val="28"/>
      <w:sz w:val="28"/>
      <w:lang w:val="en-US" w:eastAsia="zh-CN" w:bidi="ar-SA"/>
    </w:rPr>
  </w:style>
  <w:style w:type="character" w:customStyle="1" w:styleId="131">
    <w:name w:val="Char Char34"/>
    <w:qFormat/>
    <w:uiPriority w:val="6"/>
    <w:rPr>
      <w:b/>
      <w:kern w:val="1"/>
      <w:sz w:val="28"/>
      <w:szCs w:val="28"/>
    </w:rPr>
  </w:style>
  <w:style w:type="character" w:customStyle="1" w:styleId="1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3">
    <w:name w:val="哈哈正文 Char"/>
    <w:link w:val="134"/>
    <w:qFormat/>
    <w:uiPriority w:val="0"/>
    <w:rPr>
      <w:rFonts w:ascii="宋体" w:hAnsi="宋体" w:eastAsia="宋体"/>
      <w:kern w:val="2"/>
      <w:sz w:val="24"/>
      <w:lang w:bidi="ar-SA"/>
    </w:rPr>
  </w:style>
  <w:style w:type="paragraph" w:customStyle="1" w:styleId="134">
    <w:name w:val="哈哈正文"/>
    <w:basedOn w:val="1"/>
    <w:link w:val="133"/>
    <w:qFormat/>
    <w:uiPriority w:val="0"/>
    <w:pPr>
      <w:adjustRightInd/>
      <w:spacing w:line="360" w:lineRule="auto"/>
      <w:ind w:firstLine="200" w:firstLineChars="200"/>
    </w:pPr>
    <w:rPr>
      <w:rFonts w:ascii="宋体" w:hAnsi="宋体"/>
      <w:sz w:val="24"/>
      <w:szCs w:val="20"/>
    </w:rPr>
  </w:style>
  <w:style w:type="character" w:customStyle="1" w:styleId="135">
    <w:name w:val="未处理的提及1"/>
    <w:qFormat/>
    <w:uiPriority w:val="0"/>
    <w:rPr>
      <w:color w:val="808080"/>
      <w:shd w:val="clear" w:color="auto" w:fill="E6E6E6"/>
    </w:rPr>
  </w:style>
  <w:style w:type="character" w:customStyle="1" w:styleId="136">
    <w:name w:val="txt"/>
    <w:qFormat/>
    <w:uiPriority w:val="0"/>
    <w:rPr>
      <w:rFonts w:ascii="仿宋_GB2312" w:eastAsia="微软雅黑"/>
      <w:b/>
      <w:kern w:val="2"/>
      <w:sz w:val="32"/>
      <w:szCs w:val="32"/>
      <w:lang w:val="en-US" w:eastAsia="zh-CN" w:bidi="ar-SA"/>
    </w:rPr>
  </w:style>
  <w:style w:type="character" w:customStyle="1" w:styleId="137">
    <w:name w:val="二级标题 Char Char"/>
    <w:qFormat/>
    <w:uiPriority w:val="0"/>
    <w:rPr>
      <w:rFonts w:ascii="宋体" w:hAnsi="宋体" w:eastAsia="宋体"/>
      <w:b/>
      <w:snapToGrid w:val="0"/>
      <w:kern w:val="2"/>
      <w:sz w:val="24"/>
      <w:szCs w:val="24"/>
      <w:lang w:val="en-US" w:eastAsia="zh-CN" w:bidi="ar-SA"/>
    </w:rPr>
  </w:style>
  <w:style w:type="character" w:customStyle="1" w:styleId="138">
    <w:name w:val="Char Char32"/>
    <w:qFormat/>
    <w:uiPriority w:val="6"/>
    <w:rPr>
      <w:b/>
      <w:kern w:val="1"/>
      <w:sz w:val="24"/>
      <w:szCs w:val="24"/>
    </w:rPr>
  </w:style>
  <w:style w:type="character" w:customStyle="1" w:styleId="139">
    <w:name w:val="PI Char1"/>
    <w:qFormat/>
    <w:uiPriority w:val="0"/>
    <w:rPr>
      <w:rFonts w:ascii="宋体" w:hAnsi="宋体"/>
      <w:kern w:val="2"/>
      <w:sz w:val="24"/>
      <w:szCs w:val="24"/>
    </w:rPr>
  </w:style>
  <w:style w:type="character" w:customStyle="1" w:styleId="140">
    <w:name w:val="tw4winTerm"/>
    <w:qFormat/>
    <w:uiPriority w:val="0"/>
    <w:rPr>
      <w:color w:val="0000FF"/>
    </w:rPr>
  </w:style>
  <w:style w:type="character" w:customStyle="1" w:styleId="141">
    <w:name w:val="Footer Char"/>
    <w:qFormat/>
    <w:locked/>
    <w:uiPriority w:val="0"/>
    <w:rPr>
      <w:rFonts w:eastAsia="宋体"/>
      <w:kern w:val="2"/>
      <w:sz w:val="18"/>
      <w:lang w:val="en-US" w:eastAsia="zh-CN" w:bidi="ar-SA"/>
    </w:rPr>
  </w:style>
  <w:style w:type="character" w:customStyle="1" w:styleId="142">
    <w:name w:val="普通文字 Char Char1"/>
    <w:qFormat/>
    <w:uiPriority w:val="0"/>
    <w:rPr>
      <w:rFonts w:ascii="宋体" w:hAnsi="Courier New"/>
      <w:kern w:val="2"/>
      <w:sz w:val="21"/>
    </w:rPr>
  </w:style>
  <w:style w:type="character" w:customStyle="1" w:styleId="143">
    <w:name w:val="Char Char101"/>
    <w:qFormat/>
    <w:uiPriority w:val="6"/>
    <w:rPr>
      <w:rFonts w:ascii="宋体" w:hAnsi="宋体"/>
      <w:kern w:val="2"/>
      <w:sz w:val="21"/>
      <w:szCs w:val="24"/>
      <w:lang w:val="en-US" w:eastAsia="zh-CN"/>
    </w:rPr>
  </w:style>
  <w:style w:type="character" w:customStyle="1" w:styleId="144">
    <w:name w:val="标题 4 Char"/>
    <w:qFormat/>
    <w:uiPriority w:val="0"/>
    <w:rPr>
      <w:rFonts w:ascii="Arial" w:hAnsi="Arial" w:eastAsia="黑体"/>
      <w:b/>
      <w:kern w:val="2"/>
      <w:sz w:val="28"/>
    </w:rPr>
  </w:style>
  <w:style w:type="character" w:customStyle="1" w:styleId="145">
    <w:name w:val="链接"/>
    <w:qFormat/>
    <w:uiPriority w:val="0"/>
    <w:rPr>
      <w:color w:val="0000FF"/>
      <w:sz w:val="21"/>
      <w:szCs w:val="21"/>
      <w:u w:val="single"/>
    </w:rPr>
  </w:style>
  <w:style w:type="character" w:customStyle="1" w:styleId="146">
    <w:name w:val="h4 Char"/>
    <w:qFormat/>
    <w:uiPriority w:val="0"/>
    <w:rPr>
      <w:rFonts w:ascii="Arial" w:hAnsi="Arial" w:eastAsia="黑体"/>
      <w:b/>
      <w:bCs/>
      <w:kern w:val="2"/>
      <w:sz w:val="28"/>
      <w:szCs w:val="28"/>
      <w:lang w:val="zh-CN" w:eastAsia="zh-CN" w:bidi="ar-SA"/>
    </w:rPr>
  </w:style>
  <w:style w:type="character" w:customStyle="1" w:styleId="147">
    <w:name w:val="5正文 Char"/>
    <w:link w:val="148"/>
    <w:qFormat/>
    <w:uiPriority w:val="0"/>
    <w:rPr>
      <w:rFonts w:ascii="仿宋_GB2312" w:hAnsi="微软雅黑" w:eastAsia="仿宋_GB2312"/>
      <w:sz w:val="28"/>
      <w:szCs w:val="21"/>
    </w:rPr>
  </w:style>
  <w:style w:type="paragraph" w:customStyle="1" w:styleId="148">
    <w:name w:val="5正文"/>
    <w:basedOn w:val="1"/>
    <w:link w:val="14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9">
    <w:name w:val="标题 3 字符"/>
    <w:qFormat/>
    <w:uiPriority w:val="9"/>
    <w:rPr>
      <w:b/>
      <w:bCs/>
      <w:kern w:val="2"/>
      <w:sz w:val="32"/>
      <w:szCs w:val="32"/>
    </w:rPr>
  </w:style>
  <w:style w:type="character" w:customStyle="1" w:styleId="150">
    <w:name w:val="样式6 Char"/>
    <w:qFormat/>
    <w:uiPriority w:val="0"/>
    <w:rPr>
      <w:rFonts w:ascii="仿宋_GB2312" w:hAnsi="宋体" w:eastAsia="仿宋_GB2312"/>
      <w:b/>
      <w:bCs/>
      <w:kern w:val="2"/>
      <w:sz w:val="24"/>
      <w:szCs w:val="24"/>
      <w:lang w:val="en-US" w:eastAsia="zh-CN" w:bidi="ar-SA"/>
    </w:rPr>
  </w:style>
  <w:style w:type="character" w:customStyle="1" w:styleId="151">
    <w:name w:val="Char Char14"/>
    <w:qFormat/>
    <w:uiPriority w:val="6"/>
    <w:rPr>
      <w:rFonts w:ascii="黑体" w:hAnsi="黑体" w:eastAsia="黑体"/>
    </w:rPr>
  </w:style>
  <w:style w:type="character" w:customStyle="1" w:styleId="152">
    <w:name w:val="Heading 2 Hidden Char"/>
    <w:qFormat/>
    <w:uiPriority w:val="0"/>
    <w:rPr>
      <w:rFonts w:ascii="仿宋_GB2312" w:eastAsia="仿宋_GB2312"/>
      <w:b/>
      <w:bCs/>
      <w:kern w:val="2"/>
      <w:sz w:val="24"/>
      <w:szCs w:val="24"/>
      <w:lang w:val="zh-CN" w:eastAsia="zh-CN" w:bidi="ar-SA"/>
    </w:rPr>
  </w:style>
  <w:style w:type="character" w:customStyle="1" w:styleId="153">
    <w:name w:val="font11"/>
    <w:qFormat/>
    <w:uiPriority w:val="0"/>
    <w:rPr>
      <w:rFonts w:hint="default" w:ascii="Times New Roman" w:hAnsi="Times New Roman" w:cs="Times New Roman"/>
      <w:color w:val="000000"/>
      <w:sz w:val="22"/>
      <w:szCs w:val="22"/>
      <w:u w:val="none"/>
    </w:rPr>
  </w:style>
  <w:style w:type="character" w:customStyle="1" w:styleId="154">
    <w:name w:val="表正文 Char1"/>
    <w:qFormat/>
    <w:uiPriority w:val="0"/>
    <w:rPr>
      <w:rFonts w:ascii="宋体" w:eastAsia="宋体"/>
      <w:snapToGrid w:val="0"/>
      <w:color w:val="000000"/>
      <w:kern w:val="28"/>
      <w:sz w:val="28"/>
    </w:rPr>
  </w:style>
  <w:style w:type="character" w:customStyle="1" w:styleId="155">
    <w:name w:val="blue1"/>
    <w:basedOn w:val="71"/>
    <w:qFormat/>
    <w:uiPriority w:val="0"/>
    <w:rPr>
      <w:rFonts w:ascii="Arial" w:hAnsi="Arial" w:eastAsia="黑体" w:cs="Arial"/>
      <w:snapToGrid w:val="0"/>
      <w:kern w:val="0"/>
      <w:szCs w:val="21"/>
    </w:rPr>
  </w:style>
  <w:style w:type="character" w:customStyle="1" w:styleId="156">
    <w:name w:val="标书1 Char"/>
    <w:qFormat/>
    <w:uiPriority w:val="0"/>
    <w:rPr>
      <w:rFonts w:eastAsia="宋体"/>
      <w:b/>
      <w:bCs/>
      <w:kern w:val="44"/>
      <w:sz w:val="44"/>
      <w:szCs w:val="44"/>
      <w:lang w:val="en-US" w:eastAsia="zh-CN" w:bidi="ar-SA"/>
    </w:rPr>
  </w:style>
  <w:style w:type="character" w:customStyle="1" w:styleId="157">
    <w:name w:val="样式5 Char"/>
    <w:qFormat/>
    <w:uiPriority w:val="0"/>
    <w:rPr>
      <w:rFonts w:ascii="仿宋_GB2312" w:hAnsi="仿宋" w:eastAsia="仿宋_GB2312"/>
      <w:kern w:val="2"/>
      <w:sz w:val="24"/>
      <w:szCs w:val="24"/>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插图说明 Char"/>
    <w:qFormat/>
    <w:uiPriority w:val="0"/>
    <w:rPr>
      <w:rFonts w:eastAsia="黑体"/>
      <w:sz w:val="24"/>
      <w:lang w:val="en-US" w:eastAsia="zh-CN"/>
    </w:rPr>
  </w:style>
  <w:style w:type="character" w:customStyle="1" w:styleId="160">
    <w:name w:val="正文2 Char Char"/>
    <w:link w:val="161"/>
    <w:qFormat/>
    <w:uiPriority w:val="0"/>
    <w:rPr>
      <w:rFonts w:eastAsia="宋体"/>
      <w:kern w:val="2"/>
      <w:sz w:val="24"/>
      <w:lang w:val="en-US" w:eastAsia="zh-CN" w:bidi="ar-SA"/>
    </w:rPr>
  </w:style>
  <w:style w:type="paragraph" w:customStyle="1" w:styleId="161">
    <w:name w:val="正文2"/>
    <w:basedOn w:val="1"/>
    <w:link w:val="160"/>
    <w:qFormat/>
    <w:uiPriority w:val="0"/>
    <w:pPr>
      <w:spacing w:before="156" w:line="360" w:lineRule="auto"/>
      <w:ind w:firstLine="510" w:firstLineChars="200"/>
    </w:pPr>
    <w:rPr>
      <w:sz w:val="24"/>
      <w:szCs w:val="20"/>
    </w:rPr>
  </w:style>
  <w:style w:type="character" w:customStyle="1" w:styleId="162">
    <w:name w:val="Char Char24"/>
    <w:qFormat/>
    <w:uiPriority w:val="6"/>
    <w:rPr>
      <w:kern w:val="1"/>
      <w:sz w:val="21"/>
    </w:rPr>
  </w:style>
  <w:style w:type="character" w:customStyle="1" w:styleId="163">
    <w:name w:val="普通文字 Char1 Char"/>
    <w:qFormat/>
    <w:uiPriority w:val="0"/>
    <w:rPr>
      <w:rFonts w:ascii="宋体" w:hAnsi="Courier New" w:eastAsia="宋体"/>
      <w:kern w:val="2"/>
      <w:sz w:val="21"/>
      <w:szCs w:val="24"/>
      <w:lang w:val="en-US" w:eastAsia="zh-CN" w:bidi="ar-SA"/>
    </w:rPr>
  </w:style>
  <w:style w:type="character" w:customStyle="1" w:styleId="164">
    <w:name w:val="h3 Char1"/>
    <w:qFormat/>
    <w:uiPriority w:val="0"/>
    <w:rPr>
      <w:rFonts w:eastAsia="宋体"/>
      <w:b/>
      <w:bCs/>
      <w:kern w:val="2"/>
      <w:sz w:val="32"/>
      <w:szCs w:val="32"/>
      <w:lang w:bidi="ar-SA"/>
    </w:rPr>
  </w:style>
  <w:style w:type="character" w:customStyle="1" w:styleId="165">
    <w:name w:val="标题 Char1"/>
    <w:qFormat/>
    <w:uiPriority w:val="0"/>
    <w:rPr>
      <w:rFonts w:ascii="Cambria" w:hAnsi="Cambria" w:eastAsia="宋体" w:cs="Times New Roman"/>
      <w:b/>
      <w:bCs/>
      <w:sz w:val="32"/>
      <w:szCs w:val="32"/>
      <w:lang w:bidi="ar-SA"/>
    </w:rPr>
  </w:style>
  <w:style w:type="character" w:customStyle="1" w:styleId="166">
    <w:name w:val="gf正文1 Char"/>
    <w:qFormat/>
    <w:uiPriority w:val="0"/>
    <w:rPr>
      <w:rFonts w:ascii="宋体" w:hAnsi="宋体" w:eastAsia="宋体" w:cs="宋体"/>
      <w:kern w:val="2"/>
      <w:sz w:val="24"/>
      <w:szCs w:val="24"/>
      <w:lang w:val="en-US" w:eastAsia="zh-CN" w:bidi="ar-SA"/>
    </w:rPr>
  </w:style>
  <w:style w:type="character" w:customStyle="1" w:styleId="167">
    <w:name w:val="正文文本缩进 Char1"/>
    <w:qFormat/>
    <w:uiPriority w:val="0"/>
    <w:rPr>
      <w:rFonts w:ascii="Calibri" w:hAnsi="Calibri"/>
      <w:sz w:val="28"/>
    </w:rPr>
  </w:style>
  <w:style w:type="character" w:customStyle="1" w:styleId="168">
    <w:name w:val="No Spacing Char"/>
    <w:link w:val="169"/>
    <w:qFormat/>
    <w:uiPriority w:val="1"/>
    <w:rPr>
      <w:sz w:val="22"/>
      <w:szCs w:val="22"/>
      <w:lang w:val="en-US" w:eastAsia="zh-CN" w:bidi="ar-SA"/>
    </w:rPr>
  </w:style>
  <w:style w:type="paragraph" w:customStyle="1" w:styleId="169">
    <w:name w:val="无间隔1"/>
    <w:link w:val="168"/>
    <w:qFormat/>
    <w:uiPriority w:val="1"/>
    <w:rPr>
      <w:rFonts w:ascii="Times New Roman" w:hAnsi="Times New Roman" w:eastAsia="宋体" w:cs="Times New Roman"/>
      <w:sz w:val="22"/>
      <w:szCs w:val="22"/>
      <w:lang w:val="en-US" w:eastAsia="zh-CN"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font12gray1"/>
    <w:qFormat/>
    <w:uiPriority w:val="0"/>
    <w:rPr>
      <w:rFonts w:ascii="仿宋_GB2312" w:eastAsia="微软雅黑"/>
      <w:b/>
      <w:spacing w:val="300"/>
      <w:kern w:val="2"/>
      <w:sz w:val="18"/>
      <w:szCs w:val="18"/>
      <w:lang w:val="en-US" w:eastAsia="zh-CN" w:bidi="ar-SA"/>
    </w:rPr>
  </w:style>
  <w:style w:type="character" w:customStyle="1" w:styleId="172">
    <w:name w:val="Char Char7"/>
    <w:semiHidden/>
    <w:qFormat/>
    <w:uiPriority w:val="0"/>
    <w:rPr>
      <w:rFonts w:eastAsia="宋体"/>
      <w:kern w:val="2"/>
      <w:sz w:val="21"/>
      <w:szCs w:val="24"/>
      <w:lang w:val="en-US" w:eastAsia="zh-CN" w:bidi="ar-SA"/>
    </w:rPr>
  </w:style>
  <w:style w:type="character" w:customStyle="1" w:styleId="173">
    <w:name w:val="表名 Char"/>
    <w:qFormat/>
    <w:uiPriority w:val="0"/>
    <w:rPr>
      <w:rFonts w:eastAsia="宋体"/>
      <w:b/>
      <w:bCs/>
      <w:kern w:val="2"/>
      <w:sz w:val="24"/>
      <w:szCs w:val="24"/>
      <w:lang w:val="en-US" w:eastAsia="zh-CN" w:bidi="ar-SA"/>
    </w:rPr>
  </w:style>
  <w:style w:type="character" w:customStyle="1" w:styleId="174">
    <w:name w:val="Document Map Char"/>
    <w:qFormat/>
    <w:locked/>
    <w:uiPriority w:val="0"/>
    <w:rPr>
      <w:rFonts w:eastAsia="宋体"/>
      <w:kern w:val="2"/>
      <w:sz w:val="21"/>
      <w:szCs w:val="24"/>
      <w:lang w:val="en-US" w:eastAsia="zh-CN" w:bidi="ar-SA"/>
    </w:rPr>
  </w:style>
  <w:style w:type="character" w:customStyle="1" w:styleId="175">
    <w:name w:val="font41"/>
    <w:qFormat/>
    <w:uiPriority w:val="0"/>
    <w:rPr>
      <w:rFonts w:hint="eastAsia" w:ascii="仿宋_GB2312" w:eastAsia="仿宋_GB2312" w:cs="仿宋_GB2312"/>
      <w:color w:val="000000"/>
      <w:sz w:val="22"/>
      <w:szCs w:val="22"/>
      <w:u w:val="none"/>
    </w:rPr>
  </w:style>
  <w:style w:type="character" w:customStyle="1" w:styleId="176">
    <w:name w:val="纯文本 Char_0"/>
    <w:link w:val="177"/>
    <w:qFormat/>
    <w:uiPriority w:val="0"/>
    <w:rPr>
      <w:rFonts w:ascii="宋体" w:hAnsi="Courier New"/>
      <w:kern w:val="2"/>
      <w:sz w:val="21"/>
      <w:szCs w:val="21"/>
      <w:lang w:val="en-US" w:eastAsia="zh-CN"/>
    </w:rPr>
  </w:style>
  <w:style w:type="paragraph" w:customStyle="1" w:styleId="177">
    <w:name w:val="纯文本_0_0"/>
    <w:basedOn w:val="178"/>
    <w:link w:val="176"/>
    <w:qFormat/>
    <w:uiPriority w:val="0"/>
    <w:rPr>
      <w:rFonts w:ascii="宋体" w:hAnsi="Courier New"/>
      <w:szCs w:val="21"/>
    </w:rPr>
  </w:style>
  <w:style w:type="paragraph" w:customStyle="1" w:styleId="17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9">
    <w:name w:val="Balloon Text Char"/>
    <w:qFormat/>
    <w:locked/>
    <w:uiPriority w:val="0"/>
    <w:rPr>
      <w:rFonts w:eastAsia="宋体"/>
      <w:kern w:val="2"/>
      <w:sz w:val="18"/>
      <w:szCs w:val="18"/>
      <w:lang w:val="en-US" w:eastAsia="zh-CN" w:bidi="ar-SA"/>
    </w:rPr>
  </w:style>
  <w:style w:type="character" w:customStyle="1" w:styleId="180">
    <w:name w:val="正文 项目2 Char"/>
    <w:basedOn w:val="181"/>
    <w:qFormat/>
    <w:uiPriority w:val="0"/>
    <w:rPr>
      <w:rFonts w:ascii="仿宋_GB2312" w:hAnsi="仿宋_GB2312" w:eastAsia="仿宋_GB2312"/>
      <w:kern w:val="2"/>
      <w:sz w:val="24"/>
      <w:lang w:bidi="ar-SA"/>
    </w:rPr>
  </w:style>
  <w:style w:type="character" w:customStyle="1" w:styleId="181">
    <w:name w:val="正文 项目 Char"/>
    <w:qFormat/>
    <w:uiPriority w:val="0"/>
    <w:rPr>
      <w:rFonts w:ascii="仿宋_GB2312" w:hAnsi="仿宋_GB2312" w:eastAsia="仿宋_GB2312"/>
      <w:kern w:val="2"/>
      <w:sz w:val="24"/>
      <w:lang w:bidi="ar-SA"/>
    </w:rPr>
  </w:style>
  <w:style w:type="character" w:customStyle="1" w:styleId="182">
    <w:name w:val="h Char Char1"/>
    <w:qFormat/>
    <w:uiPriority w:val="0"/>
    <w:rPr>
      <w:rFonts w:eastAsia="宋体"/>
      <w:kern w:val="2"/>
      <w:sz w:val="18"/>
      <w:szCs w:val="18"/>
      <w:lang w:val="en-US" w:eastAsia="zh-CN" w:bidi="ar-SA"/>
    </w:rPr>
  </w:style>
  <w:style w:type="character" w:customStyle="1" w:styleId="183">
    <w:name w:val="Char Char27"/>
    <w:qFormat/>
    <w:uiPriority w:val="6"/>
    <w:rPr>
      <w:rFonts w:ascii="宋体" w:hAnsi="宋体" w:eastAsia="宋体"/>
      <w:color w:val="000000"/>
      <w:kern w:val="1"/>
      <w:sz w:val="28"/>
      <w:lang w:val="en-US" w:eastAsia="zh-CN" w:bidi="ar-SA"/>
    </w:rPr>
  </w:style>
  <w:style w:type="character" w:customStyle="1" w:styleId="184">
    <w:name w:val="px14"/>
    <w:qFormat/>
    <w:uiPriority w:val="0"/>
    <w:rPr>
      <w:rFonts w:ascii="仿宋_GB2312" w:eastAsia="微软雅黑" w:cs="Times New Roman"/>
      <w:b/>
      <w:kern w:val="2"/>
      <w:sz w:val="32"/>
      <w:szCs w:val="32"/>
      <w:lang w:val="en-US" w:eastAsia="zh-CN" w:bidi="ar-SA"/>
    </w:rPr>
  </w:style>
  <w:style w:type="character" w:customStyle="1" w:styleId="185">
    <w:name w:val="HTML 预设格式 Char1"/>
    <w:qFormat/>
    <w:uiPriority w:val="0"/>
    <w:rPr>
      <w:rFonts w:ascii="Courier New" w:hAnsi="Courier New" w:eastAsia="宋体" w:cs="Courier New"/>
      <w:sz w:val="20"/>
      <w:szCs w:val="20"/>
    </w:rPr>
  </w:style>
  <w:style w:type="character" w:customStyle="1" w:styleId="186">
    <w:name w:val="普通文字 Char1"/>
    <w:qFormat/>
    <w:uiPriority w:val="0"/>
    <w:rPr>
      <w:rFonts w:ascii="宋体" w:hAnsi="Courier New" w:eastAsia="宋体"/>
      <w:kern w:val="2"/>
      <w:sz w:val="21"/>
      <w:lang w:val="en-US" w:eastAsia="zh-CN"/>
    </w:rPr>
  </w:style>
  <w:style w:type="character" w:customStyle="1" w:styleId="187">
    <w:name w:val="hei16b1"/>
    <w:qFormat/>
    <w:uiPriority w:val="0"/>
    <w:rPr>
      <w:rFonts w:hint="default" w:ascii="Arial" w:hAnsi="Arial" w:cs="Arial"/>
      <w:b/>
      <w:bCs/>
      <w:color w:val="000000"/>
      <w:sz w:val="24"/>
      <w:szCs w:val="24"/>
    </w:rPr>
  </w:style>
  <w:style w:type="character" w:customStyle="1" w:styleId="188">
    <w:name w:val="正文（绿盟科技） Char"/>
    <w:link w:val="189"/>
    <w:qFormat/>
    <w:uiPriority w:val="0"/>
    <w:rPr>
      <w:rFonts w:ascii="Arial" w:hAnsi="Arial"/>
      <w:sz w:val="21"/>
      <w:szCs w:val="21"/>
    </w:rPr>
  </w:style>
  <w:style w:type="paragraph" w:customStyle="1" w:styleId="189">
    <w:name w:val="正文（绿盟科技）"/>
    <w:link w:val="188"/>
    <w:qFormat/>
    <w:uiPriority w:val="0"/>
    <w:pPr>
      <w:spacing w:line="300" w:lineRule="auto"/>
    </w:pPr>
    <w:rPr>
      <w:rFonts w:ascii="Arial" w:hAnsi="Arial" w:eastAsia="宋体" w:cs="Times New Roman"/>
      <w:sz w:val="21"/>
      <w:szCs w:val="21"/>
      <w:lang w:val="en-US" w:eastAsia="zh-CN" w:bidi="ar-SA"/>
    </w:rPr>
  </w:style>
  <w:style w:type="character" w:customStyle="1" w:styleId="190">
    <w:name w:val="Char Char19"/>
    <w:qFormat/>
    <w:uiPriority w:val="6"/>
    <w:rPr>
      <w:rFonts w:ascii="宋体" w:hAnsi="宋体"/>
      <w:i/>
      <w:sz w:val="24"/>
      <w:szCs w:val="24"/>
    </w:rPr>
  </w:style>
  <w:style w:type="character" w:customStyle="1" w:styleId="191">
    <w:name w:val="页脚 Char"/>
    <w:qFormat/>
    <w:uiPriority w:val="99"/>
    <w:rPr>
      <w:rFonts w:eastAsia="仿宋_GB2312"/>
      <w:kern w:val="2"/>
      <w:sz w:val="18"/>
      <w:lang w:val="en-US" w:eastAsia="zh-CN"/>
    </w:rPr>
  </w:style>
  <w:style w:type="character" w:customStyle="1" w:styleId="192">
    <w:name w:val="批注主题 Char"/>
    <w:qFormat/>
    <w:uiPriority w:val="0"/>
    <w:rPr>
      <w:rFonts w:eastAsia="宋体"/>
      <w:b/>
      <w:bCs/>
      <w:kern w:val="2"/>
      <w:sz w:val="21"/>
      <w:szCs w:val="24"/>
      <w:lang w:val="en-US" w:eastAsia="zh-CN" w:bidi="ar-SA"/>
    </w:rPr>
  </w:style>
  <w:style w:type="character" w:customStyle="1" w:styleId="193">
    <w:name w:val="Comment Text Char"/>
    <w:qFormat/>
    <w:locked/>
    <w:uiPriority w:val="0"/>
    <w:rPr>
      <w:rFonts w:ascii="宋体" w:hAnsi="宋体" w:eastAsia="宋体"/>
      <w:kern w:val="2"/>
      <w:sz w:val="24"/>
      <w:lang w:val="en-US" w:eastAsia="zh-CN" w:bidi="ar-SA"/>
    </w:rPr>
  </w:style>
  <w:style w:type="character" w:customStyle="1" w:styleId="194">
    <w:name w:val="标题 2 字符"/>
    <w:qFormat/>
    <w:uiPriority w:val="1"/>
    <w:rPr>
      <w:rFonts w:ascii="仿宋_GB2312" w:hAnsi="Times New Roman" w:eastAsia="仿宋_GB2312" w:cs="Times New Roman"/>
      <w:b/>
      <w:kern w:val="2"/>
      <w:sz w:val="24"/>
      <w:lang w:val="zh-CN"/>
    </w:rPr>
  </w:style>
  <w:style w:type="character" w:customStyle="1" w:styleId="195">
    <w:name w:val="Char Char72"/>
    <w:qFormat/>
    <w:uiPriority w:val="0"/>
    <w:rPr>
      <w:rFonts w:eastAsia="宋体"/>
      <w:kern w:val="2"/>
      <w:sz w:val="21"/>
      <w:szCs w:val="24"/>
      <w:lang w:val="en-US" w:eastAsia="zh-CN" w:bidi="ar-SA"/>
    </w:rPr>
  </w:style>
  <w:style w:type="character" w:customStyle="1" w:styleId="196">
    <w:name w:val="正文文本缩进 Char2"/>
    <w:qFormat/>
    <w:uiPriority w:val="0"/>
    <w:rPr>
      <w:rFonts w:ascii="Times New Roman" w:hAnsi="Times New Roman" w:eastAsia="宋体" w:cs="Times New Roman"/>
      <w:snapToGrid w:val="0"/>
      <w:kern w:val="0"/>
      <w:szCs w:val="24"/>
    </w:rPr>
  </w:style>
  <w:style w:type="character" w:customStyle="1" w:styleId="197">
    <w:name w:val="样式2 Char"/>
    <w:qFormat/>
    <w:uiPriority w:val="0"/>
    <w:rPr>
      <w:rFonts w:ascii="仿宋_GB2312" w:hAnsi="仿宋" w:eastAsia="仿宋_GB2312" w:cs="仿宋_GB2312"/>
      <w:b/>
      <w:bCs/>
      <w:sz w:val="32"/>
      <w:szCs w:val="30"/>
      <w:lang w:val="zh-CN"/>
    </w:rPr>
  </w:style>
  <w:style w:type="character" w:customStyle="1" w:styleId="198">
    <w:name w:val="表格名称[858D7CFB-ED40-4347-BF05-701D383B685F]"/>
    <w:link w:val="199"/>
    <w:qFormat/>
    <w:uiPriority w:val="0"/>
    <w:rPr>
      <w:sz w:val="32"/>
    </w:rPr>
  </w:style>
  <w:style w:type="paragraph" w:customStyle="1" w:styleId="199">
    <w:name w:val="表格名称"/>
    <w:basedOn w:val="2"/>
    <w:link w:val="19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0">
    <w:name w:val="Char Char4"/>
    <w:qFormat/>
    <w:uiPriority w:val="0"/>
    <w:rPr>
      <w:rFonts w:eastAsia="宋体"/>
      <w:b/>
      <w:sz w:val="24"/>
      <w:lang w:val="en-GB" w:eastAsia="zh-CN" w:bidi="ar-SA"/>
    </w:rPr>
  </w:style>
  <w:style w:type="character" w:customStyle="1" w:styleId="201">
    <w:name w:val="c7 style3"/>
    <w:qFormat/>
    <w:uiPriority w:val="0"/>
  </w:style>
  <w:style w:type="character" w:customStyle="1" w:styleId="202">
    <w:name w:val="正文文本 3 Char1"/>
    <w:semiHidden/>
    <w:qFormat/>
    <w:uiPriority w:val="99"/>
    <w:rPr>
      <w:rFonts w:ascii="Times New Roman" w:hAnsi="Times New Roman" w:eastAsia="宋体" w:cs="Times New Roman"/>
      <w:sz w:val="16"/>
      <w:szCs w:val="16"/>
    </w:rPr>
  </w:style>
  <w:style w:type="character" w:customStyle="1" w:styleId="203">
    <w:name w:val="tw4winInternal"/>
    <w:qFormat/>
    <w:uiPriority w:val="0"/>
    <w:rPr>
      <w:rFonts w:ascii="Courier New" w:hAnsi="Courier New" w:cs="Courier New"/>
      <w:color w:val="FF0000"/>
      <w:lang w:val="en-US" w:eastAsia="zh-CN"/>
    </w:rPr>
  </w:style>
  <w:style w:type="character" w:customStyle="1" w:styleId="204">
    <w:name w:val="Char Char10"/>
    <w:semiHidden/>
    <w:qFormat/>
    <w:uiPriority w:val="0"/>
    <w:rPr>
      <w:rFonts w:ascii="宋体" w:hAnsi="宋体"/>
      <w:kern w:val="2"/>
      <w:sz w:val="21"/>
      <w:szCs w:val="24"/>
      <w:lang w:val="en-US" w:eastAsia="zh-CN"/>
    </w:rPr>
  </w:style>
  <w:style w:type="character" w:customStyle="1" w:styleId="205">
    <w:name w:val="shadow11"/>
    <w:qFormat/>
    <w:uiPriority w:val="0"/>
    <w:rPr>
      <w:color w:val="000000"/>
      <w:sz w:val="21"/>
    </w:rPr>
  </w:style>
  <w:style w:type="character" w:customStyle="1" w:styleId="206">
    <w:name w:val="正文非缩进 Char3"/>
    <w:qFormat/>
    <w:uiPriority w:val="0"/>
    <w:rPr>
      <w:rFonts w:ascii="宋体" w:eastAsia="宋体"/>
      <w:snapToGrid w:val="0"/>
      <w:color w:val="000000"/>
      <w:kern w:val="28"/>
      <w:sz w:val="28"/>
      <w:lang w:val="en-US" w:eastAsia="zh-CN" w:bidi="ar-SA"/>
    </w:rPr>
  </w:style>
  <w:style w:type="character" w:customStyle="1" w:styleId="207">
    <w:name w:val="Char Char"/>
    <w:qFormat/>
    <w:uiPriority w:val="0"/>
    <w:rPr>
      <w:rFonts w:ascii="宋体" w:hAnsi="Courier New" w:eastAsia="宋体"/>
      <w:kern w:val="2"/>
      <w:sz w:val="21"/>
      <w:lang w:val="en-US" w:eastAsia="zh-CN" w:bidi="ar-SA"/>
    </w:rPr>
  </w:style>
  <w:style w:type="character" w:customStyle="1" w:styleId="208">
    <w:name w:val="签名 Char1"/>
    <w:qFormat/>
    <w:uiPriority w:val="0"/>
    <w:rPr>
      <w:rFonts w:ascii="Times New Roman" w:hAnsi="Times New Roman" w:eastAsia="宋体" w:cs="Times New Roman"/>
      <w:szCs w:val="24"/>
    </w:rPr>
  </w:style>
  <w:style w:type="character" w:customStyle="1" w:styleId="209">
    <w:name w:val="Char Char18"/>
    <w:qFormat/>
    <w:uiPriority w:val="6"/>
    <w:rPr>
      <w:rFonts w:ascii="宋体" w:hAnsi="宋体"/>
      <w:sz w:val="28"/>
    </w:rPr>
  </w:style>
  <w:style w:type="character" w:customStyle="1" w:styleId="210">
    <w:name w:val="批注文字 Char"/>
    <w:qFormat/>
    <w:uiPriority w:val="99"/>
    <w:rPr>
      <w:kern w:val="2"/>
      <w:sz w:val="21"/>
      <w:szCs w:val="24"/>
    </w:rPr>
  </w:style>
  <w:style w:type="character" w:customStyle="1" w:styleId="211">
    <w:name w:val="Char Char22"/>
    <w:qFormat/>
    <w:uiPriority w:val="6"/>
    <w:rPr>
      <w:rFonts w:ascii="宋体" w:hAnsi="宋体"/>
      <w:kern w:val="1"/>
      <w:sz w:val="24"/>
      <w:szCs w:val="24"/>
    </w:rPr>
  </w:style>
  <w:style w:type="character" w:customStyle="1" w:styleId="212">
    <w:name w:val="pt141"/>
    <w:qFormat/>
    <w:uiPriority w:val="0"/>
    <w:rPr>
      <w:color w:val="330066"/>
      <w:sz w:val="22"/>
      <w:szCs w:val="22"/>
    </w:rPr>
  </w:style>
  <w:style w:type="character" w:customStyle="1" w:styleId="213">
    <w:name w:val="正文文本缩进 2 Char1"/>
    <w:semiHidden/>
    <w:qFormat/>
    <w:uiPriority w:val="99"/>
    <w:rPr>
      <w:rFonts w:ascii="Times New Roman" w:hAnsi="Times New Roman" w:eastAsia="宋体" w:cs="Times New Roman"/>
      <w:szCs w:val="24"/>
    </w:rPr>
  </w:style>
  <w:style w:type="character" w:customStyle="1" w:styleId="214">
    <w:name w:val="Char Char611"/>
    <w:qFormat/>
    <w:uiPriority w:val="0"/>
    <w:rPr>
      <w:rFonts w:eastAsia="宋体"/>
      <w:kern w:val="2"/>
      <w:sz w:val="21"/>
      <w:szCs w:val="24"/>
      <w:lang w:val="en-US" w:eastAsia="zh-CN" w:bidi="ar-SA"/>
    </w:rPr>
  </w:style>
  <w:style w:type="character" w:customStyle="1" w:styleId="215">
    <w:name w:val="highlight1"/>
    <w:qFormat/>
    <w:uiPriority w:val="0"/>
    <w:rPr>
      <w:rFonts w:ascii="仿宋_GB2312" w:eastAsia="微软雅黑"/>
      <w:b/>
      <w:kern w:val="2"/>
      <w:sz w:val="23"/>
      <w:szCs w:val="23"/>
      <w:lang w:val="en-US" w:eastAsia="zh-CN" w:bidi="ar-SA"/>
    </w:rPr>
  </w:style>
  <w:style w:type="character" w:customStyle="1" w:styleId="216">
    <w:name w:val="my正文 Char"/>
    <w:link w:val="217"/>
    <w:qFormat/>
    <w:locked/>
    <w:uiPriority w:val="0"/>
    <w:rPr>
      <w:rFonts w:ascii="Tahoma" w:hAnsi="Tahoma"/>
      <w:sz w:val="24"/>
      <w:szCs w:val="24"/>
    </w:rPr>
  </w:style>
  <w:style w:type="paragraph" w:customStyle="1" w:styleId="217">
    <w:name w:val="my正文"/>
    <w:basedOn w:val="1"/>
    <w:link w:val="216"/>
    <w:qFormat/>
    <w:uiPriority w:val="0"/>
    <w:pPr>
      <w:adjustRightInd/>
      <w:spacing w:line="360" w:lineRule="auto"/>
      <w:ind w:firstLine="480" w:firstLineChars="200"/>
    </w:pPr>
    <w:rPr>
      <w:rFonts w:ascii="Tahoma" w:hAnsi="Tahoma"/>
      <w:kern w:val="0"/>
      <w:sz w:val="24"/>
    </w:rPr>
  </w:style>
  <w:style w:type="character" w:customStyle="1" w:styleId="218">
    <w:name w:val="Used by Word for text of Help footnotes Char Char1"/>
    <w:qFormat/>
    <w:uiPriority w:val="0"/>
    <w:rPr>
      <w:color w:val="0000FF"/>
      <w:sz w:val="21"/>
    </w:rPr>
  </w:style>
  <w:style w:type="character" w:customStyle="1" w:styleId="219">
    <w:name w:val="页眉 Char"/>
    <w:qFormat/>
    <w:uiPriority w:val="99"/>
    <w:rPr>
      <w:rFonts w:eastAsia="仿宋_GB2312"/>
      <w:kern w:val="2"/>
      <w:sz w:val="18"/>
      <w:lang w:val="en-US" w:eastAsia="zh-CN"/>
    </w:rPr>
  </w:style>
  <w:style w:type="character" w:customStyle="1" w:styleId="220">
    <w:name w:val="FA正文 Char Char"/>
    <w:qFormat/>
    <w:uiPriority w:val="0"/>
    <w:rPr>
      <w:rFonts w:hAnsi="宋体"/>
      <w:kern w:val="2"/>
      <w:sz w:val="24"/>
      <w:lang w:bidi="ar-SA"/>
    </w:rPr>
  </w:style>
  <w:style w:type="character" w:customStyle="1" w:styleId="221">
    <w:name w:val="纯文本 字符"/>
    <w:qFormat/>
    <w:uiPriority w:val="99"/>
    <w:rPr>
      <w:rFonts w:ascii="宋体" w:hAnsi="Courier New" w:eastAsia="宋体" w:cs="Arial"/>
      <w:snapToGrid w:val="0"/>
      <w:kern w:val="2"/>
      <w:sz w:val="21"/>
      <w:szCs w:val="21"/>
      <w:lang w:val="en-US" w:eastAsia="zh-CN" w:bidi="ar-SA"/>
    </w:rPr>
  </w:style>
  <w:style w:type="character" w:customStyle="1" w:styleId="222">
    <w:name w:val="3级 Char"/>
    <w:link w:val="223"/>
    <w:qFormat/>
    <w:uiPriority w:val="0"/>
    <w:rPr>
      <w:rFonts w:ascii="宋体" w:hAnsi="宋体"/>
      <w:b/>
      <w:bCs/>
      <w:snapToGrid/>
      <w:sz w:val="28"/>
    </w:rPr>
  </w:style>
  <w:style w:type="paragraph" w:customStyle="1" w:styleId="223">
    <w:name w:val="3级"/>
    <w:basedOn w:val="224"/>
    <w:link w:val="222"/>
    <w:qFormat/>
    <w:uiPriority w:val="0"/>
    <w:pPr>
      <w:ind w:left="0" w:right="466" w:firstLine="288"/>
    </w:pPr>
    <w:rPr>
      <w:rFonts w:hAnsi="宋体"/>
      <w:snapToGrid/>
    </w:rPr>
  </w:style>
  <w:style w:type="paragraph" w:customStyle="1" w:styleId="22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5">
    <w:name w:val="myp11"/>
    <w:qFormat/>
    <w:uiPriority w:val="0"/>
    <w:rPr>
      <w:rFonts w:ascii="仿宋_GB2312" w:eastAsia="微软雅黑"/>
      <w:b/>
      <w:kern w:val="2"/>
      <w:sz w:val="32"/>
      <w:szCs w:val="32"/>
      <w:lang w:val="en-US" w:eastAsia="zh-CN" w:bidi="ar-SA"/>
    </w:rPr>
  </w:style>
  <w:style w:type="character" w:customStyle="1" w:styleId="226">
    <w:name w:val="H6 Char"/>
    <w:qFormat/>
    <w:uiPriority w:val="0"/>
    <w:rPr>
      <w:rFonts w:ascii="Arial" w:hAnsi="Arial" w:eastAsia="黑体"/>
      <w:b/>
      <w:bCs/>
      <w:kern w:val="2"/>
      <w:sz w:val="24"/>
      <w:szCs w:val="24"/>
    </w:rPr>
  </w:style>
  <w:style w:type="character" w:customStyle="1" w:styleId="227">
    <w:name w:val="Char Char91"/>
    <w:qFormat/>
    <w:uiPriority w:val="0"/>
    <w:rPr>
      <w:rFonts w:eastAsia="宋体"/>
      <w:kern w:val="2"/>
      <w:sz w:val="18"/>
      <w:szCs w:val="18"/>
      <w:lang w:val="en-US" w:eastAsia="zh-CN" w:bidi="ar-SA"/>
    </w:rPr>
  </w:style>
  <w:style w:type="character" w:customStyle="1" w:styleId="228">
    <w:name w:val="副标题 Char1"/>
    <w:qFormat/>
    <w:uiPriority w:val="0"/>
    <w:rPr>
      <w:rFonts w:ascii="Cambria" w:hAnsi="Cambria" w:eastAsia="宋体" w:cs="Times New Roman"/>
      <w:b/>
      <w:bCs/>
      <w:snapToGrid w:val="0"/>
      <w:kern w:val="28"/>
      <w:sz w:val="32"/>
      <w:szCs w:val="32"/>
    </w:rPr>
  </w:style>
  <w:style w:type="character" w:customStyle="1" w:styleId="229">
    <w:name w:val="font61"/>
    <w:qFormat/>
    <w:uiPriority w:val="0"/>
    <w:rPr>
      <w:rFonts w:hint="eastAsia" w:ascii="仿宋" w:hAnsi="仿宋" w:eastAsia="仿宋" w:cs="仿宋"/>
      <w:color w:val="000000"/>
      <w:sz w:val="20"/>
      <w:szCs w:val="20"/>
      <w:u w:val="none"/>
    </w:rPr>
  </w:style>
  <w:style w:type="character" w:customStyle="1" w:styleId="2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1">
    <w:name w:val="Char Char211"/>
    <w:qFormat/>
    <w:uiPriority w:val="0"/>
    <w:rPr>
      <w:rFonts w:eastAsia="宋体"/>
      <w:b/>
      <w:bCs/>
      <w:kern w:val="2"/>
      <w:sz w:val="21"/>
      <w:szCs w:val="24"/>
      <w:lang w:val="en-US" w:eastAsia="zh-CN" w:bidi="ar-SA"/>
    </w:rPr>
  </w:style>
  <w:style w:type="character" w:customStyle="1" w:styleId="232">
    <w:name w:val="标题 2 Char"/>
    <w:qFormat/>
    <w:uiPriority w:val="9"/>
    <w:rPr>
      <w:rFonts w:ascii="Arial" w:hAnsi="Arial" w:eastAsia="黑体"/>
      <w:b/>
      <w:kern w:val="2"/>
      <w:sz w:val="32"/>
      <w:lang w:val="en-US" w:eastAsia="zh-CN"/>
    </w:rPr>
  </w:style>
  <w:style w:type="character" w:customStyle="1" w:styleId="233">
    <w:name w:val="maywed421"/>
    <w:qFormat/>
    <w:uiPriority w:val="0"/>
    <w:rPr>
      <w:color w:val="366FB6"/>
      <w:u w:val="none"/>
    </w:rPr>
  </w:style>
  <w:style w:type="character" w:customStyle="1" w:styleId="234">
    <w:name w:val="正文文本缩进 Char"/>
    <w:qFormat/>
    <w:uiPriority w:val="99"/>
    <w:rPr>
      <w:rFonts w:ascii="宋体" w:hAnsi="宋体"/>
      <w:kern w:val="2"/>
      <w:sz w:val="24"/>
      <w:szCs w:val="24"/>
    </w:rPr>
  </w:style>
  <w:style w:type="character" w:customStyle="1" w:styleId="235">
    <w:name w:val="Char Char102"/>
    <w:semiHidden/>
    <w:qFormat/>
    <w:uiPriority w:val="0"/>
    <w:rPr>
      <w:rFonts w:ascii="宋体" w:hAnsi="宋体"/>
      <w:kern w:val="2"/>
      <w:sz w:val="21"/>
      <w:szCs w:val="24"/>
      <w:lang w:val="en-US" w:eastAsia="zh-CN"/>
    </w:rPr>
  </w:style>
  <w:style w:type="character" w:customStyle="1" w:styleId="236">
    <w:name w:val="页眉 Char1"/>
    <w:qFormat/>
    <w:uiPriority w:val="0"/>
    <w:rPr>
      <w:rFonts w:eastAsia="宋体"/>
      <w:kern w:val="2"/>
      <w:sz w:val="18"/>
      <w:szCs w:val="18"/>
      <w:lang w:val="en-US" w:eastAsia="zh-CN" w:bidi="ar-SA"/>
    </w:rPr>
  </w:style>
  <w:style w:type="character" w:customStyle="1" w:styleId="237">
    <w:name w:val="md"/>
    <w:basedOn w:val="71"/>
    <w:qFormat/>
    <w:uiPriority w:val="0"/>
    <w:rPr>
      <w:rFonts w:ascii="Arial" w:hAnsi="Arial" w:eastAsia="黑体" w:cs="Arial"/>
      <w:snapToGrid w:val="0"/>
      <w:kern w:val="0"/>
      <w:szCs w:val="21"/>
    </w:rPr>
  </w:style>
  <w:style w:type="character" w:customStyle="1" w:styleId="238">
    <w:name w:val="big1"/>
    <w:qFormat/>
    <w:uiPriority w:val="0"/>
    <w:rPr>
      <w:rFonts w:hint="eastAsia" w:ascii="宋体" w:hAnsi="宋体" w:eastAsia="宋体"/>
      <w:color w:val="333333"/>
      <w:sz w:val="22"/>
      <w:szCs w:val="22"/>
    </w:rPr>
  </w:style>
  <w:style w:type="character" w:customStyle="1" w:styleId="239">
    <w:name w:val="Char Char311"/>
    <w:qFormat/>
    <w:uiPriority w:val="0"/>
    <w:rPr>
      <w:rFonts w:eastAsia="宋体"/>
      <w:kern w:val="2"/>
      <w:sz w:val="21"/>
      <w:szCs w:val="24"/>
      <w:lang w:val="en-US" w:eastAsia="zh-CN" w:bidi="ar-SA"/>
    </w:rPr>
  </w:style>
  <w:style w:type="character" w:customStyle="1" w:styleId="240">
    <w:name w:val="Char Char81"/>
    <w:qFormat/>
    <w:uiPriority w:val="6"/>
    <w:rPr>
      <w:rFonts w:eastAsia="宋体"/>
      <w:b/>
      <w:sz w:val="24"/>
      <w:lang w:val="en-GB" w:eastAsia="zh-CN"/>
    </w:rPr>
  </w:style>
  <w:style w:type="character" w:customStyle="1" w:styleId="241">
    <w:name w:val="样式3 Char"/>
    <w:basedOn w:val="197"/>
    <w:qFormat/>
    <w:uiPriority w:val="0"/>
    <w:rPr>
      <w:rFonts w:ascii="仿宋_GB2312" w:hAnsi="仿宋" w:eastAsia="仿宋_GB2312" w:cs="仿宋_GB2312"/>
      <w:sz w:val="32"/>
      <w:szCs w:val="30"/>
      <w:lang w:val="zh-CN"/>
    </w:rPr>
  </w:style>
  <w:style w:type="character" w:customStyle="1" w:styleId="242">
    <w:name w:val="正文首行缩进 2 Char1"/>
    <w:qFormat/>
    <w:uiPriority w:val="0"/>
    <w:rPr>
      <w:rFonts w:ascii="Times New Roman" w:hAnsi="Times New Roman" w:eastAsia="宋体" w:cs="Times New Roman"/>
      <w:kern w:val="2"/>
      <w:sz w:val="24"/>
      <w:szCs w:val="24"/>
    </w:rPr>
  </w:style>
  <w:style w:type="character" w:customStyle="1" w:styleId="243">
    <w:name w:val="副标题 Char2"/>
    <w:qFormat/>
    <w:uiPriority w:val="0"/>
    <w:rPr>
      <w:rFonts w:ascii="Cambria" w:hAnsi="Cambria" w:eastAsia="宋体" w:cs="Times New Roman"/>
      <w:b/>
      <w:bCs/>
      <w:snapToGrid w:val="0"/>
      <w:kern w:val="28"/>
      <w:sz w:val="32"/>
      <w:szCs w:val="32"/>
    </w:rPr>
  </w:style>
  <w:style w:type="character" w:customStyle="1" w:styleId="244">
    <w:name w:val="标题4-dyf Char"/>
    <w:link w:val="245"/>
    <w:qFormat/>
    <w:uiPriority w:val="0"/>
    <w:rPr>
      <w:rFonts w:ascii="Cambria" w:hAnsi="Cambria"/>
      <w:b/>
      <w:bCs/>
      <w:color w:val="000000"/>
      <w:kern w:val="2"/>
      <w:sz w:val="21"/>
      <w:szCs w:val="21"/>
    </w:rPr>
  </w:style>
  <w:style w:type="paragraph" w:customStyle="1" w:styleId="245">
    <w:name w:val="标题4-dyf"/>
    <w:basedOn w:val="6"/>
    <w:link w:val="2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6">
    <w:name w:val="dectext1"/>
    <w:qFormat/>
    <w:uiPriority w:val="0"/>
    <w:rPr>
      <w:rFonts w:ascii="宋体" w:hAnsi="宋体" w:eastAsia="宋体"/>
      <w:color w:val="333333"/>
      <w:sz w:val="21"/>
      <w:szCs w:val="21"/>
      <w:u w:val="none"/>
    </w:rPr>
  </w:style>
  <w:style w:type="character" w:customStyle="1" w:styleId="247">
    <w:name w:val="冯 Char"/>
    <w:link w:val="248"/>
    <w:qFormat/>
    <w:uiPriority w:val="0"/>
    <w:rPr>
      <w:rFonts w:ascii="宋体" w:hAnsi="宋体"/>
      <w:color w:val="000000"/>
      <w:sz w:val="24"/>
      <w:szCs w:val="24"/>
    </w:rPr>
  </w:style>
  <w:style w:type="paragraph" w:customStyle="1" w:styleId="248">
    <w:name w:val="冯"/>
    <w:basedOn w:val="1"/>
    <w:link w:val="247"/>
    <w:qFormat/>
    <w:uiPriority w:val="0"/>
    <w:pPr>
      <w:widowControl/>
      <w:adjustRightInd/>
      <w:spacing w:line="360" w:lineRule="auto"/>
      <w:ind w:firstLine="480" w:firstLineChars="200"/>
    </w:pPr>
    <w:rPr>
      <w:rFonts w:ascii="宋体" w:hAnsi="宋体"/>
      <w:color w:val="000000"/>
      <w:kern w:val="0"/>
      <w:sz w:val="24"/>
    </w:rPr>
  </w:style>
  <w:style w:type="character" w:customStyle="1" w:styleId="249">
    <w:name w:val="Header Char"/>
    <w:qFormat/>
    <w:locked/>
    <w:uiPriority w:val="0"/>
    <w:rPr>
      <w:rFonts w:eastAsia="宋体"/>
      <w:kern w:val="2"/>
      <w:sz w:val="18"/>
      <w:szCs w:val="18"/>
      <w:lang w:val="en-US" w:eastAsia="zh-CN" w:bidi="ar-SA"/>
    </w:rPr>
  </w:style>
  <w:style w:type="character" w:customStyle="1" w:styleId="250">
    <w:name w:val="Char Char12"/>
    <w:qFormat/>
    <w:uiPriority w:val="0"/>
    <w:rPr>
      <w:rFonts w:ascii="仿宋_GB2312" w:eastAsia="仿宋_GB2312"/>
      <w:b/>
      <w:bCs/>
      <w:kern w:val="2"/>
      <w:sz w:val="24"/>
      <w:szCs w:val="24"/>
      <w:lang w:val="zh-CN" w:eastAsia="zh-CN" w:bidi="ar-SA"/>
    </w:rPr>
  </w:style>
  <w:style w:type="character" w:customStyle="1" w:styleId="251">
    <w:name w:val="普通文字 Char3"/>
    <w:qFormat/>
    <w:uiPriority w:val="0"/>
    <w:rPr>
      <w:rFonts w:ascii="宋体" w:hAnsi="Courier New" w:eastAsia="宋体"/>
      <w:kern w:val="2"/>
      <w:sz w:val="21"/>
      <w:lang w:val="en-US" w:eastAsia="zh-CN" w:bidi="ar-SA"/>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正文首行缩进 Char Char Char Char Char"/>
    <w:qFormat/>
    <w:uiPriority w:val="0"/>
    <w:rPr>
      <w:rFonts w:ascii="宋体"/>
      <w:kern w:val="2"/>
      <w:sz w:val="24"/>
      <w:lang w:val="zh-CN"/>
    </w:rPr>
  </w:style>
  <w:style w:type="character" w:customStyle="1" w:styleId="254">
    <w:name w:val="PI Char"/>
    <w:qFormat/>
    <w:uiPriority w:val="0"/>
    <w:rPr>
      <w:rFonts w:ascii="宋体" w:hAnsi="宋体" w:eastAsia="宋体"/>
      <w:kern w:val="2"/>
      <w:sz w:val="24"/>
      <w:szCs w:val="24"/>
      <w:lang w:val="en-US" w:eastAsia="zh-CN" w:bidi="ar-SA"/>
    </w:rPr>
  </w:style>
  <w:style w:type="character" w:customStyle="1" w:styleId="255">
    <w:name w:val="Default Char"/>
    <w:link w:val="256"/>
    <w:qFormat/>
    <w:uiPriority w:val="0"/>
    <w:rPr>
      <w:rFonts w:ascii="仿宋_GB2312" w:eastAsia="仿宋_GB2312" w:cs="仿宋_GB2312"/>
      <w:color w:val="000000"/>
      <w:sz w:val="24"/>
      <w:szCs w:val="24"/>
      <w:lang w:val="en-US" w:eastAsia="zh-CN" w:bidi="ar-SA"/>
    </w:rPr>
  </w:style>
  <w:style w:type="paragraph" w:customStyle="1" w:styleId="256">
    <w:name w:val="Default"/>
    <w:link w:val="2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7">
    <w:name w:val="style91"/>
    <w:qFormat/>
    <w:uiPriority w:val="0"/>
    <w:rPr>
      <w:color w:val="333333"/>
    </w:rPr>
  </w:style>
  <w:style w:type="character" w:customStyle="1" w:styleId="258">
    <w:name w:val="列出段落 Char2"/>
    <w:qFormat/>
    <w:uiPriority w:val="34"/>
    <w:rPr>
      <w:rFonts w:ascii="Calibri" w:hAnsi="Calibri"/>
      <w:kern w:val="2"/>
      <w:sz w:val="28"/>
    </w:rPr>
  </w:style>
  <w:style w:type="character" w:customStyle="1" w:styleId="259">
    <w:name w:val="mdeck"/>
    <w:qFormat/>
    <w:uiPriority w:val="0"/>
    <w:rPr>
      <w:rFonts w:ascii="仿宋_GB2312" w:eastAsia="微软雅黑"/>
      <w:b/>
      <w:kern w:val="2"/>
      <w:sz w:val="32"/>
      <w:szCs w:val="32"/>
      <w:lang w:val="en-US" w:eastAsia="zh-CN" w:bidi="ar-SA"/>
    </w:rPr>
  </w:style>
  <w:style w:type="character" w:customStyle="1" w:styleId="260">
    <w:name w:val="unnamed11"/>
    <w:qFormat/>
    <w:uiPriority w:val="0"/>
    <w:rPr>
      <w:sz w:val="20"/>
      <w:szCs w:val="20"/>
    </w:rPr>
  </w:style>
  <w:style w:type="character" w:customStyle="1" w:styleId="261">
    <w:name w:val="正文文本 Char2"/>
    <w:semiHidden/>
    <w:qFormat/>
    <w:uiPriority w:val="99"/>
    <w:rPr>
      <w:rFonts w:ascii="Times New Roman" w:hAnsi="Times New Roman" w:eastAsia="宋体" w:cs="Times New Roman"/>
      <w:snapToGrid w:val="0"/>
      <w:kern w:val="0"/>
      <w:szCs w:val="24"/>
    </w:rPr>
  </w:style>
  <w:style w:type="character" w:customStyle="1" w:styleId="262">
    <w:name w:val="标书正文格式 Char"/>
    <w:qFormat/>
    <w:uiPriority w:val="0"/>
    <w:rPr>
      <w:rFonts w:eastAsia="楷体_GB2312"/>
      <w:kern w:val="2"/>
      <w:sz w:val="24"/>
      <w:szCs w:val="24"/>
      <w:lang w:bidi="ar-SA"/>
    </w:rPr>
  </w:style>
  <w:style w:type="character" w:customStyle="1" w:styleId="263">
    <w:name w:val="Char Char11"/>
    <w:qFormat/>
    <w:locked/>
    <w:uiPriority w:val="0"/>
    <w:rPr>
      <w:rFonts w:ascii="宋体" w:hAnsi="宋体" w:eastAsia="宋体"/>
      <w:b/>
      <w:kern w:val="2"/>
      <w:sz w:val="24"/>
      <w:szCs w:val="24"/>
      <w:lang w:val="en-US" w:eastAsia="zh-CN" w:bidi="ar-SA"/>
    </w:rPr>
  </w:style>
  <w:style w:type="character" w:customStyle="1" w:styleId="264">
    <w:name w:val="ca-131"/>
    <w:qFormat/>
    <w:uiPriority w:val="0"/>
    <w:rPr>
      <w:rFonts w:hint="eastAsia" w:ascii="仿宋_GB2312" w:eastAsia="仿宋_GB2312"/>
      <w:b/>
      <w:bCs/>
      <w:color w:val="000000"/>
      <w:spacing w:val="-20"/>
      <w:sz w:val="24"/>
      <w:szCs w:val="24"/>
    </w:rPr>
  </w:style>
  <w:style w:type="character" w:customStyle="1" w:styleId="265">
    <w:name w:val="tw4winMark"/>
    <w:qFormat/>
    <w:uiPriority w:val="0"/>
    <w:rPr>
      <w:rFonts w:ascii="Courier New" w:hAnsi="Courier New" w:cs="Courier New"/>
      <w:vanish/>
      <w:color w:val="800080"/>
      <w:sz w:val="24"/>
      <w:szCs w:val="24"/>
      <w:vertAlign w:val="subscript"/>
    </w:rPr>
  </w:style>
  <w:style w:type="character" w:customStyle="1" w:styleId="266">
    <w:name w:val="正文样式 Char"/>
    <w:link w:val="267"/>
    <w:qFormat/>
    <w:uiPriority w:val="0"/>
    <w:rPr>
      <w:rFonts w:ascii="Calibri" w:hAnsi="Calibri"/>
      <w:sz w:val="24"/>
      <w:szCs w:val="24"/>
    </w:rPr>
  </w:style>
  <w:style w:type="paragraph" w:customStyle="1" w:styleId="267">
    <w:name w:val="正文样式"/>
    <w:basedOn w:val="1"/>
    <w:link w:val="266"/>
    <w:qFormat/>
    <w:uiPriority w:val="0"/>
    <w:pPr>
      <w:adjustRightInd/>
      <w:spacing w:line="360" w:lineRule="auto"/>
      <w:ind w:firstLine="480" w:firstLineChars="200"/>
    </w:pPr>
    <w:rPr>
      <w:kern w:val="0"/>
      <w:sz w:val="24"/>
    </w:rPr>
  </w:style>
  <w:style w:type="character" w:customStyle="1" w:styleId="268">
    <w:name w:val="表正文 Char3"/>
    <w:qFormat/>
    <w:uiPriority w:val="0"/>
    <w:rPr>
      <w:rFonts w:eastAsia="宋体"/>
    </w:rPr>
  </w:style>
  <w:style w:type="character" w:customStyle="1" w:styleId="269">
    <w:name w:val="H5 Char"/>
    <w:qFormat/>
    <w:uiPriority w:val="0"/>
    <w:rPr>
      <w:b/>
      <w:bCs/>
      <w:kern w:val="2"/>
      <w:sz w:val="28"/>
      <w:szCs w:val="28"/>
    </w:rPr>
  </w:style>
  <w:style w:type="character" w:customStyle="1" w:styleId="270">
    <w:name w:val="Char Char3"/>
    <w:qFormat/>
    <w:uiPriority w:val="0"/>
    <w:rPr>
      <w:rFonts w:eastAsia="宋体"/>
      <w:kern w:val="2"/>
      <w:sz w:val="21"/>
      <w:szCs w:val="24"/>
      <w:lang w:val="en-US" w:eastAsia="zh-CN" w:bidi="ar-SA"/>
    </w:rPr>
  </w:style>
  <w:style w:type="character" w:customStyle="1" w:styleId="271">
    <w:name w:val="正文 编号 Char"/>
    <w:qFormat/>
    <w:uiPriority w:val="0"/>
    <w:rPr>
      <w:rFonts w:ascii="仿宋_GB2312" w:hAnsi="仿宋_GB2312" w:eastAsia="仿宋_GB2312"/>
      <w:kern w:val="2"/>
      <w:sz w:val="24"/>
      <w:lang w:bidi="ar-SA"/>
    </w:rPr>
  </w:style>
  <w:style w:type="character" w:customStyle="1" w:styleId="272">
    <w:name w:val="question-title2"/>
    <w:qFormat/>
    <w:uiPriority w:val="6"/>
    <w:rPr>
      <w:rFonts w:ascii="Arial" w:hAnsi="Arial" w:eastAsia="黑体" w:cs="Arial"/>
      <w:snapToGrid w:val="0"/>
      <w:kern w:val="0"/>
      <w:szCs w:val="21"/>
    </w:rPr>
  </w:style>
  <w:style w:type="character" w:customStyle="1" w:styleId="273">
    <w:name w:val="gf正文1 Char Char"/>
    <w:link w:val="274"/>
    <w:qFormat/>
    <w:uiPriority w:val="0"/>
    <w:rPr>
      <w:rFonts w:ascii="宋体" w:hAnsi="宋体" w:cs="宋体"/>
      <w:kern w:val="2"/>
      <w:sz w:val="24"/>
      <w:szCs w:val="24"/>
    </w:rPr>
  </w:style>
  <w:style w:type="paragraph" w:customStyle="1" w:styleId="274">
    <w:name w:val="gf正文1"/>
    <w:basedOn w:val="1"/>
    <w:link w:val="27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5">
    <w:name w:val="Char Char15"/>
    <w:qFormat/>
    <w:uiPriority w:val="6"/>
    <w:rPr>
      <w:rFonts w:ascii="宋体" w:hAnsi="宋体"/>
      <w:kern w:val="1"/>
      <w:sz w:val="21"/>
    </w:rPr>
  </w:style>
  <w:style w:type="character" w:customStyle="1" w:styleId="276">
    <w:name w:val="正文缩进 Char3"/>
    <w:qFormat/>
    <w:uiPriority w:val="0"/>
    <w:rPr>
      <w:rFonts w:ascii="宋体" w:eastAsia="宋体"/>
      <w:snapToGrid w:val="0"/>
      <w:color w:val="000000"/>
      <w:kern w:val="28"/>
      <w:sz w:val="28"/>
      <w:lang w:val="en-US" w:eastAsia="zh-CN" w:bidi="ar-SA"/>
    </w:rPr>
  </w:style>
  <w:style w:type="character" w:customStyle="1" w:styleId="277">
    <w:name w:val="列出段落 Char1"/>
    <w:link w:val="278"/>
    <w:qFormat/>
    <w:uiPriority w:val="0"/>
    <w:rPr>
      <w:rFonts w:ascii="Calibri" w:hAnsi="Calibri"/>
      <w:sz w:val="24"/>
      <w:lang w:eastAsia="en-US"/>
    </w:rPr>
  </w:style>
  <w:style w:type="paragraph" w:customStyle="1" w:styleId="278">
    <w:name w:val="列表1"/>
    <w:basedOn w:val="1"/>
    <w:next w:val="279"/>
    <w:link w:val="277"/>
    <w:qFormat/>
    <w:uiPriority w:val="0"/>
    <w:pPr>
      <w:widowControl/>
      <w:adjustRightInd/>
      <w:spacing w:after="200" w:line="360" w:lineRule="auto"/>
      <w:ind w:left="720" w:firstLine="200" w:firstLineChars="200"/>
      <w:jc w:val="left"/>
    </w:pPr>
    <w:rPr>
      <w:kern w:val="0"/>
      <w:sz w:val="24"/>
      <w:szCs w:val="20"/>
      <w:lang w:eastAsia="en-US"/>
    </w:rPr>
  </w:style>
  <w:style w:type="paragraph" w:styleId="279">
    <w:name w:val="List Paragraph"/>
    <w:basedOn w:val="1"/>
    <w:qFormat/>
    <w:uiPriority w:val="34"/>
    <w:pPr>
      <w:spacing w:line="360" w:lineRule="auto"/>
      <w:ind w:firstLine="200" w:firstLineChars="200"/>
    </w:pPr>
    <w:rPr>
      <w:rFonts w:eastAsia="楷体_GB2312" w:cs="Lucida Sans"/>
      <w:sz w:val="24"/>
    </w:rPr>
  </w:style>
  <w:style w:type="character" w:customStyle="1" w:styleId="280">
    <w:name w:val="Char Char8"/>
    <w:qFormat/>
    <w:uiPriority w:val="0"/>
    <w:rPr>
      <w:rFonts w:eastAsia="宋体"/>
      <w:b/>
      <w:sz w:val="24"/>
      <w:lang w:val="en-GB" w:eastAsia="zh-CN"/>
    </w:rPr>
  </w:style>
  <w:style w:type="character" w:customStyle="1" w:styleId="281">
    <w:name w:val="Normal Indent Char Char"/>
    <w:qFormat/>
    <w:uiPriority w:val="0"/>
    <w:rPr>
      <w:rFonts w:eastAsia="宋体"/>
      <w:kern w:val="2"/>
      <w:sz w:val="21"/>
      <w:lang w:val="en-US" w:eastAsia="zh-CN" w:bidi="ar-SA"/>
    </w:rPr>
  </w:style>
  <w:style w:type="character" w:customStyle="1" w:styleId="282">
    <w:name w:val="列表段落 字符"/>
    <w:link w:val="283"/>
    <w:qFormat/>
    <w:uiPriority w:val="34"/>
  </w:style>
  <w:style w:type="paragraph" w:customStyle="1" w:styleId="283">
    <w:name w:val="_Style 280"/>
    <w:basedOn w:val="1"/>
    <w:next w:val="279"/>
    <w:link w:val="282"/>
    <w:qFormat/>
    <w:uiPriority w:val="34"/>
    <w:pPr>
      <w:adjustRightInd/>
      <w:ind w:firstLine="420" w:firstLineChars="200"/>
    </w:pPr>
    <w:rPr>
      <w:rFonts w:ascii="Calibri" w:hAnsi="Calibri"/>
      <w:szCs w:val="22"/>
    </w:rPr>
  </w:style>
  <w:style w:type="character" w:customStyle="1" w:styleId="284">
    <w:name w:val="Ò³Ã¼ Char Char1"/>
    <w:qFormat/>
    <w:uiPriority w:val="0"/>
    <w:rPr>
      <w:rFonts w:eastAsia="宋体"/>
      <w:kern w:val="2"/>
      <w:sz w:val="18"/>
      <w:szCs w:val="18"/>
      <w:lang w:val="en-US" w:eastAsia="zh-CN" w:bidi="ar-SA"/>
    </w:rPr>
  </w:style>
  <w:style w:type="character" w:customStyle="1" w:styleId="285">
    <w:name w:val="方案正文 Char"/>
    <w:qFormat/>
    <w:uiPriority w:val="0"/>
    <w:rPr>
      <w:rFonts w:ascii="仿宋_GB2312" w:eastAsia="仿宋_GB2312"/>
      <w:b/>
      <w:color w:val="000000"/>
      <w:kern w:val="2"/>
      <w:sz w:val="24"/>
      <w:lang w:val="en-US" w:eastAsia="zh-CN" w:bidi="ar-SA"/>
    </w:rPr>
  </w:style>
  <w:style w:type="character" w:customStyle="1" w:styleId="286">
    <w:name w:val="Char Char30"/>
    <w:qFormat/>
    <w:uiPriority w:val="6"/>
    <w:rPr>
      <w:rFonts w:ascii="Arial" w:hAnsi="Arial" w:eastAsia="黑体"/>
      <w:kern w:val="1"/>
      <w:sz w:val="21"/>
      <w:szCs w:val="21"/>
    </w:rPr>
  </w:style>
  <w:style w:type="character" w:customStyle="1" w:styleId="287">
    <w:name w:val="font01"/>
    <w:qFormat/>
    <w:uiPriority w:val="0"/>
    <w:rPr>
      <w:rFonts w:hint="eastAsia" w:ascii="微软雅黑" w:hAnsi="微软雅黑" w:eastAsia="微软雅黑" w:cs="微软雅黑"/>
      <w:color w:val="000000"/>
      <w:sz w:val="20"/>
      <w:szCs w:val="20"/>
      <w:u w:val="none"/>
    </w:rPr>
  </w:style>
  <w:style w:type="character" w:customStyle="1" w:styleId="288">
    <w:name w:val="Char Char20"/>
    <w:qFormat/>
    <w:uiPriority w:val="6"/>
    <w:rPr>
      <w:kern w:val="1"/>
      <w:sz w:val="24"/>
    </w:rPr>
  </w:style>
  <w:style w:type="character" w:customStyle="1" w:styleId="289">
    <w:name w:val="tw4winExternal"/>
    <w:qFormat/>
    <w:uiPriority w:val="0"/>
    <w:rPr>
      <w:rFonts w:ascii="Courier New" w:hAnsi="Courier New" w:cs="Courier New"/>
      <w:color w:val="808080"/>
      <w:lang w:val="en-US" w:eastAsia="zh-CN"/>
    </w:rPr>
  </w:style>
  <w:style w:type="character" w:customStyle="1" w:styleId="290">
    <w:name w:val="标题 4 Char1"/>
    <w:qFormat/>
    <w:uiPriority w:val="9"/>
    <w:rPr>
      <w:rFonts w:ascii="Cambria" w:hAnsi="Cambria" w:eastAsia="宋体" w:cs="Times New Roman"/>
      <w:b/>
      <w:bCs/>
      <w:kern w:val="2"/>
      <w:sz w:val="28"/>
      <w:szCs w:val="28"/>
    </w:rPr>
  </w:style>
  <w:style w:type="character" w:customStyle="1" w:styleId="291">
    <w:name w:val="批注文字 Char2"/>
    <w:qFormat/>
    <w:uiPriority w:val="99"/>
    <w:rPr>
      <w:rFonts w:ascii="Times New Roman" w:hAnsi="Times New Roman" w:eastAsia="宋体" w:cs="Times New Roman"/>
      <w:snapToGrid w:val="0"/>
      <w:kern w:val="0"/>
      <w:szCs w:val="24"/>
    </w:rPr>
  </w:style>
  <w:style w:type="character" w:customStyle="1" w:styleId="292">
    <w:name w:val="正文文本 2 Char"/>
    <w:qFormat/>
    <w:uiPriority w:val="0"/>
    <w:rPr>
      <w:rFonts w:eastAsia="宋体"/>
      <w:kern w:val="2"/>
      <w:sz w:val="21"/>
      <w:szCs w:val="24"/>
      <w:lang w:val="en-US" w:eastAsia="zh-CN" w:bidi="ar-SA"/>
    </w:rPr>
  </w:style>
  <w:style w:type="character" w:customStyle="1" w:styleId="293">
    <w:name w:val="Ò³Ã¼ Char Char"/>
    <w:qFormat/>
    <w:uiPriority w:val="0"/>
    <w:rPr>
      <w:rFonts w:eastAsia="宋体"/>
      <w:kern w:val="2"/>
      <w:sz w:val="18"/>
      <w:lang w:val="en-US" w:eastAsia="zh-CN" w:bidi="ar-SA"/>
    </w:rPr>
  </w:style>
  <w:style w:type="character" w:customStyle="1" w:styleId="294">
    <w:name w:val="message1"/>
    <w:qFormat/>
    <w:uiPriority w:val="0"/>
    <w:rPr>
      <w:rFonts w:hint="default" w:ascii="Tahoma" w:hAnsi="Tahoma" w:cs="Tahoma"/>
      <w:sz w:val="18"/>
      <w:szCs w:val="18"/>
    </w:rPr>
  </w:style>
  <w:style w:type="character" w:customStyle="1" w:styleId="295">
    <w:name w:val="Char Char23"/>
    <w:qFormat/>
    <w:uiPriority w:val="6"/>
    <w:rPr>
      <w:color w:val="0000FF"/>
      <w:sz w:val="21"/>
    </w:rPr>
  </w:style>
  <w:style w:type="character" w:customStyle="1" w:styleId="296">
    <w:name w:val="批注框文本 字符"/>
    <w:qFormat/>
    <w:uiPriority w:val="0"/>
    <w:rPr>
      <w:rFonts w:ascii="Arial" w:hAnsi="Arial" w:eastAsia="黑体" w:cs="Arial"/>
      <w:snapToGrid w:val="0"/>
      <w:kern w:val="0"/>
      <w:sz w:val="18"/>
      <w:szCs w:val="18"/>
    </w:rPr>
  </w:style>
  <w:style w:type="character" w:customStyle="1" w:styleId="297">
    <w:name w:val="纯文本 Char2"/>
    <w:semiHidden/>
    <w:qFormat/>
    <w:uiPriority w:val="99"/>
    <w:rPr>
      <w:rFonts w:ascii="宋体" w:hAnsi="Courier New" w:eastAsia="宋体" w:cs="Courier New"/>
    </w:rPr>
  </w:style>
  <w:style w:type="character" w:customStyle="1" w:styleId="298">
    <w:name w:val="Char Char25"/>
    <w:qFormat/>
    <w:uiPriority w:val="6"/>
    <w:rPr>
      <w:rFonts w:ascii="宋体" w:hAnsi="宋体"/>
      <w:kern w:val="1"/>
      <w:sz w:val="24"/>
      <w:lang w:val="zh-CN"/>
    </w:rPr>
  </w:style>
  <w:style w:type="character" w:customStyle="1" w:styleId="299">
    <w:name w:val="Char Char411"/>
    <w:qFormat/>
    <w:uiPriority w:val="0"/>
    <w:rPr>
      <w:rFonts w:eastAsia="宋体"/>
      <w:b/>
      <w:sz w:val="24"/>
      <w:lang w:val="en-GB" w:eastAsia="zh-CN" w:bidi="ar-SA"/>
    </w:rPr>
  </w:style>
  <w:style w:type="character" w:customStyle="1" w:styleId="300">
    <w:name w:val="Heading 7 Char"/>
    <w:qFormat/>
    <w:locked/>
    <w:uiPriority w:val="0"/>
    <w:rPr>
      <w:rFonts w:ascii="宋体" w:hAnsi="宋体" w:eastAsia="宋体"/>
      <w:b/>
      <w:bCs/>
      <w:kern w:val="2"/>
      <w:sz w:val="24"/>
      <w:szCs w:val="24"/>
      <w:lang w:val="en-US" w:eastAsia="zh-CN" w:bidi="ar-SA"/>
    </w:rPr>
  </w:style>
  <w:style w:type="character" w:customStyle="1" w:styleId="301">
    <w:name w:val="此正文 Char"/>
    <w:link w:val="302"/>
    <w:qFormat/>
    <w:uiPriority w:val="0"/>
    <w:rPr>
      <w:kern w:val="2"/>
      <w:sz w:val="24"/>
      <w:szCs w:val="24"/>
    </w:rPr>
  </w:style>
  <w:style w:type="paragraph" w:customStyle="1" w:styleId="302">
    <w:name w:val="此正文"/>
    <w:basedOn w:val="1"/>
    <w:link w:val="301"/>
    <w:qFormat/>
    <w:uiPriority w:val="0"/>
    <w:pPr>
      <w:adjustRightInd/>
      <w:spacing w:line="360" w:lineRule="auto"/>
      <w:ind w:firstLine="200" w:firstLineChars="200"/>
    </w:pPr>
    <w:rPr>
      <w:sz w:val="24"/>
    </w:rPr>
  </w:style>
  <w:style w:type="character" w:customStyle="1" w:styleId="303">
    <w:name w:val="Char Char2"/>
    <w:qFormat/>
    <w:uiPriority w:val="0"/>
    <w:rPr>
      <w:rFonts w:eastAsia="宋体"/>
      <w:b/>
      <w:bCs/>
      <w:kern w:val="2"/>
      <w:sz w:val="21"/>
      <w:szCs w:val="24"/>
      <w:lang w:val="en-US" w:eastAsia="zh-CN" w:bidi="ar-SA"/>
    </w:rPr>
  </w:style>
  <w:style w:type="character" w:customStyle="1" w:styleId="304">
    <w:name w:val="Footer-Even Char1"/>
    <w:qFormat/>
    <w:uiPriority w:val="0"/>
    <w:rPr>
      <w:rFonts w:eastAsia="宋体"/>
      <w:kern w:val="2"/>
      <w:sz w:val="18"/>
      <w:szCs w:val="18"/>
      <w:lang w:val="en-US" w:eastAsia="zh-CN" w:bidi="ar-SA"/>
    </w:rPr>
  </w:style>
  <w:style w:type="character" w:customStyle="1" w:styleId="305">
    <w:name w:val="Char Char29"/>
    <w:qFormat/>
    <w:uiPriority w:val="6"/>
    <w:rPr>
      <w:rFonts w:ascii="Arial" w:hAnsi="Arial" w:eastAsia="微软雅黑"/>
      <w:b/>
      <w:kern w:val="1"/>
      <w:sz w:val="44"/>
      <w:szCs w:val="32"/>
      <w:lang w:val="en-US" w:eastAsia="zh-CN" w:bidi="ar-SA"/>
    </w:rPr>
  </w:style>
  <w:style w:type="character" w:customStyle="1" w:styleId="306">
    <w:name w:val="font81"/>
    <w:qFormat/>
    <w:uiPriority w:val="0"/>
    <w:rPr>
      <w:rFonts w:ascii="微软雅黑" w:hAnsi="微软雅黑" w:eastAsia="微软雅黑" w:cs="微软雅黑"/>
      <w:color w:val="000000"/>
      <w:sz w:val="20"/>
      <w:szCs w:val="20"/>
      <w:u w:val="none"/>
    </w:rPr>
  </w:style>
  <w:style w:type="character" w:customStyle="1" w:styleId="307">
    <w:name w:val="Char Char312"/>
    <w:qFormat/>
    <w:uiPriority w:val="0"/>
    <w:rPr>
      <w:rFonts w:ascii="Times New Roman" w:hAnsi="Times New Roman" w:eastAsia="宋体" w:cs="Times New Roman"/>
      <w:b/>
      <w:kern w:val="2"/>
      <w:sz w:val="32"/>
      <w:szCs w:val="24"/>
      <w:lang w:val="en-US" w:eastAsia="zh-CN" w:bidi="ar-SA"/>
    </w:rPr>
  </w:style>
  <w:style w:type="character" w:customStyle="1" w:styleId="308">
    <w:name w:val="t21"/>
    <w:qFormat/>
    <w:uiPriority w:val="0"/>
    <w:rPr>
      <w:rFonts w:ascii="仿宋_GB2312" w:eastAsia="微软雅黑"/>
      <w:b/>
      <w:kern w:val="2"/>
      <w:sz w:val="23"/>
      <w:szCs w:val="23"/>
      <w:lang w:val="en-US" w:eastAsia="zh-CN" w:bidi="ar-SA"/>
    </w:rPr>
  </w:style>
  <w:style w:type="character" w:customStyle="1" w:styleId="309">
    <w:name w:val="样式8 Char"/>
    <w:qFormat/>
    <w:uiPriority w:val="0"/>
    <w:rPr>
      <w:rFonts w:ascii="仿宋_GB2312" w:hAnsi="宋体" w:eastAsia="仿宋_GB2312"/>
      <w:b/>
      <w:bCs/>
      <w:kern w:val="2"/>
      <w:sz w:val="24"/>
      <w:szCs w:val="24"/>
    </w:rPr>
  </w:style>
  <w:style w:type="character" w:customStyle="1" w:styleId="310">
    <w:name w:val="表格 Char Char"/>
    <w:qFormat/>
    <w:uiPriority w:val="0"/>
    <w:rPr>
      <w:rFonts w:ascii="宋体" w:hAnsi="宋体" w:eastAsia="宋体"/>
      <w:lang w:bidi="ar-SA"/>
    </w:rPr>
  </w:style>
  <w:style w:type="character" w:customStyle="1" w:styleId="311">
    <w:name w:val="正文文本 字符1"/>
    <w:qFormat/>
    <w:uiPriority w:val="0"/>
    <w:rPr>
      <w:rFonts w:ascii="Calibri" w:hAnsi="Calibri" w:eastAsia="黑体" w:cs="Arial"/>
      <w:snapToGrid w:val="0"/>
      <w:kern w:val="2"/>
      <w:sz w:val="28"/>
      <w:szCs w:val="21"/>
    </w:rPr>
  </w:style>
  <w:style w:type="character" w:customStyle="1" w:styleId="312">
    <w:name w:val="标题 6 Char1"/>
    <w:qFormat/>
    <w:uiPriority w:val="0"/>
    <w:rPr>
      <w:rFonts w:ascii="Arial" w:hAnsi="Arial" w:eastAsia="黑体" w:cs="Times New Roman"/>
      <w:b/>
      <w:sz w:val="24"/>
      <w:szCs w:val="20"/>
      <w:lang w:bidi="ar-SA"/>
    </w:rPr>
  </w:style>
  <w:style w:type="character" w:customStyle="1" w:styleId="313">
    <w:name w:val="带编号样式 Char"/>
    <w:qFormat/>
    <w:uiPriority w:val="0"/>
    <w:rPr>
      <w:rFonts w:ascii="仿宋_GB2312" w:eastAsia="仿宋_GB2312"/>
      <w:color w:val="000000"/>
      <w:sz w:val="24"/>
      <w:lang w:bidi="ar-SA"/>
    </w:rPr>
  </w:style>
  <w:style w:type="character" w:customStyle="1" w:styleId="314">
    <w:name w:val="unnamed31"/>
    <w:qFormat/>
    <w:uiPriority w:val="0"/>
    <w:rPr>
      <w:rFonts w:ascii="Tahoma" w:hAnsi="Tahoma" w:eastAsia="宋体"/>
      <w:b/>
      <w:kern w:val="2"/>
      <w:sz w:val="24"/>
      <w:szCs w:val="32"/>
      <w:u w:val="none"/>
      <w:lang w:val="en-US" w:eastAsia="zh-CN" w:bidi="ar-SA"/>
    </w:rPr>
  </w:style>
  <w:style w:type="character" w:customStyle="1" w:styleId="315">
    <w:name w:val="正文首行缩进 Char Char Char Char Char Char1"/>
    <w:qFormat/>
    <w:uiPriority w:val="0"/>
    <w:rPr>
      <w:rFonts w:ascii="宋体" w:eastAsia="宋体"/>
      <w:kern w:val="2"/>
      <w:sz w:val="24"/>
      <w:szCs w:val="24"/>
      <w:lang w:val="zh-CN" w:bidi="ar-SA"/>
    </w:rPr>
  </w:style>
  <w:style w:type="character" w:customStyle="1" w:styleId="316">
    <w:name w:val="文本正文 Char Char"/>
    <w:qFormat/>
    <w:locked/>
    <w:uiPriority w:val="0"/>
    <w:rPr>
      <w:sz w:val="24"/>
      <w:lang w:bidi="ar-SA"/>
    </w:rPr>
  </w:style>
  <w:style w:type="character" w:customStyle="1" w:styleId="317">
    <w:name w:val="正文缩进 字符"/>
    <w:qFormat/>
    <w:uiPriority w:val="0"/>
    <w:rPr>
      <w:rFonts w:ascii="宋体" w:eastAsia="宋体"/>
      <w:snapToGrid w:val="0"/>
      <w:color w:val="000000"/>
      <w:kern w:val="28"/>
      <w:sz w:val="28"/>
      <w:lang w:val="en-US" w:eastAsia="zh-CN" w:bidi="ar-SA"/>
    </w:rPr>
  </w:style>
  <w:style w:type="character" w:customStyle="1" w:styleId="318">
    <w:name w:val="样式 样式 标题 4h4H4Fab-4T5Ref Heading 1rh1Heading sqlsect 1.2.3.... +... Char"/>
    <w:link w:val="319"/>
    <w:qFormat/>
    <w:uiPriority w:val="0"/>
    <w:rPr>
      <w:rFonts w:ascii="微软雅黑" w:hAnsi="微软雅黑" w:eastAsia="微软雅黑"/>
      <w:b/>
      <w:bCs/>
      <w:kern w:val="2"/>
      <w:sz w:val="24"/>
      <w:szCs w:val="28"/>
    </w:rPr>
  </w:style>
  <w:style w:type="paragraph" w:customStyle="1" w:styleId="319">
    <w:name w:val="样式 样式 标题 4h4H4Fab-4T5Ref Heading 1rh1Heading sqlsect 1.2.3.... +..."/>
    <w:basedOn w:val="320"/>
    <w:link w:val="318"/>
    <w:qFormat/>
    <w:uiPriority w:val="0"/>
    <w:pPr>
      <w:tabs>
        <w:tab w:val="left" w:pos="2356"/>
      </w:tabs>
    </w:pPr>
  </w:style>
  <w:style w:type="paragraph" w:customStyle="1" w:styleId="320">
    <w:name w:val="样式 标题 4h4H4Fab-4T5Ref Heading 1rh1Heading sqlsect 1.2.3...."/>
    <w:basedOn w:val="6"/>
    <w:link w:val="3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1">
    <w:name w:val="样式 标题 4h4H4Fab-4T5Ref Heading 1rh1Heading sqlsect 1.2.3.... Char"/>
    <w:link w:val="320"/>
    <w:qFormat/>
    <w:uiPriority w:val="0"/>
    <w:rPr>
      <w:rFonts w:ascii="微软雅黑" w:hAnsi="微软雅黑" w:eastAsia="微软雅黑"/>
      <w:b/>
      <w:bCs/>
      <w:kern w:val="2"/>
      <w:sz w:val="24"/>
      <w:szCs w:val="28"/>
    </w:rPr>
  </w:style>
  <w:style w:type="character" w:customStyle="1" w:styleId="322">
    <w:name w:val="正文非缩进 Char"/>
    <w:qFormat/>
    <w:uiPriority w:val="0"/>
    <w:rPr>
      <w:rFonts w:ascii="宋体" w:eastAsia="宋体"/>
      <w:snapToGrid w:val="0"/>
      <w:color w:val="000000"/>
      <w:kern w:val="28"/>
      <w:sz w:val="28"/>
      <w:lang w:val="en-US" w:eastAsia="zh-CN" w:bidi="ar-SA"/>
    </w:rPr>
  </w:style>
  <w:style w:type="character" w:customStyle="1" w:styleId="323">
    <w:name w:val="Char Char5"/>
    <w:qFormat/>
    <w:uiPriority w:val="0"/>
    <w:rPr>
      <w:rFonts w:ascii="宋体" w:hAnsi="Courier New" w:eastAsia="宋体"/>
      <w:kern w:val="2"/>
      <w:sz w:val="21"/>
      <w:lang w:val="en-US" w:eastAsia="zh-CN"/>
    </w:rPr>
  </w:style>
  <w:style w:type="character" w:customStyle="1" w:styleId="324">
    <w:name w:val="称呼 Char1"/>
    <w:qFormat/>
    <w:uiPriority w:val="0"/>
    <w:rPr>
      <w:rFonts w:ascii="Times New Roman" w:hAnsi="Times New Roman" w:eastAsia="宋体" w:cs="Times New Roman"/>
      <w:szCs w:val="24"/>
    </w:rPr>
  </w:style>
  <w:style w:type="character" w:customStyle="1" w:styleId="325">
    <w:name w:val="正文1 Char"/>
    <w:qFormat/>
    <w:uiPriority w:val="0"/>
    <w:rPr>
      <w:rFonts w:ascii="宋体" w:eastAsia="宋体"/>
      <w:snapToGrid w:val="0"/>
      <w:color w:val="000000"/>
      <w:kern w:val="28"/>
      <w:sz w:val="28"/>
      <w:lang w:val="en-US" w:eastAsia="zh-CN" w:bidi="ar-SA"/>
    </w:rPr>
  </w:style>
  <w:style w:type="character" w:customStyle="1" w:styleId="326">
    <w:name w:val="正文缩进 Char1"/>
    <w:qFormat/>
    <w:uiPriority w:val="0"/>
    <w:rPr>
      <w:rFonts w:ascii="宋体" w:eastAsia="宋体"/>
      <w:snapToGrid w:val="0"/>
      <w:color w:val="000000"/>
      <w:kern w:val="28"/>
      <w:sz w:val="28"/>
      <w:lang w:val="en-US" w:eastAsia="zh-CN" w:bidi="ar-SA"/>
    </w:rPr>
  </w:style>
  <w:style w:type="character" w:customStyle="1" w:styleId="327">
    <w:name w:val="font21"/>
    <w:qFormat/>
    <w:uiPriority w:val="0"/>
    <w:rPr>
      <w:rFonts w:hint="eastAsia" w:ascii="宋体" w:hAnsi="宋体" w:eastAsia="宋体"/>
      <w:kern w:val="2"/>
      <w:sz w:val="28"/>
      <w:szCs w:val="28"/>
      <w:lang w:val="en-US" w:eastAsia="zh-CN" w:bidi="ar-SA"/>
    </w:rPr>
  </w:style>
  <w:style w:type="character" w:customStyle="1" w:styleId="328">
    <w:name w:val="Char Char26"/>
    <w:qFormat/>
    <w:uiPriority w:val="6"/>
    <w:rPr>
      <w:kern w:val="1"/>
      <w:sz w:val="21"/>
      <w:szCs w:val="24"/>
    </w:rPr>
  </w:style>
  <w:style w:type="character" w:customStyle="1" w:styleId="329">
    <w:name w:val="Item List Char"/>
    <w:link w:val="330"/>
    <w:qFormat/>
    <w:uiPriority w:val="0"/>
    <w:rPr>
      <w:rFonts w:ascii="Arial"/>
      <w:bCs/>
      <w:sz w:val="21"/>
      <w:szCs w:val="21"/>
      <w:lang w:val="en-US" w:eastAsia="zh-CN" w:bidi="ar-SA"/>
    </w:rPr>
  </w:style>
  <w:style w:type="paragraph" w:customStyle="1" w:styleId="330">
    <w:name w:val="Item List"/>
    <w:link w:val="3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1">
    <w:name w:val="批注框文本 Char1"/>
    <w:qFormat/>
    <w:uiPriority w:val="0"/>
    <w:rPr>
      <w:rFonts w:ascii="Times New Roman" w:hAnsi="Times New Roman" w:eastAsia="宋体" w:cs="Times New Roman"/>
      <w:sz w:val="18"/>
      <w:szCs w:val="18"/>
    </w:rPr>
  </w:style>
  <w:style w:type="character" w:customStyle="1" w:styleId="332">
    <w:name w:val="纯文本 Char1"/>
    <w:link w:val="333"/>
    <w:qFormat/>
    <w:uiPriority w:val="0"/>
    <w:rPr>
      <w:rFonts w:ascii="宋体" w:hAnsi="Courier New"/>
    </w:rPr>
  </w:style>
  <w:style w:type="paragraph" w:customStyle="1" w:styleId="333">
    <w:name w:val="纯文本1"/>
    <w:basedOn w:val="1"/>
    <w:link w:val="332"/>
    <w:qFormat/>
    <w:uiPriority w:val="0"/>
    <w:pPr>
      <w:adjustRightInd/>
    </w:pPr>
    <w:rPr>
      <w:rFonts w:ascii="宋体" w:hAnsi="Courier New"/>
      <w:kern w:val="0"/>
      <w:sz w:val="20"/>
      <w:szCs w:val="20"/>
    </w:rPr>
  </w:style>
  <w:style w:type="character" w:customStyle="1" w:styleId="334">
    <w:name w:val="h3 Char"/>
    <w:qFormat/>
    <w:uiPriority w:val="0"/>
    <w:rPr>
      <w:rFonts w:eastAsia="宋体"/>
      <w:b/>
      <w:kern w:val="2"/>
      <w:sz w:val="32"/>
      <w:lang w:val="en-US" w:eastAsia="zh-CN" w:bidi="ar-SA"/>
    </w:rPr>
  </w:style>
  <w:style w:type="character" w:customStyle="1" w:styleId="335">
    <w:name w:val="dandyren_title1"/>
    <w:qFormat/>
    <w:uiPriority w:val="0"/>
    <w:rPr>
      <w:b/>
      <w:bCs/>
      <w:color w:val="FF6633"/>
      <w:sz w:val="18"/>
      <w:szCs w:val="18"/>
    </w:rPr>
  </w:style>
  <w:style w:type="character" w:customStyle="1" w:styleId="336">
    <w:name w:val="Char Char31"/>
    <w:qFormat/>
    <w:uiPriority w:val="6"/>
    <w:rPr>
      <w:rFonts w:ascii="Arial" w:hAnsi="Arial" w:eastAsia="黑体"/>
      <w:kern w:val="1"/>
      <w:sz w:val="24"/>
      <w:szCs w:val="24"/>
    </w:rPr>
  </w:style>
  <w:style w:type="character" w:customStyle="1" w:styleId="337">
    <w:name w:val="h Char1"/>
    <w:qFormat/>
    <w:uiPriority w:val="0"/>
    <w:rPr>
      <w:sz w:val="18"/>
      <w:szCs w:val="18"/>
    </w:rPr>
  </w:style>
  <w:style w:type="character" w:customStyle="1" w:styleId="338">
    <w:name w:val="solutionfonts"/>
    <w:qFormat/>
    <w:uiPriority w:val="0"/>
  </w:style>
  <w:style w:type="character" w:customStyle="1" w:styleId="339">
    <w:name w:val="首行缩进 Char"/>
    <w:qFormat/>
    <w:uiPriority w:val="0"/>
    <w:rPr>
      <w:rFonts w:ascii="宋体" w:eastAsia="宋体"/>
      <w:kern w:val="2"/>
      <w:sz w:val="24"/>
      <w:lang w:val="en-US" w:eastAsia="zh-CN" w:bidi="ar-SA"/>
    </w:rPr>
  </w:style>
  <w:style w:type="character" w:customStyle="1" w:styleId="340">
    <w:name w:val="Char Char52"/>
    <w:qFormat/>
    <w:uiPriority w:val="0"/>
    <w:rPr>
      <w:rFonts w:ascii="宋体" w:hAnsi="Courier New" w:eastAsia="宋体"/>
      <w:kern w:val="2"/>
      <w:sz w:val="21"/>
      <w:lang w:val="en-US" w:eastAsia="zh-CN"/>
    </w:rPr>
  </w:style>
  <w:style w:type="character" w:customStyle="1" w:styleId="341">
    <w:name w:val="font31"/>
    <w:qFormat/>
    <w:uiPriority w:val="0"/>
    <w:rPr>
      <w:rFonts w:hint="eastAsia" w:ascii="仿宋" w:hAnsi="仿宋" w:eastAsia="仿宋" w:cs="仿宋"/>
      <w:color w:val="000000"/>
      <w:sz w:val="20"/>
      <w:szCs w:val="20"/>
      <w:u w:val="none"/>
    </w:rPr>
  </w:style>
  <w:style w:type="character" w:customStyle="1" w:styleId="342">
    <w:name w:val="正文说明 Char"/>
    <w:link w:val="343"/>
    <w:qFormat/>
    <w:uiPriority w:val="0"/>
    <w:rPr>
      <w:sz w:val="24"/>
      <w:szCs w:val="24"/>
    </w:rPr>
  </w:style>
  <w:style w:type="paragraph" w:customStyle="1" w:styleId="343">
    <w:name w:val="正文说明"/>
    <w:basedOn w:val="1"/>
    <w:link w:val="342"/>
    <w:qFormat/>
    <w:uiPriority w:val="0"/>
    <w:pPr>
      <w:adjustRightInd/>
      <w:spacing w:line="360" w:lineRule="auto"/>
    </w:pPr>
    <w:rPr>
      <w:kern w:val="0"/>
      <w:sz w:val="24"/>
    </w:rPr>
  </w:style>
  <w:style w:type="character" w:customStyle="1" w:styleId="344">
    <w:name w:val="脚注文本 Char1"/>
    <w:qFormat/>
    <w:uiPriority w:val="0"/>
    <w:rPr>
      <w:rFonts w:ascii="Times New Roman" w:hAnsi="Times New Roman" w:eastAsia="宋体" w:cs="Times New Roman"/>
      <w:sz w:val="18"/>
      <w:szCs w:val="18"/>
    </w:rPr>
  </w:style>
  <w:style w:type="character" w:customStyle="1" w:styleId="345">
    <w:name w:val="Char Char1211"/>
    <w:qFormat/>
    <w:uiPriority w:val="0"/>
    <w:rPr>
      <w:rFonts w:ascii="仿宋_GB2312" w:eastAsia="仿宋_GB2312"/>
      <w:b/>
      <w:bCs/>
      <w:kern w:val="2"/>
      <w:sz w:val="24"/>
      <w:szCs w:val="24"/>
      <w:lang w:val="zh-CN" w:eastAsia="zh-CN" w:bidi="ar-SA"/>
    </w:rPr>
  </w:style>
  <w:style w:type="character" w:customStyle="1" w:styleId="346">
    <w:name w:val="标题 Char"/>
    <w:qFormat/>
    <w:uiPriority w:val="0"/>
    <w:rPr>
      <w:rFonts w:eastAsia="宋体"/>
      <w:b/>
      <w:sz w:val="24"/>
      <w:lang w:val="en-GB" w:eastAsia="zh-CN" w:bidi="ar-SA"/>
    </w:rPr>
  </w:style>
  <w:style w:type="character" w:customStyle="1" w:styleId="347">
    <w:name w:val="Char Char35"/>
    <w:qFormat/>
    <w:uiPriority w:val="6"/>
    <w:rPr>
      <w:rFonts w:ascii="Arial" w:hAnsi="Arial" w:eastAsia="黑体"/>
      <w:b/>
      <w:kern w:val="1"/>
      <w:sz w:val="28"/>
      <w:szCs w:val="28"/>
      <w:lang w:val="zh-CN"/>
    </w:rPr>
  </w:style>
  <w:style w:type="character" w:customStyle="1" w:styleId="348">
    <w:name w:val="纯文本 Char Char Char"/>
    <w:qFormat/>
    <w:uiPriority w:val="0"/>
    <w:rPr>
      <w:rFonts w:ascii="宋体" w:hAnsi="Courier New" w:eastAsia="宋体"/>
      <w:kern w:val="2"/>
      <w:sz w:val="21"/>
      <w:lang w:val="en-US" w:eastAsia="zh-CN" w:bidi="ar-SA"/>
    </w:rPr>
  </w:style>
  <w:style w:type="character" w:customStyle="1" w:styleId="349">
    <w:name w:val="Table Text Char"/>
    <w:link w:val="350"/>
    <w:qFormat/>
    <w:uiPriority w:val="0"/>
    <w:rPr>
      <w:sz w:val="24"/>
      <w:szCs w:val="24"/>
    </w:rPr>
  </w:style>
  <w:style w:type="paragraph" w:customStyle="1" w:styleId="350">
    <w:name w:val="Table Text"/>
    <w:basedOn w:val="1"/>
    <w:link w:val="349"/>
    <w:qFormat/>
    <w:uiPriority w:val="0"/>
    <w:pPr>
      <w:widowControl/>
      <w:spacing w:before="60" w:after="60"/>
      <w:jc w:val="left"/>
    </w:pPr>
    <w:rPr>
      <w:kern w:val="0"/>
      <w:sz w:val="24"/>
    </w:rPr>
  </w:style>
  <w:style w:type="character" w:customStyle="1" w:styleId="351">
    <w:name w:val="正文1 Char1"/>
    <w:qFormat/>
    <w:uiPriority w:val="0"/>
    <w:rPr>
      <w:rFonts w:ascii="仿宋_GB2312" w:hAnsi="Courier New" w:eastAsia="仿宋_GB2312"/>
      <w:kern w:val="28"/>
      <w:sz w:val="24"/>
      <w:szCs w:val="24"/>
      <w:lang w:val="en-US" w:eastAsia="zh-CN"/>
    </w:rPr>
  </w:style>
  <w:style w:type="character" w:customStyle="1" w:styleId="352">
    <w:name w:val="页脚 Char1"/>
    <w:qFormat/>
    <w:uiPriority w:val="0"/>
    <w:rPr>
      <w:rFonts w:eastAsia="宋体"/>
      <w:kern w:val="2"/>
      <w:sz w:val="18"/>
      <w:szCs w:val="18"/>
      <w:lang w:val="en-US" w:eastAsia="zh-CN" w:bidi="ar-SA"/>
    </w:rPr>
  </w:style>
  <w:style w:type="character" w:customStyle="1" w:styleId="353">
    <w:name w:val="Bold"/>
    <w:qFormat/>
    <w:uiPriority w:val="0"/>
    <w:rPr>
      <w:rFonts w:ascii="Arial" w:hAnsi="Arial" w:eastAsia="黑体" w:cs="Times New Roman"/>
      <w:b/>
      <w:kern w:val="2"/>
      <w:sz w:val="32"/>
      <w:szCs w:val="32"/>
      <w:lang w:val="en-US" w:eastAsia="zh-CN" w:bidi="ar-SA"/>
    </w:rPr>
  </w:style>
  <w:style w:type="character" w:customStyle="1" w:styleId="354">
    <w:name w:val="hui3"/>
    <w:qFormat/>
    <w:uiPriority w:val="0"/>
    <w:rPr>
      <w:color w:val="333333"/>
    </w:rPr>
  </w:style>
  <w:style w:type="character" w:customStyle="1" w:styleId="355">
    <w:name w:val="Char Char17"/>
    <w:qFormat/>
    <w:uiPriority w:val="6"/>
    <w:rPr>
      <w:rFonts w:eastAsia="仿宋_GB2312"/>
      <w:sz w:val="24"/>
    </w:rPr>
  </w:style>
  <w:style w:type="character" w:customStyle="1" w:styleId="356">
    <w:name w:val="标题 4 字符"/>
    <w:qFormat/>
    <w:uiPriority w:val="9"/>
    <w:rPr>
      <w:rFonts w:ascii="等线 Light" w:hAnsi="等线 Light" w:eastAsia="等线 Light" w:cs="Times New Roman"/>
      <w:b/>
      <w:bCs/>
      <w:snapToGrid w:val="0"/>
      <w:kern w:val="0"/>
      <w:sz w:val="28"/>
      <w:szCs w:val="28"/>
    </w:rPr>
  </w:style>
  <w:style w:type="character" w:customStyle="1" w:styleId="357">
    <w:name w:val="Char Char37"/>
    <w:qFormat/>
    <w:uiPriority w:val="6"/>
    <w:rPr>
      <w:b/>
      <w:kern w:val="1"/>
      <w:sz w:val="44"/>
      <w:szCs w:val="44"/>
    </w:rPr>
  </w:style>
  <w:style w:type="character" w:customStyle="1" w:styleId="358">
    <w:name w:val="列出段落 Char"/>
    <w:qFormat/>
    <w:uiPriority w:val="0"/>
    <w:rPr>
      <w:rFonts w:eastAsia="楷体_GB2312" w:cs="Lucida Sans"/>
      <w:kern w:val="2"/>
      <w:sz w:val="24"/>
      <w:szCs w:val="24"/>
      <w:lang w:val="en-US" w:eastAsia="zh-CN" w:bidi="ar-SA"/>
    </w:rPr>
  </w:style>
  <w:style w:type="character" w:customStyle="1" w:styleId="359">
    <w:name w:val="正文文本缩进 3 Char1"/>
    <w:semiHidden/>
    <w:qFormat/>
    <w:uiPriority w:val="99"/>
    <w:rPr>
      <w:rFonts w:ascii="Times New Roman" w:hAnsi="Times New Roman" w:eastAsia="宋体" w:cs="Times New Roman"/>
      <w:sz w:val="16"/>
      <w:szCs w:val="16"/>
    </w:rPr>
  </w:style>
  <w:style w:type="character" w:customStyle="1" w:styleId="360">
    <w:name w:val="公文正文 Char Char"/>
    <w:link w:val="361"/>
    <w:qFormat/>
    <w:uiPriority w:val="0"/>
    <w:rPr>
      <w:rFonts w:ascii="仿宋_GB2312" w:eastAsia="仿宋_GB2312"/>
      <w:kern w:val="2"/>
      <w:sz w:val="24"/>
      <w:szCs w:val="24"/>
    </w:rPr>
  </w:style>
  <w:style w:type="paragraph" w:customStyle="1" w:styleId="361">
    <w:name w:val="公文正文"/>
    <w:basedOn w:val="1"/>
    <w:link w:val="360"/>
    <w:qFormat/>
    <w:uiPriority w:val="0"/>
    <w:pPr>
      <w:adjustRightInd/>
      <w:spacing w:before="156" w:line="360" w:lineRule="auto"/>
      <w:ind w:firstLine="360" w:firstLineChars="200"/>
    </w:pPr>
    <w:rPr>
      <w:rFonts w:ascii="仿宋_GB2312" w:eastAsia="仿宋_GB2312"/>
      <w:sz w:val="24"/>
    </w:rPr>
  </w:style>
  <w:style w:type="character" w:customStyle="1" w:styleId="362">
    <w:name w:val="Table Text Char1"/>
    <w:qFormat/>
    <w:uiPriority w:val="0"/>
    <w:rPr>
      <w:rFonts w:eastAsia="宋体"/>
      <w:sz w:val="24"/>
      <w:szCs w:val="24"/>
      <w:lang w:val="en-US" w:eastAsia="zh-CN" w:bidi="ar-SA"/>
    </w:rPr>
  </w:style>
  <w:style w:type="character" w:customStyle="1" w:styleId="363">
    <w:name w:val="标题 1 Char Char"/>
    <w:qFormat/>
    <w:uiPriority w:val="0"/>
    <w:rPr>
      <w:rFonts w:hint="eastAsia" w:ascii="宋体" w:hAnsi="宋体" w:eastAsia="宋体"/>
      <w:b/>
      <w:spacing w:val="-2"/>
      <w:sz w:val="24"/>
      <w:lang w:val="en-US" w:eastAsia="zh-CN" w:bidi="ar-SA"/>
    </w:rPr>
  </w:style>
  <w:style w:type="character" w:customStyle="1" w:styleId="364">
    <w:name w:val="正文（缩进2汉字） Char"/>
    <w:link w:val="365"/>
    <w:qFormat/>
    <w:uiPriority w:val="0"/>
    <w:rPr>
      <w:rFonts w:ascii="宋体"/>
    </w:rPr>
  </w:style>
  <w:style w:type="paragraph" w:customStyle="1" w:styleId="365">
    <w:name w:val="正文（缩进2汉字）"/>
    <w:basedOn w:val="1"/>
    <w:link w:val="3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486"/>
    <w:qFormat/>
    <w:uiPriority w:val="1"/>
    <w:rPr>
      <w:szCs w:val="22"/>
    </w:rPr>
  </w:style>
  <w:style w:type="character" w:customStyle="1" w:styleId="486">
    <w:name w:val="无间隔 Char"/>
    <w:link w:val="485"/>
    <w:qFormat/>
    <w:uiPriority w:val="99"/>
    <w:rPr>
      <w:kern w:val="2"/>
      <w:sz w:val="21"/>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61"/>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56"/>
    <w:next w:val="256"/>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56"/>
    <w:next w:val="256"/>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link w:val="578"/>
    <w:qFormat/>
    <w:uiPriority w:val="0"/>
    <w:pPr>
      <w:adjustRightInd/>
      <w:ind w:firstLine="560"/>
    </w:pPr>
    <w:rPr>
      <w:rFonts w:ascii="仿宋_GB2312" w:hAnsi="仿宋" w:eastAsia="仿宋_GB2312"/>
      <w:kern w:val="0"/>
      <w:sz w:val="28"/>
      <w:szCs w:val="28"/>
    </w:rPr>
  </w:style>
  <w:style w:type="character" w:customStyle="1" w:styleId="578">
    <w:name w:val="_正文段落 Char"/>
    <w:link w:val="577"/>
    <w:qFormat/>
    <w:uiPriority w:val="0"/>
    <w:rPr>
      <w:rFonts w:ascii="仿宋_GB2312" w:hAnsi="仿宋" w:eastAsia="仿宋_GB2312"/>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link w:val="608"/>
    <w:qFormat/>
    <w:uiPriority w:val="0"/>
    <w:pPr>
      <w:spacing w:line="480" w:lineRule="atLeast"/>
      <w:ind w:firstLine="567"/>
      <w:textAlignment w:val="baseline"/>
    </w:pPr>
    <w:rPr>
      <w:kern w:val="0"/>
      <w:sz w:val="24"/>
      <w:szCs w:val="20"/>
    </w:rPr>
  </w:style>
  <w:style w:type="character" w:customStyle="1" w:styleId="608">
    <w:name w:val="文档正文 Char"/>
    <w:link w:val="607"/>
    <w:uiPriority w:val="0"/>
    <w:rPr>
      <w:sz w:val="24"/>
    </w:rPr>
  </w:style>
  <w:style w:type="paragraph" w:customStyle="1" w:styleId="609">
    <w:name w:val="正文文字表格居中"/>
    <w:basedOn w:val="1"/>
    <w:next w:val="57"/>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3"/>
    <w:qFormat/>
    <w:uiPriority w:val="0"/>
    <w:pPr>
      <w:tabs>
        <w:tab w:val="left" w:pos="840"/>
      </w:tabs>
      <w:adjustRightInd/>
      <w:ind w:left="840" w:hanging="420"/>
    </w:pPr>
  </w:style>
  <w:style w:type="paragraph" w:customStyle="1" w:styleId="63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link w:val="634"/>
    <w:qFormat/>
    <w:uiPriority w:val="0"/>
    <w:pPr>
      <w:snapToGrid w:val="0"/>
      <w:ind w:firstLine="42" w:firstLineChars="21"/>
    </w:pPr>
    <w:rPr>
      <w:rFonts w:ascii="宋体" w:hAnsi="宋体"/>
      <w:kern w:val="0"/>
      <w:sz w:val="20"/>
      <w:szCs w:val="20"/>
    </w:rPr>
  </w:style>
  <w:style w:type="character" w:customStyle="1" w:styleId="634">
    <w:name w:val="表格 字符"/>
    <w:basedOn w:val="71"/>
    <w:link w:val="633"/>
    <w:qFormat/>
    <w:uiPriority w:val="0"/>
    <w:rPr>
      <w:rFonts w:ascii="宋体" w:hAnsi="宋体"/>
    </w:rPr>
  </w:style>
  <w:style w:type="paragraph" w:customStyle="1" w:styleId="635">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Lines="0" w:afterLines="0"/>
      <w:ind w:left="1680"/>
      <w:outlineLvl w:val="2"/>
    </w:pPr>
  </w:style>
  <w:style w:type="paragraph" w:customStyle="1" w:styleId="664">
    <w:name w:val="章标题"/>
    <w:next w:val="64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Lines="50"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qFormat/>
    <w:uiPriority w:val="0"/>
    <w:pPr>
      <w:widowControl/>
      <w:adjustRightInd/>
      <w:spacing w:after="160" w:line="240" w:lineRule="exact"/>
      <w:jc w:val="left"/>
    </w:pPr>
    <w:rPr>
      <w:szCs w:val="20"/>
    </w:rPr>
  </w:style>
  <w:style w:type="paragraph" w:customStyle="1" w:styleId="711">
    <w:name w:val="Char Char1121"/>
    <w:basedOn w:val="1"/>
    <w:qFormat/>
    <w:uiPriority w:val="0"/>
    <w:pPr>
      <w:spacing w:line="360" w:lineRule="auto"/>
    </w:pPr>
    <w:rPr>
      <w:szCs w:val="20"/>
    </w:rPr>
  </w:style>
  <w:style w:type="paragraph" w:customStyle="1" w:styleId="71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qFormat/>
    <w:uiPriority w:val="0"/>
    <w:rPr>
      <w:rFonts w:ascii="Times New Roman" w:hAnsi="Times New Roman" w:eastAsia="宋体" w:cs="Times New Roman"/>
      <w:lang w:val="en-US" w:eastAsia="en-US" w:bidi="ar-SA"/>
    </w:rPr>
  </w:style>
  <w:style w:type="paragraph" w:customStyle="1" w:styleId="715">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qFormat/>
    <w:uiPriority w:val="0"/>
    <w:pPr>
      <w:spacing w:line="360" w:lineRule="atLeast"/>
      <w:jc w:val="right"/>
      <w:textAlignment w:val="baseline"/>
    </w:pPr>
    <w:rPr>
      <w:rFonts w:ascii="Symbol" w:hAnsi="Symbol"/>
      <w:kern w:val="0"/>
      <w:szCs w:val="20"/>
    </w:rPr>
  </w:style>
  <w:style w:type="paragraph" w:customStyle="1" w:styleId="7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qFormat/>
    <w:uiPriority w:val="0"/>
    <w:pPr>
      <w:spacing w:line="240" w:lineRule="atLeast"/>
      <w:ind w:left="420" w:firstLine="420"/>
    </w:pPr>
    <w:rPr>
      <w:sz w:val="24"/>
    </w:rPr>
  </w:style>
  <w:style w:type="paragraph" w:customStyle="1" w:styleId="722">
    <w:name w:val="WW-正文文字缩进 2"/>
    <w:basedOn w:val="1"/>
    <w:qFormat/>
    <w:uiPriority w:val="0"/>
    <w:pPr>
      <w:suppressAutoHyphens/>
      <w:adjustRightInd/>
      <w:ind w:firstLine="420"/>
    </w:pPr>
    <w:rPr>
      <w:kern w:val="1"/>
      <w:szCs w:val="20"/>
    </w:rPr>
  </w:style>
  <w:style w:type="paragraph" w:customStyle="1" w:styleId="72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qFormat/>
    <w:uiPriority w:val="0"/>
    <w:pPr>
      <w:adjustRightInd/>
      <w:spacing w:line="400" w:lineRule="exact"/>
      <w:ind w:firstLine="200" w:firstLineChars="200"/>
    </w:pPr>
    <w:rPr>
      <w:rFonts w:ascii="Arial" w:hAnsi="Arial"/>
    </w:rPr>
  </w:style>
  <w:style w:type="paragraph" w:customStyle="1" w:styleId="72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37"/>
    <w:qFormat/>
    <w:uiPriority w:val="0"/>
    <w:pPr>
      <w:spacing w:after="120" w:line="480" w:lineRule="auto"/>
      <w:ind w:left="420" w:leftChars="200"/>
    </w:pPr>
    <w:rPr>
      <w:sz w:val="24"/>
      <w:szCs w:val="20"/>
    </w:rPr>
  </w:style>
  <w:style w:type="paragraph" w:customStyle="1" w:styleId="72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4"/>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0"/>
    <w:rPr>
      <w:rFonts w:ascii="仿宋_GB2312" w:eastAsia="仿宋_GB2312"/>
      <w:b/>
      <w:sz w:val="32"/>
      <w:szCs w:val="20"/>
    </w:rPr>
  </w:style>
  <w:style w:type="paragraph" w:customStyle="1" w:styleId="73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0"/>
    <w:rPr>
      <w:rFonts w:ascii="仿宋_GB2312" w:eastAsia="仿宋_GB2312"/>
      <w:b/>
      <w:sz w:val="32"/>
      <w:szCs w:val="32"/>
    </w:rPr>
  </w:style>
  <w:style w:type="paragraph" w:customStyle="1" w:styleId="742">
    <w:name w:val="Char3 Char Char Char1"/>
    <w:basedOn w:val="1"/>
    <w:qFormat/>
    <w:uiPriority w:val="6"/>
    <w:pPr>
      <w:widowControl/>
      <w:adjustRightInd/>
      <w:spacing w:after="160" w:line="240" w:lineRule="exact"/>
      <w:jc w:val="left"/>
    </w:pPr>
    <w:rPr>
      <w:szCs w:val="20"/>
    </w:rPr>
  </w:style>
  <w:style w:type="paragraph" w:customStyle="1" w:styleId="743">
    <w:name w:val="Char1 Char Char Char21"/>
    <w:basedOn w:val="1"/>
    <w:qFormat/>
    <w:uiPriority w:val="0"/>
    <w:rPr>
      <w:rFonts w:ascii="Tahoma" w:hAnsi="Tahoma"/>
      <w:sz w:val="24"/>
      <w:szCs w:val="20"/>
    </w:rPr>
  </w:style>
  <w:style w:type="paragraph" w:customStyle="1" w:styleId="7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qFormat/>
    <w:uiPriority w:val="0"/>
    <w:pPr>
      <w:spacing w:line="360" w:lineRule="auto"/>
      <w:ind w:firstLine="200" w:firstLineChars="200"/>
    </w:pPr>
    <w:rPr>
      <w:sz w:val="24"/>
    </w:rPr>
  </w:style>
  <w:style w:type="paragraph" w:customStyle="1" w:styleId="74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0"/>
    <w:pPr>
      <w:adjustRightInd/>
      <w:ind w:firstLine="200" w:firstLineChars="200"/>
    </w:pPr>
    <w:rPr>
      <w:rFonts w:ascii="Tahoma" w:hAnsi="Tahoma"/>
      <w:sz w:val="24"/>
      <w:szCs w:val="20"/>
    </w:rPr>
  </w:style>
  <w:style w:type="paragraph" w:customStyle="1" w:styleId="752">
    <w:name w:val="_标题2"/>
    <w:basedOn w:val="719"/>
    <w:next w:val="719"/>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3">
    <w:name w:val="样式1 + (中宋体"/>
    <w:basedOn w:val="73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0"/>
    <w:pPr>
      <w:adjustRightInd/>
      <w:spacing w:line="360" w:lineRule="auto"/>
    </w:pPr>
    <w:rPr>
      <w:rFonts w:ascii="宋体" w:hAnsi="宋体"/>
      <w:szCs w:val="20"/>
    </w:rPr>
  </w:style>
  <w:style w:type="paragraph" w:customStyle="1" w:styleId="7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0"/>
    <w:pPr>
      <w:adjustRightInd/>
    </w:pPr>
    <w:rPr>
      <w:rFonts w:ascii="Tahoma" w:hAnsi="Tahoma"/>
      <w:sz w:val="24"/>
    </w:rPr>
  </w:style>
  <w:style w:type="paragraph" w:customStyle="1" w:styleId="760">
    <w:name w:val="Char Char Char Char11"/>
    <w:basedOn w:val="1"/>
    <w:qFormat/>
    <w:uiPriority w:val="0"/>
    <w:rPr>
      <w:rFonts w:ascii="Tahoma" w:hAnsi="Tahoma"/>
      <w:sz w:val="24"/>
      <w:szCs w:val="20"/>
    </w:rPr>
  </w:style>
  <w:style w:type="paragraph" w:customStyle="1" w:styleId="76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0"/>
    <w:rPr>
      <w:rFonts w:ascii="Tahoma" w:hAnsi="Tahoma"/>
      <w:sz w:val="24"/>
      <w:szCs w:val="20"/>
    </w:rPr>
  </w:style>
  <w:style w:type="paragraph" w:customStyle="1" w:styleId="76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0"/>
    <w:pPr>
      <w:adjustRightInd/>
    </w:pPr>
    <w:rPr>
      <w:szCs w:val="20"/>
    </w:rPr>
  </w:style>
  <w:style w:type="paragraph" w:customStyle="1" w:styleId="7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34"/>
    <w:pPr>
      <w:adjustRightInd/>
      <w:ind w:firstLine="420" w:firstLineChars="200"/>
    </w:pPr>
    <w:rPr>
      <w:rFonts w:eastAsia="仿宋_GB2312"/>
      <w:sz w:val="28"/>
    </w:rPr>
  </w:style>
  <w:style w:type="paragraph" w:customStyle="1" w:styleId="7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0"/>
    <w:rPr>
      <w:rFonts w:ascii="宋体" w:hAnsi="Times New Roman" w:eastAsia="宋体" w:cs="Times New Roman"/>
      <w:kern w:val="2"/>
      <w:lang w:val="en-US" w:eastAsia="zh-CN" w:bidi="ar-SA"/>
    </w:rPr>
  </w:style>
  <w:style w:type="paragraph" w:customStyle="1" w:styleId="778">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0"/>
    <w:pPr>
      <w:tabs>
        <w:tab w:val="left" w:pos="360"/>
      </w:tabs>
    </w:pPr>
    <w:rPr>
      <w:sz w:val="24"/>
      <w:szCs w:val="20"/>
    </w:rPr>
  </w:style>
  <w:style w:type="paragraph" w:customStyle="1" w:styleId="7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0"/>
    <w:pPr>
      <w:widowControl/>
      <w:adjustRightInd/>
    </w:pPr>
    <w:rPr>
      <w:kern w:val="0"/>
      <w:szCs w:val="21"/>
    </w:rPr>
  </w:style>
  <w:style w:type="paragraph" w:customStyle="1" w:styleId="791">
    <w:name w:val="Char6"/>
    <w:basedOn w:val="1"/>
    <w:qFormat/>
    <w:uiPriority w:val="0"/>
    <w:rPr>
      <w:rFonts w:ascii="仿宋_GB2312" w:eastAsia="仿宋_GB2312"/>
      <w:b/>
      <w:sz w:val="32"/>
      <w:szCs w:val="32"/>
    </w:rPr>
  </w:style>
  <w:style w:type="paragraph" w:customStyle="1" w:styleId="792">
    <w:name w:val="Char111"/>
    <w:basedOn w:val="1"/>
    <w:qFormat/>
    <w:uiPriority w:val="0"/>
    <w:rPr>
      <w:rFonts w:ascii="仿宋_GB2312" w:eastAsia="仿宋_GB2312"/>
      <w:b/>
      <w:sz w:val="32"/>
      <w:szCs w:val="32"/>
    </w:rPr>
  </w:style>
  <w:style w:type="paragraph" w:customStyle="1" w:styleId="793">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0"/>
    <w:pPr>
      <w:adjustRightInd/>
      <w:ind w:firstLine="200" w:firstLineChars="200"/>
    </w:pPr>
    <w:rPr>
      <w:rFonts w:ascii="Tahoma" w:hAnsi="Tahoma"/>
      <w:sz w:val="24"/>
      <w:szCs w:val="20"/>
    </w:rPr>
  </w:style>
  <w:style w:type="paragraph" w:customStyle="1" w:styleId="797">
    <w:name w:val="列出段落1"/>
    <w:basedOn w:val="1"/>
    <w:link w:val="798"/>
    <w:qFormat/>
    <w:uiPriority w:val="0"/>
    <w:pPr>
      <w:adjustRightInd/>
      <w:spacing w:line="360" w:lineRule="auto"/>
      <w:ind w:firstLine="420" w:firstLineChars="200"/>
    </w:pPr>
    <w:rPr>
      <w:rFonts w:ascii="Calibri" w:hAnsi="Calibri"/>
      <w:sz w:val="24"/>
      <w:szCs w:val="22"/>
    </w:rPr>
  </w:style>
  <w:style w:type="character" w:customStyle="1" w:styleId="798">
    <w:name w:val="列出段落 字符"/>
    <w:link w:val="797"/>
    <w:qFormat/>
    <w:locked/>
    <w:uiPriority w:val="0"/>
    <w:rPr>
      <w:rFonts w:ascii="Calibri" w:hAnsi="Calibri"/>
      <w:kern w:val="2"/>
      <w:sz w:val="24"/>
      <w:szCs w:val="22"/>
    </w:rPr>
  </w:style>
  <w:style w:type="paragraph" w:customStyle="1" w:styleId="79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6"/>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1"/>
    <w:next w:val="646"/>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29"/>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6"/>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79"/>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8"/>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1"/>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5"/>
    <w:qFormat/>
    <w:uiPriority w:val="0"/>
    <w:rPr>
      <w:b w:val="0"/>
      <w:sz w:val="20"/>
    </w:rPr>
  </w:style>
  <w:style w:type="paragraph" w:customStyle="1" w:styleId="90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3">
    <w:name w:val="数字标题5"/>
    <w:basedOn w:val="7"/>
    <w:next w:val="1"/>
    <w:qFormat/>
    <w:uiPriority w:val="0"/>
    <w:pPr>
      <w:tabs>
        <w:tab w:val="left" w:pos="1080"/>
      </w:tabs>
      <w:ind w:left="1080" w:hanging="1080"/>
    </w:pPr>
  </w:style>
  <w:style w:type="paragraph" w:customStyle="1" w:styleId="904">
    <w:name w:val="数字标题1"/>
    <w:basedOn w:val="3"/>
    <w:next w:val="1"/>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0"/>
    <w:pPr>
      <w:widowControl/>
    </w:pPr>
    <w:rPr>
      <w:kern w:val="0"/>
      <w:sz w:val="24"/>
      <w:szCs w:val="20"/>
    </w:rPr>
  </w:style>
  <w:style w:type="paragraph" w:customStyle="1" w:styleId="912">
    <w:name w:val="Char Char113"/>
    <w:basedOn w:val="1"/>
    <w:qFormat/>
    <w:uiPriority w:val="0"/>
    <w:pPr>
      <w:widowControl/>
      <w:spacing w:after="160" w:line="240" w:lineRule="exact"/>
      <w:jc w:val="left"/>
    </w:pPr>
    <w:rPr>
      <w:rFonts w:eastAsia="仿宋_GB2312"/>
      <w:sz w:val="28"/>
    </w:rPr>
  </w:style>
  <w:style w:type="paragraph" w:customStyle="1" w:styleId="9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34"/>
    <w:pPr>
      <w:adjustRightInd/>
      <w:ind w:firstLine="420" w:firstLineChars="200"/>
    </w:pPr>
    <w:rPr>
      <w:rFonts w:eastAsia="仿宋_GB2312"/>
      <w:sz w:val="28"/>
    </w:rPr>
  </w:style>
  <w:style w:type="paragraph" w:customStyle="1" w:styleId="91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6"/>
    <w:pPr>
      <w:widowControl/>
      <w:spacing w:after="160" w:line="240" w:lineRule="exact"/>
      <w:jc w:val="left"/>
    </w:pPr>
    <w:rPr>
      <w:rFonts w:eastAsia="仿宋_GB2312"/>
      <w:sz w:val="28"/>
    </w:rPr>
  </w:style>
  <w:style w:type="paragraph" w:customStyle="1" w:styleId="921">
    <w:name w:val="正文 图"/>
    <w:basedOn w:val="445"/>
    <w:qFormat/>
    <w:uiPriority w:val="0"/>
    <w:pPr>
      <w:adjustRightInd/>
      <w:spacing w:before="0"/>
      <w:ind w:firstLine="0"/>
      <w:jc w:val="center"/>
    </w:pPr>
    <w:rPr>
      <w:rFonts w:ascii="微软雅黑" w:hAnsi="微软雅黑"/>
    </w:rPr>
  </w:style>
  <w:style w:type="paragraph" w:customStyle="1" w:styleId="92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65"/>
    <w:qFormat/>
    <w:uiPriority w:val="0"/>
    <w:pPr>
      <w:ind w:left="0"/>
    </w:pPr>
  </w:style>
  <w:style w:type="paragraph" w:customStyle="1" w:styleId="92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qFormat/>
    <w:uiPriority w:val="0"/>
    <w:pPr>
      <w:adjustRightInd/>
      <w:spacing w:line="360" w:lineRule="auto"/>
      <w:ind w:firstLine="480"/>
    </w:pPr>
    <w:rPr>
      <w:sz w:val="24"/>
    </w:rPr>
  </w:style>
  <w:style w:type="table" w:customStyle="1" w:styleId="928">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qFormat/>
    <w:uiPriority w:val="34"/>
    <w:pPr>
      <w:ind w:firstLine="420" w:firstLineChars="200"/>
    </w:p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79"/>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character" w:customStyle="1" w:styleId="969">
    <w:name w:val="未处理的提及2"/>
    <w:basedOn w:val="71"/>
    <w:semiHidden/>
    <w:unhideWhenUsed/>
    <w:uiPriority w:val="99"/>
    <w:rPr>
      <w:color w:val="605E5C"/>
      <w:shd w:val="clear" w:color="auto" w:fill="E1DFDD"/>
    </w:rPr>
  </w:style>
  <w:style w:type="character" w:customStyle="1" w:styleId="970">
    <w:name w:val="纯文本 字符1"/>
    <w:qFormat/>
    <w:locked/>
    <w:uiPriority w:val="0"/>
    <w:rPr>
      <w:rFonts w:eastAsia="宋体"/>
      <w:kern w:val="2"/>
      <w:sz w:val="24"/>
      <w:lang w:val="en-US" w:eastAsia="zh-CN" w:bidi="ar-SA"/>
    </w:rPr>
  </w:style>
  <w:style w:type="paragraph" w:customStyle="1" w:styleId="971">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2">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3">
    <w:name w:val="Body Text First Indent 21"/>
    <w:basedOn w:val="974"/>
    <w:qFormat/>
    <w:uiPriority w:val="0"/>
    <w:pPr>
      <w:ind w:firstLine="420"/>
    </w:pPr>
    <w:rPr>
      <w:rFonts w:cs="宋体"/>
    </w:rPr>
  </w:style>
  <w:style w:type="paragraph" w:customStyle="1" w:styleId="974">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5">
    <w:name w:val="标题 5 字符"/>
    <w:qFormat/>
    <w:uiPriority w:val="9"/>
    <w:rPr>
      <w:rFonts w:ascii="Wingdings" w:hAnsi="Wingdings" w:eastAsia="Wingdings"/>
      <w:b/>
      <w:bCs/>
      <w:kern w:val="2"/>
      <w:sz w:val="28"/>
      <w:szCs w:val="28"/>
    </w:rPr>
  </w:style>
  <w:style w:type="character" w:customStyle="1" w:styleId="976">
    <w:name w:val="标题 6 字符"/>
    <w:qFormat/>
    <w:uiPriority w:val="0"/>
    <w:rPr>
      <w:rFonts w:ascii="Helvetica" w:hAnsi="Helvetica" w:eastAsia="Helvetica"/>
      <w:b/>
      <w:bCs/>
      <w:kern w:val="2"/>
      <w:sz w:val="24"/>
      <w:szCs w:val="24"/>
    </w:rPr>
  </w:style>
  <w:style w:type="character" w:customStyle="1" w:styleId="977">
    <w:name w:val="标题 7 字符"/>
    <w:qFormat/>
    <w:uiPriority w:val="9"/>
    <w:rPr>
      <w:rFonts w:ascii="Wingdings" w:hAnsi="Wingdings" w:eastAsia="Wingdings"/>
      <w:b/>
      <w:bCs/>
      <w:kern w:val="2"/>
      <w:sz w:val="24"/>
      <w:szCs w:val="24"/>
    </w:rPr>
  </w:style>
  <w:style w:type="character" w:customStyle="1" w:styleId="978">
    <w:name w:val="标题 8 字符"/>
    <w:qFormat/>
    <w:uiPriority w:val="9"/>
    <w:rPr>
      <w:rFonts w:ascii="Helvetica" w:hAnsi="Helvetica" w:eastAsia="Helvetica"/>
      <w:kern w:val="2"/>
      <w:sz w:val="24"/>
      <w:szCs w:val="24"/>
    </w:rPr>
  </w:style>
  <w:style w:type="character" w:customStyle="1" w:styleId="979">
    <w:name w:val="标题 9 字符"/>
    <w:qFormat/>
    <w:uiPriority w:val="9"/>
    <w:rPr>
      <w:rFonts w:ascii="Helvetica" w:hAnsi="Helvetica" w:eastAsia="Helvetica"/>
      <w:kern w:val="2"/>
      <w:sz w:val="21"/>
      <w:szCs w:val="21"/>
    </w:rPr>
  </w:style>
  <w:style w:type="character" w:customStyle="1" w:styleId="980">
    <w:name w:val="文档结构图 字符"/>
    <w:uiPriority w:val="99"/>
    <w:rPr>
      <w:rFonts w:ascii="Wingdings" w:hAnsi="仿宋_GB2312"/>
      <w:kern w:val="2"/>
      <w:sz w:val="18"/>
      <w:szCs w:val="18"/>
    </w:rPr>
  </w:style>
  <w:style w:type="paragraph" w:customStyle="1" w:styleId="981">
    <w:name w:val="_Style 979"/>
    <w:basedOn w:val="1"/>
    <w:next w:val="279"/>
    <w:qFormat/>
    <w:uiPriority w:val="0"/>
    <w:pPr>
      <w:adjustRightInd/>
      <w:ind w:firstLine="420" w:firstLineChars="200"/>
    </w:pPr>
    <w:rPr>
      <w:rFonts w:ascii="仿宋_GB2312" w:hAnsi="仿宋_GB2312" w:eastAsia="等线"/>
    </w:rPr>
  </w:style>
  <w:style w:type="character" w:customStyle="1" w:styleId="982">
    <w:name w:val="正文文本缩进 2 字符"/>
    <w:qFormat/>
    <w:uiPriority w:val="0"/>
    <w:rPr>
      <w:kern w:val="2"/>
      <w:sz w:val="21"/>
      <w:szCs w:val="22"/>
    </w:rPr>
  </w:style>
  <w:style w:type="character" w:customStyle="1" w:styleId="983">
    <w:name w:val="标题 字符"/>
    <w:uiPriority w:val="10"/>
    <w:rPr>
      <w:rFonts w:ascii="Helvetica" w:hAnsi="Helvetica" w:eastAsia="Helvetica"/>
      <w:b/>
      <w:bCs/>
      <w:kern w:val="2"/>
      <w:sz w:val="32"/>
      <w:szCs w:val="32"/>
    </w:rPr>
  </w:style>
  <w:style w:type="character" w:customStyle="1" w:styleId="984">
    <w:name w:val="批注主题 字符"/>
    <w:qFormat/>
    <w:uiPriority w:val="99"/>
    <w:rPr>
      <w:b/>
      <w:bCs/>
      <w:kern w:val="2"/>
      <w:sz w:val="21"/>
      <w:szCs w:val="22"/>
    </w:rPr>
  </w:style>
  <w:style w:type="paragraph" w:customStyle="1" w:styleId="985">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6">
    <w:name w:val="列表段落2"/>
    <w:basedOn w:val="1"/>
    <w:link w:val="987"/>
    <w:qFormat/>
    <w:uiPriority w:val="0"/>
    <w:pPr>
      <w:adjustRightInd/>
      <w:ind w:firstLine="420" w:firstLineChars="200"/>
    </w:pPr>
    <w:rPr>
      <w:rFonts w:ascii="Times New Roman (正文 CS 字体)" w:hAnsi="Times New Roman (正文 CS 字体)" w:eastAsia="等线"/>
      <w:szCs w:val="22"/>
    </w:rPr>
  </w:style>
  <w:style w:type="character" w:customStyle="1" w:styleId="987">
    <w:name w:val="List Paragraph Char"/>
    <w:link w:val="986"/>
    <w:qFormat/>
    <w:uiPriority w:val="0"/>
    <w:rPr>
      <w:rFonts w:ascii="Times New Roman (正文 CS 字体)" w:hAnsi="Times New Roman (正文 CS 字体)" w:eastAsia="等线"/>
      <w:kern w:val="2"/>
      <w:sz w:val="21"/>
      <w:szCs w:val="22"/>
    </w:rPr>
  </w:style>
  <w:style w:type="paragraph" w:customStyle="1" w:styleId="988">
    <w:name w:val="正文文本首行缩进 21"/>
    <w:basedOn w:val="989"/>
    <w:qFormat/>
    <w:uiPriority w:val="0"/>
    <w:pPr>
      <w:ind w:firstLine="420"/>
    </w:pPr>
    <w:rPr>
      <w:rFonts w:eastAsia="Wingdings" w:cs="Wingdings"/>
    </w:rPr>
  </w:style>
  <w:style w:type="paragraph" w:customStyle="1" w:styleId="989">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0">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1">
    <w:name w:val="标题 1 字符1"/>
    <w:uiPriority w:val="9"/>
    <w:rPr>
      <w:rFonts w:eastAsia="Times New Roman (正文 CS 字体)"/>
      <w:b/>
      <w:bCs/>
      <w:kern w:val="44"/>
      <w:sz w:val="44"/>
      <w:szCs w:val="44"/>
    </w:rPr>
  </w:style>
  <w:style w:type="character" w:customStyle="1" w:styleId="992">
    <w:name w:val="标题 2 字符1"/>
    <w:uiPriority w:val="9"/>
    <w:rPr>
      <w:rFonts w:ascii="Times New Roman (正文 CS 字体)" w:hAnsi="Times New Roman (正文 CS 字体)" w:eastAsia="Times New Roman (正文 CS 字体)"/>
      <w:b/>
      <w:bCs/>
      <w:kern w:val="2"/>
      <w:sz w:val="36"/>
      <w:szCs w:val="32"/>
    </w:rPr>
  </w:style>
  <w:style w:type="paragraph" w:customStyle="1" w:styleId="993">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4">
    <w:name w:val="Bullet 1"/>
    <w:basedOn w:val="1"/>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5">
    <w:name w:val="样式 正文缩进 + 首行缩进:  2 字符 Char"/>
    <w:uiPriority w:val="0"/>
    <w:rPr>
      <w:sz w:val="24"/>
    </w:rPr>
  </w:style>
  <w:style w:type="paragraph" w:customStyle="1" w:styleId="996">
    <w:name w:val="GHC 正文"/>
    <w:basedOn w:val="1"/>
    <w:link w:val="997"/>
    <w:qFormat/>
    <w:uiPriority w:val="0"/>
    <w:pPr>
      <w:adjustRightInd/>
      <w:spacing w:line="360" w:lineRule="auto"/>
      <w:ind w:firstLine="420" w:firstLineChars="200"/>
    </w:pPr>
    <w:rPr>
      <w:rFonts w:ascii="Wingdings" w:hAnsi="Wingdings" w:eastAsia="等线"/>
      <w:sz w:val="24"/>
      <w:lang w:val="en-AU"/>
    </w:rPr>
  </w:style>
  <w:style w:type="character" w:customStyle="1" w:styleId="997">
    <w:name w:val="GHC 正文 Char"/>
    <w:link w:val="996"/>
    <w:uiPriority w:val="0"/>
    <w:rPr>
      <w:rFonts w:ascii="Wingdings" w:hAnsi="Wingdings" w:eastAsia="等线"/>
      <w:kern w:val="2"/>
      <w:sz w:val="24"/>
      <w:szCs w:val="24"/>
      <w:lang w:val="en-AU"/>
    </w:rPr>
  </w:style>
  <w:style w:type="paragraph" w:customStyle="1" w:styleId="998">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999">
    <w:name w:val="0段落文字"/>
    <w:basedOn w:val="998"/>
    <w:qFormat/>
    <w:uiPriority w:val="0"/>
  </w:style>
  <w:style w:type="paragraph" w:customStyle="1" w:styleId="1000">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1">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2">
    <w:name w:val="letter list Char"/>
    <w:uiPriority w:val="0"/>
    <w:rPr>
      <w:b/>
      <w:bCs/>
      <w:sz w:val="24"/>
      <w:szCs w:val="24"/>
    </w:rPr>
  </w:style>
  <w:style w:type="character" w:customStyle="1" w:styleId="1003">
    <w:name w:val="Legal Level 1.1.1. Char"/>
    <w:uiPriority w:val="0"/>
    <w:rPr>
      <w:rFonts w:ascii="Helvetica" w:hAnsi="Helvetica" w:eastAsia="Wingdings" w:cs="Times New Roman (正文 CS 字体)"/>
      <w:sz w:val="24"/>
      <w:szCs w:val="24"/>
    </w:rPr>
  </w:style>
  <w:style w:type="character" w:customStyle="1" w:styleId="1004">
    <w:name w:val="三级标题 Char"/>
    <w:uiPriority w:val="0"/>
    <w:rPr>
      <w:rFonts w:ascii="Helvetica" w:hAnsi="Helvetica" w:eastAsia="Wingdings" w:cs="Times New Roman (正文 CS 字体)"/>
      <w:szCs w:val="21"/>
    </w:rPr>
  </w:style>
  <w:style w:type="character" w:customStyle="1" w:styleId="1005">
    <w:name w:val="正文文本缩进 字符1"/>
    <w:uiPriority w:val="0"/>
    <w:rPr>
      <w:kern w:val="2"/>
      <w:sz w:val="21"/>
      <w:szCs w:val="22"/>
    </w:rPr>
  </w:style>
  <w:style w:type="character" w:customStyle="1" w:styleId="1006">
    <w:name w:val="列出段落 字符1"/>
    <w:qFormat/>
    <w:uiPriority w:val="0"/>
    <w:rPr>
      <w:rFonts w:ascii="Times New Roman (正文 CS 字体)" w:hAnsi="Times New Roman (正文 CS 字体)" w:eastAsia="Wingdings" w:cs="Times New Roman (正文 CS 字体)"/>
      <w:szCs w:val="24"/>
    </w:rPr>
  </w:style>
  <w:style w:type="paragraph" w:customStyle="1" w:styleId="1007">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8">
    <w:name w:val="TOC 标题2"/>
    <w:basedOn w:val="3"/>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09">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0">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1">
    <w:name w:val="TOC 标题3"/>
    <w:basedOn w:val="3"/>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2">
    <w:name w:val="修订4"/>
    <w:semiHidden/>
    <w:uiPriority w:val="99"/>
    <w:rPr>
      <w:rFonts w:ascii="仿宋_GB2312" w:hAnsi="仿宋_GB2312" w:eastAsia="等线" w:cs="Times New Roman (正文 CS 字体)"/>
      <w:kern w:val="2"/>
      <w:sz w:val="24"/>
      <w:szCs w:val="22"/>
      <w:lang w:val="en-US" w:eastAsia="zh-CN" w:bidi="ar-SA"/>
    </w:rPr>
  </w:style>
  <w:style w:type="character" w:customStyle="1" w:styleId="1013">
    <w:name w:val="普通(网站) Char"/>
    <w:link w:val="59"/>
    <w:uiPriority w:val="0"/>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E798F-95F6-476E-9C62-F5A0D7514235}">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88</Pages>
  <Words>46769</Words>
  <Characters>52579</Characters>
  <Lines>437</Lines>
  <Paragraphs>123</Paragraphs>
  <TotalTime>1856</TotalTime>
  <ScaleCrop>false</ScaleCrop>
  <LinksUpToDate>false</LinksUpToDate>
  <CharactersWithSpaces>57122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2022-09-07T02:15:00Z</dcterms:created>
  <dc:creator>玥</dc:creator>
  <cp:lastModifiedBy>NTKO</cp:lastModifiedBy>
  <cp:lastPrinted>2023-02-07T08:21:00Z</cp:lastPrinted>
  <dcterms:modified xsi:type="dcterms:W3CDTF">2023-02-08T08:37:51Z</dcterms:modified>
  <dc:title>杭州市市民卡扩大发卡工程</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8BC97B9CAFEF4A5C956EDA4FCFA90EEB</vt:lpwstr>
  </property>
</Properties>
</file>