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D22B">
      <w:pPr>
        <w:spacing w:before="156" w:beforeLines="50" w:line="312" w:lineRule="auto"/>
        <w:jc w:val="center"/>
        <w:rPr>
          <w:rFonts w:ascii="宋体" w:hAnsi="宋体" w:cs="宋体"/>
          <w:b/>
          <w:color w:val="auto"/>
          <w:sz w:val="44"/>
          <w:szCs w:val="44"/>
          <w:highlight w:val="none"/>
        </w:rPr>
      </w:pPr>
    </w:p>
    <w:p w14:paraId="3D7137DC">
      <w:pPr>
        <w:spacing w:before="156" w:beforeLines="50" w:line="312"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新昌县澄潭中学2025年度教职工疗休养采购项目</w:t>
      </w:r>
    </w:p>
    <w:p w14:paraId="21BA0624">
      <w:pPr>
        <w:spacing w:before="156" w:beforeLines="50" w:line="312" w:lineRule="auto"/>
        <w:jc w:val="center"/>
        <w:rPr>
          <w:rFonts w:hint="eastAsia" w:ascii="宋体" w:hAnsi="宋体" w:cs="宋体"/>
          <w:b/>
          <w:bCs/>
          <w:color w:val="auto"/>
          <w:sz w:val="36"/>
          <w:szCs w:val="36"/>
          <w:highlight w:val="none"/>
        </w:rPr>
      </w:pPr>
    </w:p>
    <w:p w14:paraId="7CCF163F">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14:paraId="02F15264">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14:paraId="1B992323">
      <w:pPr>
        <w:spacing w:before="156" w:beforeLines="50" w:line="312" w:lineRule="auto"/>
        <w:jc w:val="center"/>
        <w:rPr>
          <w:rFonts w:ascii="宋体" w:hAnsi="宋体" w:cs="宋体"/>
          <w:color w:val="auto"/>
          <w:sz w:val="32"/>
          <w:szCs w:val="32"/>
          <w:highlight w:val="none"/>
        </w:rPr>
      </w:pPr>
    </w:p>
    <w:p w14:paraId="4E2FEC0C">
      <w:pPr>
        <w:spacing w:before="156" w:beforeLines="50" w:line="312"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[2025]913号</w:t>
      </w:r>
    </w:p>
    <w:p w14:paraId="0B1BFF9C">
      <w:pPr>
        <w:spacing w:before="156" w:beforeLines="50" w:line="312" w:lineRule="auto"/>
        <w:jc w:val="center"/>
        <w:rPr>
          <w:rFonts w:hint="eastAsia" w:ascii="宋体" w:hAnsi="宋体" w:eastAsia="宋体" w:cs="宋体"/>
          <w:b/>
          <w:bCs/>
          <w:color w:val="auto"/>
          <w:sz w:val="32"/>
          <w:szCs w:val="32"/>
          <w:highlight w:val="none"/>
          <w:lang w:eastAsia="zh-CN"/>
        </w:rPr>
      </w:pPr>
    </w:p>
    <w:p w14:paraId="66E8088C">
      <w:pPr>
        <w:spacing w:before="156" w:beforeLines="50" w:line="312" w:lineRule="auto"/>
        <w:jc w:val="center"/>
        <w:rPr>
          <w:rFonts w:ascii="宋体" w:hAnsi="宋体" w:cs="宋体"/>
          <w:b/>
          <w:bCs/>
          <w:color w:val="auto"/>
          <w:sz w:val="44"/>
          <w:szCs w:val="20"/>
          <w:highlight w:val="none"/>
        </w:rPr>
      </w:pPr>
    </w:p>
    <w:p w14:paraId="01F665F1">
      <w:pPr>
        <w:pStyle w:val="8"/>
        <w:rPr>
          <w:color w:val="auto"/>
          <w:highlight w:val="none"/>
        </w:rPr>
      </w:pPr>
    </w:p>
    <w:p w14:paraId="45541453">
      <w:pPr>
        <w:spacing w:before="156" w:beforeLines="50" w:line="312" w:lineRule="auto"/>
        <w:ind w:left="2702" w:leftChars="534" w:hanging="1581" w:hangingChars="492"/>
        <w:rPr>
          <w:rFonts w:ascii="宋体" w:hAnsi="宋体" w:cs="宋体"/>
          <w:b/>
          <w:bCs/>
          <w:color w:val="auto"/>
          <w:sz w:val="32"/>
          <w:szCs w:val="32"/>
          <w:highlight w:val="none"/>
        </w:rPr>
      </w:pPr>
    </w:p>
    <w:p w14:paraId="4C3EE874">
      <w:pPr>
        <w:spacing w:before="156" w:beforeLines="50" w:line="312" w:lineRule="auto"/>
        <w:ind w:left="2702" w:leftChars="534" w:hanging="1581" w:hangingChars="492"/>
        <w:rPr>
          <w:rFonts w:ascii="宋体" w:hAnsi="宋体" w:cs="宋体"/>
          <w:b/>
          <w:bCs/>
          <w:color w:val="auto"/>
          <w:sz w:val="32"/>
          <w:szCs w:val="32"/>
          <w:highlight w:val="none"/>
        </w:rPr>
      </w:pPr>
    </w:p>
    <w:p w14:paraId="3007A8F0">
      <w:pPr>
        <w:pStyle w:val="8"/>
        <w:rPr>
          <w:color w:val="auto"/>
          <w:highlight w:val="none"/>
        </w:rPr>
      </w:pPr>
    </w:p>
    <w:p w14:paraId="7B156536">
      <w:pPr>
        <w:spacing w:before="156" w:beforeLines="50" w:line="312" w:lineRule="auto"/>
        <w:ind w:left="2702" w:leftChars="534" w:hanging="1581" w:hangingChars="492"/>
        <w:rPr>
          <w:rFonts w:ascii="宋体" w:hAnsi="宋体" w:cs="宋体"/>
          <w:b/>
          <w:bCs/>
          <w:color w:val="auto"/>
          <w:sz w:val="32"/>
          <w:szCs w:val="32"/>
          <w:highlight w:val="none"/>
        </w:rPr>
      </w:pPr>
    </w:p>
    <w:p w14:paraId="11C95557">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新昌县澄潭中学</w:t>
      </w:r>
    </w:p>
    <w:p w14:paraId="5D86166E">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新昌县同启项目管理有限公司</w:t>
      </w:r>
    </w:p>
    <w:p w14:paraId="2E59B02C">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7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78678260">
      <w:pPr>
        <w:pStyle w:val="24"/>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9095F1A">
      <w:pPr>
        <w:pStyle w:val="35"/>
        <w:rPr>
          <w:rFonts w:ascii="宋体" w:hAnsi="宋体" w:eastAsia="宋体" w:cs="宋体"/>
          <w:color w:val="auto"/>
          <w:highlight w:val="none"/>
        </w:rPr>
      </w:pPr>
    </w:p>
    <w:p w14:paraId="4D6B328F">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6FA57BD">
      <w:pPr>
        <w:pStyle w:val="5"/>
        <w:rPr>
          <w:rFonts w:ascii="宋体" w:hAnsi="宋体" w:eastAsia="宋体" w:cs="宋体"/>
          <w:b/>
          <w:bCs/>
          <w:color w:val="auto"/>
          <w:sz w:val="44"/>
          <w:szCs w:val="44"/>
          <w:highlight w:val="none"/>
        </w:rPr>
      </w:pPr>
    </w:p>
    <w:p w14:paraId="641C67A4">
      <w:pPr>
        <w:pStyle w:val="6"/>
        <w:rPr>
          <w:rFonts w:ascii="宋体" w:hAnsi="宋体" w:eastAsia="宋体" w:cs="宋体"/>
          <w:color w:val="auto"/>
          <w:highlight w:val="none"/>
        </w:rPr>
      </w:pPr>
    </w:p>
    <w:p w14:paraId="42CA9804">
      <w:pPr>
        <w:pStyle w:val="43"/>
        <w:spacing w:line="480" w:lineRule="auto"/>
        <w:ind w:left="0" w:leftChars="0"/>
        <w:jc w:val="both"/>
        <w:rPr>
          <w:rFonts w:eastAsia="宋体"/>
          <w:b w:val="0"/>
          <w:bCs w:val="0"/>
          <w:color w:val="auto"/>
          <w:sz w:val="21"/>
          <w:szCs w:val="21"/>
          <w:highlight w:val="none"/>
        </w:rPr>
      </w:pPr>
      <w:r>
        <w:rPr>
          <w:rStyle w:val="61"/>
          <w:rFonts w:hint="eastAsia" w:eastAsia="宋体"/>
          <w:b w:val="0"/>
          <w:bCs w:val="0"/>
          <w:color w:val="auto"/>
          <w:sz w:val="21"/>
          <w:szCs w:val="21"/>
          <w:highlight w:val="none"/>
        </w:rPr>
        <w:fldChar w:fldCharType="begin"/>
      </w:r>
      <w:r>
        <w:rPr>
          <w:rStyle w:val="61"/>
          <w:rFonts w:hint="eastAsia" w:eastAsia="宋体"/>
          <w:b w:val="0"/>
          <w:bCs w:val="0"/>
          <w:color w:val="auto"/>
          <w:sz w:val="21"/>
          <w:szCs w:val="21"/>
          <w:highlight w:val="none"/>
        </w:rPr>
        <w:instrText xml:space="preserve"> TOC \o "1-3" \h \z </w:instrText>
      </w:r>
      <w:r>
        <w:rPr>
          <w:rStyle w:val="61"/>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61"/>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14:paraId="58E1131D">
      <w:pPr>
        <w:pStyle w:val="43"/>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14:paraId="47A9DECD">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0</w:t>
      </w:r>
    </w:p>
    <w:p w14:paraId="5EA75EF4">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3</w:t>
      </w:r>
    </w:p>
    <w:p w14:paraId="1AF48041">
      <w:pPr>
        <w:pStyle w:val="43"/>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w:t>
      </w:r>
    </w:p>
    <w:p w14:paraId="581FC141">
      <w:pPr>
        <w:pStyle w:val="43"/>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61</w:t>
      </w:r>
    </w:p>
    <w:p w14:paraId="6561028D">
      <w:pPr>
        <w:pStyle w:val="29"/>
        <w:spacing w:line="480" w:lineRule="auto"/>
        <w:ind w:left="105" w:leftChars="0" w:hanging="105"/>
        <w:rPr>
          <w:rFonts w:ascii="宋体" w:hAnsi="宋体" w:eastAsia="宋体" w:cs="宋体"/>
          <w:color w:val="auto"/>
          <w:sz w:val="21"/>
          <w:szCs w:val="21"/>
          <w:highlight w:val="none"/>
        </w:rPr>
      </w:pPr>
    </w:p>
    <w:p w14:paraId="3361CAF8">
      <w:pPr>
        <w:pStyle w:val="29"/>
        <w:spacing w:line="480" w:lineRule="auto"/>
        <w:ind w:left="105" w:leftChars="0" w:hanging="105"/>
        <w:rPr>
          <w:rFonts w:ascii="宋体" w:hAnsi="宋体" w:eastAsia="宋体" w:cs="宋体"/>
          <w:color w:val="auto"/>
          <w:sz w:val="28"/>
          <w:szCs w:val="28"/>
          <w:highlight w:val="none"/>
        </w:rPr>
      </w:pPr>
      <w:r>
        <w:rPr>
          <w:rStyle w:val="61"/>
          <w:rFonts w:hint="eastAsia" w:ascii="宋体" w:hAnsi="宋体" w:eastAsia="宋体" w:cs="宋体"/>
          <w:b/>
          <w:bCs/>
          <w:color w:val="auto"/>
          <w:sz w:val="21"/>
          <w:szCs w:val="21"/>
          <w:highlight w:val="none"/>
        </w:rPr>
        <w:fldChar w:fldCharType="end"/>
      </w:r>
    </w:p>
    <w:p w14:paraId="369E690F">
      <w:pPr>
        <w:pStyle w:val="9"/>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54EC583">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14:paraId="35E498AA">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35393621"/>
      <w:bookmarkStart w:id="2" w:name="_Toc28359079"/>
      <w:bookmarkStart w:id="3" w:name="_Toc28359002"/>
      <w:bookmarkStart w:id="4" w:name="_Toc35393790"/>
      <w:bookmarkStart w:id="5" w:name="_Hlk24379207"/>
      <w:bookmarkStart w:id="6" w:name="EBf1e27c6183244f4a8f3fc355defd653e"/>
      <w:r>
        <w:rPr>
          <w:rFonts w:hint="eastAsia" w:ascii="宋体" w:hAnsi="宋体" w:cs="宋体"/>
          <w:color w:val="auto"/>
          <w:highlight w:val="none"/>
        </w:rPr>
        <w:t>项目概况：</w:t>
      </w:r>
    </w:p>
    <w:p w14:paraId="266EED95">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color w:val="auto"/>
          <w:highlight w:val="none"/>
          <w:u w:val="single"/>
          <w:lang w:eastAsia="zh-CN"/>
        </w:rPr>
        <w:t>新昌县澄潭中学2025年度教职工疗休养采购项目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23</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（北京时间）前提交（上传）响应文件。</w:t>
      </w:r>
    </w:p>
    <w:p w14:paraId="1B86B77F">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14:paraId="6FD5AF7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val="en-US" w:eastAsia="zh-CN"/>
        </w:rPr>
        <w:t>[2025]913号</w:t>
      </w:r>
    </w:p>
    <w:p w14:paraId="41E43F35">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新昌县澄潭中学2025年度教职工疗休养采购项目</w:t>
      </w:r>
    </w:p>
    <w:p w14:paraId="6B8FE1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采购方式：公开招标</w:t>
      </w:r>
    </w:p>
    <w:p w14:paraId="794DC5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 xml:space="preserve">564000   </w:t>
      </w:r>
    </w:p>
    <w:p w14:paraId="32184C8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 xml:space="preserve">564000   </w:t>
      </w:r>
    </w:p>
    <w:p w14:paraId="21CB702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51"/>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56"/>
        <w:gridCol w:w="1980"/>
        <w:gridCol w:w="690"/>
        <w:gridCol w:w="645"/>
        <w:gridCol w:w="1665"/>
        <w:gridCol w:w="2838"/>
      </w:tblGrid>
      <w:tr w14:paraId="5186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2" w:type="dxa"/>
            <w:vAlign w:val="center"/>
          </w:tcPr>
          <w:p w14:paraId="3751613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56" w:type="dxa"/>
            <w:vAlign w:val="center"/>
          </w:tcPr>
          <w:p w14:paraId="060608B3">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14:paraId="6B71C77E">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73F2EADA">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14:paraId="4B871A72">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14:paraId="4ABCE6D7">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838" w:type="dxa"/>
            <w:vAlign w:val="center"/>
          </w:tcPr>
          <w:p w14:paraId="712F36F2">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371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2264626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56" w:type="dxa"/>
            <w:vAlign w:val="center"/>
          </w:tcPr>
          <w:p w14:paraId="60642F9F">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14:paraId="2E225BBC">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7F662379">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14:paraId="3D1FAB0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项</w:t>
            </w:r>
          </w:p>
        </w:tc>
        <w:tc>
          <w:tcPr>
            <w:tcW w:w="1665" w:type="dxa"/>
            <w:vAlign w:val="center"/>
          </w:tcPr>
          <w:p w14:paraId="4513AE10">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564000</w:t>
            </w:r>
          </w:p>
        </w:tc>
        <w:tc>
          <w:tcPr>
            <w:tcW w:w="2838" w:type="dxa"/>
            <w:vAlign w:val="center"/>
          </w:tcPr>
          <w:p w14:paraId="14EF00D2">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线路待定（旅行社初设县内五日游的线路以供参考，实际线路根据情况变更）</w:t>
            </w:r>
          </w:p>
        </w:tc>
      </w:tr>
      <w:tr w14:paraId="6898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46" w:type="dxa"/>
            <w:gridSpan w:val="7"/>
            <w:vAlign w:val="center"/>
          </w:tcPr>
          <w:p w14:paraId="29E316A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职工人数预计188人</w:t>
            </w:r>
            <w:r>
              <w:rPr>
                <w:rFonts w:hint="default" w:ascii="宋体" w:hAnsi="宋体" w:eastAsia="宋体" w:cs="宋体"/>
                <w:highlight w:val="none"/>
                <w:lang w:val="en-US" w:eastAsia="zh-CN"/>
              </w:rPr>
              <w:t>，具体以实际出行人数为准；合同结算金额按照实际疗休养出行人数进行计算。</w:t>
            </w:r>
          </w:p>
        </w:tc>
      </w:tr>
    </w:tbl>
    <w:p w14:paraId="3CEA6543">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合同履行期限：</w:t>
      </w:r>
      <w:r>
        <w:rPr>
          <w:rFonts w:hint="eastAsia" w:ascii="宋体" w:hAnsi="宋体" w:cs="宋体"/>
          <w:color w:val="auto"/>
          <w:highlight w:val="none"/>
          <w:lang w:val="en-US" w:eastAsia="zh-CN"/>
        </w:rPr>
        <w:t>详见招标文件</w:t>
      </w:r>
      <w:r>
        <w:rPr>
          <w:rFonts w:hint="eastAsia" w:ascii="宋体" w:hAnsi="宋体" w:eastAsia="宋体" w:cs="宋体"/>
          <w:color w:val="auto"/>
          <w:highlight w:val="none"/>
          <w:lang w:eastAsia="zh-CN"/>
        </w:rPr>
        <w:t>。</w:t>
      </w:r>
    </w:p>
    <w:p w14:paraId="6EC5B6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w:t>
      </w:r>
      <w:r>
        <w:rPr>
          <w:rFonts w:hint="eastAsia" w:ascii="宋体" w:hAnsi="宋体" w:cs="宋体"/>
          <w:color w:val="auto"/>
          <w:highlight w:val="none"/>
          <w:lang w:val="en-US" w:eastAsia="zh-CN"/>
        </w:rPr>
        <w:t>目</w:t>
      </w:r>
      <w:r>
        <w:rPr>
          <w:rFonts w:hint="eastAsia" w:ascii="宋体" w:hAnsi="宋体" w:cs="宋体"/>
          <w:color w:val="auto"/>
          <w:highlight w:val="none"/>
        </w:rPr>
        <w:t>不接受联合体投标。</w:t>
      </w:r>
    </w:p>
    <w:p w14:paraId="45C91A7C">
      <w:pPr>
        <w:spacing w:line="400" w:lineRule="exact"/>
        <w:jc w:val="left"/>
        <w:rPr>
          <w:rFonts w:ascii="宋体" w:hAnsi="宋体" w:cs="宋体"/>
          <w:b/>
          <w:color w:val="auto"/>
          <w:highlight w:val="none"/>
        </w:rPr>
      </w:pPr>
      <w:bookmarkStart w:id="7" w:name="_Toc35393622"/>
      <w:bookmarkStart w:id="8" w:name="_Toc28359003"/>
      <w:bookmarkStart w:id="9" w:name="_Toc28359080"/>
      <w:bookmarkStart w:id="10" w:name="_Toc35393791"/>
      <w:r>
        <w:rPr>
          <w:rFonts w:hint="eastAsia" w:ascii="宋体" w:hAnsi="宋体" w:cs="宋体"/>
          <w:b/>
          <w:color w:val="auto"/>
          <w:highlight w:val="none"/>
        </w:rPr>
        <w:t>二、申请人的资格要求</w:t>
      </w:r>
      <w:bookmarkEnd w:id="7"/>
      <w:bookmarkEnd w:id="8"/>
      <w:bookmarkEnd w:id="9"/>
      <w:bookmarkEnd w:id="10"/>
    </w:p>
    <w:p w14:paraId="5299BA47">
      <w:pPr>
        <w:spacing w:line="400" w:lineRule="exact"/>
        <w:ind w:firstLine="420" w:firstLineChars="200"/>
        <w:rPr>
          <w:rFonts w:ascii="宋体" w:hAnsi="宋体" w:cs="宋体"/>
          <w:color w:val="auto"/>
          <w:highlight w:val="none"/>
        </w:rPr>
      </w:pPr>
      <w:bookmarkStart w:id="11" w:name="_Toc35393792"/>
      <w:bookmarkStart w:id="12" w:name="_Toc35393623"/>
      <w:bookmarkStart w:id="13" w:name="_Toc28359004"/>
      <w:bookmarkStart w:id="14" w:name="_Toc28359081"/>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）列入失信被执行人、重大税收违法当事人名单、政府采购严重违法失信行为记录名单。</w:t>
      </w:r>
    </w:p>
    <w:p w14:paraId="12263699">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0A65F93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具有《旅行社业务经营许可证》。</w:t>
      </w:r>
    </w:p>
    <w:bookmarkEnd w:id="11"/>
    <w:bookmarkEnd w:id="12"/>
    <w:bookmarkEnd w:id="13"/>
    <w:bookmarkEnd w:id="14"/>
    <w:p w14:paraId="6D553DA3">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1AE939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23</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color w:val="auto"/>
          <w:highlight w:val="none"/>
        </w:rPr>
        <w:t>，每天上午00:00至12:00，下午12:00至23:59（北京时间，线上获取法定节假日均可，线下获取文件法定节假日除外）</w:t>
      </w:r>
    </w:p>
    <w:p w14:paraId="7AF46D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14C4DBE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p>
    <w:p w14:paraId="25CE79C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 售价：0元</w:t>
      </w:r>
    </w:p>
    <w:p w14:paraId="08288C84">
      <w:pPr>
        <w:spacing w:line="400" w:lineRule="exact"/>
        <w:rPr>
          <w:rFonts w:ascii="宋体" w:hAnsi="宋体" w:cs="宋体"/>
          <w:b/>
          <w:color w:val="auto"/>
          <w:highlight w:val="none"/>
        </w:rPr>
      </w:pPr>
      <w:bookmarkStart w:id="15" w:name="_Toc28359084"/>
      <w:bookmarkStart w:id="16" w:name="_Toc35393794"/>
      <w:bookmarkStart w:id="17" w:name="_Toc35393625"/>
      <w:bookmarkStart w:id="18" w:name="_Toc28359007"/>
      <w:r>
        <w:rPr>
          <w:rFonts w:hint="eastAsia" w:ascii="宋体" w:hAnsi="宋体" w:cs="宋体"/>
          <w:b/>
          <w:color w:val="auto"/>
          <w:highlight w:val="none"/>
        </w:rPr>
        <w:t>四、提交投标文件截止时间、开标时间和地点</w:t>
      </w:r>
    </w:p>
    <w:p w14:paraId="5C45C7B4">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23</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4049198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50B46AB9">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23</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29D85606">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68FC2BFC">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76F6D4DE">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6120F45">
      <w:pPr>
        <w:spacing w:line="400" w:lineRule="exact"/>
        <w:jc w:val="left"/>
        <w:rPr>
          <w:rFonts w:ascii="宋体" w:hAnsi="宋体" w:cs="宋体"/>
          <w:b/>
          <w:color w:val="auto"/>
          <w:highlight w:val="none"/>
        </w:rPr>
      </w:pPr>
      <w:bookmarkStart w:id="19" w:name="_Toc35393795"/>
      <w:bookmarkStart w:id="20" w:name="_Toc35393626"/>
      <w:r>
        <w:rPr>
          <w:rFonts w:hint="eastAsia" w:ascii="宋体" w:hAnsi="宋体" w:cs="宋体"/>
          <w:b/>
          <w:color w:val="auto"/>
          <w:highlight w:val="none"/>
        </w:rPr>
        <w:t>六、其他补充事宜</w:t>
      </w:r>
      <w:bookmarkEnd w:id="19"/>
      <w:bookmarkEnd w:id="20"/>
    </w:p>
    <w:p w14:paraId="36DA0A89">
      <w:pPr>
        <w:spacing w:line="400" w:lineRule="exact"/>
        <w:ind w:firstLine="420" w:firstLineChars="200"/>
        <w:rPr>
          <w:rFonts w:hint="eastAsia" w:ascii="宋体" w:hAnsi="宋体" w:eastAsia="宋体" w:cs="宋体"/>
          <w:color w:val="auto"/>
          <w:highlight w:val="none"/>
        </w:rPr>
      </w:pPr>
      <w:bookmarkStart w:id="21" w:name="_Toc28359085"/>
      <w:bookmarkStart w:id="22" w:name="_Toc35393796"/>
      <w:bookmarkStart w:id="23" w:name="_Toc35393627"/>
      <w:bookmarkStart w:id="24" w:name="_Toc28359008"/>
      <w:r>
        <w:rPr>
          <w:rFonts w:hint="eastAsia" w:ascii="宋体" w:hAnsi="宋体" w:cs="宋体"/>
          <w:color w:val="auto"/>
          <w:highlight w:val="none"/>
          <w:lang w:val="en-US" w:eastAsia="zh-CN"/>
        </w:rPr>
        <w:t>1.</w:t>
      </w:r>
      <w:r>
        <w:rPr>
          <w:rFonts w:hint="eastAsia" w:ascii="宋体" w:hAnsi="宋体" w:eastAsia="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4.其他事项：无</w:t>
      </w:r>
    </w:p>
    <w:p w14:paraId="64D902ED">
      <w:pPr>
        <w:spacing w:line="400" w:lineRule="exact"/>
        <w:jc w:val="left"/>
        <w:rPr>
          <w:rFonts w:ascii="宋体" w:hAnsi="宋体" w:cs="宋体"/>
          <w:b/>
          <w:color w:val="auto"/>
          <w:highlight w:val="none"/>
        </w:rPr>
      </w:pPr>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14:paraId="5B50AACA">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14:paraId="17BCA96D">
      <w:pPr>
        <w:adjustRightInd w:val="0"/>
        <w:spacing w:line="400" w:lineRule="exact"/>
        <w:ind w:firstLine="420" w:firstLineChars="200"/>
        <w:jc w:val="left"/>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名</w:t>
      </w:r>
      <w:r>
        <w:rPr>
          <w:rFonts w:hint="eastAsia" w:ascii="宋体" w:hAnsi="宋体" w:cs="宋体"/>
          <w:color w:val="auto"/>
          <w:highlight w:val="none"/>
          <w:lang w:val="zh-TW"/>
        </w:rPr>
        <w:t xml:space="preserve"> </w:t>
      </w:r>
      <w:r>
        <w:rPr>
          <w:rFonts w:hint="eastAsia" w:ascii="宋体" w:hAnsi="宋体" w:cs="宋体"/>
          <w:color w:val="auto"/>
          <w:highlight w:val="none"/>
          <w:lang w:val="zh-TW" w:eastAsia="zh-TW"/>
        </w:rPr>
        <w:t xml:space="preserve">  称：</w:t>
      </w:r>
      <w:r>
        <w:rPr>
          <w:rFonts w:hint="eastAsia" w:ascii="宋体" w:hAnsi="宋体" w:cs="宋体"/>
          <w:color w:val="auto"/>
          <w:highlight w:val="none"/>
          <w:lang w:val="zh-TW" w:eastAsia="zh-CN"/>
        </w:rPr>
        <w:t>新昌县澄潭中学</w:t>
      </w:r>
    </w:p>
    <w:p w14:paraId="1BFA4400">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rPr>
        <w:t xml:space="preserve">地 </w:t>
      </w:r>
      <w:r>
        <w:rPr>
          <w:rFonts w:hint="eastAsia" w:ascii="宋体" w:hAnsi="宋体" w:cs="宋体"/>
          <w:color w:val="auto"/>
          <w:highlight w:val="none"/>
          <w:lang w:val="zh-TW" w:eastAsia="zh-TW"/>
        </w:rPr>
        <w:t xml:space="preserve">  </w:t>
      </w:r>
      <w:r>
        <w:rPr>
          <w:rFonts w:hint="eastAsia" w:ascii="宋体" w:hAnsi="宋体" w:cs="宋体"/>
          <w:color w:val="auto"/>
          <w:highlight w:val="none"/>
          <w:lang w:val="zh-TW"/>
        </w:rPr>
        <w:t>址：</w:t>
      </w:r>
      <w:r>
        <w:rPr>
          <w:rFonts w:hint="eastAsia" w:ascii="宋体" w:hAnsi="宋体" w:eastAsia="宋体" w:cs="宋体"/>
          <w:color w:val="auto"/>
          <w:highlight w:val="none"/>
          <w:lang w:val="zh-TW" w:eastAsia="zh-CN"/>
        </w:rPr>
        <w:t>浙江省新昌县澄潭镇上进畈</w:t>
      </w:r>
    </w:p>
    <w:p w14:paraId="75F257F4">
      <w:pPr>
        <w:adjustRightIn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zh-TW" w:eastAsia="zh-TW"/>
        </w:rPr>
        <w:t>项目联系人（询问）：金</w:t>
      </w:r>
      <w:r>
        <w:rPr>
          <w:rFonts w:hint="eastAsia" w:ascii="宋体" w:hAnsi="宋体" w:cs="宋体"/>
          <w:color w:val="auto"/>
          <w:highlight w:val="none"/>
          <w:lang w:val="en-US" w:eastAsia="zh-CN"/>
        </w:rPr>
        <w:t>老师</w:t>
      </w:r>
    </w:p>
    <w:p w14:paraId="200E092A">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项目联系方式（询问）：0575-86058632</w:t>
      </w:r>
    </w:p>
    <w:p w14:paraId="701498F2">
      <w:pPr>
        <w:adjustRightInd w:val="0"/>
        <w:spacing w:line="400" w:lineRule="exact"/>
        <w:ind w:firstLine="420" w:firstLineChars="200"/>
        <w:rPr>
          <w:rFonts w:hint="default" w:ascii="宋体" w:hAnsi="宋体" w:cs="宋体"/>
          <w:color w:val="auto"/>
          <w:highlight w:val="none"/>
          <w:lang w:val="en-US"/>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zh-TW" w:eastAsia="zh-CN"/>
        </w:rPr>
        <w:t>：朱</w:t>
      </w:r>
      <w:r>
        <w:rPr>
          <w:rFonts w:hint="eastAsia" w:ascii="宋体" w:hAnsi="宋体" w:cs="宋体"/>
          <w:color w:val="auto"/>
          <w:highlight w:val="none"/>
          <w:lang w:val="en-US" w:eastAsia="zh-CN"/>
        </w:rPr>
        <w:t>老师</w:t>
      </w:r>
    </w:p>
    <w:p w14:paraId="26146A99">
      <w:pPr>
        <w:adjustRightIn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zh-TW" w:eastAsia="zh-TW"/>
        </w:rPr>
        <w:t>质疑联系方式 ：0575</w:t>
      </w:r>
      <w:r>
        <w:rPr>
          <w:rFonts w:hint="eastAsia" w:ascii="宋体" w:hAnsi="宋体" w:cs="宋体"/>
          <w:color w:val="auto"/>
          <w:highlight w:val="none"/>
          <w:lang w:val="en-US" w:eastAsia="zh-CN"/>
        </w:rPr>
        <w:t>-86058612</w:t>
      </w:r>
    </w:p>
    <w:p w14:paraId="63359B0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bookmarkStart w:id="107" w:name="_GoBack"/>
      <w:bookmarkEnd w:id="107"/>
    </w:p>
    <w:p w14:paraId="63474D8F">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新昌县同启项目管理有限公司</w:t>
      </w:r>
      <w:r>
        <w:rPr>
          <w:rFonts w:hint="eastAsia" w:ascii="宋体" w:hAnsi="宋体" w:cs="宋体"/>
          <w:color w:val="auto"/>
          <w:highlight w:val="none"/>
          <w:lang w:val="zh-TW" w:eastAsia="zh-TW"/>
        </w:rPr>
        <w:t> 　　　　　　　　　　　</w:t>
      </w:r>
    </w:p>
    <w:p w14:paraId="7DCA5756">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rPr>
        <w:t>新昌县七星街道文锦东苑体育场路</w:t>
      </w:r>
      <w:r>
        <w:rPr>
          <w:rFonts w:hint="eastAsia" w:ascii="宋体" w:hAnsi="宋体" w:cs="宋体"/>
          <w:color w:val="auto"/>
          <w:highlight w:val="none"/>
        </w:rPr>
        <w:t>98号</w:t>
      </w:r>
      <w:r>
        <w:rPr>
          <w:rFonts w:hint="eastAsia" w:ascii="宋体" w:hAnsi="宋体" w:cs="宋体"/>
          <w:color w:val="auto"/>
          <w:highlight w:val="none"/>
          <w:lang w:val="zh-TW" w:eastAsia="zh-TW"/>
        </w:rPr>
        <w:t xml:space="preserve">  　   　</w:t>
      </w:r>
    </w:p>
    <w:p w14:paraId="3ACC9977">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项目联系人（询问）：</w:t>
      </w:r>
      <w:r>
        <w:rPr>
          <w:rFonts w:hint="eastAsia" w:ascii="宋体" w:hAnsi="宋体" w:cs="宋体"/>
          <w:color w:val="auto"/>
          <w:highlight w:val="none"/>
        </w:rPr>
        <w:t>杨女士</w:t>
      </w:r>
    </w:p>
    <w:p w14:paraId="3CA500E5">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项目联系方式（询问）：0575-86</w:t>
      </w:r>
      <w:r>
        <w:rPr>
          <w:rFonts w:hint="eastAsia" w:ascii="宋体" w:hAnsi="宋体" w:cs="宋体"/>
          <w:color w:val="auto"/>
          <w:highlight w:val="none"/>
        </w:rPr>
        <w:t>660697</w:t>
      </w:r>
    </w:p>
    <w:p w14:paraId="2868AAD5">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en-US" w:eastAsia="zh-CN"/>
        </w:rPr>
        <w:t>叶</w:t>
      </w:r>
      <w:r>
        <w:rPr>
          <w:rFonts w:hint="eastAsia" w:ascii="宋体" w:hAnsi="宋体" w:cs="宋体"/>
          <w:color w:val="auto"/>
          <w:highlight w:val="none"/>
        </w:rPr>
        <w:t>女士</w:t>
      </w:r>
    </w:p>
    <w:p w14:paraId="65BE104F">
      <w:pPr>
        <w:adjustRightInd w:val="0"/>
        <w:spacing w:line="400" w:lineRule="exact"/>
        <w:ind w:firstLine="420" w:firstLineChars="200"/>
        <w:rPr>
          <w:rFonts w:ascii="宋体" w:hAnsi="宋体" w:cs="宋体"/>
          <w:color w:val="auto"/>
          <w:highlight w:val="none"/>
          <w:lang w:val="zh-TW"/>
        </w:rPr>
      </w:pPr>
      <w:r>
        <w:rPr>
          <w:rFonts w:hint="eastAsia" w:ascii="宋体" w:hAnsi="宋体" w:cs="宋体"/>
          <w:color w:val="auto"/>
          <w:highlight w:val="none"/>
          <w:lang w:val="zh-TW" w:eastAsia="zh-TW"/>
        </w:rPr>
        <w:t>质疑联系方式：0575-86</w:t>
      </w:r>
      <w:r>
        <w:rPr>
          <w:rFonts w:hint="eastAsia" w:ascii="宋体" w:hAnsi="宋体" w:cs="宋体"/>
          <w:color w:val="auto"/>
          <w:highlight w:val="none"/>
        </w:rPr>
        <w:t>660697</w:t>
      </w:r>
    </w:p>
    <w:p w14:paraId="25C2508F">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14:paraId="1FBA57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14:paraId="6A40CE9C">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14:paraId="3F0E61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14:paraId="53D9DA2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14:paraId="7283BADB">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 </w:t>
      </w:r>
      <w:r>
        <w:rPr>
          <w:rFonts w:hint="eastAsia" w:ascii="宋体" w:hAnsi="宋体" w:cs="宋体"/>
          <w:color w:val="auto"/>
          <w:sz w:val="24"/>
          <w:szCs w:val="24"/>
          <w:highlight w:val="none"/>
        </w:rPr>
        <w:t xml:space="preserve"> </w:t>
      </w:r>
    </w:p>
    <w:p w14:paraId="2C50B8ED">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252726">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若对项目采购电子交易系统操作有疑问，可登录政采云，点击右侧咨询小采，获取采小蜜智能服务管家帮助，或拨打政采云服务热线95763获取热线服务帮助。</w:t>
      </w:r>
    </w:p>
    <w:p w14:paraId="53B6C19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14:paraId="20681AD6">
      <w:pPr>
        <w:jc w:val="left"/>
        <w:rPr>
          <w:rFonts w:ascii="宋体" w:hAnsi="宋体" w:cs="宋体"/>
          <w:b/>
          <w:bCs/>
          <w:color w:val="auto"/>
          <w:highlight w:val="none"/>
        </w:rPr>
      </w:pPr>
      <w:r>
        <w:rPr>
          <w:rFonts w:hint="eastAsia" w:ascii="宋体" w:hAnsi="宋体" w:cs="宋体"/>
          <w:b/>
          <w:bCs/>
          <w:color w:val="auto"/>
          <w:highlight w:val="none"/>
        </w:rPr>
        <w:br w:type="page"/>
      </w:r>
    </w:p>
    <w:p w14:paraId="46F7B70D">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14:paraId="6DD72A05">
      <w:pPr>
        <w:pStyle w:val="10"/>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51"/>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3FAE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232D8E1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66DD6E47">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9E8D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14:paraId="675A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527940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7413E57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773DA">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u w:val="single"/>
                <w:lang w:val="en-US" w:eastAsia="zh-CN"/>
              </w:rPr>
              <w:t>采购需求所提及的费用</w:t>
            </w:r>
            <w:r>
              <w:rPr>
                <w:rFonts w:hint="eastAsia" w:ascii="宋体" w:hAnsi="宋体" w:cs="宋体"/>
                <w:bCs/>
                <w:color w:val="auto"/>
                <w:kern w:val="0"/>
                <w:highlight w:val="none"/>
                <w:u w:val="single"/>
                <w:lang w:val="zh-CN"/>
              </w:rPr>
              <w:t>。</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14:paraId="76234E1A">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14:paraId="28303F7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14:paraId="79409D4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14:paraId="151B3113">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14:paraId="15B18D8B">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14:paraId="43B7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5C27D5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40216132">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8F372">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14:paraId="4546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0278C150">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14:paraId="7654DFF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C0275D">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14:paraId="445E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536CF620">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6C8CF50">
            <w:pPr>
              <w:adjustRightInd w:val="0"/>
              <w:snapToGrid w:val="0"/>
              <w:spacing w:line="380" w:lineRule="exact"/>
              <w:jc w:val="center"/>
              <w:rPr>
                <w:rFonts w:ascii="宋体" w:hAnsi="宋体" w:cs="宋体"/>
                <w:bCs/>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9DB355">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14:paraId="05A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E3F4649">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329F76E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437F3">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14:paraId="5C5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C3DB13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6A80A92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DE3E7">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14:paraId="50D3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8BE556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14:paraId="5B5071B1">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095" w:type="dxa"/>
            <w:tcBorders>
              <w:top w:val="single" w:color="000000" w:sz="8" w:space="0"/>
              <w:left w:val="single" w:color="000000" w:sz="2" w:space="0"/>
              <w:right w:val="single" w:color="000000" w:sz="8" w:space="0"/>
            </w:tcBorders>
            <w:vAlign w:val="center"/>
          </w:tcPr>
          <w:p w14:paraId="7FFEC93D">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14:paraId="3C8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1BB080D8">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C281CC0">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1434F913">
            <w:pPr>
              <w:adjustRightInd w:val="0"/>
              <w:snapToGrid w:val="0"/>
              <w:spacing w:line="380" w:lineRule="exact"/>
              <w:rPr>
                <w:rFonts w:hint="default" w:hAnsi="宋体"/>
                <w:color w:val="auto"/>
                <w:highlight w:val="none"/>
                <w:lang w:val="en-US" w:eastAsia="zh-CN"/>
              </w:rPr>
            </w:pPr>
            <w:r>
              <w:rPr>
                <w:rFonts w:hint="eastAsia" w:ascii="宋体" w:hAnsi="宋体" w:cs="宋体"/>
                <w:bCs/>
                <w:color w:val="auto"/>
                <w:highlight w:val="none"/>
              </w:rPr>
              <w:t>不要求提供</w:t>
            </w:r>
          </w:p>
        </w:tc>
      </w:tr>
      <w:tr w14:paraId="18E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D9E31E7">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2A68255">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39EB17EA">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14:paraId="7D32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AF4609B">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5F6DA17">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396007DB">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1E6DB09">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eastAsia" w:hAnsi="宋体"/>
                <w:color w:val="auto"/>
                <w:highlight w:val="none"/>
                <w:u w:val="single"/>
                <w:lang w:val="en-US" w:eastAsia="zh-CN"/>
              </w:rPr>
              <w:t>新昌县澄潭中学2025年度教职工疗休养采购项目</w:t>
            </w:r>
            <w:r>
              <w:rPr>
                <w:rFonts w:hint="eastAsia" w:hAnsi="宋体"/>
                <w:color w:val="auto"/>
                <w:highlight w:val="none"/>
                <w:lang w:val="en-US" w:eastAsia="zh-CN"/>
              </w:rPr>
              <w:t>，属于</w:t>
            </w:r>
            <w:r>
              <w:rPr>
                <w:rFonts w:hint="eastAsia" w:hAnsi="宋体"/>
                <w:color w:val="auto"/>
                <w:highlight w:val="none"/>
                <w:u w:val="single"/>
                <w:lang w:val="en-US" w:eastAsia="zh-CN"/>
              </w:rPr>
              <w:t xml:space="preserve"> 租赁和商务服务业</w:t>
            </w:r>
            <w:r>
              <w:rPr>
                <w:rFonts w:hint="eastAsia" w:hAnsi="宋体"/>
                <w:color w:val="auto"/>
                <w:highlight w:val="none"/>
                <w:lang w:val="en-US" w:eastAsia="zh-CN"/>
              </w:rPr>
              <w:t xml:space="preserve"> ；</w:t>
            </w:r>
          </w:p>
          <w:p w14:paraId="18960D5D">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14:paraId="724C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89A6B03">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72002F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66AAD">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 xml:space="preserve"> 新昌县七星街道文锦东苑体育场路98号</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rPr>
              <w:t xml:space="preserve">杨女士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0575-86660697 </w:t>
            </w:r>
            <w:r>
              <w:rPr>
                <w:rFonts w:hint="eastAsia" w:ascii="宋体" w:hAnsi="宋体" w:cs="宋体"/>
                <w:bCs/>
                <w:snapToGrid w:val="0"/>
                <w:color w:val="auto"/>
                <w:highlight w:val="none"/>
              </w:rPr>
              <w:t>。</w:t>
            </w:r>
          </w:p>
        </w:tc>
      </w:tr>
      <w:tr w14:paraId="27680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690330C">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0086F51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F1FEDF">
            <w:pPr>
              <w:widowControl/>
              <w:numPr>
                <w:ilvl w:val="0"/>
                <w:numId w:val="2"/>
              </w:numPr>
              <w:adjustRightInd w:val="0"/>
              <w:spacing w:line="380" w:lineRule="exact"/>
              <w:rPr>
                <w:rFonts w:hint="eastAsia" w:ascii="宋体" w:hAnsi="宋体" w:eastAsia="宋体" w:cs="宋体"/>
                <w:bCs/>
                <w:highlight w:val="none"/>
                <w:lang w:val="en-US" w:eastAsia="zh-CN"/>
              </w:rPr>
            </w:pPr>
            <w:r>
              <w:rPr>
                <w:rFonts w:hint="eastAsia" w:ascii="宋体" w:hAnsi="宋体" w:eastAsia="宋体" w:cs="宋体"/>
                <w:bCs/>
                <w:color w:val="auto"/>
                <w:highlight w:val="none"/>
              </w:rPr>
              <w:t>采购代理服务费：以中标通知书中确定的中标金额作为服务费的计算基数，收费比例按照：</w:t>
            </w:r>
            <w:r>
              <w:rPr>
                <w:rFonts w:hint="eastAsia" w:ascii="宋体" w:hAnsi="宋体" w:eastAsia="宋体" w:cs="宋体"/>
                <w:bCs/>
                <w:highlight w:val="none"/>
              </w:rPr>
              <w:t>中标金额在100万以下部分为1.5%，100-500万部分为0.8%。</w:t>
            </w:r>
            <w:r>
              <w:rPr>
                <w:rFonts w:hint="eastAsia" w:ascii="宋体" w:hAnsi="宋体" w:eastAsia="宋体" w:cs="宋体"/>
                <w:bCs/>
                <w:highlight w:val="none"/>
                <w:lang w:val="en-US" w:eastAsia="zh-CN"/>
              </w:rPr>
              <w:t>(招标代理费按差额定率累进法计算)</w:t>
            </w:r>
          </w:p>
          <w:p w14:paraId="17A58901">
            <w:pPr>
              <w:widowControl/>
              <w:numPr>
                <w:ilvl w:val="0"/>
                <w:numId w:val="0"/>
              </w:numPr>
              <w:adjustRightInd w:val="0"/>
              <w:spacing w:line="380" w:lineRule="exact"/>
              <w:rPr>
                <w:rFonts w:ascii="宋体" w:hAnsi="宋体" w:cs="宋体"/>
                <w:bCs/>
                <w:color w:val="auto"/>
                <w:highlight w:val="none"/>
              </w:rPr>
            </w:pPr>
            <w:r>
              <w:rPr>
                <w:rFonts w:hint="eastAsia" w:ascii="宋体" w:hAnsi="宋体" w:cs="宋体"/>
                <w:bCs/>
                <w:color w:val="auto"/>
                <w:highlight w:val="none"/>
              </w:rPr>
              <w:t>由中标供应商在领取中标通知书时支付。</w:t>
            </w:r>
          </w:p>
          <w:p w14:paraId="0D96C720">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收款单位：新昌县同启项目管理有限公司</w:t>
            </w:r>
          </w:p>
          <w:p w14:paraId="48BA8C9F">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开户银行：中国建设银行新昌城中支行</w:t>
            </w:r>
          </w:p>
          <w:p w14:paraId="7A06C176">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银行账号：33050165663900000084</w:t>
            </w:r>
          </w:p>
          <w:p w14:paraId="51F442EC">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2.投标文件存在下列情况之一的，视为撤回：</w:t>
            </w:r>
          </w:p>
          <w:p w14:paraId="286687DB">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14:paraId="25224188">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14:paraId="09CE1C52">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14:paraId="14CB2F65">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rPr>
              <w:t xml:space="preserve">3.政采云平台如对电子化开标及评审程序有调整的，按调整后的程序操作。 </w:t>
            </w:r>
          </w:p>
          <w:p w14:paraId="176DD63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4.本项目投标所产生的一切费用由投标人承担，未中标单位不设补偿费。</w:t>
            </w:r>
          </w:p>
          <w:p w14:paraId="506664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1B42B1CE">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14:paraId="0F30A57F">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14:paraId="79BA98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6BCFECD">
            <w:pPr>
              <w:adjustRightInd w:val="0"/>
              <w:spacing w:line="380" w:lineRule="exact"/>
              <w:jc w:val="both"/>
              <w:rPr>
                <w:rFonts w:ascii="宋体" w:hAnsi="宋体" w:cs="宋体"/>
                <w:bCs/>
                <w:snapToGrid w:val="0"/>
                <w:color w:val="auto"/>
                <w:kern w:val="28"/>
                <w:highlight w:val="none"/>
              </w:rPr>
            </w:pPr>
            <w:r>
              <w:rPr>
                <w:rFonts w:hint="eastAsia" w:ascii="宋体" w:hAnsi="宋体" w:cs="宋体"/>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CEAA485">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0692F738">
            <w:pPr>
              <w:widowControl/>
              <w:adjustRightInd w:val="0"/>
              <w:spacing w:line="380" w:lineRule="exact"/>
              <w:jc w:val="both"/>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p>
        </w:tc>
      </w:tr>
    </w:tbl>
    <w:p w14:paraId="30648120">
      <w:pPr>
        <w:spacing w:line="360" w:lineRule="auto"/>
        <w:rPr>
          <w:rFonts w:ascii="宋体" w:hAnsi="宋体" w:cs="宋体"/>
          <w:color w:val="auto"/>
          <w:highlight w:val="none"/>
        </w:rPr>
      </w:pPr>
    </w:p>
    <w:p w14:paraId="78ACEF2D">
      <w:pPr>
        <w:pStyle w:val="10"/>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FB7C9DF">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14:paraId="1D51013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14:paraId="1F913E8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14:paraId="65DDBF1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14:paraId="57CC014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14:paraId="21285E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14:paraId="35541B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14:paraId="332147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14:paraId="4156F1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14:paraId="26B09F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14:paraId="4870D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14:paraId="5E38C0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14:paraId="477E8CC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14:paraId="230C341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14:paraId="480AE77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14:paraId="0F3D019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14:paraId="5A9BFF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14:paraId="6C39E2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14:paraId="5BA1CB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14:paraId="2BC2093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14:paraId="035003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14:paraId="1BD944C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14:paraId="48BE82A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b242ed4d95ae426f999df4b9b64f51fb"/>
      <w:bookmarkEnd w:id="28"/>
      <w:bookmarkStart w:id="29" w:name="EBf33655181aa74616a4714729efbcef95"/>
      <w:bookmarkEnd w:id="29"/>
    </w:p>
    <w:p w14:paraId="02300496">
      <w:pPr>
        <w:pStyle w:val="10"/>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14:paraId="3DC2302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14:paraId="2F3947A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14:paraId="1387D0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14:paraId="19E4D7C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14:paraId="1CAA2DF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14:paraId="5E433FB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14:paraId="774338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14:paraId="7D3CBE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14:paraId="18FAF5F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14:paraId="243D331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14:paraId="1F86087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3E9C643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14:paraId="23AEE2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14:paraId="7310285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E3114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14:paraId="30334E82">
      <w:pPr>
        <w:pStyle w:val="10"/>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14:paraId="79A2341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14:paraId="2BB4B4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14:paraId="1FED7C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14:paraId="645BA3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14:paraId="6C7445B0">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14:paraId="5289BB2F">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14:paraId="41164FB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14:paraId="01CBF40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794614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14:paraId="30651B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29993DA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14:paraId="156F378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14:paraId="7165E2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p>
    <w:p w14:paraId="544668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14:paraId="4CCF632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11.1.3履约承诺函</w:t>
      </w:r>
    </w:p>
    <w:p w14:paraId="68EC517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14:paraId="497E1A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14:paraId="20B38A1F">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（委托代理人参加投标的，提供负责人身份证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，同时提供授权委托书及委托代理人身份证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r>
        <w:rPr>
          <w:rFonts w:hint="eastAsia" w:ascii="宋体" w:hAnsi="宋体" w:cs="宋体"/>
          <w:color w:val="auto"/>
          <w:highlight w:val="none"/>
          <w:lang w:eastAsia="zh-CN"/>
        </w:rPr>
        <w:t>；</w:t>
      </w:r>
    </w:p>
    <w:p w14:paraId="248F68D0">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14:paraId="396BA373">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11.1.8《旅行社业务经营许可证》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lang w:val="en-US" w:eastAsia="zh-CN"/>
        </w:rPr>
        <w:t>。</w:t>
      </w:r>
    </w:p>
    <w:p w14:paraId="27BA6A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14:paraId="5A403EB7">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14:paraId="17CC4D06">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14:paraId="3159667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14:paraId="61F2659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14:paraId="327D4E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14:paraId="4FC4CE6E">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14:paraId="61EC186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6EDCE0C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14:paraId="1E7BA02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14:paraId="7958ACCC">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按政采云平台投标人项目采购-电子招投标操作指南和本招标文件要求编制；</w:t>
      </w:r>
    </w:p>
    <w:p w14:paraId="31DE8A4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14:paraId="74DB387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14:paraId="5879D76F">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14:paraId="7663661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14:paraId="357DAEA4">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14:paraId="4DCF8D34">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电子投标文件编制要求：按政采云平台投标人项目采购-电子招投标操作指南和本招标文件要求编制。</w:t>
      </w:r>
    </w:p>
    <w:p w14:paraId="164EFF26">
      <w:pPr>
        <w:pStyle w:val="10"/>
        <w:spacing w:before="0" w:after="0" w:line="400" w:lineRule="exact"/>
        <w:ind w:firstLine="422"/>
        <w:rPr>
          <w:rFonts w:ascii="宋体" w:hAnsi="宋体" w:eastAsia="宋体" w:cs="宋体"/>
          <w:color w:val="auto"/>
          <w:sz w:val="21"/>
          <w:szCs w:val="21"/>
          <w:highlight w:val="none"/>
        </w:rPr>
      </w:pPr>
      <w:bookmarkStart w:id="32" w:name="_Toc107820049"/>
      <w:bookmarkStart w:id="33" w:name="_Toc56928685"/>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14:paraId="03986B4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14:paraId="3E6842F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15.1电子投标文件按政采云平台投标人项目采购-电子招投标操作指南进行加密，其中电子投标文件中所须加盖公章部分采用CA签章或签章后扫描上传。</w:t>
      </w:r>
    </w:p>
    <w:p w14:paraId="78570B2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14:paraId="2ABA05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14:paraId="5E140964">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14:paraId="38424AE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14:paraId="6D4AFD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14:paraId="0EC27B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14:paraId="5853D8A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14:paraId="2D289E3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14:paraId="4EA9D32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14:paraId="48E0643B">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368146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14:paraId="3C2680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14:paraId="4F02637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14:paraId="5E611FF6">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14:paraId="2072EFD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14:paraId="51586B5F">
      <w:pPr>
        <w:spacing w:line="400" w:lineRule="exact"/>
        <w:ind w:firstLine="420" w:firstLineChars="200"/>
        <w:rPr>
          <w:rFonts w:ascii="宋体" w:hAnsi="宋体" w:cs="宋体"/>
          <w:b/>
          <w:color w:val="auto"/>
          <w:highlight w:val="none"/>
        </w:rPr>
      </w:pPr>
      <w:bookmarkStart w:id="37" w:name="_Toc415648536"/>
      <w:bookmarkStart w:id="38" w:name="_Toc396838136"/>
      <w:bookmarkStart w:id="39" w:name="_Toc393869892"/>
      <w:bookmarkStart w:id="40" w:name="_Toc393869894"/>
      <w:bookmarkStart w:id="41" w:name="_Toc394928032"/>
      <w:bookmarkStart w:id="42" w:name="_Toc334087238"/>
      <w:bookmarkStart w:id="43" w:name="_Toc335664280"/>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14:paraId="3E063D8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7AD14B4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14:paraId="559A2E04">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14:paraId="6C3C688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14:paraId="3F03CA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19.1开标后，评标委员会将依法对投标人的资格进行审查。</w:t>
      </w:r>
    </w:p>
    <w:p w14:paraId="404C52D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19.2评标委员会依据法律法规和招标文件的规定，对投标人的基本资格条件、特定资格条件进行审查。</w:t>
      </w:r>
    </w:p>
    <w:p w14:paraId="1C1D41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14:paraId="350343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14:paraId="4983701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14:paraId="598D26D7">
      <w:pPr>
        <w:numPr>
          <w:ilvl w:val="0"/>
          <w:numId w:val="3"/>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14:paraId="2D323A8B">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14:paraId="7DAD89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14:paraId="12E8ACA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14:paraId="1670277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52C29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14:paraId="6521F3E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14:paraId="0702835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14:paraId="02807952">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14:paraId="191F10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14:paraId="37EF8E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14:paraId="0D35A27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14:paraId="5FA490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14:paraId="309D840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14:paraId="3BD557C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2FFF01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14:paraId="5699FB83">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14:paraId="3BD7669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14:paraId="6007ECD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14:paraId="15065A5B">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41AA7CE6">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14:paraId="34DD87F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14:paraId="2EA4E15D">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7E17ECF">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color w:val="auto"/>
          <w:highlight w:val="none"/>
          <w:lang w:val="en-US" w:eastAsia="zh-CN"/>
        </w:rPr>
        <w:t>10</w:t>
      </w:r>
      <w:r>
        <w:rPr>
          <w:rFonts w:hint="eastAsia" w:ascii="宋体" w:hAnsi="宋体" w:cs="宋体"/>
          <w:color w:val="auto"/>
          <w:highlight w:val="none"/>
        </w:rPr>
        <w:t>%的扣除，用扣除后的价格参加评审。</w:t>
      </w:r>
    </w:p>
    <w:p w14:paraId="66B4A84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0B3ABF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14:paraId="23BA2E0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0B240B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14:paraId="1A49F19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A4AA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14:paraId="3AC970E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14:paraId="4A437B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14:paraId="3F9CE37E">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14:paraId="6DDBD9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14:paraId="6AD550D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14:paraId="7E2E410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14:paraId="0460FF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14:paraId="08FEC1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14:paraId="3A9D4C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14:paraId="2C46FDF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14:paraId="4D1FCD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14:paraId="2CBB1C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14:paraId="0149BAC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14:paraId="217CD2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14:paraId="00C694F2">
      <w:pPr>
        <w:pStyle w:val="10"/>
        <w:spacing w:before="0" w:after="0" w:line="400" w:lineRule="exact"/>
        <w:ind w:firstLine="0" w:firstLineChars="0"/>
        <w:rPr>
          <w:rFonts w:ascii="宋体" w:hAnsi="宋体" w:eastAsia="宋体" w:cs="宋体"/>
          <w:color w:val="auto"/>
          <w:sz w:val="21"/>
          <w:szCs w:val="21"/>
          <w:highlight w:val="none"/>
        </w:rPr>
      </w:pPr>
      <w:bookmarkStart w:id="45" w:name="_Toc494555855"/>
      <w:bookmarkStart w:id="46" w:name="_Toc493956039"/>
      <w:bookmarkStart w:id="47" w:name="_Toc43498225"/>
      <w:r>
        <w:rPr>
          <w:rFonts w:hint="eastAsia" w:ascii="宋体" w:hAnsi="宋体" w:eastAsia="宋体" w:cs="宋体"/>
          <w:color w:val="auto"/>
          <w:sz w:val="21"/>
          <w:szCs w:val="21"/>
          <w:highlight w:val="none"/>
        </w:rPr>
        <w:t>六  投标无效的情形</w:t>
      </w:r>
      <w:bookmarkEnd w:id="45"/>
      <w:bookmarkEnd w:id="46"/>
      <w:bookmarkEnd w:id="47"/>
    </w:p>
    <w:p w14:paraId="2290E6CA">
      <w:pPr>
        <w:spacing w:line="400" w:lineRule="exact"/>
        <w:ind w:firstLine="422" w:firstLineChars="200"/>
        <w:rPr>
          <w:rFonts w:ascii="宋体" w:hAnsi="宋体" w:cs="宋体"/>
          <w:b/>
          <w:color w:val="auto"/>
          <w:highlight w:val="none"/>
        </w:rPr>
      </w:pPr>
      <w:bookmarkStart w:id="48" w:name="_Toc494555856"/>
      <w:bookmarkStart w:id="49" w:name="_Toc43498226"/>
      <w:bookmarkStart w:id="50" w:name="_Toc493956040"/>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14:paraId="103E537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14:paraId="523EDA0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14:paraId="5E2E669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14:paraId="5C79669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14:paraId="7AEAD785">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14:paraId="71E344D9">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14:paraId="6B0D0E11">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14:paraId="6155BE8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14:paraId="28B7AE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14:paraId="5E9A0F2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14:paraId="345F3C5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14:paraId="515EABD1">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14:paraId="01BC8B84">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14:paraId="5918FCEF">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14:paraId="3FDEC3B2">
      <w:pPr>
        <w:pStyle w:val="10"/>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14:paraId="29C25E07">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F4C0DD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14:paraId="28FF03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14:paraId="76195FD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14:paraId="5175FD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14:paraId="46CE52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14:paraId="4C565A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14:paraId="48BB13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14:paraId="35487574">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14:paraId="00352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14:paraId="0FEAEC4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14:paraId="79AF8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14:paraId="291645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14:paraId="69F671A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14:paraId="340888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14:paraId="6E837ED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3E2D2DD9">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14:paraId="2AB8312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18EE2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14:paraId="480F7F2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14:paraId="185AD43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14:paraId="63C9F0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14:paraId="30CE2A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14:paraId="2B6BC2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14:paraId="63AF2FD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14:paraId="257EBD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14:paraId="15D2CAF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14:paraId="338470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14:paraId="7F7037B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14:paraId="659B7DD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14:paraId="78052261">
      <w:pPr>
        <w:pStyle w:val="10"/>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14:paraId="1F1DB11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14:paraId="2F8183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34087237"/>
      <w:bookmarkStart w:id="55" w:name="_Toc176659672"/>
      <w:bookmarkStart w:id="56" w:name="_Toc393869893"/>
      <w:bookmarkStart w:id="57" w:name="_Toc335664279"/>
      <w:bookmarkStart w:id="58" w:name="_Toc396838137"/>
    </w:p>
    <w:p w14:paraId="2A53C863">
      <w:pPr>
        <w:pStyle w:val="10"/>
        <w:spacing w:before="0" w:after="0" w:line="400" w:lineRule="exact"/>
        <w:ind w:firstLine="417" w:firstLineChars="198"/>
        <w:rPr>
          <w:rFonts w:ascii="宋体" w:hAnsi="宋体" w:eastAsia="宋体" w:cs="宋体"/>
          <w:color w:val="auto"/>
          <w:sz w:val="21"/>
          <w:szCs w:val="21"/>
          <w:highlight w:val="none"/>
        </w:rPr>
      </w:pPr>
      <w:bookmarkStart w:id="59" w:name="_Toc43498228"/>
      <w:bookmarkStart w:id="60" w:name="_Toc415648537"/>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14:paraId="41A12307">
      <w:pPr>
        <w:pStyle w:val="3"/>
        <w:numPr>
          <w:ilvl w:val="0"/>
          <w:numId w:val="4"/>
        </w:numPr>
        <w:spacing w:line="400" w:lineRule="exact"/>
        <w:ind w:firstLine="420" w:firstLineChars="200"/>
        <w:rPr>
          <w:rFonts w:hAnsi="宋体"/>
          <w:color w:val="auto"/>
          <w:highlight w:val="none"/>
        </w:rPr>
      </w:pPr>
      <w:r>
        <w:rPr>
          <w:rFonts w:hint="eastAsia" w:hAnsi="宋体"/>
          <w:color w:val="auto"/>
          <w:highlight w:val="none"/>
        </w:rPr>
        <w:t>供应商质疑</w:t>
      </w:r>
    </w:p>
    <w:p w14:paraId="03D46BF5">
      <w:pPr>
        <w:pStyle w:val="3"/>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14:paraId="706CFADE">
      <w:pPr>
        <w:pStyle w:val="3"/>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7714C">
      <w:pPr>
        <w:pStyle w:val="3"/>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14:paraId="3B197675">
      <w:pPr>
        <w:pStyle w:val="3"/>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14:paraId="64724E82">
      <w:pPr>
        <w:pStyle w:val="3"/>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14:paraId="12FA8EFD">
      <w:pPr>
        <w:pStyle w:val="3"/>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14:paraId="3ED4A246">
      <w:pPr>
        <w:pStyle w:val="3"/>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14:paraId="2EE9D181">
      <w:pPr>
        <w:pStyle w:val="3"/>
        <w:spacing w:line="400" w:lineRule="exact"/>
        <w:ind w:firstLine="420" w:firstLineChars="200"/>
        <w:rPr>
          <w:rFonts w:hAnsi="宋体"/>
          <w:color w:val="auto"/>
          <w:highlight w:val="none"/>
        </w:rPr>
      </w:pPr>
      <w:r>
        <w:rPr>
          <w:rFonts w:hint="eastAsia" w:hAnsi="宋体"/>
          <w:color w:val="auto"/>
          <w:highlight w:val="none"/>
        </w:rPr>
        <w:t>33.2.3.2质疑项目的名称、编号；</w:t>
      </w:r>
    </w:p>
    <w:p w14:paraId="6EE484E6">
      <w:pPr>
        <w:pStyle w:val="3"/>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14:paraId="661EB3E1">
      <w:pPr>
        <w:pStyle w:val="3"/>
        <w:spacing w:line="400" w:lineRule="exact"/>
        <w:ind w:firstLine="420" w:firstLineChars="200"/>
        <w:rPr>
          <w:rFonts w:hAnsi="宋体"/>
          <w:color w:val="auto"/>
          <w:highlight w:val="none"/>
        </w:rPr>
      </w:pPr>
      <w:r>
        <w:rPr>
          <w:rFonts w:hint="eastAsia" w:hAnsi="宋体"/>
          <w:color w:val="auto"/>
          <w:highlight w:val="none"/>
        </w:rPr>
        <w:t>33.2.3.4事实依据；</w:t>
      </w:r>
    </w:p>
    <w:p w14:paraId="3CC928D5">
      <w:pPr>
        <w:pStyle w:val="3"/>
        <w:spacing w:line="400" w:lineRule="exact"/>
        <w:ind w:firstLine="420" w:firstLineChars="200"/>
        <w:rPr>
          <w:rFonts w:hAnsi="宋体"/>
          <w:color w:val="auto"/>
          <w:highlight w:val="none"/>
        </w:rPr>
      </w:pPr>
      <w:r>
        <w:rPr>
          <w:rFonts w:hint="eastAsia" w:hAnsi="宋体"/>
          <w:color w:val="auto"/>
          <w:highlight w:val="none"/>
        </w:rPr>
        <w:t>33.2.3.5必要的法律依据；</w:t>
      </w:r>
    </w:p>
    <w:p w14:paraId="19544230">
      <w:pPr>
        <w:pStyle w:val="3"/>
        <w:spacing w:line="400" w:lineRule="exact"/>
        <w:ind w:firstLine="420" w:firstLineChars="200"/>
        <w:rPr>
          <w:rFonts w:hAnsi="宋体"/>
          <w:color w:val="auto"/>
          <w:highlight w:val="none"/>
        </w:rPr>
      </w:pPr>
      <w:r>
        <w:rPr>
          <w:rFonts w:hint="eastAsia" w:hAnsi="宋体"/>
          <w:color w:val="auto"/>
          <w:highlight w:val="none"/>
        </w:rPr>
        <w:t>33.2.3.6提出质疑的日期。</w:t>
      </w:r>
    </w:p>
    <w:p w14:paraId="203F8A00">
      <w:pPr>
        <w:pStyle w:val="3"/>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5ACFBF">
      <w:pPr>
        <w:pStyle w:val="3"/>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3A30B728">
      <w:pPr>
        <w:pStyle w:val="3"/>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14:paraId="3D19BC1C">
      <w:pPr>
        <w:pStyle w:val="10"/>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14:paraId="55F33B2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14:paraId="4F9EB08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E473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14:paraId="60EC66B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14:paraId="4CD3564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14:paraId="16EAECD3">
      <w:pPr>
        <w:pStyle w:val="10"/>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14:paraId="43C3275C">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14:paraId="733D82C2">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14:paraId="4743CC80">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14:paraId="16E1B95C">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3F91433">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0B3F4A4">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14:paraId="17A37C5F">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14:paraId="2946D7D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14:paraId="21F7689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14:paraId="048D7F6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14:paraId="334513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14:paraId="250705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6B62E0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14:paraId="58041AF0">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若有</w:t>
      </w:r>
      <w:r>
        <w:rPr>
          <w:rFonts w:hint="eastAsia" w:ascii="宋体" w:hAnsi="宋体" w:cs="宋体"/>
          <w:color w:val="auto"/>
          <w:highlight w:val="none"/>
          <w:lang w:eastAsia="zh-CN"/>
        </w:rPr>
        <w:t>）</w:t>
      </w:r>
    </w:p>
    <w:p w14:paraId="04B317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2F90051">
      <w:pPr>
        <w:pStyle w:val="10"/>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71FD6337">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14:paraId="6C46B2C6">
      <w:pPr>
        <w:spacing w:line="400" w:lineRule="exact"/>
        <w:ind w:firstLine="420" w:firstLineChars="200"/>
        <w:rPr>
          <w:rFonts w:ascii="宋体" w:hAnsi="宋体" w:cs="宋体"/>
          <w:color w:val="auto"/>
          <w:highlight w:val="none"/>
        </w:rPr>
      </w:pPr>
      <w:bookmarkStart w:id="64" w:name="_Toc15813254"/>
      <w:bookmarkStart w:id="65" w:name="_Toc15805937"/>
      <w:bookmarkStart w:id="66" w:name="_Toc47756031"/>
      <w:bookmarkStart w:id="67" w:name="_Toc45506731"/>
      <w:bookmarkStart w:id="68" w:name="_Toc107820052"/>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14:paraId="07C1CA9E">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14:paraId="5442BFA7">
      <w:pPr>
        <w:pStyle w:val="10"/>
        <w:spacing w:before="0" w:after="0" w:line="400" w:lineRule="exact"/>
        <w:ind w:firstLine="0" w:firstLineChars="0"/>
        <w:rPr>
          <w:rFonts w:ascii="宋体" w:hAnsi="宋体" w:eastAsia="宋体" w:cs="宋体"/>
          <w:color w:val="auto"/>
          <w:sz w:val="21"/>
          <w:szCs w:val="21"/>
          <w:highlight w:val="none"/>
        </w:rPr>
      </w:pPr>
      <w:bookmarkStart w:id="69" w:name="_Toc43498232"/>
      <w:bookmarkStart w:id="70" w:name="_Toc497222745"/>
      <w:bookmarkStart w:id="71" w:name="_Toc493956047"/>
      <w:bookmarkStart w:id="72" w:name="_Toc494555863"/>
      <w:r>
        <w:rPr>
          <w:rFonts w:hint="eastAsia" w:ascii="宋体" w:hAnsi="宋体" w:eastAsia="宋体" w:cs="宋体"/>
          <w:color w:val="auto"/>
          <w:sz w:val="21"/>
          <w:szCs w:val="21"/>
          <w:highlight w:val="none"/>
        </w:rPr>
        <w:t>十四  政府采购政策</w:t>
      </w:r>
      <w:bookmarkEnd w:id="69"/>
      <w:bookmarkEnd w:id="70"/>
      <w:bookmarkEnd w:id="71"/>
      <w:bookmarkEnd w:id="72"/>
    </w:p>
    <w:p w14:paraId="7F24F507">
      <w:pPr>
        <w:pStyle w:val="47"/>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14:paraId="495698F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14:paraId="76F5ED2D">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.2本项目对应的中小企业划分标准所属行业：</w:t>
      </w:r>
      <w:r>
        <w:rPr>
          <w:rFonts w:hint="eastAsia" w:ascii="宋体" w:hAnsi="宋体" w:cs="宋体"/>
          <w:b/>
          <w:color w:val="auto"/>
          <w:highlight w:val="none"/>
          <w:u w:val="single"/>
          <w:lang w:val="en-US" w:eastAsia="zh-CN"/>
        </w:rPr>
        <w:t>租赁和商务服务业</w:t>
      </w:r>
    </w:p>
    <w:p w14:paraId="64A7AEF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0ED4998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14:paraId="606988C4">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14:paraId="25CFAD5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5FBADCC">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14:paraId="24B71221">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14:paraId="67B560E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14:paraId="0AE42900">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14:paraId="000D69C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14:paraId="781B3BF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rPr>
        <w:t>%的扣除，用扣除后的价格参加评审。</w:t>
      </w:r>
    </w:p>
    <w:p w14:paraId="4DDA1DC1">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8207AB8">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14:paraId="768AFEFA">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EC31C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93F733E">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14:paraId="270AFC25">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4121566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291453F">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14:paraId="24E9861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14:paraId="718D5F5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14:paraId="4CBEB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14:paraId="26F750EF">
      <w:pPr>
        <w:rPr>
          <w:rFonts w:ascii="宋体" w:hAnsi="宋体" w:cs="宋体"/>
          <w:color w:val="auto"/>
          <w:highlight w:val="none"/>
        </w:rPr>
      </w:pPr>
      <w:r>
        <w:rPr>
          <w:rFonts w:hint="eastAsia" w:ascii="宋体" w:hAnsi="宋体" w:cs="宋体"/>
          <w:color w:val="auto"/>
          <w:highlight w:val="none"/>
        </w:rPr>
        <w:br w:type="page"/>
      </w:r>
    </w:p>
    <w:p w14:paraId="63F3D084">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第三部分  采购需求</w:t>
      </w:r>
      <w:bookmarkEnd w:id="75"/>
    </w:p>
    <w:p w14:paraId="16E08F6A">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6" w:name="_Toc450248215"/>
      <w:r>
        <w:rPr>
          <w:rFonts w:hint="eastAsia" w:ascii="宋体" w:hAnsi="宋体" w:eastAsia="宋体" w:cs="宋体"/>
          <w:b/>
          <w:bCs/>
          <w:color w:val="auto"/>
          <w:sz w:val="21"/>
          <w:szCs w:val="21"/>
          <w:highlight w:val="none"/>
          <w:lang w:val="en-US" w:eastAsia="zh-CN"/>
        </w:rPr>
        <w:t>一、职工疗养旅行社服务内容</w:t>
      </w:r>
      <w:bookmarkEnd w:id="76"/>
    </w:p>
    <w:p w14:paraId="5DC5078B">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14:paraId="0E8EEDCD">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7" w:name="_Toc450248216"/>
      <w:r>
        <w:rPr>
          <w:rFonts w:hint="eastAsia" w:ascii="宋体" w:hAnsi="宋体" w:eastAsia="宋体" w:cs="宋体"/>
          <w:b/>
          <w:bCs/>
          <w:color w:val="auto"/>
          <w:sz w:val="21"/>
          <w:szCs w:val="21"/>
          <w:highlight w:val="none"/>
          <w:lang w:val="en-US" w:eastAsia="zh-CN"/>
        </w:rPr>
        <w:t>二、时间</w:t>
      </w:r>
      <w:bookmarkEnd w:id="77"/>
    </w:p>
    <w:p w14:paraId="207BD788">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合同签订之日</w:t>
      </w:r>
      <w:r>
        <w:rPr>
          <w:rFonts w:hint="eastAsia" w:ascii="宋体" w:hAnsi="宋体" w:eastAsia="宋体" w:cs="宋体"/>
          <w:color w:val="auto"/>
          <w:kern w:val="2"/>
          <w:sz w:val="21"/>
          <w:szCs w:val="21"/>
          <w:highlight w:val="none"/>
          <w:lang w:val="en-US" w:eastAsia="zh-CN" w:bidi="ar-SA"/>
        </w:rPr>
        <w:t>起</w:t>
      </w:r>
      <w:r>
        <w:rPr>
          <w:rFonts w:hint="eastAsia" w:ascii="宋体" w:hAnsi="宋体" w:eastAsia="宋体" w:cs="宋体"/>
          <w:color w:val="auto"/>
          <w:kern w:val="2"/>
          <w:sz w:val="21"/>
          <w:szCs w:val="21"/>
          <w:highlight w:val="none"/>
          <w:lang w:val="zh-CN" w:eastAsia="zh-CN" w:bidi="ar-SA"/>
        </w:rPr>
        <w:t>至20</w:t>
      </w: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CN" w:eastAsia="zh-CN" w:bidi="ar-SA"/>
        </w:rPr>
        <w:t>年度所有职工疗休养结束为止。</w:t>
      </w:r>
    </w:p>
    <w:p w14:paraId="564B38B2">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三、疗休养方案路线</w:t>
      </w:r>
    </w:p>
    <w:p w14:paraId="57194E39">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线路待定（旅行社初设县内五日游的线路以供参考，实际线路根据情况变更）</w:t>
      </w:r>
      <w:r>
        <w:rPr>
          <w:rFonts w:hint="eastAsia" w:ascii="宋体" w:hAnsi="宋体" w:cs="宋体"/>
          <w:color w:val="auto"/>
          <w:highlight w:val="none"/>
          <w:lang w:val="en-US" w:eastAsia="zh-CN"/>
        </w:rPr>
        <w:t>，职工人数预计188人，具体以实际出行人数为准；合同结算金额按照实际疗休养出行人数进行计算（实际验收数量×中标单价）。</w:t>
      </w:r>
    </w:p>
    <w:p w14:paraId="74F2AD07">
      <w:pPr>
        <w:keepNext w:val="0"/>
        <w:keepLines w:val="0"/>
        <w:pageBreakBefore w:val="0"/>
        <w:widowControl w:val="0"/>
        <w:numPr>
          <w:ilvl w:val="0"/>
          <w:numId w:val="5"/>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34F2B1A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14:paraId="5328252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14:paraId="3068BFA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司机及车辆费用，包括途中其他交通所需费用均计入报价中。</w:t>
      </w:r>
    </w:p>
    <w:p w14:paraId="3A016237">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14:paraId="56DFA76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用餐：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14:paraId="31314FC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14:paraId="72E03E44">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14:paraId="505E75F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12C7A08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9.资金支付：按照新总工〔2025〕5号《关于做好2025年职工疗休养工作的通知》相关规定，根据实际人数和活动内容按实结算，经费应符合国家财务有关规定。疗休养补贴经费为人民币 3000 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55987CA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14:paraId="11DD63E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11、参加疗休养人员名单和个人信息不得外泄；</w:t>
      </w:r>
    </w:p>
    <w:p w14:paraId="685BCF3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14:paraId="1295428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13、其他：</w:t>
      </w:r>
    </w:p>
    <w:p w14:paraId="261CEA2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（1）行程中的相关安全事宜（住宿、交通、饮食等）全部由成交单位负责，如出现任何安全事故，则由成交单位承担相关经济赔偿与法律义务。</w:t>
      </w:r>
    </w:p>
    <w:p w14:paraId="1812980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（2）其他要求：所有疗休养必须按照新昌县总工会下发的关于职工疗休养的文件规定执行。</w:t>
      </w:r>
    </w:p>
    <w:p w14:paraId="2FC020F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14:paraId="65F919B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（3）如成交单位在合同履约过程中有任何被投诉或被行政处罚行为，采购人有权立即终止合同。</w:t>
      </w:r>
    </w:p>
    <w:p w14:paraId="39BB38BF">
      <w:pPr>
        <w:pStyle w:val="18"/>
        <w:numPr>
          <w:ilvl w:val="0"/>
          <w:numId w:val="0"/>
        </w:numPr>
        <w:rPr>
          <w:rFonts w:hint="default"/>
          <w:lang w:val="en-US" w:eastAsia="zh-CN"/>
        </w:rPr>
      </w:pPr>
    </w:p>
    <w:p w14:paraId="5666E7FA">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25"/>
        <w:gridCol w:w="325"/>
        <w:gridCol w:w="933"/>
        <w:gridCol w:w="325"/>
        <w:gridCol w:w="932"/>
        <w:gridCol w:w="326"/>
        <w:gridCol w:w="625"/>
        <w:gridCol w:w="325"/>
      </w:tblGrid>
      <w:tr w14:paraId="1B6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293DA65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疗休养地点</w:t>
            </w:r>
          </w:p>
        </w:tc>
        <w:tc>
          <w:tcPr>
            <w:tcW w:w="0" w:type="auto"/>
            <w:gridSpan w:val="8"/>
            <w:noWrap w:val="0"/>
            <w:vAlign w:val="top"/>
          </w:tcPr>
          <w:p w14:paraId="5705CAA4">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1"/>
                <w:szCs w:val="21"/>
                <w:highlight w:val="none"/>
              </w:rPr>
            </w:pPr>
          </w:p>
        </w:tc>
      </w:tr>
      <w:tr w14:paraId="587A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CA6DE3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疗休养时间</w:t>
            </w:r>
          </w:p>
        </w:tc>
        <w:tc>
          <w:tcPr>
            <w:tcW w:w="0" w:type="auto"/>
            <w:gridSpan w:val="8"/>
            <w:noWrap w:val="0"/>
            <w:vAlign w:val="top"/>
          </w:tcPr>
          <w:p w14:paraId="5EC51AB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_____ 年___ 月 ____日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___ 月  ____日</w:t>
            </w:r>
          </w:p>
        </w:tc>
      </w:tr>
      <w:tr w14:paraId="14E8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4215807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住宿满意度</w:t>
            </w:r>
          </w:p>
        </w:tc>
        <w:tc>
          <w:tcPr>
            <w:tcW w:w="0" w:type="auto"/>
            <w:noWrap w:val="0"/>
            <w:vAlign w:val="top"/>
          </w:tcPr>
          <w:p w14:paraId="231352C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289F2FC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F8F293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1D73583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E2AE81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178EAB7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B4FF0F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6A976E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4B4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6688D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餐饮满意度</w:t>
            </w:r>
          </w:p>
        </w:tc>
        <w:tc>
          <w:tcPr>
            <w:tcW w:w="0" w:type="auto"/>
            <w:noWrap w:val="0"/>
            <w:vAlign w:val="top"/>
          </w:tcPr>
          <w:p w14:paraId="79CD3EA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6B5D6A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AC6F86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CE9DD7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5FB9625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651E119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6061F5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2929FB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7CD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6354C0E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行程满意度</w:t>
            </w:r>
          </w:p>
        </w:tc>
        <w:tc>
          <w:tcPr>
            <w:tcW w:w="0" w:type="auto"/>
            <w:noWrap w:val="0"/>
            <w:vAlign w:val="top"/>
          </w:tcPr>
          <w:p w14:paraId="0890847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8EB50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39508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73A058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6F44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03AA4C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A9957D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59D478A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B03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0DDA05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景点满意度</w:t>
            </w:r>
          </w:p>
        </w:tc>
        <w:tc>
          <w:tcPr>
            <w:tcW w:w="0" w:type="auto"/>
            <w:noWrap w:val="0"/>
            <w:vAlign w:val="top"/>
          </w:tcPr>
          <w:p w14:paraId="195DA3F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D3974C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2110D4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6988E8B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025DD3D">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7D0F2C3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E15547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18F47437">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319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7CB0A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服务质量</w:t>
            </w:r>
          </w:p>
        </w:tc>
        <w:tc>
          <w:tcPr>
            <w:tcW w:w="0" w:type="auto"/>
            <w:noWrap w:val="0"/>
            <w:vAlign w:val="top"/>
          </w:tcPr>
          <w:p w14:paraId="5FC258E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2200AB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7B4CEF4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BBB668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6D3E04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46C0824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038DAD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2D5A9A5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262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BEB3998">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整体评价</w:t>
            </w:r>
          </w:p>
        </w:tc>
        <w:tc>
          <w:tcPr>
            <w:tcW w:w="0" w:type="auto"/>
            <w:noWrap w:val="0"/>
            <w:vAlign w:val="top"/>
          </w:tcPr>
          <w:p w14:paraId="73D2685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F8C17F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168181A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7ECCD37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5D725A7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204E038C">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0E42E7B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A046DF5">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r>
      <w:tr w14:paraId="65E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0" w:type="auto"/>
            <w:gridSpan w:val="9"/>
            <w:noWrap w:val="0"/>
            <w:vAlign w:val="top"/>
          </w:tcPr>
          <w:p w14:paraId="2787E30F">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对本次疗休养的整体评价及建议：</w:t>
            </w:r>
          </w:p>
          <w:p w14:paraId="6F04DCA3">
            <w:pPr>
              <w:pStyle w:val="5"/>
              <w:rPr>
                <w:rFonts w:hint="default" w:eastAsia="宋体"/>
                <w:sz w:val="21"/>
                <w:szCs w:val="21"/>
                <w:highlight w:val="none"/>
                <w:lang w:val="en-US" w:eastAsia="zh-CN"/>
              </w:rPr>
            </w:pPr>
            <w:r>
              <w:rPr>
                <w:rFonts w:hint="eastAsia" w:ascii="宋体" w:hAnsi="宋体" w:cs="宋体"/>
                <w:sz w:val="21"/>
                <w:szCs w:val="21"/>
                <w:highlight w:val="none"/>
                <w:lang w:val="en-US" w:eastAsia="zh-CN"/>
              </w:rPr>
              <w:t xml:space="preserve">                                                          </w:t>
            </w:r>
          </w:p>
          <w:p w14:paraId="0D4318CB">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w:t>
            </w:r>
          </w:p>
          <w:p w14:paraId="46573C30">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p>
          <w:p w14:paraId="3C8992AA">
            <w:pPr>
              <w:keepNext w:val="0"/>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签名：</w:t>
            </w:r>
          </w:p>
        </w:tc>
      </w:tr>
    </w:tbl>
    <w:p w14:paraId="70F878A3">
      <w:pPr>
        <w:rPr>
          <w:rFonts w:ascii="宋体" w:hAnsi="宋体" w:eastAsia="宋体" w:cs="宋体"/>
          <w:color w:val="auto"/>
          <w:sz w:val="21"/>
          <w:szCs w:val="21"/>
          <w:highlight w:val="none"/>
        </w:rPr>
      </w:pPr>
    </w:p>
    <w:p w14:paraId="0591713E">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1D44FB">
      <w:pPr>
        <w:pStyle w:val="8"/>
        <w:numPr>
          <w:ilvl w:val="0"/>
          <w:numId w:val="6"/>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14:paraId="6E0CA3FA">
      <w:pPr>
        <w:jc w:val="distribute"/>
        <w:rPr>
          <w:rFonts w:hint="eastAsia" w:ascii="方正黑体_GBK" w:hAnsi="方正黑体_GBK" w:eastAsia="方正黑体_GBK" w:cs="方正黑体_GBK"/>
          <w:sz w:val="52"/>
          <w:szCs w:val="52"/>
        </w:rPr>
      </w:pPr>
      <w:bookmarkStart w:id="78" w:name="_Toc43498236"/>
      <w:r>
        <w:rPr>
          <w:rFonts w:hint="eastAsia" w:ascii="方正黑体_GBK" w:hAnsi="方正黑体_GBK" w:eastAsia="方正黑体_GBK" w:cs="方正黑体_GBK"/>
          <w:sz w:val="52"/>
          <w:szCs w:val="52"/>
        </w:rPr>
        <w:t>浙江省合同示范文本</w:t>
      </w:r>
    </w:p>
    <w:p w14:paraId="160F7727">
      <w:pPr>
        <w:rPr>
          <w:rFonts w:hint="eastAsia"/>
        </w:rPr>
      </w:pPr>
    </w:p>
    <w:p w14:paraId="1379583B">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25323203">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6F71CEE">
      <w:pPr>
        <w:spacing w:line="560" w:lineRule="exact"/>
        <w:jc w:val="center"/>
        <w:rPr>
          <w:rFonts w:hint="eastAsia" w:ascii="方正小标宋简体" w:hAnsi="方正小标宋简体" w:eastAsia="方正小标宋简体" w:cs="方正小标宋简体"/>
          <w:spacing w:val="-20"/>
          <w:sz w:val="44"/>
          <w:szCs w:val="44"/>
        </w:rPr>
      </w:pPr>
    </w:p>
    <w:p w14:paraId="54F69A86">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7AD38FBB">
      <w:pPr>
        <w:jc w:val="both"/>
        <w:rPr>
          <w:rFonts w:hint="eastAsia" w:ascii="方正小标宋简体" w:hAnsi="方正小标宋简体" w:eastAsia="方正小标宋简体" w:cs="方正小标宋简体"/>
          <w:spacing w:val="-20"/>
          <w:sz w:val="44"/>
          <w:szCs w:val="44"/>
        </w:rPr>
      </w:pPr>
    </w:p>
    <w:p w14:paraId="5B9A9FA9">
      <w:pPr>
        <w:rPr>
          <w:rFonts w:hint="eastAsia" w:ascii="方正小标宋简体" w:hAnsi="方正小标宋简体" w:eastAsia="方正小标宋简体" w:cs="方正小标宋简体"/>
          <w:spacing w:val="-20"/>
          <w:sz w:val="44"/>
          <w:szCs w:val="44"/>
        </w:rPr>
      </w:pPr>
    </w:p>
    <w:p w14:paraId="3CA58BCF">
      <w:pPr>
        <w:jc w:val="center"/>
        <w:rPr>
          <w:rFonts w:hint="eastAsia" w:ascii="方正小标宋简体" w:hAnsi="方正小标宋简体" w:eastAsia="方正小标宋简体" w:cs="方正小标宋简体"/>
          <w:spacing w:val="-20"/>
          <w:sz w:val="44"/>
          <w:szCs w:val="44"/>
        </w:rPr>
      </w:pPr>
    </w:p>
    <w:p w14:paraId="5BE08187">
      <w:pPr>
        <w:jc w:val="center"/>
        <w:rPr>
          <w:rFonts w:hint="eastAsia" w:ascii="方正小标宋简体" w:hAnsi="方正小标宋简体" w:eastAsia="方正小标宋简体" w:cs="方正小标宋简体"/>
          <w:spacing w:val="-20"/>
          <w:sz w:val="44"/>
          <w:szCs w:val="44"/>
        </w:rPr>
      </w:pPr>
    </w:p>
    <w:p w14:paraId="6B133556">
      <w:pPr>
        <w:jc w:val="center"/>
        <w:rPr>
          <w:rFonts w:hint="eastAsia" w:ascii="方正小标宋简体" w:hAnsi="方正小标宋简体" w:eastAsia="方正小标宋简体" w:cs="方正小标宋简体"/>
          <w:spacing w:val="-20"/>
          <w:sz w:val="44"/>
          <w:szCs w:val="44"/>
        </w:rPr>
      </w:pPr>
    </w:p>
    <w:p w14:paraId="39693CB9">
      <w:pPr>
        <w:jc w:val="both"/>
        <w:rPr>
          <w:rFonts w:hint="eastAsia" w:ascii="方正黑体_GBK" w:hAnsi="方正黑体_GBK" w:eastAsia="方正黑体_GBK" w:cs="方正黑体_GBK"/>
          <w:spacing w:val="-20"/>
          <w:sz w:val="32"/>
          <w:szCs w:val="32"/>
        </w:rPr>
      </w:pPr>
    </w:p>
    <w:p w14:paraId="5164B9E4">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14:paraId="474B8500">
      <w:pPr>
        <w:jc w:val="center"/>
        <w:rPr>
          <w:rFonts w:hint="eastAsia" w:ascii="方正黑体_GBK" w:hAnsi="方正黑体_GBK" w:eastAsia="方正黑体_GBK" w:cs="方正黑体_GBK"/>
          <w:sz w:val="32"/>
          <w:szCs w:val="32"/>
        </w:rPr>
      </w:pPr>
    </w:p>
    <w:p w14:paraId="4B19E929">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4DCBE303">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02BB167C">
      <w:pPr>
        <w:jc w:val="center"/>
        <w:rPr>
          <w:rFonts w:hint="eastAsia" w:ascii="宋体" w:hAnsi="宋体"/>
          <w:b/>
          <w:bCs/>
          <w:sz w:val="36"/>
          <w:szCs w:val="36"/>
        </w:rPr>
      </w:pPr>
      <w:r>
        <w:rPr>
          <w:rFonts w:hint="eastAsia" w:ascii="宋体" w:hAnsi="宋体"/>
          <w:b/>
          <w:bCs/>
          <w:sz w:val="36"/>
          <w:szCs w:val="36"/>
        </w:rPr>
        <w:t>说  明</w:t>
      </w:r>
    </w:p>
    <w:p w14:paraId="0378FA5D">
      <w:pPr>
        <w:ind w:firstLine="480" w:firstLineChars="200"/>
        <w:rPr>
          <w:rFonts w:ascii="宋体" w:hAnsi="宋体"/>
          <w:sz w:val="24"/>
          <w:szCs w:val="24"/>
        </w:rPr>
      </w:pPr>
    </w:p>
    <w:p w14:paraId="1E42B499">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ECF82E4">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14:paraId="452D631B">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14:paraId="410065F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14:paraId="28760E0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749CC442">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14:paraId="5F3CE2D7">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14:paraId="5EB03000">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14:paraId="121F17E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4F3C7D3B">
      <w:pPr>
        <w:tabs>
          <w:tab w:val="left" w:pos="5565"/>
        </w:tabs>
        <w:spacing w:line="360" w:lineRule="exact"/>
        <w:ind w:firstLine="480" w:firstLineChars="200"/>
        <w:rPr>
          <w:rFonts w:ascii="宋体"/>
          <w:sz w:val="24"/>
          <w:szCs w:val="24"/>
        </w:rPr>
      </w:pPr>
    </w:p>
    <w:p w14:paraId="5E2D699F">
      <w:pPr>
        <w:ind w:firstLine="480" w:firstLineChars="200"/>
        <w:rPr>
          <w:rFonts w:hint="eastAsia" w:ascii="宋体" w:hAnsi="宋体"/>
          <w:sz w:val="24"/>
          <w:szCs w:val="24"/>
        </w:rPr>
      </w:pPr>
    </w:p>
    <w:p w14:paraId="4EC033D1">
      <w:pPr>
        <w:jc w:val="left"/>
        <w:rPr>
          <w:rFonts w:hint="eastAsia" w:ascii="方正黑体_GBK" w:hAnsi="方正黑体_GBK" w:eastAsia="方正黑体_GBK" w:cs="方正黑体_GBK"/>
          <w:sz w:val="32"/>
          <w:szCs w:val="32"/>
        </w:rPr>
      </w:pPr>
    </w:p>
    <w:p w14:paraId="309AF00D">
      <w:pPr>
        <w:sectPr>
          <w:pgSz w:w="11906" w:h="16838"/>
          <w:pgMar w:top="1440" w:right="1800" w:bottom="1440" w:left="1800" w:header="851" w:footer="992" w:gutter="0"/>
          <w:cols w:space="720" w:num="1"/>
          <w:docGrid w:type="lines" w:linePitch="312" w:charSpace="0"/>
        </w:sectPr>
      </w:pPr>
    </w:p>
    <w:p w14:paraId="2FEA4F51">
      <w:pPr>
        <w:tabs>
          <w:tab w:val="left" w:pos="5565"/>
        </w:tabs>
        <w:spacing w:line="360" w:lineRule="exact"/>
        <w:rPr>
          <w:rFonts w:ascii="宋体"/>
          <w:b/>
          <w:sz w:val="36"/>
          <w:szCs w:val="36"/>
        </w:rPr>
      </w:pPr>
    </w:p>
    <w:p w14:paraId="107ACD01">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2FECCFC1">
      <w:pPr>
        <w:tabs>
          <w:tab w:val="left" w:pos="5565"/>
        </w:tabs>
        <w:spacing w:line="360" w:lineRule="exact"/>
        <w:rPr>
          <w:rFonts w:ascii="宋体"/>
          <w:b/>
          <w:sz w:val="36"/>
          <w:szCs w:val="36"/>
        </w:rPr>
      </w:pPr>
    </w:p>
    <w:p w14:paraId="0FFC8A1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14:paraId="6EFE54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14:paraId="293B8DA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14:paraId="71D2173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14:paraId="1DC538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14:paraId="236844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14:paraId="5BFE125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14:paraId="3B482E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14:paraId="41EE6B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14:paraId="4F9C02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14:paraId="0BE1D1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14:paraId="69D81ED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14:paraId="03D2ECF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14:paraId="692F0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3869027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14:paraId="5A9BB6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14:paraId="1DBD9F9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14:paraId="3484D98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E7A4E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14:paraId="053F3A8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14:paraId="5E57A22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14:paraId="25A9777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14:paraId="076F26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14:paraId="4A7A88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613ADD5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14:paraId="24AA7E8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14:paraId="793D35B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14:paraId="3E9DA5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14:paraId="75E3205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14:paraId="4737816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81E840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14:paraId="46673B1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14:paraId="3DFC638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14:paraId="2EFA3C0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14:paraId="0355796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14:paraId="5A8829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14:paraId="599481E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14:paraId="3D1C5B0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14:paraId="547021E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14:paraId="4EFBF57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1563A2B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2F08BA6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14:paraId="2475272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14:paraId="2E815D9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14:paraId="779235C5">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14:paraId="44CCBCD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14:paraId="65F480A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14:paraId="74EF89E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14:paraId="55A7A46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14:paraId="78608FE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14:paraId="665BBF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14:paraId="70BE18E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14:paraId="6B75092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14:paraId="1834FD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14:paraId="6FB4D05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14:paraId="408F03A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14:paraId="75C1E0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14:paraId="217D927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14:paraId="7C40420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14:paraId="415F9E9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14:paraId="14BC80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59AB17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14:paraId="177757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14:paraId="6BC7BB4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14:paraId="717E1FA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14:paraId="60AA24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14:paraId="253B410D">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14:paraId="2B1164A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14:paraId="22FFFF0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540BDDF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14:paraId="5FF4EF61">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14:paraId="792F1AB4">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14:paraId="12CF105E">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14:paraId="312E444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14:paraId="161FE74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0F52A8A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2253A1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14:paraId="085884A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4CB074B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14:paraId="275B7E8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772A58F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14:paraId="269145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14:paraId="53585B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14:paraId="45F6A38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14:paraId="04B29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14:paraId="5D2736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14:paraId="6079F74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14:paraId="08C0598F">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14:paraId="3625F6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14:paraId="230A6AF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14:paraId="22B40E5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14:paraId="2CBCFE2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6FC49C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14:paraId="798A48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14:paraId="47ED9B3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14:paraId="025B65C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14:paraId="7BBE61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14:paraId="3BAF13D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14:paraId="0B8389E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14:paraId="67331FC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14:paraId="738FBC1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14:paraId="6CABF3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14:paraId="6CDBFCA6">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4DD154A4">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14:paraId="25B6F1F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2154C69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14:paraId="0A70B4E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14:paraId="0233CF2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14:paraId="0D2EDC8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14:paraId="1BB7375A">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14:paraId="39FF4F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4B17CCF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14:paraId="6D85617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14:paraId="523F0F9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14:paraId="501E498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14:paraId="315A4C8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1515E81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14:paraId="5676E81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3368096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14:paraId="39A3E1F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14:paraId="3B849F3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14:paraId="01310F43">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14:paraId="68ACE2D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14:paraId="5CFFFCB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14:paraId="03637F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14:paraId="674005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14:paraId="3B7112B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14:paraId="7B42641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14:paraId="4BC4DFD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14:paraId="2E70689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14:paraId="6C07443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14:paraId="2931170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14:paraId="1BFA581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14:paraId="5D6025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1498010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14:paraId="54CBF3D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14:paraId="58AD90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14:paraId="2410CF7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14:paraId="17E7252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04D1DF8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14:paraId="42F829B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78D7D5B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14:paraId="072F7DE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3C580A7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14:paraId="523A1C04">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14:paraId="0110D61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14:paraId="5E4868F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7A03F9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14:paraId="0355DFB5">
      <w:pPr>
        <w:tabs>
          <w:tab w:val="left" w:pos="5565"/>
        </w:tabs>
        <w:spacing w:line="360" w:lineRule="exact"/>
        <w:ind w:firstLine="422" w:firstLineChars="200"/>
        <w:jc w:val="left"/>
        <w:rPr>
          <w:rFonts w:ascii="宋体"/>
          <w:b/>
          <w:szCs w:val="21"/>
        </w:rPr>
      </w:pPr>
    </w:p>
    <w:p w14:paraId="20BD0337">
      <w:pPr>
        <w:tabs>
          <w:tab w:val="left" w:pos="5565"/>
        </w:tabs>
        <w:spacing w:line="360" w:lineRule="exact"/>
        <w:ind w:firstLine="422" w:firstLineChars="200"/>
        <w:jc w:val="left"/>
        <w:rPr>
          <w:rFonts w:ascii="宋体"/>
          <w:b/>
          <w:szCs w:val="21"/>
        </w:rPr>
      </w:pPr>
    </w:p>
    <w:p w14:paraId="2845FF3A">
      <w:pPr>
        <w:tabs>
          <w:tab w:val="left" w:pos="5565"/>
        </w:tabs>
        <w:spacing w:line="360" w:lineRule="exact"/>
        <w:jc w:val="center"/>
        <w:rPr>
          <w:rFonts w:ascii="宋体"/>
          <w:b/>
          <w:sz w:val="36"/>
          <w:szCs w:val="36"/>
        </w:rPr>
      </w:pPr>
    </w:p>
    <w:p w14:paraId="47B65261">
      <w:pPr>
        <w:tabs>
          <w:tab w:val="left" w:pos="5565"/>
        </w:tabs>
        <w:spacing w:line="360" w:lineRule="exact"/>
        <w:jc w:val="center"/>
        <w:rPr>
          <w:rFonts w:ascii="宋体"/>
          <w:b/>
          <w:sz w:val="36"/>
          <w:szCs w:val="36"/>
        </w:rPr>
      </w:pPr>
    </w:p>
    <w:p w14:paraId="1E005FA9">
      <w:pPr>
        <w:tabs>
          <w:tab w:val="left" w:pos="5565"/>
        </w:tabs>
        <w:spacing w:line="360" w:lineRule="exact"/>
        <w:jc w:val="center"/>
        <w:rPr>
          <w:rFonts w:ascii="宋体"/>
          <w:b/>
          <w:sz w:val="36"/>
          <w:szCs w:val="36"/>
        </w:rPr>
      </w:pPr>
    </w:p>
    <w:p w14:paraId="165316E9">
      <w:pPr>
        <w:tabs>
          <w:tab w:val="left" w:pos="5565"/>
        </w:tabs>
        <w:spacing w:line="360" w:lineRule="exact"/>
        <w:jc w:val="center"/>
        <w:rPr>
          <w:rFonts w:ascii="宋体"/>
          <w:b/>
          <w:sz w:val="36"/>
          <w:szCs w:val="36"/>
        </w:rPr>
      </w:pPr>
    </w:p>
    <w:p w14:paraId="780223BE">
      <w:pPr>
        <w:tabs>
          <w:tab w:val="left" w:pos="5565"/>
        </w:tabs>
        <w:spacing w:line="360" w:lineRule="exact"/>
        <w:jc w:val="center"/>
        <w:rPr>
          <w:rFonts w:ascii="宋体"/>
          <w:b/>
          <w:sz w:val="36"/>
          <w:szCs w:val="36"/>
        </w:rPr>
      </w:pPr>
    </w:p>
    <w:p w14:paraId="1F774FDE">
      <w:pPr>
        <w:tabs>
          <w:tab w:val="left" w:pos="5565"/>
        </w:tabs>
        <w:spacing w:line="360" w:lineRule="exact"/>
        <w:jc w:val="center"/>
        <w:rPr>
          <w:rFonts w:ascii="宋体"/>
          <w:b/>
          <w:sz w:val="36"/>
          <w:szCs w:val="36"/>
        </w:rPr>
      </w:pPr>
    </w:p>
    <w:p w14:paraId="30ED08C1">
      <w:pPr>
        <w:tabs>
          <w:tab w:val="left" w:pos="5565"/>
        </w:tabs>
        <w:spacing w:line="360" w:lineRule="exact"/>
        <w:jc w:val="center"/>
        <w:rPr>
          <w:rFonts w:ascii="宋体"/>
          <w:b/>
          <w:sz w:val="36"/>
          <w:szCs w:val="36"/>
        </w:rPr>
      </w:pPr>
    </w:p>
    <w:p w14:paraId="3DC70CAD">
      <w:pPr>
        <w:tabs>
          <w:tab w:val="left" w:pos="5565"/>
        </w:tabs>
        <w:spacing w:line="360" w:lineRule="exact"/>
        <w:jc w:val="center"/>
        <w:rPr>
          <w:rFonts w:ascii="宋体"/>
          <w:b/>
          <w:sz w:val="36"/>
          <w:szCs w:val="36"/>
        </w:rPr>
      </w:pPr>
    </w:p>
    <w:p w14:paraId="47874F87">
      <w:pPr>
        <w:tabs>
          <w:tab w:val="left" w:pos="5565"/>
        </w:tabs>
        <w:spacing w:line="360" w:lineRule="exact"/>
        <w:jc w:val="center"/>
        <w:rPr>
          <w:rFonts w:ascii="宋体"/>
          <w:b/>
          <w:sz w:val="36"/>
          <w:szCs w:val="36"/>
        </w:rPr>
      </w:pPr>
    </w:p>
    <w:p w14:paraId="7379333B">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30521092">
      <w:pPr>
        <w:rPr>
          <w:rFonts w:hint="eastAsia" w:ascii="宋体" w:hAnsi="宋体"/>
          <w:b/>
          <w:sz w:val="36"/>
          <w:szCs w:val="36"/>
        </w:rPr>
      </w:pPr>
      <w:r>
        <w:rPr>
          <w:rFonts w:hint="eastAsia" w:ascii="宋体" w:hAnsi="宋体"/>
          <w:b/>
          <w:sz w:val="36"/>
          <w:szCs w:val="36"/>
        </w:rPr>
        <w:br w:type="page"/>
      </w:r>
    </w:p>
    <w:p w14:paraId="69403105">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4121C8EB">
      <w:pPr>
        <w:tabs>
          <w:tab w:val="left" w:pos="5565"/>
        </w:tabs>
        <w:spacing w:line="360" w:lineRule="exact"/>
        <w:ind w:firstLine="420" w:firstLineChars="200"/>
        <w:jc w:val="left"/>
        <w:rPr>
          <w:rFonts w:ascii="宋体"/>
          <w:bCs/>
          <w:szCs w:val="21"/>
        </w:rPr>
      </w:pPr>
    </w:p>
    <w:p w14:paraId="3A0E8BC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14:paraId="46791A3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14:paraId="1CEC183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5E36BC5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2DBE5F20">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4CBFF5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01323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700B19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26AD9C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14:paraId="6678336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71FCD3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14:paraId="7B378FEE">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14:paraId="3732452A">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14:paraId="5B227CE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7C1E703C">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14:paraId="64C3C82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0AC45D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14:paraId="5167A6B2">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14:paraId="043D4419">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14:paraId="0074059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14:paraId="428E106C">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14:paraId="09F5FB5E">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14:paraId="7EE8FF8B">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14:paraId="75FEAF1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F1199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7F176D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14:paraId="3EF040B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14:paraId="12E3A6A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14:paraId="6A52C3C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14:paraId="7FD8E38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14:paraId="0593F8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14:paraId="32337C7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14:paraId="42D745CE">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14:paraId="6A6845BA">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14:paraId="3333F6D6">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14:paraId="04C2DE97">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14:paraId="5D92C70B">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14:paraId="233CB48D">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14:paraId="3A22460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14:paraId="3A917BB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14:paraId="12C7F12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14:paraId="6DEA25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435E7544">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14:paraId="27FAA7A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14:paraId="727F63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32BED28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767390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14:paraId="2F72089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17A44A7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05661CDA">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14:paraId="11EAB6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14:paraId="5D374FD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0FD3584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C66FBC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40231CB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0A009B0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14:paraId="2AE65B4F">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14:paraId="6636B0D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14:paraId="429AD53B">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14:paraId="69805EB9">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14:paraId="34454F8F">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14:paraId="085D1F71">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14:paraId="094D947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14:paraId="5C7C0E04">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14:paraId="340A28F8">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14:paraId="012D22B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14:paraId="5199967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14:paraId="3781856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5EEFCCF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14:paraId="257FD1A7">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14:paraId="24CA87B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7990660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3021FFA7">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14:paraId="23641E8F">
      <w:pPr>
        <w:adjustRightInd w:val="0"/>
        <w:spacing w:line="360" w:lineRule="exact"/>
        <w:ind w:firstLine="420" w:firstLineChars="200"/>
        <w:jc w:val="left"/>
        <w:rPr>
          <w:rFonts w:ascii="宋体"/>
          <w:b/>
          <w:szCs w:val="21"/>
        </w:rPr>
      </w:pPr>
      <w:r>
        <w:rPr>
          <w:rFonts w:ascii="宋体" w:hAnsi="宋体"/>
          <w:szCs w:val="21"/>
        </w:rPr>
        <w:t xml:space="preserve">                                   </w:t>
      </w:r>
    </w:p>
    <w:p w14:paraId="31F680CE">
      <w:pPr>
        <w:rPr>
          <w:rFonts w:hint="eastAsia"/>
          <w:b/>
          <w:sz w:val="36"/>
          <w:szCs w:val="36"/>
        </w:rPr>
      </w:pPr>
      <w:r>
        <w:rPr>
          <w:rFonts w:hint="eastAsia"/>
          <w:b/>
          <w:sz w:val="36"/>
          <w:szCs w:val="36"/>
        </w:rPr>
        <w:br w:type="page"/>
      </w:r>
    </w:p>
    <w:p w14:paraId="7533ADAD">
      <w:pPr>
        <w:jc w:val="center"/>
        <w:rPr>
          <w:b/>
          <w:sz w:val="36"/>
          <w:szCs w:val="36"/>
        </w:rPr>
      </w:pPr>
      <w:r>
        <w:rPr>
          <w:rFonts w:hint="eastAsia"/>
          <w:b/>
          <w:sz w:val="36"/>
          <w:szCs w:val="36"/>
        </w:rPr>
        <w:t>境内旅游行程单</w:t>
      </w:r>
    </w:p>
    <w:tbl>
      <w:tblPr>
        <w:tblStyle w:val="51"/>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0EA62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1DE15FD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32F00CE3">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1A906739">
            <w:pPr>
              <w:jc w:val="center"/>
            </w:pPr>
            <w:r>
              <w:rPr>
                <w:rFonts w:hint="eastAsia"/>
              </w:rPr>
              <w:t>团队性质</w:t>
            </w:r>
          </w:p>
        </w:tc>
        <w:tc>
          <w:tcPr>
            <w:tcW w:w="2712" w:type="dxa"/>
            <w:gridSpan w:val="2"/>
            <w:tcBorders>
              <w:top w:val="double" w:color="auto" w:sz="4" w:space="0"/>
            </w:tcBorders>
            <w:noWrap w:val="0"/>
            <w:vAlign w:val="top"/>
          </w:tcPr>
          <w:p w14:paraId="4EFAEAA9">
            <w:pPr>
              <w:jc w:val="left"/>
              <w:rPr>
                <w:rFonts w:hint="eastAsia" w:eastAsia="宋体"/>
                <w:lang w:eastAsia="zh-CN"/>
              </w:rPr>
            </w:pPr>
            <w:r>
              <w:rPr>
                <w:rFonts w:hint="eastAsia"/>
                <w:lang w:val="en-US" w:eastAsia="zh-CN"/>
              </w:rPr>
              <w:t xml:space="preserve"> </w:t>
            </w:r>
          </w:p>
        </w:tc>
      </w:tr>
      <w:tr w14:paraId="16A8C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0FF4842">
            <w:pPr>
              <w:jc w:val="center"/>
            </w:pPr>
            <w:r>
              <w:rPr>
                <w:rFonts w:hint="eastAsia"/>
              </w:rPr>
              <w:t>人</w:t>
            </w:r>
            <w:r>
              <w:t xml:space="preserve">    </w:t>
            </w:r>
            <w:r>
              <w:rPr>
                <w:rFonts w:hint="eastAsia"/>
              </w:rPr>
              <w:t>数</w:t>
            </w:r>
          </w:p>
        </w:tc>
        <w:tc>
          <w:tcPr>
            <w:tcW w:w="1719" w:type="dxa"/>
            <w:gridSpan w:val="3"/>
            <w:noWrap w:val="0"/>
            <w:vAlign w:val="top"/>
          </w:tcPr>
          <w:p w14:paraId="06064A78">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445F5F">
            <w:pPr>
              <w:jc w:val="center"/>
            </w:pPr>
            <w:r>
              <w:rPr>
                <w:rFonts w:hint="eastAsia"/>
              </w:rPr>
              <w:t>全陪</w:t>
            </w:r>
          </w:p>
        </w:tc>
        <w:tc>
          <w:tcPr>
            <w:tcW w:w="2363" w:type="dxa"/>
            <w:gridSpan w:val="2"/>
            <w:noWrap w:val="0"/>
            <w:vAlign w:val="top"/>
          </w:tcPr>
          <w:p w14:paraId="1E7189DB">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1AC68934">
            <w:pPr>
              <w:jc w:val="center"/>
            </w:pPr>
            <w:r>
              <w:rPr>
                <w:rFonts w:hint="eastAsia"/>
              </w:rPr>
              <w:t>手机</w:t>
            </w:r>
          </w:p>
        </w:tc>
        <w:tc>
          <w:tcPr>
            <w:tcW w:w="2712" w:type="dxa"/>
            <w:gridSpan w:val="2"/>
            <w:noWrap w:val="0"/>
            <w:vAlign w:val="top"/>
          </w:tcPr>
          <w:p w14:paraId="21E862BB">
            <w:pPr>
              <w:jc w:val="left"/>
              <w:rPr>
                <w:rFonts w:hint="default" w:eastAsia="宋体"/>
                <w:lang w:val="en-US" w:eastAsia="zh-CN"/>
              </w:rPr>
            </w:pPr>
            <w:r>
              <w:rPr>
                <w:rFonts w:hint="eastAsia" w:eastAsia="宋体"/>
                <w:lang w:val="en-US" w:eastAsia="zh-CN"/>
              </w:rPr>
              <w:t xml:space="preserve"> </w:t>
            </w:r>
          </w:p>
        </w:tc>
      </w:tr>
      <w:tr w14:paraId="55928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27376D5A">
            <w:pPr>
              <w:ind w:firstLine="105" w:firstLineChars="50"/>
              <w:jc w:val="center"/>
            </w:pPr>
            <w:r>
              <w:rPr>
                <w:rFonts w:hint="eastAsia"/>
              </w:rPr>
              <w:t>集合时间和地点</w:t>
            </w:r>
          </w:p>
        </w:tc>
        <w:tc>
          <w:tcPr>
            <w:tcW w:w="4791" w:type="dxa"/>
            <w:gridSpan w:val="6"/>
            <w:noWrap w:val="0"/>
            <w:vAlign w:val="top"/>
          </w:tcPr>
          <w:p w14:paraId="11E12329">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22DB02F3">
            <w:pPr>
              <w:jc w:val="center"/>
            </w:pPr>
            <w:r>
              <w:rPr>
                <w:rFonts w:hint="eastAsia"/>
              </w:rPr>
              <w:t>目的地</w:t>
            </w:r>
          </w:p>
        </w:tc>
        <w:tc>
          <w:tcPr>
            <w:tcW w:w="2712" w:type="dxa"/>
            <w:gridSpan w:val="2"/>
            <w:noWrap w:val="0"/>
            <w:vAlign w:val="top"/>
          </w:tcPr>
          <w:p w14:paraId="412C34DA">
            <w:pPr>
              <w:jc w:val="left"/>
              <w:rPr>
                <w:rFonts w:hint="default" w:eastAsia="宋体"/>
                <w:lang w:val="en-US" w:eastAsia="zh-CN"/>
              </w:rPr>
            </w:pPr>
            <w:r>
              <w:rPr>
                <w:rFonts w:hint="eastAsia" w:eastAsia="宋体"/>
                <w:lang w:val="en-US" w:eastAsia="zh-CN"/>
              </w:rPr>
              <w:t xml:space="preserve"> </w:t>
            </w:r>
          </w:p>
        </w:tc>
      </w:tr>
      <w:tr w14:paraId="0693A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F87ADCF">
            <w:pPr>
              <w:ind w:firstLine="105" w:firstLineChars="50"/>
              <w:jc w:val="center"/>
            </w:pPr>
            <w:r>
              <w:rPr>
                <w:rFonts w:hint="eastAsia"/>
              </w:rPr>
              <w:t>出发航班</w:t>
            </w:r>
          </w:p>
        </w:tc>
        <w:tc>
          <w:tcPr>
            <w:tcW w:w="4791" w:type="dxa"/>
            <w:gridSpan w:val="6"/>
            <w:noWrap w:val="0"/>
            <w:vAlign w:val="top"/>
          </w:tcPr>
          <w:p w14:paraId="26F56338">
            <w:pPr>
              <w:ind w:firstLine="105" w:firstLineChars="50"/>
              <w:jc w:val="center"/>
              <w:rPr>
                <w:rFonts w:hint="default" w:eastAsia="宋体"/>
                <w:lang w:val="en-US" w:eastAsia="zh-CN"/>
              </w:rPr>
            </w:pPr>
          </w:p>
        </w:tc>
        <w:tc>
          <w:tcPr>
            <w:tcW w:w="1095" w:type="dxa"/>
            <w:noWrap w:val="0"/>
            <w:vAlign w:val="top"/>
          </w:tcPr>
          <w:p w14:paraId="46FDE105">
            <w:pPr>
              <w:jc w:val="center"/>
            </w:pPr>
            <w:r>
              <w:rPr>
                <w:rFonts w:hint="eastAsia"/>
              </w:rPr>
              <w:t>航班时间</w:t>
            </w:r>
          </w:p>
        </w:tc>
        <w:tc>
          <w:tcPr>
            <w:tcW w:w="2712" w:type="dxa"/>
            <w:gridSpan w:val="2"/>
            <w:noWrap w:val="0"/>
            <w:vAlign w:val="top"/>
          </w:tcPr>
          <w:p w14:paraId="3D110E3F">
            <w:pPr>
              <w:jc w:val="left"/>
              <w:rPr>
                <w:rFonts w:hint="default" w:eastAsia="宋体"/>
                <w:lang w:val="en-US" w:eastAsia="zh-CN"/>
              </w:rPr>
            </w:pPr>
            <w:r>
              <w:rPr>
                <w:rFonts w:hint="eastAsia" w:eastAsia="宋体"/>
                <w:lang w:val="en-US" w:eastAsia="zh-CN"/>
              </w:rPr>
              <w:t xml:space="preserve"> </w:t>
            </w:r>
          </w:p>
        </w:tc>
      </w:tr>
      <w:tr w14:paraId="0834F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71FCB588">
            <w:pPr>
              <w:ind w:firstLine="105" w:firstLineChars="50"/>
              <w:jc w:val="center"/>
            </w:pPr>
            <w:r>
              <w:rPr>
                <w:rFonts w:hint="eastAsia"/>
              </w:rPr>
              <w:t>送团人</w:t>
            </w:r>
          </w:p>
        </w:tc>
        <w:tc>
          <w:tcPr>
            <w:tcW w:w="4791" w:type="dxa"/>
            <w:gridSpan w:val="6"/>
            <w:noWrap w:val="0"/>
            <w:vAlign w:val="top"/>
          </w:tcPr>
          <w:p w14:paraId="14B13394">
            <w:pPr>
              <w:ind w:firstLine="105" w:firstLineChars="50"/>
              <w:jc w:val="center"/>
              <w:rPr>
                <w:rFonts w:hint="default" w:eastAsia="宋体"/>
                <w:lang w:val="en-US" w:eastAsia="zh-CN"/>
              </w:rPr>
            </w:pPr>
          </w:p>
        </w:tc>
        <w:tc>
          <w:tcPr>
            <w:tcW w:w="1095" w:type="dxa"/>
            <w:noWrap w:val="0"/>
            <w:vAlign w:val="top"/>
          </w:tcPr>
          <w:p w14:paraId="5D9412BF">
            <w:pPr>
              <w:jc w:val="center"/>
            </w:pPr>
            <w:r>
              <w:rPr>
                <w:rFonts w:hint="eastAsia"/>
              </w:rPr>
              <w:t>手机</w:t>
            </w:r>
          </w:p>
        </w:tc>
        <w:tc>
          <w:tcPr>
            <w:tcW w:w="2712" w:type="dxa"/>
            <w:gridSpan w:val="2"/>
            <w:noWrap w:val="0"/>
            <w:vAlign w:val="top"/>
          </w:tcPr>
          <w:p w14:paraId="17F4347F">
            <w:pPr>
              <w:jc w:val="left"/>
              <w:rPr>
                <w:rFonts w:hint="default" w:eastAsia="宋体"/>
                <w:lang w:val="en-US" w:eastAsia="zh-CN"/>
              </w:rPr>
            </w:pPr>
          </w:p>
        </w:tc>
      </w:tr>
      <w:tr w14:paraId="6C4E3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77F4BEA0">
            <w:pPr>
              <w:jc w:val="center"/>
            </w:pPr>
            <w:r>
              <w:rPr>
                <w:rFonts w:hint="eastAsia"/>
              </w:rPr>
              <w:t>日期</w:t>
            </w:r>
          </w:p>
        </w:tc>
        <w:tc>
          <w:tcPr>
            <w:tcW w:w="857" w:type="dxa"/>
            <w:gridSpan w:val="3"/>
            <w:noWrap w:val="0"/>
            <w:vAlign w:val="top"/>
          </w:tcPr>
          <w:p w14:paraId="54FD5B6B">
            <w:pPr>
              <w:jc w:val="center"/>
            </w:pPr>
            <w:r>
              <w:rPr>
                <w:rFonts w:hint="eastAsia"/>
              </w:rPr>
              <w:t>交通</w:t>
            </w:r>
          </w:p>
        </w:tc>
        <w:tc>
          <w:tcPr>
            <w:tcW w:w="5687" w:type="dxa"/>
            <w:gridSpan w:val="6"/>
            <w:noWrap w:val="0"/>
            <w:vAlign w:val="top"/>
          </w:tcPr>
          <w:p w14:paraId="5CECCBFF">
            <w:pPr>
              <w:jc w:val="center"/>
            </w:pPr>
            <w:r>
              <w:rPr>
                <w:rFonts w:hint="eastAsia"/>
              </w:rPr>
              <w:t>行程内容</w:t>
            </w:r>
          </w:p>
        </w:tc>
        <w:tc>
          <w:tcPr>
            <w:tcW w:w="1515" w:type="dxa"/>
            <w:noWrap w:val="0"/>
            <w:vAlign w:val="top"/>
          </w:tcPr>
          <w:p w14:paraId="3CA596FD">
            <w:pPr>
              <w:jc w:val="center"/>
            </w:pPr>
            <w:r>
              <w:rPr>
                <w:rFonts w:hint="eastAsia"/>
              </w:rPr>
              <w:t>酒店</w:t>
            </w:r>
          </w:p>
        </w:tc>
        <w:tc>
          <w:tcPr>
            <w:tcW w:w="1197" w:type="dxa"/>
            <w:noWrap w:val="0"/>
            <w:vAlign w:val="top"/>
          </w:tcPr>
          <w:p w14:paraId="3415B729">
            <w:pPr>
              <w:jc w:val="center"/>
            </w:pPr>
            <w:r>
              <w:rPr>
                <w:rFonts w:hint="eastAsia"/>
              </w:rPr>
              <w:t>用餐</w:t>
            </w:r>
          </w:p>
        </w:tc>
      </w:tr>
      <w:tr w14:paraId="5832F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14201219">
            <w:pPr>
              <w:jc w:val="left"/>
              <w:rPr>
                <w:rFonts w:hint="default" w:eastAsia="宋体"/>
                <w:lang w:val="en-US" w:eastAsia="zh-CN"/>
              </w:rPr>
            </w:pPr>
          </w:p>
        </w:tc>
        <w:tc>
          <w:tcPr>
            <w:tcW w:w="857" w:type="dxa"/>
            <w:gridSpan w:val="3"/>
            <w:noWrap w:val="0"/>
            <w:vAlign w:val="top"/>
          </w:tcPr>
          <w:p w14:paraId="7DAE0B23">
            <w:pPr>
              <w:jc w:val="left"/>
              <w:rPr>
                <w:rFonts w:hint="default" w:eastAsia="宋体"/>
                <w:lang w:val="en-US" w:eastAsia="zh-CN"/>
              </w:rPr>
            </w:pPr>
          </w:p>
        </w:tc>
        <w:tc>
          <w:tcPr>
            <w:tcW w:w="5687" w:type="dxa"/>
            <w:gridSpan w:val="6"/>
            <w:noWrap w:val="0"/>
            <w:vAlign w:val="top"/>
          </w:tcPr>
          <w:p w14:paraId="7157300B">
            <w:pPr>
              <w:jc w:val="left"/>
              <w:rPr>
                <w:rFonts w:hint="default" w:eastAsia="宋体"/>
                <w:lang w:val="en-US" w:eastAsia="zh-CN"/>
              </w:rPr>
            </w:pPr>
          </w:p>
        </w:tc>
        <w:tc>
          <w:tcPr>
            <w:tcW w:w="1515" w:type="dxa"/>
            <w:noWrap w:val="0"/>
            <w:vAlign w:val="top"/>
          </w:tcPr>
          <w:p w14:paraId="780E618F">
            <w:pPr>
              <w:ind w:firstLine="630" w:firstLineChars="300"/>
              <w:jc w:val="left"/>
              <w:rPr>
                <w:rFonts w:hint="default" w:eastAsia="宋体"/>
                <w:lang w:val="en-US" w:eastAsia="zh-CN"/>
              </w:rPr>
            </w:pPr>
          </w:p>
        </w:tc>
        <w:tc>
          <w:tcPr>
            <w:tcW w:w="1197" w:type="dxa"/>
            <w:noWrap w:val="0"/>
            <w:vAlign w:val="top"/>
          </w:tcPr>
          <w:p w14:paraId="1F3E64FA">
            <w:pPr>
              <w:jc w:val="center"/>
              <w:rPr>
                <w:rFonts w:hint="default" w:eastAsia="宋体"/>
                <w:lang w:val="en-US" w:eastAsia="zh-CN"/>
              </w:rPr>
            </w:pPr>
          </w:p>
        </w:tc>
      </w:tr>
      <w:tr w14:paraId="4DF7B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4CE46EF1">
            <w:pPr>
              <w:jc w:val="left"/>
              <w:rPr>
                <w:rFonts w:hint="default" w:eastAsia="宋体"/>
                <w:lang w:val="en-US" w:eastAsia="zh-CN"/>
              </w:rPr>
            </w:pPr>
          </w:p>
        </w:tc>
        <w:tc>
          <w:tcPr>
            <w:tcW w:w="857" w:type="dxa"/>
            <w:gridSpan w:val="3"/>
            <w:noWrap w:val="0"/>
            <w:vAlign w:val="top"/>
          </w:tcPr>
          <w:p w14:paraId="6B6F1B6D">
            <w:pPr>
              <w:jc w:val="left"/>
              <w:rPr>
                <w:rFonts w:hint="eastAsia" w:eastAsia="宋体"/>
                <w:lang w:eastAsia="zh-CN"/>
              </w:rPr>
            </w:pPr>
          </w:p>
        </w:tc>
        <w:tc>
          <w:tcPr>
            <w:tcW w:w="5687" w:type="dxa"/>
            <w:gridSpan w:val="6"/>
            <w:noWrap w:val="0"/>
            <w:vAlign w:val="top"/>
          </w:tcPr>
          <w:p w14:paraId="6795F42C">
            <w:pPr>
              <w:jc w:val="left"/>
              <w:rPr>
                <w:rFonts w:hint="eastAsia" w:eastAsia="宋体"/>
                <w:lang w:eastAsia="zh-CN"/>
              </w:rPr>
            </w:pPr>
          </w:p>
        </w:tc>
        <w:tc>
          <w:tcPr>
            <w:tcW w:w="1515" w:type="dxa"/>
            <w:noWrap w:val="0"/>
            <w:vAlign w:val="top"/>
          </w:tcPr>
          <w:p w14:paraId="0745B1A5">
            <w:pPr>
              <w:jc w:val="left"/>
              <w:rPr>
                <w:rFonts w:hint="eastAsia" w:eastAsia="宋体"/>
                <w:lang w:eastAsia="zh-CN"/>
              </w:rPr>
            </w:pPr>
          </w:p>
        </w:tc>
        <w:tc>
          <w:tcPr>
            <w:tcW w:w="1197" w:type="dxa"/>
            <w:noWrap w:val="0"/>
            <w:vAlign w:val="top"/>
          </w:tcPr>
          <w:p w14:paraId="640D7A49">
            <w:pPr>
              <w:jc w:val="center"/>
              <w:rPr>
                <w:rFonts w:hint="default" w:eastAsia="宋体"/>
                <w:lang w:val="en-US" w:eastAsia="zh-CN"/>
              </w:rPr>
            </w:pPr>
          </w:p>
        </w:tc>
      </w:tr>
      <w:tr w14:paraId="70380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5F07499F">
            <w:pPr>
              <w:jc w:val="left"/>
              <w:rPr>
                <w:rFonts w:hint="default" w:eastAsia="宋体"/>
                <w:lang w:val="en-US" w:eastAsia="zh-CN"/>
              </w:rPr>
            </w:pPr>
          </w:p>
        </w:tc>
        <w:tc>
          <w:tcPr>
            <w:tcW w:w="857" w:type="dxa"/>
            <w:gridSpan w:val="3"/>
            <w:noWrap w:val="0"/>
            <w:vAlign w:val="top"/>
          </w:tcPr>
          <w:p w14:paraId="637216D1">
            <w:pPr>
              <w:jc w:val="left"/>
              <w:rPr>
                <w:rFonts w:hint="eastAsia" w:eastAsia="宋体"/>
                <w:lang w:eastAsia="zh-CN"/>
              </w:rPr>
            </w:pPr>
          </w:p>
        </w:tc>
        <w:tc>
          <w:tcPr>
            <w:tcW w:w="5687" w:type="dxa"/>
            <w:gridSpan w:val="6"/>
            <w:noWrap w:val="0"/>
            <w:vAlign w:val="top"/>
          </w:tcPr>
          <w:p w14:paraId="7635317C">
            <w:pPr>
              <w:jc w:val="left"/>
              <w:rPr>
                <w:rFonts w:hint="eastAsia" w:eastAsia="宋体"/>
                <w:lang w:eastAsia="zh-CN"/>
              </w:rPr>
            </w:pPr>
          </w:p>
        </w:tc>
        <w:tc>
          <w:tcPr>
            <w:tcW w:w="1515" w:type="dxa"/>
            <w:noWrap w:val="0"/>
            <w:vAlign w:val="top"/>
          </w:tcPr>
          <w:p w14:paraId="05B46EC7">
            <w:pPr>
              <w:jc w:val="left"/>
              <w:rPr>
                <w:rFonts w:hint="eastAsia" w:eastAsia="宋体"/>
                <w:lang w:val="en-US" w:eastAsia="zh-CN"/>
              </w:rPr>
            </w:pPr>
          </w:p>
        </w:tc>
        <w:tc>
          <w:tcPr>
            <w:tcW w:w="1197" w:type="dxa"/>
            <w:noWrap w:val="0"/>
            <w:vAlign w:val="top"/>
          </w:tcPr>
          <w:p w14:paraId="78B7C5C0">
            <w:pPr>
              <w:jc w:val="center"/>
              <w:rPr>
                <w:rFonts w:hint="default" w:eastAsia="宋体"/>
                <w:lang w:val="en-US" w:eastAsia="zh-CN"/>
              </w:rPr>
            </w:pPr>
          </w:p>
        </w:tc>
      </w:tr>
      <w:tr w14:paraId="1F8CC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B54D6FC"/>
        </w:tc>
        <w:tc>
          <w:tcPr>
            <w:tcW w:w="857" w:type="dxa"/>
            <w:gridSpan w:val="3"/>
            <w:noWrap w:val="0"/>
            <w:vAlign w:val="top"/>
          </w:tcPr>
          <w:p w14:paraId="19C98C9B"/>
        </w:tc>
        <w:tc>
          <w:tcPr>
            <w:tcW w:w="5687" w:type="dxa"/>
            <w:gridSpan w:val="6"/>
            <w:noWrap w:val="0"/>
            <w:vAlign w:val="top"/>
          </w:tcPr>
          <w:p w14:paraId="060325DA"/>
        </w:tc>
        <w:tc>
          <w:tcPr>
            <w:tcW w:w="1515" w:type="dxa"/>
            <w:noWrap w:val="0"/>
            <w:vAlign w:val="top"/>
          </w:tcPr>
          <w:p w14:paraId="302700CD"/>
        </w:tc>
        <w:tc>
          <w:tcPr>
            <w:tcW w:w="1197" w:type="dxa"/>
            <w:noWrap w:val="0"/>
            <w:vAlign w:val="top"/>
          </w:tcPr>
          <w:p w14:paraId="6C76B770"/>
        </w:tc>
      </w:tr>
      <w:tr w14:paraId="09F9A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F8479B5"/>
        </w:tc>
        <w:tc>
          <w:tcPr>
            <w:tcW w:w="857" w:type="dxa"/>
            <w:gridSpan w:val="3"/>
            <w:noWrap w:val="0"/>
            <w:vAlign w:val="top"/>
          </w:tcPr>
          <w:p w14:paraId="23DD0487"/>
        </w:tc>
        <w:tc>
          <w:tcPr>
            <w:tcW w:w="5687" w:type="dxa"/>
            <w:gridSpan w:val="6"/>
            <w:noWrap w:val="0"/>
            <w:vAlign w:val="top"/>
          </w:tcPr>
          <w:p w14:paraId="7C8E1013"/>
        </w:tc>
        <w:tc>
          <w:tcPr>
            <w:tcW w:w="1515" w:type="dxa"/>
            <w:noWrap w:val="0"/>
            <w:vAlign w:val="top"/>
          </w:tcPr>
          <w:p w14:paraId="2C5E2435"/>
        </w:tc>
        <w:tc>
          <w:tcPr>
            <w:tcW w:w="1197" w:type="dxa"/>
            <w:noWrap w:val="0"/>
            <w:vAlign w:val="top"/>
          </w:tcPr>
          <w:p w14:paraId="55486E34"/>
        </w:tc>
      </w:tr>
      <w:tr w14:paraId="62CDF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20DAF659"/>
        </w:tc>
        <w:tc>
          <w:tcPr>
            <w:tcW w:w="857" w:type="dxa"/>
            <w:gridSpan w:val="3"/>
            <w:noWrap w:val="0"/>
            <w:vAlign w:val="top"/>
          </w:tcPr>
          <w:p w14:paraId="53BCB041"/>
        </w:tc>
        <w:tc>
          <w:tcPr>
            <w:tcW w:w="5687" w:type="dxa"/>
            <w:gridSpan w:val="6"/>
            <w:noWrap w:val="0"/>
            <w:vAlign w:val="top"/>
          </w:tcPr>
          <w:p w14:paraId="78CB8B8C"/>
        </w:tc>
        <w:tc>
          <w:tcPr>
            <w:tcW w:w="1515" w:type="dxa"/>
            <w:noWrap w:val="0"/>
            <w:vAlign w:val="top"/>
          </w:tcPr>
          <w:p w14:paraId="56A2A0E9"/>
        </w:tc>
        <w:tc>
          <w:tcPr>
            <w:tcW w:w="1197" w:type="dxa"/>
            <w:noWrap w:val="0"/>
            <w:vAlign w:val="top"/>
          </w:tcPr>
          <w:p w14:paraId="68CDC037"/>
        </w:tc>
      </w:tr>
      <w:tr w14:paraId="74819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71E367D4">
            <w:pPr>
              <w:jc w:val="center"/>
            </w:pPr>
            <w:r>
              <w:rPr>
                <w:rFonts w:hint="eastAsia"/>
              </w:rPr>
              <w:t>以上行程遇有特殊情况，我公司在不减少景点前提下，征得旅游者同意后可根据实际情况调整行程先后顺序</w:t>
            </w:r>
          </w:p>
        </w:tc>
      </w:tr>
      <w:tr w14:paraId="7555F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FA3920A">
            <w:pPr>
              <w:jc w:val="left"/>
            </w:pPr>
            <w:r>
              <w:rPr>
                <w:rFonts w:hint="eastAsia"/>
              </w:rPr>
              <w:t>费用说明</w:t>
            </w:r>
          </w:p>
        </w:tc>
        <w:tc>
          <w:tcPr>
            <w:tcW w:w="9999" w:type="dxa"/>
            <w:gridSpan w:val="12"/>
            <w:noWrap w:val="0"/>
            <w:vAlign w:val="top"/>
          </w:tcPr>
          <w:p w14:paraId="511BB736">
            <w:pPr>
              <w:jc w:val="center"/>
            </w:pPr>
            <w:r>
              <w:rPr>
                <w:rFonts w:hint="eastAsia"/>
              </w:rPr>
              <w:t>【包含项目】</w:t>
            </w:r>
          </w:p>
        </w:tc>
      </w:tr>
      <w:tr w14:paraId="31BF7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FD4715C">
            <w:pPr>
              <w:jc w:val="left"/>
            </w:pPr>
          </w:p>
        </w:tc>
        <w:tc>
          <w:tcPr>
            <w:tcW w:w="9999" w:type="dxa"/>
            <w:gridSpan w:val="12"/>
            <w:noWrap w:val="0"/>
            <w:vAlign w:val="top"/>
          </w:tcPr>
          <w:p w14:paraId="75263C10">
            <w:pPr>
              <w:tabs>
                <w:tab w:val="left" w:pos="1176"/>
              </w:tabs>
              <w:jc w:val="left"/>
              <w:rPr>
                <w:b/>
                <w:sz w:val="24"/>
              </w:rPr>
            </w:pPr>
          </w:p>
        </w:tc>
      </w:tr>
      <w:tr w14:paraId="59D9F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2AA3AB7E">
            <w:pPr>
              <w:jc w:val="left"/>
            </w:pPr>
          </w:p>
        </w:tc>
        <w:tc>
          <w:tcPr>
            <w:tcW w:w="9999" w:type="dxa"/>
            <w:gridSpan w:val="12"/>
            <w:noWrap w:val="0"/>
            <w:vAlign w:val="top"/>
          </w:tcPr>
          <w:p w14:paraId="3D841D3A">
            <w:pPr>
              <w:jc w:val="center"/>
            </w:pPr>
            <w:r>
              <w:rPr>
                <w:rFonts w:hint="eastAsia"/>
              </w:rPr>
              <w:t>【不含项目】</w:t>
            </w:r>
          </w:p>
        </w:tc>
      </w:tr>
      <w:tr w14:paraId="73A0F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218A64E">
            <w:pPr>
              <w:jc w:val="left"/>
            </w:pPr>
          </w:p>
        </w:tc>
        <w:tc>
          <w:tcPr>
            <w:tcW w:w="9999" w:type="dxa"/>
            <w:gridSpan w:val="12"/>
            <w:noWrap w:val="0"/>
            <w:vAlign w:val="top"/>
          </w:tcPr>
          <w:p w14:paraId="157C55D4">
            <w:pPr>
              <w:jc w:val="left"/>
              <w:rPr>
                <w:rFonts w:hint="eastAsia" w:eastAsia="宋体"/>
                <w:lang w:eastAsia="zh-CN"/>
              </w:rPr>
            </w:pPr>
          </w:p>
        </w:tc>
      </w:tr>
      <w:tr w14:paraId="15D65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0684BCAB">
            <w:pPr>
              <w:jc w:val="center"/>
            </w:pPr>
            <w:r>
              <w:rPr>
                <w:rFonts w:hint="eastAsia"/>
              </w:rPr>
              <w:t>行程须知</w:t>
            </w:r>
          </w:p>
        </w:tc>
        <w:tc>
          <w:tcPr>
            <w:tcW w:w="9999" w:type="dxa"/>
            <w:gridSpan w:val="12"/>
            <w:noWrap w:val="0"/>
            <w:vAlign w:val="top"/>
          </w:tcPr>
          <w:p w14:paraId="7AC48015">
            <w:pPr>
              <w:jc w:val="left"/>
              <w:rPr>
                <w:rFonts w:hint="default" w:eastAsia="宋体"/>
                <w:lang w:val="en-US" w:eastAsia="zh-CN"/>
              </w:rPr>
            </w:pPr>
          </w:p>
        </w:tc>
      </w:tr>
      <w:tr w14:paraId="0C5BA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14:paraId="482AF9F5">
            <w:pPr>
              <w:jc w:val="left"/>
            </w:pPr>
          </w:p>
          <w:p w14:paraId="425BE5E9">
            <w:pPr>
              <w:jc w:val="left"/>
            </w:pPr>
            <w:r>
              <w:rPr>
                <w:rFonts w:hint="eastAsia"/>
              </w:rPr>
              <w:t>温馨提示</w:t>
            </w:r>
          </w:p>
        </w:tc>
        <w:tc>
          <w:tcPr>
            <w:tcW w:w="9999" w:type="dxa"/>
            <w:gridSpan w:val="12"/>
            <w:noWrap w:val="0"/>
            <w:vAlign w:val="top"/>
          </w:tcPr>
          <w:p w14:paraId="11692477">
            <w:pPr>
              <w:widowControl/>
              <w:jc w:val="left"/>
              <w:rPr>
                <w:b/>
                <w:bCs/>
                <w:kern w:val="0"/>
                <w:szCs w:val="21"/>
              </w:rPr>
            </w:pPr>
          </w:p>
          <w:p w14:paraId="45C047ED">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732FBB22">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B77638E">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27588C6B">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A6E1017">
            <w:pPr>
              <w:widowControl/>
              <w:jc w:val="left"/>
              <w:rPr>
                <w:rFonts w:hint="eastAsia"/>
              </w:rPr>
            </w:pPr>
          </w:p>
        </w:tc>
      </w:tr>
      <w:tr w14:paraId="51168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E024925">
            <w:pPr>
              <w:jc w:val="left"/>
            </w:pPr>
          </w:p>
          <w:p w14:paraId="2EEF46D3">
            <w:pPr>
              <w:jc w:val="left"/>
            </w:pPr>
            <w:r>
              <w:rPr>
                <w:rFonts w:hint="eastAsia"/>
              </w:rPr>
              <w:t>联系方式</w:t>
            </w:r>
          </w:p>
        </w:tc>
        <w:tc>
          <w:tcPr>
            <w:tcW w:w="1200" w:type="dxa"/>
            <w:gridSpan w:val="2"/>
            <w:noWrap w:val="0"/>
            <w:vAlign w:val="top"/>
          </w:tcPr>
          <w:p w14:paraId="18E69DAA">
            <w:pPr>
              <w:ind w:firstLine="210" w:firstLineChars="100"/>
              <w:jc w:val="center"/>
            </w:pPr>
            <w:r>
              <w:rPr>
                <w:rFonts w:hint="eastAsia"/>
              </w:rPr>
              <w:t>组团社</w:t>
            </w:r>
          </w:p>
        </w:tc>
        <w:tc>
          <w:tcPr>
            <w:tcW w:w="1182" w:type="dxa"/>
            <w:gridSpan w:val="3"/>
            <w:noWrap w:val="0"/>
            <w:vAlign w:val="top"/>
          </w:tcPr>
          <w:p w14:paraId="29037590">
            <w:pPr>
              <w:jc w:val="center"/>
            </w:pPr>
            <w:r>
              <w:rPr>
                <w:rFonts w:hint="eastAsia"/>
              </w:rPr>
              <w:t>联系人</w:t>
            </w:r>
          </w:p>
        </w:tc>
        <w:tc>
          <w:tcPr>
            <w:tcW w:w="3006" w:type="dxa"/>
            <w:gridSpan w:val="3"/>
            <w:noWrap w:val="0"/>
            <w:vAlign w:val="top"/>
          </w:tcPr>
          <w:p w14:paraId="14AE834D">
            <w:pPr>
              <w:ind w:firstLine="210" w:firstLineChars="100"/>
              <w:jc w:val="center"/>
              <w:rPr>
                <w:rFonts w:hint="eastAsia" w:eastAsia="宋体"/>
                <w:lang w:eastAsia="zh-CN"/>
              </w:rPr>
            </w:pPr>
          </w:p>
        </w:tc>
        <w:tc>
          <w:tcPr>
            <w:tcW w:w="1899" w:type="dxa"/>
            <w:gridSpan w:val="2"/>
            <w:noWrap w:val="0"/>
            <w:vAlign w:val="top"/>
          </w:tcPr>
          <w:p w14:paraId="0B205127">
            <w:pPr>
              <w:jc w:val="center"/>
            </w:pPr>
            <w:r>
              <w:rPr>
                <w:rFonts w:hint="eastAsia"/>
              </w:rPr>
              <w:t>联系电话</w:t>
            </w:r>
          </w:p>
        </w:tc>
        <w:tc>
          <w:tcPr>
            <w:tcW w:w="2712" w:type="dxa"/>
            <w:gridSpan w:val="2"/>
            <w:noWrap w:val="0"/>
            <w:vAlign w:val="top"/>
          </w:tcPr>
          <w:p w14:paraId="1A90D3D4">
            <w:pPr>
              <w:jc w:val="center"/>
              <w:rPr>
                <w:rFonts w:hint="default" w:eastAsia="宋体"/>
                <w:lang w:val="en-US" w:eastAsia="zh-CN"/>
              </w:rPr>
            </w:pPr>
          </w:p>
        </w:tc>
      </w:tr>
      <w:tr w14:paraId="7632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E0A7D15">
            <w:pPr>
              <w:jc w:val="left"/>
            </w:pPr>
          </w:p>
        </w:tc>
        <w:tc>
          <w:tcPr>
            <w:tcW w:w="1200" w:type="dxa"/>
            <w:gridSpan w:val="2"/>
            <w:vMerge w:val="restart"/>
            <w:noWrap w:val="0"/>
            <w:vAlign w:val="center"/>
          </w:tcPr>
          <w:p w14:paraId="59F9FC55">
            <w:pPr>
              <w:jc w:val="center"/>
              <w:rPr>
                <w:sz w:val="18"/>
                <w:szCs w:val="18"/>
              </w:rPr>
            </w:pPr>
            <w:r>
              <w:rPr>
                <w:rFonts w:hint="eastAsia"/>
                <w:szCs w:val="21"/>
              </w:rPr>
              <w:t>地接社1</w:t>
            </w:r>
          </w:p>
        </w:tc>
        <w:tc>
          <w:tcPr>
            <w:tcW w:w="1182" w:type="dxa"/>
            <w:gridSpan w:val="3"/>
            <w:noWrap w:val="0"/>
            <w:vAlign w:val="top"/>
          </w:tcPr>
          <w:p w14:paraId="14D42992">
            <w:pPr>
              <w:jc w:val="center"/>
            </w:pPr>
            <w:r>
              <w:rPr>
                <w:rFonts w:hint="eastAsia"/>
              </w:rPr>
              <w:t xml:space="preserve">名 </w:t>
            </w:r>
            <w:r>
              <w:t xml:space="preserve"> </w:t>
            </w:r>
            <w:r>
              <w:rPr>
                <w:rFonts w:hint="eastAsia"/>
              </w:rPr>
              <w:t>称</w:t>
            </w:r>
          </w:p>
        </w:tc>
        <w:tc>
          <w:tcPr>
            <w:tcW w:w="3006" w:type="dxa"/>
            <w:gridSpan w:val="3"/>
            <w:noWrap w:val="0"/>
            <w:vAlign w:val="top"/>
          </w:tcPr>
          <w:p w14:paraId="07CA35DE">
            <w:pPr>
              <w:ind w:left="210" w:leftChars="100"/>
              <w:jc w:val="center"/>
              <w:rPr>
                <w:rFonts w:hint="eastAsia" w:eastAsia="宋体"/>
                <w:lang w:val="en-US" w:eastAsia="zh-CN"/>
              </w:rPr>
            </w:pPr>
          </w:p>
        </w:tc>
        <w:tc>
          <w:tcPr>
            <w:tcW w:w="1899" w:type="dxa"/>
            <w:gridSpan w:val="2"/>
            <w:noWrap w:val="0"/>
            <w:vAlign w:val="top"/>
          </w:tcPr>
          <w:p w14:paraId="0BB35D86">
            <w:pPr>
              <w:jc w:val="center"/>
            </w:pPr>
            <w:r>
              <w:rPr>
                <w:rFonts w:hint="eastAsia"/>
              </w:rPr>
              <w:t xml:space="preserve">地 </w:t>
            </w:r>
            <w:r>
              <w:t xml:space="preserve"> </w:t>
            </w:r>
            <w:r>
              <w:rPr>
                <w:rFonts w:hint="eastAsia"/>
              </w:rPr>
              <w:t>址</w:t>
            </w:r>
          </w:p>
        </w:tc>
        <w:tc>
          <w:tcPr>
            <w:tcW w:w="2712" w:type="dxa"/>
            <w:gridSpan w:val="2"/>
            <w:noWrap w:val="0"/>
            <w:vAlign w:val="top"/>
          </w:tcPr>
          <w:p w14:paraId="0AE9F8E2">
            <w:pPr>
              <w:jc w:val="center"/>
              <w:rPr>
                <w:rFonts w:hint="eastAsia" w:eastAsia="宋体"/>
                <w:lang w:val="en-US" w:eastAsia="zh-CN"/>
              </w:rPr>
            </w:pPr>
          </w:p>
        </w:tc>
      </w:tr>
      <w:tr w14:paraId="58744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007FC05">
            <w:pPr>
              <w:jc w:val="left"/>
            </w:pPr>
          </w:p>
        </w:tc>
        <w:tc>
          <w:tcPr>
            <w:tcW w:w="1200" w:type="dxa"/>
            <w:gridSpan w:val="2"/>
            <w:vMerge w:val="continue"/>
            <w:noWrap w:val="0"/>
            <w:vAlign w:val="center"/>
          </w:tcPr>
          <w:p w14:paraId="3145EC90">
            <w:pPr>
              <w:jc w:val="center"/>
              <w:rPr>
                <w:sz w:val="18"/>
                <w:szCs w:val="18"/>
              </w:rPr>
            </w:pPr>
          </w:p>
        </w:tc>
        <w:tc>
          <w:tcPr>
            <w:tcW w:w="1182" w:type="dxa"/>
            <w:gridSpan w:val="3"/>
            <w:noWrap w:val="0"/>
            <w:vAlign w:val="top"/>
          </w:tcPr>
          <w:p w14:paraId="609AF2DF">
            <w:pPr>
              <w:jc w:val="center"/>
            </w:pPr>
            <w:r>
              <w:rPr>
                <w:rFonts w:hint="eastAsia"/>
              </w:rPr>
              <w:t>联系人</w:t>
            </w:r>
          </w:p>
        </w:tc>
        <w:tc>
          <w:tcPr>
            <w:tcW w:w="3006" w:type="dxa"/>
            <w:gridSpan w:val="3"/>
            <w:noWrap w:val="0"/>
            <w:vAlign w:val="top"/>
          </w:tcPr>
          <w:p w14:paraId="1AF67792">
            <w:pPr>
              <w:jc w:val="center"/>
              <w:rPr>
                <w:rFonts w:hint="eastAsia" w:eastAsia="宋体"/>
                <w:lang w:val="en-US" w:eastAsia="zh-CN"/>
              </w:rPr>
            </w:pPr>
          </w:p>
        </w:tc>
        <w:tc>
          <w:tcPr>
            <w:tcW w:w="1899" w:type="dxa"/>
            <w:gridSpan w:val="2"/>
            <w:noWrap w:val="0"/>
            <w:vAlign w:val="top"/>
          </w:tcPr>
          <w:p w14:paraId="2BE90F8F">
            <w:pPr>
              <w:jc w:val="center"/>
            </w:pPr>
            <w:r>
              <w:rPr>
                <w:rFonts w:hint="eastAsia"/>
              </w:rPr>
              <w:t>联系电话</w:t>
            </w:r>
          </w:p>
        </w:tc>
        <w:tc>
          <w:tcPr>
            <w:tcW w:w="2712" w:type="dxa"/>
            <w:gridSpan w:val="2"/>
            <w:noWrap w:val="0"/>
            <w:vAlign w:val="top"/>
          </w:tcPr>
          <w:p w14:paraId="1335F2EF">
            <w:pPr>
              <w:jc w:val="center"/>
              <w:rPr>
                <w:rFonts w:hint="eastAsia" w:eastAsia="宋体"/>
                <w:lang w:val="en-US" w:eastAsia="zh-CN"/>
              </w:rPr>
            </w:pPr>
          </w:p>
        </w:tc>
      </w:tr>
      <w:tr w14:paraId="5025A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8CA25E1">
            <w:pPr>
              <w:jc w:val="left"/>
            </w:pPr>
          </w:p>
        </w:tc>
        <w:tc>
          <w:tcPr>
            <w:tcW w:w="1200" w:type="dxa"/>
            <w:gridSpan w:val="2"/>
            <w:vMerge w:val="continue"/>
            <w:noWrap w:val="0"/>
            <w:vAlign w:val="center"/>
          </w:tcPr>
          <w:p w14:paraId="686C38D1">
            <w:pPr>
              <w:jc w:val="center"/>
            </w:pPr>
          </w:p>
        </w:tc>
        <w:tc>
          <w:tcPr>
            <w:tcW w:w="1182" w:type="dxa"/>
            <w:gridSpan w:val="3"/>
            <w:noWrap w:val="0"/>
            <w:vAlign w:val="top"/>
          </w:tcPr>
          <w:p w14:paraId="0F6C62F2">
            <w:pPr>
              <w:jc w:val="center"/>
            </w:pPr>
            <w:r>
              <w:rPr>
                <w:rFonts w:hint="eastAsia"/>
              </w:rPr>
              <w:t xml:space="preserve">导 </w:t>
            </w:r>
            <w:r>
              <w:t xml:space="preserve"> </w:t>
            </w:r>
            <w:r>
              <w:rPr>
                <w:rFonts w:hint="eastAsia"/>
              </w:rPr>
              <w:t>游</w:t>
            </w:r>
          </w:p>
        </w:tc>
        <w:tc>
          <w:tcPr>
            <w:tcW w:w="3006" w:type="dxa"/>
            <w:gridSpan w:val="3"/>
            <w:noWrap w:val="0"/>
            <w:vAlign w:val="top"/>
          </w:tcPr>
          <w:p w14:paraId="511AFDB6">
            <w:pPr>
              <w:jc w:val="center"/>
              <w:rPr>
                <w:rFonts w:hint="eastAsia" w:eastAsia="宋体"/>
                <w:lang w:val="en-US" w:eastAsia="zh-CN"/>
              </w:rPr>
            </w:pPr>
          </w:p>
        </w:tc>
        <w:tc>
          <w:tcPr>
            <w:tcW w:w="1899" w:type="dxa"/>
            <w:gridSpan w:val="2"/>
            <w:noWrap w:val="0"/>
            <w:vAlign w:val="top"/>
          </w:tcPr>
          <w:p w14:paraId="6D0B95AB">
            <w:pPr>
              <w:jc w:val="center"/>
            </w:pPr>
            <w:r>
              <w:rPr>
                <w:rFonts w:hint="eastAsia"/>
              </w:rPr>
              <w:t>联系电话</w:t>
            </w:r>
          </w:p>
        </w:tc>
        <w:tc>
          <w:tcPr>
            <w:tcW w:w="2712" w:type="dxa"/>
            <w:gridSpan w:val="2"/>
            <w:noWrap w:val="0"/>
            <w:vAlign w:val="top"/>
          </w:tcPr>
          <w:p w14:paraId="304E12F5">
            <w:pPr>
              <w:jc w:val="center"/>
              <w:rPr>
                <w:rFonts w:hint="eastAsia" w:eastAsia="宋体"/>
                <w:lang w:val="en-US" w:eastAsia="zh-CN"/>
              </w:rPr>
            </w:pPr>
          </w:p>
        </w:tc>
      </w:tr>
      <w:tr w14:paraId="565FD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9CAA04C">
            <w:pPr>
              <w:jc w:val="left"/>
            </w:pPr>
          </w:p>
        </w:tc>
        <w:tc>
          <w:tcPr>
            <w:tcW w:w="1200" w:type="dxa"/>
            <w:gridSpan w:val="2"/>
            <w:vMerge w:val="restart"/>
            <w:noWrap w:val="0"/>
            <w:vAlign w:val="center"/>
          </w:tcPr>
          <w:p w14:paraId="18179B4F">
            <w:pPr>
              <w:jc w:val="center"/>
            </w:pPr>
            <w:r>
              <w:rPr>
                <w:rFonts w:hint="eastAsia"/>
                <w:szCs w:val="21"/>
              </w:rPr>
              <w:t>地接社</w:t>
            </w:r>
            <w:r>
              <w:rPr>
                <w:szCs w:val="21"/>
              </w:rPr>
              <w:t>2</w:t>
            </w:r>
          </w:p>
        </w:tc>
        <w:tc>
          <w:tcPr>
            <w:tcW w:w="1182" w:type="dxa"/>
            <w:gridSpan w:val="3"/>
            <w:noWrap w:val="0"/>
            <w:vAlign w:val="top"/>
          </w:tcPr>
          <w:p w14:paraId="6EC4D0D1">
            <w:pPr>
              <w:jc w:val="center"/>
            </w:pPr>
            <w:r>
              <w:rPr>
                <w:rFonts w:hint="eastAsia"/>
              </w:rPr>
              <w:t xml:space="preserve">名 </w:t>
            </w:r>
            <w:r>
              <w:t xml:space="preserve"> </w:t>
            </w:r>
            <w:r>
              <w:rPr>
                <w:rFonts w:hint="eastAsia"/>
              </w:rPr>
              <w:t>称</w:t>
            </w:r>
          </w:p>
        </w:tc>
        <w:tc>
          <w:tcPr>
            <w:tcW w:w="3006" w:type="dxa"/>
            <w:gridSpan w:val="3"/>
            <w:noWrap w:val="0"/>
            <w:vAlign w:val="top"/>
          </w:tcPr>
          <w:p w14:paraId="3F8ED09D">
            <w:pPr>
              <w:jc w:val="center"/>
              <w:rPr>
                <w:rFonts w:hint="eastAsia" w:eastAsia="宋体"/>
                <w:lang w:val="en-US" w:eastAsia="zh-CN"/>
              </w:rPr>
            </w:pPr>
          </w:p>
        </w:tc>
        <w:tc>
          <w:tcPr>
            <w:tcW w:w="1899" w:type="dxa"/>
            <w:gridSpan w:val="2"/>
            <w:noWrap w:val="0"/>
            <w:vAlign w:val="top"/>
          </w:tcPr>
          <w:p w14:paraId="1254C25B">
            <w:pPr>
              <w:jc w:val="center"/>
            </w:pPr>
            <w:r>
              <w:rPr>
                <w:rFonts w:hint="eastAsia"/>
              </w:rPr>
              <w:t xml:space="preserve">地 </w:t>
            </w:r>
            <w:r>
              <w:t xml:space="preserve"> </w:t>
            </w:r>
            <w:r>
              <w:rPr>
                <w:rFonts w:hint="eastAsia"/>
              </w:rPr>
              <w:t>址</w:t>
            </w:r>
          </w:p>
        </w:tc>
        <w:tc>
          <w:tcPr>
            <w:tcW w:w="2712" w:type="dxa"/>
            <w:gridSpan w:val="2"/>
            <w:noWrap w:val="0"/>
            <w:vAlign w:val="top"/>
          </w:tcPr>
          <w:p w14:paraId="485288C7">
            <w:pPr>
              <w:jc w:val="center"/>
              <w:rPr>
                <w:rFonts w:hint="eastAsia" w:eastAsia="宋体"/>
                <w:lang w:val="en-US" w:eastAsia="zh-CN"/>
              </w:rPr>
            </w:pPr>
          </w:p>
        </w:tc>
      </w:tr>
      <w:tr w14:paraId="7DFF1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5611197">
            <w:pPr>
              <w:jc w:val="left"/>
            </w:pPr>
          </w:p>
        </w:tc>
        <w:tc>
          <w:tcPr>
            <w:tcW w:w="1200" w:type="dxa"/>
            <w:gridSpan w:val="2"/>
            <w:vMerge w:val="continue"/>
            <w:noWrap w:val="0"/>
            <w:vAlign w:val="top"/>
          </w:tcPr>
          <w:p w14:paraId="4F2FACE8">
            <w:pPr>
              <w:jc w:val="center"/>
            </w:pPr>
          </w:p>
        </w:tc>
        <w:tc>
          <w:tcPr>
            <w:tcW w:w="1182" w:type="dxa"/>
            <w:gridSpan w:val="3"/>
            <w:noWrap w:val="0"/>
            <w:vAlign w:val="top"/>
          </w:tcPr>
          <w:p w14:paraId="161FF07B">
            <w:pPr>
              <w:jc w:val="center"/>
            </w:pPr>
            <w:r>
              <w:rPr>
                <w:rFonts w:hint="eastAsia"/>
              </w:rPr>
              <w:t>联系人</w:t>
            </w:r>
          </w:p>
        </w:tc>
        <w:tc>
          <w:tcPr>
            <w:tcW w:w="3006" w:type="dxa"/>
            <w:gridSpan w:val="3"/>
            <w:noWrap w:val="0"/>
            <w:vAlign w:val="top"/>
          </w:tcPr>
          <w:p w14:paraId="79E9C420">
            <w:pPr>
              <w:jc w:val="center"/>
              <w:rPr>
                <w:rFonts w:hint="eastAsia" w:eastAsia="宋体"/>
                <w:lang w:val="en-US" w:eastAsia="zh-CN"/>
              </w:rPr>
            </w:pPr>
          </w:p>
        </w:tc>
        <w:tc>
          <w:tcPr>
            <w:tcW w:w="1899" w:type="dxa"/>
            <w:gridSpan w:val="2"/>
            <w:noWrap w:val="0"/>
            <w:vAlign w:val="top"/>
          </w:tcPr>
          <w:p w14:paraId="505E0646">
            <w:pPr>
              <w:jc w:val="center"/>
            </w:pPr>
            <w:r>
              <w:rPr>
                <w:rFonts w:hint="eastAsia"/>
              </w:rPr>
              <w:t>联系电话</w:t>
            </w:r>
          </w:p>
        </w:tc>
        <w:tc>
          <w:tcPr>
            <w:tcW w:w="2712" w:type="dxa"/>
            <w:gridSpan w:val="2"/>
            <w:noWrap w:val="0"/>
            <w:vAlign w:val="top"/>
          </w:tcPr>
          <w:p w14:paraId="2758E3E1">
            <w:pPr>
              <w:jc w:val="center"/>
              <w:rPr>
                <w:rFonts w:hint="eastAsia" w:eastAsia="宋体"/>
                <w:lang w:val="en-US" w:eastAsia="zh-CN"/>
              </w:rPr>
            </w:pPr>
          </w:p>
        </w:tc>
      </w:tr>
      <w:tr w14:paraId="25E2F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E0B480D">
            <w:pPr>
              <w:jc w:val="left"/>
            </w:pPr>
          </w:p>
        </w:tc>
        <w:tc>
          <w:tcPr>
            <w:tcW w:w="1200" w:type="dxa"/>
            <w:gridSpan w:val="2"/>
            <w:vMerge w:val="continue"/>
            <w:noWrap w:val="0"/>
            <w:vAlign w:val="top"/>
          </w:tcPr>
          <w:p w14:paraId="6F9320D6">
            <w:pPr>
              <w:jc w:val="center"/>
            </w:pPr>
          </w:p>
        </w:tc>
        <w:tc>
          <w:tcPr>
            <w:tcW w:w="1182" w:type="dxa"/>
            <w:gridSpan w:val="3"/>
            <w:noWrap w:val="0"/>
            <w:vAlign w:val="top"/>
          </w:tcPr>
          <w:p w14:paraId="0019EACC">
            <w:pPr>
              <w:jc w:val="center"/>
            </w:pPr>
            <w:r>
              <w:rPr>
                <w:rFonts w:hint="eastAsia"/>
              </w:rPr>
              <w:t xml:space="preserve">导 </w:t>
            </w:r>
            <w:r>
              <w:t xml:space="preserve"> </w:t>
            </w:r>
            <w:r>
              <w:rPr>
                <w:rFonts w:hint="eastAsia"/>
              </w:rPr>
              <w:t>游</w:t>
            </w:r>
          </w:p>
        </w:tc>
        <w:tc>
          <w:tcPr>
            <w:tcW w:w="3006" w:type="dxa"/>
            <w:gridSpan w:val="3"/>
            <w:noWrap w:val="0"/>
            <w:vAlign w:val="top"/>
          </w:tcPr>
          <w:p w14:paraId="456620FD">
            <w:pPr>
              <w:jc w:val="center"/>
              <w:rPr>
                <w:rFonts w:hint="eastAsia" w:eastAsia="宋体"/>
                <w:lang w:val="en-US" w:eastAsia="zh-CN"/>
              </w:rPr>
            </w:pPr>
          </w:p>
        </w:tc>
        <w:tc>
          <w:tcPr>
            <w:tcW w:w="1899" w:type="dxa"/>
            <w:gridSpan w:val="2"/>
            <w:noWrap w:val="0"/>
            <w:vAlign w:val="top"/>
          </w:tcPr>
          <w:p w14:paraId="1B066C93">
            <w:pPr>
              <w:jc w:val="center"/>
            </w:pPr>
            <w:r>
              <w:rPr>
                <w:rFonts w:hint="eastAsia"/>
              </w:rPr>
              <w:t>联系电话</w:t>
            </w:r>
          </w:p>
        </w:tc>
        <w:tc>
          <w:tcPr>
            <w:tcW w:w="2712" w:type="dxa"/>
            <w:gridSpan w:val="2"/>
            <w:noWrap w:val="0"/>
            <w:vAlign w:val="top"/>
          </w:tcPr>
          <w:p w14:paraId="5549406A">
            <w:pPr>
              <w:jc w:val="center"/>
              <w:rPr>
                <w:rFonts w:hint="eastAsia" w:eastAsia="宋体"/>
                <w:lang w:val="en-US" w:eastAsia="zh-CN"/>
              </w:rPr>
            </w:pPr>
          </w:p>
        </w:tc>
      </w:tr>
      <w:tr w14:paraId="5FD7F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A1730E0">
            <w:pPr>
              <w:jc w:val="left"/>
            </w:pPr>
          </w:p>
        </w:tc>
        <w:tc>
          <w:tcPr>
            <w:tcW w:w="9999" w:type="dxa"/>
            <w:gridSpan w:val="12"/>
            <w:noWrap w:val="0"/>
            <w:vAlign w:val="top"/>
          </w:tcPr>
          <w:p w14:paraId="47CFC6E2">
            <w:pPr>
              <w:jc w:val="left"/>
              <w:rPr>
                <w:rFonts w:hint="default" w:eastAsia="宋体"/>
                <w:lang w:val="en-US" w:eastAsia="zh-CN"/>
              </w:rPr>
            </w:pPr>
            <w:r>
              <w:rPr>
                <w:rFonts w:hint="eastAsia"/>
                <w:b/>
              </w:rPr>
              <w:t>本公司质量监督电话:</w:t>
            </w:r>
          </w:p>
        </w:tc>
      </w:tr>
    </w:tbl>
    <w:p w14:paraId="7A08BC3F">
      <w:pPr>
        <w:spacing w:line="400" w:lineRule="exact"/>
        <w:ind w:right="-932" w:rightChars="-444"/>
        <w:rPr>
          <w:rFonts w:hint="eastAsia" w:ascii="宋体" w:hAnsi="宋体"/>
          <w:b/>
          <w:sz w:val="24"/>
        </w:rPr>
      </w:pPr>
    </w:p>
    <w:p w14:paraId="021F14EB">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3CCB0711"/>
    <w:p w14:paraId="66217851">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14EAF96D">
      <w:pPr>
        <w:spacing w:line="360" w:lineRule="exact"/>
        <w:ind w:firstLine="420" w:firstLineChars="200"/>
        <w:jc w:val="left"/>
        <w:rPr>
          <w:rFonts w:hint="eastAsia" w:ascii="宋体" w:hAnsi="宋体"/>
          <w:szCs w:val="21"/>
        </w:rPr>
      </w:pPr>
    </w:p>
    <w:p w14:paraId="31773A0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14:paraId="152D44E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1F8F76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5EE535E7">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14:paraId="09D437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14:paraId="6412B03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14:paraId="2BC8097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14:paraId="46E232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14:paraId="34D1CF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14:paraId="17D627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14:paraId="3039D81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14:paraId="111ABA6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23D6001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14:paraId="68A94D86">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14:paraId="52DE90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14:paraId="79341D91">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14:paraId="6A0D581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14:paraId="123DE34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14:paraId="060499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14:paraId="48B1197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14:paraId="3083C7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9"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9"/>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14:paraId="4EDAF4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14:paraId="0D5BB81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14:paraId="00AD07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14:paraId="344334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3786D1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1FBCB2A0">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14:paraId="6AB5185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14:paraId="27F6A79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14:paraId="262E33C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14:paraId="78317B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14:paraId="554C571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14:paraId="2F42DB1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14:paraId="6AD097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14:paraId="247B28D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14:paraId="5F654D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14:paraId="586ECE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14:paraId="2EBA9D5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14:paraId="3C2B6D1B">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14:paraId="6180547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14:paraId="703672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14:paraId="173B0FB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14:paraId="6802913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060055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14:paraId="12BA1F3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14:paraId="5C815FB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14:paraId="4F1920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14:paraId="0907430D">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14:paraId="5F376657">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07FB6C8">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14:paraId="4C5D2F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14:paraId="07663E0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14:paraId="7DED56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14:paraId="080C1D6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14:paraId="42FEA17C">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14:paraId="08F8364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14:paraId="113D7466">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14:paraId="71AD651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14:paraId="4AEAD8E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14:paraId="0C298D9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14:paraId="5693168F">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14:paraId="3B31B26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14:paraId="26F1CF61">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14:paraId="71C5DAF9">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14:paraId="3B4EE99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14:paraId="35EA177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14:paraId="06E12BFF">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14:paraId="435D2F90">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709C85D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14:paraId="61532FE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19579FD4">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14:paraId="2F98994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52EE48D1">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14:paraId="0AFEFD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36BF6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050F42A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14:paraId="5D2B2B26">
      <w:pPr>
        <w:pStyle w:val="47"/>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14:paraId="192B08A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14:paraId="7E5686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14:paraId="4FB71CE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14:paraId="544FA8E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14:paraId="4E72B39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14:paraId="47C2AF3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14:paraId="398A78F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14:paraId="03BB3C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14:paraId="72B3260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14:paraId="3827171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14:paraId="44611FE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80"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14:paraId="483B028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6D9FFD0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14:paraId="6BE7B64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66D3F2F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80"/>
    <w:p w14:paraId="33DC896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14:paraId="43D5C26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14:paraId="7F179282">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投标相关文件格式</w:t>
      </w:r>
      <w:bookmarkEnd w:id="78"/>
      <w:bookmarkStart w:id="81" w:name="_Toc47756041"/>
      <w:bookmarkStart w:id="82" w:name="_Toc15813259"/>
      <w:bookmarkStart w:id="83" w:name="_Toc15805942"/>
      <w:bookmarkStart w:id="84" w:name="_Toc45506740"/>
    </w:p>
    <w:p w14:paraId="7E3E4688">
      <w:pPr>
        <w:pStyle w:val="10"/>
        <w:ind w:firstLine="0" w:firstLineChars="0"/>
        <w:jc w:val="center"/>
        <w:rPr>
          <w:rFonts w:ascii="宋体" w:hAnsi="宋体" w:eastAsia="宋体" w:cs="宋体"/>
          <w:color w:val="auto"/>
          <w:sz w:val="21"/>
          <w:szCs w:val="21"/>
          <w:highlight w:val="none"/>
        </w:rPr>
      </w:pPr>
      <w:bookmarkStart w:id="85" w:name="_Toc43498237"/>
      <w:r>
        <w:rPr>
          <w:rFonts w:hint="eastAsia" w:ascii="宋体" w:hAnsi="宋体" w:eastAsia="宋体" w:cs="宋体"/>
          <w:color w:val="auto"/>
          <w:sz w:val="21"/>
          <w:szCs w:val="21"/>
          <w:highlight w:val="none"/>
        </w:rPr>
        <w:t>一 资格审查文件格式</w:t>
      </w:r>
      <w:bookmarkEnd w:id="85"/>
    </w:p>
    <w:p w14:paraId="1CF5D955">
      <w:pPr>
        <w:numPr>
          <w:ilvl w:val="0"/>
          <w:numId w:val="7"/>
        </w:numPr>
        <w:spacing w:line="360" w:lineRule="auto"/>
        <w:jc w:val="left"/>
        <w:rPr>
          <w:rFonts w:ascii="宋体" w:hAnsi="宋体" w:cs="宋体"/>
          <w:color w:val="auto"/>
          <w:highlight w:val="none"/>
        </w:rPr>
      </w:pPr>
      <w:bookmarkStart w:id="86" w:name="_Toc494555869"/>
      <w:bookmarkStart w:id="87" w:name="_Toc494555873"/>
      <w:bookmarkStart w:id="88" w:name="_Toc493956055"/>
      <w:bookmarkStart w:id="89" w:name="_Toc493956054"/>
      <w:bookmarkStart w:id="90" w:name="_Toc493956053"/>
      <w:bookmarkStart w:id="91" w:name="_Toc494555872"/>
      <w:bookmarkStart w:id="92" w:name="_Toc494555870"/>
      <w:bookmarkStart w:id="93" w:name="_Toc494555871"/>
      <w:r>
        <w:rPr>
          <w:rFonts w:hint="eastAsia" w:ascii="宋体" w:hAnsi="宋体" w:cs="宋体"/>
          <w:color w:val="auto"/>
          <w:highlight w:val="none"/>
        </w:rPr>
        <w:t>营业执照</w:t>
      </w:r>
    </w:p>
    <w:p w14:paraId="554D79DC">
      <w:pPr>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14:paraId="0FD2349C">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14:paraId="29081237">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431B4DAC">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14:paraId="3AE811BB">
      <w:pPr>
        <w:spacing w:line="360" w:lineRule="auto"/>
        <w:jc w:val="left"/>
        <w:rPr>
          <w:rFonts w:hint="eastAsia" w:ascii="宋体" w:hAnsi="宋体" w:cs="宋体"/>
          <w:color w:val="auto"/>
          <w:highlight w:val="none"/>
        </w:rPr>
      </w:pPr>
      <w:r>
        <w:rPr>
          <w:rFonts w:hint="eastAsia" w:ascii="宋体" w:hAnsi="宋体" w:cs="宋体"/>
          <w:color w:val="auto"/>
          <w:highlight w:val="none"/>
        </w:rPr>
        <w:t>6、授权委托书、身份证</w:t>
      </w:r>
      <w:bookmarkEnd w:id="86"/>
      <w:bookmarkEnd w:id="87"/>
      <w:bookmarkEnd w:id="88"/>
      <w:bookmarkEnd w:id="89"/>
      <w:bookmarkEnd w:id="90"/>
      <w:bookmarkEnd w:id="91"/>
      <w:bookmarkEnd w:id="92"/>
      <w:bookmarkEnd w:id="93"/>
    </w:p>
    <w:p w14:paraId="32D5F21D">
      <w:pPr>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4E93592C">
      <w:pPr>
        <w:spacing w:line="360" w:lineRule="auto"/>
        <w:jc w:val="left"/>
        <w:rPr>
          <w:color w:val="auto"/>
          <w:highlight w:val="none"/>
        </w:rPr>
      </w:pPr>
      <w:r>
        <w:rPr>
          <w:rFonts w:hint="eastAsia" w:ascii="宋体" w:hAnsi="宋体" w:cs="宋体"/>
          <w:color w:val="auto"/>
          <w:highlight w:val="none"/>
          <w:lang w:val="en-US" w:eastAsia="zh-CN"/>
        </w:rPr>
        <w:t>8、《旅行社业务经营许可证</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扫描件</w:t>
      </w:r>
      <w:r>
        <w:rPr>
          <w:rFonts w:hint="eastAsia" w:ascii="宋体" w:hAnsi="宋体" w:cs="宋体"/>
          <w:color w:val="auto"/>
          <w:highlight w:val="none"/>
          <w:u w:val="none"/>
          <w:lang w:val="en-US" w:eastAsia="zh-CN"/>
        </w:rPr>
        <w:t>或复印件</w:t>
      </w:r>
    </w:p>
    <w:p w14:paraId="43C2E258">
      <w:pPr>
        <w:pStyle w:val="6"/>
        <w:rPr>
          <w:color w:val="auto"/>
          <w:highlight w:val="none"/>
        </w:rPr>
      </w:pPr>
    </w:p>
    <w:p w14:paraId="5E326360">
      <w:pPr>
        <w:spacing w:line="360" w:lineRule="auto"/>
        <w:jc w:val="left"/>
        <w:rPr>
          <w:rFonts w:ascii="宋体" w:hAnsi="宋体" w:cs="宋体"/>
          <w:color w:val="auto"/>
          <w:highlight w:val="none"/>
        </w:rPr>
      </w:pPr>
    </w:p>
    <w:p w14:paraId="42A11002">
      <w:pPr>
        <w:spacing w:line="360" w:lineRule="auto"/>
        <w:rPr>
          <w:rFonts w:ascii="宋体" w:hAnsi="宋体" w:cs="宋体"/>
          <w:color w:val="auto"/>
          <w:highlight w:val="none"/>
        </w:rPr>
      </w:pPr>
    </w:p>
    <w:p w14:paraId="732D3DAF">
      <w:pPr>
        <w:spacing w:line="360" w:lineRule="auto"/>
        <w:rPr>
          <w:rFonts w:ascii="宋体" w:hAnsi="宋体" w:cs="宋体"/>
          <w:color w:val="auto"/>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14:paraId="3987C294">
      <w:pPr>
        <w:jc w:val="center"/>
        <w:rPr>
          <w:rFonts w:ascii="宋体" w:hAnsi="宋体" w:cs="宋体"/>
          <w:color w:val="auto"/>
          <w:highlight w:val="none"/>
        </w:rPr>
      </w:pPr>
      <w:r>
        <w:rPr>
          <w:rFonts w:hint="eastAsia" w:ascii="宋体" w:hAnsi="宋体" w:cs="宋体"/>
          <w:color w:val="auto"/>
          <w:highlight w:val="none"/>
        </w:rPr>
        <w:t>1、营业执照</w:t>
      </w:r>
    </w:p>
    <w:p w14:paraId="40EF21B1">
      <w:pPr>
        <w:spacing w:line="360" w:lineRule="auto"/>
        <w:rPr>
          <w:rFonts w:ascii="宋体" w:hAnsi="宋体" w:cs="宋体"/>
          <w:color w:val="auto"/>
          <w:highlight w:val="none"/>
        </w:rPr>
      </w:pPr>
    </w:p>
    <w:p w14:paraId="2761AACF">
      <w:pPr>
        <w:spacing w:line="360" w:lineRule="auto"/>
        <w:rPr>
          <w:rFonts w:ascii="宋体" w:hAnsi="宋体" w:cs="宋体"/>
          <w:color w:val="auto"/>
          <w:highlight w:val="none"/>
        </w:rPr>
      </w:pPr>
    </w:p>
    <w:p w14:paraId="0BA20887">
      <w:pPr>
        <w:spacing w:line="360" w:lineRule="auto"/>
        <w:rPr>
          <w:rFonts w:ascii="宋体" w:hAnsi="宋体" w:cs="宋体"/>
          <w:color w:val="auto"/>
          <w:highlight w:val="none"/>
        </w:rPr>
      </w:pPr>
    </w:p>
    <w:p w14:paraId="3EEFABE0">
      <w:pPr>
        <w:spacing w:line="360" w:lineRule="auto"/>
        <w:jc w:val="center"/>
        <w:rPr>
          <w:rFonts w:ascii="宋体" w:hAnsi="宋体" w:cs="宋体"/>
          <w:color w:val="auto"/>
          <w:highlight w:val="none"/>
        </w:rPr>
      </w:pPr>
      <w:r>
        <w:rPr>
          <w:rFonts w:hint="eastAsia" w:ascii="宋体" w:hAnsi="宋体" w:cs="宋体"/>
          <w:color w:val="auto"/>
          <w:highlight w:val="none"/>
        </w:rPr>
        <w:t>2、关于财务状况、缴纳税收和社会保障资金的承诺函</w:t>
      </w:r>
    </w:p>
    <w:p w14:paraId="44862570">
      <w:pPr>
        <w:pStyle w:val="103"/>
        <w:spacing w:line="360" w:lineRule="auto"/>
        <w:jc w:val="center"/>
        <w:rPr>
          <w:rFonts w:ascii="宋体" w:hAnsi="宋体" w:cs="宋体"/>
          <w:color w:val="auto"/>
          <w:highlight w:val="none"/>
          <w:u w:val="single"/>
        </w:rPr>
      </w:pPr>
    </w:p>
    <w:p w14:paraId="79615572">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3BEC8029">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577A4B6A">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35063E5D">
      <w:pPr>
        <w:pStyle w:val="326"/>
        <w:spacing w:after="120" w:line="360" w:lineRule="auto"/>
        <w:rPr>
          <w:rFonts w:ascii="宋体" w:hAnsi="宋体" w:cs="宋体"/>
          <w:color w:val="auto"/>
          <w:highlight w:val="none"/>
        </w:rPr>
      </w:pPr>
    </w:p>
    <w:p w14:paraId="4B5897AB">
      <w:pPr>
        <w:pStyle w:val="3"/>
        <w:spacing w:line="360" w:lineRule="auto"/>
        <w:ind w:right="480" w:firstLine="2100" w:firstLineChars="1000"/>
        <w:rPr>
          <w:rFonts w:hAnsi="宋体"/>
          <w:color w:val="auto"/>
          <w:highlight w:val="none"/>
        </w:rPr>
      </w:pPr>
    </w:p>
    <w:p w14:paraId="7F2C13A1">
      <w:pPr>
        <w:pStyle w:val="3"/>
        <w:spacing w:line="360" w:lineRule="auto"/>
        <w:ind w:right="480"/>
        <w:jc w:val="center"/>
        <w:rPr>
          <w:rFonts w:hAnsi="宋体"/>
          <w:color w:val="auto"/>
          <w:highlight w:val="none"/>
        </w:rPr>
      </w:pPr>
      <w:r>
        <w:rPr>
          <w:rFonts w:hint="eastAsia" w:hAnsi="宋体"/>
          <w:color w:val="auto"/>
          <w:highlight w:val="none"/>
        </w:rPr>
        <w:t>　　　　投标人(公章)：</w:t>
      </w:r>
    </w:p>
    <w:p w14:paraId="1C5E98BC">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5B5AFB46">
      <w:pPr>
        <w:pStyle w:val="326"/>
        <w:spacing w:after="120" w:line="360" w:lineRule="auto"/>
        <w:ind w:firstLine="420" w:firstLineChars="200"/>
        <w:rPr>
          <w:rFonts w:ascii="宋体" w:hAnsi="宋体" w:cs="宋体"/>
          <w:color w:val="auto"/>
          <w:highlight w:val="none"/>
        </w:rPr>
      </w:pPr>
    </w:p>
    <w:p w14:paraId="1A7A856D">
      <w:pPr>
        <w:pStyle w:val="103"/>
        <w:numPr>
          <w:ilvl w:val="255"/>
          <w:numId w:val="0"/>
        </w:numPr>
        <w:spacing w:line="360" w:lineRule="auto"/>
        <w:jc w:val="center"/>
        <w:rPr>
          <w:rFonts w:ascii="宋体" w:hAnsi="宋体" w:cs="宋体"/>
          <w:color w:val="auto"/>
          <w:highlight w:val="none"/>
        </w:rPr>
      </w:pPr>
      <w:r>
        <w:rPr>
          <w:rFonts w:hint="eastAsia" w:ascii="宋体" w:hAnsi="宋体" w:cs="宋体"/>
          <w:color w:val="auto"/>
          <w:highlight w:val="none"/>
        </w:rPr>
        <w:t>3、履约承诺函</w:t>
      </w:r>
    </w:p>
    <w:p w14:paraId="15FA2FC5">
      <w:pPr>
        <w:pStyle w:val="103"/>
        <w:numPr>
          <w:ilvl w:val="255"/>
          <w:numId w:val="0"/>
        </w:numPr>
        <w:spacing w:line="360" w:lineRule="auto"/>
        <w:jc w:val="center"/>
        <w:rPr>
          <w:rFonts w:ascii="宋体" w:hAnsi="宋体" w:cs="宋体"/>
          <w:color w:val="auto"/>
          <w:highlight w:val="none"/>
        </w:rPr>
      </w:pPr>
    </w:p>
    <w:p w14:paraId="6BF79079">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49DEF3AB">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14:paraId="4F02D30C">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772A28C4">
      <w:pPr>
        <w:pStyle w:val="326"/>
        <w:spacing w:after="120" w:line="360" w:lineRule="auto"/>
        <w:rPr>
          <w:rFonts w:ascii="宋体" w:hAnsi="宋体" w:cs="宋体"/>
          <w:color w:val="auto"/>
          <w:highlight w:val="none"/>
        </w:rPr>
      </w:pPr>
    </w:p>
    <w:p w14:paraId="0C522B11">
      <w:pPr>
        <w:pStyle w:val="3"/>
        <w:spacing w:line="360" w:lineRule="auto"/>
        <w:ind w:right="480" w:firstLine="2100" w:firstLineChars="1000"/>
        <w:rPr>
          <w:rFonts w:hAnsi="宋体"/>
          <w:color w:val="auto"/>
          <w:highlight w:val="none"/>
        </w:rPr>
      </w:pPr>
    </w:p>
    <w:p w14:paraId="4C419214">
      <w:pPr>
        <w:pStyle w:val="3"/>
        <w:spacing w:line="360" w:lineRule="auto"/>
        <w:ind w:right="480"/>
        <w:jc w:val="center"/>
        <w:rPr>
          <w:rFonts w:hAnsi="宋体"/>
          <w:color w:val="auto"/>
          <w:highlight w:val="none"/>
        </w:rPr>
      </w:pPr>
      <w:r>
        <w:rPr>
          <w:rFonts w:hint="eastAsia" w:hAnsi="宋体"/>
          <w:color w:val="auto"/>
          <w:highlight w:val="none"/>
        </w:rPr>
        <w:t>　　　　投标人(公章)：</w:t>
      </w:r>
    </w:p>
    <w:p w14:paraId="52854839">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7E715CC6">
      <w:pPr>
        <w:spacing w:line="360" w:lineRule="auto"/>
        <w:jc w:val="center"/>
        <w:rPr>
          <w:rFonts w:ascii="宋体" w:hAnsi="宋体" w:cs="宋体"/>
          <w:color w:val="auto"/>
          <w:sz w:val="24"/>
          <w:szCs w:val="24"/>
          <w:highlight w:val="none"/>
        </w:rPr>
      </w:pPr>
    </w:p>
    <w:p w14:paraId="6856531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5F3AFC2C">
      <w:pPr>
        <w:spacing w:line="360" w:lineRule="auto"/>
        <w:jc w:val="center"/>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7149B0CA">
      <w:pPr>
        <w:pStyle w:val="103"/>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14:paraId="302482CC">
      <w:pPr>
        <w:pStyle w:val="103"/>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14:paraId="4485FB28">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14:paraId="298C0A1B">
      <w:pPr>
        <w:pStyle w:val="170"/>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14:paraId="06DA87D2">
      <w:pPr>
        <w:pStyle w:val="170"/>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14:paraId="2B645D94">
      <w:pPr>
        <w:pStyle w:val="170"/>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14:paraId="2DFAF42B">
      <w:pPr>
        <w:pStyle w:val="170"/>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14:paraId="69DC4E90">
      <w:pPr>
        <w:pStyle w:val="170"/>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14:paraId="7D777E27">
      <w:pPr>
        <w:pStyle w:val="170"/>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14:paraId="15A3C1E0">
      <w:pPr>
        <w:pStyle w:val="170"/>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14:paraId="40601D55">
      <w:pPr>
        <w:pStyle w:val="170"/>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14:paraId="0B4BFDE4">
      <w:pPr>
        <w:pStyle w:val="170"/>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14:paraId="01C9573A">
      <w:pPr>
        <w:pStyle w:val="170"/>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14:paraId="126EA686">
      <w:pPr>
        <w:pStyle w:val="170"/>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14:paraId="4FE6E924">
      <w:pPr>
        <w:pStyle w:val="170"/>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14:paraId="360E7893">
      <w:pPr>
        <w:pStyle w:val="170"/>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14:paraId="4FE7534C">
      <w:pPr>
        <w:pStyle w:val="170"/>
        <w:spacing w:line="400" w:lineRule="exact"/>
        <w:ind w:firstLine="420"/>
        <w:rPr>
          <w:rFonts w:hAnsi="宋体" w:cs="宋体"/>
          <w:color w:val="auto"/>
          <w:highlight w:val="none"/>
        </w:rPr>
      </w:pPr>
      <w:r>
        <w:rPr>
          <w:rFonts w:hint="eastAsia" w:hAnsi="宋体" w:cs="宋体"/>
          <w:color w:val="auto"/>
          <w:highlight w:val="none"/>
        </w:rPr>
        <w:t>6．企业性质：_________</w:t>
      </w:r>
    </w:p>
    <w:p w14:paraId="2E63A15E">
      <w:pPr>
        <w:pStyle w:val="170"/>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14:paraId="332D7863">
      <w:pPr>
        <w:pStyle w:val="170"/>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14:paraId="0A44B0F7">
      <w:pPr>
        <w:pStyle w:val="103"/>
        <w:spacing w:line="400" w:lineRule="exact"/>
        <w:ind w:firstLine="472" w:firstLineChars="225"/>
        <w:rPr>
          <w:rFonts w:ascii="宋体" w:hAnsi="宋体" w:cs="宋体"/>
          <w:color w:val="auto"/>
          <w:highlight w:val="none"/>
        </w:rPr>
      </w:pPr>
    </w:p>
    <w:p w14:paraId="265F2A8A">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14:paraId="6CDC8559">
      <w:pPr>
        <w:pStyle w:val="170"/>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14:paraId="0FEEEC2F">
      <w:pPr>
        <w:pStyle w:val="103"/>
        <w:spacing w:line="400" w:lineRule="exact"/>
        <w:ind w:firstLine="472" w:firstLineChars="225"/>
        <w:rPr>
          <w:rFonts w:hint="eastAsia" w:ascii="宋体" w:hAnsi="宋体" w:cs="宋体"/>
          <w:color w:val="auto"/>
          <w:highlight w:val="none"/>
        </w:rPr>
      </w:pPr>
    </w:p>
    <w:p w14:paraId="151FD0F8">
      <w:pPr>
        <w:pStyle w:val="103"/>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40669779">
      <w:pPr>
        <w:pStyle w:val="3"/>
        <w:spacing w:line="380" w:lineRule="exact"/>
        <w:ind w:right="480" w:firstLine="2100" w:firstLineChars="1000"/>
        <w:rPr>
          <w:rFonts w:hAnsi="宋体"/>
          <w:color w:val="auto"/>
          <w:highlight w:val="none"/>
        </w:rPr>
      </w:pPr>
    </w:p>
    <w:p w14:paraId="58FC01FF">
      <w:pPr>
        <w:pStyle w:val="3"/>
        <w:spacing w:line="380" w:lineRule="exact"/>
        <w:ind w:right="480" w:firstLine="2100" w:firstLineChars="1000"/>
        <w:rPr>
          <w:rFonts w:hAnsi="宋体"/>
          <w:color w:val="auto"/>
          <w:highlight w:val="none"/>
        </w:rPr>
      </w:pPr>
    </w:p>
    <w:p w14:paraId="2023B1C4">
      <w:pPr>
        <w:pStyle w:val="3"/>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254044B4">
      <w:pPr>
        <w:pStyle w:val="3"/>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14:paraId="5808265E">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42C0A51B">
      <w:pPr>
        <w:spacing w:line="360" w:lineRule="auto"/>
        <w:jc w:val="center"/>
        <w:rPr>
          <w:rFonts w:ascii="宋体" w:hAnsi="宋体" w:cs="宋体"/>
          <w:color w:val="auto"/>
          <w:highlight w:val="none"/>
        </w:rPr>
      </w:pPr>
      <w:r>
        <w:rPr>
          <w:rFonts w:hint="eastAsia" w:ascii="宋体" w:hAnsi="宋体" w:cs="宋体"/>
          <w:color w:val="auto"/>
          <w:highlight w:val="none"/>
        </w:rPr>
        <w:t>5、无重大违法记录声明书</w:t>
      </w:r>
    </w:p>
    <w:p w14:paraId="1E02BB93">
      <w:pPr>
        <w:pStyle w:val="203"/>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14:paraId="632FE087">
      <w:pPr>
        <w:pStyle w:val="140"/>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49E482">
      <w:pPr>
        <w:pStyle w:val="140"/>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14:paraId="58461AF6">
      <w:pPr>
        <w:pStyle w:val="139"/>
        <w:jc w:val="center"/>
        <w:rPr>
          <w:rFonts w:hAnsi="宋体" w:cs="宋体"/>
          <w:color w:val="auto"/>
          <w:highlight w:val="none"/>
        </w:rPr>
      </w:pPr>
    </w:p>
    <w:p w14:paraId="6BAAAC21">
      <w:pPr>
        <w:pStyle w:val="139"/>
        <w:jc w:val="center"/>
        <w:rPr>
          <w:rFonts w:hAnsi="宋体" w:cs="宋体"/>
          <w:color w:val="auto"/>
          <w:highlight w:val="none"/>
        </w:rPr>
      </w:pPr>
    </w:p>
    <w:p w14:paraId="4B350BB4">
      <w:pPr>
        <w:pStyle w:val="139"/>
        <w:jc w:val="center"/>
        <w:rPr>
          <w:rFonts w:hAnsi="宋体" w:cs="宋体"/>
          <w:color w:val="auto"/>
          <w:highlight w:val="none"/>
        </w:rPr>
      </w:pPr>
    </w:p>
    <w:p w14:paraId="4ED7C700">
      <w:pPr>
        <w:pStyle w:val="3"/>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69AF77F8">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21EBF788">
      <w:pPr>
        <w:rPr>
          <w:rFonts w:ascii="宋体" w:hAnsi="宋体" w:cs="宋体"/>
          <w:color w:val="auto"/>
          <w:highlight w:val="none"/>
        </w:rPr>
      </w:pPr>
      <w:r>
        <w:rPr>
          <w:rFonts w:ascii="宋体" w:hAnsi="宋体" w:cs="宋体"/>
          <w:color w:val="auto"/>
          <w:highlight w:val="none"/>
        </w:rPr>
        <w:br w:type="page"/>
      </w:r>
    </w:p>
    <w:p w14:paraId="71478E21">
      <w:pPr>
        <w:pStyle w:val="8"/>
        <w:rPr>
          <w:color w:val="auto"/>
          <w:highlight w:val="none"/>
        </w:rPr>
      </w:pPr>
    </w:p>
    <w:p w14:paraId="7787ECD7">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授权委托书</w:t>
      </w:r>
    </w:p>
    <w:p w14:paraId="4EE63C4E">
      <w:pPr>
        <w:pStyle w:val="203"/>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14:paraId="0DF03024">
      <w:pPr>
        <w:pStyle w:val="203"/>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（负责人姓名）</w:t>
      </w:r>
      <w:r>
        <w:rPr>
          <w:rFonts w:hint="eastAsia" w:ascii="宋体" w:hAnsi="宋体" w:cs="宋体"/>
          <w:color w:val="auto"/>
          <w:highlight w:val="none"/>
        </w:rPr>
        <w:t>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14:paraId="180EEB38">
      <w:pPr>
        <w:pStyle w:val="203"/>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14:paraId="7932CE75">
      <w:pPr>
        <w:pStyle w:val="203"/>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14:paraId="0C7B0600">
      <w:pPr>
        <w:pStyle w:val="203"/>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14:paraId="6CCB842A">
      <w:pPr>
        <w:pStyle w:val="203"/>
        <w:spacing w:line="440" w:lineRule="exact"/>
        <w:ind w:firstLine="480"/>
        <w:rPr>
          <w:rFonts w:ascii="宋体" w:hAnsi="宋体" w:cs="宋体"/>
          <w:color w:val="auto"/>
          <w:highlight w:val="none"/>
        </w:rPr>
      </w:pPr>
    </w:p>
    <w:p w14:paraId="2E9C0100">
      <w:pPr>
        <w:pStyle w:val="203"/>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14:paraId="13F297B6">
      <w:pPr>
        <w:pStyle w:val="203"/>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FC78C4B">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411A535A">
      <w:pPr>
        <w:pStyle w:val="203"/>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1089D247">
      <w:pPr>
        <w:pStyle w:val="203"/>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14:paraId="5B86D305">
      <w:pPr>
        <w:pStyle w:val="203"/>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14:paraId="6869EC1F">
      <w:pPr>
        <w:pStyle w:val="203"/>
        <w:spacing w:line="360" w:lineRule="auto"/>
        <w:ind w:firstLine="420"/>
        <w:rPr>
          <w:rFonts w:ascii="宋体" w:hAnsi="宋体" w:cs="宋体"/>
          <w:b/>
          <w:bCs/>
          <w:color w:val="auto"/>
          <w:highlight w:val="none"/>
        </w:rPr>
      </w:pPr>
    </w:p>
    <w:p w14:paraId="05F2C266">
      <w:pPr>
        <w:pStyle w:val="203"/>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14:paraId="36F5CFC3">
      <w:pPr>
        <w:pStyle w:val="203"/>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14:paraId="5E4F72E2">
      <w:pPr>
        <w:pStyle w:val="203"/>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，如扫描件</w:t>
      </w:r>
      <w:r>
        <w:rPr>
          <w:rFonts w:hint="eastAsia" w:ascii="宋体" w:hAnsi="宋体" w:cs="宋体"/>
          <w:color w:val="auto"/>
          <w:highlight w:val="none"/>
          <w:lang w:val="en-US" w:eastAsia="zh-CN"/>
        </w:rPr>
        <w:t>或复印件</w:t>
      </w:r>
      <w:r>
        <w:rPr>
          <w:rFonts w:hint="eastAsia" w:ascii="宋体" w:hAnsi="宋体" w:cs="宋体"/>
          <w:color w:val="auto"/>
          <w:highlight w:val="none"/>
        </w:rPr>
        <w:t>不清晰或错误的，后果由投标人自行承担。</w:t>
      </w:r>
    </w:p>
    <w:p w14:paraId="7F2553EB">
      <w:pPr>
        <w:pStyle w:val="202"/>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08609D9">
            <w:pPr>
              <w:pStyle w:val="202"/>
              <w:spacing w:line="440" w:lineRule="exact"/>
              <w:rPr>
                <w:rFonts w:hAnsi="宋体" w:cs="宋体"/>
                <w:color w:val="auto"/>
                <w:highlight w:val="none"/>
              </w:rPr>
            </w:pPr>
            <w:r>
              <w:rPr>
                <w:rFonts w:hint="eastAsia" w:hAnsi="宋体" w:cs="宋体"/>
                <w:color w:val="auto"/>
                <w:highlight w:val="none"/>
              </w:rPr>
              <w:t>正面：反面：</w:t>
            </w:r>
          </w:p>
          <w:p w14:paraId="591A4EF0">
            <w:pPr>
              <w:pStyle w:val="202"/>
              <w:spacing w:line="440" w:lineRule="exact"/>
              <w:rPr>
                <w:rFonts w:hAnsi="宋体" w:cs="宋体"/>
                <w:color w:val="auto"/>
                <w:highlight w:val="none"/>
              </w:rPr>
            </w:pPr>
          </w:p>
        </w:tc>
      </w:tr>
    </w:tbl>
    <w:p w14:paraId="7DB6935F">
      <w:pPr>
        <w:pStyle w:val="202"/>
        <w:spacing w:line="440" w:lineRule="exact"/>
        <w:rPr>
          <w:rFonts w:hAnsi="宋体" w:cs="宋体"/>
          <w:color w:val="auto"/>
          <w:highlight w:val="none"/>
        </w:rPr>
      </w:pPr>
      <w:r>
        <w:rPr>
          <w:rFonts w:hint="eastAsia" w:hAnsi="宋体" w:cs="宋体"/>
          <w:color w:val="auto"/>
          <w:highlight w:val="none"/>
        </w:rPr>
        <w:t>委托代理人身份证扫描件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9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75897F">
            <w:pPr>
              <w:pStyle w:val="202"/>
              <w:spacing w:line="440" w:lineRule="exact"/>
              <w:rPr>
                <w:rFonts w:hAnsi="宋体" w:cs="宋体"/>
                <w:color w:val="auto"/>
                <w:highlight w:val="none"/>
              </w:rPr>
            </w:pPr>
            <w:r>
              <w:rPr>
                <w:rFonts w:hint="eastAsia" w:hAnsi="宋体" w:cs="宋体"/>
                <w:color w:val="auto"/>
                <w:highlight w:val="none"/>
              </w:rPr>
              <w:t>正面：反面：</w:t>
            </w:r>
          </w:p>
          <w:p w14:paraId="1148C276">
            <w:pPr>
              <w:pStyle w:val="202"/>
              <w:spacing w:line="440" w:lineRule="exact"/>
              <w:rPr>
                <w:rFonts w:hAnsi="宋体" w:cs="宋体"/>
                <w:color w:val="auto"/>
                <w:highlight w:val="none"/>
              </w:rPr>
            </w:pPr>
          </w:p>
        </w:tc>
      </w:tr>
    </w:tbl>
    <w:p w14:paraId="4E529549">
      <w:pPr>
        <w:pStyle w:val="202"/>
        <w:spacing w:line="360" w:lineRule="auto"/>
        <w:ind w:firstLine="4000" w:firstLineChars="1600"/>
        <w:rPr>
          <w:rFonts w:hAnsi="宋体" w:cs="宋体"/>
          <w:color w:val="auto"/>
          <w:spacing w:val="20"/>
          <w:highlight w:val="none"/>
        </w:rPr>
      </w:pPr>
    </w:p>
    <w:p w14:paraId="0524BABA">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3AF44E4F">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332231A5">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737E7E65">
      <w:pPr>
        <w:snapToGrid w:val="0"/>
        <w:spacing w:line="500" w:lineRule="exact"/>
        <w:jc w:val="center"/>
        <w:rPr>
          <w:rFonts w:ascii="宋体" w:hAnsi="宋体" w:cs="宋体"/>
          <w:color w:val="auto"/>
          <w:highlight w:val="none"/>
        </w:rPr>
      </w:pPr>
    </w:p>
    <w:p w14:paraId="38C75006">
      <w:pPr>
        <w:snapToGrid w:val="0"/>
        <w:spacing w:line="500" w:lineRule="exact"/>
        <w:jc w:val="center"/>
        <w:rPr>
          <w:rFonts w:ascii="宋体" w:hAnsi="宋体" w:cs="宋体"/>
          <w:color w:val="auto"/>
          <w:highlight w:val="none"/>
        </w:rPr>
      </w:pPr>
    </w:p>
    <w:p w14:paraId="4FEE038D">
      <w:pPr>
        <w:pStyle w:val="6"/>
        <w:rPr>
          <w:rFonts w:ascii="宋体" w:hAnsi="宋体" w:cs="宋体"/>
          <w:color w:val="auto"/>
          <w:highlight w:val="none"/>
        </w:rPr>
      </w:pPr>
    </w:p>
    <w:p w14:paraId="0E0E45F4">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387B1875">
      <w:pPr>
        <w:rPr>
          <w:rFonts w:ascii="宋体" w:hAnsi="宋体" w:cs="宋体"/>
          <w:color w:val="auto"/>
          <w:highlight w:val="none"/>
        </w:rPr>
      </w:pPr>
    </w:p>
    <w:p w14:paraId="79D51A5E">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FE"/>
      </w:r>
      <w:r>
        <w:rPr>
          <w:rFonts w:hint="eastAsia" w:ascii="宋体" w:hAnsi="宋体" w:cs="宋体"/>
          <w:b/>
          <w:color w:val="auto"/>
          <w:highlight w:val="none"/>
        </w:rPr>
        <w:t>中小企业声明函（服务）</w:t>
      </w:r>
    </w:p>
    <w:p w14:paraId="6950D8CF">
      <w:pPr>
        <w:adjustRightInd w:val="0"/>
        <w:spacing w:line="360" w:lineRule="auto"/>
        <w:rPr>
          <w:rFonts w:ascii="宋体" w:hAnsi="宋体" w:cs="宋体"/>
          <w:color w:val="auto"/>
          <w:highlight w:val="none"/>
        </w:rPr>
      </w:pPr>
    </w:p>
    <w:p w14:paraId="4EBC2C1C">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721AB79B">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665906A9">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29A87668">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14:paraId="643E90FC">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2253480">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20842CEE">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0D728C5">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EF53519">
      <w:pPr>
        <w:adjustRightInd w:val="0"/>
        <w:spacing w:line="360" w:lineRule="auto"/>
        <w:ind w:right="1120" w:firstLine="5670" w:firstLineChars="2700"/>
        <w:rPr>
          <w:rFonts w:ascii="宋体" w:hAnsi="宋体" w:cs="宋体"/>
          <w:color w:val="auto"/>
          <w:highlight w:val="none"/>
        </w:rPr>
      </w:pPr>
    </w:p>
    <w:p w14:paraId="2663EA2C">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14:paraId="09BE3360">
      <w:pPr>
        <w:adjustRightInd w:val="0"/>
        <w:spacing w:line="360" w:lineRule="auto"/>
        <w:ind w:right="420"/>
        <w:rPr>
          <w:rFonts w:ascii="宋体" w:hAnsi="宋体" w:cs="宋体"/>
          <w:color w:val="auto"/>
          <w:highlight w:val="none"/>
        </w:rPr>
      </w:pPr>
    </w:p>
    <w:p w14:paraId="4C21A3F9">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C60731">
      <w:pPr>
        <w:adjustRightInd w:val="0"/>
        <w:spacing w:line="360" w:lineRule="auto"/>
        <w:ind w:right="420" w:firstLine="630" w:firstLineChars="300"/>
        <w:rPr>
          <w:rFonts w:ascii="宋体" w:hAnsi="宋体" w:cs="宋体"/>
          <w:b/>
          <w:color w:val="auto"/>
          <w:highlight w:val="none"/>
        </w:rPr>
      </w:pPr>
      <w:r>
        <w:rPr>
          <w:rFonts w:hint="eastAsia" w:ascii="宋体" w:hAnsi="宋体" w:cs="宋体"/>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98AF4C">
      <w:pPr>
        <w:rPr>
          <w:rFonts w:hint="eastAsia" w:ascii="宋体" w:hAnsi="宋体" w:cs="宋体"/>
          <w:b/>
          <w:color w:val="auto"/>
          <w:highlight w:val="none"/>
        </w:rPr>
      </w:pPr>
      <w:r>
        <w:rPr>
          <w:rFonts w:hint="eastAsia" w:ascii="宋体" w:hAnsi="宋体" w:cs="宋体"/>
          <w:b/>
          <w:color w:val="auto"/>
          <w:highlight w:val="none"/>
        </w:rPr>
        <w:br w:type="page"/>
      </w:r>
    </w:p>
    <w:p w14:paraId="3CDA4EE4">
      <w:pPr>
        <w:jc w:val="center"/>
        <w:rPr>
          <w:rFonts w:ascii="宋体" w:hAnsi="宋体" w:cs="宋体"/>
          <w:b/>
          <w:color w:val="auto"/>
          <w:highlight w:val="none"/>
        </w:rPr>
      </w:pPr>
      <w:r>
        <w:rPr>
          <w:rFonts w:hint="eastAsia" w:ascii="宋体" w:hAnsi="宋体" w:cs="宋体"/>
          <w:b/>
          <w:color w:val="auto"/>
          <w:highlight w:val="none"/>
        </w:rPr>
        <w:t>残疾人福利性单位声明函</w:t>
      </w:r>
    </w:p>
    <w:p w14:paraId="76B77962">
      <w:pPr>
        <w:pStyle w:val="6"/>
        <w:ind w:firstLine="210"/>
        <w:rPr>
          <w:rFonts w:ascii="宋体" w:hAnsi="宋体" w:eastAsia="宋体" w:cs="宋体"/>
          <w:color w:val="auto"/>
          <w:sz w:val="21"/>
          <w:szCs w:val="21"/>
          <w:highlight w:val="none"/>
        </w:rPr>
      </w:pPr>
    </w:p>
    <w:p w14:paraId="59DFCC5A">
      <w:pPr>
        <w:pStyle w:val="278"/>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29BE81F1">
      <w:pPr>
        <w:pStyle w:val="278"/>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14:paraId="4E50E3D1">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2874388">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11C142C">
      <w:pPr>
        <w:pStyle w:val="278"/>
        <w:spacing w:line="360" w:lineRule="auto"/>
        <w:rPr>
          <w:color w:val="auto"/>
          <w:spacing w:val="6"/>
          <w:sz w:val="21"/>
          <w:szCs w:val="21"/>
          <w:highlight w:val="none"/>
        </w:rPr>
      </w:pPr>
    </w:p>
    <w:p w14:paraId="0A75D10C">
      <w:pPr>
        <w:spacing w:line="360" w:lineRule="auto"/>
        <w:jc w:val="center"/>
        <w:rPr>
          <w:rFonts w:ascii="宋体" w:hAnsi="宋体" w:cs="宋体"/>
          <w:color w:val="auto"/>
          <w:spacing w:val="6"/>
          <w:highlight w:val="none"/>
        </w:rPr>
      </w:pPr>
    </w:p>
    <w:p w14:paraId="51CCAA64">
      <w:pPr>
        <w:spacing w:line="360" w:lineRule="auto"/>
        <w:jc w:val="center"/>
        <w:rPr>
          <w:rFonts w:ascii="宋体" w:hAnsi="宋体" w:cs="宋体"/>
          <w:color w:val="auto"/>
          <w:spacing w:val="6"/>
          <w:highlight w:val="none"/>
        </w:rPr>
      </w:pPr>
    </w:p>
    <w:p w14:paraId="1868145B">
      <w:pPr>
        <w:spacing w:line="360" w:lineRule="auto"/>
        <w:jc w:val="center"/>
        <w:rPr>
          <w:rFonts w:ascii="宋体" w:hAnsi="宋体" w:cs="宋体"/>
          <w:color w:val="auto"/>
          <w:spacing w:val="6"/>
          <w:highlight w:val="none"/>
        </w:rPr>
      </w:pPr>
    </w:p>
    <w:p w14:paraId="1A782AEE">
      <w:pPr>
        <w:spacing w:line="360" w:lineRule="auto"/>
        <w:jc w:val="center"/>
        <w:rPr>
          <w:rFonts w:ascii="宋体" w:hAnsi="宋体" w:cs="宋体"/>
          <w:color w:val="auto"/>
          <w:spacing w:val="6"/>
          <w:highlight w:val="none"/>
        </w:rPr>
      </w:pPr>
    </w:p>
    <w:p w14:paraId="19AB151F">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14:paraId="57BBCFFF">
      <w:pPr>
        <w:pStyle w:val="18"/>
        <w:spacing w:line="360" w:lineRule="auto"/>
        <w:ind w:firstLine="0"/>
        <w:jc w:val="center"/>
        <w:rPr>
          <w:rFonts w:ascii="宋体" w:hAnsi="宋体" w:cs="宋体"/>
          <w:color w:val="auto"/>
          <w:highlight w:val="none"/>
        </w:rPr>
      </w:pPr>
    </w:p>
    <w:p w14:paraId="0770E90B">
      <w:pPr>
        <w:pStyle w:val="18"/>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14:paraId="2A18E9C6">
      <w:pPr>
        <w:rPr>
          <w:rFonts w:ascii="宋体" w:hAnsi="宋体" w:cs="宋体"/>
          <w:color w:val="auto"/>
          <w:highlight w:val="none"/>
        </w:rPr>
      </w:pPr>
    </w:p>
    <w:p w14:paraId="7F577FBC">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39994277">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1E57ECF1">
      <w:pPr>
        <w:rPr>
          <w:color w:val="auto"/>
          <w:highlight w:val="none"/>
        </w:rPr>
      </w:pPr>
    </w:p>
    <w:p w14:paraId="456ECA66">
      <w:pPr>
        <w:snapToGrid w:val="0"/>
        <w:spacing w:line="500" w:lineRule="exact"/>
        <w:jc w:val="center"/>
        <w:rPr>
          <w:rFonts w:ascii="宋体" w:hAnsi="宋体" w:cs="宋体"/>
          <w:color w:val="auto"/>
          <w:highlight w:val="none"/>
        </w:rPr>
      </w:pPr>
    </w:p>
    <w:p w14:paraId="29FE31A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21245F81">
      <w:pPr>
        <w:pStyle w:val="10"/>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8、《旅行社业务经营许可证》扫描件或复印件</w:t>
      </w:r>
      <w:r>
        <w:rPr>
          <w:rFonts w:hint="eastAsia" w:ascii="宋体" w:hAnsi="宋体" w:eastAsia="宋体" w:cs="宋体"/>
          <w:b w:val="0"/>
          <w:bCs w:val="0"/>
          <w:color w:val="auto"/>
          <w:sz w:val="21"/>
          <w:szCs w:val="21"/>
          <w:highlight w:val="none"/>
        </w:rPr>
        <w:br w:type="page"/>
      </w:r>
      <w:bookmarkStart w:id="94"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4"/>
      <w:r>
        <w:rPr>
          <w:rFonts w:hint="eastAsia" w:ascii="宋体" w:hAnsi="宋体" w:eastAsia="宋体" w:cs="宋体"/>
          <w:color w:val="auto"/>
          <w:kern w:val="0"/>
          <w:sz w:val="21"/>
          <w:szCs w:val="21"/>
          <w:highlight w:val="none"/>
        </w:rPr>
        <w:t>格式</w:t>
      </w:r>
    </w:p>
    <w:bookmarkEnd w:id="81"/>
    <w:bookmarkEnd w:id="82"/>
    <w:bookmarkEnd w:id="83"/>
    <w:bookmarkEnd w:id="84"/>
    <w:p w14:paraId="2AF7568F">
      <w:pPr>
        <w:spacing w:line="360" w:lineRule="auto"/>
        <w:jc w:val="left"/>
        <w:rPr>
          <w:rFonts w:ascii="宋体" w:hAnsi="宋体" w:cs="宋体"/>
          <w:color w:val="auto"/>
          <w:highlight w:val="none"/>
        </w:rPr>
      </w:pPr>
      <w:bookmarkStart w:id="95" w:name="_Toc493956059"/>
      <w:bookmarkStart w:id="96" w:name="_Toc494555875"/>
      <w:bookmarkStart w:id="97" w:name="_Toc493956062"/>
      <w:bookmarkStart w:id="98" w:name="_Toc493956065"/>
      <w:bookmarkStart w:id="99" w:name="_Toc494555880"/>
      <w:bookmarkStart w:id="100" w:name="_Toc494555877"/>
      <w:bookmarkStart w:id="101" w:name="_Toc494555876"/>
      <w:bookmarkStart w:id="102" w:name="_Toc493956060"/>
      <w:bookmarkStart w:id="103" w:name="_Toc493956064"/>
      <w:bookmarkStart w:id="104" w:name="_Toc494555879"/>
      <w:bookmarkStart w:id="105" w:name="_Toc69635465"/>
      <w:r>
        <w:rPr>
          <w:rFonts w:hint="eastAsia" w:ascii="宋体" w:hAnsi="宋体" w:cs="宋体"/>
          <w:color w:val="auto"/>
          <w:highlight w:val="none"/>
        </w:rPr>
        <w:t>1、自评分表（格式自拟）</w:t>
      </w:r>
    </w:p>
    <w:p w14:paraId="3E126A89">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5"/>
      <w:bookmarkEnd w:id="96"/>
    </w:p>
    <w:p w14:paraId="76535871">
      <w:pPr>
        <w:spacing w:line="360" w:lineRule="auto"/>
        <w:jc w:val="left"/>
        <w:rPr>
          <w:rFonts w:ascii="宋体" w:hAnsi="宋体" w:cs="宋体"/>
          <w:color w:val="auto"/>
          <w:highlight w:val="none"/>
        </w:rPr>
      </w:pPr>
      <w:r>
        <w:rPr>
          <w:rFonts w:hint="eastAsia" w:ascii="宋体" w:hAnsi="宋体" w:cs="宋体"/>
          <w:color w:val="auto"/>
          <w:highlight w:val="none"/>
        </w:rPr>
        <w:t>3、</w:t>
      </w:r>
      <w:bookmarkEnd w:id="97"/>
      <w:bookmarkEnd w:id="98"/>
      <w:bookmarkEnd w:id="99"/>
      <w:bookmarkEnd w:id="100"/>
      <w:bookmarkEnd w:id="101"/>
      <w:bookmarkEnd w:id="102"/>
      <w:bookmarkEnd w:id="103"/>
      <w:bookmarkEnd w:id="104"/>
      <w:r>
        <w:rPr>
          <w:rFonts w:hint="eastAsia" w:ascii="宋体" w:hAnsi="宋体" w:cs="宋体"/>
          <w:color w:val="auto"/>
          <w:highlight w:val="none"/>
        </w:rPr>
        <w:t>参数规格偏离表</w:t>
      </w:r>
    </w:p>
    <w:p w14:paraId="12578D4D">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14:paraId="3A4FA584">
      <w:pPr>
        <w:spacing w:line="360" w:lineRule="auto"/>
        <w:jc w:val="left"/>
        <w:rPr>
          <w:rFonts w:ascii="宋体" w:hAnsi="宋体" w:cs="宋体"/>
          <w:color w:val="auto"/>
          <w:highlight w:val="none"/>
        </w:rPr>
      </w:pPr>
    </w:p>
    <w:p w14:paraId="3300E0DC">
      <w:pPr>
        <w:widowControl/>
        <w:jc w:val="left"/>
        <w:rPr>
          <w:rFonts w:ascii="宋体" w:hAnsi="宋体" w:cs="宋体"/>
          <w:b/>
          <w:bCs/>
          <w:color w:val="auto"/>
          <w:highlight w:val="none"/>
        </w:rPr>
      </w:pPr>
      <w:r>
        <w:rPr>
          <w:rFonts w:hint="eastAsia" w:ascii="宋体" w:hAnsi="宋体" w:cs="宋体"/>
          <w:b/>
          <w:bCs/>
          <w:color w:val="auto"/>
          <w:highlight w:val="none"/>
        </w:rPr>
        <w:br w:type="page"/>
      </w:r>
    </w:p>
    <w:p w14:paraId="16933B66">
      <w:pPr>
        <w:widowControl/>
        <w:jc w:val="center"/>
        <w:rPr>
          <w:rFonts w:ascii="宋体" w:hAnsi="宋体" w:cs="宋体"/>
          <w:color w:val="auto"/>
          <w:highlight w:val="none"/>
        </w:rPr>
      </w:pPr>
      <w:bookmarkStart w:id="106" w:name="_Toc43498239"/>
      <w:r>
        <w:rPr>
          <w:rFonts w:hint="eastAsia" w:ascii="宋体" w:hAnsi="宋体" w:cs="宋体"/>
          <w:b/>
          <w:bCs/>
          <w:color w:val="auto"/>
          <w:highlight w:val="none"/>
        </w:rPr>
        <w:t>1、投标声明书</w:t>
      </w:r>
    </w:p>
    <w:p w14:paraId="4B3386AE">
      <w:pPr>
        <w:pStyle w:val="203"/>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14:paraId="2F62376E">
      <w:pPr>
        <w:pStyle w:val="150"/>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4B4C3A7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14:paraId="1D4ADADA">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36D7C66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7169C2D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6DBF334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14:paraId="18C8FC8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14:paraId="1075677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14:paraId="3875DAC4">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14:paraId="3C7ABC75">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14:paraId="14C7E3A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14:paraId="3A562C4C">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595C3CC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14:paraId="33F812A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14:paraId="75C99A3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7D99F99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14:paraId="06101EF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58343">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14:paraId="5642F8B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14:paraId="6401A9E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14:paraId="6C688D3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14:paraId="1033AF0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14:paraId="35306F8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14:paraId="2F17624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14:paraId="746A67C2">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14:paraId="1101B813">
      <w:pPr>
        <w:pStyle w:val="150"/>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3BF49983">
      <w:pPr>
        <w:pStyle w:val="150"/>
        <w:spacing w:line="44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             邮编：　</w:t>
      </w:r>
    </w:p>
    <w:p w14:paraId="630B740A">
      <w:pPr>
        <w:pStyle w:val="150"/>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14:paraId="4F4BAD97">
      <w:pPr>
        <w:pStyle w:val="150"/>
        <w:spacing w:line="440" w:lineRule="exact"/>
        <w:rPr>
          <w:rFonts w:hAnsi="宋体" w:cs="宋体"/>
          <w:color w:val="auto"/>
          <w:sz w:val="21"/>
          <w:szCs w:val="21"/>
          <w:highlight w:val="none"/>
        </w:rPr>
      </w:pPr>
    </w:p>
    <w:p w14:paraId="734A6283">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F442E1F">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1C9B871D">
      <w:pPr>
        <w:pStyle w:val="3"/>
        <w:wordWrap w:val="0"/>
        <w:spacing w:line="360" w:lineRule="auto"/>
        <w:ind w:right="480" w:firstLine="3990" w:firstLineChars="1900"/>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日期：_____年____月____日</w:t>
      </w:r>
    </w:p>
    <w:p w14:paraId="00F02407">
      <w:pPr>
        <w:pStyle w:val="18"/>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14:paraId="39D50032">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14:paraId="78843BDC">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51"/>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698C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FF184ED">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14:paraId="665C1A03">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14:paraId="344F9742">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14:paraId="3E6E6E06">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14:paraId="2268B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64AF00">
            <w:pPr>
              <w:jc w:val="center"/>
              <w:rPr>
                <w:rFonts w:ascii="Arial" w:hAnsi="Arial" w:cs="Arial"/>
                <w:color w:val="auto"/>
                <w:spacing w:val="20"/>
                <w:sz w:val="24"/>
                <w:highlight w:val="none"/>
              </w:rPr>
            </w:pPr>
          </w:p>
        </w:tc>
        <w:tc>
          <w:tcPr>
            <w:tcW w:w="3038" w:type="dxa"/>
            <w:vAlign w:val="center"/>
          </w:tcPr>
          <w:p w14:paraId="2F0F93F8">
            <w:pPr>
              <w:jc w:val="center"/>
              <w:rPr>
                <w:rFonts w:ascii="Arial" w:hAnsi="Arial" w:cs="Arial"/>
                <w:color w:val="auto"/>
                <w:spacing w:val="20"/>
                <w:sz w:val="24"/>
                <w:highlight w:val="none"/>
              </w:rPr>
            </w:pPr>
          </w:p>
        </w:tc>
        <w:tc>
          <w:tcPr>
            <w:tcW w:w="2328" w:type="dxa"/>
            <w:vAlign w:val="center"/>
          </w:tcPr>
          <w:p w14:paraId="4F42283E">
            <w:pPr>
              <w:jc w:val="center"/>
              <w:rPr>
                <w:rFonts w:ascii="Arial" w:hAnsi="Arial" w:cs="Arial"/>
                <w:color w:val="auto"/>
                <w:spacing w:val="20"/>
                <w:sz w:val="24"/>
                <w:highlight w:val="none"/>
              </w:rPr>
            </w:pPr>
          </w:p>
        </w:tc>
        <w:tc>
          <w:tcPr>
            <w:tcW w:w="3471" w:type="dxa"/>
            <w:vAlign w:val="center"/>
          </w:tcPr>
          <w:p w14:paraId="3417F01E">
            <w:pPr>
              <w:jc w:val="center"/>
              <w:rPr>
                <w:rFonts w:ascii="Arial" w:hAnsi="Arial" w:cs="Arial"/>
                <w:color w:val="auto"/>
                <w:spacing w:val="20"/>
                <w:sz w:val="24"/>
                <w:highlight w:val="none"/>
              </w:rPr>
            </w:pPr>
          </w:p>
        </w:tc>
      </w:tr>
      <w:tr w14:paraId="3D05D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E14F848">
            <w:pPr>
              <w:jc w:val="center"/>
              <w:rPr>
                <w:rFonts w:ascii="Arial" w:hAnsi="Arial" w:cs="Arial"/>
                <w:color w:val="auto"/>
                <w:spacing w:val="20"/>
                <w:sz w:val="24"/>
                <w:highlight w:val="none"/>
              </w:rPr>
            </w:pPr>
          </w:p>
        </w:tc>
        <w:tc>
          <w:tcPr>
            <w:tcW w:w="3038" w:type="dxa"/>
            <w:vAlign w:val="center"/>
          </w:tcPr>
          <w:p w14:paraId="3ACF5D91">
            <w:pPr>
              <w:jc w:val="center"/>
              <w:rPr>
                <w:rFonts w:ascii="Arial" w:hAnsi="Arial" w:cs="Arial"/>
                <w:color w:val="auto"/>
                <w:spacing w:val="20"/>
                <w:sz w:val="24"/>
                <w:highlight w:val="none"/>
              </w:rPr>
            </w:pPr>
          </w:p>
        </w:tc>
        <w:tc>
          <w:tcPr>
            <w:tcW w:w="2328" w:type="dxa"/>
            <w:vAlign w:val="center"/>
          </w:tcPr>
          <w:p w14:paraId="65C6B079">
            <w:pPr>
              <w:jc w:val="center"/>
              <w:rPr>
                <w:rFonts w:ascii="Arial" w:hAnsi="Arial" w:cs="Arial"/>
                <w:color w:val="auto"/>
                <w:spacing w:val="20"/>
                <w:sz w:val="24"/>
                <w:highlight w:val="none"/>
              </w:rPr>
            </w:pPr>
          </w:p>
        </w:tc>
        <w:tc>
          <w:tcPr>
            <w:tcW w:w="3471" w:type="dxa"/>
            <w:vAlign w:val="center"/>
          </w:tcPr>
          <w:p w14:paraId="2DA706B5">
            <w:pPr>
              <w:jc w:val="center"/>
              <w:rPr>
                <w:rFonts w:ascii="Arial" w:hAnsi="Arial" w:cs="Arial"/>
                <w:color w:val="auto"/>
                <w:spacing w:val="20"/>
                <w:sz w:val="24"/>
                <w:highlight w:val="none"/>
              </w:rPr>
            </w:pPr>
          </w:p>
        </w:tc>
      </w:tr>
      <w:tr w14:paraId="0F23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2603B6C">
            <w:pPr>
              <w:jc w:val="center"/>
              <w:rPr>
                <w:rFonts w:ascii="Arial" w:hAnsi="Arial" w:cs="Arial"/>
                <w:color w:val="auto"/>
                <w:spacing w:val="20"/>
                <w:sz w:val="24"/>
                <w:highlight w:val="none"/>
              </w:rPr>
            </w:pPr>
          </w:p>
        </w:tc>
        <w:tc>
          <w:tcPr>
            <w:tcW w:w="3038" w:type="dxa"/>
            <w:vAlign w:val="center"/>
          </w:tcPr>
          <w:p w14:paraId="6FE3A64E">
            <w:pPr>
              <w:jc w:val="center"/>
              <w:rPr>
                <w:rFonts w:ascii="Arial" w:hAnsi="Arial" w:cs="Arial"/>
                <w:color w:val="auto"/>
                <w:spacing w:val="20"/>
                <w:sz w:val="24"/>
                <w:highlight w:val="none"/>
              </w:rPr>
            </w:pPr>
          </w:p>
        </w:tc>
        <w:tc>
          <w:tcPr>
            <w:tcW w:w="2328" w:type="dxa"/>
            <w:vAlign w:val="center"/>
          </w:tcPr>
          <w:p w14:paraId="75E6FCB1">
            <w:pPr>
              <w:jc w:val="center"/>
              <w:rPr>
                <w:rFonts w:ascii="Arial" w:hAnsi="Arial" w:cs="Arial"/>
                <w:color w:val="auto"/>
                <w:spacing w:val="20"/>
                <w:sz w:val="24"/>
                <w:highlight w:val="none"/>
              </w:rPr>
            </w:pPr>
          </w:p>
        </w:tc>
        <w:tc>
          <w:tcPr>
            <w:tcW w:w="3471" w:type="dxa"/>
            <w:vAlign w:val="center"/>
          </w:tcPr>
          <w:p w14:paraId="7A668409">
            <w:pPr>
              <w:jc w:val="center"/>
              <w:rPr>
                <w:rFonts w:ascii="Arial" w:hAnsi="Arial" w:cs="Arial"/>
                <w:color w:val="auto"/>
                <w:spacing w:val="20"/>
                <w:sz w:val="24"/>
                <w:highlight w:val="none"/>
              </w:rPr>
            </w:pPr>
          </w:p>
        </w:tc>
      </w:tr>
      <w:tr w14:paraId="3C5F6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AB113B">
            <w:pPr>
              <w:jc w:val="center"/>
              <w:rPr>
                <w:rFonts w:ascii="Arial" w:hAnsi="Arial" w:cs="Arial"/>
                <w:color w:val="auto"/>
                <w:spacing w:val="20"/>
                <w:sz w:val="24"/>
                <w:highlight w:val="none"/>
              </w:rPr>
            </w:pPr>
          </w:p>
        </w:tc>
        <w:tc>
          <w:tcPr>
            <w:tcW w:w="3038" w:type="dxa"/>
            <w:vAlign w:val="center"/>
          </w:tcPr>
          <w:p w14:paraId="06C98776">
            <w:pPr>
              <w:jc w:val="center"/>
              <w:rPr>
                <w:rFonts w:ascii="Arial" w:hAnsi="Arial" w:cs="Arial"/>
                <w:color w:val="auto"/>
                <w:spacing w:val="20"/>
                <w:sz w:val="24"/>
                <w:highlight w:val="none"/>
              </w:rPr>
            </w:pPr>
          </w:p>
        </w:tc>
        <w:tc>
          <w:tcPr>
            <w:tcW w:w="2328" w:type="dxa"/>
            <w:vAlign w:val="center"/>
          </w:tcPr>
          <w:p w14:paraId="0412B002">
            <w:pPr>
              <w:jc w:val="center"/>
              <w:rPr>
                <w:rFonts w:ascii="Arial" w:hAnsi="Arial" w:cs="Arial"/>
                <w:color w:val="auto"/>
                <w:spacing w:val="20"/>
                <w:sz w:val="24"/>
                <w:highlight w:val="none"/>
              </w:rPr>
            </w:pPr>
          </w:p>
        </w:tc>
        <w:tc>
          <w:tcPr>
            <w:tcW w:w="3471" w:type="dxa"/>
            <w:vAlign w:val="center"/>
          </w:tcPr>
          <w:p w14:paraId="59235E5C">
            <w:pPr>
              <w:jc w:val="center"/>
              <w:rPr>
                <w:rFonts w:ascii="Arial" w:hAnsi="Arial" w:cs="Arial"/>
                <w:color w:val="auto"/>
                <w:spacing w:val="20"/>
                <w:sz w:val="24"/>
                <w:highlight w:val="none"/>
              </w:rPr>
            </w:pPr>
          </w:p>
        </w:tc>
      </w:tr>
      <w:tr w14:paraId="50680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EDC9EB">
            <w:pPr>
              <w:jc w:val="center"/>
              <w:rPr>
                <w:rFonts w:ascii="Arial" w:hAnsi="Arial" w:cs="Arial"/>
                <w:color w:val="auto"/>
                <w:spacing w:val="20"/>
                <w:sz w:val="24"/>
                <w:highlight w:val="none"/>
              </w:rPr>
            </w:pPr>
          </w:p>
        </w:tc>
        <w:tc>
          <w:tcPr>
            <w:tcW w:w="3038" w:type="dxa"/>
            <w:vAlign w:val="center"/>
          </w:tcPr>
          <w:p w14:paraId="05BB2CD5">
            <w:pPr>
              <w:jc w:val="center"/>
              <w:rPr>
                <w:rFonts w:ascii="Arial" w:hAnsi="Arial" w:cs="Arial"/>
                <w:color w:val="auto"/>
                <w:spacing w:val="20"/>
                <w:sz w:val="24"/>
                <w:highlight w:val="none"/>
              </w:rPr>
            </w:pPr>
          </w:p>
        </w:tc>
        <w:tc>
          <w:tcPr>
            <w:tcW w:w="2328" w:type="dxa"/>
            <w:vAlign w:val="center"/>
          </w:tcPr>
          <w:p w14:paraId="73D2BCAB">
            <w:pPr>
              <w:jc w:val="center"/>
              <w:rPr>
                <w:rFonts w:ascii="Arial" w:hAnsi="Arial" w:cs="Arial"/>
                <w:color w:val="auto"/>
                <w:spacing w:val="20"/>
                <w:sz w:val="24"/>
                <w:highlight w:val="none"/>
              </w:rPr>
            </w:pPr>
          </w:p>
        </w:tc>
        <w:tc>
          <w:tcPr>
            <w:tcW w:w="3471" w:type="dxa"/>
            <w:vAlign w:val="center"/>
          </w:tcPr>
          <w:p w14:paraId="5049E218">
            <w:pPr>
              <w:jc w:val="center"/>
              <w:rPr>
                <w:rFonts w:ascii="Arial" w:hAnsi="Arial" w:cs="Arial"/>
                <w:color w:val="auto"/>
                <w:spacing w:val="20"/>
                <w:sz w:val="24"/>
                <w:highlight w:val="none"/>
              </w:rPr>
            </w:pPr>
          </w:p>
        </w:tc>
      </w:tr>
      <w:tr w14:paraId="7CD2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F37C44">
            <w:pPr>
              <w:jc w:val="center"/>
              <w:rPr>
                <w:rFonts w:ascii="Arial" w:hAnsi="Arial" w:cs="Arial"/>
                <w:color w:val="auto"/>
                <w:spacing w:val="20"/>
                <w:sz w:val="24"/>
                <w:highlight w:val="none"/>
              </w:rPr>
            </w:pPr>
          </w:p>
        </w:tc>
        <w:tc>
          <w:tcPr>
            <w:tcW w:w="3038" w:type="dxa"/>
            <w:vAlign w:val="center"/>
          </w:tcPr>
          <w:p w14:paraId="678C4867">
            <w:pPr>
              <w:jc w:val="center"/>
              <w:rPr>
                <w:rFonts w:ascii="Arial" w:hAnsi="Arial" w:cs="Arial"/>
                <w:color w:val="auto"/>
                <w:spacing w:val="20"/>
                <w:sz w:val="24"/>
                <w:highlight w:val="none"/>
              </w:rPr>
            </w:pPr>
          </w:p>
        </w:tc>
        <w:tc>
          <w:tcPr>
            <w:tcW w:w="2328" w:type="dxa"/>
            <w:vAlign w:val="center"/>
          </w:tcPr>
          <w:p w14:paraId="5A5A487A">
            <w:pPr>
              <w:jc w:val="center"/>
              <w:rPr>
                <w:rFonts w:ascii="Arial" w:hAnsi="Arial" w:cs="Arial"/>
                <w:color w:val="auto"/>
                <w:spacing w:val="20"/>
                <w:sz w:val="24"/>
                <w:highlight w:val="none"/>
              </w:rPr>
            </w:pPr>
          </w:p>
        </w:tc>
        <w:tc>
          <w:tcPr>
            <w:tcW w:w="3471" w:type="dxa"/>
            <w:vAlign w:val="center"/>
          </w:tcPr>
          <w:p w14:paraId="764FBED1">
            <w:pPr>
              <w:jc w:val="center"/>
              <w:rPr>
                <w:rFonts w:ascii="Arial" w:hAnsi="Arial" w:cs="Arial"/>
                <w:color w:val="auto"/>
                <w:spacing w:val="20"/>
                <w:sz w:val="24"/>
                <w:highlight w:val="none"/>
              </w:rPr>
            </w:pPr>
          </w:p>
        </w:tc>
      </w:tr>
      <w:tr w14:paraId="1B766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D16703">
            <w:pPr>
              <w:jc w:val="center"/>
              <w:rPr>
                <w:rFonts w:ascii="Arial" w:hAnsi="Arial" w:cs="Arial"/>
                <w:color w:val="auto"/>
                <w:spacing w:val="20"/>
                <w:sz w:val="24"/>
                <w:highlight w:val="none"/>
              </w:rPr>
            </w:pPr>
          </w:p>
        </w:tc>
        <w:tc>
          <w:tcPr>
            <w:tcW w:w="3038" w:type="dxa"/>
            <w:vAlign w:val="center"/>
          </w:tcPr>
          <w:p w14:paraId="1C8DF0BF">
            <w:pPr>
              <w:jc w:val="center"/>
              <w:rPr>
                <w:rFonts w:ascii="Arial" w:hAnsi="Arial" w:cs="Arial"/>
                <w:color w:val="auto"/>
                <w:spacing w:val="20"/>
                <w:sz w:val="24"/>
                <w:highlight w:val="none"/>
              </w:rPr>
            </w:pPr>
          </w:p>
        </w:tc>
        <w:tc>
          <w:tcPr>
            <w:tcW w:w="2328" w:type="dxa"/>
            <w:vAlign w:val="center"/>
          </w:tcPr>
          <w:p w14:paraId="5C4B8813">
            <w:pPr>
              <w:jc w:val="center"/>
              <w:rPr>
                <w:rFonts w:ascii="Arial" w:hAnsi="Arial" w:cs="Arial"/>
                <w:color w:val="auto"/>
                <w:spacing w:val="20"/>
                <w:sz w:val="24"/>
                <w:highlight w:val="none"/>
              </w:rPr>
            </w:pPr>
          </w:p>
        </w:tc>
        <w:tc>
          <w:tcPr>
            <w:tcW w:w="3471" w:type="dxa"/>
            <w:vAlign w:val="center"/>
          </w:tcPr>
          <w:p w14:paraId="68624A34">
            <w:pPr>
              <w:jc w:val="center"/>
              <w:rPr>
                <w:rFonts w:ascii="Arial" w:hAnsi="Arial" w:cs="Arial"/>
                <w:color w:val="auto"/>
                <w:spacing w:val="20"/>
                <w:sz w:val="24"/>
                <w:highlight w:val="none"/>
              </w:rPr>
            </w:pPr>
          </w:p>
        </w:tc>
      </w:tr>
      <w:tr w14:paraId="3137D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48221C5">
            <w:pPr>
              <w:jc w:val="center"/>
              <w:rPr>
                <w:rFonts w:ascii="Arial" w:hAnsi="Arial" w:cs="Arial"/>
                <w:color w:val="auto"/>
                <w:spacing w:val="20"/>
                <w:sz w:val="24"/>
                <w:highlight w:val="none"/>
              </w:rPr>
            </w:pPr>
          </w:p>
        </w:tc>
        <w:tc>
          <w:tcPr>
            <w:tcW w:w="3038" w:type="dxa"/>
            <w:vAlign w:val="center"/>
          </w:tcPr>
          <w:p w14:paraId="73E8CF8C">
            <w:pPr>
              <w:jc w:val="center"/>
              <w:rPr>
                <w:rFonts w:ascii="Arial" w:hAnsi="Arial" w:cs="Arial"/>
                <w:color w:val="auto"/>
                <w:spacing w:val="20"/>
                <w:sz w:val="24"/>
                <w:highlight w:val="none"/>
              </w:rPr>
            </w:pPr>
          </w:p>
        </w:tc>
        <w:tc>
          <w:tcPr>
            <w:tcW w:w="2328" w:type="dxa"/>
            <w:vAlign w:val="center"/>
          </w:tcPr>
          <w:p w14:paraId="09D004C4">
            <w:pPr>
              <w:jc w:val="center"/>
              <w:rPr>
                <w:rFonts w:ascii="Arial" w:hAnsi="Arial" w:cs="Arial"/>
                <w:color w:val="auto"/>
                <w:spacing w:val="20"/>
                <w:sz w:val="24"/>
                <w:highlight w:val="none"/>
              </w:rPr>
            </w:pPr>
          </w:p>
        </w:tc>
        <w:tc>
          <w:tcPr>
            <w:tcW w:w="3471" w:type="dxa"/>
            <w:vAlign w:val="center"/>
          </w:tcPr>
          <w:p w14:paraId="3E5FE964">
            <w:pPr>
              <w:jc w:val="center"/>
              <w:rPr>
                <w:rFonts w:ascii="Arial" w:hAnsi="Arial" w:cs="Arial"/>
                <w:color w:val="auto"/>
                <w:spacing w:val="20"/>
                <w:sz w:val="24"/>
                <w:highlight w:val="none"/>
              </w:rPr>
            </w:pPr>
          </w:p>
        </w:tc>
      </w:tr>
      <w:tr w14:paraId="4704E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EF9FFFC">
            <w:pPr>
              <w:jc w:val="center"/>
              <w:rPr>
                <w:rFonts w:ascii="Arial" w:hAnsi="Arial" w:cs="Arial"/>
                <w:color w:val="auto"/>
                <w:spacing w:val="20"/>
                <w:sz w:val="24"/>
                <w:highlight w:val="none"/>
              </w:rPr>
            </w:pPr>
          </w:p>
        </w:tc>
        <w:tc>
          <w:tcPr>
            <w:tcW w:w="3038" w:type="dxa"/>
            <w:vAlign w:val="center"/>
          </w:tcPr>
          <w:p w14:paraId="1C264514">
            <w:pPr>
              <w:jc w:val="center"/>
              <w:rPr>
                <w:rFonts w:ascii="Arial" w:hAnsi="Arial" w:cs="Arial"/>
                <w:color w:val="auto"/>
                <w:spacing w:val="20"/>
                <w:sz w:val="24"/>
                <w:highlight w:val="none"/>
              </w:rPr>
            </w:pPr>
          </w:p>
        </w:tc>
        <w:tc>
          <w:tcPr>
            <w:tcW w:w="2328" w:type="dxa"/>
            <w:vAlign w:val="center"/>
          </w:tcPr>
          <w:p w14:paraId="6518EBDA">
            <w:pPr>
              <w:jc w:val="center"/>
              <w:rPr>
                <w:rFonts w:ascii="Arial" w:hAnsi="Arial" w:cs="Arial"/>
                <w:color w:val="auto"/>
                <w:spacing w:val="20"/>
                <w:sz w:val="24"/>
                <w:highlight w:val="none"/>
              </w:rPr>
            </w:pPr>
          </w:p>
        </w:tc>
        <w:tc>
          <w:tcPr>
            <w:tcW w:w="3471" w:type="dxa"/>
            <w:vAlign w:val="center"/>
          </w:tcPr>
          <w:p w14:paraId="246F4FB1">
            <w:pPr>
              <w:jc w:val="center"/>
              <w:rPr>
                <w:rFonts w:ascii="Arial" w:hAnsi="Arial" w:cs="Arial"/>
                <w:color w:val="auto"/>
                <w:spacing w:val="20"/>
                <w:sz w:val="24"/>
                <w:highlight w:val="none"/>
              </w:rPr>
            </w:pPr>
          </w:p>
        </w:tc>
      </w:tr>
      <w:tr w14:paraId="4E5AD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53BC76">
            <w:pPr>
              <w:jc w:val="center"/>
              <w:rPr>
                <w:rFonts w:ascii="Arial" w:hAnsi="Arial" w:cs="Arial"/>
                <w:color w:val="auto"/>
                <w:spacing w:val="20"/>
                <w:sz w:val="24"/>
                <w:highlight w:val="none"/>
              </w:rPr>
            </w:pPr>
          </w:p>
        </w:tc>
        <w:tc>
          <w:tcPr>
            <w:tcW w:w="3038" w:type="dxa"/>
            <w:vAlign w:val="center"/>
          </w:tcPr>
          <w:p w14:paraId="5263AA43">
            <w:pPr>
              <w:jc w:val="center"/>
              <w:rPr>
                <w:rFonts w:ascii="Arial" w:hAnsi="Arial" w:cs="Arial"/>
                <w:color w:val="auto"/>
                <w:spacing w:val="20"/>
                <w:sz w:val="24"/>
                <w:highlight w:val="none"/>
              </w:rPr>
            </w:pPr>
          </w:p>
        </w:tc>
        <w:tc>
          <w:tcPr>
            <w:tcW w:w="2328" w:type="dxa"/>
            <w:vAlign w:val="center"/>
          </w:tcPr>
          <w:p w14:paraId="6B0EC91D">
            <w:pPr>
              <w:jc w:val="center"/>
              <w:rPr>
                <w:rFonts w:ascii="Arial" w:hAnsi="Arial" w:cs="Arial"/>
                <w:color w:val="auto"/>
                <w:spacing w:val="20"/>
                <w:sz w:val="24"/>
                <w:highlight w:val="none"/>
              </w:rPr>
            </w:pPr>
          </w:p>
        </w:tc>
        <w:tc>
          <w:tcPr>
            <w:tcW w:w="3471" w:type="dxa"/>
            <w:vAlign w:val="center"/>
          </w:tcPr>
          <w:p w14:paraId="667E5B71">
            <w:pPr>
              <w:jc w:val="center"/>
              <w:rPr>
                <w:rFonts w:ascii="Arial" w:hAnsi="Arial" w:cs="Arial"/>
                <w:color w:val="auto"/>
                <w:spacing w:val="20"/>
                <w:sz w:val="24"/>
                <w:highlight w:val="none"/>
              </w:rPr>
            </w:pPr>
          </w:p>
        </w:tc>
      </w:tr>
    </w:tbl>
    <w:p w14:paraId="43B89449">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14:paraId="72641FD2">
      <w:pPr>
        <w:pStyle w:val="3"/>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14:paraId="40D02B77">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14:paraId="6B1B63FB">
      <w:pPr>
        <w:pStyle w:val="3"/>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14:paraId="3DA1722A">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14:paraId="61391A1D">
      <w:pPr>
        <w:pStyle w:val="3"/>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14:paraId="6EE96DD4">
      <w:pPr>
        <w:pStyle w:val="3"/>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14:paraId="055DC932">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14:paraId="2370A1E3">
      <w:pPr>
        <w:tabs>
          <w:tab w:val="left" w:pos="2355"/>
          <w:tab w:val="center" w:pos="4513"/>
        </w:tabs>
        <w:spacing w:line="360" w:lineRule="auto"/>
        <w:ind w:firstLine="420" w:firstLineChars="200"/>
        <w:jc w:val="center"/>
        <w:rPr>
          <w:rFonts w:ascii="宋体" w:hAnsi="宋体" w:cs="宋体"/>
          <w:color w:val="auto"/>
          <w:highlight w:val="none"/>
          <w:lang w:val="en-GB"/>
        </w:rPr>
      </w:pPr>
    </w:p>
    <w:p w14:paraId="355D5F67">
      <w:pPr>
        <w:tabs>
          <w:tab w:val="left" w:pos="2355"/>
          <w:tab w:val="center" w:pos="4513"/>
        </w:tabs>
        <w:spacing w:line="360" w:lineRule="auto"/>
        <w:ind w:firstLine="420" w:firstLineChars="200"/>
        <w:jc w:val="center"/>
        <w:rPr>
          <w:rFonts w:ascii="宋体" w:hAnsi="宋体" w:cs="宋体"/>
          <w:color w:val="auto"/>
          <w:highlight w:val="none"/>
        </w:rPr>
      </w:pPr>
    </w:p>
    <w:p w14:paraId="7D373988">
      <w:pPr>
        <w:pStyle w:val="3"/>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14:paraId="0B939AA7">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71AD7410">
      <w:pPr>
        <w:pStyle w:val="3"/>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14:paraId="5255991D">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5"/>
      <w:bookmarkEnd w:id="106"/>
    </w:p>
    <w:p w14:paraId="35167C1C">
      <w:pPr>
        <w:spacing w:line="360" w:lineRule="auto"/>
        <w:rPr>
          <w:rFonts w:ascii="宋体" w:hAnsi="宋体" w:cs="宋体"/>
          <w:color w:val="auto"/>
          <w:highlight w:val="none"/>
        </w:rPr>
      </w:pPr>
    </w:p>
    <w:p w14:paraId="73324C8A">
      <w:pPr>
        <w:spacing w:line="360" w:lineRule="auto"/>
        <w:rPr>
          <w:rFonts w:ascii="宋体" w:hAnsi="宋体" w:cs="宋体"/>
          <w:color w:val="auto"/>
          <w:highlight w:val="none"/>
        </w:rPr>
      </w:pPr>
      <w:r>
        <w:rPr>
          <w:rFonts w:hint="eastAsia" w:ascii="宋体" w:hAnsi="宋体" w:cs="宋体"/>
          <w:color w:val="auto"/>
          <w:highlight w:val="none"/>
        </w:rPr>
        <w:t>1、开标一览表</w:t>
      </w:r>
    </w:p>
    <w:p w14:paraId="4748E13B">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投标报价明细表</w:t>
      </w:r>
    </w:p>
    <w:p w14:paraId="09BDB9FA">
      <w:pPr>
        <w:pStyle w:val="8"/>
        <w:rPr>
          <w:color w:val="auto"/>
          <w:highlight w:val="none"/>
        </w:rPr>
      </w:pPr>
    </w:p>
    <w:p w14:paraId="4275F6F5">
      <w:pPr>
        <w:pStyle w:val="18"/>
        <w:rPr>
          <w:rFonts w:ascii="宋体" w:hAnsi="宋体" w:cs="宋体"/>
          <w:color w:val="auto"/>
          <w:highlight w:val="none"/>
        </w:rPr>
      </w:pPr>
    </w:p>
    <w:p w14:paraId="7EEFA2D8">
      <w:pPr>
        <w:pStyle w:val="18"/>
        <w:rPr>
          <w:rFonts w:ascii="宋体" w:hAnsi="宋体" w:cs="宋体"/>
          <w:color w:val="auto"/>
          <w:highlight w:val="none"/>
        </w:rPr>
      </w:pPr>
    </w:p>
    <w:p w14:paraId="1996EE02">
      <w:pPr>
        <w:pStyle w:val="18"/>
        <w:rPr>
          <w:rFonts w:ascii="宋体" w:hAnsi="宋体" w:cs="宋体"/>
          <w:color w:val="auto"/>
          <w:highlight w:val="none"/>
        </w:rPr>
      </w:pPr>
    </w:p>
    <w:p w14:paraId="326FC34A">
      <w:pPr>
        <w:pStyle w:val="18"/>
        <w:rPr>
          <w:rFonts w:ascii="宋体" w:hAnsi="宋体" w:cs="宋体"/>
          <w:color w:val="auto"/>
          <w:highlight w:val="none"/>
        </w:rPr>
      </w:pPr>
    </w:p>
    <w:p w14:paraId="3484936D">
      <w:pPr>
        <w:pStyle w:val="18"/>
        <w:rPr>
          <w:rFonts w:ascii="宋体" w:hAnsi="宋体" w:cs="宋体"/>
          <w:color w:val="auto"/>
          <w:highlight w:val="none"/>
        </w:rPr>
      </w:pPr>
    </w:p>
    <w:p w14:paraId="41DF8E5E">
      <w:pPr>
        <w:pStyle w:val="18"/>
        <w:rPr>
          <w:rFonts w:ascii="宋体" w:hAnsi="宋体" w:cs="宋体"/>
          <w:color w:val="auto"/>
          <w:highlight w:val="none"/>
        </w:rPr>
      </w:pPr>
    </w:p>
    <w:p w14:paraId="1D6B612B">
      <w:pPr>
        <w:pStyle w:val="18"/>
        <w:rPr>
          <w:rFonts w:ascii="宋体" w:hAnsi="宋体" w:cs="宋体"/>
          <w:color w:val="auto"/>
          <w:highlight w:val="none"/>
        </w:rPr>
      </w:pPr>
    </w:p>
    <w:p w14:paraId="32F265E3">
      <w:pPr>
        <w:pStyle w:val="18"/>
        <w:rPr>
          <w:rFonts w:ascii="宋体" w:hAnsi="宋体" w:cs="宋体"/>
          <w:color w:val="auto"/>
          <w:highlight w:val="none"/>
        </w:rPr>
      </w:pPr>
    </w:p>
    <w:p w14:paraId="735F506A">
      <w:pPr>
        <w:pStyle w:val="18"/>
        <w:rPr>
          <w:rFonts w:ascii="宋体" w:hAnsi="宋体" w:cs="宋体"/>
          <w:color w:val="auto"/>
          <w:highlight w:val="none"/>
        </w:rPr>
      </w:pPr>
    </w:p>
    <w:p w14:paraId="1084D2D2">
      <w:pPr>
        <w:pStyle w:val="18"/>
        <w:rPr>
          <w:rFonts w:ascii="宋体" w:hAnsi="宋体" w:cs="宋体"/>
          <w:color w:val="auto"/>
          <w:highlight w:val="none"/>
        </w:rPr>
      </w:pPr>
    </w:p>
    <w:p w14:paraId="47BE4C0D">
      <w:pPr>
        <w:pStyle w:val="18"/>
        <w:rPr>
          <w:rFonts w:ascii="宋体" w:hAnsi="宋体" w:cs="宋体"/>
          <w:color w:val="auto"/>
          <w:highlight w:val="none"/>
        </w:rPr>
      </w:pPr>
    </w:p>
    <w:p w14:paraId="3F257724">
      <w:pPr>
        <w:pStyle w:val="18"/>
        <w:rPr>
          <w:rFonts w:ascii="宋体" w:hAnsi="宋体" w:cs="宋体"/>
          <w:color w:val="auto"/>
          <w:highlight w:val="none"/>
        </w:rPr>
      </w:pPr>
    </w:p>
    <w:p w14:paraId="1CECF2FC">
      <w:pPr>
        <w:pStyle w:val="18"/>
        <w:rPr>
          <w:rFonts w:ascii="宋体" w:hAnsi="宋体" w:cs="宋体"/>
          <w:color w:val="auto"/>
          <w:highlight w:val="none"/>
        </w:rPr>
      </w:pPr>
    </w:p>
    <w:p w14:paraId="72D69E16">
      <w:pPr>
        <w:pStyle w:val="18"/>
        <w:rPr>
          <w:rFonts w:ascii="宋体" w:hAnsi="宋体" w:cs="宋体"/>
          <w:color w:val="auto"/>
          <w:highlight w:val="none"/>
        </w:rPr>
      </w:pPr>
    </w:p>
    <w:p w14:paraId="44C3D011">
      <w:pPr>
        <w:pStyle w:val="18"/>
        <w:rPr>
          <w:rFonts w:ascii="宋体" w:hAnsi="宋体" w:cs="宋体"/>
          <w:color w:val="auto"/>
          <w:highlight w:val="none"/>
        </w:rPr>
      </w:pPr>
    </w:p>
    <w:p w14:paraId="36B1349B">
      <w:pPr>
        <w:pStyle w:val="18"/>
        <w:rPr>
          <w:rFonts w:ascii="宋体" w:hAnsi="宋体" w:cs="宋体"/>
          <w:color w:val="auto"/>
          <w:highlight w:val="none"/>
        </w:rPr>
      </w:pPr>
    </w:p>
    <w:p w14:paraId="6638EE7A">
      <w:pPr>
        <w:pStyle w:val="18"/>
        <w:rPr>
          <w:rFonts w:ascii="宋体" w:hAnsi="宋体" w:cs="宋体"/>
          <w:color w:val="auto"/>
          <w:highlight w:val="none"/>
        </w:rPr>
      </w:pPr>
    </w:p>
    <w:p w14:paraId="6860ED82">
      <w:pPr>
        <w:pStyle w:val="18"/>
        <w:rPr>
          <w:rFonts w:ascii="宋体" w:hAnsi="宋体" w:cs="宋体"/>
          <w:color w:val="auto"/>
          <w:highlight w:val="none"/>
        </w:rPr>
      </w:pPr>
    </w:p>
    <w:p w14:paraId="2249E72F">
      <w:pPr>
        <w:pStyle w:val="18"/>
        <w:rPr>
          <w:rFonts w:ascii="宋体" w:hAnsi="宋体" w:cs="宋体"/>
          <w:color w:val="auto"/>
          <w:highlight w:val="none"/>
        </w:rPr>
      </w:pPr>
    </w:p>
    <w:p w14:paraId="3CFF2D36">
      <w:pPr>
        <w:pStyle w:val="18"/>
        <w:rPr>
          <w:rFonts w:ascii="宋体" w:hAnsi="宋体" w:cs="宋体"/>
          <w:color w:val="auto"/>
          <w:highlight w:val="none"/>
        </w:rPr>
      </w:pPr>
    </w:p>
    <w:p w14:paraId="6336506C">
      <w:pPr>
        <w:pStyle w:val="18"/>
        <w:rPr>
          <w:rFonts w:ascii="宋体" w:hAnsi="宋体" w:cs="宋体"/>
          <w:color w:val="auto"/>
          <w:highlight w:val="none"/>
        </w:rPr>
      </w:pPr>
    </w:p>
    <w:p w14:paraId="3ED5D1A9">
      <w:pPr>
        <w:pStyle w:val="18"/>
        <w:rPr>
          <w:rFonts w:ascii="宋体" w:hAnsi="宋体" w:cs="宋体"/>
          <w:color w:val="auto"/>
          <w:highlight w:val="none"/>
        </w:rPr>
      </w:pPr>
    </w:p>
    <w:p w14:paraId="5EB3301B">
      <w:pPr>
        <w:pStyle w:val="18"/>
        <w:rPr>
          <w:rFonts w:ascii="宋体" w:hAnsi="宋体" w:cs="宋体"/>
          <w:color w:val="auto"/>
          <w:highlight w:val="none"/>
        </w:rPr>
      </w:pPr>
    </w:p>
    <w:p w14:paraId="56CBFC4B">
      <w:pPr>
        <w:pStyle w:val="18"/>
        <w:rPr>
          <w:rFonts w:ascii="宋体" w:hAnsi="宋体" w:cs="宋体"/>
          <w:color w:val="auto"/>
          <w:highlight w:val="none"/>
        </w:rPr>
      </w:pPr>
    </w:p>
    <w:p w14:paraId="682CDB26">
      <w:pPr>
        <w:pStyle w:val="18"/>
        <w:rPr>
          <w:rFonts w:ascii="宋体" w:hAnsi="宋体" w:cs="宋体"/>
          <w:color w:val="auto"/>
          <w:highlight w:val="none"/>
        </w:rPr>
      </w:pPr>
    </w:p>
    <w:p w14:paraId="083F5EFF">
      <w:pPr>
        <w:pStyle w:val="18"/>
        <w:rPr>
          <w:rFonts w:ascii="宋体" w:hAnsi="宋体" w:cs="宋体"/>
          <w:color w:val="auto"/>
          <w:highlight w:val="none"/>
        </w:rPr>
      </w:pPr>
    </w:p>
    <w:p w14:paraId="493A9737">
      <w:pPr>
        <w:pStyle w:val="18"/>
        <w:rPr>
          <w:rFonts w:ascii="宋体" w:hAnsi="宋体" w:cs="宋体"/>
          <w:color w:val="auto"/>
          <w:highlight w:val="none"/>
        </w:rPr>
      </w:pPr>
    </w:p>
    <w:p w14:paraId="066E6E91">
      <w:pPr>
        <w:pStyle w:val="18"/>
        <w:rPr>
          <w:rFonts w:ascii="宋体" w:hAnsi="宋体" w:cs="宋体"/>
          <w:color w:val="auto"/>
          <w:highlight w:val="none"/>
        </w:rPr>
      </w:pPr>
    </w:p>
    <w:p w14:paraId="7D61931A">
      <w:pPr>
        <w:pStyle w:val="18"/>
        <w:rPr>
          <w:rFonts w:ascii="宋体" w:hAnsi="宋体" w:cs="宋体"/>
          <w:color w:val="auto"/>
          <w:highlight w:val="none"/>
        </w:rPr>
      </w:pPr>
    </w:p>
    <w:p w14:paraId="5F08B6C7">
      <w:pPr>
        <w:pStyle w:val="18"/>
        <w:rPr>
          <w:rFonts w:ascii="宋体" w:hAnsi="宋体" w:cs="宋体"/>
          <w:color w:val="auto"/>
          <w:highlight w:val="none"/>
        </w:rPr>
      </w:pPr>
    </w:p>
    <w:p w14:paraId="3D7A4871">
      <w:pPr>
        <w:pStyle w:val="18"/>
        <w:rPr>
          <w:rFonts w:ascii="宋体" w:hAnsi="宋体" w:cs="宋体"/>
          <w:color w:val="auto"/>
          <w:highlight w:val="none"/>
        </w:rPr>
      </w:pPr>
    </w:p>
    <w:p w14:paraId="7B0DBB7C">
      <w:pPr>
        <w:pStyle w:val="18"/>
        <w:rPr>
          <w:rFonts w:ascii="宋体" w:hAnsi="宋体" w:cs="宋体"/>
          <w:color w:val="auto"/>
          <w:highlight w:val="none"/>
        </w:rPr>
      </w:pPr>
    </w:p>
    <w:p w14:paraId="4A2DEB8E">
      <w:pPr>
        <w:pStyle w:val="24"/>
        <w:rPr>
          <w:rFonts w:ascii="宋体" w:hAnsi="宋体" w:cs="宋体"/>
          <w:color w:val="auto"/>
          <w:highlight w:val="none"/>
        </w:rPr>
      </w:pPr>
    </w:p>
    <w:p w14:paraId="4B4CBAFC">
      <w:pPr>
        <w:pStyle w:val="18"/>
        <w:rPr>
          <w:rFonts w:ascii="宋体" w:hAnsi="宋体" w:cs="宋体"/>
          <w:color w:val="auto"/>
          <w:highlight w:val="none"/>
        </w:rPr>
      </w:pPr>
    </w:p>
    <w:p w14:paraId="60B49657">
      <w:pPr>
        <w:rPr>
          <w:rFonts w:ascii="宋体" w:hAnsi="宋体" w:cs="宋体"/>
          <w:color w:val="auto"/>
          <w:highlight w:val="none"/>
        </w:rPr>
      </w:pPr>
      <w:r>
        <w:rPr>
          <w:rFonts w:hint="eastAsia" w:ascii="宋体" w:hAnsi="宋体" w:cs="宋体"/>
          <w:color w:val="auto"/>
          <w:highlight w:val="none"/>
        </w:rPr>
        <w:br w:type="page"/>
      </w:r>
    </w:p>
    <w:p w14:paraId="6C29A7F1">
      <w:pPr>
        <w:pStyle w:val="18"/>
        <w:rPr>
          <w:rFonts w:ascii="宋体" w:hAnsi="宋体" w:cs="宋体"/>
          <w:color w:val="auto"/>
          <w:highlight w:val="none"/>
        </w:rPr>
      </w:pPr>
    </w:p>
    <w:p w14:paraId="3521AA67">
      <w:pPr>
        <w:pStyle w:val="3"/>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14:paraId="43E13C71">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0CAFD8CA">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52"/>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920"/>
        <w:gridCol w:w="1980"/>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14:paraId="3BF4609B">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4920" w:type="dxa"/>
            <w:vAlign w:val="center"/>
          </w:tcPr>
          <w:p w14:paraId="7050542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p>
        </w:tc>
        <w:tc>
          <w:tcPr>
            <w:tcW w:w="1980" w:type="dxa"/>
            <w:vAlign w:val="center"/>
          </w:tcPr>
          <w:p w14:paraId="7881BBF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w:t>
            </w:r>
            <w:r>
              <w:rPr>
                <w:rFonts w:hint="eastAsia" w:ascii="宋体" w:hAnsi="宋体" w:cs="Times New Roman"/>
                <w:color w:val="auto"/>
                <w:sz w:val="21"/>
                <w:szCs w:val="21"/>
                <w:highlight w:val="none"/>
                <w:lang w:val="en-US" w:eastAsia="zh-CN"/>
              </w:rPr>
              <w:t>单价（元/人）</w:t>
            </w:r>
          </w:p>
        </w:tc>
        <w:tc>
          <w:tcPr>
            <w:tcW w:w="1860" w:type="dxa"/>
            <w:vAlign w:val="center"/>
          </w:tcPr>
          <w:p w14:paraId="0D71B26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25" w:type="dxa"/>
            <w:vAlign w:val="center"/>
          </w:tcPr>
          <w:p w14:paraId="361E7CE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4920" w:type="dxa"/>
            <w:vAlign w:val="center"/>
          </w:tcPr>
          <w:p w14:paraId="783F89A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新昌县澄潭中学2025年度教职工疗休养采购项目</w:t>
            </w:r>
          </w:p>
        </w:tc>
        <w:tc>
          <w:tcPr>
            <w:tcW w:w="1980" w:type="dxa"/>
            <w:vAlign w:val="center"/>
          </w:tcPr>
          <w:p w14:paraId="0AB16666">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3000</w:t>
            </w:r>
          </w:p>
        </w:tc>
        <w:tc>
          <w:tcPr>
            <w:tcW w:w="1860" w:type="dxa"/>
            <w:vAlign w:val="center"/>
          </w:tcPr>
          <w:p w14:paraId="15E5EBA8">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b/>
                <w:bCs/>
                <w:color w:val="auto"/>
                <w:sz w:val="21"/>
                <w:szCs w:val="21"/>
                <w:highlight w:val="none"/>
                <w:lang w:val="en-US" w:eastAsia="zh-CN"/>
              </w:rPr>
              <w:t>单价不上下浮</w:t>
            </w:r>
          </w:p>
        </w:tc>
      </w:tr>
    </w:tbl>
    <w:p w14:paraId="1ABD5F84">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751BFA8B">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34CCD2F5">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2A3797F2">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71D9052">
      <w:pPr>
        <w:spacing w:line="360" w:lineRule="auto"/>
        <w:ind w:firstLine="211" w:firstLineChars="100"/>
        <w:rPr>
          <w:rFonts w:ascii="宋体" w:hAnsi="宋体" w:cs="宋体"/>
          <w:b/>
          <w:bCs/>
          <w:color w:val="auto"/>
          <w:highlight w:val="none"/>
        </w:rPr>
      </w:pPr>
    </w:p>
    <w:p w14:paraId="42A19931">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D64E7E4">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5F318371">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14295333">
      <w:pPr>
        <w:rPr>
          <w:rFonts w:ascii="宋体" w:hAnsi="宋体" w:cs="宋体"/>
          <w:color w:val="auto"/>
          <w:highlight w:val="none"/>
        </w:rPr>
      </w:pPr>
    </w:p>
    <w:p w14:paraId="04A3AA1C">
      <w:pPr>
        <w:pStyle w:val="32"/>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14:paraId="7B720EE0">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投标报价明细表</w:t>
      </w:r>
    </w:p>
    <w:p w14:paraId="3A3D407B">
      <w:pPr>
        <w:spacing w:line="360" w:lineRule="auto"/>
        <w:jc w:val="center"/>
        <w:rPr>
          <w:rFonts w:hint="eastAsia" w:ascii="宋体" w:hAnsi="宋体" w:cs="宋体"/>
          <w:color w:val="auto"/>
          <w:highlight w:val="none"/>
        </w:rPr>
      </w:pPr>
    </w:p>
    <w:p w14:paraId="06E0B76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1"/>
        <w:tblW w:w="9411" w:type="dxa"/>
        <w:tblInd w:w="-2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991"/>
        <w:gridCol w:w="4785"/>
        <w:gridCol w:w="1335"/>
        <w:gridCol w:w="1536"/>
      </w:tblGrid>
      <w:tr w14:paraId="6BA0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11" w:type="dxa"/>
            <w:gridSpan w:val="5"/>
            <w:tcBorders>
              <w:top w:val="single" w:color="auto" w:sz="4" w:space="0"/>
              <w:left w:val="single" w:color="auto" w:sz="4" w:space="0"/>
              <w:bottom w:val="single" w:color="auto" w:sz="4" w:space="0"/>
              <w:right w:val="single" w:color="auto" w:sz="4" w:space="0"/>
            </w:tcBorders>
            <w:vAlign w:val="center"/>
          </w:tcPr>
          <w:p w14:paraId="526C39C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2F6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4" w:type="dxa"/>
            <w:tcBorders>
              <w:top w:val="single" w:color="auto" w:sz="4" w:space="0"/>
              <w:left w:val="single" w:color="auto" w:sz="4" w:space="0"/>
              <w:bottom w:val="nil"/>
              <w:right w:val="single" w:color="auto" w:sz="4" w:space="0"/>
            </w:tcBorders>
            <w:vAlign w:val="center"/>
          </w:tcPr>
          <w:p w14:paraId="0068D9CD">
            <w:pPr>
              <w:jc w:val="center"/>
            </w:pPr>
            <w:r>
              <w:rPr>
                <w:rFonts w:hint="eastAsia"/>
              </w:rPr>
              <w:t>序号</w:t>
            </w:r>
          </w:p>
        </w:tc>
        <w:tc>
          <w:tcPr>
            <w:tcW w:w="991" w:type="dxa"/>
            <w:tcBorders>
              <w:top w:val="single" w:color="auto" w:sz="4" w:space="0"/>
              <w:left w:val="single" w:color="auto" w:sz="4" w:space="0"/>
              <w:bottom w:val="nil"/>
              <w:right w:val="single" w:color="auto" w:sz="4" w:space="0"/>
            </w:tcBorders>
            <w:vAlign w:val="center"/>
          </w:tcPr>
          <w:p w14:paraId="62307681">
            <w:pPr>
              <w:jc w:val="center"/>
            </w:pPr>
            <w:r>
              <w:rPr>
                <w:rFonts w:hint="eastAsia"/>
              </w:rPr>
              <w:t>类别</w:t>
            </w:r>
          </w:p>
        </w:tc>
        <w:tc>
          <w:tcPr>
            <w:tcW w:w="4785" w:type="dxa"/>
            <w:tcBorders>
              <w:top w:val="single" w:color="auto" w:sz="4" w:space="0"/>
              <w:left w:val="single" w:color="auto" w:sz="4" w:space="0"/>
              <w:bottom w:val="nil"/>
              <w:right w:val="single" w:color="auto" w:sz="4" w:space="0"/>
            </w:tcBorders>
            <w:vAlign w:val="center"/>
          </w:tcPr>
          <w:p w14:paraId="7739CE0C">
            <w:pPr>
              <w:jc w:val="center"/>
            </w:pPr>
            <w:r>
              <w:rPr>
                <w:rFonts w:hint="eastAsia"/>
              </w:rPr>
              <w:t>内容</w:t>
            </w:r>
          </w:p>
        </w:tc>
        <w:tc>
          <w:tcPr>
            <w:tcW w:w="1335" w:type="dxa"/>
            <w:tcBorders>
              <w:top w:val="single" w:color="auto" w:sz="4" w:space="0"/>
              <w:left w:val="single" w:color="auto" w:sz="4" w:space="0"/>
              <w:bottom w:val="nil"/>
              <w:right w:val="single" w:color="auto" w:sz="4" w:space="0"/>
            </w:tcBorders>
            <w:vAlign w:val="center"/>
          </w:tcPr>
          <w:p w14:paraId="0E11D240">
            <w:pPr>
              <w:jc w:val="center"/>
            </w:pPr>
            <w:r>
              <w:rPr>
                <w:rFonts w:hint="eastAsia"/>
              </w:rPr>
              <w:t>单价（元）</w:t>
            </w:r>
          </w:p>
        </w:tc>
        <w:tc>
          <w:tcPr>
            <w:tcW w:w="1536" w:type="dxa"/>
            <w:tcBorders>
              <w:top w:val="single" w:color="auto" w:sz="4" w:space="0"/>
              <w:left w:val="single" w:color="auto" w:sz="4" w:space="0"/>
              <w:bottom w:val="nil"/>
              <w:right w:val="single" w:color="auto" w:sz="4" w:space="0"/>
            </w:tcBorders>
            <w:vAlign w:val="center"/>
          </w:tcPr>
          <w:p w14:paraId="5BAF49EC">
            <w:pPr>
              <w:jc w:val="center"/>
            </w:pPr>
            <w:r>
              <w:rPr>
                <w:rFonts w:hint="eastAsia"/>
              </w:rPr>
              <w:t>备注</w:t>
            </w:r>
          </w:p>
        </w:tc>
      </w:tr>
      <w:tr w14:paraId="5874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64" w:type="dxa"/>
            <w:tcBorders>
              <w:top w:val="single" w:color="auto" w:sz="4" w:space="0"/>
              <w:left w:val="single" w:color="auto" w:sz="4" w:space="0"/>
              <w:bottom w:val="single" w:color="auto" w:sz="4" w:space="0"/>
              <w:right w:val="single" w:color="auto" w:sz="4" w:space="0"/>
            </w:tcBorders>
            <w:vAlign w:val="center"/>
          </w:tcPr>
          <w:p w14:paraId="75370E3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91" w:type="dxa"/>
            <w:tcBorders>
              <w:top w:val="single" w:color="auto" w:sz="4" w:space="0"/>
              <w:left w:val="single" w:color="auto" w:sz="4" w:space="0"/>
              <w:bottom w:val="single" w:color="auto" w:sz="4" w:space="0"/>
              <w:right w:val="single" w:color="auto" w:sz="4" w:space="0"/>
            </w:tcBorders>
            <w:vAlign w:val="center"/>
          </w:tcPr>
          <w:p w14:paraId="2435162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疗休养</w:t>
            </w:r>
          </w:p>
        </w:tc>
        <w:tc>
          <w:tcPr>
            <w:tcW w:w="4785" w:type="dxa"/>
            <w:tcBorders>
              <w:top w:val="single" w:color="auto" w:sz="4" w:space="0"/>
              <w:left w:val="single" w:color="auto" w:sz="4" w:space="0"/>
              <w:bottom w:val="single" w:color="auto" w:sz="4" w:space="0"/>
              <w:right w:val="single" w:color="auto" w:sz="4" w:space="0"/>
            </w:tcBorders>
            <w:vAlign w:val="center"/>
          </w:tcPr>
          <w:p w14:paraId="025BDE9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新昌县澄潭中学2025年度教职工疗休养采购项目</w:t>
            </w:r>
          </w:p>
        </w:tc>
        <w:tc>
          <w:tcPr>
            <w:tcW w:w="1335" w:type="dxa"/>
            <w:tcBorders>
              <w:top w:val="single" w:color="auto" w:sz="4" w:space="0"/>
              <w:left w:val="single" w:color="auto" w:sz="4" w:space="0"/>
              <w:bottom w:val="single" w:color="auto" w:sz="4" w:space="0"/>
              <w:right w:val="single" w:color="auto" w:sz="4" w:space="0"/>
            </w:tcBorders>
            <w:vAlign w:val="center"/>
          </w:tcPr>
          <w:p w14:paraId="493741F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3000</w:t>
            </w:r>
          </w:p>
        </w:tc>
        <w:tc>
          <w:tcPr>
            <w:tcW w:w="1536" w:type="dxa"/>
            <w:tcBorders>
              <w:top w:val="single" w:color="auto" w:sz="4" w:space="0"/>
              <w:left w:val="single" w:color="auto" w:sz="4" w:space="0"/>
              <w:bottom w:val="single" w:color="auto" w:sz="4" w:space="0"/>
              <w:right w:val="single" w:color="auto" w:sz="4" w:space="0"/>
            </w:tcBorders>
            <w:vAlign w:val="center"/>
          </w:tcPr>
          <w:p w14:paraId="399715E1">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val="0"/>
                <w:bCs/>
                <w:color w:val="auto"/>
                <w:sz w:val="21"/>
                <w:szCs w:val="21"/>
                <w:highlight w:val="none"/>
              </w:rPr>
            </w:pPr>
            <w:r>
              <w:rPr>
                <w:rFonts w:hint="eastAsia" w:ascii="宋体" w:hAnsi="宋体" w:cs="Times New Roman"/>
                <w:b w:val="0"/>
                <w:bCs/>
                <w:color w:val="auto"/>
                <w:sz w:val="21"/>
                <w:szCs w:val="21"/>
                <w:highlight w:val="none"/>
                <w:lang w:val="en-US" w:eastAsia="zh-CN"/>
              </w:rPr>
              <w:t>单价不上下浮</w:t>
            </w:r>
          </w:p>
        </w:tc>
      </w:tr>
      <w:tr w14:paraId="35E2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764" w:type="dxa"/>
            <w:tcBorders>
              <w:top w:val="single" w:color="auto" w:sz="4" w:space="0"/>
              <w:left w:val="single" w:color="auto" w:sz="4" w:space="0"/>
              <w:bottom w:val="single" w:color="auto" w:sz="4" w:space="0"/>
              <w:right w:val="single" w:color="auto" w:sz="4" w:space="0"/>
            </w:tcBorders>
            <w:vAlign w:val="center"/>
          </w:tcPr>
          <w:p w14:paraId="7CC0F79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4"/>
            <w:tcBorders>
              <w:top w:val="single" w:color="auto" w:sz="4" w:space="0"/>
              <w:left w:val="single" w:color="auto" w:sz="4" w:space="0"/>
              <w:bottom w:val="single" w:color="auto" w:sz="4" w:space="0"/>
              <w:right w:val="single" w:color="auto" w:sz="4" w:space="0"/>
            </w:tcBorders>
            <w:vAlign w:val="center"/>
          </w:tcPr>
          <w:p w14:paraId="11FDDCC5">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4C86E1C8">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2F393542">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66BEFF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1D00B0BC">
      <w:pPr>
        <w:rPr>
          <w:rFonts w:hint="eastAsia" w:ascii="宋体" w:hAnsi="宋体" w:cs="宋体"/>
          <w:color w:val="auto"/>
          <w:highlight w:val="none"/>
        </w:rPr>
      </w:pPr>
    </w:p>
    <w:p w14:paraId="0DB287DA">
      <w:pPr>
        <w:pStyle w:val="3"/>
        <w:spacing w:line="360" w:lineRule="auto"/>
        <w:ind w:right="480" w:firstLine="2100" w:firstLineChars="1000"/>
        <w:jc w:val="right"/>
        <w:rPr>
          <w:rFonts w:hint="eastAsia" w:hAnsi="宋体"/>
          <w:color w:val="auto"/>
          <w:highlight w:val="none"/>
        </w:rPr>
      </w:pPr>
    </w:p>
    <w:p w14:paraId="0484D82E">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5DF4B70C">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5A502572">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64D0FF38">
      <w:pPr>
        <w:rPr>
          <w:rFonts w:hint="eastAsia" w:ascii="宋体" w:hAnsi="宋体" w:cs="宋体"/>
          <w:color w:val="auto"/>
          <w:highlight w:val="none"/>
          <w:lang w:val="en-US" w:eastAsia="zh-CN"/>
        </w:rPr>
      </w:pPr>
    </w:p>
    <w:p w14:paraId="687FEFFD">
      <w:pPr>
        <w:rPr>
          <w:rFonts w:hint="eastAsia" w:ascii="宋体" w:hAnsi="宋体" w:cs="宋体"/>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color w:val="auto"/>
          <w:highlight w:val="none"/>
          <w:lang w:val="en-US" w:eastAsia="zh-CN"/>
        </w:rPr>
        <w:br w:type="page"/>
      </w:r>
    </w:p>
    <w:p w14:paraId="10A4E128">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14:paraId="71426E1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14:paraId="412D7704">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14:paraId="0AD0B8C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14:paraId="702AF273">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14:paraId="56B6FBA6">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14:paraId="1840149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14:paraId="7BCBC08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407DBE7">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14:paraId="550BC041">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CE4255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14:paraId="446CEA3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14:paraId="4B0C1994">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5AF51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14:paraId="455C6D4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14:paraId="7429F60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14:paraId="4BE08962">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14:paraId="39A1601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14:paraId="36C3F8DA">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14:paraId="61F910A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14:paraId="4E7736C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14:paraId="64D9739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3227E">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14:paraId="10953E9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14:paraId="155487A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80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FA67CC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20</w:t>
      </w:r>
      <w:r>
        <w:rPr>
          <w:rFonts w:hint="eastAsia" w:ascii="宋体" w:hAnsi="宋体"/>
          <w:color w:val="auto"/>
          <w:highlight w:val="none"/>
        </w:rPr>
        <w:t>分，由评委按各投标人的报价统一计算。</w:t>
      </w:r>
    </w:p>
    <w:p w14:paraId="4F5B4F9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14:paraId="7FF5FA3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五  评标办法和细则</w:t>
      </w:r>
    </w:p>
    <w:p w14:paraId="315FE53F">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80</w:t>
      </w:r>
      <w:r>
        <w:rPr>
          <w:rFonts w:hint="eastAsia" w:ascii="宋体" w:hAnsi="宋体"/>
          <w:b/>
          <w:bCs/>
          <w:color w:val="auto"/>
          <w:highlight w:val="none"/>
        </w:rPr>
        <w:t>分，由评委独立完成打分。</w:t>
      </w:r>
    </w:p>
    <w:tbl>
      <w:tblPr>
        <w:tblStyle w:val="5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14:paraId="0C05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7AC9BBB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14:paraId="2EFD0AB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noWrap w:val="0"/>
            <w:vAlign w:val="center"/>
          </w:tcPr>
          <w:p w14:paraId="5DD2623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14:paraId="6A8E4B2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09D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2EDD58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14:paraId="34D0F56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noWrap w:val="0"/>
            <w:vAlign w:val="center"/>
          </w:tcPr>
          <w:p w14:paraId="2E20CEBB">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投标人被</w:t>
            </w:r>
            <w:r>
              <w:rPr>
                <w:rFonts w:hint="eastAsia" w:ascii="宋体" w:hAnsi="宋体" w:eastAsia="宋体" w:cs="宋体"/>
                <w:color w:val="auto"/>
                <w:sz w:val="21"/>
                <w:szCs w:val="21"/>
                <w:highlight w:val="none"/>
                <w:lang w:eastAsia="zh-CN"/>
              </w:rPr>
              <w:t>旅游</w:t>
            </w:r>
            <w:r>
              <w:rPr>
                <w:rFonts w:hint="eastAsia" w:ascii="宋体" w:hAnsi="宋体" w:eastAsia="宋体" w:cs="宋体"/>
                <w:color w:val="auto"/>
                <w:sz w:val="21"/>
                <w:szCs w:val="21"/>
                <w:highlight w:val="none"/>
              </w:rPr>
              <w:t>主管部门评定为星级品质旅行社等级2星级的得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分，3星级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1F8A00E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提供证书或相关证明文件</w:t>
            </w:r>
            <w:r>
              <w:rPr>
                <w:rFonts w:hint="eastAsia" w:ascii="宋体" w:hAnsi="宋体" w:cs="宋体"/>
                <w:b/>
                <w:bCs/>
                <w:color w:val="auto"/>
                <w:sz w:val="21"/>
                <w:szCs w:val="21"/>
                <w:highlight w:val="none"/>
                <w:lang w:val="en-US" w:eastAsia="zh-CN"/>
              </w:rPr>
              <w:t>复印件或</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2E1F2C7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7D7A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90E122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noWrap w:val="0"/>
            <w:vAlign w:val="center"/>
          </w:tcPr>
          <w:p w14:paraId="7E3BF30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noWrap w:val="0"/>
            <w:vAlign w:val="center"/>
          </w:tcPr>
          <w:p w14:paraId="3511984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投标人（不含子公司、分公司）自20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年1月1日至今（以合同签订时间为准）承担过同类</w:t>
            </w:r>
            <w:r>
              <w:rPr>
                <w:rFonts w:hint="eastAsia" w:ascii="宋体" w:hAnsi="宋体" w:cs="宋体"/>
                <w:color w:val="auto"/>
                <w:sz w:val="21"/>
                <w:szCs w:val="21"/>
                <w:highlight w:val="none"/>
                <w:lang w:val="en-US" w:eastAsia="zh-CN"/>
              </w:rPr>
              <w:t>职工疗休养</w:t>
            </w:r>
            <w:r>
              <w:rPr>
                <w:rFonts w:hint="eastAsia" w:ascii="宋体" w:hAnsi="宋体" w:eastAsia="宋体" w:cs="宋体"/>
                <w:color w:val="auto"/>
                <w:sz w:val="21"/>
                <w:szCs w:val="21"/>
                <w:highlight w:val="none"/>
              </w:rPr>
              <w:t>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D7B1ADB">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合同复印件或</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50CC91C5">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5158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F1943E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noWrap w:val="0"/>
            <w:vAlign w:val="center"/>
          </w:tcPr>
          <w:p w14:paraId="5230F6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noWrap w:val="0"/>
            <w:vAlign w:val="center"/>
          </w:tcPr>
          <w:p w14:paraId="48EC01C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年1月1日以来，组织无安全责任事故的得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BC4CD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当地旅游局开具的旅行安全事故证明并加盖</w:t>
            </w:r>
            <w:r>
              <w:rPr>
                <w:rFonts w:hint="eastAsia" w:ascii="宋体" w:hAnsi="宋体" w:cs="宋体"/>
                <w:b/>
                <w:bCs/>
                <w:color w:val="auto"/>
                <w:sz w:val="21"/>
                <w:szCs w:val="21"/>
                <w:highlight w:val="none"/>
                <w:lang w:val="en-US" w:eastAsia="zh-CN"/>
              </w:rPr>
              <w:t>公</w:t>
            </w:r>
            <w:r>
              <w:rPr>
                <w:rFonts w:hint="eastAsia" w:ascii="宋体" w:hAnsi="宋体" w:eastAsia="宋体" w:cs="宋体"/>
                <w:b/>
                <w:bCs/>
                <w:color w:val="auto"/>
                <w:sz w:val="21"/>
                <w:szCs w:val="21"/>
                <w:highlight w:val="none"/>
                <w:lang w:val="en-US" w:eastAsia="zh-CN"/>
              </w:rPr>
              <w:t>章</w:t>
            </w:r>
            <w:r>
              <w:rPr>
                <w:rFonts w:hint="eastAsia" w:ascii="宋体" w:hAnsi="宋体" w:eastAsia="宋体" w:cs="宋体"/>
                <w:b/>
                <w:bCs/>
                <w:color w:val="auto"/>
                <w:sz w:val="21"/>
                <w:szCs w:val="21"/>
                <w:highlight w:val="none"/>
              </w:rPr>
              <w:t>，不提供不得分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盖章时间须为2025年</w:t>
            </w:r>
            <w:r>
              <w:rPr>
                <w:rFonts w:hint="eastAsia" w:ascii="宋体" w:hAnsi="宋体" w:eastAsia="宋体" w:cs="宋体"/>
                <w:b/>
                <w:bCs/>
                <w:color w:val="auto"/>
                <w:sz w:val="21"/>
                <w:szCs w:val="21"/>
                <w:highlight w:val="none"/>
              </w:rPr>
              <w:t>。</w:t>
            </w:r>
          </w:p>
        </w:tc>
        <w:tc>
          <w:tcPr>
            <w:tcW w:w="990" w:type="dxa"/>
            <w:tcBorders>
              <w:top w:val="single" w:color="auto" w:sz="4" w:space="0"/>
              <w:left w:val="single" w:color="auto" w:sz="4" w:space="0"/>
              <w:right w:val="single" w:color="auto" w:sz="4" w:space="0"/>
            </w:tcBorders>
            <w:noWrap w:val="0"/>
            <w:vAlign w:val="center"/>
          </w:tcPr>
          <w:p w14:paraId="135AF42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3C7E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6A872A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noWrap w:val="0"/>
            <w:vAlign w:val="center"/>
          </w:tcPr>
          <w:p w14:paraId="6E0FCDF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noWrap w:val="0"/>
            <w:vAlign w:val="center"/>
          </w:tcPr>
          <w:p w14:paraId="3BFD7B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拟投入的项目组人员中有初级导游证的每个得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分，有中级导游证的每人得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分,有高级导游证的每个得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分，最高得</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分。</w:t>
            </w:r>
          </w:p>
          <w:p w14:paraId="4D3304E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提供具有导游证资格人员的证书</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扫描件及</w:t>
            </w:r>
            <w:r>
              <w:rPr>
                <w:rFonts w:hint="eastAsia" w:ascii="宋体" w:hAnsi="宋体" w:cs="宋体"/>
                <w:b/>
                <w:bCs/>
                <w:color w:val="auto"/>
                <w:sz w:val="21"/>
                <w:szCs w:val="21"/>
                <w:highlight w:val="none"/>
                <w:lang w:val="en-US" w:eastAsia="zh-CN" w:bidi="ar"/>
              </w:rPr>
              <w:t>由投标人为其缴纳</w:t>
            </w:r>
            <w:r>
              <w:rPr>
                <w:rFonts w:hint="eastAsia" w:ascii="宋体" w:hAnsi="宋体" w:eastAsia="宋体" w:cs="宋体"/>
                <w:b/>
                <w:bCs/>
                <w:color w:val="auto"/>
                <w:sz w:val="21"/>
                <w:szCs w:val="21"/>
                <w:highlight w:val="none"/>
                <w:lang w:val="en-US" w:eastAsia="zh-CN" w:bidi="ar"/>
              </w:rPr>
              <w:t>的社保证明（近</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个月）</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noWrap w:val="0"/>
            <w:vAlign w:val="center"/>
          </w:tcPr>
          <w:p w14:paraId="0DD74F0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r>
      <w:tr w14:paraId="4B0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0BA0C41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noWrap w:val="0"/>
            <w:vAlign w:val="center"/>
          </w:tcPr>
          <w:p w14:paraId="1DABA54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noWrap w:val="0"/>
            <w:vAlign w:val="center"/>
          </w:tcPr>
          <w:p w14:paraId="71799A3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旅行社责任险：400万（含）-1000万（不含）的得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分；1000万及以上的得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w:t>
            </w:r>
          </w:p>
          <w:p w14:paraId="6A7C2EB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rPr>
              <w:t>投标文件中提供有效保单材料复印件或扫描件并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3D45272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6EE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1ABA17C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2" w:type="dxa"/>
            <w:vMerge w:val="continue"/>
            <w:tcBorders>
              <w:left w:val="single" w:color="auto" w:sz="4" w:space="0"/>
              <w:right w:val="single" w:color="auto" w:sz="4" w:space="0"/>
            </w:tcBorders>
            <w:noWrap w:val="0"/>
            <w:vAlign w:val="center"/>
          </w:tcPr>
          <w:p w14:paraId="72161B3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noWrap w:val="0"/>
            <w:vAlign w:val="center"/>
          </w:tcPr>
          <w:p w14:paraId="26385B8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highlight w:val="none"/>
                <w:lang w:val="en-US" w:eastAsia="zh-CN"/>
              </w:rPr>
              <w:t>意外保险额</w:t>
            </w:r>
            <w:r>
              <w:rPr>
                <w:rFonts w:hint="eastAsia" w:ascii="宋体" w:hAnsi="宋体" w:cs="宋体"/>
                <w:color w:val="auto"/>
                <w:sz w:val="21"/>
                <w:szCs w:val="21"/>
                <w:highlight w:val="none"/>
                <w:lang w:val="en-US" w:eastAsia="zh-CN" w:bidi="ar"/>
              </w:rPr>
              <w:t>（职工疗休养）</w:t>
            </w:r>
            <w:r>
              <w:rPr>
                <w:rFonts w:hint="eastAsia" w:ascii="宋体" w:hAnsi="宋体" w:eastAsia="宋体" w:cs="宋体"/>
                <w:color w:val="auto"/>
                <w:sz w:val="21"/>
                <w:szCs w:val="21"/>
                <w:highlight w:val="none"/>
                <w:lang w:val="en-US" w:eastAsia="zh-CN" w:bidi="ar"/>
              </w:rPr>
              <w:t>：投标人需为游客购买人身意外险</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每人100（不含）-150万的（不含），得1分；每人150万及以上的，得2分。</w:t>
            </w:r>
          </w:p>
          <w:p w14:paraId="0B1E92E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提供承诺函</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02F80EB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2756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59024BCB">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noWrap w:val="0"/>
            <w:vAlign w:val="center"/>
          </w:tcPr>
          <w:p w14:paraId="0C26059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疗休养线路细化方案（根据投标人提供的疗休养线路</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规划行程安排、住宿、餐饮标准等情况进行评审；线路必须根据服务清单及要求进行编制）</w:t>
            </w:r>
          </w:p>
          <w:p w14:paraId="3CB2104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726225A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noWrap w:val="0"/>
            <w:vAlign w:val="center"/>
          </w:tcPr>
          <w:p w14:paraId="771F3F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zh-CN" w:eastAsia="zh-CN" w:bidi="ar"/>
              </w:rPr>
              <w:t>根据投标人</w:t>
            </w:r>
            <w:r>
              <w:rPr>
                <w:rFonts w:hint="eastAsia" w:ascii="宋体" w:hAnsi="宋体" w:eastAsia="宋体" w:cs="宋体"/>
                <w:color w:val="auto"/>
                <w:sz w:val="21"/>
                <w:szCs w:val="21"/>
                <w:highlight w:val="none"/>
                <w:lang w:val="en-US" w:eastAsia="zh-CN" w:bidi="ar"/>
              </w:rPr>
              <w:t>提供的①疗休养内容安排</w:t>
            </w:r>
            <w:r>
              <w:rPr>
                <w:rFonts w:hint="eastAsia" w:ascii="宋体" w:hAnsi="宋体" w:cs="宋体"/>
                <w:color w:val="auto"/>
                <w:sz w:val="21"/>
                <w:szCs w:val="21"/>
                <w:highlight w:val="none"/>
                <w:lang w:val="en-US" w:eastAsia="zh-CN" w:bidi="ar"/>
              </w:rPr>
              <w:t>，包含主题策划、时间安排、活动安排</w:t>
            </w:r>
            <w:r>
              <w:rPr>
                <w:rFonts w:hint="eastAsia" w:ascii="宋体" w:hAnsi="宋体" w:cs="宋体"/>
                <w:bCs/>
                <w:color w:val="auto"/>
                <w:sz w:val="21"/>
                <w:szCs w:val="21"/>
                <w:highlight w:val="none"/>
                <w:lang w:val="en-US" w:eastAsia="zh-CN"/>
              </w:rPr>
              <w:t>（分值：0/1/2/3/4）</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w:t>
            </w:r>
            <w:r>
              <w:rPr>
                <w:rFonts w:hint="eastAsia" w:ascii="宋体" w:hAnsi="宋体" w:eastAsia="宋体" w:cs="宋体"/>
                <w:color w:val="auto"/>
                <w:sz w:val="21"/>
                <w:szCs w:val="21"/>
                <w:highlight w:val="none"/>
                <w:lang w:val="en-US" w:eastAsia="zh-CN" w:bidi="ar"/>
              </w:rPr>
              <w:t>路线的合理性</w:t>
            </w:r>
            <w:r>
              <w:rPr>
                <w:rFonts w:hint="eastAsia" w:ascii="宋体" w:hAnsi="宋体" w:cs="宋体"/>
                <w:bCs/>
                <w:color w:val="auto"/>
                <w:sz w:val="21"/>
                <w:szCs w:val="21"/>
                <w:highlight w:val="none"/>
                <w:lang w:val="en-US" w:eastAsia="zh-CN"/>
              </w:rPr>
              <w:t>（分值：0/1/2）</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景</w:t>
            </w:r>
            <w:r>
              <w:rPr>
                <w:rFonts w:hint="eastAsia" w:ascii="宋体" w:hAnsi="宋体" w:cs="宋体"/>
                <w:color w:val="auto"/>
                <w:sz w:val="21"/>
                <w:szCs w:val="21"/>
                <w:highlight w:val="none"/>
                <w:lang w:val="en-US" w:eastAsia="zh-CN" w:bidi="ar"/>
              </w:rPr>
              <w:t>点</w:t>
            </w:r>
            <w:r>
              <w:rPr>
                <w:rFonts w:hint="eastAsia" w:ascii="宋体" w:hAnsi="宋体" w:eastAsia="宋体" w:cs="宋体"/>
                <w:color w:val="auto"/>
                <w:sz w:val="21"/>
                <w:szCs w:val="21"/>
                <w:highlight w:val="none"/>
                <w:lang w:val="en-US" w:eastAsia="zh-CN" w:bidi="ar"/>
              </w:rPr>
              <w:t>的</w:t>
            </w:r>
            <w:r>
              <w:rPr>
                <w:rFonts w:hint="eastAsia" w:ascii="宋体" w:hAnsi="宋体" w:cs="宋体"/>
                <w:color w:val="auto"/>
                <w:sz w:val="21"/>
                <w:szCs w:val="21"/>
                <w:highlight w:val="none"/>
                <w:lang w:val="en-US" w:eastAsia="zh-CN" w:bidi="ar"/>
              </w:rPr>
              <w:t>吸引力及</w:t>
            </w:r>
            <w:r>
              <w:rPr>
                <w:rFonts w:hint="eastAsia" w:ascii="宋体" w:hAnsi="宋体" w:eastAsia="宋体" w:cs="宋体"/>
                <w:color w:val="auto"/>
                <w:sz w:val="21"/>
                <w:szCs w:val="21"/>
                <w:highlight w:val="none"/>
                <w:lang w:val="en-US" w:eastAsia="zh-CN" w:bidi="ar"/>
              </w:rPr>
              <w:t>价值</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eastAsia="zh-CN" w:bidi="ar"/>
              </w:rPr>
              <w:t>设计安排合理、服务内容全面、创意设计</w:t>
            </w:r>
            <w:r>
              <w:rPr>
                <w:rFonts w:hint="eastAsia" w:ascii="宋体" w:hAnsi="宋体" w:cs="宋体"/>
                <w:color w:val="auto"/>
                <w:sz w:val="21"/>
                <w:szCs w:val="21"/>
                <w:highlight w:val="none"/>
                <w:lang w:val="en-US" w:eastAsia="zh-CN" w:bidi="ar"/>
              </w:rPr>
              <w:t>新颖，</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C74BBD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356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365AECE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62" w:type="dxa"/>
            <w:vMerge w:val="continue"/>
            <w:tcBorders>
              <w:left w:val="single" w:color="auto" w:sz="4" w:space="0"/>
              <w:right w:val="single" w:color="auto" w:sz="4" w:space="0"/>
            </w:tcBorders>
            <w:noWrap w:val="0"/>
            <w:vAlign w:val="center"/>
          </w:tcPr>
          <w:p w14:paraId="5BBB61E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4B5F576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noWrap w:val="0"/>
            <w:vAlign w:val="center"/>
          </w:tcPr>
          <w:p w14:paraId="258984F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zh-CN" w:eastAsia="zh-CN" w:bidi="ar"/>
              </w:rPr>
              <w:t>根据投标人所列酒店（包括备选酒店）</w:t>
            </w:r>
            <w:r>
              <w:rPr>
                <w:rFonts w:hint="eastAsia" w:ascii="宋体" w:hAnsi="宋体" w:cs="宋体"/>
                <w:color w:val="auto"/>
                <w:sz w:val="21"/>
                <w:szCs w:val="21"/>
                <w:highlight w:val="none"/>
                <w:lang w:val="en-US" w:eastAsia="zh-CN" w:bidi="ar"/>
              </w:rPr>
              <w:t>①</w:t>
            </w:r>
            <w:r>
              <w:rPr>
                <w:rFonts w:hint="eastAsia" w:ascii="宋体" w:hAnsi="宋体"/>
                <w:highlight w:val="none"/>
              </w:rPr>
              <w:t>住宿环境</w:t>
            </w:r>
            <w:r>
              <w:rPr>
                <w:rFonts w:hint="eastAsia" w:ascii="宋体" w:hAnsi="宋体" w:eastAsia="宋体" w:cs="宋体"/>
                <w:color w:val="auto"/>
                <w:sz w:val="21"/>
                <w:szCs w:val="21"/>
                <w:highlight w:val="none"/>
                <w:lang w:val="zh-CN" w:eastAsia="zh-CN" w:bidi="ar"/>
              </w:rPr>
              <w:t>舒适度</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②</w:t>
            </w:r>
            <w:r>
              <w:rPr>
                <w:rFonts w:hint="eastAsia" w:ascii="宋体" w:hAnsi="宋体"/>
                <w:highlight w:val="none"/>
              </w:rPr>
              <w:t>周边配套设施齐全</w:t>
            </w:r>
            <w:r>
              <w:rPr>
                <w:rFonts w:hint="eastAsia" w:ascii="宋体" w:hAnsi="宋体"/>
                <w:highlight w:val="none"/>
                <w:lang w:val="en-US" w:eastAsia="zh-CN"/>
              </w:rPr>
              <w:t>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③</w:t>
            </w:r>
            <w:r>
              <w:rPr>
                <w:rFonts w:hint="eastAsia" w:ascii="宋体" w:hAnsi="宋体"/>
                <w:highlight w:val="none"/>
              </w:rPr>
              <w:t>地理位置</w:t>
            </w:r>
            <w:r>
              <w:rPr>
                <w:rFonts w:hint="eastAsia" w:ascii="宋体" w:hAnsi="宋体"/>
                <w:highlight w:val="none"/>
                <w:lang w:val="en-US" w:eastAsia="zh-CN"/>
              </w:rPr>
              <w:t>便利性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r>
              <w:rPr>
                <w:rFonts w:hint="eastAsia" w:ascii="宋体" w:hAnsi="宋体" w:eastAsia="宋体" w:cs="宋体"/>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noWrap w:val="0"/>
            <w:vAlign w:val="center"/>
          </w:tcPr>
          <w:p w14:paraId="7C44077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5B5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A47D53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62" w:type="dxa"/>
            <w:vMerge w:val="continue"/>
            <w:tcBorders>
              <w:left w:val="single" w:color="auto" w:sz="4" w:space="0"/>
              <w:right w:val="single" w:color="auto" w:sz="4" w:space="0"/>
            </w:tcBorders>
            <w:noWrap w:val="0"/>
            <w:vAlign w:val="center"/>
          </w:tcPr>
          <w:p w14:paraId="49D8664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324" w:type="dxa"/>
            <w:tcBorders>
              <w:top w:val="single" w:color="auto" w:sz="4" w:space="0"/>
              <w:left w:val="single" w:color="auto" w:sz="4" w:space="0"/>
              <w:right w:val="single" w:color="auto" w:sz="4" w:space="0"/>
            </w:tcBorders>
            <w:noWrap w:val="0"/>
            <w:vAlign w:val="center"/>
          </w:tcPr>
          <w:p w14:paraId="739A963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noWrap w:val="0"/>
            <w:vAlign w:val="center"/>
          </w:tcPr>
          <w:p w14:paraId="19E17D1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根据投标人提供的</w:t>
            </w:r>
            <w:r>
              <w:rPr>
                <w:rFonts w:hint="eastAsia" w:ascii="宋体" w:hAnsi="宋体" w:cs="宋体"/>
                <w:color w:val="auto"/>
                <w:sz w:val="21"/>
                <w:szCs w:val="21"/>
                <w:highlight w:val="none"/>
                <w:lang w:val="en-US" w:eastAsia="zh-CN" w:bidi="ar"/>
              </w:rPr>
              <w:t>①</w:t>
            </w:r>
            <w:r>
              <w:rPr>
                <w:rFonts w:hint="eastAsia" w:ascii="宋体" w:hAnsi="宋体" w:eastAsia="宋体" w:cs="宋体"/>
                <w:color w:val="auto"/>
                <w:sz w:val="21"/>
                <w:szCs w:val="21"/>
                <w:highlight w:val="none"/>
                <w:lang w:val="en-US" w:eastAsia="zh-CN" w:bidi="ar"/>
              </w:rPr>
              <w:t>就餐时间</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②就餐</w:t>
            </w:r>
            <w:r>
              <w:rPr>
                <w:rFonts w:hint="eastAsia" w:ascii="宋体" w:hAnsi="宋体" w:eastAsia="宋体" w:cs="宋体"/>
                <w:color w:val="auto"/>
                <w:sz w:val="21"/>
                <w:szCs w:val="21"/>
                <w:highlight w:val="none"/>
                <w:lang w:val="en-US" w:eastAsia="zh-CN" w:bidi="ar"/>
              </w:rPr>
              <w:t>环境</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菜品数量</w:t>
            </w:r>
            <w:r>
              <w:rPr>
                <w:rFonts w:hint="eastAsia" w:ascii="宋体" w:hAnsi="宋体" w:cs="宋体"/>
                <w:color w:val="auto"/>
                <w:sz w:val="21"/>
                <w:szCs w:val="21"/>
                <w:highlight w:val="none"/>
                <w:lang w:val="en-US" w:eastAsia="zh-CN" w:bidi="ar"/>
              </w:rPr>
              <w:t>及</w:t>
            </w:r>
            <w:r>
              <w:rPr>
                <w:rFonts w:hint="eastAsia" w:ascii="宋体" w:hAnsi="宋体" w:eastAsia="宋体" w:cs="宋体"/>
                <w:color w:val="auto"/>
                <w:sz w:val="21"/>
                <w:szCs w:val="21"/>
                <w:highlight w:val="none"/>
                <w:lang w:val="zh-CN" w:eastAsia="zh-CN" w:bidi="ar"/>
              </w:rPr>
              <w:t>餐饮荤素搭配情况</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等</w:t>
            </w:r>
            <w:r>
              <w:rPr>
                <w:rFonts w:hint="eastAsia" w:ascii="宋体" w:hAnsi="宋体" w:eastAsia="宋体" w:cs="宋体"/>
                <w:color w:val="auto"/>
                <w:sz w:val="21"/>
                <w:szCs w:val="21"/>
                <w:highlight w:val="none"/>
                <w:lang w:val="en-US" w:eastAsia="zh-CN" w:bidi="ar"/>
              </w:rPr>
              <w:t>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7FB0D1C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0-9分</w:t>
            </w:r>
          </w:p>
        </w:tc>
      </w:tr>
      <w:tr w14:paraId="01A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23BA511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14:paraId="1E7CBAF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noWrap w:val="0"/>
            <w:vAlign w:val="center"/>
          </w:tcPr>
          <w:p w14:paraId="05CCF821">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①</w:t>
            </w:r>
            <w:r>
              <w:rPr>
                <w:rFonts w:hint="default" w:ascii="宋体" w:hAnsi="宋体" w:cs="宋体"/>
                <w:b w:val="0"/>
                <w:bCs w:val="0"/>
                <w:color w:val="auto"/>
                <w:sz w:val="21"/>
                <w:szCs w:val="21"/>
                <w:highlight w:val="none"/>
                <w:lang w:val="en-US" w:eastAsia="zh-CN"/>
              </w:rPr>
              <w:t>车辆已使用年限</w:t>
            </w:r>
            <w:r>
              <w:rPr>
                <w:rFonts w:hint="eastAsia" w:ascii="宋体" w:hAnsi="宋体" w:cs="宋体"/>
                <w:bCs/>
                <w:color w:val="auto"/>
                <w:sz w:val="21"/>
                <w:szCs w:val="21"/>
                <w:highlight w:val="none"/>
                <w:lang w:val="en-US" w:eastAsia="zh-CN"/>
              </w:rPr>
              <w:t>（分值：0/0.5/1）</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default" w:ascii="宋体" w:hAnsi="宋体" w:cs="宋体"/>
                <w:b w:val="0"/>
                <w:bCs w:val="0"/>
                <w:color w:val="auto"/>
                <w:sz w:val="21"/>
                <w:szCs w:val="21"/>
                <w:highlight w:val="none"/>
                <w:lang w:val="en-US" w:eastAsia="zh-CN"/>
              </w:rPr>
              <w:t>车辆配置舒适性</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、③</w:t>
            </w:r>
            <w:r>
              <w:rPr>
                <w:rFonts w:hint="default" w:ascii="宋体" w:hAnsi="宋体" w:cs="宋体"/>
                <w:b w:val="0"/>
                <w:bCs w:val="0"/>
                <w:color w:val="auto"/>
                <w:sz w:val="21"/>
                <w:szCs w:val="21"/>
                <w:highlight w:val="none"/>
                <w:lang w:val="en-US" w:eastAsia="zh-CN"/>
              </w:rPr>
              <w:t>配备的司机驾龄</w:t>
            </w:r>
            <w:r>
              <w:rPr>
                <w:rFonts w:hint="eastAsia" w:ascii="宋体" w:hAnsi="宋体" w:cs="宋体"/>
                <w:bCs/>
                <w:color w:val="auto"/>
                <w:sz w:val="21"/>
                <w:szCs w:val="21"/>
                <w:highlight w:val="none"/>
                <w:lang w:val="en-US" w:eastAsia="zh-CN"/>
              </w:rPr>
              <w:t>（分值：0/1/2）</w:t>
            </w:r>
            <w:r>
              <w:rPr>
                <w:rFonts w:hint="default" w:ascii="宋体" w:hAnsi="宋体" w:cs="宋体"/>
                <w:b w:val="0"/>
                <w:bCs w:val="0"/>
                <w:color w:val="auto"/>
                <w:sz w:val="21"/>
                <w:szCs w:val="21"/>
                <w:highlight w:val="none"/>
                <w:lang w:val="en-US" w:eastAsia="zh-CN"/>
              </w:rPr>
              <w:t>等方面</w:t>
            </w:r>
            <w:r>
              <w:rPr>
                <w:rFonts w:hint="eastAsia" w:ascii="宋体" w:hAnsi="宋体" w:cs="宋体"/>
                <w:b w:val="0"/>
                <w:bCs w:val="0"/>
                <w:color w:val="auto"/>
                <w:sz w:val="21"/>
                <w:szCs w:val="21"/>
                <w:highlight w:val="none"/>
                <w:lang w:val="en-US" w:eastAsia="zh-CN"/>
              </w:rPr>
              <w:t>安排</w:t>
            </w:r>
            <w:r>
              <w:rPr>
                <w:rFonts w:hint="default" w:ascii="宋体" w:hAnsi="宋体" w:cs="宋体"/>
                <w:b w:val="0"/>
                <w:bCs w:val="0"/>
                <w:color w:val="auto"/>
                <w:sz w:val="21"/>
                <w:szCs w:val="21"/>
                <w:highlight w:val="none"/>
                <w:lang w:val="en-US" w:eastAsia="zh-CN"/>
              </w:rPr>
              <w:t>是否具有合理性，由评标委员会进行综合打分。</w:t>
            </w:r>
          </w:p>
        </w:tc>
        <w:tc>
          <w:tcPr>
            <w:tcW w:w="990" w:type="dxa"/>
            <w:tcBorders>
              <w:top w:val="single" w:color="auto" w:sz="4" w:space="0"/>
              <w:left w:val="single" w:color="auto" w:sz="4" w:space="0"/>
              <w:right w:val="single" w:color="auto" w:sz="4" w:space="0"/>
            </w:tcBorders>
            <w:noWrap w:val="0"/>
            <w:vAlign w:val="center"/>
          </w:tcPr>
          <w:p w14:paraId="27776F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85E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63C91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362" w:type="dxa"/>
            <w:tcBorders>
              <w:left w:val="single" w:color="auto" w:sz="4" w:space="0"/>
              <w:right w:val="single" w:color="auto" w:sz="4" w:space="0"/>
            </w:tcBorders>
            <w:noWrap w:val="0"/>
            <w:vAlign w:val="center"/>
          </w:tcPr>
          <w:p w14:paraId="28AFCA6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noWrap w:val="0"/>
            <w:vAlign w:val="center"/>
          </w:tcPr>
          <w:p w14:paraId="40BB46C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根据投标人是否建立健全</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各项</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岗位管理制度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经营管理制度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财务管理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en-US" w:eastAsia="zh-CN"/>
              </w:rPr>
              <w:t>品牌管理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⑤</w:t>
            </w:r>
            <w:r>
              <w:rPr>
                <w:rFonts w:hint="eastAsia" w:ascii="宋体" w:hAnsi="宋体" w:eastAsia="宋体" w:cs="宋体"/>
                <w:bCs/>
                <w:color w:val="auto"/>
                <w:sz w:val="21"/>
                <w:szCs w:val="21"/>
                <w:highlight w:val="none"/>
                <w:lang w:val="en-US" w:eastAsia="zh-CN"/>
              </w:rPr>
              <w:t>星级评定管理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⑥</w:t>
            </w:r>
            <w:r>
              <w:rPr>
                <w:rFonts w:hint="eastAsia" w:ascii="宋体" w:hAnsi="宋体" w:eastAsia="宋体" w:cs="宋体"/>
                <w:bCs/>
                <w:color w:val="auto"/>
                <w:sz w:val="21"/>
                <w:szCs w:val="21"/>
                <w:highlight w:val="none"/>
                <w:lang w:val="en-US" w:eastAsia="zh-CN"/>
              </w:rPr>
              <w:t>形象管理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⑦</w:t>
            </w:r>
            <w:r>
              <w:rPr>
                <w:rFonts w:hint="eastAsia" w:ascii="宋体" w:hAnsi="宋体" w:eastAsia="宋体" w:cs="宋体"/>
                <w:bCs/>
                <w:color w:val="auto"/>
                <w:sz w:val="21"/>
                <w:szCs w:val="21"/>
                <w:highlight w:val="none"/>
                <w:lang w:val="en-US" w:eastAsia="zh-CN"/>
              </w:rPr>
              <w:t>投诉管理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等情况</w:t>
            </w:r>
            <w:r>
              <w:rPr>
                <w:rFonts w:hint="eastAsia" w:ascii="宋体" w:hAnsi="宋体" w:cs="宋体"/>
                <w:bCs/>
                <w:color w:val="auto"/>
                <w:sz w:val="21"/>
                <w:szCs w:val="21"/>
                <w:highlight w:val="none"/>
                <w:lang w:val="en-US" w:eastAsia="zh-CN"/>
              </w:rPr>
              <w:t>的完整性、合理性、针对性</w:t>
            </w:r>
            <w:r>
              <w:rPr>
                <w:rFonts w:hint="eastAsia" w:ascii="宋体" w:hAnsi="宋体" w:eastAsia="宋体" w:cs="宋体"/>
                <w:bCs/>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3D5471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14:paraId="4B27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5ED8549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14:paraId="4A2460C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noWrap w:val="0"/>
            <w:vAlign w:val="center"/>
          </w:tcPr>
          <w:p w14:paraId="0EE001D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zh-CN" w:eastAsia="zh-CN"/>
              </w:rPr>
              <w:t>出发前</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eastAsia="zh-CN"/>
              </w:rPr>
              <w:t>疗养中</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eastAsia="zh-CN"/>
              </w:rPr>
              <w:t>回程情况</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相应的安全方面的承诺及服务质量保障措施等方案。</w:t>
            </w:r>
            <w:r>
              <w:rPr>
                <w:rFonts w:hint="eastAsia" w:ascii="宋体" w:hAnsi="宋体" w:eastAsia="宋体" w:cs="宋体"/>
                <w:bCs/>
                <w:color w:val="auto"/>
                <w:sz w:val="21"/>
                <w:szCs w:val="21"/>
                <w:highlight w:val="none"/>
                <w:lang w:val="en-US" w:eastAsia="zh-CN"/>
              </w:rPr>
              <w:t>由评标委员会</w:t>
            </w:r>
            <w:r>
              <w:rPr>
                <w:rFonts w:hint="eastAsia" w:ascii="宋体" w:hAnsi="宋体" w:eastAsia="宋体" w:cs="宋体"/>
                <w:bCs/>
                <w:color w:val="auto"/>
                <w:sz w:val="21"/>
                <w:szCs w:val="21"/>
                <w:highlight w:val="none"/>
                <w:lang w:val="zh-CN" w:eastAsia="zh-CN"/>
              </w:rPr>
              <w:t>根据方案是否覆盖全面、是否科学合理、具有针对性和可操作性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5981A9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3F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29C146D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14:paraId="732B1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noWrap w:val="0"/>
            <w:vAlign w:val="center"/>
          </w:tcPr>
          <w:p w14:paraId="3399CFB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由评标委员会根据</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人对</w:t>
            </w: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临时路线调整</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②职工及司机等工作人员身体</w:t>
            </w:r>
            <w:r>
              <w:rPr>
                <w:rFonts w:hint="eastAsia" w:ascii="宋体" w:hAnsi="宋体" w:eastAsia="宋体" w:cs="宋体"/>
                <w:color w:val="auto"/>
                <w:kern w:val="2"/>
                <w:sz w:val="21"/>
                <w:szCs w:val="21"/>
                <w:highlight w:val="none"/>
                <w:lang w:val="en-US" w:eastAsia="zh-CN" w:bidi="ar-SA"/>
              </w:rPr>
              <w:t>突发事件处理</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安防措施</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④出行时的突发</w:t>
            </w:r>
            <w:r>
              <w:rPr>
                <w:rFonts w:hint="eastAsia" w:ascii="宋体" w:hAnsi="宋体" w:eastAsia="宋体" w:cs="宋体"/>
                <w:color w:val="auto"/>
                <w:kern w:val="2"/>
                <w:sz w:val="21"/>
                <w:szCs w:val="21"/>
                <w:highlight w:val="none"/>
                <w:lang w:val="en-US" w:eastAsia="zh-CN" w:bidi="ar-SA"/>
              </w:rPr>
              <w:t>投诉处理</w:t>
            </w:r>
            <w:r>
              <w:rPr>
                <w:rFonts w:hint="eastAsia" w:ascii="宋体" w:hAnsi="宋体" w:cs="宋体"/>
                <w:bCs/>
                <w:color w:val="auto"/>
                <w:sz w:val="21"/>
                <w:szCs w:val="21"/>
                <w:highlight w:val="none"/>
                <w:lang w:val="en-US" w:eastAsia="zh-CN"/>
              </w:rPr>
              <w:t>（分值：0/1/2）</w:t>
            </w:r>
            <w:r>
              <w:rPr>
                <w:rFonts w:hint="eastAsia" w:ascii="宋体" w:hAnsi="宋体" w:cs="宋体"/>
                <w:color w:val="auto"/>
                <w:kern w:val="2"/>
                <w:sz w:val="21"/>
                <w:szCs w:val="21"/>
                <w:highlight w:val="none"/>
                <w:lang w:val="en-US" w:eastAsia="zh-CN" w:bidi="ar-SA"/>
              </w:rPr>
              <w:t>、⑤各类极端天气、地质灾害</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等</w:t>
            </w:r>
            <w:r>
              <w:rPr>
                <w:rFonts w:hint="eastAsia" w:ascii="宋体" w:hAnsi="宋体" w:cs="宋体"/>
                <w:color w:val="auto"/>
                <w:kern w:val="2"/>
                <w:sz w:val="21"/>
                <w:szCs w:val="21"/>
                <w:highlight w:val="none"/>
                <w:lang w:val="en-US" w:eastAsia="zh-CN" w:bidi="ar-SA"/>
              </w:rPr>
              <w:t>突发事件</w:t>
            </w:r>
            <w:r>
              <w:rPr>
                <w:rFonts w:hint="eastAsia" w:ascii="宋体" w:hAnsi="宋体" w:eastAsia="宋体" w:cs="宋体"/>
                <w:color w:val="auto"/>
                <w:kern w:val="2"/>
                <w:sz w:val="21"/>
                <w:szCs w:val="21"/>
                <w:highlight w:val="none"/>
                <w:lang w:val="en-US" w:eastAsia="zh-CN" w:bidi="ar-SA"/>
              </w:rPr>
              <w:t>作出的具体预案</w:t>
            </w:r>
            <w:r>
              <w:rPr>
                <w:rFonts w:hint="eastAsia" w:ascii="宋体" w:hAnsi="宋体" w:cs="宋体"/>
                <w:color w:val="auto"/>
                <w:kern w:val="2"/>
                <w:sz w:val="21"/>
                <w:szCs w:val="21"/>
                <w:highlight w:val="none"/>
                <w:lang w:val="en-US" w:eastAsia="zh-CN" w:bidi="ar-SA"/>
              </w:rPr>
              <w:t>的合理性、针对性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2498877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7F79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5DC8C69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14:paraId="5E6ADA5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noWrap w:val="0"/>
            <w:vAlign w:val="center"/>
          </w:tcPr>
          <w:p w14:paraId="6E5EC19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投标人提供的</w:t>
            </w: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岗位人员职责培训</w:t>
            </w:r>
            <w:r>
              <w:rPr>
                <w:rFonts w:hint="eastAsia" w:ascii="宋体" w:hAnsi="宋体" w:cs="宋体"/>
                <w:bCs/>
                <w:color w:val="auto"/>
                <w:sz w:val="21"/>
                <w:szCs w:val="21"/>
                <w:highlight w:val="none"/>
                <w:lang w:val="en-US" w:eastAsia="zh-CN"/>
              </w:rPr>
              <w:t>（分值：0/1/2）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业务技能培训</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的合理性、完整性、针对性</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noWrap w:val="0"/>
            <w:vAlign w:val="center"/>
          </w:tcPr>
          <w:p w14:paraId="761D90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1AB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4658BE3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362" w:type="dxa"/>
            <w:tcBorders>
              <w:left w:val="single" w:color="auto" w:sz="4" w:space="0"/>
              <w:right w:val="single" w:color="auto" w:sz="4" w:space="0"/>
            </w:tcBorders>
            <w:noWrap w:val="0"/>
            <w:vAlign w:val="center"/>
          </w:tcPr>
          <w:p w14:paraId="1B65CD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6320" w:type="dxa"/>
            <w:gridSpan w:val="2"/>
            <w:tcBorders>
              <w:left w:val="single" w:color="auto" w:sz="4" w:space="0"/>
              <w:right w:val="single" w:color="auto" w:sz="4" w:space="0"/>
            </w:tcBorders>
            <w:noWrap w:val="0"/>
            <w:vAlign w:val="center"/>
          </w:tcPr>
          <w:p w14:paraId="0B2107E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1"/>
                <w:szCs w:val="21"/>
                <w:highlight w:val="none"/>
                <w:lang w:val="en-US" w:eastAsia="zh-CN" w:bidi="ar-SA"/>
              </w:rPr>
              <w:t>的合理性</w:t>
            </w:r>
            <w:r>
              <w:rPr>
                <w:rFonts w:hint="eastAsia" w:ascii="宋体" w:hAnsi="宋体" w:eastAsia="宋体" w:cs="宋体"/>
                <w:color w:val="auto"/>
                <w:kern w:val="2"/>
                <w:sz w:val="21"/>
                <w:szCs w:val="21"/>
                <w:highlight w:val="none"/>
                <w:lang w:val="en-US" w:eastAsia="zh-CN" w:bidi="ar-SA"/>
              </w:rPr>
              <w:t>进行评价。</w:t>
            </w:r>
            <w:r>
              <w:rPr>
                <w:rFonts w:hint="eastAsia" w:ascii="宋体" w:hAnsi="宋体" w:cs="宋体"/>
                <w:color w:val="auto"/>
                <w:kern w:val="2"/>
                <w:sz w:val="21"/>
                <w:szCs w:val="21"/>
                <w:highlight w:val="none"/>
                <w:lang w:val="en-US" w:eastAsia="zh-CN" w:bidi="ar-SA"/>
              </w:rPr>
              <w:t>（分值：0/1/2/3）</w:t>
            </w:r>
          </w:p>
        </w:tc>
        <w:tc>
          <w:tcPr>
            <w:tcW w:w="990" w:type="dxa"/>
            <w:tcBorders>
              <w:left w:val="single" w:color="auto" w:sz="4" w:space="0"/>
              <w:right w:val="single" w:color="auto" w:sz="4" w:space="0"/>
            </w:tcBorders>
            <w:noWrap w:val="0"/>
            <w:vAlign w:val="center"/>
          </w:tcPr>
          <w:p w14:paraId="124133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bl>
    <w:p w14:paraId="559ED9D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14:paraId="1CFE977B">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689D8748">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D3314DF">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w:t>
      </w:r>
      <w:r>
        <w:rPr>
          <w:rFonts w:hint="eastAsia" w:ascii="宋体" w:hAnsi="宋体"/>
          <w:highlight w:val="none"/>
          <w:lang w:val="en-US" w:eastAsia="zh-CN"/>
        </w:rPr>
        <w:t>总价</w:t>
      </w:r>
      <w:r>
        <w:rPr>
          <w:rFonts w:hint="eastAsia" w:ascii="宋体" w:hAnsi="宋体"/>
          <w:highlight w:val="none"/>
          <w:lang w:eastAsia="zh-CN"/>
        </w:rPr>
        <w:t>（</w:t>
      </w:r>
      <w:r>
        <w:rPr>
          <w:rFonts w:hint="eastAsia" w:ascii="宋体" w:hAnsi="宋体"/>
          <w:highlight w:val="none"/>
          <w:lang w:val="en-US" w:eastAsia="zh-CN"/>
        </w:rPr>
        <w:t>或单价</w:t>
      </w:r>
      <w:r>
        <w:rPr>
          <w:rFonts w:hint="eastAsia" w:ascii="宋体" w:hAnsi="宋体"/>
          <w:highlight w:val="none"/>
          <w:lang w:eastAsia="zh-CN"/>
        </w:rPr>
        <w:t>）</w:t>
      </w:r>
      <w:r>
        <w:rPr>
          <w:rFonts w:hint="eastAsia" w:ascii="宋体" w:hAnsi="宋体"/>
          <w:highlight w:val="none"/>
        </w:rPr>
        <w:t>的投标人不进入报价评分。</w:t>
      </w:r>
    </w:p>
    <w:p w14:paraId="11AA4DF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2ACD857F">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0263DDB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27AD9E42">
      <w:pPr>
        <w:autoSpaceDE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3000元/人（不上下浮）；</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2</w:t>
      </w:r>
      <w:r>
        <w:rPr>
          <w:rFonts w:hint="eastAsia" w:ascii="宋体" w:hAnsi="宋体"/>
          <w:highlight w:val="none"/>
        </w:rPr>
        <w:t>0分；未响应采购文件报价需求的，</w:t>
      </w:r>
      <w:r>
        <w:rPr>
          <w:rFonts w:hint="eastAsia" w:ascii="宋体" w:hAnsi="宋体"/>
          <w:highlight w:val="none"/>
          <w:lang w:val="en-US" w:eastAsia="zh-CN"/>
        </w:rPr>
        <w:t>作无效标处理</w:t>
      </w:r>
      <w:r>
        <w:rPr>
          <w:rFonts w:hint="eastAsia" w:ascii="宋体" w:hAnsi="宋体"/>
          <w:highlight w:val="none"/>
        </w:rPr>
        <w:t>。</w:t>
      </w:r>
    </w:p>
    <w:p w14:paraId="7BE5DC63">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C09D46C">
      <w:pPr>
        <w:autoSpaceDE w:val="0"/>
        <w:snapToGrid w:val="0"/>
        <w:spacing w:line="360" w:lineRule="auto"/>
        <w:ind w:firstLine="420" w:firstLineChars="200"/>
        <w:rPr>
          <w:rFonts w:ascii="宋体" w:hAnsi="宋体"/>
          <w:color w:val="auto"/>
          <w:highlight w:val="none"/>
        </w:rPr>
      </w:pPr>
      <w:r>
        <w:rPr>
          <w:rFonts w:hint="eastAsia" w:ascii="宋体" w:hAnsi="宋体"/>
          <w:highlight w:val="none"/>
        </w:rPr>
        <w:t>5.4 评分时保留小数2位，计算评分值时保留小数2位，小数点采用四舍五入方法。</w:t>
      </w:r>
    </w:p>
    <w:p w14:paraId="446C9739">
      <w:pPr>
        <w:keepNext/>
        <w:autoSpaceDE w:val="0"/>
        <w:snapToGrid w:val="0"/>
        <w:spacing w:line="360" w:lineRule="auto"/>
        <w:ind w:firstLine="422" w:firstLineChars="200"/>
        <w:outlineLvl w:val="2"/>
        <w:rPr>
          <w:rFonts w:ascii="宋体" w:hAnsi="宋体" w:cs="宋体"/>
          <w:b/>
          <w:bCs/>
          <w:color w:val="auto"/>
          <w:highlight w:val="none"/>
        </w:rPr>
      </w:pPr>
      <w:r>
        <w:rPr>
          <w:rFonts w:hint="eastAsia" w:ascii="宋体" w:hAnsi="宋体" w:cs="宋体"/>
          <w:b/>
          <w:bCs/>
          <w:color w:val="auto"/>
          <w:highlight w:val="none"/>
        </w:rPr>
        <w:t>六  评审纪律和要求</w:t>
      </w:r>
    </w:p>
    <w:p w14:paraId="019C84C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14:paraId="648E7D8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14:paraId="64218D2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14:paraId="4543A050">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14:paraId="28B5D804">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16D2CC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14:paraId="77E05AB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5652B7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14:paraId="7D547A6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1A4CAD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51137B5">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14:paraId="580BA95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14:paraId="687F6BC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14:paraId="641D47B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14:paraId="75B1B500">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14:paraId="7CDBCB02">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F81A">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028A">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A9A">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9FBD">
    <w:pPr>
      <w:pStyle w:val="3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6CB2">
                          <w:pPr>
                            <w:pStyle w:val="3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5E56CB2">
                    <w:pPr>
                      <w:pStyle w:val="3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437">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FF38">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3DCFF38">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D946">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22E15996">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22E15996">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888">
    <w:pPr>
      <w:pStyle w:val="34"/>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A4D9F7">
                          <w:pPr>
                            <w:pStyle w:val="3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A4D9F7">
                    <w:pPr>
                      <w:pStyle w:val="3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D8B0">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AC45">
    <w:pPr>
      <w:pStyle w:val="36"/>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D7C8DE68"/>
    <w:multiLevelType w:val="singleLevel"/>
    <w:tmpl w:val="D7C8DE68"/>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9"/>
      <w:numFmt w:val="decimal"/>
      <w:pStyle w:val="446"/>
      <w:lvlText w:val="%1."/>
      <w:lvlJc w:val="left"/>
      <w:pPr>
        <w:tabs>
          <w:tab w:val="left" w:pos="312"/>
        </w:tabs>
      </w:pPr>
    </w:lvl>
  </w:abstractNum>
  <w:abstractNum w:abstractNumId="6">
    <w:nsid w:val="4731C571"/>
    <w:multiLevelType w:val="singleLevel"/>
    <w:tmpl w:val="4731C571"/>
    <w:lvl w:ilvl="0" w:tentative="0">
      <w:start w:val="33"/>
      <w:numFmt w:val="decimal"/>
      <w:lvlText w:val="%1."/>
      <w:lvlJc w:val="left"/>
      <w:pPr>
        <w:tabs>
          <w:tab w:val="left" w:pos="312"/>
        </w:tabs>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64262"/>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E79DC"/>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9571A4"/>
    <w:rsid w:val="01A85CF6"/>
    <w:rsid w:val="01D92940"/>
    <w:rsid w:val="01DA5A10"/>
    <w:rsid w:val="01DB319C"/>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3000794"/>
    <w:rsid w:val="03091115"/>
    <w:rsid w:val="032D3A42"/>
    <w:rsid w:val="032E6670"/>
    <w:rsid w:val="032F6F45"/>
    <w:rsid w:val="03367172"/>
    <w:rsid w:val="03414CA5"/>
    <w:rsid w:val="03504B24"/>
    <w:rsid w:val="03621775"/>
    <w:rsid w:val="03684A71"/>
    <w:rsid w:val="036B5067"/>
    <w:rsid w:val="036D00AF"/>
    <w:rsid w:val="037800D1"/>
    <w:rsid w:val="038D536B"/>
    <w:rsid w:val="039C3694"/>
    <w:rsid w:val="039C5BA0"/>
    <w:rsid w:val="03B9623A"/>
    <w:rsid w:val="03CC4D9B"/>
    <w:rsid w:val="03CE7C8F"/>
    <w:rsid w:val="03DD4779"/>
    <w:rsid w:val="03DE46EA"/>
    <w:rsid w:val="03E77005"/>
    <w:rsid w:val="03EC2B7B"/>
    <w:rsid w:val="03F6348B"/>
    <w:rsid w:val="03FE43AE"/>
    <w:rsid w:val="040F0986"/>
    <w:rsid w:val="04231131"/>
    <w:rsid w:val="043E0559"/>
    <w:rsid w:val="04407FCB"/>
    <w:rsid w:val="04480CE1"/>
    <w:rsid w:val="044B6418"/>
    <w:rsid w:val="04500690"/>
    <w:rsid w:val="045D1075"/>
    <w:rsid w:val="046D4A7A"/>
    <w:rsid w:val="049A11BC"/>
    <w:rsid w:val="04B8274F"/>
    <w:rsid w:val="04E35692"/>
    <w:rsid w:val="04EF20CA"/>
    <w:rsid w:val="04FF173F"/>
    <w:rsid w:val="050C54EF"/>
    <w:rsid w:val="050F7AF7"/>
    <w:rsid w:val="051E25B2"/>
    <w:rsid w:val="053064DD"/>
    <w:rsid w:val="054742C7"/>
    <w:rsid w:val="05572737"/>
    <w:rsid w:val="055A1D03"/>
    <w:rsid w:val="055F7B9E"/>
    <w:rsid w:val="0568287C"/>
    <w:rsid w:val="056E448D"/>
    <w:rsid w:val="0578142E"/>
    <w:rsid w:val="05963B1E"/>
    <w:rsid w:val="05A60942"/>
    <w:rsid w:val="05CC12E2"/>
    <w:rsid w:val="05D3081E"/>
    <w:rsid w:val="05D70457"/>
    <w:rsid w:val="05DA64B7"/>
    <w:rsid w:val="05DE5D29"/>
    <w:rsid w:val="05F66454"/>
    <w:rsid w:val="06000652"/>
    <w:rsid w:val="061843BC"/>
    <w:rsid w:val="062F78B2"/>
    <w:rsid w:val="06417489"/>
    <w:rsid w:val="0644289C"/>
    <w:rsid w:val="06464CE1"/>
    <w:rsid w:val="06573239"/>
    <w:rsid w:val="06752568"/>
    <w:rsid w:val="0683335E"/>
    <w:rsid w:val="06971860"/>
    <w:rsid w:val="06A76277"/>
    <w:rsid w:val="06AD7CBB"/>
    <w:rsid w:val="06DA4126"/>
    <w:rsid w:val="06F668B3"/>
    <w:rsid w:val="070D203D"/>
    <w:rsid w:val="071A149F"/>
    <w:rsid w:val="072623C9"/>
    <w:rsid w:val="073162F8"/>
    <w:rsid w:val="07415313"/>
    <w:rsid w:val="074628FE"/>
    <w:rsid w:val="07476917"/>
    <w:rsid w:val="074B3407"/>
    <w:rsid w:val="076158F6"/>
    <w:rsid w:val="077B0AE3"/>
    <w:rsid w:val="078C1D6D"/>
    <w:rsid w:val="078F7ABA"/>
    <w:rsid w:val="079429FD"/>
    <w:rsid w:val="07B33965"/>
    <w:rsid w:val="07BA39FD"/>
    <w:rsid w:val="07BE70C4"/>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62E2D"/>
    <w:rsid w:val="0990373C"/>
    <w:rsid w:val="09916DDD"/>
    <w:rsid w:val="09BE4C33"/>
    <w:rsid w:val="09C42B4D"/>
    <w:rsid w:val="09C56195"/>
    <w:rsid w:val="09D2138F"/>
    <w:rsid w:val="09EA2540"/>
    <w:rsid w:val="0A1E77DC"/>
    <w:rsid w:val="0A3E226C"/>
    <w:rsid w:val="0A4D7B7C"/>
    <w:rsid w:val="0A670B1F"/>
    <w:rsid w:val="0A7460B2"/>
    <w:rsid w:val="0A823CEB"/>
    <w:rsid w:val="0A8E0EBA"/>
    <w:rsid w:val="0A9173AA"/>
    <w:rsid w:val="0ABD632B"/>
    <w:rsid w:val="0AC018B0"/>
    <w:rsid w:val="0ACA0AE6"/>
    <w:rsid w:val="0AE41BA8"/>
    <w:rsid w:val="0AE767FD"/>
    <w:rsid w:val="0B154457"/>
    <w:rsid w:val="0B30096F"/>
    <w:rsid w:val="0B653E82"/>
    <w:rsid w:val="0B78105E"/>
    <w:rsid w:val="0B82196E"/>
    <w:rsid w:val="0B84338B"/>
    <w:rsid w:val="0B957097"/>
    <w:rsid w:val="0BB94293"/>
    <w:rsid w:val="0BC07254"/>
    <w:rsid w:val="0BC83278"/>
    <w:rsid w:val="0BEB340A"/>
    <w:rsid w:val="0BF87835"/>
    <w:rsid w:val="0BFF135C"/>
    <w:rsid w:val="0C0618A4"/>
    <w:rsid w:val="0C154066"/>
    <w:rsid w:val="0C1666D9"/>
    <w:rsid w:val="0C27455C"/>
    <w:rsid w:val="0C2A074F"/>
    <w:rsid w:val="0C3A02BC"/>
    <w:rsid w:val="0C610FDC"/>
    <w:rsid w:val="0C616DDD"/>
    <w:rsid w:val="0C755A7E"/>
    <w:rsid w:val="0C874EE1"/>
    <w:rsid w:val="0CA041F5"/>
    <w:rsid w:val="0CB15920"/>
    <w:rsid w:val="0CF053C7"/>
    <w:rsid w:val="0D037AAD"/>
    <w:rsid w:val="0D046532"/>
    <w:rsid w:val="0D0C55A5"/>
    <w:rsid w:val="0D144A9A"/>
    <w:rsid w:val="0D1A15D5"/>
    <w:rsid w:val="0D2729F3"/>
    <w:rsid w:val="0D2C5A88"/>
    <w:rsid w:val="0D4975B0"/>
    <w:rsid w:val="0D4A065F"/>
    <w:rsid w:val="0D501EA5"/>
    <w:rsid w:val="0D5E412D"/>
    <w:rsid w:val="0D720104"/>
    <w:rsid w:val="0D7743A7"/>
    <w:rsid w:val="0D8D3E4E"/>
    <w:rsid w:val="0DDC300B"/>
    <w:rsid w:val="0DDE0560"/>
    <w:rsid w:val="0DE820DC"/>
    <w:rsid w:val="0DF43970"/>
    <w:rsid w:val="0DFF7FE2"/>
    <w:rsid w:val="0E270CC8"/>
    <w:rsid w:val="0E2802E4"/>
    <w:rsid w:val="0E2A3C19"/>
    <w:rsid w:val="0E2D3511"/>
    <w:rsid w:val="0E4F531A"/>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6D575B"/>
    <w:rsid w:val="0F74458B"/>
    <w:rsid w:val="0F755507"/>
    <w:rsid w:val="0F8C0A60"/>
    <w:rsid w:val="0F9C598E"/>
    <w:rsid w:val="0FA51139"/>
    <w:rsid w:val="0FAA6DAA"/>
    <w:rsid w:val="0FCA38F7"/>
    <w:rsid w:val="0FE77A57"/>
    <w:rsid w:val="0FEA19B8"/>
    <w:rsid w:val="0FEE2832"/>
    <w:rsid w:val="0FF51D93"/>
    <w:rsid w:val="100B5D24"/>
    <w:rsid w:val="10102A21"/>
    <w:rsid w:val="10273C90"/>
    <w:rsid w:val="103819AC"/>
    <w:rsid w:val="103A1E90"/>
    <w:rsid w:val="105C3B34"/>
    <w:rsid w:val="105F58AC"/>
    <w:rsid w:val="106E22E2"/>
    <w:rsid w:val="10771491"/>
    <w:rsid w:val="10815624"/>
    <w:rsid w:val="10904B92"/>
    <w:rsid w:val="10907E3C"/>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3103B2D"/>
    <w:rsid w:val="13110E08"/>
    <w:rsid w:val="13285110"/>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2D4BA4"/>
    <w:rsid w:val="15347683"/>
    <w:rsid w:val="153B29E4"/>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4D3B25"/>
    <w:rsid w:val="164E5D06"/>
    <w:rsid w:val="165226B5"/>
    <w:rsid w:val="165C1919"/>
    <w:rsid w:val="167270ED"/>
    <w:rsid w:val="16815185"/>
    <w:rsid w:val="168C0E7B"/>
    <w:rsid w:val="16986E8A"/>
    <w:rsid w:val="16A90DAB"/>
    <w:rsid w:val="16B965DF"/>
    <w:rsid w:val="16D70206"/>
    <w:rsid w:val="170963F8"/>
    <w:rsid w:val="174F48F1"/>
    <w:rsid w:val="17522D9E"/>
    <w:rsid w:val="175401EC"/>
    <w:rsid w:val="177C5224"/>
    <w:rsid w:val="178674AA"/>
    <w:rsid w:val="17886D19"/>
    <w:rsid w:val="17905436"/>
    <w:rsid w:val="1794007B"/>
    <w:rsid w:val="179C125C"/>
    <w:rsid w:val="17B07142"/>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AC44AC"/>
    <w:rsid w:val="19B64DBC"/>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5D4DDF"/>
    <w:rsid w:val="1B612879"/>
    <w:rsid w:val="1B6415FF"/>
    <w:rsid w:val="1B664B02"/>
    <w:rsid w:val="1B7A0E8E"/>
    <w:rsid w:val="1BA911BE"/>
    <w:rsid w:val="1BD14334"/>
    <w:rsid w:val="1BD143CB"/>
    <w:rsid w:val="1BE05C37"/>
    <w:rsid w:val="1C0038E5"/>
    <w:rsid w:val="1C1E650E"/>
    <w:rsid w:val="1C27133D"/>
    <w:rsid w:val="1C2A2BDE"/>
    <w:rsid w:val="1C461BF2"/>
    <w:rsid w:val="1C5A616E"/>
    <w:rsid w:val="1C5E2A60"/>
    <w:rsid w:val="1C672126"/>
    <w:rsid w:val="1C8A66C6"/>
    <w:rsid w:val="1C991A36"/>
    <w:rsid w:val="1CA6190B"/>
    <w:rsid w:val="1CAC4358"/>
    <w:rsid w:val="1CB20235"/>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20277C"/>
    <w:rsid w:val="1E303A24"/>
    <w:rsid w:val="1E472EB9"/>
    <w:rsid w:val="1E6359B1"/>
    <w:rsid w:val="1E6B73A1"/>
    <w:rsid w:val="1EAC2360"/>
    <w:rsid w:val="1EBD007C"/>
    <w:rsid w:val="1EFC79EE"/>
    <w:rsid w:val="1F090B41"/>
    <w:rsid w:val="1F1F369F"/>
    <w:rsid w:val="1F2F3CAC"/>
    <w:rsid w:val="1F3F789D"/>
    <w:rsid w:val="1F612D89"/>
    <w:rsid w:val="1F680BA2"/>
    <w:rsid w:val="1F8020CE"/>
    <w:rsid w:val="1F884DA0"/>
    <w:rsid w:val="1FBE6D3F"/>
    <w:rsid w:val="1FCD5877"/>
    <w:rsid w:val="1FCF67EB"/>
    <w:rsid w:val="1FD31DC3"/>
    <w:rsid w:val="1FD4596B"/>
    <w:rsid w:val="1FD47FE6"/>
    <w:rsid w:val="20045E15"/>
    <w:rsid w:val="20053897"/>
    <w:rsid w:val="20087C99"/>
    <w:rsid w:val="20270A5D"/>
    <w:rsid w:val="202D3637"/>
    <w:rsid w:val="203543E6"/>
    <w:rsid w:val="205E3900"/>
    <w:rsid w:val="206A35BB"/>
    <w:rsid w:val="20734143"/>
    <w:rsid w:val="208C0D8C"/>
    <w:rsid w:val="20931BF2"/>
    <w:rsid w:val="20B9542D"/>
    <w:rsid w:val="20EF5C95"/>
    <w:rsid w:val="21041C00"/>
    <w:rsid w:val="2104629C"/>
    <w:rsid w:val="21170B21"/>
    <w:rsid w:val="211E3350"/>
    <w:rsid w:val="2148258B"/>
    <w:rsid w:val="216B481E"/>
    <w:rsid w:val="217D0370"/>
    <w:rsid w:val="21A23175"/>
    <w:rsid w:val="21B32625"/>
    <w:rsid w:val="21D320CC"/>
    <w:rsid w:val="21E9453B"/>
    <w:rsid w:val="21EB4182"/>
    <w:rsid w:val="21EF3D11"/>
    <w:rsid w:val="21F971D9"/>
    <w:rsid w:val="222212FD"/>
    <w:rsid w:val="223D1B17"/>
    <w:rsid w:val="225D0CCB"/>
    <w:rsid w:val="2268661C"/>
    <w:rsid w:val="227248D2"/>
    <w:rsid w:val="229D5007"/>
    <w:rsid w:val="22FD3CF7"/>
    <w:rsid w:val="23055AE2"/>
    <w:rsid w:val="23100E8A"/>
    <w:rsid w:val="232079E6"/>
    <w:rsid w:val="232A43C0"/>
    <w:rsid w:val="233B6F6D"/>
    <w:rsid w:val="234A44CD"/>
    <w:rsid w:val="234B10F5"/>
    <w:rsid w:val="236D6B4E"/>
    <w:rsid w:val="238F7E04"/>
    <w:rsid w:val="239A6C76"/>
    <w:rsid w:val="23AC19E3"/>
    <w:rsid w:val="23D322D3"/>
    <w:rsid w:val="23DB76DF"/>
    <w:rsid w:val="240F3CE2"/>
    <w:rsid w:val="241B3D4C"/>
    <w:rsid w:val="242106E3"/>
    <w:rsid w:val="242320B4"/>
    <w:rsid w:val="2437271F"/>
    <w:rsid w:val="243E45C7"/>
    <w:rsid w:val="244B7BF2"/>
    <w:rsid w:val="245F252D"/>
    <w:rsid w:val="24785650"/>
    <w:rsid w:val="249C349D"/>
    <w:rsid w:val="24A24B56"/>
    <w:rsid w:val="24A474E4"/>
    <w:rsid w:val="24C1313C"/>
    <w:rsid w:val="24ED1154"/>
    <w:rsid w:val="24F829C8"/>
    <w:rsid w:val="25056918"/>
    <w:rsid w:val="251870E7"/>
    <w:rsid w:val="253C4D26"/>
    <w:rsid w:val="256A5012"/>
    <w:rsid w:val="2572021B"/>
    <w:rsid w:val="257F22D1"/>
    <w:rsid w:val="259A3A7F"/>
    <w:rsid w:val="25AE6362"/>
    <w:rsid w:val="25B76FF0"/>
    <w:rsid w:val="25BA7C7E"/>
    <w:rsid w:val="25C33172"/>
    <w:rsid w:val="25C65F86"/>
    <w:rsid w:val="25F25669"/>
    <w:rsid w:val="260E79FF"/>
    <w:rsid w:val="26145C7C"/>
    <w:rsid w:val="2620356A"/>
    <w:rsid w:val="26492CDC"/>
    <w:rsid w:val="266D3E6D"/>
    <w:rsid w:val="267731D1"/>
    <w:rsid w:val="267907D5"/>
    <w:rsid w:val="26B353DC"/>
    <w:rsid w:val="26B53690"/>
    <w:rsid w:val="26DC0619"/>
    <w:rsid w:val="27195933"/>
    <w:rsid w:val="27295BCD"/>
    <w:rsid w:val="273B3CF7"/>
    <w:rsid w:val="27475541"/>
    <w:rsid w:val="275671B8"/>
    <w:rsid w:val="277577D6"/>
    <w:rsid w:val="27762C81"/>
    <w:rsid w:val="279377FB"/>
    <w:rsid w:val="27967104"/>
    <w:rsid w:val="27996673"/>
    <w:rsid w:val="279D596A"/>
    <w:rsid w:val="27A50D40"/>
    <w:rsid w:val="27A7649B"/>
    <w:rsid w:val="27B055DB"/>
    <w:rsid w:val="27B824C4"/>
    <w:rsid w:val="27F87DFF"/>
    <w:rsid w:val="28331903"/>
    <w:rsid w:val="28586DA0"/>
    <w:rsid w:val="285F2F3A"/>
    <w:rsid w:val="286B1703"/>
    <w:rsid w:val="28865B09"/>
    <w:rsid w:val="289E124B"/>
    <w:rsid w:val="28BB4FD8"/>
    <w:rsid w:val="28BD2CF4"/>
    <w:rsid w:val="28F238F0"/>
    <w:rsid w:val="28F95311"/>
    <w:rsid w:val="291A0D29"/>
    <w:rsid w:val="29252190"/>
    <w:rsid w:val="295E6B72"/>
    <w:rsid w:val="29826D04"/>
    <w:rsid w:val="298F4EF3"/>
    <w:rsid w:val="299F78B6"/>
    <w:rsid w:val="29B3230C"/>
    <w:rsid w:val="29B97BA4"/>
    <w:rsid w:val="29CB06D7"/>
    <w:rsid w:val="29CC039F"/>
    <w:rsid w:val="29D30EAF"/>
    <w:rsid w:val="29D357B2"/>
    <w:rsid w:val="29E62EBE"/>
    <w:rsid w:val="2A04012A"/>
    <w:rsid w:val="2A164F5A"/>
    <w:rsid w:val="2A6B02A8"/>
    <w:rsid w:val="2A743136"/>
    <w:rsid w:val="2A7B2BC2"/>
    <w:rsid w:val="2A9845F0"/>
    <w:rsid w:val="2AA35A00"/>
    <w:rsid w:val="2ABF44AF"/>
    <w:rsid w:val="2AC63C23"/>
    <w:rsid w:val="2AFC4894"/>
    <w:rsid w:val="2B230BC7"/>
    <w:rsid w:val="2B25767C"/>
    <w:rsid w:val="2B3C2000"/>
    <w:rsid w:val="2B424A89"/>
    <w:rsid w:val="2B4C1378"/>
    <w:rsid w:val="2B5841C1"/>
    <w:rsid w:val="2B5A33D9"/>
    <w:rsid w:val="2B634913"/>
    <w:rsid w:val="2B664AA8"/>
    <w:rsid w:val="2B68108F"/>
    <w:rsid w:val="2B6F54BD"/>
    <w:rsid w:val="2B84102E"/>
    <w:rsid w:val="2B8751C0"/>
    <w:rsid w:val="2B8B0C1D"/>
    <w:rsid w:val="2BCB1306"/>
    <w:rsid w:val="2BCD0DE9"/>
    <w:rsid w:val="2BCE686B"/>
    <w:rsid w:val="2BD71724"/>
    <w:rsid w:val="2BEE56AA"/>
    <w:rsid w:val="2C197C11"/>
    <w:rsid w:val="2C5A484A"/>
    <w:rsid w:val="2C600130"/>
    <w:rsid w:val="2C974E26"/>
    <w:rsid w:val="2CC13BF5"/>
    <w:rsid w:val="2CCD05D7"/>
    <w:rsid w:val="2CE85574"/>
    <w:rsid w:val="2CEA3B3F"/>
    <w:rsid w:val="2D0068BE"/>
    <w:rsid w:val="2D1626FD"/>
    <w:rsid w:val="2D1C4BA9"/>
    <w:rsid w:val="2D44062F"/>
    <w:rsid w:val="2D880734"/>
    <w:rsid w:val="2D9F5D44"/>
    <w:rsid w:val="2DA127E9"/>
    <w:rsid w:val="2DBA61AE"/>
    <w:rsid w:val="2DD05C44"/>
    <w:rsid w:val="2DE00818"/>
    <w:rsid w:val="2DE30D73"/>
    <w:rsid w:val="2DFC3737"/>
    <w:rsid w:val="2E092E20"/>
    <w:rsid w:val="2E121023"/>
    <w:rsid w:val="2E144526"/>
    <w:rsid w:val="2E1B3EB1"/>
    <w:rsid w:val="2E1D799E"/>
    <w:rsid w:val="2E5E4C46"/>
    <w:rsid w:val="2E9564D6"/>
    <w:rsid w:val="2EAF7ABA"/>
    <w:rsid w:val="2EBE2575"/>
    <w:rsid w:val="2EF04710"/>
    <w:rsid w:val="2EFC2207"/>
    <w:rsid w:val="2F172C53"/>
    <w:rsid w:val="2F320D64"/>
    <w:rsid w:val="2F3C63B4"/>
    <w:rsid w:val="2F3D1F5C"/>
    <w:rsid w:val="2F5E6405"/>
    <w:rsid w:val="2F6A44C2"/>
    <w:rsid w:val="2F7368A7"/>
    <w:rsid w:val="2FAA36C3"/>
    <w:rsid w:val="2FAE0E52"/>
    <w:rsid w:val="2FB92659"/>
    <w:rsid w:val="2FB96E4E"/>
    <w:rsid w:val="2FCC1679"/>
    <w:rsid w:val="2FF47A4A"/>
    <w:rsid w:val="30041AE8"/>
    <w:rsid w:val="301D51DB"/>
    <w:rsid w:val="302A7494"/>
    <w:rsid w:val="302B1EEE"/>
    <w:rsid w:val="306D7B1F"/>
    <w:rsid w:val="30902D63"/>
    <w:rsid w:val="309A7748"/>
    <w:rsid w:val="30DA099F"/>
    <w:rsid w:val="30DC72B8"/>
    <w:rsid w:val="30EC6FAC"/>
    <w:rsid w:val="30EF53E6"/>
    <w:rsid w:val="30F350F6"/>
    <w:rsid w:val="30FB6158"/>
    <w:rsid w:val="31057ECC"/>
    <w:rsid w:val="31122397"/>
    <w:rsid w:val="31393DCE"/>
    <w:rsid w:val="313E1763"/>
    <w:rsid w:val="313E79B5"/>
    <w:rsid w:val="31740F1E"/>
    <w:rsid w:val="317653A0"/>
    <w:rsid w:val="318B18A1"/>
    <w:rsid w:val="319B6CE9"/>
    <w:rsid w:val="31AC6F2B"/>
    <w:rsid w:val="31BA5621"/>
    <w:rsid w:val="31BD2FCF"/>
    <w:rsid w:val="31E72423"/>
    <w:rsid w:val="31F1357D"/>
    <w:rsid w:val="320A1F29"/>
    <w:rsid w:val="321D2357"/>
    <w:rsid w:val="323B37F3"/>
    <w:rsid w:val="32413B97"/>
    <w:rsid w:val="32490D4C"/>
    <w:rsid w:val="324D08CC"/>
    <w:rsid w:val="32891103"/>
    <w:rsid w:val="328A3658"/>
    <w:rsid w:val="32C0342E"/>
    <w:rsid w:val="32DB6FC7"/>
    <w:rsid w:val="32DC6FA1"/>
    <w:rsid w:val="32E64D8F"/>
    <w:rsid w:val="33257527"/>
    <w:rsid w:val="33267D80"/>
    <w:rsid w:val="334141A4"/>
    <w:rsid w:val="334C55A8"/>
    <w:rsid w:val="334F6D3D"/>
    <w:rsid w:val="33575FDA"/>
    <w:rsid w:val="337A0A4C"/>
    <w:rsid w:val="3380519E"/>
    <w:rsid w:val="33AF005B"/>
    <w:rsid w:val="33DA14EB"/>
    <w:rsid w:val="33E826A8"/>
    <w:rsid w:val="340B70F0"/>
    <w:rsid w:val="34152278"/>
    <w:rsid w:val="342C56A3"/>
    <w:rsid w:val="34356E11"/>
    <w:rsid w:val="34594EB1"/>
    <w:rsid w:val="34773A53"/>
    <w:rsid w:val="34785525"/>
    <w:rsid w:val="347F0388"/>
    <w:rsid w:val="348979BE"/>
    <w:rsid w:val="349F4C0E"/>
    <w:rsid w:val="34AC6619"/>
    <w:rsid w:val="34CF26B1"/>
    <w:rsid w:val="34D20A45"/>
    <w:rsid w:val="350015E8"/>
    <w:rsid w:val="350506B1"/>
    <w:rsid w:val="35247985"/>
    <w:rsid w:val="35354FF1"/>
    <w:rsid w:val="35370DDB"/>
    <w:rsid w:val="35415CC5"/>
    <w:rsid w:val="354256C3"/>
    <w:rsid w:val="35445EF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B23B4B"/>
    <w:rsid w:val="36D1436C"/>
    <w:rsid w:val="370152BB"/>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8014688"/>
    <w:rsid w:val="38194620"/>
    <w:rsid w:val="38310116"/>
    <w:rsid w:val="38483784"/>
    <w:rsid w:val="385A0A04"/>
    <w:rsid w:val="3878252B"/>
    <w:rsid w:val="387C0EB5"/>
    <w:rsid w:val="38B77E9B"/>
    <w:rsid w:val="38BA6025"/>
    <w:rsid w:val="38BC4357"/>
    <w:rsid w:val="38D23F20"/>
    <w:rsid w:val="38F4304F"/>
    <w:rsid w:val="392549AD"/>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120"/>
    <w:rsid w:val="3ABC01EE"/>
    <w:rsid w:val="3AC74A80"/>
    <w:rsid w:val="3AC84000"/>
    <w:rsid w:val="3AF41507"/>
    <w:rsid w:val="3B021F36"/>
    <w:rsid w:val="3B452519"/>
    <w:rsid w:val="3B52400F"/>
    <w:rsid w:val="3B942635"/>
    <w:rsid w:val="3B9B6557"/>
    <w:rsid w:val="3BAC2D91"/>
    <w:rsid w:val="3BC769F3"/>
    <w:rsid w:val="3BDF44B4"/>
    <w:rsid w:val="3BE432F7"/>
    <w:rsid w:val="3BF359E8"/>
    <w:rsid w:val="3BF94372"/>
    <w:rsid w:val="3C0B2548"/>
    <w:rsid w:val="3C0E6896"/>
    <w:rsid w:val="3C1B64BB"/>
    <w:rsid w:val="3C381E36"/>
    <w:rsid w:val="3C4E70C5"/>
    <w:rsid w:val="3C7623C1"/>
    <w:rsid w:val="3CB22926"/>
    <w:rsid w:val="3CB477A3"/>
    <w:rsid w:val="3CB52527"/>
    <w:rsid w:val="3CBF4B32"/>
    <w:rsid w:val="3CD95BAD"/>
    <w:rsid w:val="3CDB3C72"/>
    <w:rsid w:val="3CEB717E"/>
    <w:rsid w:val="3D1069DA"/>
    <w:rsid w:val="3D2A7F67"/>
    <w:rsid w:val="3D614BBF"/>
    <w:rsid w:val="3D866FAA"/>
    <w:rsid w:val="3D993E1E"/>
    <w:rsid w:val="3DA71B01"/>
    <w:rsid w:val="3DB60AC0"/>
    <w:rsid w:val="3DB82847"/>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B001F"/>
    <w:rsid w:val="400C43FC"/>
    <w:rsid w:val="40217FC5"/>
    <w:rsid w:val="402406BD"/>
    <w:rsid w:val="40326890"/>
    <w:rsid w:val="403C59C0"/>
    <w:rsid w:val="40623991"/>
    <w:rsid w:val="40657240"/>
    <w:rsid w:val="4086576B"/>
    <w:rsid w:val="408966EF"/>
    <w:rsid w:val="409A43F7"/>
    <w:rsid w:val="40AF0ADB"/>
    <w:rsid w:val="40D97773"/>
    <w:rsid w:val="40DB1222"/>
    <w:rsid w:val="40EE24DC"/>
    <w:rsid w:val="40F77B80"/>
    <w:rsid w:val="40FA1EA6"/>
    <w:rsid w:val="4127313D"/>
    <w:rsid w:val="413A6513"/>
    <w:rsid w:val="413B04EA"/>
    <w:rsid w:val="415C2E07"/>
    <w:rsid w:val="41A97B8E"/>
    <w:rsid w:val="41D731B5"/>
    <w:rsid w:val="41EB2AB3"/>
    <w:rsid w:val="4205365D"/>
    <w:rsid w:val="420B0DEA"/>
    <w:rsid w:val="420F4049"/>
    <w:rsid w:val="42295B17"/>
    <w:rsid w:val="422C360E"/>
    <w:rsid w:val="42503C7F"/>
    <w:rsid w:val="425D5371"/>
    <w:rsid w:val="42702248"/>
    <w:rsid w:val="427F7E2D"/>
    <w:rsid w:val="428414F0"/>
    <w:rsid w:val="42905FED"/>
    <w:rsid w:val="429338D8"/>
    <w:rsid w:val="429C1FDF"/>
    <w:rsid w:val="42AD715E"/>
    <w:rsid w:val="42B05E18"/>
    <w:rsid w:val="42C11812"/>
    <w:rsid w:val="42EF6C21"/>
    <w:rsid w:val="42F205FF"/>
    <w:rsid w:val="430516D1"/>
    <w:rsid w:val="430D3E90"/>
    <w:rsid w:val="431C0C27"/>
    <w:rsid w:val="432E54A2"/>
    <w:rsid w:val="433340CF"/>
    <w:rsid w:val="433832DD"/>
    <w:rsid w:val="434F017C"/>
    <w:rsid w:val="436A06BA"/>
    <w:rsid w:val="43966024"/>
    <w:rsid w:val="43990A6F"/>
    <w:rsid w:val="43A35F00"/>
    <w:rsid w:val="43D2324F"/>
    <w:rsid w:val="43EF5D63"/>
    <w:rsid w:val="43F6411F"/>
    <w:rsid w:val="440F4D37"/>
    <w:rsid w:val="441D5B50"/>
    <w:rsid w:val="442F6BA5"/>
    <w:rsid w:val="448434D9"/>
    <w:rsid w:val="449A1171"/>
    <w:rsid w:val="44AA7191"/>
    <w:rsid w:val="44C070D7"/>
    <w:rsid w:val="44DE0CB4"/>
    <w:rsid w:val="44EE00F9"/>
    <w:rsid w:val="44FC16F7"/>
    <w:rsid w:val="450C4F1D"/>
    <w:rsid w:val="45266E38"/>
    <w:rsid w:val="45344135"/>
    <w:rsid w:val="4536001D"/>
    <w:rsid w:val="453C49D0"/>
    <w:rsid w:val="453E1BA6"/>
    <w:rsid w:val="45495226"/>
    <w:rsid w:val="45534E7E"/>
    <w:rsid w:val="455659FE"/>
    <w:rsid w:val="45795008"/>
    <w:rsid w:val="4586705D"/>
    <w:rsid w:val="45876384"/>
    <w:rsid w:val="45912351"/>
    <w:rsid w:val="459A1911"/>
    <w:rsid w:val="459B196B"/>
    <w:rsid w:val="45D24FF7"/>
    <w:rsid w:val="45DD4DC1"/>
    <w:rsid w:val="45E91640"/>
    <w:rsid w:val="45F33C53"/>
    <w:rsid w:val="4617510C"/>
    <w:rsid w:val="461D6A8E"/>
    <w:rsid w:val="462D66FA"/>
    <w:rsid w:val="462F3918"/>
    <w:rsid w:val="46472A10"/>
    <w:rsid w:val="466B6D95"/>
    <w:rsid w:val="46780C70"/>
    <w:rsid w:val="46851FCA"/>
    <w:rsid w:val="4697073F"/>
    <w:rsid w:val="469E0B58"/>
    <w:rsid w:val="46A2629B"/>
    <w:rsid w:val="46AF4534"/>
    <w:rsid w:val="46B11CD5"/>
    <w:rsid w:val="46B3785E"/>
    <w:rsid w:val="46F97AAB"/>
    <w:rsid w:val="46FA1DA3"/>
    <w:rsid w:val="47430B28"/>
    <w:rsid w:val="47775452"/>
    <w:rsid w:val="477B03E8"/>
    <w:rsid w:val="478E5CD5"/>
    <w:rsid w:val="47AB6FCE"/>
    <w:rsid w:val="47B5739B"/>
    <w:rsid w:val="47BE36AE"/>
    <w:rsid w:val="47D85D6C"/>
    <w:rsid w:val="47DC5924"/>
    <w:rsid w:val="47EE4D13"/>
    <w:rsid w:val="47F66FEA"/>
    <w:rsid w:val="48172D6C"/>
    <w:rsid w:val="481935D8"/>
    <w:rsid w:val="481A3538"/>
    <w:rsid w:val="483B187F"/>
    <w:rsid w:val="48497FAC"/>
    <w:rsid w:val="485338EE"/>
    <w:rsid w:val="485E47AF"/>
    <w:rsid w:val="48823F01"/>
    <w:rsid w:val="489133E5"/>
    <w:rsid w:val="48931C1D"/>
    <w:rsid w:val="48A104E1"/>
    <w:rsid w:val="48A759E8"/>
    <w:rsid w:val="48B60321"/>
    <w:rsid w:val="48C86911"/>
    <w:rsid w:val="48CA2893"/>
    <w:rsid w:val="48DB7303"/>
    <w:rsid w:val="48F232BB"/>
    <w:rsid w:val="491E4377"/>
    <w:rsid w:val="493B2B85"/>
    <w:rsid w:val="49476BC8"/>
    <w:rsid w:val="495A3BE4"/>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873352"/>
    <w:rsid w:val="4A9B7DF4"/>
    <w:rsid w:val="4AA74793"/>
    <w:rsid w:val="4AEA6325"/>
    <w:rsid w:val="4AF22A01"/>
    <w:rsid w:val="4B3777B4"/>
    <w:rsid w:val="4B51629E"/>
    <w:rsid w:val="4B5B2430"/>
    <w:rsid w:val="4BCF4727"/>
    <w:rsid w:val="4BD24D75"/>
    <w:rsid w:val="4BDE16DD"/>
    <w:rsid w:val="4BEE55BB"/>
    <w:rsid w:val="4C1F6E90"/>
    <w:rsid w:val="4C570FDC"/>
    <w:rsid w:val="4C784527"/>
    <w:rsid w:val="4C7C5D8B"/>
    <w:rsid w:val="4C80766E"/>
    <w:rsid w:val="4C8B2B22"/>
    <w:rsid w:val="4C9F1D79"/>
    <w:rsid w:val="4CC91BA1"/>
    <w:rsid w:val="4CE21929"/>
    <w:rsid w:val="4CE4545C"/>
    <w:rsid w:val="4CF17B79"/>
    <w:rsid w:val="4D377DC3"/>
    <w:rsid w:val="4D5A40F4"/>
    <w:rsid w:val="4D677E3B"/>
    <w:rsid w:val="4DC11902"/>
    <w:rsid w:val="4DC16DD5"/>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7218A2"/>
    <w:rsid w:val="5076286F"/>
    <w:rsid w:val="507C3E36"/>
    <w:rsid w:val="508D0734"/>
    <w:rsid w:val="50CE3319"/>
    <w:rsid w:val="50D0772D"/>
    <w:rsid w:val="51051E45"/>
    <w:rsid w:val="510B1E8D"/>
    <w:rsid w:val="51442461"/>
    <w:rsid w:val="51516081"/>
    <w:rsid w:val="515962F8"/>
    <w:rsid w:val="515C5909"/>
    <w:rsid w:val="516A3A56"/>
    <w:rsid w:val="516C2118"/>
    <w:rsid w:val="517664B3"/>
    <w:rsid w:val="517C04A2"/>
    <w:rsid w:val="51805044"/>
    <w:rsid w:val="51CB39BF"/>
    <w:rsid w:val="51DC782B"/>
    <w:rsid w:val="51DC7922"/>
    <w:rsid w:val="51F11262"/>
    <w:rsid w:val="523019B3"/>
    <w:rsid w:val="523F0155"/>
    <w:rsid w:val="52461B6F"/>
    <w:rsid w:val="52474E42"/>
    <w:rsid w:val="526C46B1"/>
    <w:rsid w:val="52794C8A"/>
    <w:rsid w:val="527D63D3"/>
    <w:rsid w:val="52A515EE"/>
    <w:rsid w:val="52A5743C"/>
    <w:rsid w:val="52A673B3"/>
    <w:rsid w:val="53295FA3"/>
    <w:rsid w:val="53640D14"/>
    <w:rsid w:val="536B7B4C"/>
    <w:rsid w:val="53A76E30"/>
    <w:rsid w:val="53AB1E00"/>
    <w:rsid w:val="53D035D9"/>
    <w:rsid w:val="53D03DB1"/>
    <w:rsid w:val="53E14EEE"/>
    <w:rsid w:val="53E227A0"/>
    <w:rsid w:val="53EB7352"/>
    <w:rsid w:val="541926B1"/>
    <w:rsid w:val="54203E93"/>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F0A67"/>
    <w:rsid w:val="554C277D"/>
    <w:rsid w:val="5566566D"/>
    <w:rsid w:val="5572737D"/>
    <w:rsid w:val="55801BAC"/>
    <w:rsid w:val="558934D9"/>
    <w:rsid w:val="559343F8"/>
    <w:rsid w:val="55945546"/>
    <w:rsid w:val="55A048E4"/>
    <w:rsid w:val="55A84C13"/>
    <w:rsid w:val="55B80731"/>
    <w:rsid w:val="55BC501B"/>
    <w:rsid w:val="55C53C6A"/>
    <w:rsid w:val="55F35093"/>
    <w:rsid w:val="55FF537E"/>
    <w:rsid w:val="5620701B"/>
    <w:rsid w:val="563D098A"/>
    <w:rsid w:val="56623148"/>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240"/>
    <w:rsid w:val="57952E30"/>
    <w:rsid w:val="57A604AB"/>
    <w:rsid w:val="57BF34B0"/>
    <w:rsid w:val="57BF51F9"/>
    <w:rsid w:val="57D7316D"/>
    <w:rsid w:val="57DF3E9C"/>
    <w:rsid w:val="5804599B"/>
    <w:rsid w:val="58105328"/>
    <w:rsid w:val="58191195"/>
    <w:rsid w:val="581F7145"/>
    <w:rsid w:val="582A7A9E"/>
    <w:rsid w:val="5867301D"/>
    <w:rsid w:val="588875E4"/>
    <w:rsid w:val="588F0397"/>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8E457A"/>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E13CF"/>
    <w:rsid w:val="5A5F09E5"/>
    <w:rsid w:val="5AA96B31"/>
    <w:rsid w:val="5ADB3276"/>
    <w:rsid w:val="5ADF7E93"/>
    <w:rsid w:val="5AEB2F58"/>
    <w:rsid w:val="5B507A5E"/>
    <w:rsid w:val="5B7A08A2"/>
    <w:rsid w:val="5B7B5CBA"/>
    <w:rsid w:val="5B836631"/>
    <w:rsid w:val="5B8D2B5D"/>
    <w:rsid w:val="5BA23E80"/>
    <w:rsid w:val="5BAE46C1"/>
    <w:rsid w:val="5BF277E2"/>
    <w:rsid w:val="5BFF627E"/>
    <w:rsid w:val="5C024437"/>
    <w:rsid w:val="5C171A25"/>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20C77"/>
    <w:rsid w:val="5D835912"/>
    <w:rsid w:val="5D8F6D1E"/>
    <w:rsid w:val="5DA7596F"/>
    <w:rsid w:val="5DA87DE0"/>
    <w:rsid w:val="5DBA4DF7"/>
    <w:rsid w:val="5DC310BE"/>
    <w:rsid w:val="5DCB1D21"/>
    <w:rsid w:val="5DD56E47"/>
    <w:rsid w:val="5DEA7DBC"/>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14EA0"/>
    <w:rsid w:val="5F276322"/>
    <w:rsid w:val="5F4D5684"/>
    <w:rsid w:val="5F5860C7"/>
    <w:rsid w:val="5F63118D"/>
    <w:rsid w:val="5FA62A45"/>
    <w:rsid w:val="5FB9411A"/>
    <w:rsid w:val="5FDD6B34"/>
    <w:rsid w:val="5FEB236A"/>
    <w:rsid w:val="5FF17AF7"/>
    <w:rsid w:val="600C08A3"/>
    <w:rsid w:val="60171F35"/>
    <w:rsid w:val="603C0E70"/>
    <w:rsid w:val="60444A7D"/>
    <w:rsid w:val="605178A7"/>
    <w:rsid w:val="605D4C28"/>
    <w:rsid w:val="60735155"/>
    <w:rsid w:val="60B5698B"/>
    <w:rsid w:val="60B71B8D"/>
    <w:rsid w:val="60FD44EB"/>
    <w:rsid w:val="61012499"/>
    <w:rsid w:val="6136238C"/>
    <w:rsid w:val="614B102D"/>
    <w:rsid w:val="61620C52"/>
    <w:rsid w:val="6176052D"/>
    <w:rsid w:val="61841955"/>
    <w:rsid w:val="618941F1"/>
    <w:rsid w:val="618A1E17"/>
    <w:rsid w:val="61920BFB"/>
    <w:rsid w:val="61A84047"/>
    <w:rsid w:val="61AE3D33"/>
    <w:rsid w:val="61D615AF"/>
    <w:rsid w:val="61EF0F8B"/>
    <w:rsid w:val="61F71336"/>
    <w:rsid w:val="61FC0A35"/>
    <w:rsid w:val="620F7B24"/>
    <w:rsid w:val="621243C2"/>
    <w:rsid w:val="622F4B23"/>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901267"/>
    <w:rsid w:val="639C0A01"/>
    <w:rsid w:val="63A80B14"/>
    <w:rsid w:val="63AD559E"/>
    <w:rsid w:val="63B401A2"/>
    <w:rsid w:val="63EA6DE7"/>
    <w:rsid w:val="63FA0916"/>
    <w:rsid w:val="64236257"/>
    <w:rsid w:val="64572560"/>
    <w:rsid w:val="646802C9"/>
    <w:rsid w:val="648F1840"/>
    <w:rsid w:val="64B8674B"/>
    <w:rsid w:val="64CC1DFF"/>
    <w:rsid w:val="64D97516"/>
    <w:rsid w:val="650A2CD2"/>
    <w:rsid w:val="65135B60"/>
    <w:rsid w:val="65187685"/>
    <w:rsid w:val="651E4E2C"/>
    <w:rsid w:val="6521472D"/>
    <w:rsid w:val="65347083"/>
    <w:rsid w:val="654F4FE5"/>
    <w:rsid w:val="65865E9F"/>
    <w:rsid w:val="65890E41"/>
    <w:rsid w:val="65A663D3"/>
    <w:rsid w:val="65C030DF"/>
    <w:rsid w:val="65C4199C"/>
    <w:rsid w:val="65D12F00"/>
    <w:rsid w:val="65D46021"/>
    <w:rsid w:val="65DE7FBC"/>
    <w:rsid w:val="65FD165F"/>
    <w:rsid w:val="66084D38"/>
    <w:rsid w:val="660E0B0A"/>
    <w:rsid w:val="66223BF7"/>
    <w:rsid w:val="662E6A71"/>
    <w:rsid w:val="66301C69"/>
    <w:rsid w:val="663E1840"/>
    <w:rsid w:val="666C7096"/>
    <w:rsid w:val="668869C6"/>
    <w:rsid w:val="66A678D4"/>
    <w:rsid w:val="66AF4608"/>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FC13D5"/>
    <w:rsid w:val="68347D07"/>
    <w:rsid w:val="685079F2"/>
    <w:rsid w:val="685C1EF3"/>
    <w:rsid w:val="68626BDC"/>
    <w:rsid w:val="68754EED"/>
    <w:rsid w:val="68792F37"/>
    <w:rsid w:val="688D3549"/>
    <w:rsid w:val="688D479A"/>
    <w:rsid w:val="68914293"/>
    <w:rsid w:val="68C2756A"/>
    <w:rsid w:val="68C31F72"/>
    <w:rsid w:val="68E06DC4"/>
    <w:rsid w:val="68EF30C0"/>
    <w:rsid w:val="68F0088D"/>
    <w:rsid w:val="690D0296"/>
    <w:rsid w:val="69137023"/>
    <w:rsid w:val="69174E12"/>
    <w:rsid w:val="694A61CA"/>
    <w:rsid w:val="695074D3"/>
    <w:rsid w:val="69995F07"/>
    <w:rsid w:val="69A4394B"/>
    <w:rsid w:val="69CD4538"/>
    <w:rsid w:val="69DF14E6"/>
    <w:rsid w:val="69F46F40"/>
    <w:rsid w:val="6A2E3D63"/>
    <w:rsid w:val="6A445338"/>
    <w:rsid w:val="6A736AB1"/>
    <w:rsid w:val="6A7D079A"/>
    <w:rsid w:val="6A961000"/>
    <w:rsid w:val="6AAE3893"/>
    <w:rsid w:val="6AB42D1F"/>
    <w:rsid w:val="6AD31520"/>
    <w:rsid w:val="6AE66E71"/>
    <w:rsid w:val="6AEE3C01"/>
    <w:rsid w:val="6B154282"/>
    <w:rsid w:val="6B1B22C6"/>
    <w:rsid w:val="6B2C2D57"/>
    <w:rsid w:val="6B62243D"/>
    <w:rsid w:val="6B721796"/>
    <w:rsid w:val="6B9F0E1E"/>
    <w:rsid w:val="6BB10A0B"/>
    <w:rsid w:val="6BD30D56"/>
    <w:rsid w:val="6BD702F7"/>
    <w:rsid w:val="6BEC459F"/>
    <w:rsid w:val="6BF270CE"/>
    <w:rsid w:val="6BF914ED"/>
    <w:rsid w:val="6BFBAB96"/>
    <w:rsid w:val="6C19498A"/>
    <w:rsid w:val="6C2E2A8A"/>
    <w:rsid w:val="6C6F193B"/>
    <w:rsid w:val="6C700348"/>
    <w:rsid w:val="6C706D77"/>
    <w:rsid w:val="6C754489"/>
    <w:rsid w:val="6C7D6C05"/>
    <w:rsid w:val="6CB334A2"/>
    <w:rsid w:val="6CBD2E59"/>
    <w:rsid w:val="6CC50C24"/>
    <w:rsid w:val="6CF84761"/>
    <w:rsid w:val="6CFB5196"/>
    <w:rsid w:val="6CFE2412"/>
    <w:rsid w:val="6D5411B2"/>
    <w:rsid w:val="6D652B07"/>
    <w:rsid w:val="6D9A3AEA"/>
    <w:rsid w:val="6DBF4F45"/>
    <w:rsid w:val="6DC61CBE"/>
    <w:rsid w:val="6DC72505"/>
    <w:rsid w:val="6DF026EB"/>
    <w:rsid w:val="6E0C4BC3"/>
    <w:rsid w:val="6E4E0F43"/>
    <w:rsid w:val="6E4E41FF"/>
    <w:rsid w:val="6E5B71E2"/>
    <w:rsid w:val="6E7440FF"/>
    <w:rsid w:val="6E927F9B"/>
    <w:rsid w:val="6E930520"/>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8783E"/>
    <w:rsid w:val="6FAA39D1"/>
    <w:rsid w:val="6FAA74EA"/>
    <w:rsid w:val="6FC165CF"/>
    <w:rsid w:val="6FD6290B"/>
    <w:rsid w:val="6FDA6603"/>
    <w:rsid w:val="6FDB6D93"/>
    <w:rsid w:val="6FE25B6B"/>
    <w:rsid w:val="700C06A3"/>
    <w:rsid w:val="70721977"/>
    <w:rsid w:val="70745C8D"/>
    <w:rsid w:val="70760363"/>
    <w:rsid w:val="70833188"/>
    <w:rsid w:val="70DB3E63"/>
    <w:rsid w:val="70EE078E"/>
    <w:rsid w:val="70FD0687"/>
    <w:rsid w:val="71081111"/>
    <w:rsid w:val="71270FB3"/>
    <w:rsid w:val="713166BB"/>
    <w:rsid w:val="71425CBB"/>
    <w:rsid w:val="716F0310"/>
    <w:rsid w:val="71705FC9"/>
    <w:rsid w:val="718D0958"/>
    <w:rsid w:val="719E6674"/>
    <w:rsid w:val="71CD4E75"/>
    <w:rsid w:val="71DE5A3B"/>
    <w:rsid w:val="71E35433"/>
    <w:rsid w:val="71E44A95"/>
    <w:rsid w:val="72083B25"/>
    <w:rsid w:val="72293C49"/>
    <w:rsid w:val="723050F8"/>
    <w:rsid w:val="724E4FA2"/>
    <w:rsid w:val="72506CC5"/>
    <w:rsid w:val="725325B9"/>
    <w:rsid w:val="725F4037"/>
    <w:rsid w:val="727042AD"/>
    <w:rsid w:val="72A049EC"/>
    <w:rsid w:val="72A9667D"/>
    <w:rsid w:val="72E31EB7"/>
    <w:rsid w:val="72F23AA2"/>
    <w:rsid w:val="72F91E31"/>
    <w:rsid w:val="73365C79"/>
    <w:rsid w:val="733A3E96"/>
    <w:rsid w:val="7363682B"/>
    <w:rsid w:val="736A5D47"/>
    <w:rsid w:val="736F0F97"/>
    <w:rsid w:val="737179EE"/>
    <w:rsid w:val="73774085"/>
    <w:rsid w:val="737819DC"/>
    <w:rsid w:val="738F302B"/>
    <w:rsid w:val="73966566"/>
    <w:rsid w:val="73AE2DD7"/>
    <w:rsid w:val="73B85BA3"/>
    <w:rsid w:val="74196686"/>
    <w:rsid w:val="74233153"/>
    <w:rsid w:val="74251D33"/>
    <w:rsid w:val="74353480"/>
    <w:rsid w:val="74481E55"/>
    <w:rsid w:val="745D2AE8"/>
    <w:rsid w:val="746A200A"/>
    <w:rsid w:val="746B313D"/>
    <w:rsid w:val="74740A98"/>
    <w:rsid w:val="7489001F"/>
    <w:rsid w:val="749A67C9"/>
    <w:rsid w:val="74A27042"/>
    <w:rsid w:val="74A9621B"/>
    <w:rsid w:val="74B80DF9"/>
    <w:rsid w:val="74F75E16"/>
    <w:rsid w:val="74FA5671"/>
    <w:rsid w:val="7521148F"/>
    <w:rsid w:val="752A52EA"/>
    <w:rsid w:val="752A6BC5"/>
    <w:rsid w:val="753D6E5D"/>
    <w:rsid w:val="755D620A"/>
    <w:rsid w:val="755E3B9C"/>
    <w:rsid w:val="758075D4"/>
    <w:rsid w:val="758D7A4D"/>
    <w:rsid w:val="7592220F"/>
    <w:rsid w:val="759A5F7F"/>
    <w:rsid w:val="75AA6219"/>
    <w:rsid w:val="75F234F5"/>
    <w:rsid w:val="75FC27A0"/>
    <w:rsid w:val="760A3CB4"/>
    <w:rsid w:val="76230FA6"/>
    <w:rsid w:val="762C2E26"/>
    <w:rsid w:val="763518A9"/>
    <w:rsid w:val="7641097A"/>
    <w:rsid w:val="76495653"/>
    <w:rsid w:val="764F4E86"/>
    <w:rsid w:val="76527399"/>
    <w:rsid w:val="765771A9"/>
    <w:rsid w:val="76662BEC"/>
    <w:rsid w:val="768A3309"/>
    <w:rsid w:val="76B33626"/>
    <w:rsid w:val="76B949B4"/>
    <w:rsid w:val="76E6374A"/>
    <w:rsid w:val="76EC4D8A"/>
    <w:rsid w:val="76EF6DD7"/>
    <w:rsid w:val="770164E5"/>
    <w:rsid w:val="77025A15"/>
    <w:rsid w:val="770A56C6"/>
    <w:rsid w:val="770C75F3"/>
    <w:rsid w:val="7714428A"/>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90C1713"/>
    <w:rsid w:val="79381C6E"/>
    <w:rsid w:val="796075AF"/>
    <w:rsid w:val="7974376B"/>
    <w:rsid w:val="79746AC8"/>
    <w:rsid w:val="79863FE5"/>
    <w:rsid w:val="798D141B"/>
    <w:rsid w:val="79A00398"/>
    <w:rsid w:val="79A376E3"/>
    <w:rsid w:val="79AB36E9"/>
    <w:rsid w:val="79BE31CC"/>
    <w:rsid w:val="79C36276"/>
    <w:rsid w:val="79C466B2"/>
    <w:rsid w:val="79E42912"/>
    <w:rsid w:val="7A0A223C"/>
    <w:rsid w:val="7A254E7A"/>
    <w:rsid w:val="7A2F6982"/>
    <w:rsid w:val="7A454629"/>
    <w:rsid w:val="7A5201EB"/>
    <w:rsid w:val="7A551201"/>
    <w:rsid w:val="7A5670F2"/>
    <w:rsid w:val="7A6841AF"/>
    <w:rsid w:val="7A8969A3"/>
    <w:rsid w:val="7A8976BD"/>
    <w:rsid w:val="7A9E28FC"/>
    <w:rsid w:val="7AA75347"/>
    <w:rsid w:val="7ABF0705"/>
    <w:rsid w:val="7AE33563"/>
    <w:rsid w:val="7AE96BD1"/>
    <w:rsid w:val="7AF53199"/>
    <w:rsid w:val="7B094167"/>
    <w:rsid w:val="7B1B6CA4"/>
    <w:rsid w:val="7B3661C2"/>
    <w:rsid w:val="7B3D4778"/>
    <w:rsid w:val="7B4C47A0"/>
    <w:rsid w:val="7B5007B7"/>
    <w:rsid w:val="7B671F02"/>
    <w:rsid w:val="7B716112"/>
    <w:rsid w:val="7B8878D2"/>
    <w:rsid w:val="7B9652C4"/>
    <w:rsid w:val="7B9B0B2D"/>
    <w:rsid w:val="7BA52164"/>
    <w:rsid w:val="7BB32FBA"/>
    <w:rsid w:val="7C1E0E08"/>
    <w:rsid w:val="7C1F04B7"/>
    <w:rsid w:val="7C2646F0"/>
    <w:rsid w:val="7C3D1EE5"/>
    <w:rsid w:val="7C416BFD"/>
    <w:rsid w:val="7C4D7068"/>
    <w:rsid w:val="7C75642A"/>
    <w:rsid w:val="7C852D0B"/>
    <w:rsid w:val="7C8810B1"/>
    <w:rsid w:val="7C8A60CB"/>
    <w:rsid w:val="7CC14A62"/>
    <w:rsid w:val="7CD2057E"/>
    <w:rsid w:val="7CFF2350"/>
    <w:rsid w:val="7D0857B2"/>
    <w:rsid w:val="7D13378D"/>
    <w:rsid w:val="7D145441"/>
    <w:rsid w:val="7D424536"/>
    <w:rsid w:val="7D5847AD"/>
    <w:rsid w:val="7D592A4D"/>
    <w:rsid w:val="7D8A1D89"/>
    <w:rsid w:val="7D8E227D"/>
    <w:rsid w:val="7DCA3510"/>
    <w:rsid w:val="7DCB59C3"/>
    <w:rsid w:val="7DF65158"/>
    <w:rsid w:val="7DF70D09"/>
    <w:rsid w:val="7E027FF7"/>
    <w:rsid w:val="7E24488A"/>
    <w:rsid w:val="7E274433"/>
    <w:rsid w:val="7E2F2716"/>
    <w:rsid w:val="7E2F7B9D"/>
    <w:rsid w:val="7E322E22"/>
    <w:rsid w:val="7E573587"/>
    <w:rsid w:val="7E6416AA"/>
    <w:rsid w:val="7E820E9B"/>
    <w:rsid w:val="7E8A5499"/>
    <w:rsid w:val="7E9114B5"/>
    <w:rsid w:val="7EA3721E"/>
    <w:rsid w:val="7EB44715"/>
    <w:rsid w:val="7EBE547D"/>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link w:val="72"/>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9">
    <w:name w:val="heading 2"/>
    <w:basedOn w:val="1"/>
    <w:next w:val="1"/>
    <w:link w:val="73"/>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10">
    <w:name w:val="heading 3"/>
    <w:basedOn w:val="1"/>
    <w:next w:val="1"/>
    <w:link w:val="71"/>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11">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12">
    <w:name w:val="heading 5"/>
    <w:basedOn w:val="1"/>
    <w:next w:val="1"/>
    <w:link w:val="75"/>
    <w:autoRedefine/>
    <w:qFormat/>
    <w:uiPriority w:val="0"/>
    <w:pPr>
      <w:keepLines/>
      <w:widowControl/>
      <w:spacing w:before="280" w:after="290" w:line="372" w:lineRule="auto"/>
      <w:outlineLvl w:val="4"/>
    </w:pPr>
    <w:rPr>
      <w:b/>
      <w:bCs/>
      <w:color w:val="000000"/>
      <w:sz w:val="28"/>
      <w:szCs w:val="28"/>
    </w:rPr>
  </w:style>
  <w:style w:type="paragraph" w:styleId="13">
    <w:name w:val="heading 6"/>
    <w:basedOn w:val="1"/>
    <w:next w:val="1"/>
    <w:link w:val="76"/>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4">
    <w:name w:val="heading 7"/>
    <w:basedOn w:val="1"/>
    <w:next w:val="1"/>
    <w:link w:val="77"/>
    <w:autoRedefine/>
    <w:qFormat/>
    <w:uiPriority w:val="0"/>
    <w:pPr>
      <w:keepLines/>
      <w:widowControl/>
      <w:spacing w:before="240" w:after="64" w:line="312" w:lineRule="auto"/>
      <w:outlineLvl w:val="6"/>
    </w:pPr>
    <w:rPr>
      <w:b/>
      <w:bCs/>
      <w:color w:val="000000"/>
      <w:sz w:val="24"/>
      <w:szCs w:val="24"/>
    </w:rPr>
  </w:style>
  <w:style w:type="paragraph" w:styleId="15">
    <w:name w:val="heading 8"/>
    <w:basedOn w:val="1"/>
    <w:next w:val="1"/>
    <w:link w:val="78"/>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6">
    <w:name w:val="heading 9"/>
    <w:basedOn w:val="1"/>
    <w:next w:val="1"/>
    <w:link w:val="79"/>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4">
    <w:name w:val="Default Paragraph Font"/>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autoRedefine/>
    <w:qFormat/>
    <w:uiPriority w:val="99"/>
    <w:pPr>
      <w:adjustRightInd w:val="0"/>
      <w:spacing w:line="420" w:lineRule="atLeast"/>
      <w:textAlignment w:val="baseline"/>
    </w:pPr>
    <w:rPr>
      <w:rFonts w:ascii="Calibri" w:hAnsi="Calibri" w:cs="Calibri"/>
    </w:rPr>
  </w:style>
  <w:style w:type="paragraph" w:styleId="3">
    <w:name w:val="Plain Text"/>
    <w:basedOn w:val="1"/>
    <w:next w:val="4"/>
    <w:link w:val="85"/>
    <w:qFormat/>
    <w:uiPriority w:val="99"/>
    <w:rPr>
      <w:rFonts w:ascii="宋体" w:hAnsi="Courier New" w:cs="宋体"/>
    </w:rPr>
  </w:style>
  <w:style w:type="paragraph" w:styleId="4">
    <w:name w:val="index 7"/>
    <w:basedOn w:val="1"/>
    <w:next w:val="1"/>
    <w:semiHidden/>
    <w:qFormat/>
    <w:uiPriority w:val="0"/>
    <w:pPr>
      <w:ind w:left="1200" w:leftChars="1200"/>
    </w:pPr>
  </w:style>
  <w:style w:type="paragraph" w:styleId="5">
    <w:name w:val="Body Text"/>
    <w:basedOn w:val="1"/>
    <w:next w:val="6"/>
    <w:link w:val="83"/>
    <w:autoRedefine/>
    <w:qFormat/>
    <w:uiPriority w:val="0"/>
    <w:pPr>
      <w:tabs>
        <w:tab w:val="left" w:pos="208"/>
      </w:tabs>
      <w:spacing w:line="432" w:lineRule="auto"/>
    </w:pPr>
    <w:rPr>
      <w:rFonts w:ascii="仿宋_GB2312" w:eastAsia="仿宋_GB2312" w:cs="仿宋_GB2312"/>
      <w:sz w:val="28"/>
      <w:szCs w:val="28"/>
    </w:rPr>
  </w:style>
  <w:style w:type="paragraph" w:styleId="6">
    <w:name w:val="Body Text First Indent"/>
    <w:basedOn w:val="5"/>
    <w:next w:val="7"/>
    <w:link w:val="98"/>
    <w:autoRedefine/>
    <w:qFormat/>
    <w:uiPriority w:val="0"/>
    <w:pPr>
      <w:spacing w:after="120" w:line="240" w:lineRule="auto"/>
      <w:ind w:firstLine="420"/>
    </w:pPr>
    <w:rPr>
      <w:lang w:val="zh-CN"/>
    </w:rPr>
  </w:style>
  <w:style w:type="paragraph" w:styleId="7">
    <w:name w:val="toc 6"/>
    <w:basedOn w:val="1"/>
    <w:next w:val="1"/>
    <w:autoRedefine/>
    <w:qFormat/>
    <w:uiPriority w:val="39"/>
    <w:pPr>
      <w:ind w:left="2100" w:leftChars="1000"/>
    </w:pPr>
    <w:rPr>
      <w:rFonts w:ascii="Calibri" w:hAnsi="Calibri" w:cs="Calibri"/>
    </w:rPr>
  </w:style>
  <w:style w:type="paragraph" w:styleId="17">
    <w:name w:val="toc 7"/>
    <w:basedOn w:val="1"/>
    <w:next w:val="1"/>
    <w:autoRedefine/>
    <w:qFormat/>
    <w:uiPriority w:val="39"/>
    <w:pPr>
      <w:ind w:left="2520" w:leftChars="1200"/>
    </w:pPr>
    <w:rPr>
      <w:rFonts w:ascii="Calibri" w:hAnsi="Calibri" w:cs="Calibri"/>
    </w:rPr>
  </w:style>
  <w:style w:type="paragraph" w:styleId="18">
    <w:name w:val="Normal Indent"/>
    <w:basedOn w:val="1"/>
    <w:autoRedefine/>
    <w:qFormat/>
    <w:uiPriority w:val="0"/>
    <w:pPr>
      <w:ind w:firstLine="420"/>
    </w:pPr>
  </w:style>
  <w:style w:type="paragraph" w:styleId="19">
    <w:name w:val="caption"/>
    <w:basedOn w:val="1"/>
    <w:next w:val="1"/>
    <w:link w:val="99"/>
    <w:autoRedefine/>
    <w:qFormat/>
    <w:uiPriority w:val="0"/>
    <w:pPr>
      <w:spacing w:before="152" w:after="160"/>
    </w:pPr>
    <w:rPr>
      <w:rFonts w:ascii="Arial" w:hAnsi="Arial" w:eastAsia="黑体"/>
      <w:sz w:val="20"/>
      <w:szCs w:val="20"/>
    </w:rPr>
  </w:style>
  <w:style w:type="paragraph" w:styleId="20">
    <w:name w:val="List Bullet"/>
    <w:basedOn w:val="1"/>
    <w:autoRedefine/>
    <w:qFormat/>
    <w:uiPriority w:val="0"/>
    <w:pPr>
      <w:tabs>
        <w:tab w:val="left" w:pos="360"/>
      </w:tabs>
      <w:ind w:left="360" w:hanging="360"/>
    </w:pPr>
  </w:style>
  <w:style w:type="paragraph" w:styleId="21">
    <w:name w:val="Document Map"/>
    <w:basedOn w:val="1"/>
    <w:link w:val="80"/>
    <w:autoRedefine/>
    <w:qFormat/>
    <w:uiPriority w:val="99"/>
    <w:pPr>
      <w:widowControl/>
      <w:adjustRightInd w:val="0"/>
      <w:snapToGrid w:val="0"/>
      <w:spacing w:after="200"/>
      <w:jc w:val="left"/>
    </w:pPr>
    <w:rPr>
      <w:rFonts w:ascii="宋体" w:hAnsi="Tahoma" w:cs="宋体"/>
      <w:kern w:val="0"/>
      <w:sz w:val="18"/>
      <w:szCs w:val="18"/>
    </w:rPr>
  </w:style>
  <w:style w:type="paragraph" w:styleId="22">
    <w:name w:val="annotation text"/>
    <w:basedOn w:val="1"/>
    <w:link w:val="81"/>
    <w:autoRedefine/>
    <w:qFormat/>
    <w:uiPriority w:val="99"/>
    <w:pPr>
      <w:jc w:val="left"/>
    </w:pPr>
  </w:style>
  <w:style w:type="paragraph" w:styleId="23">
    <w:name w:val="Body Text 3"/>
    <w:basedOn w:val="1"/>
    <w:link w:val="82"/>
    <w:autoRedefine/>
    <w:qFormat/>
    <w:uiPriority w:val="0"/>
    <w:pPr>
      <w:widowControl/>
      <w:spacing w:line="360" w:lineRule="auto"/>
    </w:pPr>
    <w:rPr>
      <w:rFonts w:ascii="仿宋_GB2312" w:eastAsia="仿宋_GB2312" w:cs="仿宋_GB2312"/>
      <w:sz w:val="24"/>
      <w:szCs w:val="24"/>
    </w:rPr>
  </w:style>
  <w:style w:type="paragraph" w:styleId="24">
    <w:name w:val="Body Text Indent"/>
    <w:basedOn w:val="1"/>
    <w:next w:val="18"/>
    <w:link w:val="84"/>
    <w:autoRedefine/>
    <w:qFormat/>
    <w:uiPriority w:val="0"/>
    <w:pPr>
      <w:ind w:firstLine="540"/>
    </w:pPr>
    <w:rPr>
      <w:sz w:val="28"/>
      <w:szCs w:val="28"/>
    </w:rPr>
  </w:style>
  <w:style w:type="paragraph" w:styleId="25">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6">
    <w:name w:val="List 2"/>
    <w:basedOn w:val="1"/>
    <w:qFormat/>
    <w:uiPriority w:val="0"/>
    <w:pPr>
      <w:widowControl/>
      <w:spacing w:after="160"/>
      <w:ind w:left="100" w:leftChars="200" w:hanging="200" w:hangingChars="200"/>
      <w:jc w:val="left"/>
    </w:pPr>
    <w:rPr>
      <w:kern w:val="0"/>
      <w:lang w:eastAsia="en-US"/>
    </w:rPr>
  </w:style>
  <w:style w:type="paragraph" w:styleId="27">
    <w:name w:val="Block Text"/>
    <w:basedOn w:val="1"/>
    <w:unhideWhenUsed/>
    <w:qFormat/>
    <w:uiPriority w:val="99"/>
    <w:pPr>
      <w:spacing w:after="120"/>
      <w:ind w:left="1440" w:leftChars="700" w:right="1440" w:rightChars="700"/>
    </w:pPr>
  </w:style>
  <w:style w:type="paragraph" w:styleId="28">
    <w:name w:val="toc 5"/>
    <w:basedOn w:val="1"/>
    <w:next w:val="1"/>
    <w:autoRedefine/>
    <w:qFormat/>
    <w:uiPriority w:val="39"/>
    <w:pPr>
      <w:ind w:left="1680" w:leftChars="800"/>
    </w:pPr>
    <w:rPr>
      <w:rFonts w:ascii="Calibri" w:hAnsi="Calibri" w:cs="Calibri"/>
    </w:rPr>
  </w:style>
  <w:style w:type="paragraph" w:styleId="29">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30">
    <w:name w:val="toc 8"/>
    <w:basedOn w:val="1"/>
    <w:next w:val="1"/>
    <w:autoRedefine/>
    <w:qFormat/>
    <w:uiPriority w:val="39"/>
    <w:pPr>
      <w:ind w:left="2940" w:leftChars="1400"/>
    </w:pPr>
    <w:rPr>
      <w:rFonts w:ascii="Calibri" w:hAnsi="Calibri" w:cs="Calibri"/>
    </w:rPr>
  </w:style>
  <w:style w:type="paragraph" w:styleId="31">
    <w:name w:val="Date"/>
    <w:basedOn w:val="1"/>
    <w:next w:val="1"/>
    <w:link w:val="86"/>
    <w:autoRedefine/>
    <w:qFormat/>
    <w:uiPriority w:val="0"/>
    <w:pPr>
      <w:adjustRightInd w:val="0"/>
      <w:spacing w:line="312" w:lineRule="atLeast"/>
    </w:pPr>
    <w:rPr>
      <w:rFonts w:ascii="仿宋_GB2312" w:eastAsia="仿宋_GB2312" w:cs="仿宋_GB2312"/>
      <w:kern w:val="0"/>
      <w:sz w:val="28"/>
      <w:szCs w:val="28"/>
    </w:rPr>
  </w:style>
  <w:style w:type="paragraph" w:styleId="32">
    <w:name w:val="Body Text Indent 2"/>
    <w:basedOn w:val="1"/>
    <w:link w:val="87"/>
    <w:autoRedefine/>
    <w:qFormat/>
    <w:uiPriority w:val="0"/>
    <w:pPr>
      <w:snapToGrid w:val="0"/>
      <w:spacing w:line="400" w:lineRule="exact"/>
      <w:ind w:firstLine="480"/>
    </w:pPr>
    <w:rPr>
      <w:rFonts w:eastAsia="仿宋_GB2312"/>
      <w:sz w:val="24"/>
      <w:szCs w:val="24"/>
    </w:rPr>
  </w:style>
  <w:style w:type="paragraph" w:styleId="33">
    <w:name w:val="Balloon Text"/>
    <w:basedOn w:val="1"/>
    <w:link w:val="88"/>
    <w:autoRedefine/>
    <w:qFormat/>
    <w:uiPriority w:val="0"/>
    <w:rPr>
      <w:sz w:val="18"/>
      <w:szCs w:val="18"/>
    </w:rPr>
  </w:style>
  <w:style w:type="paragraph" w:styleId="34">
    <w:name w:val="footer"/>
    <w:basedOn w:val="1"/>
    <w:link w:val="89"/>
    <w:qFormat/>
    <w:uiPriority w:val="99"/>
    <w:pPr>
      <w:tabs>
        <w:tab w:val="center" w:pos="4153"/>
        <w:tab w:val="right" w:pos="8306"/>
      </w:tabs>
      <w:snapToGrid w:val="0"/>
      <w:jc w:val="left"/>
    </w:pPr>
    <w:rPr>
      <w:sz w:val="18"/>
      <w:szCs w:val="18"/>
    </w:rPr>
  </w:style>
  <w:style w:type="paragraph" w:styleId="35">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6">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7">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8">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9">
    <w:name w:val="toc 4"/>
    <w:basedOn w:val="1"/>
    <w:next w:val="1"/>
    <w:qFormat/>
    <w:uiPriority w:val="39"/>
    <w:pPr>
      <w:ind w:left="1260" w:leftChars="600"/>
    </w:pPr>
    <w:rPr>
      <w:rFonts w:ascii="Calibri" w:hAnsi="Calibri" w:cs="Calibri"/>
    </w:rPr>
  </w:style>
  <w:style w:type="paragraph" w:styleId="40">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41">
    <w:name w:val="List"/>
    <w:basedOn w:val="1"/>
    <w:autoRedefine/>
    <w:qFormat/>
    <w:uiPriority w:val="99"/>
    <w:pPr>
      <w:ind w:left="200" w:hanging="200" w:hangingChars="200"/>
    </w:pPr>
  </w:style>
  <w:style w:type="paragraph" w:styleId="42">
    <w:name w:val="Body Text Indent 3"/>
    <w:basedOn w:val="1"/>
    <w:link w:val="93"/>
    <w:autoRedefine/>
    <w:qFormat/>
    <w:uiPriority w:val="0"/>
    <w:pPr>
      <w:spacing w:line="360" w:lineRule="auto"/>
      <w:ind w:left="220"/>
      <w:jc w:val="left"/>
    </w:pPr>
    <w:rPr>
      <w:rFonts w:ascii="仿宋_GB2312" w:eastAsia="仿宋_GB2312" w:cs="仿宋_GB2312"/>
      <w:color w:val="000000"/>
      <w:sz w:val="24"/>
      <w:szCs w:val="24"/>
    </w:rPr>
  </w:style>
  <w:style w:type="paragraph" w:styleId="43">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4">
    <w:name w:val="toc 9"/>
    <w:basedOn w:val="1"/>
    <w:next w:val="1"/>
    <w:autoRedefine/>
    <w:qFormat/>
    <w:uiPriority w:val="39"/>
    <w:pPr>
      <w:ind w:left="3360" w:leftChars="1600"/>
    </w:pPr>
    <w:rPr>
      <w:rFonts w:ascii="Calibri" w:hAnsi="Calibri" w:cs="Calibri"/>
    </w:rPr>
  </w:style>
  <w:style w:type="paragraph" w:styleId="45">
    <w:name w:val="Body Text 2"/>
    <w:basedOn w:val="1"/>
    <w:link w:val="94"/>
    <w:autoRedefine/>
    <w:qFormat/>
    <w:uiPriority w:val="0"/>
    <w:pPr>
      <w:spacing w:line="560" w:lineRule="exact"/>
    </w:pPr>
    <w:rPr>
      <w:rFonts w:ascii="仿宋_GB2312" w:eastAsia="仿宋_GB2312" w:cs="仿宋_GB2312"/>
      <w:sz w:val="24"/>
      <w:szCs w:val="24"/>
    </w:rPr>
  </w:style>
  <w:style w:type="paragraph" w:styleId="46">
    <w:name w:val="HTML Preformatted"/>
    <w:basedOn w:val="1"/>
    <w:link w:val="95"/>
    <w:qFormat/>
    <w:uiPriority w:val="0"/>
    <w:rPr>
      <w:rFonts w:ascii="Arial Unicode MS" w:hAnsi="Arial Unicode MS" w:cs="Arial Unicode MS"/>
      <w:kern w:val="0"/>
      <w:sz w:val="20"/>
      <w:szCs w:val="20"/>
    </w:rPr>
  </w:style>
  <w:style w:type="paragraph" w:styleId="47">
    <w:name w:val="Normal (Web)"/>
    <w:basedOn w:val="1"/>
    <w:link w:val="100"/>
    <w:autoRedefine/>
    <w:qFormat/>
    <w:uiPriority w:val="0"/>
    <w:pPr>
      <w:widowControl/>
      <w:jc w:val="left"/>
    </w:pPr>
    <w:rPr>
      <w:rFonts w:ascii="宋体"/>
      <w:kern w:val="0"/>
      <w:sz w:val="24"/>
      <w:szCs w:val="24"/>
    </w:rPr>
  </w:style>
  <w:style w:type="paragraph" w:styleId="48">
    <w:name w:val="Title"/>
    <w:basedOn w:val="1"/>
    <w:next w:val="1"/>
    <w:link w:val="96"/>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9">
    <w:name w:val="annotation subject"/>
    <w:basedOn w:val="22"/>
    <w:next w:val="22"/>
    <w:link w:val="97"/>
    <w:autoRedefine/>
    <w:qFormat/>
    <w:uiPriority w:val="0"/>
    <w:rPr>
      <w:b/>
      <w:bCs/>
    </w:rPr>
  </w:style>
  <w:style w:type="paragraph" w:styleId="50">
    <w:name w:val="Body Text First Indent 2"/>
    <w:basedOn w:val="24"/>
    <w:autoRedefine/>
    <w:semiHidden/>
    <w:unhideWhenUsed/>
    <w:qFormat/>
    <w:uiPriority w:val="99"/>
    <w:pPr>
      <w:ind w:firstLine="420" w:firstLineChars="200"/>
    </w:pPr>
  </w:style>
  <w:style w:type="table" w:styleId="52">
    <w:name w:val="Table Grid"/>
    <w:basedOn w:val="5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4"/>
    <w:basedOn w:val="51"/>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basedOn w:val="54"/>
    <w:autoRedefine/>
    <w:qFormat/>
    <w:uiPriority w:val="0"/>
  </w:style>
  <w:style w:type="character" w:styleId="56">
    <w:name w:val="page number"/>
    <w:basedOn w:val="54"/>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0"/>
    <w:rPr>
      <w:color w:val="auto"/>
    </w:rPr>
  </w:style>
  <w:style w:type="character" w:styleId="59">
    <w:name w:val="HTML Definition"/>
    <w:basedOn w:val="54"/>
    <w:autoRedefine/>
    <w:qFormat/>
    <w:uiPriority w:val="0"/>
  </w:style>
  <w:style w:type="character" w:styleId="60">
    <w:name w:val="HTML Variable"/>
    <w:basedOn w:val="54"/>
    <w:autoRedefine/>
    <w:qFormat/>
    <w:uiPriority w:val="0"/>
  </w:style>
  <w:style w:type="character" w:styleId="61">
    <w:name w:val="Hyperlink"/>
    <w:autoRedefine/>
    <w:qFormat/>
    <w:uiPriority w:val="99"/>
    <w:rPr>
      <w:color w:val="0000FF"/>
      <w:u w:val="single"/>
    </w:rPr>
  </w:style>
  <w:style w:type="character" w:styleId="62">
    <w:name w:val="HTML Code"/>
    <w:autoRedefine/>
    <w:qFormat/>
    <w:uiPriority w:val="0"/>
    <w:rPr>
      <w:rFonts w:ascii="Courier New" w:hAnsi="Courier New" w:cs="Courier New"/>
      <w:sz w:val="20"/>
      <w:szCs w:val="20"/>
    </w:rPr>
  </w:style>
  <w:style w:type="character" w:styleId="63">
    <w:name w:val="annotation reference"/>
    <w:autoRedefine/>
    <w:qFormat/>
    <w:uiPriority w:val="0"/>
    <w:rPr>
      <w:sz w:val="21"/>
      <w:szCs w:val="21"/>
    </w:rPr>
  </w:style>
  <w:style w:type="character" w:styleId="64">
    <w:name w:val="HTML Cite"/>
    <w:basedOn w:val="54"/>
    <w:autoRedefine/>
    <w:qFormat/>
    <w:uiPriority w:val="0"/>
  </w:style>
  <w:style w:type="character" w:styleId="65">
    <w:name w:val="HTML Keyboard"/>
    <w:autoRedefine/>
    <w:qFormat/>
    <w:uiPriority w:val="0"/>
    <w:rPr>
      <w:rFonts w:ascii="Courier New" w:hAnsi="Courier New" w:cs="Courier New"/>
      <w:sz w:val="20"/>
      <w:szCs w:val="20"/>
    </w:rPr>
  </w:style>
  <w:style w:type="character" w:styleId="66">
    <w:name w:val="HTML Sample"/>
    <w:autoRedefine/>
    <w:qFormat/>
    <w:uiPriority w:val="0"/>
    <w:rPr>
      <w:rFonts w:ascii="Courier New" w:hAnsi="Courier New" w:cs="Courier New"/>
    </w:rPr>
  </w:style>
  <w:style w:type="paragraph" w:customStyle="1" w:styleId="67">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68">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autoRedefine/>
    <w:qFormat/>
    <w:uiPriority w:val="0"/>
    <w:rPr>
      <w:rFonts w:ascii="Times New Roman" w:hAnsi="Times New Roman" w:eastAsia="宋体" w:cs="Times New Roman"/>
      <w:sz w:val="24"/>
      <w:szCs w:val="24"/>
      <w:lang w:val="en-US" w:eastAsia="zh-CN" w:bidi="ar-SA"/>
    </w:rPr>
  </w:style>
  <w:style w:type="character" w:customStyle="1" w:styleId="71">
    <w:name w:val="标题 3 Char"/>
    <w:link w:val="10"/>
    <w:autoRedefine/>
    <w:qFormat/>
    <w:uiPriority w:val="0"/>
    <w:rPr>
      <w:rFonts w:ascii="仿宋_GB2312" w:eastAsia="仿宋_GB2312" w:cs="仿宋_GB2312"/>
      <w:b/>
      <w:bCs/>
      <w:kern w:val="2"/>
      <w:sz w:val="30"/>
      <w:szCs w:val="30"/>
    </w:rPr>
  </w:style>
  <w:style w:type="character" w:customStyle="1" w:styleId="72">
    <w:name w:val="标题 1 Char"/>
    <w:link w:val="8"/>
    <w:autoRedefine/>
    <w:qFormat/>
    <w:uiPriority w:val="0"/>
    <w:rPr>
      <w:rFonts w:ascii="仿宋_GB2312" w:eastAsia="仿宋_GB2312" w:cs="仿宋_GB2312"/>
      <w:b/>
      <w:bCs/>
      <w:kern w:val="2"/>
      <w:sz w:val="24"/>
      <w:szCs w:val="24"/>
      <w:lang w:val="en-US" w:eastAsia="zh-CN"/>
    </w:rPr>
  </w:style>
  <w:style w:type="character" w:customStyle="1" w:styleId="73">
    <w:name w:val="标题 2 Char"/>
    <w:link w:val="9"/>
    <w:autoRedefine/>
    <w:qFormat/>
    <w:uiPriority w:val="9"/>
    <w:rPr>
      <w:rFonts w:ascii="仿宋_GB2312" w:eastAsia="仿宋_GB2312" w:cs="仿宋_GB2312"/>
      <w:b/>
      <w:bCs/>
      <w:sz w:val="36"/>
      <w:szCs w:val="36"/>
    </w:rPr>
  </w:style>
  <w:style w:type="character" w:customStyle="1" w:styleId="74">
    <w:name w:val="标题 4 Char"/>
    <w:link w:val="11"/>
    <w:autoRedefine/>
    <w:qFormat/>
    <w:uiPriority w:val="0"/>
    <w:rPr>
      <w:rFonts w:ascii="Arial" w:hAnsi="Arial" w:eastAsia="黑体" w:cs="Arial"/>
      <w:b/>
      <w:bCs/>
      <w:color w:val="000000"/>
      <w:kern w:val="2"/>
      <w:sz w:val="28"/>
      <w:szCs w:val="28"/>
    </w:rPr>
  </w:style>
  <w:style w:type="character" w:customStyle="1" w:styleId="75">
    <w:name w:val="标题 5 Char"/>
    <w:link w:val="12"/>
    <w:autoRedefine/>
    <w:qFormat/>
    <w:uiPriority w:val="0"/>
    <w:rPr>
      <w:b/>
      <w:bCs/>
      <w:color w:val="000000"/>
      <w:kern w:val="2"/>
      <w:sz w:val="28"/>
      <w:szCs w:val="28"/>
    </w:rPr>
  </w:style>
  <w:style w:type="character" w:customStyle="1" w:styleId="76">
    <w:name w:val="标题 6 Char"/>
    <w:link w:val="13"/>
    <w:autoRedefine/>
    <w:qFormat/>
    <w:uiPriority w:val="0"/>
    <w:rPr>
      <w:rFonts w:ascii="Arial" w:hAnsi="Arial" w:eastAsia="黑体" w:cs="Arial"/>
      <w:b/>
      <w:bCs/>
      <w:color w:val="000000"/>
      <w:kern w:val="2"/>
      <w:sz w:val="24"/>
      <w:szCs w:val="24"/>
    </w:rPr>
  </w:style>
  <w:style w:type="character" w:customStyle="1" w:styleId="77">
    <w:name w:val="标题 7 Char"/>
    <w:link w:val="14"/>
    <w:autoRedefine/>
    <w:qFormat/>
    <w:uiPriority w:val="0"/>
    <w:rPr>
      <w:b/>
      <w:bCs/>
      <w:color w:val="000000"/>
      <w:kern w:val="2"/>
      <w:sz w:val="24"/>
      <w:szCs w:val="24"/>
    </w:rPr>
  </w:style>
  <w:style w:type="character" w:customStyle="1" w:styleId="78">
    <w:name w:val="标题 8 Char"/>
    <w:link w:val="15"/>
    <w:autoRedefine/>
    <w:qFormat/>
    <w:uiPriority w:val="0"/>
    <w:rPr>
      <w:rFonts w:ascii="Arial" w:hAnsi="Arial" w:eastAsia="黑体" w:cs="Arial"/>
      <w:color w:val="000000"/>
      <w:kern w:val="2"/>
      <w:sz w:val="24"/>
      <w:szCs w:val="24"/>
    </w:rPr>
  </w:style>
  <w:style w:type="character" w:customStyle="1" w:styleId="79">
    <w:name w:val="标题 9 Char"/>
    <w:link w:val="16"/>
    <w:autoRedefine/>
    <w:qFormat/>
    <w:uiPriority w:val="0"/>
    <w:rPr>
      <w:rFonts w:ascii="Arial" w:hAnsi="Arial" w:eastAsia="黑体" w:cs="Arial"/>
      <w:color w:val="000000"/>
      <w:kern w:val="2"/>
      <w:sz w:val="21"/>
      <w:szCs w:val="21"/>
    </w:rPr>
  </w:style>
  <w:style w:type="character" w:customStyle="1" w:styleId="80">
    <w:name w:val="文档结构图 Char"/>
    <w:link w:val="21"/>
    <w:autoRedefine/>
    <w:qFormat/>
    <w:uiPriority w:val="99"/>
    <w:rPr>
      <w:rFonts w:ascii="宋体" w:hAnsi="Tahoma" w:cs="宋体"/>
      <w:sz w:val="18"/>
      <w:szCs w:val="18"/>
    </w:rPr>
  </w:style>
  <w:style w:type="character" w:customStyle="1" w:styleId="81">
    <w:name w:val="批注文字 Char1"/>
    <w:link w:val="22"/>
    <w:autoRedefine/>
    <w:qFormat/>
    <w:uiPriority w:val="99"/>
    <w:rPr>
      <w:kern w:val="2"/>
      <w:sz w:val="24"/>
      <w:szCs w:val="24"/>
    </w:rPr>
  </w:style>
  <w:style w:type="character" w:customStyle="1" w:styleId="82">
    <w:name w:val="正文文本 3 Char"/>
    <w:link w:val="23"/>
    <w:autoRedefine/>
    <w:qFormat/>
    <w:uiPriority w:val="0"/>
    <w:rPr>
      <w:rFonts w:ascii="仿宋_GB2312" w:eastAsia="仿宋_GB2312" w:cs="仿宋_GB2312"/>
      <w:kern w:val="2"/>
      <w:sz w:val="24"/>
      <w:szCs w:val="24"/>
    </w:rPr>
  </w:style>
  <w:style w:type="character" w:customStyle="1" w:styleId="83">
    <w:name w:val="正文文本 Char"/>
    <w:link w:val="5"/>
    <w:autoRedefine/>
    <w:qFormat/>
    <w:uiPriority w:val="0"/>
    <w:rPr>
      <w:rFonts w:ascii="仿宋_GB2312" w:eastAsia="仿宋_GB2312" w:cs="仿宋_GB2312"/>
      <w:kern w:val="2"/>
      <w:sz w:val="24"/>
      <w:szCs w:val="24"/>
    </w:rPr>
  </w:style>
  <w:style w:type="character" w:customStyle="1" w:styleId="84">
    <w:name w:val="正文文本缩进 Char"/>
    <w:link w:val="24"/>
    <w:autoRedefine/>
    <w:qFormat/>
    <w:uiPriority w:val="0"/>
    <w:rPr>
      <w:kern w:val="2"/>
      <w:sz w:val="28"/>
      <w:szCs w:val="28"/>
    </w:rPr>
  </w:style>
  <w:style w:type="character" w:customStyle="1" w:styleId="85">
    <w:name w:val="纯文本 Char"/>
    <w:link w:val="3"/>
    <w:autoRedefine/>
    <w:qFormat/>
    <w:uiPriority w:val="99"/>
    <w:rPr>
      <w:rFonts w:ascii="宋体" w:hAnsi="Courier New" w:eastAsia="宋体" w:cs="宋体"/>
      <w:kern w:val="2"/>
      <w:sz w:val="21"/>
      <w:szCs w:val="21"/>
      <w:lang w:val="en-US" w:eastAsia="zh-CN"/>
    </w:rPr>
  </w:style>
  <w:style w:type="character" w:customStyle="1" w:styleId="86">
    <w:name w:val="日期 Char"/>
    <w:link w:val="31"/>
    <w:autoRedefine/>
    <w:qFormat/>
    <w:uiPriority w:val="0"/>
    <w:rPr>
      <w:rFonts w:ascii="仿宋_GB2312" w:eastAsia="仿宋_GB2312" w:cs="仿宋_GB2312"/>
      <w:sz w:val="28"/>
      <w:szCs w:val="28"/>
    </w:rPr>
  </w:style>
  <w:style w:type="character" w:customStyle="1" w:styleId="87">
    <w:name w:val="正文文本缩进 2 Char1"/>
    <w:link w:val="32"/>
    <w:autoRedefine/>
    <w:qFormat/>
    <w:uiPriority w:val="0"/>
    <w:rPr>
      <w:rFonts w:eastAsia="仿宋_GB2312"/>
      <w:kern w:val="2"/>
      <w:sz w:val="24"/>
      <w:szCs w:val="24"/>
    </w:rPr>
  </w:style>
  <w:style w:type="character" w:customStyle="1" w:styleId="88">
    <w:name w:val="批注框文本 Char"/>
    <w:link w:val="33"/>
    <w:autoRedefine/>
    <w:qFormat/>
    <w:uiPriority w:val="0"/>
    <w:rPr>
      <w:kern w:val="2"/>
      <w:sz w:val="18"/>
      <w:szCs w:val="18"/>
    </w:rPr>
  </w:style>
  <w:style w:type="character" w:customStyle="1" w:styleId="89">
    <w:name w:val="页脚 Char"/>
    <w:link w:val="34"/>
    <w:autoRedefine/>
    <w:qFormat/>
    <w:uiPriority w:val="99"/>
    <w:rPr>
      <w:kern w:val="2"/>
      <w:sz w:val="18"/>
      <w:szCs w:val="18"/>
    </w:rPr>
  </w:style>
  <w:style w:type="character" w:customStyle="1" w:styleId="90">
    <w:name w:val="页眉 Char"/>
    <w:link w:val="36"/>
    <w:autoRedefine/>
    <w:qFormat/>
    <w:uiPriority w:val="99"/>
    <w:rPr>
      <w:sz w:val="18"/>
      <w:szCs w:val="18"/>
    </w:rPr>
  </w:style>
  <w:style w:type="character" w:customStyle="1" w:styleId="91">
    <w:name w:val="签名 Char"/>
    <w:link w:val="37"/>
    <w:autoRedefine/>
    <w:qFormat/>
    <w:uiPriority w:val="0"/>
    <w:rPr>
      <w:rFonts w:ascii="Arial" w:hAnsi="Arial" w:cs="Arial"/>
      <w:spacing w:val="-5"/>
      <w:sz w:val="24"/>
      <w:szCs w:val="24"/>
    </w:rPr>
  </w:style>
  <w:style w:type="character" w:customStyle="1" w:styleId="92">
    <w:name w:val="副标题 Char"/>
    <w:link w:val="40"/>
    <w:autoRedefine/>
    <w:qFormat/>
    <w:uiPriority w:val="0"/>
    <w:rPr>
      <w:rFonts w:ascii="Cambria" w:hAnsi="Cambria" w:cs="Cambria"/>
      <w:b/>
      <w:bCs/>
      <w:kern w:val="28"/>
      <w:sz w:val="32"/>
      <w:szCs w:val="32"/>
    </w:rPr>
  </w:style>
  <w:style w:type="character" w:customStyle="1" w:styleId="93">
    <w:name w:val="正文文本缩进 3 Char"/>
    <w:link w:val="42"/>
    <w:autoRedefine/>
    <w:qFormat/>
    <w:uiPriority w:val="0"/>
    <w:rPr>
      <w:rFonts w:ascii="仿宋_GB2312" w:eastAsia="仿宋_GB2312" w:cs="仿宋_GB2312"/>
      <w:color w:val="000000"/>
      <w:kern w:val="2"/>
      <w:sz w:val="24"/>
      <w:szCs w:val="24"/>
    </w:rPr>
  </w:style>
  <w:style w:type="character" w:customStyle="1" w:styleId="94">
    <w:name w:val="正文文本 2 Char"/>
    <w:link w:val="45"/>
    <w:autoRedefine/>
    <w:qFormat/>
    <w:uiPriority w:val="0"/>
    <w:rPr>
      <w:rFonts w:ascii="仿宋_GB2312" w:eastAsia="仿宋_GB2312" w:cs="仿宋_GB2312"/>
      <w:kern w:val="2"/>
      <w:sz w:val="24"/>
      <w:szCs w:val="24"/>
    </w:rPr>
  </w:style>
  <w:style w:type="character" w:customStyle="1" w:styleId="95">
    <w:name w:val="HTML 预设格式 Char"/>
    <w:link w:val="46"/>
    <w:autoRedefine/>
    <w:qFormat/>
    <w:uiPriority w:val="0"/>
    <w:rPr>
      <w:rFonts w:ascii="Arial Unicode MS" w:hAnsi="Arial Unicode MS" w:cs="Arial Unicode MS"/>
    </w:rPr>
  </w:style>
  <w:style w:type="character" w:customStyle="1" w:styleId="96">
    <w:name w:val="标题 Char"/>
    <w:link w:val="48"/>
    <w:autoRedefine/>
    <w:qFormat/>
    <w:uiPriority w:val="0"/>
    <w:rPr>
      <w:rFonts w:eastAsia="黑体"/>
      <w:b/>
      <w:bCs/>
      <w:sz w:val="28"/>
      <w:szCs w:val="28"/>
      <w:lang w:val="en-GB"/>
    </w:rPr>
  </w:style>
  <w:style w:type="character" w:customStyle="1" w:styleId="97">
    <w:name w:val="批注主题 Char1"/>
    <w:basedOn w:val="81"/>
    <w:link w:val="49"/>
    <w:autoRedefine/>
    <w:qFormat/>
    <w:uiPriority w:val="99"/>
    <w:rPr>
      <w:kern w:val="2"/>
      <w:sz w:val="24"/>
      <w:szCs w:val="24"/>
    </w:rPr>
  </w:style>
  <w:style w:type="character" w:customStyle="1" w:styleId="98">
    <w:name w:val="正文首行缩进 Char"/>
    <w:link w:val="6"/>
    <w:autoRedefine/>
    <w:qFormat/>
    <w:uiPriority w:val="0"/>
    <w:rPr>
      <w:rFonts w:ascii="仿宋_GB2312" w:eastAsia="仿宋_GB2312" w:cs="仿宋_GB2312"/>
      <w:kern w:val="2"/>
      <w:sz w:val="24"/>
      <w:szCs w:val="24"/>
      <w:lang w:val="zh-CN"/>
    </w:rPr>
  </w:style>
  <w:style w:type="character" w:customStyle="1" w:styleId="99">
    <w:name w:val="题注 Char"/>
    <w:link w:val="19"/>
    <w:autoRedefine/>
    <w:qFormat/>
    <w:uiPriority w:val="0"/>
    <w:rPr>
      <w:rFonts w:ascii="Arial" w:hAnsi="Arial" w:eastAsia="黑体" w:cs="Arial"/>
      <w:kern w:val="2"/>
    </w:rPr>
  </w:style>
  <w:style w:type="character" w:customStyle="1" w:styleId="100">
    <w:name w:val="普通(网站) Char"/>
    <w:link w:val="47"/>
    <w:autoRedefine/>
    <w:qFormat/>
    <w:uiPriority w:val="0"/>
    <w:rPr>
      <w:rFonts w:ascii="宋体" w:eastAsia="宋体" w:cs="宋体"/>
      <w:sz w:val="24"/>
      <w:szCs w:val="24"/>
    </w:rPr>
  </w:style>
  <w:style w:type="character" w:customStyle="1" w:styleId="101">
    <w:name w:val="纯文本 Char_0_0_0"/>
    <w:link w:val="102"/>
    <w:autoRedefine/>
    <w:qFormat/>
    <w:uiPriority w:val="0"/>
    <w:rPr>
      <w:rFonts w:ascii="宋体" w:hAnsi="Courier New" w:cs="宋体"/>
    </w:rPr>
  </w:style>
  <w:style w:type="paragraph" w:customStyle="1" w:styleId="102">
    <w:name w:val="纯文本_6_1"/>
    <w:basedOn w:val="103"/>
    <w:link w:val="101"/>
    <w:autoRedefine/>
    <w:qFormat/>
    <w:uiPriority w:val="0"/>
    <w:rPr>
      <w:rFonts w:ascii="宋体" w:hAnsi="Courier New"/>
      <w:kern w:val="0"/>
      <w:sz w:val="20"/>
      <w:szCs w:val="20"/>
    </w:rPr>
  </w:style>
  <w:style w:type="paragraph" w:customStyle="1" w:styleId="103">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4"/>
    <w:autoRedefine/>
    <w:qFormat/>
    <w:uiPriority w:val="0"/>
    <w:rPr>
      <w:rFonts w:ascii="Arial" w:hAnsi="Arial" w:cs="Arial"/>
      <w:color w:val="000000"/>
      <w:sz w:val="24"/>
      <w:szCs w:val="24"/>
      <w:u w:val="none"/>
    </w:rPr>
  </w:style>
  <w:style w:type="character" w:customStyle="1" w:styleId="105">
    <w:name w:val="访问过的超链接1"/>
    <w:autoRedefine/>
    <w:qFormat/>
    <w:uiPriority w:val="99"/>
    <w:rPr>
      <w:color w:val="800080"/>
      <w:u w:val="single"/>
    </w:rPr>
  </w:style>
  <w:style w:type="character" w:customStyle="1" w:styleId="106">
    <w:name w:val="正文 + 宋体 Char"/>
    <w:link w:val="107"/>
    <w:autoRedefine/>
    <w:qFormat/>
    <w:uiPriority w:val="0"/>
    <w:rPr>
      <w:rFonts w:ascii="宋体" w:eastAsia="宋体" w:cs="宋体"/>
      <w:b/>
      <w:bCs/>
      <w:sz w:val="24"/>
      <w:szCs w:val="24"/>
    </w:rPr>
  </w:style>
  <w:style w:type="paragraph" w:customStyle="1" w:styleId="107">
    <w:name w:val="正文 + 宋体"/>
    <w:basedOn w:val="34"/>
    <w:next w:val="1"/>
    <w:link w:val="106"/>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autoRedefine/>
    <w:qFormat/>
    <w:uiPriority w:val="0"/>
    <w:rPr>
      <w:color w:val="auto"/>
    </w:rPr>
  </w:style>
  <w:style w:type="character" w:customStyle="1" w:styleId="109">
    <w:name w:val="sort1"/>
    <w:basedOn w:val="54"/>
    <w:autoRedefine/>
    <w:qFormat/>
    <w:uiPriority w:val="0"/>
  </w:style>
  <w:style w:type="character" w:customStyle="1" w:styleId="110">
    <w:name w:val="bds_more8"/>
    <w:autoRedefine/>
    <w:qFormat/>
    <w:uiPriority w:val="0"/>
    <w:rPr>
      <w:rFonts w:ascii="宋体" w:hAnsi="宋体" w:eastAsia="宋体" w:cs="宋体"/>
    </w:rPr>
  </w:style>
  <w:style w:type="character" w:customStyle="1" w:styleId="111">
    <w:name w:val="正文2 Char"/>
    <w:link w:val="112"/>
    <w:autoRedefine/>
    <w:qFormat/>
    <w:uiPriority w:val="0"/>
  </w:style>
  <w:style w:type="paragraph" w:customStyle="1" w:styleId="112">
    <w:name w:val="正文2"/>
    <w:basedOn w:val="1"/>
    <w:link w:val="111"/>
    <w:autoRedefine/>
    <w:qFormat/>
    <w:uiPriority w:val="0"/>
    <w:pPr>
      <w:spacing w:line="300" w:lineRule="auto"/>
      <w:ind w:left="500" w:leftChars="500"/>
    </w:pPr>
    <w:rPr>
      <w:kern w:val="0"/>
      <w:sz w:val="20"/>
      <w:szCs w:val="20"/>
    </w:rPr>
  </w:style>
  <w:style w:type="character" w:customStyle="1" w:styleId="113">
    <w:name w:val="表正文 Char"/>
    <w:autoRedefine/>
    <w:qFormat/>
    <w:uiPriority w:val="0"/>
    <w:rPr>
      <w:rFonts w:eastAsia="宋体"/>
      <w:kern w:val="2"/>
      <w:sz w:val="21"/>
      <w:szCs w:val="21"/>
      <w:lang w:val="en-US" w:eastAsia="zh-CN"/>
    </w:rPr>
  </w:style>
  <w:style w:type="character" w:customStyle="1" w:styleId="114">
    <w:name w:val="zxot"/>
    <w:basedOn w:val="54"/>
    <w:autoRedefine/>
    <w:qFormat/>
    <w:uiPriority w:val="0"/>
  </w:style>
  <w:style w:type="character" w:customStyle="1" w:styleId="115">
    <w:name w:val="纯文本 Char_0_0"/>
    <w:link w:val="116"/>
    <w:autoRedefine/>
    <w:qFormat/>
    <w:uiPriority w:val="0"/>
    <w:rPr>
      <w:rFonts w:ascii="宋体" w:hAnsi="Courier New" w:cs="宋体"/>
    </w:rPr>
  </w:style>
  <w:style w:type="paragraph" w:customStyle="1" w:styleId="116">
    <w:name w:val="纯文本_6"/>
    <w:basedOn w:val="117"/>
    <w:link w:val="115"/>
    <w:autoRedefine/>
    <w:qFormat/>
    <w:uiPriority w:val="0"/>
    <w:rPr>
      <w:rFonts w:ascii="宋体" w:hAnsi="Courier New"/>
      <w:kern w:val="0"/>
      <w:sz w:val="20"/>
      <w:szCs w:val="20"/>
    </w:rPr>
  </w:style>
  <w:style w:type="paragraph" w:customStyle="1" w:styleId="117">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autoRedefine/>
    <w:qFormat/>
    <w:uiPriority w:val="0"/>
    <w:rPr>
      <w:sz w:val="24"/>
      <w:szCs w:val="24"/>
    </w:rPr>
  </w:style>
  <w:style w:type="paragraph" w:customStyle="1" w:styleId="119">
    <w:name w:val="我的正文"/>
    <w:basedOn w:val="1"/>
    <w:link w:val="118"/>
    <w:autoRedefine/>
    <w:qFormat/>
    <w:uiPriority w:val="0"/>
    <w:pPr>
      <w:spacing w:line="360" w:lineRule="auto"/>
      <w:ind w:hanging="202" w:hangingChars="202"/>
      <w:jc w:val="left"/>
    </w:pPr>
    <w:rPr>
      <w:kern w:val="0"/>
      <w:sz w:val="24"/>
      <w:szCs w:val="24"/>
    </w:rPr>
  </w:style>
  <w:style w:type="character" w:customStyle="1" w:styleId="120">
    <w:name w:val="Char Char1_0"/>
    <w:link w:val="121"/>
    <w:autoRedefine/>
    <w:qFormat/>
    <w:uiPriority w:val="0"/>
    <w:rPr>
      <w:rFonts w:ascii="Tahoma" w:hAnsi="Tahoma" w:cs="Tahoma"/>
      <w:sz w:val="24"/>
      <w:szCs w:val="24"/>
    </w:rPr>
  </w:style>
  <w:style w:type="paragraph" w:customStyle="1" w:styleId="121">
    <w:name w:val="Char_0"/>
    <w:basedOn w:val="122"/>
    <w:link w:val="120"/>
    <w:autoRedefine/>
    <w:qFormat/>
    <w:uiPriority w:val="0"/>
    <w:rPr>
      <w:rFonts w:ascii="Tahoma" w:hAnsi="Tahoma"/>
      <w:kern w:val="0"/>
      <w:sz w:val="24"/>
      <w:szCs w:val="24"/>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4"/>
    <w:autoRedefine/>
    <w:qFormat/>
    <w:uiPriority w:val="0"/>
  </w:style>
  <w:style w:type="character" w:customStyle="1" w:styleId="124">
    <w:name w:val="Item List Char"/>
    <w:link w:val="125"/>
    <w:autoRedefine/>
    <w:qFormat/>
    <w:uiPriority w:val="0"/>
    <w:rPr>
      <w:rFonts w:ascii="Arial" w:hAnsi="Arial" w:cs="Arial"/>
      <w:sz w:val="21"/>
      <w:szCs w:val="21"/>
      <w:lang w:val="en-US" w:eastAsia="zh-CN" w:bidi="ar-SA"/>
    </w:rPr>
  </w:style>
  <w:style w:type="paragraph" w:customStyle="1" w:styleId="125">
    <w:name w:val="Item List"/>
    <w:link w:val="124"/>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4"/>
    <w:autoRedefine/>
    <w:qFormat/>
    <w:uiPriority w:val="0"/>
  </w:style>
  <w:style w:type="character" w:customStyle="1" w:styleId="127">
    <w:name w:val="zxpp"/>
    <w:autoRedefine/>
    <w:qFormat/>
    <w:uiPriority w:val="0"/>
    <w:rPr>
      <w:rFonts w:ascii="微软雅黑" w:hAnsi="微软雅黑" w:eastAsia="微软雅黑" w:cs="微软雅黑"/>
      <w:b/>
      <w:bCs/>
      <w:color w:val="auto"/>
      <w:sz w:val="24"/>
      <w:szCs w:val="24"/>
    </w:rPr>
  </w:style>
  <w:style w:type="character" w:customStyle="1" w:styleId="128">
    <w:name w:val="批注文字 Char2"/>
    <w:autoRedefine/>
    <w:qFormat/>
    <w:uiPriority w:val="99"/>
    <w:rPr>
      <w:rFonts w:ascii="Calibri" w:hAnsi="Calibri" w:eastAsia="宋体" w:cs="Calibri"/>
      <w:sz w:val="24"/>
      <w:szCs w:val="24"/>
    </w:rPr>
  </w:style>
  <w:style w:type="character" w:customStyle="1" w:styleId="129">
    <w:name w:val="font31"/>
    <w:basedOn w:val="54"/>
    <w:autoRedefine/>
    <w:qFormat/>
    <w:uiPriority w:val="0"/>
    <w:rPr>
      <w:rFonts w:ascii="宋体" w:hAnsi="宋体" w:eastAsia="宋体" w:cs="宋体"/>
      <w:color w:val="000000"/>
      <w:sz w:val="20"/>
      <w:szCs w:val="20"/>
      <w:u w:val="none"/>
    </w:rPr>
  </w:style>
  <w:style w:type="character" w:customStyle="1" w:styleId="130">
    <w:name w:val="无间隔 字符"/>
    <w:link w:val="131"/>
    <w:autoRedefine/>
    <w:qFormat/>
    <w:uiPriority w:val="1"/>
    <w:rPr>
      <w:rFonts w:ascii="等线" w:hAnsi="等线" w:eastAsia="等线" w:cs="等线"/>
      <w:sz w:val="22"/>
      <w:szCs w:val="22"/>
      <w:lang w:val="en-US" w:eastAsia="zh-CN" w:bidi="ar-SA"/>
    </w:rPr>
  </w:style>
  <w:style w:type="paragraph" w:customStyle="1" w:styleId="131">
    <w:name w:val="无间隔1"/>
    <w:link w:val="130"/>
    <w:autoRedefine/>
    <w:qFormat/>
    <w:uiPriority w:val="1"/>
    <w:rPr>
      <w:rFonts w:ascii="等线" w:hAnsi="等线" w:eastAsia="等线" w:cs="等线"/>
      <w:sz w:val="22"/>
      <w:szCs w:val="22"/>
      <w:lang w:val="en-US" w:eastAsia="zh-CN" w:bidi="ar-SA"/>
    </w:rPr>
  </w:style>
  <w:style w:type="character" w:customStyle="1" w:styleId="132">
    <w:name w:val="正文缩进 Char_0"/>
    <w:link w:val="133"/>
    <w:autoRedefine/>
    <w:qFormat/>
    <w:uiPriority w:val="0"/>
  </w:style>
  <w:style w:type="paragraph" w:customStyle="1" w:styleId="133">
    <w:name w:val="正文缩进_0"/>
    <w:basedOn w:val="134"/>
    <w:link w:val="132"/>
    <w:autoRedefine/>
    <w:qFormat/>
    <w:uiPriority w:val="0"/>
    <w:pPr>
      <w:ind w:firstLine="420"/>
    </w:pPr>
    <w:rPr>
      <w:rFonts w:ascii="Calibri" w:hAnsi="Calibri" w:cs="Calibri"/>
      <w:kern w:val="0"/>
      <w:sz w:val="20"/>
      <w:szCs w:val="20"/>
    </w:rPr>
  </w:style>
  <w:style w:type="paragraph" w:customStyle="1" w:styleId="134">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4"/>
    <w:autoRedefine/>
    <w:qFormat/>
    <w:uiPriority w:val="0"/>
  </w:style>
  <w:style w:type="character" w:customStyle="1" w:styleId="136">
    <w:name w:val="font81"/>
    <w:autoRedefine/>
    <w:qFormat/>
    <w:uiPriority w:val="0"/>
    <w:rPr>
      <w:rFonts w:ascii="宋体" w:hAnsi="宋体" w:eastAsia="宋体" w:cs="宋体"/>
      <w:b/>
      <w:bCs/>
      <w:color w:val="FF0000"/>
      <w:sz w:val="20"/>
      <w:szCs w:val="20"/>
      <w:u w:val="none"/>
    </w:rPr>
  </w:style>
  <w:style w:type="character" w:customStyle="1" w:styleId="137">
    <w:name w:val="font51"/>
    <w:autoRedefine/>
    <w:qFormat/>
    <w:uiPriority w:val="0"/>
    <w:rPr>
      <w:rFonts w:ascii="宋体" w:hAnsi="宋体" w:eastAsia="宋体" w:cs="宋体"/>
      <w:color w:val="000000"/>
      <w:sz w:val="21"/>
      <w:szCs w:val="21"/>
      <w:u w:val="none"/>
    </w:rPr>
  </w:style>
  <w:style w:type="character" w:customStyle="1" w:styleId="138">
    <w:name w:val="纯文本 Char1_3"/>
    <w:link w:val="139"/>
    <w:autoRedefine/>
    <w:qFormat/>
    <w:uiPriority w:val="0"/>
    <w:rPr>
      <w:rFonts w:ascii="宋体" w:hAnsi="Courier New" w:cs="宋体"/>
      <w:kern w:val="2"/>
      <w:sz w:val="21"/>
      <w:szCs w:val="21"/>
      <w:lang w:val="en-US" w:eastAsia="zh-CN"/>
    </w:rPr>
  </w:style>
  <w:style w:type="paragraph" w:customStyle="1" w:styleId="139">
    <w:name w:val="纯文本_3"/>
    <w:basedOn w:val="140"/>
    <w:link w:val="138"/>
    <w:autoRedefine/>
    <w:qFormat/>
    <w:uiPriority w:val="0"/>
    <w:rPr>
      <w:rFonts w:ascii="宋体" w:hAnsi="Courier New"/>
    </w:rPr>
  </w:style>
  <w:style w:type="paragraph" w:customStyle="1" w:styleId="140">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autoRedefine/>
    <w:qFormat/>
    <w:uiPriority w:val="0"/>
    <w:rPr>
      <w:rFonts w:ascii="Arial" w:hAnsi="Arial" w:cs="Arial"/>
      <w:b/>
      <w:bCs/>
      <w:color w:val="auto"/>
      <w:sz w:val="21"/>
      <w:szCs w:val="21"/>
    </w:rPr>
  </w:style>
  <w:style w:type="character" w:customStyle="1" w:styleId="142">
    <w:name w:val="font41"/>
    <w:autoRedefine/>
    <w:qFormat/>
    <w:uiPriority w:val="0"/>
    <w:rPr>
      <w:rFonts w:ascii="宋体" w:hAnsi="宋体" w:eastAsia="宋体" w:cs="宋体"/>
      <w:color w:val="000000"/>
      <w:sz w:val="20"/>
      <w:szCs w:val="20"/>
      <w:u w:val="none"/>
    </w:rPr>
  </w:style>
  <w:style w:type="character" w:customStyle="1" w:styleId="143">
    <w:name w:val="Char Char1_01"/>
    <w:link w:val="144"/>
    <w:autoRedefine/>
    <w:qFormat/>
    <w:uiPriority w:val="99"/>
    <w:rPr>
      <w:rFonts w:ascii="Tahoma" w:hAnsi="Tahoma" w:cs="Tahoma"/>
      <w:kern w:val="2"/>
      <w:sz w:val="24"/>
      <w:szCs w:val="24"/>
    </w:rPr>
  </w:style>
  <w:style w:type="paragraph" w:customStyle="1" w:styleId="144">
    <w:name w:val="Char_01"/>
    <w:basedOn w:val="122"/>
    <w:link w:val="143"/>
    <w:autoRedefine/>
    <w:qFormat/>
    <w:uiPriority w:val="99"/>
    <w:rPr>
      <w:rFonts w:ascii="Tahoma" w:hAnsi="Tahoma"/>
      <w:sz w:val="24"/>
      <w:szCs w:val="24"/>
    </w:rPr>
  </w:style>
  <w:style w:type="character" w:customStyle="1" w:styleId="145">
    <w:name w:val="Char Char1"/>
    <w:link w:val="146"/>
    <w:autoRedefine/>
    <w:qFormat/>
    <w:uiPriority w:val="0"/>
    <w:rPr>
      <w:rFonts w:ascii="Tahoma" w:hAnsi="Tahoma" w:cs="Tahoma"/>
      <w:kern w:val="2"/>
      <w:sz w:val="24"/>
      <w:szCs w:val="24"/>
    </w:rPr>
  </w:style>
  <w:style w:type="paragraph" w:customStyle="1" w:styleId="146">
    <w:name w:val="Char"/>
    <w:basedOn w:val="1"/>
    <w:link w:val="145"/>
    <w:autoRedefine/>
    <w:qFormat/>
    <w:uiPriority w:val="0"/>
    <w:rPr>
      <w:rFonts w:ascii="Tahoma" w:hAnsi="Tahoma"/>
      <w:sz w:val="24"/>
      <w:szCs w:val="24"/>
    </w:rPr>
  </w:style>
  <w:style w:type="character" w:customStyle="1" w:styleId="147">
    <w:name w:val="标题 Char2"/>
    <w:autoRedefine/>
    <w:qFormat/>
    <w:uiPriority w:val="10"/>
    <w:rPr>
      <w:rFonts w:ascii="Cambria" w:hAnsi="Cambria" w:eastAsia="宋体" w:cs="Cambria"/>
      <w:b/>
      <w:bCs/>
      <w:sz w:val="32"/>
      <w:szCs w:val="32"/>
    </w:rPr>
  </w:style>
  <w:style w:type="character" w:customStyle="1" w:styleId="148">
    <w:name w:val="bds_more7"/>
    <w:basedOn w:val="54"/>
    <w:autoRedefine/>
    <w:qFormat/>
    <w:uiPriority w:val="0"/>
  </w:style>
  <w:style w:type="character" w:customStyle="1" w:styleId="149">
    <w:name w:val="纯文本 Char1_0"/>
    <w:link w:val="150"/>
    <w:autoRedefine/>
    <w:qFormat/>
    <w:uiPriority w:val="99"/>
    <w:rPr>
      <w:rFonts w:ascii="宋体" w:hAnsi="Courier New" w:cs="宋体"/>
      <w:lang w:val="en-US" w:eastAsia="zh-CN"/>
    </w:rPr>
  </w:style>
  <w:style w:type="paragraph" w:customStyle="1" w:styleId="150">
    <w:name w:val="纯文本_0"/>
    <w:basedOn w:val="1"/>
    <w:link w:val="149"/>
    <w:autoRedefine/>
    <w:qFormat/>
    <w:uiPriority w:val="99"/>
    <w:rPr>
      <w:rFonts w:ascii="宋体" w:hAnsi="Courier New"/>
      <w:kern w:val="0"/>
      <w:sz w:val="20"/>
      <w:szCs w:val="20"/>
    </w:rPr>
  </w:style>
  <w:style w:type="character" w:customStyle="1" w:styleId="151">
    <w:name w:val="cai"/>
    <w:basedOn w:val="54"/>
    <w:autoRedefine/>
    <w:qFormat/>
    <w:uiPriority w:val="0"/>
  </w:style>
  <w:style w:type="character" w:customStyle="1" w:styleId="152">
    <w:name w:val="font21"/>
    <w:basedOn w:val="54"/>
    <w:autoRedefine/>
    <w:qFormat/>
    <w:uiPriority w:val="0"/>
    <w:rPr>
      <w:rFonts w:ascii="Calibri" w:hAnsi="Calibri" w:cs="Calibri"/>
      <w:color w:val="000000"/>
      <w:sz w:val="24"/>
      <w:szCs w:val="24"/>
      <w:u w:val="none"/>
    </w:rPr>
  </w:style>
  <w:style w:type="character" w:customStyle="1" w:styleId="153">
    <w:name w:val="i1"/>
    <w:basedOn w:val="54"/>
    <w:autoRedefine/>
    <w:qFormat/>
    <w:uiPriority w:val="0"/>
  </w:style>
  <w:style w:type="character" w:customStyle="1" w:styleId="154">
    <w:name w:val="textfont1"/>
    <w:basedOn w:val="54"/>
    <w:autoRedefine/>
    <w:qFormat/>
    <w:uiPriority w:val="0"/>
  </w:style>
  <w:style w:type="character" w:customStyle="1" w:styleId="155">
    <w:name w:val="批注文字 Char"/>
    <w:autoRedefine/>
    <w:qFormat/>
    <w:uiPriority w:val="0"/>
    <w:rPr>
      <w:kern w:val="2"/>
      <w:sz w:val="24"/>
      <w:szCs w:val="24"/>
    </w:rPr>
  </w:style>
  <w:style w:type="character" w:customStyle="1" w:styleId="156">
    <w:name w:val="ding"/>
    <w:basedOn w:val="54"/>
    <w:autoRedefine/>
    <w:qFormat/>
    <w:uiPriority w:val="0"/>
  </w:style>
  <w:style w:type="character" w:customStyle="1" w:styleId="157">
    <w:name w:val="htd0"/>
    <w:basedOn w:val="54"/>
    <w:autoRedefine/>
    <w:qFormat/>
    <w:uiPriority w:val="0"/>
  </w:style>
  <w:style w:type="character" w:customStyle="1" w:styleId="158">
    <w:name w:val="SANGFOR_3_标题3 Char"/>
    <w:link w:val="159"/>
    <w:autoRedefine/>
    <w:qFormat/>
    <w:uiPriority w:val="0"/>
    <w:rPr>
      <w:rFonts w:ascii="黑体" w:hAnsi="黑体" w:eastAsia="黑体" w:cs="黑体"/>
      <w:b/>
      <w:bCs/>
      <w:kern w:val="2"/>
      <w:sz w:val="36"/>
      <w:szCs w:val="36"/>
    </w:rPr>
  </w:style>
  <w:style w:type="paragraph" w:customStyle="1" w:styleId="159">
    <w:name w:val="SANGFOR_3_标题3"/>
    <w:basedOn w:val="10"/>
    <w:next w:val="1"/>
    <w:link w:val="158"/>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autoRedefine/>
    <w:qFormat/>
    <w:uiPriority w:val="99"/>
    <w:rPr>
      <w:rFonts w:ascii="Tahoma" w:hAnsi="Tahoma" w:cs="Tahoma"/>
      <w:kern w:val="2"/>
      <w:sz w:val="28"/>
      <w:szCs w:val="28"/>
    </w:rPr>
  </w:style>
  <w:style w:type="paragraph" w:customStyle="1" w:styleId="161">
    <w:name w:val="Char2"/>
    <w:basedOn w:val="1"/>
    <w:link w:val="160"/>
    <w:autoRedefine/>
    <w:qFormat/>
    <w:uiPriority w:val="99"/>
    <w:rPr>
      <w:rFonts w:ascii="Tahoma" w:hAnsi="Tahoma"/>
      <w:sz w:val="28"/>
      <w:szCs w:val="28"/>
    </w:rPr>
  </w:style>
  <w:style w:type="character" w:customStyle="1" w:styleId="162">
    <w:name w:val="p141"/>
    <w:autoRedefine/>
    <w:qFormat/>
    <w:uiPriority w:val="0"/>
    <w:rPr>
      <w:sz w:val="21"/>
      <w:szCs w:val="21"/>
      <w:u w:val="none"/>
    </w:rPr>
  </w:style>
  <w:style w:type="character" w:customStyle="1" w:styleId="163">
    <w:name w:val="明显强调1"/>
    <w:autoRedefine/>
    <w:qFormat/>
    <w:uiPriority w:val="0"/>
    <w:rPr>
      <w:b/>
      <w:bCs/>
      <w:i/>
      <w:iCs/>
      <w:color w:val="4F81BD"/>
    </w:rPr>
  </w:style>
  <w:style w:type="character" w:customStyle="1" w:styleId="164">
    <w:name w:val="sidecatalog-dot"/>
    <w:basedOn w:val="54"/>
    <w:autoRedefine/>
    <w:qFormat/>
    <w:uiPriority w:val="0"/>
  </w:style>
  <w:style w:type="character" w:customStyle="1" w:styleId="165">
    <w:name w:val="普通文字 Char Char1_2"/>
    <w:link w:val="166"/>
    <w:autoRedefine/>
    <w:qFormat/>
    <w:uiPriority w:val="0"/>
    <w:rPr>
      <w:rFonts w:ascii="宋体" w:hAnsi="Courier New" w:cs="宋体"/>
    </w:rPr>
  </w:style>
  <w:style w:type="paragraph" w:customStyle="1" w:styleId="166">
    <w:name w:val="纯文本_5"/>
    <w:basedOn w:val="167"/>
    <w:link w:val="165"/>
    <w:autoRedefine/>
    <w:qFormat/>
    <w:uiPriority w:val="0"/>
    <w:rPr>
      <w:rFonts w:ascii="宋体" w:hAnsi="Courier New"/>
      <w:kern w:val="0"/>
      <w:sz w:val="20"/>
      <w:szCs w:val="20"/>
    </w:rPr>
  </w:style>
  <w:style w:type="paragraph" w:customStyle="1" w:styleId="167">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autoRedefine/>
    <w:qFormat/>
    <w:uiPriority w:val="0"/>
    <w:rPr>
      <w:b/>
      <w:bCs/>
      <w:kern w:val="2"/>
      <w:sz w:val="24"/>
      <w:szCs w:val="24"/>
    </w:rPr>
  </w:style>
  <w:style w:type="character" w:customStyle="1" w:styleId="169">
    <w:name w:val="纯文本 Char1_1"/>
    <w:link w:val="170"/>
    <w:autoRedefine/>
    <w:qFormat/>
    <w:uiPriority w:val="0"/>
    <w:rPr>
      <w:rFonts w:ascii="宋体" w:hAnsi="Courier New" w:cs="宋体"/>
      <w:kern w:val="2"/>
      <w:sz w:val="21"/>
      <w:szCs w:val="21"/>
      <w:lang w:val="en-US" w:eastAsia="zh-CN"/>
    </w:rPr>
  </w:style>
  <w:style w:type="paragraph" w:customStyle="1" w:styleId="170">
    <w:name w:val="纯文本_1"/>
    <w:basedOn w:val="1"/>
    <w:link w:val="169"/>
    <w:autoRedefine/>
    <w:qFormat/>
    <w:uiPriority w:val="0"/>
    <w:rPr>
      <w:rFonts w:ascii="宋体" w:hAnsi="Courier New"/>
    </w:rPr>
  </w:style>
  <w:style w:type="character" w:customStyle="1" w:styleId="171">
    <w:name w:val="bds_more9"/>
    <w:basedOn w:val="54"/>
    <w:autoRedefine/>
    <w:qFormat/>
    <w:uiPriority w:val="0"/>
  </w:style>
  <w:style w:type="character" w:customStyle="1" w:styleId="172">
    <w:name w:val="plus"/>
    <w:autoRedefine/>
    <w:qFormat/>
    <w:uiPriority w:val="0"/>
    <w:rPr>
      <w:b/>
      <w:bCs/>
      <w:vanish/>
      <w:color w:val="auto"/>
      <w:sz w:val="24"/>
      <w:szCs w:val="24"/>
    </w:rPr>
  </w:style>
  <w:style w:type="character" w:customStyle="1" w:styleId="173">
    <w:name w:val="morelink-item"/>
    <w:autoRedefine/>
    <w:qFormat/>
    <w:uiPriority w:val="0"/>
  </w:style>
  <w:style w:type="character" w:customStyle="1" w:styleId="174">
    <w:name w:val="SANGFOR_6_正文 Char"/>
    <w:link w:val="175"/>
    <w:autoRedefine/>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4"/>
    <w:autoRedefine/>
    <w:qFormat/>
    <w:uiPriority w:val="0"/>
  </w:style>
  <w:style w:type="character" w:customStyle="1" w:styleId="177">
    <w:name w:val="不明显强调1"/>
    <w:autoRedefine/>
    <w:qFormat/>
    <w:uiPriority w:val="0"/>
    <w:rPr>
      <w:i/>
      <w:iCs/>
      <w:color w:val="auto"/>
    </w:rPr>
  </w:style>
  <w:style w:type="character" w:customStyle="1" w:styleId="178">
    <w:name w:val="font91"/>
    <w:autoRedefine/>
    <w:qFormat/>
    <w:uiPriority w:val="0"/>
    <w:rPr>
      <w:rFonts w:ascii="Calibri" w:hAnsi="Calibri" w:cs="Calibri"/>
      <w:color w:val="FF0000"/>
      <w:sz w:val="24"/>
      <w:szCs w:val="24"/>
      <w:u w:val="none"/>
    </w:rPr>
  </w:style>
  <w:style w:type="character" w:customStyle="1" w:styleId="179">
    <w:name w:val="apple-converted-space"/>
    <w:autoRedefine/>
    <w:qFormat/>
    <w:uiPriority w:val="0"/>
  </w:style>
  <w:style w:type="character" w:customStyle="1" w:styleId="180">
    <w:name w:val="HTML 预设格式 Char1"/>
    <w:autoRedefine/>
    <w:qFormat/>
    <w:uiPriority w:val="0"/>
    <w:rPr>
      <w:rFonts w:ascii="Courier New" w:hAnsi="Courier New" w:cs="Courier New"/>
      <w:kern w:val="2"/>
    </w:rPr>
  </w:style>
  <w:style w:type="character" w:customStyle="1" w:styleId="181">
    <w:name w:val="bds_more6"/>
    <w:basedOn w:val="54"/>
    <w:autoRedefine/>
    <w:qFormat/>
    <w:uiPriority w:val="0"/>
  </w:style>
  <w:style w:type="character" w:customStyle="1" w:styleId="182">
    <w:name w:val="titlestylelight1"/>
    <w:autoRedefine/>
    <w:qFormat/>
    <w:uiPriority w:val="0"/>
    <w:rPr>
      <w:rFonts w:ascii="Arial" w:hAnsi="Arial" w:cs="Arial"/>
      <w:b/>
      <w:bCs/>
      <w:color w:val="auto"/>
      <w:sz w:val="18"/>
      <w:szCs w:val="18"/>
    </w:rPr>
  </w:style>
  <w:style w:type="character" w:customStyle="1" w:styleId="183">
    <w:name w:val="正文文本缩进 2 Char"/>
    <w:link w:val="184"/>
    <w:autoRedefine/>
    <w:qFormat/>
    <w:uiPriority w:val="0"/>
    <w:rPr>
      <w:rFonts w:eastAsia="仿宋_GB2312"/>
      <w:sz w:val="24"/>
      <w:szCs w:val="24"/>
    </w:rPr>
  </w:style>
  <w:style w:type="paragraph" w:customStyle="1" w:styleId="184">
    <w:name w:val="正文文本缩进 2_0"/>
    <w:basedOn w:val="134"/>
    <w:link w:val="183"/>
    <w:autoRedefine/>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autoRedefine/>
    <w:qFormat/>
    <w:uiPriority w:val="0"/>
    <w:rPr>
      <w:rFonts w:ascii="宋体" w:hAnsi="Courier New" w:cs="宋体"/>
    </w:rPr>
  </w:style>
  <w:style w:type="paragraph" w:customStyle="1" w:styleId="186">
    <w:name w:val="纯文本_4_2"/>
    <w:basedOn w:val="117"/>
    <w:link w:val="185"/>
    <w:autoRedefine/>
    <w:qFormat/>
    <w:uiPriority w:val="0"/>
    <w:rPr>
      <w:rFonts w:ascii="宋体" w:hAnsi="Courier New"/>
      <w:kern w:val="0"/>
      <w:sz w:val="20"/>
      <w:szCs w:val="20"/>
    </w:rPr>
  </w:style>
  <w:style w:type="character" w:customStyle="1" w:styleId="187">
    <w:name w:val="SANGFOR_4_标题4 Char"/>
    <w:link w:val="188"/>
    <w:autoRedefine/>
    <w:qFormat/>
    <w:uiPriority w:val="0"/>
    <w:rPr>
      <w:rFonts w:ascii="Arial" w:hAnsi="Arial" w:eastAsia="黑体" w:cs="Arial"/>
      <w:b/>
      <w:bCs/>
      <w:kern w:val="2"/>
      <w:sz w:val="24"/>
      <w:szCs w:val="24"/>
    </w:rPr>
  </w:style>
  <w:style w:type="paragraph" w:customStyle="1" w:styleId="188">
    <w:name w:val="SANGFOR_4_标题4"/>
    <w:basedOn w:val="11"/>
    <w:next w:val="175"/>
    <w:link w:val="187"/>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4"/>
    <w:autoRedefine/>
    <w:qFormat/>
    <w:uiPriority w:val="0"/>
  </w:style>
  <w:style w:type="character" w:customStyle="1" w:styleId="190">
    <w:name w:val="bds_more2"/>
    <w:autoRedefine/>
    <w:qFormat/>
    <w:uiPriority w:val="0"/>
    <w:rPr>
      <w:rFonts w:ascii="宋体" w:hAnsi="宋体" w:eastAsia="宋体" w:cs="宋体"/>
    </w:rPr>
  </w:style>
  <w:style w:type="character" w:customStyle="1" w:styleId="191">
    <w:name w:val="i5"/>
    <w:basedOn w:val="54"/>
    <w:qFormat/>
    <w:uiPriority w:val="0"/>
  </w:style>
  <w:style w:type="character" w:customStyle="1" w:styleId="192">
    <w:name w:val="页脚 Char Char"/>
    <w:autoRedefine/>
    <w:qFormat/>
    <w:uiPriority w:val="0"/>
    <w:rPr>
      <w:sz w:val="18"/>
      <w:szCs w:val="18"/>
    </w:rPr>
  </w:style>
  <w:style w:type="character" w:customStyle="1" w:styleId="193">
    <w:name w:val="bds_nopic2"/>
    <w:basedOn w:val="54"/>
    <w:autoRedefine/>
    <w:qFormat/>
    <w:uiPriority w:val="0"/>
  </w:style>
  <w:style w:type="character" w:customStyle="1" w:styleId="194">
    <w:name w:val="bds_nopic1"/>
    <w:basedOn w:val="54"/>
    <w:autoRedefine/>
    <w:qFormat/>
    <w:uiPriority w:val="0"/>
  </w:style>
  <w:style w:type="character" w:customStyle="1" w:styleId="195">
    <w:name w:val="签名 Char1"/>
    <w:autoRedefine/>
    <w:qFormat/>
    <w:uiPriority w:val="0"/>
    <w:rPr>
      <w:kern w:val="2"/>
      <w:sz w:val="24"/>
      <w:szCs w:val="24"/>
    </w:rPr>
  </w:style>
  <w:style w:type="character" w:customStyle="1" w:styleId="196">
    <w:name w:val="不明显强调11"/>
    <w:autoRedefine/>
    <w:qFormat/>
    <w:uiPriority w:val="99"/>
    <w:rPr>
      <w:i/>
      <w:iCs/>
      <w:color w:val="808080"/>
    </w:rPr>
  </w:style>
  <w:style w:type="character" w:customStyle="1" w:styleId="197">
    <w:name w:val="bds_more1"/>
    <w:autoRedefine/>
    <w:qFormat/>
    <w:uiPriority w:val="0"/>
    <w:rPr>
      <w:rFonts w:ascii="宋体" w:hAnsi="宋体" w:eastAsia="宋体" w:cs="宋体"/>
    </w:rPr>
  </w:style>
  <w:style w:type="character" w:customStyle="1" w:styleId="198">
    <w:name w:val="标题 3 Char1"/>
    <w:autoRedefine/>
    <w:qFormat/>
    <w:uiPriority w:val="0"/>
    <w:rPr>
      <w:rFonts w:ascii="仿宋_GB2312" w:eastAsia="仿宋_GB2312" w:cs="仿宋_GB2312"/>
      <w:b/>
      <w:bCs/>
      <w:kern w:val="2"/>
      <w:sz w:val="30"/>
      <w:szCs w:val="30"/>
    </w:rPr>
  </w:style>
  <w:style w:type="character" w:customStyle="1" w:styleId="199">
    <w:name w:val="sort"/>
    <w:autoRedefine/>
    <w:qFormat/>
    <w:uiPriority w:val="0"/>
    <w:rPr>
      <w:color w:val="FFFFFF"/>
      <w:bdr w:val="single" w:color="auto" w:sz="24" w:space="0"/>
    </w:rPr>
  </w:style>
  <w:style w:type="character" w:customStyle="1" w:styleId="200">
    <w:name w:val="sidecatalog-index2"/>
    <w:autoRedefine/>
    <w:qFormat/>
    <w:uiPriority w:val="0"/>
    <w:rPr>
      <w:rFonts w:ascii="Arail" w:hAnsi="Arail" w:cs="Arail"/>
      <w:color w:val="auto"/>
      <w:sz w:val="21"/>
      <w:szCs w:val="21"/>
    </w:rPr>
  </w:style>
  <w:style w:type="character" w:customStyle="1" w:styleId="201">
    <w:name w:val="纯文本 Char_0"/>
    <w:link w:val="202"/>
    <w:autoRedefine/>
    <w:qFormat/>
    <w:uiPriority w:val="0"/>
    <w:rPr>
      <w:rFonts w:ascii="宋体" w:hAnsi="Courier New" w:cs="宋体"/>
      <w:kern w:val="2"/>
      <w:sz w:val="21"/>
      <w:szCs w:val="21"/>
      <w:lang w:val="en-US" w:eastAsia="zh-CN"/>
    </w:rPr>
  </w:style>
  <w:style w:type="paragraph" w:customStyle="1" w:styleId="202">
    <w:name w:val="纯文本_0_0"/>
    <w:basedOn w:val="203"/>
    <w:link w:val="201"/>
    <w:autoRedefine/>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4"/>
    <w:autoRedefine/>
    <w:qFormat/>
    <w:uiPriority w:val="0"/>
  </w:style>
  <w:style w:type="character" w:customStyle="1" w:styleId="205">
    <w:name w:val="polysemyred"/>
    <w:autoRedefine/>
    <w:qFormat/>
    <w:uiPriority w:val="0"/>
    <w:rPr>
      <w:color w:val="auto"/>
      <w:sz w:val="18"/>
      <w:szCs w:val="18"/>
    </w:rPr>
  </w:style>
  <w:style w:type="character" w:customStyle="1" w:styleId="206">
    <w:name w:val="sidecatalog-dot1"/>
    <w:basedOn w:val="54"/>
    <w:autoRedefine/>
    <w:qFormat/>
    <w:uiPriority w:val="0"/>
  </w:style>
  <w:style w:type="character" w:customStyle="1" w:styleId="207">
    <w:name w:val="font61"/>
    <w:autoRedefine/>
    <w:qFormat/>
    <w:uiPriority w:val="0"/>
    <w:rPr>
      <w:rFonts w:ascii="宋体" w:hAnsi="宋体" w:eastAsia="宋体" w:cs="宋体"/>
      <w:color w:val="FF0000"/>
      <w:sz w:val="24"/>
      <w:szCs w:val="24"/>
      <w:u w:val="none"/>
    </w:rPr>
  </w:style>
  <w:style w:type="character" w:customStyle="1" w:styleId="208">
    <w:name w:val="i3"/>
    <w:basedOn w:val="54"/>
    <w:autoRedefine/>
    <w:qFormat/>
    <w:uiPriority w:val="0"/>
  </w:style>
  <w:style w:type="character" w:customStyle="1" w:styleId="209">
    <w:name w:val="纯文本 Char1_4_1"/>
    <w:link w:val="210"/>
    <w:autoRedefine/>
    <w:qFormat/>
    <w:uiPriority w:val="0"/>
    <w:rPr>
      <w:rFonts w:ascii="宋体" w:hAnsi="Courier New" w:cs="宋体"/>
    </w:rPr>
  </w:style>
  <w:style w:type="paragraph" w:customStyle="1" w:styleId="210">
    <w:name w:val="纯文本_4_1"/>
    <w:basedOn w:val="211"/>
    <w:link w:val="209"/>
    <w:autoRedefine/>
    <w:qFormat/>
    <w:uiPriority w:val="0"/>
    <w:rPr>
      <w:rFonts w:ascii="宋体" w:hAnsi="Courier New"/>
      <w:kern w:val="0"/>
      <w:sz w:val="20"/>
      <w:szCs w:val="20"/>
    </w:rPr>
  </w:style>
  <w:style w:type="paragraph" w:customStyle="1" w:styleId="211">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autoRedefine/>
    <w:qFormat/>
    <w:uiPriority w:val="0"/>
    <w:rPr>
      <w:color w:val="auto"/>
      <w:sz w:val="18"/>
      <w:szCs w:val="18"/>
    </w:rPr>
  </w:style>
  <w:style w:type="character" w:customStyle="1" w:styleId="213">
    <w:name w:val="副标题 Char1"/>
    <w:autoRedefine/>
    <w:qFormat/>
    <w:uiPriority w:val="11"/>
    <w:rPr>
      <w:rFonts w:ascii="Cambria" w:hAnsi="Cambria" w:eastAsia="宋体" w:cs="Cambria"/>
      <w:b/>
      <w:bCs/>
      <w:kern w:val="28"/>
      <w:sz w:val="32"/>
      <w:szCs w:val="32"/>
    </w:rPr>
  </w:style>
  <w:style w:type="character" w:customStyle="1" w:styleId="214">
    <w:name w:val="纯文本 Char1_4_3"/>
    <w:link w:val="215"/>
    <w:autoRedefine/>
    <w:qFormat/>
    <w:uiPriority w:val="0"/>
    <w:rPr>
      <w:rFonts w:ascii="宋体" w:hAnsi="Courier New" w:cs="宋体"/>
      <w:kern w:val="2"/>
      <w:sz w:val="21"/>
      <w:szCs w:val="21"/>
      <w:lang w:val="en-US" w:eastAsia="zh-CN"/>
    </w:rPr>
  </w:style>
  <w:style w:type="paragraph" w:customStyle="1" w:styleId="215">
    <w:name w:val="纯文本_5_0"/>
    <w:basedOn w:val="1"/>
    <w:link w:val="214"/>
    <w:autoRedefine/>
    <w:qFormat/>
    <w:uiPriority w:val="0"/>
    <w:rPr>
      <w:rFonts w:ascii="宋体" w:hAnsi="Courier New"/>
    </w:rPr>
  </w:style>
  <w:style w:type="character" w:customStyle="1" w:styleId="216">
    <w:name w:val="i4"/>
    <w:basedOn w:val="54"/>
    <w:autoRedefine/>
    <w:qFormat/>
    <w:uiPriority w:val="0"/>
  </w:style>
  <w:style w:type="character" w:customStyle="1" w:styleId="217">
    <w:name w:val="纯文本 Char1_4_0"/>
    <w:link w:val="218"/>
    <w:autoRedefine/>
    <w:qFormat/>
    <w:uiPriority w:val="0"/>
    <w:rPr>
      <w:rFonts w:ascii="宋体" w:hAnsi="Courier New" w:cs="宋体"/>
      <w:kern w:val="2"/>
      <w:sz w:val="21"/>
      <w:szCs w:val="21"/>
      <w:lang w:val="en-US" w:eastAsia="zh-CN"/>
    </w:rPr>
  </w:style>
  <w:style w:type="paragraph" w:customStyle="1" w:styleId="218">
    <w:name w:val="纯文本_4_0"/>
    <w:basedOn w:val="1"/>
    <w:link w:val="217"/>
    <w:autoRedefine/>
    <w:qFormat/>
    <w:uiPriority w:val="0"/>
    <w:rPr>
      <w:rFonts w:ascii="宋体" w:hAnsi="Courier New"/>
    </w:rPr>
  </w:style>
  <w:style w:type="character" w:customStyle="1" w:styleId="219">
    <w:name w:val="样式 宋体 小四"/>
    <w:autoRedefine/>
    <w:qFormat/>
    <w:uiPriority w:val="99"/>
    <w:rPr>
      <w:rFonts w:ascii="宋体" w:hAnsi="宋体" w:eastAsia="宋体" w:cs="宋体"/>
      <w:sz w:val="24"/>
      <w:szCs w:val="24"/>
    </w:rPr>
  </w:style>
  <w:style w:type="character" w:customStyle="1" w:styleId="220">
    <w:name w:val="bds_nopic"/>
    <w:basedOn w:val="54"/>
    <w:autoRedefine/>
    <w:qFormat/>
    <w:uiPriority w:val="0"/>
  </w:style>
  <w:style w:type="character" w:customStyle="1" w:styleId="221">
    <w:name w:val="lemmatitleh12"/>
    <w:basedOn w:val="54"/>
    <w:autoRedefine/>
    <w:qFormat/>
    <w:uiPriority w:val="0"/>
  </w:style>
  <w:style w:type="character" w:customStyle="1" w:styleId="222">
    <w:name w:val="纯文本 Char1_4_4"/>
    <w:link w:val="223"/>
    <w:autoRedefine/>
    <w:qFormat/>
    <w:uiPriority w:val="0"/>
    <w:rPr>
      <w:rFonts w:ascii="宋体" w:hAnsi="Courier New" w:cs="宋体"/>
    </w:rPr>
  </w:style>
  <w:style w:type="paragraph" w:customStyle="1" w:styleId="223">
    <w:name w:val="纯文本_4_3"/>
    <w:basedOn w:val="224"/>
    <w:link w:val="222"/>
    <w:autoRedefine/>
    <w:qFormat/>
    <w:uiPriority w:val="0"/>
    <w:rPr>
      <w:rFonts w:ascii="宋体" w:hAnsi="Courier New"/>
      <w:kern w:val="0"/>
      <w:sz w:val="20"/>
      <w:szCs w:val="20"/>
    </w:rPr>
  </w:style>
  <w:style w:type="paragraph" w:customStyle="1" w:styleId="224">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autoRedefine/>
    <w:qFormat/>
    <w:uiPriority w:val="0"/>
    <w:rPr>
      <w:rFonts w:ascii="宋体" w:hAnsi="Courier New" w:eastAsia="宋体" w:cs="宋体"/>
      <w:kern w:val="2"/>
      <w:sz w:val="21"/>
      <w:szCs w:val="21"/>
      <w:lang w:val="en-US" w:eastAsia="zh-CN"/>
    </w:rPr>
  </w:style>
  <w:style w:type="character" w:customStyle="1" w:styleId="226">
    <w:name w:val="desc"/>
    <w:autoRedefine/>
    <w:qFormat/>
    <w:uiPriority w:val="0"/>
    <w:rPr>
      <w:color w:val="000000"/>
      <w:sz w:val="18"/>
      <w:szCs w:val="18"/>
    </w:rPr>
  </w:style>
  <w:style w:type="character" w:customStyle="1" w:styleId="227">
    <w:name w:val="副标题 Char2"/>
    <w:autoRedefine/>
    <w:qFormat/>
    <w:uiPriority w:val="11"/>
    <w:rPr>
      <w:rFonts w:ascii="Cambria" w:hAnsi="Cambria" w:eastAsia="宋体" w:cs="Cambria"/>
      <w:b/>
      <w:bCs/>
      <w:kern w:val="28"/>
      <w:sz w:val="32"/>
      <w:szCs w:val="32"/>
    </w:rPr>
  </w:style>
  <w:style w:type="character" w:customStyle="1" w:styleId="228">
    <w:name w:val="正文文本 Char1"/>
    <w:autoRedefine/>
    <w:qFormat/>
    <w:uiPriority w:val="99"/>
    <w:rPr>
      <w:rFonts w:ascii="Calibri" w:hAnsi="Calibri" w:eastAsia="宋体" w:cs="Calibri"/>
      <w:sz w:val="24"/>
      <w:szCs w:val="24"/>
    </w:rPr>
  </w:style>
  <w:style w:type="character" w:customStyle="1" w:styleId="229">
    <w:name w:val="标题 Char1"/>
    <w:autoRedefine/>
    <w:qFormat/>
    <w:uiPriority w:val="10"/>
    <w:rPr>
      <w:rFonts w:ascii="Cambria" w:hAnsi="Cambria" w:eastAsia="宋体" w:cs="Cambria"/>
      <w:b/>
      <w:bCs/>
      <w:sz w:val="32"/>
      <w:szCs w:val="32"/>
    </w:rPr>
  </w:style>
  <w:style w:type="character" w:customStyle="1" w:styleId="230">
    <w:name w:val="标题 3 Char_0"/>
    <w:link w:val="231"/>
    <w:autoRedefine/>
    <w:qFormat/>
    <w:uiPriority w:val="0"/>
    <w:rPr>
      <w:rFonts w:ascii="仿宋_GB2312" w:eastAsia="仿宋_GB2312" w:cs="仿宋_GB2312"/>
      <w:b/>
      <w:bCs/>
      <w:sz w:val="30"/>
      <w:szCs w:val="30"/>
    </w:rPr>
  </w:style>
  <w:style w:type="paragraph" w:customStyle="1" w:styleId="231">
    <w:name w:val="标题 3_0"/>
    <w:basedOn w:val="134"/>
    <w:next w:val="133"/>
    <w:link w:val="230"/>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autoRedefine/>
    <w:qFormat/>
    <w:uiPriority w:val="0"/>
    <w:rPr>
      <w:rFonts w:ascii="Times New Roman" w:hAnsi="Times New Roman" w:cs="Times New Roman"/>
      <w:color w:val="auto"/>
      <w:u w:val="none"/>
    </w:rPr>
  </w:style>
  <w:style w:type="paragraph" w:customStyle="1" w:styleId="233">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8"/>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5"/>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4">
    <w:name w:val="正文缩进1"/>
    <w:basedOn w:val="1"/>
    <w:autoRedefine/>
    <w:qFormat/>
    <w:uiPriority w:val="0"/>
    <w:pPr>
      <w:spacing w:line="300" w:lineRule="auto"/>
      <w:ind w:firstLine="425"/>
    </w:pPr>
  </w:style>
  <w:style w:type="paragraph" w:customStyle="1" w:styleId="245">
    <w:name w:val="Normal_7"/>
    <w:autoRedefine/>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7">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9"/>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autoRedefine/>
    <w:qFormat/>
    <w:uiPriority w:val="0"/>
    <w:pPr>
      <w:jc w:val="center"/>
    </w:pPr>
    <w:rPr>
      <w:rFonts w:ascii="仿宋_GB2312" w:eastAsia="仿宋_GB2312" w:cs="仿宋_GB2312"/>
      <w:sz w:val="24"/>
      <w:szCs w:val="24"/>
    </w:rPr>
  </w:style>
  <w:style w:type="paragraph" w:customStyle="1" w:styleId="253">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autoRedefine/>
    <w:qFormat/>
    <w:uiPriority w:val="0"/>
    <w:rPr>
      <w:rFonts w:ascii="黑体" w:hAnsi="黑体" w:eastAsia="黑体" w:cs="黑体"/>
      <w:b/>
      <w:bCs/>
      <w:sz w:val="32"/>
      <w:szCs w:val="32"/>
      <w:lang w:val="en-US" w:eastAsia="zh-CN" w:bidi="ar-SA"/>
    </w:rPr>
  </w:style>
  <w:style w:type="paragraph" w:customStyle="1" w:styleId="256">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10"/>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9"/>
    <w:next w:val="175"/>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6"/>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6"/>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autoRedefine/>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6"/>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4"/>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8"/>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9"/>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6"/>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8"/>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9"/>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10"/>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8"/>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11"/>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8"/>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3"/>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4"/>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8"/>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25133</Words>
  <Characters>26525</Characters>
  <Lines>291</Lines>
  <Paragraphs>82</Paragraphs>
  <TotalTime>21</TotalTime>
  <ScaleCrop>false</ScaleCrop>
  <LinksUpToDate>false</LinksUpToDate>
  <CharactersWithSpaces>27114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可乐加冰</cp:lastModifiedBy>
  <cp:lastPrinted>2024-03-29T07:24:00Z</cp:lastPrinted>
  <dcterms:modified xsi:type="dcterms:W3CDTF">2025-07-01T01:30:59Z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C1BE013D7B1847F290CA2666A0C0B426_13</vt:lpwstr>
  </property>
  <property fmtid="{D5CDD505-2E9C-101B-9397-08002B2CF9AE}" pid="4" name="KSOTemplateDocerSaveRecord">
    <vt:lpwstr>eyJoZGlkIjoiNjkxYzNjOTkyYTllMDIxN2NjYWU5YTcxZmMyNGZkYjQiLCJ1c2VySWQiOiIxNDg5NTUyOTA3In0=</vt:lpwstr>
  </property>
</Properties>
</file>