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CFCE6">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 xml:space="preserve">2025年度古树保护救护工作服务采购项目 </w:t>
      </w:r>
    </w:p>
    <w:p w14:paraId="1B04D226">
      <w:pPr>
        <w:jc w:val="center"/>
        <w:outlineLvl w:val="0"/>
        <w:rPr>
          <w:rFonts w:hint="eastAsia" w:ascii="仿宋" w:hAnsi="仿宋" w:eastAsia="仿宋" w:cs="仿宋"/>
          <w:b/>
          <w:color w:val="auto"/>
          <w:sz w:val="72"/>
          <w:szCs w:val="72"/>
          <w:highlight w:val="none"/>
        </w:rPr>
      </w:pPr>
    </w:p>
    <w:p w14:paraId="15F15E9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B573ED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0791B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389473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251A57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687460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388BF1D">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B47CC2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BD662C4">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临[2025]2222号</w:t>
      </w:r>
    </w:p>
    <w:tbl>
      <w:tblPr>
        <w:tblStyle w:val="62"/>
        <w:tblW w:w="7801" w:type="dxa"/>
        <w:jc w:val="center"/>
        <w:tblLayout w:type="fixed"/>
        <w:tblCellMar>
          <w:top w:w="0" w:type="dxa"/>
          <w:left w:w="108" w:type="dxa"/>
          <w:bottom w:w="0" w:type="dxa"/>
          <w:right w:w="108" w:type="dxa"/>
        </w:tblCellMar>
      </w:tblPr>
      <w:tblGrid>
        <w:gridCol w:w="2356"/>
        <w:gridCol w:w="5445"/>
      </w:tblGrid>
      <w:tr w14:paraId="4E2DBDD2">
        <w:tblPrEx>
          <w:tblCellMar>
            <w:top w:w="0" w:type="dxa"/>
            <w:left w:w="108" w:type="dxa"/>
            <w:bottom w:w="0" w:type="dxa"/>
            <w:right w:w="108" w:type="dxa"/>
          </w:tblCellMar>
        </w:tblPrEx>
        <w:trPr>
          <w:trHeight w:val="443" w:hRule="atLeast"/>
          <w:jc w:val="center"/>
        </w:trPr>
        <w:tc>
          <w:tcPr>
            <w:tcW w:w="2356" w:type="dxa"/>
          </w:tcPr>
          <w:p w14:paraId="5AFB3ED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A922886">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018685D0">
        <w:tblPrEx>
          <w:tblCellMar>
            <w:top w:w="0" w:type="dxa"/>
            <w:left w:w="108" w:type="dxa"/>
            <w:bottom w:w="0" w:type="dxa"/>
            <w:right w:w="108" w:type="dxa"/>
          </w:tblCellMar>
        </w:tblPrEx>
        <w:trPr>
          <w:trHeight w:val="494" w:hRule="atLeast"/>
          <w:jc w:val="center"/>
        </w:trPr>
        <w:tc>
          <w:tcPr>
            <w:tcW w:w="2356" w:type="dxa"/>
          </w:tcPr>
          <w:p w14:paraId="0C3288E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7AA0355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07DE5C96">
        <w:tblPrEx>
          <w:tblCellMar>
            <w:top w:w="0" w:type="dxa"/>
            <w:left w:w="108" w:type="dxa"/>
            <w:bottom w:w="0" w:type="dxa"/>
            <w:right w:w="108" w:type="dxa"/>
          </w:tblCellMar>
        </w:tblPrEx>
        <w:trPr>
          <w:trHeight w:val="397" w:hRule="atLeast"/>
          <w:jc w:val="center"/>
        </w:trPr>
        <w:tc>
          <w:tcPr>
            <w:tcW w:w="2356" w:type="dxa"/>
            <w:vAlign w:val="center"/>
          </w:tcPr>
          <w:p w14:paraId="17C7D89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290040F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105397ED">
        <w:tblPrEx>
          <w:tblCellMar>
            <w:top w:w="0" w:type="dxa"/>
            <w:left w:w="108" w:type="dxa"/>
            <w:bottom w:w="0" w:type="dxa"/>
            <w:right w:w="108" w:type="dxa"/>
          </w:tblCellMar>
        </w:tblPrEx>
        <w:trPr>
          <w:trHeight w:val="333" w:hRule="atLeast"/>
          <w:jc w:val="center"/>
        </w:trPr>
        <w:tc>
          <w:tcPr>
            <w:tcW w:w="7801" w:type="dxa"/>
            <w:gridSpan w:val="2"/>
          </w:tcPr>
          <w:p w14:paraId="05DEE61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136B24C1">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B4205A1">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57F469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8CF2B3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8B5234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C1686F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D8A9E6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297AD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DE36E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030D57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21A8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AFFE70">
      <w:pPr>
        <w:spacing w:line="360" w:lineRule="auto"/>
        <w:ind w:firstLine="549" w:firstLineChars="229"/>
        <w:rPr>
          <w:rFonts w:hint="eastAsia" w:ascii="仿宋" w:hAnsi="仿宋" w:eastAsia="仿宋" w:cs="仿宋"/>
          <w:color w:val="auto"/>
          <w:sz w:val="24"/>
          <w:highlight w:val="none"/>
        </w:rPr>
      </w:pPr>
    </w:p>
    <w:p w14:paraId="61433F2B">
      <w:pPr>
        <w:spacing w:line="360" w:lineRule="auto"/>
        <w:ind w:firstLine="549" w:firstLineChars="229"/>
        <w:rPr>
          <w:rFonts w:hint="eastAsia" w:ascii="仿宋" w:hAnsi="仿宋" w:eastAsia="仿宋" w:cs="仿宋"/>
          <w:color w:val="auto"/>
          <w:sz w:val="24"/>
          <w:highlight w:val="none"/>
        </w:rPr>
      </w:pPr>
    </w:p>
    <w:p w14:paraId="79C58E14">
      <w:pPr>
        <w:spacing w:line="360" w:lineRule="auto"/>
        <w:ind w:firstLine="549" w:firstLineChars="229"/>
        <w:rPr>
          <w:rFonts w:hint="eastAsia" w:ascii="仿宋" w:hAnsi="仿宋" w:eastAsia="仿宋" w:cs="仿宋"/>
          <w:color w:val="auto"/>
          <w:sz w:val="24"/>
          <w:highlight w:val="none"/>
        </w:rPr>
      </w:pPr>
    </w:p>
    <w:p w14:paraId="10592CFD">
      <w:pPr>
        <w:spacing w:line="360" w:lineRule="auto"/>
        <w:ind w:firstLine="549" w:firstLineChars="229"/>
        <w:rPr>
          <w:rFonts w:hint="eastAsia" w:ascii="仿宋" w:hAnsi="仿宋" w:eastAsia="仿宋" w:cs="仿宋"/>
          <w:color w:val="auto"/>
          <w:sz w:val="24"/>
          <w:highlight w:val="none"/>
        </w:rPr>
      </w:pPr>
    </w:p>
    <w:p w14:paraId="64AC82BE">
      <w:pPr>
        <w:spacing w:line="360" w:lineRule="auto"/>
        <w:ind w:firstLine="549" w:firstLineChars="229"/>
        <w:rPr>
          <w:rFonts w:hint="eastAsia" w:ascii="仿宋" w:hAnsi="仿宋" w:eastAsia="仿宋" w:cs="仿宋"/>
          <w:color w:val="auto"/>
          <w:sz w:val="24"/>
          <w:highlight w:val="none"/>
        </w:rPr>
      </w:pPr>
    </w:p>
    <w:p w14:paraId="0684CE76">
      <w:pPr>
        <w:spacing w:line="360" w:lineRule="auto"/>
        <w:ind w:firstLine="549" w:firstLineChars="229"/>
        <w:rPr>
          <w:rFonts w:hint="eastAsia" w:ascii="仿宋" w:hAnsi="仿宋" w:eastAsia="仿宋" w:cs="仿宋"/>
          <w:color w:val="auto"/>
          <w:sz w:val="24"/>
          <w:highlight w:val="none"/>
        </w:rPr>
      </w:pPr>
    </w:p>
    <w:p w14:paraId="32E601C2">
      <w:pPr>
        <w:spacing w:line="360" w:lineRule="auto"/>
        <w:ind w:firstLine="549" w:firstLineChars="229"/>
        <w:rPr>
          <w:rFonts w:hint="eastAsia" w:ascii="仿宋" w:hAnsi="仿宋" w:eastAsia="仿宋" w:cs="仿宋"/>
          <w:color w:val="auto"/>
          <w:sz w:val="24"/>
          <w:highlight w:val="none"/>
        </w:rPr>
      </w:pPr>
    </w:p>
    <w:p w14:paraId="133B283D">
      <w:pPr>
        <w:spacing w:line="360" w:lineRule="auto"/>
        <w:ind w:firstLine="549" w:firstLineChars="229"/>
        <w:rPr>
          <w:rFonts w:hint="eastAsia" w:ascii="仿宋" w:hAnsi="仿宋" w:eastAsia="仿宋" w:cs="仿宋"/>
          <w:color w:val="auto"/>
          <w:sz w:val="24"/>
          <w:highlight w:val="none"/>
        </w:rPr>
      </w:pPr>
    </w:p>
    <w:p w14:paraId="5A7C59C4">
      <w:pPr>
        <w:spacing w:line="360" w:lineRule="auto"/>
        <w:ind w:firstLine="549" w:firstLineChars="229"/>
        <w:rPr>
          <w:rFonts w:hint="eastAsia" w:ascii="仿宋" w:hAnsi="仿宋" w:eastAsia="仿宋" w:cs="仿宋"/>
          <w:color w:val="auto"/>
          <w:sz w:val="24"/>
          <w:highlight w:val="none"/>
        </w:rPr>
      </w:pPr>
    </w:p>
    <w:p w14:paraId="195C867B">
      <w:pPr>
        <w:spacing w:line="360" w:lineRule="auto"/>
        <w:ind w:firstLine="549" w:firstLineChars="229"/>
        <w:rPr>
          <w:rFonts w:hint="eastAsia" w:ascii="仿宋" w:hAnsi="仿宋" w:eastAsia="仿宋" w:cs="仿宋"/>
          <w:color w:val="auto"/>
          <w:sz w:val="24"/>
          <w:highlight w:val="none"/>
        </w:rPr>
      </w:pPr>
    </w:p>
    <w:p w14:paraId="39212520">
      <w:pPr>
        <w:spacing w:line="360" w:lineRule="auto"/>
        <w:ind w:firstLine="549" w:firstLineChars="229"/>
        <w:rPr>
          <w:rFonts w:hint="eastAsia" w:ascii="仿宋" w:hAnsi="仿宋" w:eastAsia="仿宋" w:cs="仿宋"/>
          <w:color w:val="auto"/>
          <w:sz w:val="24"/>
          <w:highlight w:val="none"/>
        </w:rPr>
      </w:pPr>
    </w:p>
    <w:p w14:paraId="35317844">
      <w:pPr>
        <w:spacing w:line="360" w:lineRule="auto"/>
        <w:rPr>
          <w:rFonts w:hint="eastAsia" w:ascii="仿宋" w:hAnsi="仿宋" w:eastAsia="仿宋" w:cs="仿宋"/>
          <w:color w:val="auto"/>
          <w:sz w:val="24"/>
          <w:highlight w:val="none"/>
        </w:rPr>
      </w:pPr>
    </w:p>
    <w:bookmarkEnd w:id="1"/>
    <w:p w14:paraId="2E0269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437538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C6F713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4FCB31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02A28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83173C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2025年度古树保护救护工作服务采购项目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2025年7月31日</w:t>
      </w:r>
      <w:r>
        <w:rPr>
          <w:rStyle w:val="76"/>
          <w:rFonts w:hint="eastAsia" w:ascii="仿宋" w:hAnsi="仿宋" w:eastAsia="仿宋" w:cs="仿宋"/>
          <w:snapToGrid/>
          <w:color w:val="auto"/>
          <w:kern w:val="2"/>
          <w:sz w:val="24"/>
          <w:szCs w:val="24"/>
          <w:highlight w:val="none"/>
        </w:rPr>
        <w:t>14点15分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16FD599">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54478E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临[2025]2222号</w:t>
      </w:r>
    </w:p>
    <w:p w14:paraId="4F5AD8A6">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2025年度古树保护救护工作服务采购项目 </w:t>
      </w:r>
    </w:p>
    <w:p w14:paraId="352183DE">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预算金额（元）：560000</w:t>
      </w:r>
    </w:p>
    <w:p w14:paraId="6F54C999">
      <w:pPr>
        <w:spacing w:line="360" w:lineRule="auto"/>
        <w:ind w:firstLine="482" w:firstLineChars="20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rPr>
        <w:t>最高限价（元）：5</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0000</w:t>
      </w:r>
    </w:p>
    <w:p w14:paraId="6EFD572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52C398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72ED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标项名称：2025年度古树保护救护工作服务采购项目 </w:t>
      </w:r>
    </w:p>
    <w:p w14:paraId="5F35B44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0284BF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560000</w:t>
      </w:r>
    </w:p>
    <w:p w14:paraId="4A56E96B">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根据各镇（街道）对古树日常巡查及生长现状进行初选、核实，对生长状况差、健康因子弱的40株散生古树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含古香榧树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及1个古</w:t>
      </w:r>
      <w:r>
        <w:rPr>
          <w:rFonts w:hint="eastAsia" w:ascii="仿宋" w:hAnsi="仿宋" w:eastAsia="仿宋" w:cs="仿宋"/>
          <w:color w:val="auto"/>
          <w:sz w:val="24"/>
          <w:highlight w:val="none"/>
          <w:u w:val="single"/>
          <w:lang w:val="en-US" w:eastAsia="zh-CN"/>
        </w:rPr>
        <w:t>香榧</w:t>
      </w:r>
      <w:r>
        <w:rPr>
          <w:rFonts w:hint="eastAsia" w:ascii="仿宋" w:hAnsi="仿宋" w:eastAsia="仿宋" w:cs="仿宋"/>
          <w:color w:val="auto"/>
          <w:sz w:val="24"/>
          <w:highlight w:val="none"/>
          <w:u w:val="single"/>
        </w:rPr>
        <w:t>群（约40株）进行抢救复壮、维护更新、枯枝修剪、树洞填补、防腐处理、围栏、支撑、病虫害防治、土壤改良等保护养护工作，</w:t>
      </w:r>
      <w:r>
        <w:rPr>
          <w:rFonts w:hint="eastAsia" w:ascii="仿宋" w:hAnsi="仿宋" w:eastAsia="仿宋" w:cs="仿宋"/>
          <w:bCs/>
          <w:color w:val="auto"/>
          <w:sz w:val="24"/>
          <w:highlight w:val="none"/>
          <w:u w:val="single"/>
        </w:rPr>
        <w:t>详见招标文件。</w:t>
      </w:r>
    </w:p>
    <w:p w14:paraId="367EAC34">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5FE70BE3">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668EF78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62813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6246432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0C0F5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F2922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246F289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8C2D8AF">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74431A7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F2A4E3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EED6B3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9716D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26A3CCD8">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5DF17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2303B0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lang w:eastAsia="zh-CN"/>
        </w:rPr>
        <w:t>2025年7月31日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A2DE9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8477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4B5015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B3CFB8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6439800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lang w:eastAsia="zh-CN"/>
        </w:rPr>
        <w:t>2025年7月31日</w:t>
      </w:r>
      <w:r>
        <w:rPr>
          <w:rFonts w:hint="eastAsia" w:ascii="仿宋" w:hAnsi="仿宋" w:eastAsia="仿宋"/>
          <w:bCs/>
          <w:color w:val="auto"/>
          <w:sz w:val="24"/>
          <w:szCs w:val="28"/>
          <w:highlight w:val="none"/>
          <w:u w:val="single"/>
        </w:rPr>
        <w:t>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760BAAA">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C5DE5B7">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lang w:eastAsia="zh-CN"/>
        </w:rPr>
        <w:t>2025年7月31日</w:t>
      </w:r>
      <w:r>
        <w:rPr>
          <w:rFonts w:hint="eastAsia" w:ascii="仿宋" w:hAnsi="仿宋" w:eastAsia="仿宋"/>
          <w:bCs/>
          <w:color w:val="auto"/>
          <w:sz w:val="24"/>
          <w:szCs w:val="28"/>
          <w:highlight w:val="none"/>
          <w:u w:val="single"/>
        </w:rPr>
        <w:t>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47870B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5453336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46D46D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34134C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4DFFA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A8F6A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FB7E6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8A92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F9A18F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29492105">
      <w:pPr>
        <w:pStyle w:val="3"/>
        <w:ind w:left="0" w:firstLine="482" w:firstLineChars="200"/>
        <w:rPr>
          <w:rFonts w:hint="eastAsia" w:asci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eastAsia="仿宋" w:cs="仿宋"/>
          <w:color w:val="auto"/>
          <w:sz w:val="24"/>
          <w:szCs w:val="24"/>
          <w:highlight w:val="none"/>
        </w:rPr>
        <w:t>1.采购人信息：</w:t>
      </w:r>
    </w:p>
    <w:p w14:paraId="16EE75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676DA8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34AAEB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7A8E10E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项目联系人（询问）：陈剑</w:t>
      </w:r>
    </w:p>
    <w:p w14:paraId="49B2498D">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0575-81180137</w:t>
      </w:r>
    </w:p>
    <w:p w14:paraId="74C981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3D1CA45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2240EEAB">
      <w:pPr>
        <w:pStyle w:val="3"/>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63A044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084F3C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42F908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FB6443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75A988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1CEBC6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027A47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6BC808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28359098"/>
      <w:bookmarkStart w:id="10" w:name="_Toc28359021"/>
      <w:bookmarkStart w:id="11" w:name="_Toc35393639"/>
      <w:bookmarkStart w:id="1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2709AC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2574CA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6B6E0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7BF6C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786667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3FA6D2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0F947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BCD673B">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A5AE7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AA27930">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B28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E2C98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E30C1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ED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E52F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1FDA1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413CBE6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21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C8C8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ABFD70C">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1EE5435">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有关本项目开展所需的人员工资、福利、交通费、</w:t>
            </w:r>
            <w:r>
              <w:rPr>
                <w:rFonts w:hint="eastAsia" w:ascii="仿宋" w:hAnsi="仿宋" w:eastAsia="仿宋"/>
                <w:color w:val="auto"/>
                <w:sz w:val="24"/>
                <w:szCs w:val="28"/>
                <w:highlight w:val="none"/>
                <w:lang w:val="en-US" w:eastAsia="zh-CN"/>
              </w:rPr>
              <w:t>保护费、救护费、</w:t>
            </w:r>
            <w:r>
              <w:rPr>
                <w:rFonts w:hint="eastAsia" w:ascii="仿宋" w:hAnsi="仿宋" w:eastAsia="仿宋"/>
                <w:color w:val="auto"/>
                <w:sz w:val="24"/>
                <w:szCs w:val="28"/>
                <w:highlight w:val="none"/>
              </w:rPr>
              <w:t>劳务、管理、风险、保险、税费、培训及不可预见费用均计入报价。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5ED015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3AFB37D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2C90974E">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449B032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165E3C16">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1FB7E00E">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5EC7CC2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3B3B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B0B061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320C95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53D44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B650C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6CA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094A6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6E44827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E57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A434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58646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E17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E3FE6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3FC63A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3BD895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CB9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543CC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1A8110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D58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3647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543D9BE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AC084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6553BB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A17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78F5EF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D294C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7C141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AD8BC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9195E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EDAA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5A1D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20FAE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9DFE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F7CDE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61F7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9317B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6385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64639E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6D2D893B">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9565A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4B1762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95F94D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0671945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0B1503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67B094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FAEA4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57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09C7E1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31DA91A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67BE3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FFAED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4EF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EB5E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0BC3D96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6CB2A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D284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5E0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8CAF2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39DC98C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29B1C4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2025年度古树保护救护工作服务采购项目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其他未列明行业 </w:t>
            </w:r>
            <w:r>
              <w:rPr>
                <w:rFonts w:hint="eastAsia" w:ascii="仿宋" w:hAnsi="仿宋" w:eastAsia="仿宋" w:cs="仿宋"/>
                <w:color w:val="auto"/>
                <w:kern w:val="0"/>
                <w:sz w:val="24"/>
                <w:highlight w:val="none"/>
              </w:rPr>
              <w:t>行业；</w:t>
            </w:r>
          </w:p>
        </w:tc>
      </w:tr>
      <w:tr w14:paraId="01A8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9C5E0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06BD00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3DEB9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87D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AC56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C3A8A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D508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416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F945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E4EF5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11F08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B0E9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344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A69D1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BEFED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AF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A798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F9E3B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FED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C63F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3636BD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AB6D7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6F165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8056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6B7ED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B7F1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72AF08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A056E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FEB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ED1BD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2E8F7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B81E6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46F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E1005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66E98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7B030A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1CE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040ED27">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560B0782">
            <w:pPr>
              <w:spacing w:line="336"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Helvetica"/>
                <w:b w:val="0"/>
                <w:bCs w:val="0"/>
                <w:color w:val="auto"/>
                <w:kern w:val="0"/>
                <w:sz w:val="24"/>
                <w:highlight w:val="none"/>
                <w:lang w:val="en-US" w:eastAsia="zh-CN"/>
              </w:rPr>
              <w:t>不收取履约保证金。</w:t>
            </w:r>
          </w:p>
        </w:tc>
      </w:tr>
      <w:tr w14:paraId="4970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AE415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497335A5">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eastAsia="zh-CN"/>
              </w:rPr>
              <w:t>。</w:t>
            </w:r>
          </w:p>
        </w:tc>
      </w:tr>
      <w:tr w14:paraId="1A3A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5D31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D02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5823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966A62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第三部分"/>
      <w:bookmarkStart w:id="23" w:name="_Toc164416483"/>
    </w:p>
    <w:p w14:paraId="2D7AB340">
      <w:pPr>
        <w:pStyle w:val="3"/>
        <w:rPr>
          <w:rFonts w:hint="eastAsia" w:ascii="仿宋" w:hAnsi="仿宋" w:eastAsia="仿宋" w:cs="仿宋"/>
          <w:b/>
          <w:color w:val="auto"/>
          <w:sz w:val="32"/>
          <w:szCs w:val="32"/>
          <w:highlight w:val="none"/>
        </w:rPr>
      </w:pPr>
    </w:p>
    <w:p w14:paraId="182D8987">
      <w:pPr>
        <w:rPr>
          <w:rFonts w:hint="eastAsia" w:ascii="仿宋" w:hAnsi="仿宋" w:eastAsia="仿宋" w:cs="仿宋"/>
          <w:b/>
          <w:color w:val="auto"/>
          <w:sz w:val="32"/>
          <w:szCs w:val="32"/>
          <w:highlight w:val="none"/>
        </w:rPr>
      </w:pPr>
    </w:p>
    <w:p w14:paraId="2890758C">
      <w:pPr>
        <w:pStyle w:val="3"/>
        <w:rPr>
          <w:rFonts w:hint="eastAsia" w:ascii="仿宋" w:hAnsi="仿宋" w:eastAsia="仿宋" w:cs="仿宋"/>
          <w:b/>
          <w:color w:val="auto"/>
          <w:sz w:val="32"/>
          <w:szCs w:val="32"/>
          <w:highlight w:val="none"/>
        </w:rPr>
      </w:pPr>
    </w:p>
    <w:p w14:paraId="316597FD">
      <w:pPr>
        <w:rPr>
          <w:rFonts w:hint="eastAsia" w:ascii="仿宋" w:hAnsi="仿宋" w:eastAsia="仿宋" w:cs="仿宋"/>
          <w:b/>
          <w:color w:val="auto"/>
          <w:sz w:val="32"/>
          <w:szCs w:val="32"/>
          <w:highlight w:val="none"/>
        </w:rPr>
      </w:pPr>
    </w:p>
    <w:p w14:paraId="20028D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80BA9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B17D37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61B0C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B579F1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03417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C4CBD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1B3E9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44138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428CE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7B8C6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5FC60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A6F68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B60489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B690C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649B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A4F9E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4FACD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44F35B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9013B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86AF7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CC9EF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948BA5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33C2B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226AAB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441EE8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C9099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FF5BC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6EB8CA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44C243C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039F3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D8913E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79A05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4222949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4026B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A0024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25722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7994C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AF6FE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ED634C">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683308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B0FA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69D68D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EF7FC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B612F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080D3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E31D61D">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741AC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CBB402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6E85B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5CF9A2C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A5E21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23166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8928D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7F019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3AFAD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C042B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5CF53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B02D0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6B3BEA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DB49E9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55CFF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4B6114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65E3E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EB731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94E4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53D31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AB364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9C1353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CD49C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9CEDD8C">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F1C29D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C1D7CA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81E0E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7759C4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140C1B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7227BF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highlight w:val="none"/>
        </w:rPr>
        <w:t>（中小企业声明函或残疾人福利性单位声明函（如有）)；</w:t>
      </w:r>
    </w:p>
    <w:p w14:paraId="11C5268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5167B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D25522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3BE00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1624440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9C8E6F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91C031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00F5BC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196C4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C072A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35EF70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66694A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61402AA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BB471E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BF418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9B2C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6788B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4CEDD5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3054B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2EC29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66A2A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E6AD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76164A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66F93E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506A46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0F7EED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DF0E4C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1DEC48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29D69F0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2712F4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1A4CC8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16562E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6EF9F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C88A3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210DFC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182345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382CAC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E4FD427">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4482F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3A50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386DE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2C1C529">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5D6006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952F93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084E328">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B504821">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DCC504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048CFB2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C34C0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99E6D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483FC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64C525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C2598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680E0E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8BA0F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5E4752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2F49D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7715F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DE9E5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E1FEA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57BD02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00FC8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E82CB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32175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7D9CE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40502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2C483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F229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61DE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D64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F05D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572FB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BBCBB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C22A12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75CB8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EED5B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B854C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CC67A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436A5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62F56EC">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CF193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25AED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128FFE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A5E4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3C4DD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F3760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9070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83AA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AA316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32EC9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EF5D5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06F89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4F64D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518970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3868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4E134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9586A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DB146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442A8CA">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5D85F9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5DD6E4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552517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C3B08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694AF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5BB07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2F175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9059D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F22DA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EC991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99C0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EDCA4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A1289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7CFB72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C2011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76ACDED">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56CF92BD">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E456E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2215A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EB75E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2228AC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52468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09BD2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1B914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E68239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3A828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98BE7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4B3BA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797BA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6E3A2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36B9B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74A35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80483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D8C93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91B58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451A2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115A5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ABE5B4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4CFE6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C6FAF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4C529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FFCFD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B4D6C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43FA6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5F4885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57E8BBB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3F77EE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7DBB73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41081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7CF4CAB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38FC18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76D9332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CDDAB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04A1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123747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0FDAD05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4729768"/>
      <w:bookmarkEnd w:id="29"/>
      <w:bookmarkStart w:id="30" w:name="_Hlt74707468"/>
      <w:bookmarkEnd w:id="30"/>
      <w:bookmarkStart w:id="31" w:name="_Hlt68057669"/>
      <w:bookmarkEnd w:id="31"/>
      <w:bookmarkStart w:id="32" w:name="_Hlt75236011"/>
      <w:bookmarkEnd w:id="32"/>
      <w:bookmarkStart w:id="33" w:name="_Hlt74730295"/>
      <w:bookmarkEnd w:id="33"/>
      <w:bookmarkStart w:id="34" w:name="_Hlt68073093"/>
      <w:bookmarkEnd w:id="34"/>
      <w:bookmarkStart w:id="35" w:name="_Hlt75236101"/>
      <w:bookmarkEnd w:id="35"/>
      <w:bookmarkStart w:id="36" w:name="_Hlt75236290"/>
      <w:bookmarkEnd w:id="36"/>
      <w:bookmarkStart w:id="37" w:name="_Hlt74714665"/>
      <w:bookmarkEnd w:id="37"/>
      <w:bookmarkStart w:id="38" w:name="_Hlt68403820"/>
      <w:bookmarkEnd w:id="38"/>
      <w:bookmarkStart w:id="39" w:name="_Hlt68072990"/>
      <w:bookmarkEnd w:id="39"/>
      <w:bookmarkStart w:id="40" w:name="_Hlt68072998"/>
      <w:bookmarkEnd w:id="40"/>
      <w:bookmarkStart w:id="41" w:name="OLE_LINK8"/>
      <w:bookmarkStart w:id="42" w:name="_Toc84325929"/>
      <w:bookmarkStart w:id="43" w:name="_Toc81372776"/>
      <w:bookmarkStart w:id="44" w:name="_Toc81372953"/>
      <w:r>
        <w:rPr>
          <w:rFonts w:hint="eastAsia" w:ascii="仿宋" w:hAnsi="仿宋" w:eastAsia="仿宋" w:cs="仿宋"/>
          <w:b/>
          <w:color w:val="auto"/>
          <w:sz w:val="32"/>
          <w:szCs w:val="32"/>
          <w:highlight w:val="none"/>
        </w:rPr>
        <w:t>五、授予合同</w:t>
      </w:r>
      <w:bookmarkEnd w:id="41"/>
    </w:p>
    <w:bookmarkEnd w:id="42"/>
    <w:bookmarkEnd w:id="43"/>
    <w:bookmarkEnd w:id="44"/>
    <w:p w14:paraId="313801D5">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BEF3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D67BB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5565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B6828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27F3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B60A0F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60FD7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A25D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B3245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277A2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65EC2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875A0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C43A0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B61DC74">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1EF62561">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6D610E0D">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95EC527">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5AF55BF">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514D6F4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AA4B8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41B80E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BB091D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4B20CA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72BC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23849B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4B89E4B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67C8D2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F7E0C1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E359F0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A869E5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B8993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40B25F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A850735">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88C7D3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5AA8D8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886A7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09C55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DA0F1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BBAE74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57327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995DA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9D5A86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F3E72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5ECA9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DDED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8D2B69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54D50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8088C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CF16D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37E5B3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B08462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798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46245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14449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73A106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98856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A5EFC1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00D831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4C512E3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20B6D9D9">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0458402B">
      <w:pPr>
        <w:pStyle w:val="2"/>
        <w:numPr>
          <w:ilvl w:val="0"/>
          <w:numId w:val="0"/>
        </w:numPr>
        <w:spacing w:before="0" w:after="0"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en-US" w:eastAsia="zh-CN"/>
        </w:rPr>
        <w:t>项目概况</w:t>
      </w:r>
    </w:p>
    <w:p w14:paraId="52A231B9">
      <w:pPr>
        <w:pStyle w:val="2"/>
        <w:numPr>
          <w:ilvl w:val="0"/>
          <w:numId w:val="0"/>
        </w:numPr>
        <w:spacing w:before="0" w:after="0" w:line="360" w:lineRule="auto"/>
        <w:ind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根据《古树名木保护条例》《浙江省古树名木保护办法》《绍兴会稽山古香榧群保护规定》等相关法规要求，为落实全国首批古树名木保护工作试点，2025年度拟计划开展</w:t>
      </w:r>
      <w:r>
        <w:rPr>
          <w:rFonts w:hint="eastAsia" w:ascii="仿宋" w:hAnsi="仿宋" w:eastAsia="仿宋" w:cs="仿宋"/>
          <w:color w:val="auto"/>
          <w:sz w:val="24"/>
          <w:highlight w:val="none"/>
          <w:u w:val="single"/>
        </w:rPr>
        <w:t>40株散生古树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含古香榧树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及1个古</w:t>
      </w:r>
      <w:r>
        <w:rPr>
          <w:rFonts w:hint="eastAsia" w:ascii="仿宋" w:hAnsi="仿宋" w:eastAsia="仿宋" w:cs="仿宋"/>
          <w:color w:val="auto"/>
          <w:sz w:val="24"/>
          <w:highlight w:val="none"/>
          <w:u w:val="single"/>
          <w:lang w:val="en-US" w:eastAsia="zh-CN"/>
        </w:rPr>
        <w:t>香榧</w:t>
      </w:r>
      <w:r>
        <w:rPr>
          <w:rFonts w:hint="eastAsia" w:ascii="仿宋" w:hAnsi="仿宋" w:eastAsia="仿宋" w:cs="仿宋"/>
          <w:color w:val="auto"/>
          <w:sz w:val="24"/>
          <w:highlight w:val="none"/>
          <w:u w:val="single"/>
        </w:rPr>
        <w:t>群（约40株）</w:t>
      </w:r>
      <w:r>
        <w:rPr>
          <w:rFonts w:hint="eastAsia" w:ascii="仿宋" w:hAnsi="仿宋" w:eastAsia="仿宋" w:cs="仿宋"/>
          <w:b w:val="0"/>
          <w:bCs w:val="0"/>
          <w:color w:val="auto"/>
          <w:sz w:val="24"/>
          <w:szCs w:val="24"/>
          <w:highlight w:val="none"/>
        </w:rPr>
        <w:t>的救护养护工作。</w:t>
      </w:r>
      <w:r>
        <w:rPr>
          <w:rFonts w:hint="eastAsia" w:ascii="仿宋" w:hAnsi="仿宋" w:eastAsia="仿宋" w:cs="仿宋"/>
          <w:b w:val="0"/>
          <w:bCs w:val="0"/>
          <w:color w:val="auto"/>
          <w:sz w:val="24"/>
          <w:szCs w:val="24"/>
          <w:highlight w:val="none"/>
          <w:lang w:val="en-US" w:eastAsia="zh-CN"/>
        </w:rPr>
        <w:t xml:space="preserve"> </w:t>
      </w:r>
    </w:p>
    <w:p w14:paraId="1E7C6469">
      <w:pPr>
        <w:pStyle w:val="2"/>
        <w:numPr>
          <w:ilvl w:val="-1"/>
          <w:numId w:val="0"/>
        </w:numPr>
        <w:spacing w:before="0" w:after="0" w:line="360" w:lineRule="auto"/>
        <w:ind w:left="0" w:leftChars="0" w:firstLine="482"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二、古树保护的内容</w:t>
      </w:r>
    </w:p>
    <w:p w14:paraId="46FD21FE">
      <w:pPr>
        <w:pStyle w:val="2"/>
        <w:numPr>
          <w:ilvl w:val="-1"/>
          <w:numId w:val="0"/>
        </w:numPr>
        <w:spacing w:before="0" w:after="0" w:line="360" w:lineRule="auto"/>
        <w:ind w:left="0"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根据各镇（街道）对古树日常巡查及生长现状进行初选、核实，对生长状况差、健康因子弱的</w:t>
      </w:r>
      <w:r>
        <w:rPr>
          <w:rFonts w:hint="eastAsia" w:ascii="仿宋" w:hAnsi="仿宋" w:eastAsia="仿宋" w:cs="仿宋"/>
          <w:color w:val="auto"/>
          <w:sz w:val="24"/>
          <w:highlight w:val="none"/>
          <w:u w:val="single"/>
        </w:rPr>
        <w:t>40株散生古树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含古香榧树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及1个古</w:t>
      </w:r>
      <w:r>
        <w:rPr>
          <w:rFonts w:hint="eastAsia" w:ascii="仿宋" w:hAnsi="仿宋" w:eastAsia="仿宋" w:cs="仿宋"/>
          <w:color w:val="auto"/>
          <w:sz w:val="24"/>
          <w:highlight w:val="none"/>
          <w:u w:val="single"/>
          <w:lang w:val="en-US" w:eastAsia="zh-CN"/>
        </w:rPr>
        <w:t>香榧</w:t>
      </w:r>
      <w:r>
        <w:rPr>
          <w:rFonts w:hint="eastAsia" w:ascii="仿宋" w:hAnsi="仿宋" w:eastAsia="仿宋" w:cs="仿宋"/>
          <w:color w:val="auto"/>
          <w:sz w:val="24"/>
          <w:highlight w:val="none"/>
          <w:u w:val="single"/>
        </w:rPr>
        <w:t>群（约40株）</w:t>
      </w:r>
      <w:r>
        <w:rPr>
          <w:rFonts w:hint="eastAsia" w:ascii="仿宋" w:hAnsi="仿宋" w:eastAsia="仿宋" w:cs="仿宋"/>
          <w:b w:val="0"/>
          <w:bCs w:val="0"/>
          <w:color w:val="auto"/>
          <w:sz w:val="24"/>
          <w:szCs w:val="24"/>
          <w:highlight w:val="none"/>
          <w:lang w:val="en-US" w:eastAsia="zh-CN"/>
        </w:rPr>
        <w:t>进行抢救复壮、维护更新、枯枝修剪、树洞填补、防腐处理、围栏、支撑、病虫害防治、土壤改良等保护养护工作。</w:t>
      </w:r>
    </w:p>
    <w:p w14:paraId="748FA98F">
      <w:pPr>
        <w:pStyle w:val="2"/>
        <w:numPr>
          <w:ilvl w:val="-1"/>
          <w:numId w:val="0"/>
        </w:numPr>
        <w:spacing w:before="0" w:after="0" w:line="360" w:lineRule="auto"/>
        <w:ind w:left="0" w:firstLine="482"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、古树</w:t>
      </w:r>
      <w:r>
        <w:rPr>
          <w:rFonts w:hint="eastAsia" w:ascii="仿宋" w:hAnsi="仿宋" w:eastAsia="仿宋" w:cs="仿宋"/>
          <w:color w:val="auto"/>
          <w:sz w:val="24"/>
          <w:szCs w:val="24"/>
          <w:highlight w:val="none"/>
          <w:lang w:val="en-US" w:eastAsia="zh-CN"/>
        </w:rPr>
        <w:t>名木</w:t>
      </w:r>
      <w:r>
        <w:rPr>
          <w:rFonts w:hint="eastAsia" w:ascii="仿宋" w:hAnsi="仿宋" w:eastAsia="仿宋" w:cs="仿宋"/>
          <w:color w:val="auto"/>
          <w:sz w:val="24"/>
          <w:szCs w:val="24"/>
          <w:highlight w:val="none"/>
        </w:rPr>
        <w:t>清单</w:t>
      </w:r>
    </w:p>
    <w:tbl>
      <w:tblPr>
        <w:tblStyle w:val="62"/>
        <w:tblW w:w="9093" w:type="dxa"/>
        <w:tblInd w:w="-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
        <w:gridCol w:w="1216"/>
        <w:gridCol w:w="1622"/>
        <w:gridCol w:w="961"/>
        <w:gridCol w:w="792"/>
        <w:gridCol w:w="1627"/>
        <w:gridCol w:w="2181"/>
      </w:tblGrid>
      <w:tr w14:paraId="66320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9093" w:type="dxa"/>
            <w:gridSpan w:val="7"/>
            <w:tcBorders>
              <w:top w:val="nil"/>
              <w:left w:val="nil"/>
              <w:bottom w:val="nil"/>
              <w:right w:val="nil"/>
            </w:tcBorders>
            <w:noWrap/>
            <w:vAlign w:val="center"/>
          </w:tcPr>
          <w:p w14:paraId="17727A22">
            <w:pPr>
              <w:keepNext w:val="0"/>
              <w:keepLines w:val="0"/>
              <w:widowControl/>
              <w:suppressLineNumbers w:val="0"/>
              <w:jc w:val="center"/>
              <w:textAlignment w:val="center"/>
              <w:rPr>
                <w:rFonts w:ascii="方正小标宋简体" w:hAnsi="方正小标宋简体" w:eastAsia="方正小标宋简体" w:cs="方正小标宋简体"/>
                <w:i w:val="0"/>
                <w:iCs w:val="0"/>
                <w:color w:val="auto"/>
                <w:sz w:val="44"/>
                <w:szCs w:val="44"/>
                <w:highlight w:val="none"/>
                <w:u w:val="none"/>
              </w:rPr>
            </w:pPr>
            <w:r>
              <w:rPr>
                <w:rFonts w:hint="default" w:ascii="方正小标宋简体" w:hAnsi="方正小标宋简体" w:eastAsia="方正小标宋简体" w:cs="方正小标宋简体"/>
                <w:i w:val="0"/>
                <w:iCs w:val="0"/>
                <w:color w:val="auto"/>
                <w:kern w:val="0"/>
                <w:sz w:val="44"/>
                <w:szCs w:val="44"/>
                <w:highlight w:val="none"/>
                <w:u w:val="none"/>
                <w:lang w:val="en-US" w:eastAsia="zh-CN" w:bidi="ar"/>
              </w:rPr>
              <w:t>2025年度拟保护古树名木汇总表</w:t>
            </w:r>
          </w:p>
        </w:tc>
      </w:tr>
      <w:tr w14:paraId="57F8C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6"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7B8195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AEA078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乡镇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59B2FC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古树（群）编号</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37E6B7B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树种</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43EF13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树龄</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37A737C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古树地理位置</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9DB0D9A">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影响健康主要因素</w:t>
            </w:r>
          </w:p>
        </w:tc>
      </w:tr>
      <w:tr w14:paraId="03DA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2F99EE5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DB418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6BDFAB9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062121100209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7B4575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28767C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420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180E380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尉村村委旁</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2A90EF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有害生物危害、枯死树枝清理、病虫害防治等</w:t>
            </w:r>
          </w:p>
        </w:tc>
      </w:tr>
      <w:tr w14:paraId="3FB62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DCA8B6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330DCE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4DE9A9B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062111100210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7402064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银杏</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C20E24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581D43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尉村尉氏宗祠附近</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77694F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有害生物危害、枯死树枝清理、病虫害防治等</w:t>
            </w:r>
          </w:p>
        </w:tc>
      </w:tr>
      <w:tr w14:paraId="2A41E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1EBB17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8253A8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7A655B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062131100219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725BEAE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枫树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F2C024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B5796C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裘村下里溪</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1E1D64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树根腐烂，倒塌直接影响到村民农房,存在安全隐患。</w:t>
            </w:r>
          </w:p>
        </w:tc>
      </w:tr>
      <w:tr w14:paraId="656C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CC5384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1063F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C24E0C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062121110110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E3F929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94A8F9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8EF029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0DFF05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79A74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8EFB1D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350C2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40D4B8F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062111110094</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6CE7AC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BE2A80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D59D83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9C2F98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41D8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35F5C9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91CBC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7FC7A9C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062111110120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B43F4D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7B55F3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19EE90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1F35BE5">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2DF6F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65F446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97060A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8EDED8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062111110120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2668208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9DD4D0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25754E3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AD9708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枯枝修剪 病虫害防治</w:t>
            </w:r>
          </w:p>
        </w:tc>
      </w:tr>
      <w:tr w14:paraId="76DC1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217C0B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8EC47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543597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387（调查号）</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90B2FE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5CC68FD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350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3DC298A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7521BE5">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5E353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73F6A6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BF8938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3F7019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062111110079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04C2D00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078059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540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BB0B41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9B438F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枯枝修剪 病虫害防治</w:t>
            </w:r>
          </w:p>
        </w:tc>
      </w:tr>
      <w:tr w14:paraId="2968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7EA09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68050F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59F40BF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062111110145</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9F92B6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9B6037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18940271">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23CC4CF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病虫害防治</w:t>
            </w:r>
          </w:p>
        </w:tc>
      </w:tr>
      <w:tr w14:paraId="67806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2B1997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78CDEB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6A5A0F5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062111110602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0847003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2412FDA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607C1CA">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4DEB0B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37485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F577CE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F2602A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269A4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062111110607</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CC10AD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5BDE4E1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620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103CBB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620A989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481A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CC3FB5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DE59FD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8AC37B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062111110212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23C5E35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64A6FCC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703C416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74A80F0">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0F05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2F742A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F913C6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65379D3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062111110210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BF7A46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430E8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70D17AF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61BC0C15">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4417B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3E8AAB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0E7DF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5927C28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062131110220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001A697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964566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1D233D1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260DC6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276DE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4BA90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E58182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084E8E9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062111110152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332D0C1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533C3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8B1F54B">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676891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63BA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20B237D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DBCB33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C909C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062111110320</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C8293A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E57BD4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2939088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2BB400F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1453B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7F76D3A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E7535E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56BCF7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062111110316</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48972FB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255E216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018D1D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4257C8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0776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753BB2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8EEAB2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5CF3863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062111110317</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BE631B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38F126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D6DA2B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5C2B42B">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434A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099CF5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CDE3FD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27562B2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062111110315</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4E9054E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2593B9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0E513B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665191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01A5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72A4EAC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0595F2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7D893C6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136（调查号）</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F852D1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83CAE3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300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45F6411B">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2EF8337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0F024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2CFD5DA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FBAAB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61ACCF2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062111110313</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0C02D81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D11AD8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145C785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F1EAD8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55FE5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8AFF5E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0E9F87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785F2E7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062111110608</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E1D9E2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5BEA06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630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6C4901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FE4E58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29193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386B4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066D9F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49C7451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062111110194</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40F456C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香榧</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66F098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620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C3C634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E6D41AB">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3BA49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7D71A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C7B75D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2D3264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062111110195</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2EA04BA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榧树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1339A1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45D0260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陈村 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4AE0AD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3968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57616CD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26</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F92EB9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07E9BC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062121100212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26E7FA1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苦槠</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5B8BA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322</w:t>
            </w:r>
          </w:p>
        </w:tc>
        <w:tc>
          <w:tcPr>
            <w:tcW w:w="1627" w:type="dxa"/>
            <w:tcBorders>
              <w:top w:val="single" w:color="000000" w:sz="4" w:space="0"/>
              <w:left w:val="single" w:color="000000" w:sz="4" w:space="0"/>
              <w:bottom w:val="single" w:color="000000" w:sz="4" w:space="0"/>
              <w:right w:val="single" w:color="000000" w:sz="4" w:space="0"/>
            </w:tcBorders>
            <w:noWrap/>
            <w:vAlign w:val="center"/>
          </w:tcPr>
          <w:p w14:paraId="23CBCFC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大桥村前坞</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C82608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1258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5C2E28E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8FA03B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727F22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062131100211</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C7BCA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枫香</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5CEA38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142</w:t>
            </w:r>
          </w:p>
        </w:tc>
        <w:tc>
          <w:tcPr>
            <w:tcW w:w="1627" w:type="dxa"/>
            <w:tcBorders>
              <w:top w:val="single" w:color="000000" w:sz="4" w:space="0"/>
              <w:left w:val="single" w:color="000000" w:sz="4" w:space="0"/>
              <w:bottom w:val="single" w:color="000000" w:sz="4" w:space="0"/>
              <w:right w:val="single" w:color="000000" w:sz="4" w:space="0"/>
            </w:tcBorders>
            <w:noWrap/>
            <w:vAlign w:val="center"/>
          </w:tcPr>
          <w:p w14:paraId="6A5E471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大桥村后坞</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13D80B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3C006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86602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28</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C7A162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王坛镇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0D4591E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062130800001</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C40522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B15EAC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209FB24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新建村沙榔树下</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88684F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2BF2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036D658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78B0C4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王坛镇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0C2803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062130800399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65A376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FB9D3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142</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71182C1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新华村</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C5B707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1E8FA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A8F921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1D0328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王坛镇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7BAF255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062120800233</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DFFF3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麻栎</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67BCFE8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34028F8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长岭村郑家园</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940B90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枯死树枝清理、病虫害防治等</w:t>
            </w:r>
          </w:p>
        </w:tc>
      </w:tr>
      <w:tr w14:paraId="2462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D6CF6E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AC531D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王坛镇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D4330B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062120800459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3F3E9B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青冈栎</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35D976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32912B11">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青坛村</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D45AA8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树干劈裂，枯死树枝清理、病虫害防治等</w:t>
            </w:r>
          </w:p>
        </w:tc>
      </w:tr>
      <w:tr w14:paraId="79C95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04A59676">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C666E1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王坛镇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4033E4D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062130800334</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4F207BC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榔榆</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454F728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D67655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新联村</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10C4808D">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有寄生植物，枯死树枝清理、病虫害防治等</w:t>
            </w:r>
          </w:p>
        </w:tc>
      </w:tr>
      <w:tr w14:paraId="1CF4D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E931667">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DFAAA6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湖塘街道</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0677372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062110900001</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431B63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5C374CB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555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AE5F2C9">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五丰村里大坞土地庙</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664C9DBA">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古树周围有电线穿过，病虫害防治、枯枝修理等</w:t>
            </w:r>
          </w:p>
        </w:tc>
      </w:tr>
      <w:tr w14:paraId="343F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3AA83677">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2DBF3E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湖塘街道</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5B2EBDC6">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062110900002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ABA7C3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8B556B7">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555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6CC4588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五丰村里大坞财神堂</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34A1E48">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1.大树对劈开，里面已经空洞；2.周围杂树很多且有建筑物，光照不足；3病虫害防治、枯枝修理等</w:t>
            </w:r>
          </w:p>
        </w:tc>
      </w:tr>
      <w:tr w14:paraId="3391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71EE2A4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83751A6">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湖塘街道</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DC0423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062120900048</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3D03722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370CBC4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420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43E45D00">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兴华村代家</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F85877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病虫害防治、枯枝修理等</w:t>
            </w:r>
          </w:p>
        </w:tc>
      </w:tr>
      <w:tr w14:paraId="7A53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440F5FC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118FCB9">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漓渚镇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1ACD5BB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062131300001</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16E72B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香樟</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9A5CDB7">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22727E8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花溪社区（原漓渚村）汽车站</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2501240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早年因台风影响后断枝、病虫害防治、枯枝修理等</w:t>
            </w:r>
          </w:p>
        </w:tc>
      </w:tr>
      <w:tr w14:paraId="1B243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730CC0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0AB95B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漓渚镇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2100B8A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062111300007</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375384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香樟</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7C0AA24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515</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3D04AA3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朱家坞朱二村</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5427198">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树冠较大有病虫害、易折断</w:t>
            </w:r>
          </w:p>
        </w:tc>
      </w:tr>
      <w:tr w14:paraId="29E1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10EF496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38</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4F02D1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平水镇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72CB824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无编号</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40D7B6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桂花</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4478BF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6F9D68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宋家店村老祠堂</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FA21DED">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病虫害防治、枯枝修理等</w:t>
            </w:r>
          </w:p>
        </w:tc>
      </w:tr>
      <w:tr w14:paraId="5400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7E394C4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93C5A5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平水镇</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6533B736">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062110600038</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428CDDD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银杏</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DE7F556">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900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72091A5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宋家店村光明上庙</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B71313F">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病虫害防治、枯枝修理等</w:t>
            </w:r>
          </w:p>
        </w:tc>
      </w:tr>
      <w:tr w14:paraId="0374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94" w:type="dxa"/>
            <w:tcBorders>
              <w:top w:val="single" w:color="000000" w:sz="4" w:space="0"/>
              <w:left w:val="single" w:color="000000" w:sz="4" w:space="0"/>
              <w:bottom w:val="single" w:color="000000" w:sz="4" w:space="0"/>
              <w:right w:val="single" w:color="000000" w:sz="4" w:space="0"/>
            </w:tcBorders>
            <w:noWrap w:val="0"/>
            <w:vAlign w:val="center"/>
          </w:tcPr>
          <w:p w14:paraId="6FA92AF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910869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齐贤街道</w:t>
            </w:r>
          </w:p>
        </w:tc>
        <w:tc>
          <w:tcPr>
            <w:tcW w:w="1622" w:type="dxa"/>
            <w:tcBorders>
              <w:top w:val="single" w:color="000000" w:sz="4" w:space="0"/>
              <w:left w:val="single" w:color="000000" w:sz="4" w:space="0"/>
              <w:bottom w:val="single" w:color="000000" w:sz="4" w:space="0"/>
              <w:right w:val="single" w:color="000000" w:sz="4" w:space="0"/>
            </w:tcBorders>
            <w:noWrap w:val="0"/>
            <w:vAlign w:val="center"/>
          </w:tcPr>
          <w:p w14:paraId="3BA3ABE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062130200004</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7BCB445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樟树</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001A789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290</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5EA7232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石佛寺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9DD458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病虫害防治、枯枝修理等、保护标志牌缺失</w:t>
            </w:r>
          </w:p>
        </w:tc>
      </w:tr>
      <w:tr w14:paraId="27894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694" w:type="dxa"/>
            <w:tcBorders>
              <w:top w:val="single" w:color="000000" w:sz="4" w:space="0"/>
              <w:left w:val="single" w:color="000000" w:sz="4" w:space="0"/>
              <w:bottom w:val="single" w:color="000000" w:sz="4" w:space="0"/>
              <w:right w:val="single" w:color="000000" w:sz="4" w:space="0"/>
            </w:tcBorders>
            <w:noWrap/>
            <w:vAlign w:val="center"/>
          </w:tcPr>
          <w:p w14:paraId="7205D31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9698D5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稽东镇</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2C0F011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062141100047</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1BCAB7E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古香榧群</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36A15E63">
            <w:pPr>
              <w:jc w:val="center"/>
              <w:rPr>
                <w:rFonts w:hint="eastAsia" w:ascii="仿宋" w:hAnsi="仿宋" w:eastAsia="仿宋" w:cs="仿宋"/>
                <w:i w:val="0"/>
                <w:iCs w:val="0"/>
                <w:color w:val="auto"/>
                <w:sz w:val="22"/>
                <w:szCs w:val="22"/>
                <w:highlight w:val="none"/>
                <w:u w:val="none"/>
              </w:rPr>
            </w:pPr>
          </w:p>
        </w:tc>
        <w:tc>
          <w:tcPr>
            <w:tcW w:w="1627" w:type="dxa"/>
            <w:tcBorders>
              <w:top w:val="single" w:color="000000" w:sz="4" w:space="0"/>
              <w:left w:val="single" w:color="000000" w:sz="4" w:space="0"/>
              <w:bottom w:val="single" w:color="000000" w:sz="4" w:space="0"/>
              <w:right w:val="single" w:color="000000" w:sz="4" w:space="0"/>
            </w:tcBorders>
            <w:noWrap w:val="0"/>
            <w:vAlign w:val="center"/>
          </w:tcPr>
          <w:p w14:paraId="0D87EBB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占岙千年香榧林景区</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6BBF30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古树约40株，枯枝修剪，病虫害防治等</w:t>
            </w:r>
          </w:p>
        </w:tc>
      </w:tr>
    </w:tbl>
    <w:p w14:paraId="2D45150E">
      <w:pPr>
        <w:spacing w:line="360" w:lineRule="auto"/>
        <w:ind w:firstLine="482" w:firstLineChars="200"/>
        <w:rPr>
          <w:rFonts w:hint="eastAsia" w:ascii="仿宋" w:hAnsi="仿宋" w:eastAsia="仿宋" w:cs="仿宋"/>
          <w:b/>
          <w:bCs/>
          <w:color w:val="auto"/>
          <w:sz w:val="24"/>
          <w:szCs w:val="24"/>
          <w:highlight w:val="none"/>
        </w:rPr>
      </w:pPr>
    </w:p>
    <w:p w14:paraId="57AE9101">
      <w:pPr>
        <w:autoSpaceDE w:val="0"/>
        <w:autoSpaceDN w:val="0"/>
        <w:spacing w:line="36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rPr>
        <w:t>、服务要求 ：</w:t>
      </w:r>
    </w:p>
    <w:p w14:paraId="2BB2AE8E">
      <w:pPr>
        <w:autoSpaceDE w:val="0"/>
        <w:autoSpaceDN w:val="0"/>
        <w:adjustRightInd w:val="0"/>
        <w:spacing w:line="58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4.1</w:t>
      </w:r>
      <w:r>
        <w:rPr>
          <w:rFonts w:hint="eastAsia" w:ascii="仿宋" w:hAnsi="仿宋" w:eastAsia="仿宋" w:cs="仿宋"/>
          <w:b/>
          <w:bCs/>
          <w:color w:val="auto"/>
          <w:sz w:val="24"/>
          <w:szCs w:val="24"/>
          <w:highlight w:val="none"/>
        </w:rPr>
        <w:t xml:space="preserve">古树名木保护的对象 </w:t>
      </w:r>
    </w:p>
    <w:p w14:paraId="22E443AF">
      <w:pPr>
        <w:autoSpaceDE w:val="0"/>
        <w:autoSpaceDN w:val="0"/>
        <w:adjustRightInd w:val="0"/>
        <w:spacing w:line="58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古树位于古镇古村、风景名胜点、游步道的古树名木，因堆土、积水、有害生物危害、雷击、开发建设等原因造成长势衰弱以及树冠较大、易折断、防灾能力差的古树名木。</w:t>
      </w:r>
      <w:r>
        <w:rPr>
          <w:rFonts w:hint="eastAsia" w:ascii="仿宋" w:hAnsi="仿宋" w:eastAsia="仿宋" w:cs="仿宋"/>
          <w:b/>
          <w:bCs/>
          <w:color w:val="auto"/>
          <w:sz w:val="24"/>
          <w:szCs w:val="24"/>
          <w:highlight w:val="none"/>
        </w:rPr>
        <w:t xml:space="preserve">   </w:t>
      </w:r>
    </w:p>
    <w:p w14:paraId="5CE47410">
      <w:pPr>
        <w:autoSpaceDE w:val="0"/>
        <w:autoSpaceDN w:val="0"/>
        <w:adjustRightInd w:val="0"/>
        <w:spacing w:line="58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4.2</w:t>
      </w:r>
      <w:r>
        <w:rPr>
          <w:rFonts w:hint="eastAsia" w:ascii="仿宋" w:hAnsi="仿宋" w:eastAsia="仿宋" w:cs="仿宋"/>
          <w:b/>
          <w:bCs/>
          <w:color w:val="auto"/>
          <w:sz w:val="24"/>
          <w:szCs w:val="24"/>
          <w:highlight w:val="none"/>
        </w:rPr>
        <w:t>古树名木保护的主要措施</w:t>
      </w:r>
    </w:p>
    <w:p w14:paraId="66CB334A">
      <w:pPr>
        <w:autoSpaceDE w:val="0"/>
        <w:autoSpaceDN w:val="0"/>
        <w:adjustRightInd w:val="0"/>
        <w:spacing w:line="5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采取的保护措施主要指布置围栏、病虫害防治、支撑加固、堵洞修补、装置避雷针设备等。保护方案主要包括保护对象的基本信息、影响健康主要因子、保护措施、经费预算等。</w:t>
      </w:r>
      <w:r>
        <w:rPr>
          <w:rFonts w:hint="eastAsia" w:ascii="仿宋" w:hAnsi="仿宋" w:eastAsia="仿宋" w:cs="仿宋"/>
          <w:color w:val="auto"/>
          <w:sz w:val="24"/>
          <w:szCs w:val="24"/>
          <w:highlight w:val="none"/>
        </w:rPr>
        <w:t>在制定保护方案之前，要认真调查保护对象的生长状况，找准影响古树名木正常生态的胁迫因子，对症下药，科学制定具体保护措施。</w:t>
      </w:r>
    </w:p>
    <w:p w14:paraId="36544917">
      <w:pPr>
        <w:autoSpaceDE w:val="0"/>
        <w:autoSpaceDN w:val="0"/>
        <w:adjustRightInd w:val="0"/>
        <w:spacing w:line="58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4.3</w:t>
      </w:r>
      <w:r>
        <w:rPr>
          <w:rFonts w:hint="eastAsia" w:ascii="仿宋" w:hAnsi="仿宋" w:eastAsia="仿宋" w:cs="仿宋"/>
          <w:b/>
          <w:bCs/>
          <w:color w:val="auto"/>
          <w:sz w:val="24"/>
          <w:szCs w:val="24"/>
          <w:highlight w:val="none"/>
        </w:rPr>
        <w:t>古树名木保护部分技术要点</w:t>
      </w:r>
    </w:p>
    <w:p w14:paraId="6FC64490">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本次古树名木保护以消除不良环境、恢复正常的生长环境、提高古树名木健康水平为主要目的。以下为主要的措施和技术指南（</w:t>
      </w:r>
      <w:r>
        <w:rPr>
          <w:rFonts w:hint="eastAsia" w:ascii="仿宋" w:hAnsi="仿宋" w:eastAsia="仿宋" w:cs="仿宋"/>
          <w:color w:val="auto"/>
          <w:kern w:val="0"/>
          <w:sz w:val="24"/>
          <w:szCs w:val="24"/>
          <w:highlight w:val="none"/>
          <w:lang w:val="en-US" w:eastAsia="zh-CN"/>
        </w:rPr>
        <w:t>具体根据采购人相关要求</w:t>
      </w:r>
      <w:r>
        <w:rPr>
          <w:rFonts w:hint="eastAsia" w:ascii="仿宋" w:hAnsi="仿宋" w:eastAsia="仿宋" w:cs="仿宋"/>
          <w:color w:val="auto"/>
          <w:kern w:val="0"/>
          <w:sz w:val="24"/>
          <w:szCs w:val="24"/>
          <w:highlight w:val="none"/>
          <w:lang w:val="zh-CN"/>
        </w:rPr>
        <w:t>）。</w:t>
      </w:r>
    </w:p>
    <w:p w14:paraId="02713A9B">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1、保持水土：水土流失造成的根系裸露应及时采取覆土或砌墙护坡等技术措施；坡度较大且有大面积土壤坍塌、根系暴露的应建筑驳岸，采用石驳、石笼或其他生态驳岸。</w:t>
      </w:r>
    </w:p>
    <w:p w14:paraId="45D005BC">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减少硬化、土壤通气：以基部树干周长为半径5米范围内尽可能不采取硬化铺装，如有硬化铺装应尽可能改用透气铺装或设置通气孔。在主要道路旁的古树名木，硬化路面过大又无法排除时，可对硬化路面进行钻孔，按每平方米1个孔的密度进行钻孔处理，深度以打通板结层至通气土壤层为止。通气孔内可填充砂质等疏松基质。通气孔也可设置硬塑料管或其它环保材料管打孔包棕或树枝组成的通气管，管口应加带孔的铁盖，管下端可填充陶粒等。通气管可与复壮沟连通。土壤紧实板结、通气不良的，可通过开挖复壮沟、设置通气孔等改良措施，改善土壤通气状况。</w:t>
      </w:r>
    </w:p>
    <w:p w14:paraId="7FBA06CC">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排除妨碍、围栏保护：尽量拆除清理古树名木树冠投影外围5米范围内对古树名木生长造成明显影响的建（构）筑物、设施，选择性清理古树名木周围影响其生长健康的其他植物，修剪影响古树名木采光的周边树木的树枝，清除堆放的垃圾。对人为活动密集可能对古树名木造成破坏的，应设置围栏保护，围栏面积大小尽量达到树冠投影面积，材料以防腐木和石材为主，式样应与周边环境相协调，防止滥设围栏。</w:t>
      </w:r>
    </w:p>
    <w:p w14:paraId="6BBF85C3">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驳岸披绿：对已建设完成大型驳岸的古树名木，注重考察工程对树体生长环境特别是大气温湿度、土壤水分等的影响。容易造成夏季高温烘烤古树名木的，应对驳岸进行披绿处理。对树冠投影范围内的裸露土壤可因地制宜选择种植有益于古树名木生长及保护的植物适当覆绿，覆绿植物宜选择喜荫和耐荫植物。因驳岸围护范围过小影响生境的，应尽量拆除重做或采取其他措施。</w:t>
      </w:r>
    </w:p>
    <w:p w14:paraId="2337D515">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5、病虫防治：加强有害生物日常监测，确定重点监测与防治对象，有针对性地开展生物防治、物理防治为主的无公害防治手段。</w:t>
      </w:r>
    </w:p>
    <w:p w14:paraId="16F5E4F8">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6、水肥管理：地势低洼、排水不畅的，开挖排水沟，位于高坡、缺水的，必要时应设引水设施。挖复壮沟，按树冠垂直投影外缘，呈辐射状布置，沟内可添加复壮基质，补充营养元素。</w:t>
      </w:r>
    </w:p>
    <w:p w14:paraId="72187EBD">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7、树体防腐：发现古树名木树皮或木质部腐朽腐烂，防腐时先进行清腐处理，喷施季铵铜（ACQ）等绿色环保防腐消毒剂。</w:t>
      </w:r>
    </w:p>
    <w:p w14:paraId="6F328167">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8、树体填充和修补，支撑加固处理：树体明显倾斜或枝干中空易遭风折的古树名木，可采用硬支撑、拉纤等方式进行支撑、加固。支撑加固材料应经过防腐、防蚀处理。尽量采用仿真工艺处理，与古树树体整体协调。支撑加固材料与树体间宜采用软隔离，防止损坏皮层部。特别是造成主干、枝干形成空洞或轮廓缺失，采取防腐与景观并举的仿真性处理和修复。填充、修补时要清理填充修补部位的朽木，边缘做相应清理以利封堵；裸露的木质层用5%的季铵铜（ACQ）等溶液或与甲维盐等杀菌剂混合喷雾两遍，防腐消毒，杀虫杀菌。填充部位经过消毒风干后，进行填充。填充物可选择聚氨酯等材料。填充体积较大时，常先填充经过消毒、干燥处理的同类树种木条或制作钢筋龙骨（外罩铁丝网造型），间隙再填充聚氨酯。填充好的外表面，随树形用刀削平整，在表面喷阻燃剂。留出与树体表皮适当距离，罩铁丝网，外面加贴无纺布，再在上面涂抹硅胶或玻璃胶，厚度小于2cm至树皮形成层。最后，用环氧树脂、紫胶脂或蜂胶等进行封缝。最外层可作仿真树皮处理。</w:t>
      </w:r>
    </w:p>
    <w:p w14:paraId="0CDBEBE0">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9、树枝修剪：对于有安全隐患的枯死枝、劈裂枝、病虫枝等进行修剪处理，应力求创伤面最小。确保既不损坏古树名木的自然风貌、历史风骨，又不会对人民的生命财产安全造成威胁。对直径10cm以上的较大修剪创口应做好防腐消毒措施。</w:t>
      </w:r>
    </w:p>
    <w:p w14:paraId="647B299E">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深埋处理：因深埋造成古树名木生长势减弱、濒临死亡的，应分期进行人工清除堆土，直至露出树干基部。因道路或其他城乡建设工程设计不当造成深埋而影响生长的，在清除混凝土、沥青及人工筑填土石方后，再设计成不影响生长的其他方式，如桥式、汀式、地窨式等。</w:t>
      </w:r>
    </w:p>
    <w:p w14:paraId="59D9DD19">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val="zh-CN"/>
        </w:rPr>
        <w:t>、对遗漏或遗失的古树铭牌进行增挂。</w:t>
      </w:r>
    </w:p>
    <w:p w14:paraId="5DAD09D5">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rPr>
        <w:t>、其他措施。</w:t>
      </w:r>
    </w:p>
    <w:p w14:paraId="3DDF28EB">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针对以上所有古树全面调查现状的基础上完成修复保护施工，客观分析古树受威胁的现状及存在问题，根据各株古树不同的现场特征制定专项保护方案</w:t>
      </w:r>
      <w:r>
        <w:rPr>
          <w:rFonts w:hint="eastAsia" w:ascii="仿宋" w:hAnsi="仿宋" w:eastAsia="仿宋" w:cs="仿宋"/>
          <w:color w:val="auto"/>
          <w:kern w:val="0"/>
          <w:sz w:val="24"/>
          <w:szCs w:val="24"/>
          <w:highlight w:val="none"/>
          <w:lang w:val="zh-CN" w:eastAsia="zh-CN"/>
        </w:rPr>
        <w:t>【中标单位对拟将保护的</w:t>
      </w:r>
      <w:r>
        <w:rPr>
          <w:rFonts w:hint="eastAsia" w:ascii="仿宋" w:hAnsi="仿宋" w:eastAsia="仿宋" w:cs="仿宋"/>
          <w:color w:val="auto"/>
          <w:sz w:val="24"/>
          <w:highlight w:val="none"/>
          <w:u w:val="single"/>
        </w:rPr>
        <w:t>40株散生古树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含古香榧树</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及1个古</w:t>
      </w:r>
      <w:r>
        <w:rPr>
          <w:rFonts w:hint="eastAsia" w:ascii="仿宋" w:hAnsi="仿宋" w:eastAsia="仿宋" w:cs="仿宋"/>
          <w:color w:val="auto"/>
          <w:sz w:val="24"/>
          <w:highlight w:val="none"/>
          <w:u w:val="single"/>
          <w:lang w:val="en-US" w:eastAsia="zh-CN"/>
        </w:rPr>
        <w:t>香榧</w:t>
      </w:r>
      <w:r>
        <w:rPr>
          <w:rFonts w:hint="eastAsia" w:ascii="仿宋" w:hAnsi="仿宋" w:eastAsia="仿宋" w:cs="仿宋"/>
          <w:color w:val="auto"/>
          <w:sz w:val="24"/>
          <w:highlight w:val="none"/>
          <w:u w:val="single"/>
        </w:rPr>
        <w:t>群（约40株）</w:t>
      </w:r>
      <w:r>
        <w:rPr>
          <w:rFonts w:hint="eastAsia" w:ascii="仿宋" w:hAnsi="仿宋" w:eastAsia="仿宋" w:cs="仿宋"/>
          <w:color w:val="auto"/>
          <w:kern w:val="0"/>
          <w:sz w:val="24"/>
          <w:szCs w:val="24"/>
          <w:highlight w:val="none"/>
          <w:lang w:val="zh-CN" w:eastAsia="zh-CN"/>
        </w:rPr>
        <w:t>制定“一树一策”保护方案，并由区自然资源分局组织评审或区古树名木保护专家小组论证后，再根据“一树一策”方案开展保护工作（</w:t>
      </w:r>
      <w:r>
        <w:rPr>
          <w:rFonts w:hint="eastAsia" w:ascii="仿宋" w:hAnsi="仿宋" w:eastAsia="仿宋" w:cs="仿宋"/>
          <w:color w:val="auto"/>
          <w:kern w:val="0"/>
          <w:sz w:val="24"/>
          <w:szCs w:val="24"/>
          <w:highlight w:val="none"/>
          <w:lang w:val="en-US" w:eastAsia="zh-CN"/>
        </w:rPr>
        <w:t>含</w:t>
      </w:r>
      <w:r>
        <w:rPr>
          <w:rFonts w:hint="eastAsia" w:ascii="仿宋" w:hAnsi="仿宋" w:eastAsia="仿宋" w:cs="仿宋"/>
          <w:color w:val="auto"/>
          <w:kern w:val="0"/>
          <w:sz w:val="24"/>
          <w:szCs w:val="24"/>
          <w:highlight w:val="none"/>
          <w:lang w:val="zh-CN"/>
        </w:rPr>
        <w:t>病虫害防治</w:t>
      </w:r>
      <w:r>
        <w:rPr>
          <w:rFonts w:hint="eastAsia" w:ascii="仿宋" w:hAnsi="仿宋" w:eastAsia="仿宋" w:cs="仿宋"/>
          <w:color w:val="auto"/>
          <w:kern w:val="0"/>
          <w:sz w:val="24"/>
          <w:szCs w:val="24"/>
          <w:highlight w:val="none"/>
          <w:lang w:val="zh-CN" w:eastAsia="zh-CN"/>
        </w:rPr>
        <w:t>）】</w:t>
      </w:r>
      <w:r>
        <w:rPr>
          <w:rFonts w:hint="eastAsia" w:ascii="仿宋" w:hAnsi="仿宋" w:eastAsia="仿宋" w:cs="仿宋"/>
          <w:color w:val="auto"/>
          <w:kern w:val="0"/>
          <w:sz w:val="24"/>
          <w:szCs w:val="24"/>
          <w:highlight w:val="none"/>
          <w:lang w:val="zh-CN"/>
        </w:rPr>
        <w:t>，力求能科学合理的对本次调查的所有古树名木进行有针对性的修复保护施工，直至完成后续养护。</w:t>
      </w:r>
    </w:p>
    <w:p w14:paraId="3CCCA807">
      <w:pPr>
        <w:autoSpaceDE w:val="0"/>
        <w:autoSpaceDN w:val="0"/>
        <w:adjustRightInd w:val="0"/>
        <w:spacing w:line="580" w:lineRule="exact"/>
        <w:ind w:firstLine="472" w:firstLineChars="196"/>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en-US" w:eastAsia="zh-CN"/>
        </w:rPr>
        <w:t>五</w:t>
      </w:r>
      <w:r>
        <w:rPr>
          <w:rFonts w:hint="eastAsia" w:ascii="仿宋" w:hAnsi="仿宋" w:eastAsia="仿宋" w:cs="仿宋"/>
          <w:b/>
          <w:bCs/>
          <w:color w:val="auto"/>
          <w:kern w:val="0"/>
          <w:sz w:val="24"/>
          <w:szCs w:val="24"/>
          <w:highlight w:val="none"/>
          <w:lang w:val="zh-CN"/>
        </w:rPr>
        <w:t>、施工成果 ：</w:t>
      </w:r>
    </w:p>
    <w:p w14:paraId="6430DBB5">
      <w:pPr>
        <w:autoSpaceDE w:val="0"/>
        <w:autoSpaceDN w:val="0"/>
        <w:adjustRightInd w:val="0"/>
        <w:spacing w:line="580" w:lineRule="exact"/>
        <w:ind w:firstLine="470" w:firstLineChars="19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对保护对象的健康状况、保护内容等全面系统的记录，采取保护措施前中后的对比材料（以完整的文字、影像、图片、电子资料的形式，记录古树保护前、中、后的情形），包括施工合同、古树名木“一树一策”验收表、施工小结（包括施工技术方案、施工具体实施过程、费用清单和后续服务、“一树一策”古树名木保护费用明细表、施工前、施工中、施工后的照片若干（电子稿），上述材料一式三份。</w:t>
      </w:r>
    </w:p>
    <w:p w14:paraId="4DE12D5F">
      <w:pPr>
        <w:spacing w:line="360" w:lineRule="auto"/>
        <w:ind w:firstLine="482" w:firstLineChars="200"/>
        <w:rPr>
          <w:rFonts w:hint="eastAsia" w:ascii="仿宋" w:hAnsi="仿宋" w:eastAsia="仿宋" w:cs="仿宋"/>
          <w:b/>
          <w:bCs/>
          <w:color w:val="auto"/>
          <w:sz w:val="24"/>
          <w:szCs w:val="24"/>
          <w:highlight w:val="none"/>
        </w:rPr>
      </w:pPr>
    </w:p>
    <w:p w14:paraId="28F8D357">
      <w:pPr>
        <w:spacing w:line="360" w:lineRule="auto"/>
        <w:ind w:firstLine="482" w:firstLineChars="200"/>
        <w:rPr>
          <w:rFonts w:hint="eastAsia" w:ascii="仿宋" w:hAnsi="仿宋" w:eastAsia="仿宋" w:cs="仿宋"/>
          <w:b/>
          <w:bCs/>
          <w:color w:val="auto"/>
          <w:sz w:val="24"/>
          <w:szCs w:val="24"/>
          <w:highlight w:val="none"/>
        </w:rPr>
      </w:pPr>
    </w:p>
    <w:p w14:paraId="39AD5E8C">
      <w:pPr>
        <w:snapToGrid w:val="0"/>
        <w:spacing w:line="360" w:lineRule="auto"/>
        <w:jc w:val="center"/>
        <w:rPr>
          <w:rFonts w:hint="eastAsia" w:ascii="仿宋" w:hAnsi="仿宋" w:eastAsia="仿宋" w:cs="仿宋"/>
          <w:b/>
          <w:color w:val="auto"/>
          <w:sz w:val="32"/>
          <w:highlight w:val="none"/>
        </w:rPr>
        <w:sectPr>
          <w:footerReference r:id="rId8" w:type="default"/>
          <w:pgSz w:w="11907" w:h="16840"/>
          <w:pgMar w:top="1474" w:right="1814" w:bottom="1474" w:left="1814" w:header="851" w:footer="851" w:gutter="0"/>
          <w:pgNumType w:fmt="decimal"/>
          <w:cols w:space="720" w:num="1"/>
        </w:sectPr>
      </w:pPr>
    </w:p>
    <w:p w14:paraId="4A4DB6E3">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426A7CFC">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2.1服务期限</w:t>
      </w:r>
    </w:p>
    <w:p w14:paraId="3EC545E9">
      <w:pPr>
        <w:widowControl/>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202</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年11月前施工完毕，古树名木“一树一策”保护后续养护期为验收合格后一年。</w:t>
      </w:r>
    </w:p>
    <w:p w14:paraId="79B01492">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数量调整</w:t>
      </w:r>
    </w:p>
    <w:p w14:paraId="2B2BA05C">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w:t>
      </w:r>
      <w:r>
        <w:rPr>
          <w:rFonts w:hint="eastAsia" w:ascii="仿宋" w:hAnsi="仿宋" w:eastAsia="仿宋" w:cs="仿宋"/>
          <w:color w:val="auto"/>
          <w:kern w:val="0"/>
          <w:sz w:val="28"/>
          <w:szCs w:val="28"/>
          <w:highlight w:val="none"/>
        </w:rPr>
        <w:t>价进行计算，追加的采购金额不得超过原合同采购金额的10%。如遇本次招标没有涉及的服务</w:t>
      </w:r>
      <w:r>
        <w:rPr>
          <w:rFonts w:hint="eastAsia" w:ascii="仿宋" w:hAnsi="仿宋" w:eastAsia="仿宋" w:cs="仿宋"/>
          <w:color w:val="auto"/>
          <w:kern w:val="0"/>
          <w:sz w:val="24"/>
          <w:highlight w:val="none"/>
        </w:rPr>
        <w:t>时，由中标人提供申请，采购人确认后实施。</w:t>
      </w:r>
    </w:p>
    <w:p w14:paraId="59E7D8A4">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w:t>
      </w:r>
      <w:r>
        <w:rPr>
          <w:rFonts w:hint="eastAsia" w:ascii="仿宋" w:hAnsi="仿宋" w:eastAsia="仿宋" w:cs="仿宋"/>
          <w:b/>
          <w:bCs/>
          <w:color w:val="auto"/>
          <w:kern w:val="0"/>
          <w:sz w:val="24"/>
          <w:highlight w:val="none"/>
          <w:lang w:val="en-US" w:eastAsia="zh-CN"/>
        </w:rPr>
        <w:t>3</w:t>
      </w:r>
      <w:r>
        <w:rPr>
          <w:rFonts w:hint="eastAsia" w:ascii="仿宋" w:hAnsi="仿宋" w:eastAsia="仿宋" w:cs="仿宋"/>
          <w:b/>
          <w:bCs/>
          <w:color w:val="auto"/>
          <w:kern w:val="0"/>
          <w:sz w:val="24"/>
          <w:highlight w:val="none"/>
        </w:rPr>
        <w:t>付款方式</w:t>
      </w:r>
    </w:p>
    <w:p w14:paraId="6CE927BD">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完成招标后凭中标通知书和签订合同后，支付中标价的40%</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完成古树保护经验收、审核，支付中标价的50%，剩余10%的尾款待古树保护养护期</w:t>
      </w:r>
      <w:r>
        <w:rPr>
          <w:rFonts w:hint="eastAsia" w:ascii="仿宋" w:hAnsi="仿宋" w:eastAsia="仿宋" w:cs="仿宋"/>
          <w:color w:val="auto"/>
          <w:kern w:val="0"/>
          <w:sz w:val="24"/>
          <w:highlight w:val="none"/>
          <w:lang w:val="en-US" w:eastAsia="zh-CN"/>
        </w:rPr>
        <w:t>结束</w:t>
      </w:r>
      <w:r>
        <w:rPr>
          <w:rFonts w:hint="eastAsia" w:ascii="仿宋" w:hAnsi="仿宋" w:eastAsia="仿宋" w:cs="仿宋"/>
          <w:color w:val="auto"/>
          <w:kern w:val="0"/>
          <w:sz w:val="24"/>
          <w:highlight w:val="none"/>
        </w:rPr>
        <w:t>后</w:t>
      </w:r>
      <w:r>
        <w:rPr>
          <w:rFonts w:hint="eastAsia" w:ascii="仿宋" w:hAnsi="仿宋" w:eastAsia="仿宋" w:cs="仿宋"/>
          <w:color w:val="auto"/>
          <w:kern w:val="0"/>
          <w:sz w:val="24"/>
          <w:highlight w:val="none"/>
          <w:lang w:val="en-US" w:eastAsia="zh-CN"/>
        </w:rPr>
        <w:t>7个工作日内</w:t>
      </w:r>
      <w:r>
        <w:rPr>
          <w:rFonts w:hint="eastAsia" w:ascii="仿宋" w:hAnsi="仿宋" w:eastAsia="仿宋" w:cs="仿宋"/>
          <w:color w:val="auto"/>
          <w:kern w:val="0"/>
          <w:sz w:val="24"/>
          <w:highlight w:val="none"/>
        </w:rPr>
        <w:t>支付。</w:t>
      </w:r>
    </w:p>
    <w:p w14:paraId="171CF78D">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涉及中小企业合同的，按《浙江省财政厅关于进一步发挥政府采购政策功能全力推动经济稳进提质的通知》（浙财采监〔2022〕3号）文件要求执行。</w:t>
      </w:r>
    </w:p>
    <w:p w14:paraId="39E5239B">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4</w:t>
      </w:r>
      <w:r>
        <w:rPr>
          <w:rFonts w:hint="eastAsia" w:ascii="仿宋" w:eastAsia="仿宋"/>
          <w:b/>
          <w:bCs/>
          <w:color w:val="auto"/>
          <w:kern w:val="0"/>
          <w:sz w:val="24"/>
          <w:highlight w:val="none"/>
        </w:rPr>
        <w:t>结算原则</w:t>
      </w:r>
    </w:p>
    <w:p w14:paraId="49FFE8BC">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.1采购文件、招标答疑会纪要、中标供应商的中标报价等作为结算依据；</w:t>
      </w:r>
    </w:p>
    <w:p w14:paraId="062D1687">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.2中标</w:t>
      </w:r>
      <w:r>
        <w:rPr>
          <w:rFonts w:hint="eastAsia" w:ascii="仿宋" w:eastAsia="仿宋"/>
          <w:color w:val="auto"/>
          <w:kern w:val="0"/>
          <w:sz w:val="24"/>
          <w:highlight w:val="none"/>
          <w:lang w:val="en-US" w:eastAsia="zh-CN"/>
        </w:rPr>
        <w:t>总</w:t>
      </w:r>
      <w:r>
        <w:rPr>
          <w:rFonts w:hint="eastAsia" w:ascii="仿宋" w:eastAsia="仿宋"/>
          <w:color w:val="auto"/>
          <w:kern w:val="0"/>
          <w:sz w:val="24"/>
          <w:highlight w:val="none"/>
        </w:rPr>
        <w:t>价一次性包死，不再调整。</w:t>
      </w:r>
    </w:p>
    <w:p w14:paraId="0802696B">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2.5验收</w:t>
      </w:r>
    </w:p>
    <w:p w14:paraId="14EC2E58">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验收按国家有关规范标准（国家无验收规范标准的按双方合同规定的要求）进行。</w:t>
      </w:r>
    </w:p>
    <w:p w14:paraId="099AB14D">
      <w:pPr>
        <w:pStyle w:val="79"/>
        <w:rPr>
          <w:rFonts w:hint="eastAsia" w:ascii="仿宋" w:hAnsi="仿宋" w:eastAsia="仿宋" w:cs="仿宋"/>
          <w:b/>
          <w:bCs/>
          <w:color w:val="auto"/>
          <w:highlight w:val="none"/>
        </w:rPr>
      </w:pPr>
      <w:r>
        <w:rPr>
          <w:rFonts w:hint="eastAsia" w:ascii="仿宋" w:hAnsi="仿宋" w:eastAsia="仿宋" w:cs="仿宋"/>
          <w:b/>
          <w:bCs/>
          <w:color w:val="auto"/>
          <w:highlight w:val="none"/>
        </w:rPr>
        <w:t>2.6其他</w:t>
      </w:r>
    </w:p>
    <w:p w14:paraId="7DB6ECEE">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2.6.1中标供应商必须按规定程序和安全文明服务有关要求进行实施，承担服务过程中的各种意外，其责任由中标供应商承担，采购人不承担任何责任。</w:t>
      </w:r>
    </w:p>
    <w:p w14:paraId="299BCBD5">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2.6.</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中标供应商</w:t>
      </w:r>
      <w:r>
        <w:rPr>
          <w:rFonts w:hint="eastAsia" w:ascii="仿宋" w:eastAsia="仿宋"/>
          <w:color w:val="auto"/>
          <w:kern w:val="0"/>
          <w:sz w:val="24"/>
          <w:highlight w:val="none"/>
          <w:lang w:val="en-US" w:eastAsia="zh-CN"/>
        </w:rPr>
        <w:t>未按采购人要求及时保护或是相关保护知识欠缺、人员和设备达不到采购人要求的，采购人有权解除相关合同，同时不支付相关费用</w:t>
      </w:r>
      <w:r>
        <w:rPr>
          <w:rFonts w:hint="eastAsia" w:ascii="仿宋" w:eastAsia="仿宋"/>
          <w:color w:val="auto"/>
          <w:kern w:val="0"/>
          <w:sz w:val="24"/>
          <w:highlight w:val="none"/>
        </w:rPr>
        <w:t>。</w:t>
      </w:r>
    </w:p>
    <w:p w14:paraId="14A83B67">
      <w:pPr>
        <w:widowControl/>
        <w:snapToGrid w:val="0"/>
        <w:spacing w:line="360" w:lineRule="auto"/>
        <w:rPr>
          <w:rFonts w:hint="default" w:ascii="仿宋" w:eastAsia="仿宋"/>
          <w:color w:val="auto"/>
          <w:kern w:val="0"/>
          <w:sz w:val="24"/>
          <w:highlight w:val="none"/>
          <w:lang w:val="en-US"/>
        </w:rPr>
      </w:pPr>
      <w:r>
        <w:rPr>
          <w:rFonts w:hint="eastAsia" w:ascii="仿宋" w:eastAsia="仿宋"/>
          <w:color w:val="auto"/>
          <w:kern w:val="0"/>
          <w:sz w:val="24"/>
          <w:highlight w:val="none"/>
          <w:lang w:val="en-US" w:eastAsia="zh-CN"/>
        </w:rPr>
        <w:t>2.6.3</w:t>
      </w:r>
      <w:r>
        <w:rPr>
          <w:rFonts w:hint="eastAsia" w:ascii="仿宋" w:eastAsia="仿宋"/>
          <w:color w:val="auto"/>
          <w:kern w:val="0"/>
          <w:sz w:val="24"/>
          <w:highlight w:val="none"/>
        </w:rPr>
        <w:t>后续养护期</w:t>
      </w:r>
      <w:r>
        <w:rPr>
          <w:rFonts w:hint="eastAsia" w:ascii="仿宋" w:eastAsia="仿宋"/>
          <w:color w:val="auto"/>
          <w:kern w:val="0"/>
          <w:sz w:val="24"/>
          <w:highlight w:val="none"/>
          <w:lang w:eastAsia="zh-CN"/>
        </w:rPr>
        <w:t>间需要随叫随到，正常养护，如未按采购人要求养护及随叫随到，每发生一次扣</w:t>
      </w:r>
      <w:r>
        <w:rPr>
          <w:rFonts w:hint="eastAsia" w:ascii="仿宋" w:eastAsia="仿宋"/>
          <w:color w:val="auto"/>
          <w:kern w:val="0"/>
          <w:sz w:val="24"/>
          <w:highlight w:val="none"/>
          <w:lang w:val="en-US" w:eastAsia="zh-CN"/>
        </w:rPr>
        <w:t>2000元。</w:t>
      </w:r>
    </w:p>
    <w:p w14:paraId="0332E684">
      <w:pPr>
        <w:spacing w:line="360" w:lineRule="auto"/>
        <w:jc w:val="center"/>
        <w:outlineLvl w:val="0"/>
        <w:rPr>
          <w:rFonts w:hint="eastAsia" w:ascii="仿宋" w:hAnsi="仿宋" w:eastAsia="仿宋" w:cs="仿宋"/>
          <w:b/>
          <w:color w:val="auto"/>
          <w:sz w:val="36"/>
          <w:szCs w:val="36"/>
          <w:highlight w:val="none"/>
        </w:rPr>
      </w:pPr>
    </w:p>
    <w:p w14:paraId="46AE9D3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5DC6C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AC5781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C4DC3FA">
      <w:pPr>
        <w:spacing w:line="480" w:lineRule="auto"/>
        <w:jc w:val="center"/>
        <w:rPr>
          <w:rFonts w:hint="eastAsia" w:ascii="仿宋" w:hAnsi="仿宋" w:eastAsia="仿宋" w:cs="仿宋"/>
          <w:b/>
          <w:color w:val="auto"/>
          <w:sz w:val="28"/>
          <w:szCs w:val="28"/>
          <w:highlight w:val="none"/>
        </w:rPr>
      </w:pPr>
    </w:p>
    <w:p w14:paraId="620FEA91">
      <w:pPr>
        <w:spacing w:line="480" w:lineRule="auto"/>
        <w:jc w:val="center"/>
        <w:rPr>
          <w:rFonts w:hint="eastAsia" w:ascii="仿宋" w:hAnsi="仿宋" w:eastAsia="仿宋" w:cs="仿宋"/>
          <w:b/>
          <w:color w:val="auto"/>
          <w:sz w:val="24"/>
          <w:highlight w:val="none"/>
        </w:rPr>
      </w:pPr>
    </w:p>
    <w:p w14:paraId="2D7C3060">
      <w:pPr>
        <w:spacing w:line="480" w:lineRule="auto"/>
        <w:jc w:val="center"/>
        <w:rPr>
          <w:rFonts w:hint="eastAsia" w:ascii="仿宋" w:hAnsi="仿宋" w:eastAsia="仿宋" w:cs="仿宋"/>
          <w:b/>
          <w:color w:val="auto"/>
          <w:sz w:val="24"/>
          <w:highlight w:val="none"/>
        </w:rPr>
      </w:pPr>
    </w:p>
    <w:p w14:paraId="1A014D8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9478B2B">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ED5F51">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F98071C">
      <w:pPr>
        <w:spacing w:before="120" w:line="22" w:lineRule="atLeast"/>
        <w:rPr>
          <w:rFonts w:hint="eastAsia" w:ascii="仿宋" w:hAnsi="仿宋" w:eastAsia="仿宋" w:cs="仿宋"/>
          <w:color w:val="auto"/>
          <w:sz w:val="24"/>
          <w:highlight w:val="none"/>
        </w:rPr>
      </w:pPr>
    </w:p>
    <w:p w14:paraId="49FD8F71">
      <w:pPr>
        <w:pStyle w:val="3"/>
        <w:rPr>
          <w:rFonts w:hint="eastAsia" w:ascii="仿宋" w:hAnsi="仿宋" w:eastAsia="仿宋" w:cs="仿宋"/>
          <w:color w:val="auto"/>
          <w:highlight w:val="none"/>
        </w:rPr>
      </w:pPr>
    </w:p>
    <w:p w14:paraId="616C1C8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3E06438">
      <w:pPr>
        <w:pStyle w:val="597"/>
        <w:spacing w:before="120" w:line="22" w:lineRule="atLeast"/>
        <w:rPr>
          <w:rFonts w:hint="eastAsia" w:ascii="仿宋" w:hAnsi="仿宋" w:eastAsia="仿宋" w:cs="仿宋"/>
          <w:color w:val="auto"/>
          <w:szCs w:val="24"/>
          <w:highlight w:val="none"/>
        </w:rPr>
      </w:pPr>
    </w:p>
    <w:p w14:paraId="413A5263">
      <w:pPr>
        <w:pStyle w:val="597"/>
        <w:spacing w:before="120" w:line="22" w:lineRule="atLeast"/>
        <w:rPr>
          <w:rFonts w:hint="eastAsia" w:ascii="仿宋" w:hAnsi="仿宋" w:eastAsia="仿宋" w:cs="仿宋"/>
          <w:color w:val="auto"/>
          <w:szCs w:val="24"/>
          <w:highlight w:val="none"/>
        </w:rPr>
      </w:pPr>
    </w:p>
    <w:p w14:paraId="7ACF6061">
      <w:pPr>
        <w:rPr>
          <w:rFonts w:hint="eastAsia" w:ascii="仿宋" w:hAnsi="仿宋" w:eastAsia="仿宋" w:cs="仿宋"/>
          <w:color w:val="auto"/>
          <w:sz w:val="24"/>
          <w:highlight w:val="none"/>
        </w:rPr>
      </w:pPr>
    </w:p>
    <w:p w14:paraId="27CA66F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F50B18C">
      <w:pPr>
        <w:spacing w:before="120" w:line="22" w:lineRule="atLeast"/>
        <w:rPr>
          <w:rFonts w:hint="eastAsia" w:ascii="仿宋" w:hAnsi="仿宋" w:eastAsia="仿宋" w:cs="仿宋"/>
          <w:color w:val="auto"/>
          <w:sz w:val="24"/>
          <w:highlight w:val="none"/>
        </w:rPr>
      </w:pPr>
    </w:p>
    <w:p w14:paraId="0EBAD83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0DC11D4">
      <w:pPr>
        <w:spacing w:before="120" w:line="22" w:lineRule="atLeast"/>
        <w:rPr>
          <w:rFonts w:hint="eastAsia" w:ascii="仿宋" w:hAnsi="仿宋" w:eastAsia="仿宋" w:cs="仿宋"/>
          <w:color w:val="auto"/>
          <w:sz w:val="24"/>
          <w:highlight w:val="none"/>
        </w:rPr>
      </w:pPr>
    </w:p>
    <w:p w14:paraId="065AA0E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05E9840">
      <w:pPr>
        <w:spacing w:before="120" w:line="22" w:lineRule="atLeast"/>
        <w:rPr>
          <w:rFonts w:hint="eastAsia" w:ascii="仿宋" w:hAnsi="仿宋" w:eastAsia="仿宋" w:cs="仿宋"/>
          <w:color w:val="auto"/>
          <w:sz w:val="24"/>
          <w:highlight w:val="none"/>
        </w:rPr>
      </w:pPr>
    </w:p>
    <w:p w14:paraId="64C9377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BBB194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8C0EC77">
      <w:pPr>
        <w:rPr>
          <w:rFonts w:hint="eastAsia" w:ascii="仿宋" w:hAnsi="仿宋" w:eastAsia="仿宋" w:cs="仿宋"/>
          <w:b/>
          <w:color w:val="auto"/>
          <w:sz w:val="24"/>
          <w:highlight w:val="none"/>
        </w:rPr>
      </w:pPr>
    </w:p>
    <w:p w14:paraId="5352BD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FB582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8EC585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19273"/>
      <w:bookmarkStart w:id="49" w:name="_Toc22967"/>
      <w:bookmarkStart w:id="50" w:name="_Toc20421"/>
      <w:bookmarkStart w:id="51" w:name="_Toc15367"/>
      <w:bookmarkStart w:id="52" w:name="_Toc28855"/>
      <w:r>
        <w:rPr>
          <w:rFonts w:hint="eastAsia" w:ascii="仿宋" w:hAnsi="仿宋" w:eastAsia="仿宋" w:cs="仿宋"/>
          <w:b/>
          <w:color w:val="auto"/>
          <w:sz w:val="24"/>
          <w:highlight w:val="none"/>
        </w:rPr>
        <w:t>1.1 合同组成部分</w:t>
      </w:r>
      <w:bookmarkEnd w:id="48"/>
      <w:bookmarkEnd w:id="49"/>
      <w:bookmarkEnd w:id="50"/>
      <w:bookmarkEnd w:id="51"/>
      <w:bookmarkEnd w:id="52"/>
    </w:p>
    <w:p w14:paraId="6B3BF6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6521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E4C9C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BEE72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E194B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FC7B9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BB1191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6773"/>
      <w:bookmarkStart w:id="54" w:name="_Toc22185"/>
      <w:bookmarkStart w:id="55" w:name="_Toc6311"/>
      <w:bookmarkStart w:id="56" w:name="_Toc2918"/>
      <w:bookmarkStart w:id="57" w:name="_Toc18585"/>
      <w:r>
        <w:rPr>
          <w:rFonts w:hint="eastAsia" w:ascii="仿宋" w:hAnsi="仿宋" w:eastAsia="仿宋" w:cs="仿宋"/>
          <w:b/>
          <w:color w:val="auto"/>
          <w:sz w:val="24"/>
          <w:highlight w:val="none"/>
        </w:rPr>
        <w:t>1.2 标的</w:t>
      </w:r>
      <w:bookmarkEnd w:id="53"/>
      <w:bookmarkEnd w:id="54"/>
      <w:bookmarkEnd w:id="55"/>
      <w:bookmarkEnd w:id="56"/>
      <w:bookmarkEnd w:id="57"/>
    </w:p>
    <w:p w14:paraId="1B8B8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C31E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DF19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26FB8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12E885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B24B5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1386"/>
      <w:bookmarkStart w:id="59" w:name="_Toc4929"/>
      <w:bookmarkStart w:id="60" w:name="_Toc13918"/>
      <w:bookmarkStart w:id="61" w:name="_Toc21124"/>
      <w:bookmarkStart w:id="6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9C0B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8E584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3DE5D9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37FC74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4F364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807CC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CC9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DA7EC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FBDE04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9FC119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D7F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A6FD9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899F35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934217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1B1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64F00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53BFD3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5EB4A6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099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2CBF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8FBED2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97BBF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9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1007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E2DF86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D86E00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510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D9893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0F6931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A356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3654"/>
      <w:bookmarkStart w:id="64" w:name="_Toc14993"/>
      <w:bookmarkStart w:id="65" w:name="_Toc30506"/>
      <w:bookmarkStart w:id="66" w:name="_Toc26916"/>
      <w:bookmarkStart w:id="6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A795B5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14:paraId="2AB8F0F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10340"/>
      <w:bookmarkStart w:id="69" w:name="_Toc22618"/>
      <w:bookmarkStart w:id="70" w:name="_Toc1814"/>
      <w:bookmarkStart w:id="71" w:name="_Toc8772"/>
      <w:bookmarkStart w:id="72" w:name="_Toc3625"/>
      <w:bookmarkStart w:id="73" w:name="_Toc4760"/>
      <w:bookmarkStart w:id="74" w:name="_Toc11108"/>
      <w:bookmarkStart w:id="75" w:name="_Toc31421"/>
      <w:r>
        <w:rPr>
          <w:rFonts w:hint="eastAsia" w:ascii="仿宋" w:hAnsi="仿宋" w:eastAsia="仿宋" w:cs="仿宋"/>
          <w:b/>
          <w:color w:val="auto"/>
          <w:highlight w:val="none"/>
        </w:rPr>
        <w:t>1.4履约保证金</w:t>
      </w:r>
    </w:p>
    <w:p w14:paraId="714707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89B268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1E4E4E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31C6ED2">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141D1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77F21B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02DE09B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05967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185AF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3E770F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70029F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18A6A4E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7A4571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E0E0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565C55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B1EC8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D72D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41F13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2375"/>
      <w:bookmarkStart w:id="77" w:name="_Toc5698"/>
      <w:bookmarkStart w:id="78" w:name="_Toc3079"/>
      <w:bookmarkStart w:id="79" w:name="_Toc24662"/>
      <w:bookmarkStart w:id="80" w:name="_Toc8586"/>
      <w:r>
        <w:rPr>
          <w:rFonts w:hint="eastAsia" w:ascii="仿宋" w:hAnsi="仿宋" w:eastAsia="仿宋" w:cs="仿宋"/>
          <w:bCs/>
          <w:color w:val="auto"/>
          <w:sz w:val="24"/>
          <w:highlight w:val="none"/>
        </w:rPr>
        <w:t>1.7.4若服务涉及货物的，则货物的：</w:t>
      </w:r>
    </w:p>
    <w:p w14:paraId="55F99D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D048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AD78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FFB1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6340C2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78089A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DD3E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181E4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30329"/>
      <w:bookmarkStart w:id="82" w:name="_Toc26807"/>
      <w:bookmarkStart w:id="83" w:name="_Toc9497"/>
      <w:bookmarkStart w:id="84" w:name="_Toc32454"/>
      <w:bookmarkStart w:id="8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0A4F8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AFB91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6950C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39AED5F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28375"/>
      <w:bookmarkStart w:id="87" w:name="_Toc15583"/>
      <w:bookmarkStart w:id="88" w:name="_Toc16021"/>
      <w:r>
        <w:rPr>
          <w:rFonts w:hint="eastAsia" w:ascii="仿宋" w:hAnsi="仿宋" w:eastAsia="仿宋" w:cs="仿宋"/>
          <w:b/>
          <w:color w:val="auto"/>
          <w:sz w:val="24"/>
          <w:highlight w:val="none"/>
        </w:rPr>
        <w:t>1.9合同争议的解决</w:t>
      </w:r>
      <w:bookmarkEnd w:id="86"/>
      <w:bookmarkEnd w:id="87"/>
      <w:bookmarkEnd w:id="88"/>
    </w:p>
    <w:p w14:paraId="01D2D5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1A374DB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7245"/>
      <w:bookmarkStart w:id="90" w:name="_Toc15322"/>
      <w:bookmarkStart w:id="91" w:name="_Toc11173"/>
      <w:r>
        <w:rPr>
          <w:rFonts w:hint="eastAsia" w:ascii="仿宋" w:hAnsi="仿宋" w:eastAsia="仿宋" w:cs="仿宋"/>
          <w:b/>
          <w:color w:val="auto"/>
          <w:sz w:val="24"/>
          <w:highlight w:val="none"/>
        </w:rPr>
        <w:t>2.0 合同生效</w:t>
      </w:r>
      <w:bookmarkEnd w:id="89"/>
      <w:bookmarkEnd w:id="90"/>
      <w:bookmarkEnd w:id="91"/>
    </w:p>
    <w:p w14:paraId="4C058D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13F11F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49B90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B68A93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97BA02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7CB1A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816A2C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C26DA4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12C6D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772DA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85AA4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F623B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2635E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51419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FC102F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A9D043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FD094C4">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F45FE50">
      <w:pPr>
        <w:spacing w:line="560" w:lineRule="exact"/>
        <w:ind w:firstLine="482" w:firstLineChars="200"/>
        <w:outlineLvl w:val="0"/>
        <w:rPr>
          <w:rFonts w:hint="eastAsia" w:ascii="仿宋" w:hAnsi="仿宋" w:eastAsia="仿宋" w:cs="仿宋"/>
          <w:b/>
          <w:color w:val="auto"/>
          <w:sz w:val="24"/>
          <w:highlight w:val="none"/>
        </w:rPr>
      </w:pPr>
      <w:bookmarkStart w:id="92" w:name="_Toc5228"/>
      <w:bookmarkStart w:id="93" w:name="_Toc25079"/>
      <w:bookmarkStart w:id="94" w:name="_Toc31297"/>
      <w:bookmarkStart w:id="95" w:name="_Toc19680"/>
      <w:bookmarkStart w:id="96" w:name="_Toc14021"/>
      <w:r>
        <w:rPr>
          <w:rFonts w:hint="eastAsia" w:ascii="仿宋" w:hAnsi="仿宋" w:eastAsia="仿宋" w:cs="仿宋"/>
          <w:b/>
          <w:color w:val="auto"/>
          <w:sz w:val="24"/>
          <w:highlight w:val="none"/>
        </w:rPr>
        <w:t>2.1 定义</w:t>
      </w:r>
      <w:bookmarkEnd w:id="92"/>
      <w:bookmarkEnd w:id="93"/>
      <w:bookmarkEnd w:id="94"/>
      <w:bookmarkEnd w:id="95"/>
      <w:bookmarkEnd w:id="96"/>
    </w:p>
    <w:p w14:paraId="7782A8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F8E25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81D7C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59D05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8751B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EC353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F4F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952EA15">
      <w:pPr>
        <w:spacing w:line="560" w:lineRule="exact"/>
        <w:ind w:firstLine="482" w:firstLineChars="200"/>
        <w:outlineLvl w:val="0"/>
        <w:rPr>
          <w:rFonts w:hint="eastAsia" w:ascii="仿宋" w:hAnsi="仿宋" w:eastAsia="仿宋" w:cs="仿宋"/>
          <w:b/>
          <w:color w:val="auto"/>
          <w:sz w:val="24"/>
          <w:highlight w:val="none"/>
        </w:rPr>
      </w:pPr>
      <w:bookmarkStart w:id="97" w:name="_Toc23289"/>
      <w:bookmarkStart w:id="98" w:name="_Toc19539"/>
      <w:bookmarkStart w:id="99" w:name="_Toc16752"/>
      <w:bookmarkStart w:id="100" w:name="_Toc31402"/>
      <w:bookmarkStart w:id="101" w:name="_Toc3769"/>
      <w:r>
        <w:rPr>
          <w:rFonts w:hint="eastAsia" w:ascii="仿宋" w:hAnsi="仿宋" w:eastAsia="仿宋" w:cs="仿宋"/>
          <w:b/>
          <w:color w:val="auto"/>
          <w:sz w:val="24"/>
          <w:highlight w:val="none"/>
        </w:rPr>
        <w:t>2.2 技术规范</w:t>
      </w:r>
      <w:bookmarkEnd w:id="97"/>
      <w:bookmarkEnd w:id="98"/>
      <w:bookmarkEnd w:id="99"/>
      <w:bookmarkEnd w:id="100"/>
      <w:bookmarkEnd w:id="101"/>
    </w:p>
    <w:p w14:paraId="188E6C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EEA6F0F">
      <w:pPr>
        <w:spacing w:line="560" w:lineRule="exact"/>
        <w:ind w:firstLine="482" w:firstLineChars="200"/>
        <w:outlineLvl w:val="0"/>
        <w:rPr>
          <w:rFonts w:hint="eastAsia" w:ascii="仿宋" w:hAnsi="仿宋" w:eastAsia="仿宋" w:cs="仿宋"/>
          <w:b/>
          <w:color w:val="auto"/>
          <w:sz w:val="24"/>
          <w:highlight w:val="none"/>
        </w:rPr>
      </w:pPr>
      <w:bookmarkStart w:id="102" w:name="_Toc4133"/>
      <w:bookmarkStart w:id="103" w:name="_Toc9161"/>
      <w:bookmarkStart w:id="104" w:name="_Toc12412"/>
      <w:bookmarkStart w:id="105" w:name="_Toc27945"/>
      <w:bookmarkStart w:id="106" w:name="_Toc13673"/>
      <w:r>
        <w:rPr>
          <w:rFonts w:hint="eastAsia" w:ascii="仿宋" w:hAnsi="仿宋" w:eastAsia="仿宋" w:cs="仿宋"/>
          <w:b/>
          <w:color w:val="auto"/>
          <w:sz w:val="24"/>
          <w:highlight w:val="none"/>
        </w:rPr>
        <w:t>2.3 知识产权</w:t>
      </w:r>
      <w:bookmarkEnd w:id="102"/>
      <w:bookmarkEnd w:id="103"/>
      <w:bookmarkEnd w:id="104"/>
      <w:bookmarkEnd w:id="105"/>
      <w:bookmarkEnd w:id="106"/>
    </w:p>
    <w:p w14:paraId="7D950D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CD7F8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F3A61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86920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70DBE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77C89C8">
      <w:pPr>
        <w:spacing w:line="560" w:lineRule="exact"/>
        <w:ind w:firstLine="482" w:firstLineChars="200"/>
        <w:outlineLvl w:val="0"/>
        <w:rPr>
          <w:rFonts w:hint="eastAsia" w:ascii="仿宋" w:hAnsi="仿宋" w:eastAsia="仿宋" w:cs="仿宋"/>
          <w:b/>
          <w:color w:val="auto"/>
          <w:sz w:val="24"/>
          <w:highlight w:val="none"/>
        </w:rPr>
      </w:pPr>
      <w:bookmarkStart w:id="107" w:name="_Toc26555"/>
      <w:bookmarkStart w:id="108" w:name="_Toc32670"/>
      <w:bookmarkStart w:id="109" w:name="_Toc15447"/>
      <w:bookmarkStart w:id="110" w:name="_Toc31233"/>
      <w:bookmarkStart w:id="111" w:name="_Toc22011"/>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572DE0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539D82">
      <w:pPr>
        <w:spacing w:line="560" w:lineRule="exact"/>
        <w:ind w:firstLine="482" w:firstLineChars="200"/>
        <w:outlineLvl w:val="0"/>
        <w:rPr>
          <w:rFonts w:hint="eastAsia" w:ascii="仿宋" w:hAnsi="仿宋" w:eastAsia="仿宋" w:cs="仿宋"/>
          <w:b/>
          <w:color w:val="auto"/>
          <w:sz w:val="24"/>
          <w:highlight w:val="none"/>
        </w:rPr>
      </w:pPr>
      <w:bookmarkStart w:id="112" w:name="_Toc16163"/>
      <w:bookmarkStart w:id="113" w:name="_Toc13154"/>
      <w:bookmarkStart w:id="114" w:name="_Toc13467"/>
      <w:bookmarkStart w:id="115" w:name="_Toc18990"/>
      <w:bookmarkStart w:id="116" w:name="_Toc30507"/>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680E8E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0C6EC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1FF8D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1B0F32C">
      <w:pPr>
        <w:spacing w:line="560" w:lineRule="exact"/>
        <w:ind w:firstLine="482" w:firstLineChars="200"/>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5DC185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C1847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AEB851C">
      <w:pPr>
        <w:spacing w:line="560" w:lineRule="exact"/>
        <w:ind w:firstLine="482" w:firstLineChars="200"/>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0B1770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B28D5BB">
      <w:pPr>
        <w:spacing w:line="560" w:lineRule="exact"/>
        <w:ind w:firstLine="482" w:firstLineChars="200"/>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00AFD58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926D557">
      <w:pPr>
        <w:spacing w:line="560" w:lineRule="exact"/>
        <w:ind w:firstLine="482" w:firstLineChars="200"/>
        <w:outlineLvl w:val="0"/>
        <w:rPr>
          <w:rFonts w:hint="eastAsia" w:ascii="仿宋" w:hAnsi="仿宋" w:eastAsia="仿宋" w:cs="仿宋"/>
          <w:b/>
          <w:color w:val="auto"/>
          <w:sz w:val="24"/>
          <w:highlight w:val="none"/>
        </w:rPr>
      </w:pPr>
      <w:bookmarkStart w:id="120" w:name="_Toc23368"/>
      <w:bookmarkStart w:id="121" w:name="_Toc21830"/>
      <w:bookmarkStart w:id="122" w:name="_Toc26689"/>
      <w:bookmarkStart w:id="123" w:name="_Toc42"/>
      <w:bookmarkStart w:id="124" w:name="_Toc10663"/>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5ADD63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940DE1F">
      <w:pPr>
        <w:spacing w:line="560" w:lineRule="exact"/>
        <w:ind w:firstLine="482" w:firstLineChars="200"/>
        <w:outlineLvl w:val="0"/>
        <w:rPr>
          <w:rFonts w:hint="eastAsia" w:ascii="仿宋" w:hAnsi="仿宋" w:eastAsia="仿宋" w:cs="仿宋"/>
          <w:b/>
          <w:color w:val="auto"/>
          <w:sz w:val="24"/>
          <w:highlight w:val="none"/>
        </w:rPr>
      </w:pPr>
      <w:bookmarkStart w:id="125" w:name="_Toc14371"/>
      <w:bookmarkStart w:id="126" w:name="_Toc32494"/>
      <w:bookmarkStart w:id="127" w:name="_Toc25571"/>
      <w:bookmarkStart w:id="128" w:name="_Toc26633"/>
      <w:bookmarkStart w:id="129" w:name="_Toc4720"/>
      <w:r>
        <w:rPr>
          <w:rFonts w:hint="eastAsia" w:ascii="仿宋" w:hAnsi="仿宋" w:eastAsia="仿宋" w:cs="仿宋"/>
          <w:b/>
          <w:color w:val="auto"/>
          <w:sz w:val="24"/>
          <w:highlight w:val="none"/>
        </w:rPr>
        <w:t>2.11 不可抗力</w:t>
      </w:r>
      <w:bookmarkEnd w:id="125"/>
      <w:bookmarkEnd w:id="126"/>
      <w:bookmarkEnd w:id="127"/>
      <w:bookmarkEnd w:id="128"/>
      <w:bookmarkEnd w:id="129"/>
    </w:p>
    <w:p w14:paraId="6CEF18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7A7EA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E035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638E8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E354B95">
      <w:pPr>
        <w:spacing w:line="560" w:lineRule="exact"/>
        <w:ind w:firstLine="482" w:firstLineChars="200"/>
        <w:outlineLvl w:val="0"/>
        <w:rPr>
          <w:rFonts w:hint="eastAsia" w:ascii="仿宋" w:hAnsi="仿宋" w:eastAsia="仿宋" w:cs="仿宋"/>
          <w:b/>
          <w:color w:val="auto"/>
          <w:sz w:val="24"/>
          <w:highlight w:val="none"/>
        </w:rPr>
      </w:pPr>
      <w:bookmarkStart w:id="130" w:name="_Toc23854"/>
      <w:bookmarkStart w:id="131" w:name="_Toc14115"/>
      <w:bookmarkStart w:id="132" w:name="_Toc3638"/>
      <w:bookmarkStart w:id="133" w:name="_Toc25783"/>
      <w:bookmarkStart w:id="134" w:name="_Toc24465"/>
      <w:r>
        <w:rPr>
          <w:rFonts w:hint="eastAsia" w:ascii="仿宋" w:hAnsi="仿宋" w:eastAsia="仿宋" w:cs="仿宋"/>
          <w:b/>
          <w:color w:val="auto"/>
          <w:sz w:val="24"/>
          <w:highlight w:val="none"/>
        </w:rPr>
        <w:t>2.12 税费</w:t>
      </w:r>
      <w:bookmarkEnd w:id="130"/>
      <w:bookmarkEnd w:id="131"/>
      <w:bookmarkEnd w:id="132"/>
      <w:bookmarkEnd w:id="133"/>
      <w:bookmarkEnd w:id="134"/>
    </w:p>
    <w:p w14:paraId="5903D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C4A4CFF">
      <w:pPr>
        <w:spacing w:line="560" w:lineRule="exact"/>
        <w:ind w:firstLine="482" w:firstLineChars="200"/>
        <w:outlineLvl w:val="0"/>
        <w:rPr>
          <w:rFonts w:hint="eastAsia" w:ascii="仿宋" w:hAnsi="仿宋" w:eastAsia="仿宋" w:cs="仿宋"/>
          <w:b/>
          <w:color w:val="auto"/>
          <w:sz w:val="24"/>
          <w:highlight w:val="none"/>
        </w:rPr>
      </w:pPr>
      <w:bookmarkStart w:id="135" w:name="_Toc7315"/>
      <w:bookmarkStart w:id="136" w:name="_Toc30105"/>
      <w:bookmarkStart w:id="137" w:name="_Toc25525"/>
      <w:bookmarkStart w:id="138" w:name="_Toc26883"/>
      <w:bookmarkStart w:id="139" w:name="_Toc14814"/>
      <w:r>
        <w:rPr>
          <w:rFonts w:hint="eastAsia" w:ascii="仿宋" w:hAnsi="仿宋" w:eastAsia="仿宋" w:cs="仿宋"/>
          <w:b/>
          <w:color w:val="auto"/>
          <w:sz w:val="24"/>
          <w:highlight w:val="none"/>
        </w:rPr>
        <w:t>2.13 乙方破产</w:t>
      </w:r>
      <w:bookmarkEnd w:id="135"/>
      <w:bookmarkEnd w:id="136"/>
      <w:bookmarkEnd w:id="137"/>
      <w:bookmarkEnd w:id="138"/>
      <w:bookmarkEnd w:id="139"/>
    </w:p>
    <w:p w14:paraId="2A4B90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360ABE">
      <w:pPr>
        <w:spacing w:line="560" w:lineRule="exact"/>
        <w:ind w:firstLine="482" w:firstLineChars="200"/>
        <w:outlineLvl w:val="0"/>
        <w:rPr>
          <w:rFonts w:hint="eastAsia" w:ascii="仿宋" w:hAnsi="仿宋" w:eastAsia="仿宋" w:cs="仿宋"/>
          <w:b/>
          <w:color w:val="auto"/>
          <w:sz w:val="24"/>
          <w:highlight w:val="none"/>
        </w:rPr>
      </w:pPr>
      <w:bookmarkStart w:id="140" w:name="_Toc23323"/>
      <w:bookmarkStart w:id="141" w:name="_Toc1123"/>
      <w:bookmarkStart w:id="142" w:name="_Toc2016"/>
      <w:r>
        <w:rPr>
          <w:rFonts w:hint="eastAsia" w:ascii="仿宋" w:hAnsi="仿宋" w:eastAsia="仿宋" w:cs="仿宋"/>
          <w:b/>
          <w:color w:val="auto"/>
          <w:sz w:val="24"/>
          <w:highlight w:val="none"/>
        </w:rPr>
        <w:t>2.14 合同中止、终止</w:t>
      </w:r>
      <w:bookmarkEnd w:id="140"/>
      <w:bookmarkEnd w:id="141"/>
      <w:bookmarkEnd w:id="142"/>
    </w:p>
    <w:p w14:paraId="173259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86825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5870A95">
      <w:pPr>
        <w:spacing w:line="560" w:lineRule="exact"/>
        <w:ind w:firstLine="482" w:firstLineChars="200"/>
        <w:outlineLvl w:val="0"/>
        <w:rPr>
          <w:rFonts w:hint="eastAsia" w:ascii="仿宋" w:hAnsi="仿宋" w:eastAsia="仿宋" w:cs="仿宋"/>
          <w:b/>
          <w:color w:val="auto"/>
          <w:sz w:val="24"/>
          <w:highlight w:val="none"/>
        </w:rPr>
      </w:pPr>
      <w:bookmarkStart w:id="143" w:name="_Toc17363"/>
      <w:bookmarkStart w:id="144" w:name="_Toc14525"/>
      <w:bookmarkStart w:id="145" w:name="_Toc1969"/>
      <w:r>
        <w:rPr>
          <w:rFonts w:hint="eastAsia" w:ascii="仿宋" w:hAnsi="仿宋" w:eastAsia="仿宋" w:cs="仿宋"/>
          <w:b/>
          <w:color w:val="auto"/>
          <w:sz w:val="24"/>
          <w:highlight w:val="none"/>
        </w:rPr>
        <w:t>2.15 检验和验收</w:t>
      </w:r>
      <w:bookmarkEnd w:id="143"/>
      <w:bookmarkEnd w:id="144"/>
      <w:bookmarkEnd w:id="145"/>
    </w:p>
    <w:p w14:paraId="2BD92AB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20D2E4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A4CF74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686595C">
      <w:pPr>
        <w:spacing w:line="560" w:lineRule="exact"/>
        <w:ind w:firstLine="482" w:firstLineChars="200"/>
        <w:outlineLvl w:val="0"/>
        <w:rPr>
          <w:rFonts w:hint="eastAsia" w:ascii="仿宋" w:hAnsi="仿宋" w:eastAsia="仿宋" w:cs="仿宋"/>
          <w:b/>
          <w:color w:val="auto"/>
          <w:sz w:val="24"/>
          <w:highlight w:val="none"/>
        </w:rPr>
      </w:pPr>
      <w:bookmarkStart w:id="146" w:name="_Toc12666"/>
      <w:bookmarkStart w:id="147" w:name="_Toc9808"/>
      <w:bookmarkStart w:id="148" w:name="_Toc25198"/>
      <w:bookmarkStart w:id="149" w:name="_Toc2308"/>
      <w:bookmarkStart w:id="150" w:name="_Toc31892"/>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57B91F9F">
      <w:pPr>
        <w:spacing w:line="560" w:lineRule="exact"/>
        <w:ind w:firstLine="480" w:firstLineChars="200"/>
        <w:rPr>
          <w:rFonts w:hint="eastAsia" w:ascii="仿宋" w:hAnsi="仿宋" w:eastAsia="仿宋" w:cs="仿宋"/>
          <w:color w:val="auto"/>
          <w:sz w:val="24"/>
          <w:highlight w:val="none"/>
        </w:rPr>
      </w:pPr>
      <w:bookmarkStart w:id="151" w:name="_Toc27674"/>
      <w:bookmarkStart w:id="15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476EDA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20D821F2">
      <w:pPr>
        <w:spacing w:line="560" w:lineRule="exact"/>
        <w:ind w:firstLine="482" w:firstLineChars="200"/>
        <w:outlineLvl w:val="0"/>
        <w:rPr>
          <w:rFonts w:hint="eastAsia" w:ascii="仿宋" w:hAnsi="仿宋" w:eastAsia="仿宋" w:cs="仿宋"/>
          <w:b/>
          <w:color w:val="auto"/>
          <w:sz w:val="24"/>
          <w:highlight w:val="none"/>
        </w:rPr>
      </w:pPr>
      <w:bookmarkStart w:id="153" w:name="_Toc28906"/>
      <w:bookmarkStart w:id="154" w:name="_Toc27644"/>
      <w:bookmarkStart w:id="155" w:name="_Toc12254"/>
      <w:bookmarkStart w:id="156" w:name="_Toc5063"/>
      <w:bookmarkStart w:id="157" w:name="_Toc20808"/>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0F9F17F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57FD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3D63E72">
      <w:pPr>
        <w:spacing w:line="560" w:lineRule="exact"/>
        <w:ind w:firstLine="482" w:firstLineChars="200"/>
        <w:outlineLvl w:val="0"/>
        <w:rPr>
          <w:rFonts w:hint="eastAsia" w:ascii="仿宋" w:hAnsi="仿宋" w:eastAsia="仿宋" w:cs="仿宋"/>
          <w:b/>
          <w:color w:val="auto"/>
          <w:sz w:val="24"/>
          <w:highlight w:val="none"/>
        </w:rPr>
      </w:pPr>
      <w:bookmarkStart w:id="158" w:name="_Toc30599"/>
      <w:bookmarkStart w:id="159" w:name="_Toc4355"/>
      <w:bookmarkStart w:id="160" w:name="_Toc18540"/>
      <w:r>
        <w:rPr>
          <w:rFonts w:hint="eastAsia" w:ascii="仿宋" w:hAnsi="仿宋" w:eastAsia="仿宋" w:cs="仿宋"/>
          <w:b/>
          <w:color w:val="auto"/>
          <w:sz w:val="24"/>
          <w:highlight w:val="none"/>
        </w:rPr>
        <w:t>2.18 计量单位</w:t>
      </w:r>
      <w:bookmarkEnd w:id="158"/>
      <w:bookmarkEnd w:id="159"/>
      <w:bookmarkEnd w:id="160"/>
    </w:p>
    <w:p w14:paraId="78AA12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7C85E21">
      <w:pPr>
        <w:spacing w:line="560" w:lineRule="exact"/>
        <w:ind w:firstLine="482" w:firstLineChars="200"/>
        <w:outlineLvl w:val="0"/>
        <w:rPr>
          <w:rFonts w:hint="eastAsia" w:ascii="仿宋" w:hAnsi="仿宋" w:eastAsia="仿宋" w:cs="仿宋"/>
          <w:b/>
          <w:color w:val="auto"/>
          <w:sz w:val="24"/>
          <w:highlight w:val="none"/>
        </w:rPr>
      </w:pPr>
      <w:bookmarkStart w:id="161" w:name="_Toc18567"/>
      <w:bookmarkStart w:id="162" w:name="_Toc279701263"/>
      <w:bookmarkStart w:id="163" w:name="_Toc10330"/>
      <w:bookmarkStart w:id="164" w:name="_Toc487900373"/>
      <w:bookmarkStart w:id="165" w:name="_Toc12773"/>
      <w:bookmarkStart w:id="166" w:name="_Toc259093692"/>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2F3A6D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770C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04A6E5D">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0B21D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79E43F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14:paraId="0182CDD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D5CD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0A3FE00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D7DA8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E6F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B7AE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8D56EC4">
            <w:pPr>
              <w:spacing w:line="360" w:lineRule="auto"/>
              <w:rPr>
                <w:rFonts w:hint="eastAsia" w:ascii="仿宋" w:hAnsi="仿宋" w:eastAsia="仿宋" w:cs="仿宋"/>
                <w:color w:val="auto"/>
                <w:sz w:val="24"/>
                <w:highlight w:val="none"/>
              </w:rPr>
            </w:pPr>
          </w:p>
        </w:tc>
      </w:tr>
      <w:tr w14:paraId="26563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BCAC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2FAAAC01">
            <w:pPr>
              <w:spacing w:line="360" w:lineRule="auto"/>
              <w:rPr>
                <w:rFonts w:hint="eastAsia" w:ascii="仿宋" w:hAnsi="仿宋" w:eastAsia="仿宋" w:cs="仿宋"/>
                <w:color w:val="auto"/>
                <w:sz w:val="24"/>
                <w:highlight w:val="none"/>
              </w:rPr>
            </w:pPr>
          </w:p>
        </w:tc>
      </w:tr>
      <w:tr w14:paraId="7A622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C2A1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49B6C88">
            <w:pPr>
              <w:spacing w:line="360" w:lineRule="auto"/>
              <w:rPr>
                <w:rFonts w:hint="eastAsia" w:ascii="仿宋" w:hAnsi="仿宋" w:eastAsia="仿宋" w:cs="仿宋"/>
                <w:color w:val="auto"/>
                <w:sz w:val="24"/>
                <w:highlight w:val="none"/>
              </w:rPr>
            </w:pPr>
          </w:p>
        </w:tc>
      </w:tr>
      <w:tr w14:paraId="01AF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A500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3597EB4">
            <w:pPr>
              <w:spacing w:line="360" w:lineRule="auto"/>
              <w:rPr>
                <w:rFonts w:hint="eastAsia" w:ascii="仿宋" w:hAnsi="仿宋" w:eastAsia="仿宋" w:cs="仿宋"/>
                <w:color w:val="auto"/>
                <w:sz w:val="24"/>
                <w:highlight w:val="none"/>
              </w:rPr>
            </w:pPr>
          </w:p>
        </w:tc>
      </w:tr>
      <w:tr w14:paraId="1A383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0BC3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2546E591">
            <w:pPr>
              <w:spacing w:line="360" w:lineRule="auto"/>
              <w:rPr>
                <w:rFonts w:hint="eastAsia" w:ascii="仿宋" w:hAnsi="仿宋" w:eastAsia="仿宋" w:cs="仿宋"/>
                <w:color w:val="auto"/>
                <w:sz w:val="24"/>
                <w:highlight w:val="none"/>
              </w:rPr>
            </w:pPr>
          </w:p>
        </w:tc>
      </w:tr>
      <w:tr w14:paraId="4D36F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530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E0FE3C9">
            <w:pPr>
              <w:spacing w:line="360" w:lineRule="auto"/>
              <w:rPr>
                <w:rFonts w:hint="eastAsia" w:ascii="仿宋" w:hAnsi="仿宋" w:eastAsia="仿宋" w:cs="仿宋"/>
                <w:color w:val="auto"/>
                <w:sz w:val="24"/>
                <w:highlight w:val="none"/>
              </w:rPr>
            </w:pPr>
          </w:p>
        </w:tc>
      </w:tr>
      <w:tr w14:paraId="01E73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311C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573D1CC">
            <w:pPr>
              <w:spacing w:line="360" w:lineRule="auto"/>
              <w:rPr>
                <w:rFonts w:hint="eastAsia" w:ascii="仿宋" w:hAnsi="仿宋" w:eastAsia="仿宋" w:cs="仿宋"/>
                <w:color w:val="auto"/>
                <w:sz w:val="24"/>
                <w:highlight w:val="none"/>
              </w:rPr>
            </w:pPr>
          </w:p>
        </w:tc>
      </w:tr>
      <w:tr w14:paraId="73C20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B593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5B4851E">
            <w:pPr>
              <w:spacing w:line="360" w:lineRule="auto"/>
              <w:rPr>
                <w:rFonts w:hint="eastAsia" w:ascii="仿宋" w:hAnsi="仿宋" w:eastAsia="仿宋" w:cs="仿宋"/>
                <w:color w:val="auto"/>
                <w:sz w:val="24"/>
                <w:highlight w:val="none"/>
              </w:rPr>
            </w:pPr>
          </w:p>
        </w:tc>
      </w:tr>
      <w:tr w14:paraId="49DB9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456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FCDFADA">
            <w:pPr>
              <w:spacing w:line="360" w:lineRule="auto"/>
              <w:rPr>
                <w:rFonts w:hint="eastAsia" w:ascii="仿宋" w:hAnsi="仿宋" w:eastAsia="仿宋" w:cs="仿宋"/>
                <w:color w:val="auto"/>
                <w:sz w:val="24"/>
                <w:highlight w:val="none"/>
              </w:rPr>
            </w:pPr>
          </w:p>
        </w:tc>
      </w:tr>
      <w:tr w14:paraId="0E667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39B4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5E19C42">
            <w:pPr>
              <w:spacing w:line="360" w:lineRule="auto"/>
              <w:rPr>
                <w:rFonts w:hint="eastAsia" w:ascii="仿宋" w:hAnsi="仿宋" w:eastAsia="仿宋" w:cs="仿宋"/>
                <w:color w:val="auto"/>
                <w:sz w:val="24"/>
                <w:highlight w:val="none"/>
              </w:rPr>
            </w:pPr>
          </w:p>
        </w:tc>
      </w:tr>
      <w:tr w14:paraId="5726F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F2E6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3F0EF33">
            <w:pPr>
              <w:spacing w:line="360" w:lineRule="auto"/>
              <w:rPr>
                <w:rFonts w:hint="eastAsia" w:ascii="仿宋" w:hAnsi="仿宋" w:eastAsia="仿宋" w:cs="仿宋"/>
                <w:color w:val="auto"/>
                <w:sz w:val="24"/>
                <w:highlight w:val="none"/>
              </w:rPr>
            </w:pPr>
          </w:p>
        </w:tc>
      </w:tr>
      <w:tr w14:paraId="19C41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81B7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6EE356B">
            <w:pPr>
              <w:spacing w:line="360" w:lineRule="auto"/>
              <w:rPr>
                <w:rFonts w:hint="eastAsia" w:ascii="仿宋" w:hAnsi="仿宋" w:eastAsia="仿宋" w:cs="仿宋"/>
                <w:color w:val="auto"/>
                <w:sz w:val="24"/>
                <w:highlight w:val="none"/>
              </w:rPr>
            </w:pPr>
          </w:p>
        </w:tc>
      </w:tr>
      <w:tr w14:paraId="16A2D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304C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F8F00BB">
            <w:pPr>
              <w:spacing w:line="360" w:lineRule="auto"/>
              <w:rPr>
                <w:rFonts w:hint="eastAsia" w:ascii="仿宋" w:hAnsi="仿宋" w:eastAsia="仿宋" w:cs="仿宋"/>
                <w:color w:val="auto"/>
                <w:sz w:val="24"/>
                <w:highlight w:val="none"/>
              </w:rPr>
            </w:pPr>
          </w:p>
        </w:tc>
      </w:tr>
      <w:tr w14:paraId="3B184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7C77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871046E">
            <w:pPr>
              <w:spacing w:line="360" w:lineRule="auto"/>
              <w:rPr>
                <w:rFonts w:hint="eastAsia" w:ascii="仿宋" w:hAnsi="仿宋" w:eastAsia="仿宋" w:cs="仿宋"/>
                <w:color w:val="auto"/>
                <w:sz w:val="24"/>
                <w:highlight w:val="none"/>
              </w:rPr>
            </w:pPr>
          </w:p>
        </w:tc>
      </w:tr>
      <w:tr w14:paraId="1AD6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F278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08E70D">
            <w:pPr>
              <w:spacing w:line="360" w:lineRule="auto"/>
              <w:rPr>
                <w:rFonts w:hint="eastAsia" w:ascii="仿宋" w:hAnsi="仿宋" w:eastAsia="仿宋" w:cs="仿宋"/>
                <w:color w:val="auto"/>
                <w:sz w:val="24"/>
                <w:highlight w:val="none"/>
              </w:rPr>
            </w:pPr>
          </w:p>
        </w:tc>
      </w:tr>
      <w:tr w14:paraId="42245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C57B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508559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69AF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AE94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4D794C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F7CB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7418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B1D6C46">
            <w:pPr>
              <w:spacing w:line="360" w:lineRule="auto"/>
              <w:rPr>
                <w:rFonts w:hint="eastAsia" w:ascii="仿宋" w:hAnsi="仿宋" w:eastAsia="仿宋" w:cs="仿宋"/>
                <w:color w:val="auto"/>
                <w:sz w:val="24"/>
                <w:highlight w:val="none"/>
              </w:rPr>
            </w:pPr>
          </w:p>
        </w:tc>
      </w:tr>
      <w:tr w14:paraId="71BFB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2F01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4D130AA2">
            <w:pPr>
              <w:spacing w:line="360" w:lineRule="auto"/>
              <w:rPr>
                <w:rFonts w:hint="eastAsia" w:ascii="仿宋" w:hAnsi="仿宋" w:eastAsia="仿宋" w:cs="仿宋"/>
                <w:color w:val="auto"/>
                <w:sz w:val="24"/>
                <w:highlight w:val="none"/>
              </w:rPr>
            </w:pPr>
          </w:p>
        </w:tc>
      </w:tr>
      <w:tr w14:paraId="3FC3E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929F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39D6FDD">
            <w:pPr>
              <w:spacing w:line="360" w:lineRule="auto"/>
              <w:rPr>
                <w:rFonts w:hint="eastAsia" w:ascii="仿宋" w:hAnsi="仿宋" w:eastAsia="仿宋" w:cs="仿宋"/>
                <w:color w:val="auto"/>
                <w:sz w:val="24"/>
                <w:highlight w:val="none"/>
              </w:rPr>
            </w:pPr>
          </w:p>
        </w:tc>
      </w:tr>
      <w:tr w14:paraId="35C6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F6FF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C8C8094">
            <w:pPr>
              <w:spacing w:line="360" w:lineRule="auto"/>
              <w:rPr>
                <w:rFonts w:hint="eastAsia" w:ascii="仿宋" w:hAnsi="仿宋" w:eastAsia="仿宋" w:cs="仿宋"/>
                <w:color w:val="auto"/>
                <w:sz w:val="24"/>
                <w:highlight w:val="none"/>
              </w:rPr>
            </w:pPr>
          </w:p>
        </w:tc>
      </w:tr>
      <w:tr w14:paraId="58597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388A3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97E3ACE">
            <w:pPr>
              <w:spacing w:line="360" w:lineRule="auto"/>
              <w:rPr>
                <w:rFonts w:hint="eastAsia" w:ascii="仿宋" w:hAnsi="仿宋" w:eastAsia="仿宋" w:cs="仿宋"/>
                <w:color w:val="auto"/>
                <w:sz w:val="24"/>
                <w:highlight w:val="none"/>
              </w:rPr>
            </w:pPr>
          </w:p>
        </w:tc>
      </w:tr>
    </w:tbl>
    <w:p w14:paraId="19748D24">
      <w:pPr>
        <w:spacing w:line="360" w:lineRule="auto"/>
        <w:ind w:left="-420" w:leftChars="-200" w:right="-420" w:rightChars="-200" w:firstLine="480" w:firstLineChars="200"/>
        <w:rPr>
          <w:rFonts w:hint="eastAsia" w:ascii="仿宋" w:hAnsi="仿宋" w:eastAsia="仿宋" w:cs="仿宋"/>
          <w:color w:val="auto"/>
          <w:sz w:val="24"/>
          <w:highlight w:val="none"/>
        </w:rPr>
      </w:pPr>
    </w:p>
    <w:p w14:paraId="454B7A8C">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6642AAD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90D07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E5C380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58E36E">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6171523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2"/>
        <w:tblW w:w="46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439"/>
        <w:gridCol w:w="5052"/>
        <w:gridCol w:w="1033"/>
      </w:tblGrid>
      <w:tr w14:paraId="105D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516AEFBA">
            <w:pPr>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序号</w:t>
            </w:r>
          </w:p>
        </w:tc>
        <w:tc>
          <w:tcPr>
            <w:tcW w:w="836" w:type="pct"/>
            <w:noWrap w:val="0"/>
            <w:vAlign w:val="center"/>
          </w:tcPr>
          <w:p w14:paraId="0D9DF270">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rPr>
              <w:t>评分</w:t>
            </w:r>
            <w:r>
              <w:rPr>
                <w:rFonts w:hint="eastAsia" w:ascii="仿宋" w:hAnsi="仿宋" w:eastAsia="仿宋" w:cs="仿宋_GB2312"/>
                <w:color w:val="auto"/>
                <w:sz w:val="24"/>
                <w:highlight w:val="none"/>
                <w:lang w:val="en-US" w:eastAsia="zh-CN"/>
              </w:rPr>
              <w:t>因素</w:t>
            </w:r>
          </w:p>
        </w:tc>
        <w:tc>
          <w:tcPr>
            <w:tcW w:w="2935" w:type="pct"/>
            <w:noWrap w:val="0"/>
            <w:vAlign w:val="center"/>
          </w:tcPr>
          <w:p w14:paraId="3003D4EE">
            <w:pPr>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600" w:type="pct"/>
            <w:noWrap w:val="0"/>
            <w:vAlign w:val="center"/>
          </w:tcPr>
          <w:p w14:paraId="372F91B4">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11DF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4131D655">
            <w:pPr>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836" w:type="pct"/>
            <w:noWrap w:val="0"/>
            <w:vAlign w:val="center"/>
          </w:tcPr>
          <w:p w14:paraId="15CE1295">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综合实力</w:t>
            </w:r>
          </w:p>
        </w:tc>
        <w:tc>
          <w:tcPr>
            <w:tcW w:w="2935" w:type="pct"/>
            <w:noWrap w:val="0"/>
            <w:vAlign w:val="center"/>
          </w:tcPr>
          <w:p w14:paraId="6428BF31">
            <w:pPr>
              <w:numPr>
                <w:ilvl w:val="0"/>
                <w:numId w:val="1"/>
              </w:numPr>
              <w:spacing w:line="360" w:lineRule="auto"/>
              <w:rPr>
                <w:rFonts w:hint="eastAsia" w:ascii="仿宋" w:hAnsi="仿宋" w:eastAsia="仿宋" w:cs="仿宋_GB2312"/>
                <w:color w:val="auto"/>
                <w:sz w:val="24"/>
                <w:highlight w:val="none"/>
              </w:rPr>
            </w:pPr>
            <w:r>
              <w:rPr>
                <w:rFonts w:hint="eastAsia" w:ascii="仿宋" w:hAnsi="仿宋" w:eastAsia="仿宋" w:cs="仿宋_GB2312"/>
                <w:strike w:val="0"/>
                <w:color w:val="auto"/>
                <w:sz w:val="24"/>
                <w:highlight w:val="none"/>
              </w:rPr>
              <w:t>投</w:t>
            </w:r>
            <w:r>
              <w:rPr>
                <w:rFonts w:hint="eastAsia" w:ascii="仿宋" w:hAnsi="仿宋" w:eastAsia="仿宋" w:cs="仿宋_GB2312"/>
                <w:color w:val="auto"/>
                <w:sz w:val="24"/>
                <w:highlight w:val="none"/>
              </w:rPr>
              <w:t>标单位具有</w:t>
            </w:r>
            <w:r>
              <w:rPr>
                <w:rFonts w:hint="eastAsia" w:ascii="仿宋" w:hAnsi="仿宋" w:eastAsia="仿宋" w:cs="仿宋_GB2312"/>
                <w:color w:val="auto"/>
                <w:sz w:val="24"/>
                <w:highlight w:val="none"/>
                <w:lang w:val="en-US" w:eastAsia="zh-CN"/>
              </w:rPr>
              <w:t>通过ISO系列的：质量管理体系认证、职业健康安全管理体系认证、环境管理体系认证，有1个得1分</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最多</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p>
          <w:p w14:paraId="36E13C92">
            <w:pPr>
              <w:spacing w:line="360" w:lineRule="auto"/>
              <w:rPr>
                <w:rFonts w:hint="eastAsia"/>
                <w:color w:val="auto"/>
                <w:highlight w:val="none"/>
              </w:rPr>
            </w:pP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）投标单位获得过政府部门颁发的省级及以上与项目相关奖项，每提供一个得1分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市级</w:t>
            </w:r>
            <w:r>
              <w:rPr>
                <w:rFonts w:hint="eastAsia" w:ascii="仿宋" w:hAnsi="仿宋" w:eastAsia="仿宋" w:cs="仿宋_GB2312"/>
                <w:color w:val="auto"/>
                <w:sz w:val="24"/>
                <w:highlight w:val="none"/>
              </w:rPr>
              <w:t>与项目相关奖项，每提供一个得</w:t>
            </w:r>
            <w:r>
              <w:rPr>
                <w:rFonts w:hint="eastAsia" w:ascii="仿宋" w:hAnsi="仿宋" w:eastAsia="仿宋" w:cs="仿宋_GB2312"/>
                <w:color w:val="auto"/>
                <w:sz w:val="24"/>
                <w:highlight w:val="none"/>
                <w:lang w:val="en-US" w:eastAsia="zh-CN"/>
              </w:rPr>
              <w:t>0.5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最多计取2个奖项，</w:t>
            </w:r>
            <w:r>
              <w:rPr>
                <w:rFonts w:hint="eastAsia" w:ascii="仿宋" w:hAnsi="仿宋" w:eastAsia="仿宋" w:cs="仿宋_GB2312"/>
                <w:color w:val="auto"/>
                <w:sz w:val="24"/>
                <w:highlight w:val="none"/>
              </w:rPr>
              <w:t>最高</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分。</w:t>
            </w:r>
          </w:p>
          <w:p w14:paraId="0EFD429A">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（提供上述证书原件扫描件或复印件，并加盖投标单位公章，否则不得分）。</w:t>
            </w:r>
          </w:p>
        </w:tc>
        <w:tc>
          <w:tcPr>
            <w:tcW w:w="600" w:type="pct"/>
            <w:noWrap w:val="0"/>
            <w:vAlign w:val="center"/>
          </w:tcPr>
          <w:p w14:paraId="4117550B">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5</w:t>
            </w:r>
          </w:p>
        </w:tc>
      </w:tr>
      <w:tr w14:paraId="21A6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3C9AE1D9">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w:t>
            </w:r>
          </w:p>
        </w:tc>
        <w:tc>
          <w:tcPr>
            <w:tcW w:w="836" w:type="pct"/>
            <w:noWrap w:val="0"/>
            <w:vAlign w:val="center"/>
          </w:tcPr>
          <w:p w14:paraId="2C3F2E68">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项目业绩</w:t>
            </w:r>
          </w:p>
        </w:tc>
        <w:tc>
          <w:tcPr>
            <w:tcW w:w="2935" w:type="pct"/>
            <w:noWrap w:val="0"/>
            <w:vAlign w:val="center"/>
          </w:tcPr>
          <w:p w14:paraId="2EFCF254">
            <w:pPr>
              <w:widowControl/>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投标单位自20</w:t>
            </w:r>
            <w:r>
              <w:rPr>
                <w:rFonts w:hint="eastAsia" w:ascii="仿宋" w:hAnsi="仿宋" w:eastAsia="仿宋" w:cs="仿宋_GB2312"/>
                <w:color w:val="auto"/>
                <w:sz w:val="24"/>
                <w:highlight w:val="none"/>
                <w:lang w:val="en-US" w:eastAsia="zh-CN"/>
              </w:rPr>
              <w:t>21</w:t>
            </w:r>
            <w:r>
              <w:rPr>
                <w:rFonts w:hint="eastAsia" w:ascii="仿宋" w:hAnsi="仿宋" w:eastAsia="仿宋" w:cs="仿宋_GB2312"/>
                <w:color w:val="auto"/>
                <w:sz w:val="24"/>
                <w:highlight w:val="none"/>
              </w:rPr>
              <w:t>年1月1日（以合同签订时间为准）至今承接过古树保护相关类似项目，每提供1个得0.</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分，最高得</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分。</w:t>
            </w:r>
          </w:p>
          <w:p w14:paraId="253478FE">
            <w:pPr>
              <w:widowControl/>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（提供合同原件扫描件或复印件并加盖投标单位公章，否则不得分）。</w:t>
            </w:r>
          </w:p>
        </w:tc>
        <w:tc>
          <w:tcPr>
            <w:tcW w:w="600" w:type="pct"/>
            <w:noWrap w:val="0"/>
            <w:vAlign w:val="center"/>
          </w:tcPr>
          <w:p w14:paraId="6CEC4FD8">
            <w:pPr>
              <w:widowControl/>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2</w:t>
            </w:r>
          </w:p>
        </w:tc>
      </w:tr>
      <w:tr w14:paraId="6CF3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200A1E21">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w:t>
            </w:r>
          </w:p>
        </w:tc>
        <w:tc>
          <w:tcPr>
            <w:tcW w:w="836" w:type="pct"/>
            <w:noWrap w:val="0"/>
            <w:vAlign w:val="center"/>
          </w:tcPr>
          <w:p w14:paraId="6917ADA7">
            <w:pPr>
              <w:widowControl/>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拟投入项目的技术力量</w:t>
            </w:r>
          </w:p>
        </w:tc>
        <w:tc>
          <w:tcPr>
            <w:tcW w:w="2935" w:type="pct"/>
            <w:noWrap w:val="0"/>
            <w:vAlign w:val="center"/>
          </w:tcPr>
          <w:p w14:paraId="54156460">
            <w:pPr>
              <w:widowControl/>
              <w:numPr>
                <w:ilvl w:val="0"/>
                <w:numId w:val="2"/>
              </w:numPr>
              <w:spacing w:line="360" w:lineRule="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rPr>
              <w:t>拟投入本项目组成员具有</w:t>
            </w:r>
            <w:r>
              <w:rPr>
                <w:rFonts w:hint="eastAsia" w:ascii="仿宋" w:hAnsi="仿宋" w:eastAsia="仿宋" w:cs="仿宋_GB2312"/>
                <w:color w:val="auto"/>
                <w:sz w:val="24"/>
                <w:highlight w:val="none"/>
                <w:lang w:val="en-US" w:eastAsia="zh-CN"/>
              </w:rPr>
              <w:t>林学、园林、森林经理、森林培育、植物学、森林保护学、生态学</w:t>
            </w:r>
            <w:r>
              <w:rPr>
                <w:rFonts w:hint="eastAsia" w:ascii="仿宋" w:hAnsi="仿宋" w:eastAsia="仿宋" w:cs="仿宋_GB2312"/>
                <w:color w:val="auto"/>
                <w:sz w:val="24"/>
                <w:highlight w:val="none"/>
              </w:rPr>
              <w:t>专业</w:t>
            </w:r>
            <w:r>
              <w:rPr>
                <w:rFonts w:hint="eastAsia" w:ascii="仿宋" w:hAnsi="仿宋" w:eastAsia="仿宋" w:cs="仿宋_GB2312"/>
                <w:color w:val="auto"/>
                <w:sz w:val="24"/>
                <w:highlight w:val="none"/>
                <w:lang w:val="en-US" w:eastAsia="zh-CN"/>
              </w:rPr>
              <w:t>人员，</w:t>
            </w:r>
            <w:r>
              <w:rPr>
                <w:rFonts w:hint="eastAsia" w:ascii="仿宋" w:hAnsi="仿宋" w:eastAsia="仿宋" w:cs="仿宋_GB2312"/>
                <w:color w:val="auto"/>
                <w:sz w:val="24"/>
                <w:highlight w:val="none"/>
              </w:rPr>
              <w:t>每人得</w:t>
            </w:r>
            <w:r>
              <w:rPr>
                <w:rFonts w:hint="eastAsia" w:ascii="仿宋" w:hAnsi="仿宋" w:eastAsia="仿宋" w:cs="仿宋_GB2312"/>
                <w:color w:val="auto"/>
                <w:sz w:val="24"/>
                <w:highlight w:val="none"/>
                <w:lang w:val="en-US" w:eastAsia="zh-CN"/>
              </w:rPr>
              <w:t>1</w:t>
            </w:r>
            <w:r>
              <w:rPr>
                <w:rFonts w:hint="eastAsia" w:ascii="仿宋" w:hAnsi="仿宋" w:eastAsia="仿宋" w:cs="仿宋_GB2312"/>
                <w:color w:val="auto"/>
                <w:sz w:val="24"/>
                <w:highlight w:val="none"/>
              </w:rPr>
              <w:t>分，本项最高得</w:t>
            </w:r>
            <w:r>
              <w:rPr>
                <w:rFonts w:hint="eastAsia" w:ascii="仿宋" w:hAnsi="仿宋" w:eastAsia="仿宋" w:cs="仿宋_GB2312"/>
                <w:color w:val="auto"/>
                <w:sz w:val="24"/>
                <w:highlight w:val="none"/>
                <w:lang w:val="en-US" w:eastAsia="zh-CN"/>
              </w:rPr>
              <w:t>7</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专业</w:t>
            </w:r>
            <w:r>
              <w:rPr>
                <w:rFonts w:hint="eastAsia" w:ascii="仿宋" w:hAnsi="仿宋" w:eastAsia="仿宋" w:cs="仿宋"/>
                <w:color w:val="auto"/>
                <w:sz w:val="24"/>
                <w:szCs w:val="24"/>
                <w:highlight w:val="none"/>
              </w:rPr>
              <w:t>重复只记1</w:t>
            </w:r>
            <w:r>
              <w:rPr>
                <w:rFonts w:hint="eastAsia" w:ascii="仿宋" w:hAnsi="仿宋" w:eastAsia="仿宋" w:cs="仿宋"/>
                <w:color w:val="auto"/>
                <w:sz w:val="24"/>
                <w:szCs w:val="24"/>
                <w:highlight w:val="none"/>
                <w:lang w:val="en-US" w:eastAsia="zh-CN"/>
              </w:rPr>
              <w:t>次，提供学历证书和</w:t>
            </w:r>
            <w:r>
              <w:rPr>
                <w:rFonts w:hint="eastAsia" w:ascii="仿宋" w:hAnsi="仿宋" w:eastAsia="仿宋" w:cs="仿宋_GB2312"/>
                <w:color w:val="auto"/>
                <w:sz w:val="24"/>
                <w:highlight w:val="none"/>
              </w:rPr>
              <w:t>近3月社保证明原件扫描件或复印件，并加盖投标单位公章，否则不得分</w:t>
            </w:r>
            <w:r>
              <w:rPr>
                <w:rFonts w:hint="eastAsia" w:ascii="仿宋" w:hAnsi="仿宋" w:eastAsia="仿宋" w:cs="仿宋_GB2312"/>
                <w:color w:val="auto"/>
                <w:sz w:val="24"/>
                <w:highlight w:val="none"/>
                <w:lang w:eastAsia="zh-CN"/>
              </w:rPr>
              <w:t>）</w:t>
            </w:r>
          </w:p>
          <w:p w14:paraId="6ACA2945">
            <w:pPr>
              <w:widowControl/>
              <w:spacing w:line="360" w:lineRule="auto"/>
              <w:rPr>
                <w:rFonts w:hint="eastAsia"/>
                <w:color w:val="auto"/>
                <w:highlight w:val="none"/>
              </w:rPr>
            </w:pP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）项目负责人具有林业</w:t>
            </w:r>
            <w:r>
              <w:rPr>
                <w:rFonts w:hint="eastAsia" w:ascii="仿宋" w:hAnsi="仿宋" w:eastAsia="仿宋" w:cs="仿宋_GB2312"/>
                <w:color w:val="auto"/>
                <w:sz w:val="24"/>
                <w:highlight w:val="none"/>
                <w:lang w:val="en-US" w:eastAsia="zh-CN"/>
              </w:rPr>
              <w:t>或风景园林</w:t>
            </w:r>
            <w:r>
              <w:rPr>
                <w:rFonts w:hint="eastAsia" w:ascii="仿宋" w:hAnsi="仿宋" w:eastAsia="仿宋" w:cs="仿宋_GB2312"/>
                <w:color w:val="auto"/>
                <w:sz w:val="24"/>
                <w:highlight w:val="none"/>
              </w:rPr>
              <w:t>高级职称的得4分，</w:t>
            </w:r>
            <w:r>
              <w:rPr>
                <w:rFonts w:hint="eastAsia" w:ascii="仿宋" w:hAnsi="仿宋" w:eastAsia="仿宋" w:cs="仿宋_GB2312"/>
                <w:color w:val="auto"/>
                <w:sz w:val="24"/>
                <w:highlight w:val="none"/>
                <w:lang w:val="en-US" w:eastAsia="zh-CN"/>
              </w:rPr>
              <w:t>中级得2分</w:t>
            </w:r>
            <w:r>
              <w:rPr>
                <w:rFonts w:hint="eastAsia" w:ascii="仿宋" w:hAnsi="仿宋" w:eastAsia="仿宋" w:cs="仿宋_GB2312"/>
                <w:color w:val="auto"/>
                <w:sz w:val="24"/>
                <w:highlight w:val="none"/>
              </w:rPr>
              <w:t>；（提供相关人员</w:t>
            </w:r>
            <w:r>
              <w:rPr>
                <w:rFonts w:hint="eastAsia" w:ascii="仿宋" w:hAnsi="仿宋" w:eastAsia="仿宋" w:cs="仿宋_GB2312"/>
                <w:color w:val="auto"/>
                <w:sz w:val="24"/>
                <w:highlight w:val="none"/>
                <w:lang w:val="en-US" w:eastAsia="zh-CN"/>
              </w:rPr>
              <w:t>职称</w:t>
            </w:r>
            <w:r>
              <w:rPr>
                <w:rFonts w:hint="eastAsia" w:ascii="仿宋" w:hAnsi="仿宋" w:eastAsia="仿宋" w:cs="仿宋_GB2312"/>
                <w:color w:val="auto"/>
                <w:sz w:val="24"/>
                <w:highlight w:val="none"/>
              </w:rPr>
              <w:t>证书和近3月社保证明原件扫描件或复印件，并加盖投标单位公章，否则不得分）。</w:t>
            </w:r>
          </w:p>
        </w:tc>
        <w:tc>
          <w:tcPr>
            <w:tcW w:w="600" w:type="pct"/>
            <w:noWrap w:val="0"/>
            <w:vAlign w:val="center"/>
          </w:tcPr>
          <w:p w14:paraId="5903F1BE">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11</w:t>
            </w:r>
          </w:p>
        </w:tc>
      </w:tr>
      <w:tr w14:paraId="6264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17B1417E">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836" w:type="pct"/>
            <w:noWrap w:val="0"/>
            <w:vAlign w:val="center"/>
          </w:tcPr>
          <w:p w14:paraId="5EABAE68">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对本项目总体要求的理解</w:t>
            </w:r>
          </w:p>
        </w:tc>
        <w:tc>
          <w:tcPr>
            <w:tcW w:w="2935" w:type="pct"/>
            <w:noWrap w:val="0"/>
            <w:vAlign w:val="center"/>
          </w:tcPr>
          <w:p w14:paraId="51FA71A7">
            <w:pPr>
              <w:widowControl/>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根据各投标单位对</w:t>
            </w:r>
            <w:r>
              <w:rPr>
                <w:rFonts w:hint="eastAsia" w:ascii="仿宋" w:hAnsi="仿宋" w:eastAsia="仿宋" w:cs="仿宋_GB2312"/>
                <w:color w:val="auto"/>
                <w:sz w:val="24"/>
                <w:highlight w:val="none"/>
                <w:lang w:val="en-US" w:eastAsia="zh-CN"/>
              </w:rPr>
              <w:t>本地古树情况和拟保护古树方案的掌握情况进行</w:t>
            </w:r>
            <w:r>
              <w:rPr>
                <w:rFonts w:hint="eastAsia" w:ascii="仿宋" w:hAnsi="仿宋" w:eastAsia="仿宋" w:cs="仿宋_GB2312"/>
                <w:color w:val="auto"/>
                <w:sz w:val="24"/>
                <w:highlight w:val="none"/>
              </w:rPr>
              <w:t>综合比较，包括项目背景、现状分析、目标与内容、原则与依据</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保护方案的理解等</w:t>
            </w:r>
            <w:r>
              <w:rPr>
                <w:rFonts w:hint="eastAsia" w:ascii="仿宋" w:hAnsi="仿宋" w:eastAsia="仿宋" w:cs="仿宋_GB2312"/>
                <w:color w:val="auto"/>
                <w:sz w:val="24"/>
                <w:highlight w:val="none"/>
              </w:rPr>
              <w:t>进行评分。对</w:t>
            </w:r>
            <w:r>
              <w:rPr>
                <w:rFonts w:hint="eastAsia" w:ascii="仿宋" w:hAnsi="仿宋" w:eastAsia="仿宋" w:cs="仿宋_GB2312"/>
                <w:color w:val="auto"/>
                <w:sz w:val="24"/>
                <w:highlight w:val="none"/>
                <w:lang w:val="en-US" w:eastAsia="zh-CN"/>
              </w:rPr>
              <w:t>本地古树情况熟悉、拟保护古树方案掌握情况好的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对</w:t>
            </w:r>
            <w:r>
              <w:rPr>
                <w:rFonts w:hint="eastAsia" w:ascii="仿宋" w:hAnsi="仿宋" w:eastAsia="仿宋" w:cs="仿宋_GB2312"/>
                <w:color w:val="auto"/>
                <w:sz w:val="24"/>
                <w:highlight w:val="none"/>
                <w:lang w:val="en-US" w:eastAsia="zh-CN"/>
              </w:rPr>
              <w:t>本地古树情况较熟悉、拟保护古树方案掌握情况较好的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对</w:t>
            </w:r>
            <w:r>
              <w:rPr>
                <w:rFonts w:hint="eastAsia" w:ascii="仿宋" w:hAnsi="仿宋" w:eastAsia="仿宋" w:cs="仿宋_GB2312"/>
                <w:color w:val="auto"/>
                <w:sz w:val="24"/>
                <w:highlight w:val="none"/>
                <w:lang w:val="en-US" w:eastAsia="zh-CN"/>
              </w:rPr>
              <w:t>本地古树情况熟悉程度一般的、拟保护古树方案掌握情况一般的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7BB8814B">
            <w:pPr>
              <w:widowControl/>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8</w:t>
            </w:r>
          </w:p>
        </w:tc>
      </w:tr>
      <w:tr w14:paraId="79EA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3C5D6BFA">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5</w:t>
            </w:r>
          </w:p>
        </w:tc>
        <w:tc>
          <w:tcPr>
            <w:tcW w:w="836" w:type="pct"/>
            <w:noWrap w:val="0"/>
            <w:vAlign w:val="center"/>
          </w:tcPr>
          <w:p w14:paraId="03B23745">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存在的问题和服务的难点</w:t>
            </w:r>
          </w:p>
        </w:tc>
        <w:tc>
          <w:tcPr>
            <w:tcW w:w="2935" w:type="pct"/>
            <w:noWrap w:val="0"/>
            <w:vAlign w:val="center"/>
          </w:tcPr>
          <w:p w14:paraId="4F8D65A8">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根据供应商针对项目现状、存在的问题和服务的难点、要点等问题进行调查剖析，并针对性的提出克服难点和要点技术措施</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调查剖析</w:t>
            </w:r>
            <w:r>
              <w:rPr>
                <w:rFonts w:hint="eastAsia" w:ascii="仿宋" w:hAnsi="仿宋" w:eastAsia="仿宋" w:cs="仿宋_GB2312"/>
                <w:color w:val="auto"/>
                <w:sz w:val="24"/>
                <w:highlight w:val="none"/>
                <w:lang w:val="en-US" w:eastAsia="zh-CN"/>
              </w:rPr>
              <w:t>准确全面、</w:t>
            </w:r>
            <w:r>
              <w:rPr>
                <w:rFonts w:hint="eastAsia" w:ascii="仿宋" w:hAnsi="仿宋" w:eastAsia="仿宋" w:cs="仿宋_GB2312"/>
                <w:color w:val="auto"/>
                <w:sz w:val="24"/>
                <w:highlight w:val="none"/>
              </w:rPr>
              <w:t>技术措施</w:t>
            </w:r>
            <w:r>
              <w:rPr>
                <w:rFonts w:hint="eastAsia" w:ascii="仿宋" w:hAnsi="仿宋" w:eastAsia="仿宋" w:cs="仿宋_GB2312"/>
                <w:color w:val="auto"/>
                <w:sz w:val="24"/>
                <w:highlight w:val="none"/>
                <w:lang w:val="en-US" w:eastAsia="zh-CN"/>
              </w:rPr>
              <w:t>科学合理的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调查剖析</w:t>
            </w:r>
            <w:r>
              <w:rPr>
                <w:rFonts w:hint="eastAsia" w:ascii="仿宋" w:hAnsi="仿宋" w:eastAsia="仿宋" w:cs="仿宋_GB2312"/>
                <w:color w:val="auto"/>
                <w:sz w:val="24"/>
                <w:highlight w:val="none"/>
                <w:lang w:val="en-US" w:eastAsia="zh-CN"/>
              </w:rPr>
              <w:t>较准确全面、</w:t>
            </w:r>
            <w:r>
              <w:rPr>
                <w:rFonts w:hint="eastAsia" w:ascii="仿宋" w:hAnsi="仿宋" w:eastAsia="仿宋" w:cs="仿宋_GB2312"/>
                <w:color w:val="auto"/>
                <w:sz w:val="24"/>
                <w:highlight w:val="none"/>
              </w:rPr>
              <w:t>技术措施</w:t>
            </w:r>
            <w:r>
              <w:rPr>
                <w:rFonts w:hint="eastAsia" w:ascii="仿宋" w:hAnsi="仿宋" w:eastAsia="仿宋" w:cs="仿宋_GB2312"/>
                <w:color w:val="auto"/>
                <w:sz w:val="24"/>
                <w:highlight w:val="none"/>
                <w:lang w:val="en-US" w:eastAsia="zh-CN"/>
              </w:rPr>
              <w:t>较科学合理的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调查剖析</w:t>
            </w:r>
            <w:r>
              <w:rPr>
                <w:rFonts w:hint="eastAsia" w:ascii="仿宋" w:hAnsi="仿宋" w:eastAsia="仿宋" w:cs="仿宋_GB2312"/>
                <w:color w:val="auto"/>
                <w:sz w:val="24"/>
                <w:highlight w:val="none"/>
                <w:lang w:val="en-US" w:eastAsia="zh-CN"/>
              </w:rPr>
              <w:t>不够准确全面、</w:t>
            </w:r>
            <w:r>
              <w:rPr>
                <w:rFonts w:hint="eastAsia" w:ascii="仿宋" w:hAnsi="仿宋" w:eastAsia="仿宋" w:cs="仿宋_GB2312"/>
                <w:color w:val="auto"/>
                <w:sz w:val="24"/>
                <w:highlight w:val="none"/>
              </w:rPr>
              <w:t>技术措施</w:t>
            </w:r>
            <w:r>
              <w:rPr>
                <w:rFonts w:hint="eastAsia" w:ascii="仿宋" w:hAnsi="仿宋" w:eastAsia="仿宋" w:cs="仿宋_GB2312"/>
                <w:color w:val="auto"/>
                <w:sz w:val="24"/>
                <w:highlight w:val="none"/>
                <w:lang w:val="en-US" w:eastAsia="zh-CN"/>
              </w:rPr>
              <w:t>不够科学合理的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4140D297">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512D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054470D4">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c>
          <w:tcPr>
            <w:tcW w:w="836" w:type="pct"/>
            <w:noWrap w:val="0"/>
            <w:vAlign w:val="center"/>
          </w:tcPr>
          <w:p w14:paraId="083C94EA">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项目实施技术方案</w:t>
            </w:r>
          </w:p>
        </w:tc>
        <w:tc>
          <w:tcPr>
            <w:tcW w:w="2935" w:type="pct"/>
            <w:noWrap w:val="0"/>
            <w:vAlign w:val="center"/>
          </w:tcPr>
          <w:p w14:paraId="60AFEAD9">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根据项目的要求，提供具体的项目技术方案，包括施工操作方法、相应的技术规程、特色的做法、关键技术分析等。方案科学合理、可行性强的得8分；方案较科学合理、可行性较强的得5分；方案不够科学合理、可行性不够强的得3分；未提供的不得分</w:t>
            </w:r>
            <w:r>
              <w:rPr>
                <w:rFonts w:hint="eastAsia" w:ascii="仿宋" w:hAnsi="仿宋" w:eastAsia="仿宋" w:cs="仿宋_GB2312"/>
                <w:color w:val="auto"/>
                <w:sz w:val="24"/>
                <w:highlight w:val="none"/>
              </w:rPr>
              <w:t>。</w:t>
            </w:r>
          </w:p>
        </w:tc>
        <w:tc>
          <w:tcPr>
            <w:tcW w:w="600" w:type="pct"/>
            <w:noWrap w:val="0"/>
            <w:vAlign w:val="center"/>
          </w:tcPr>
          <w:p w14:paraId="1BADA56E">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7486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23C7610A">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7</w:t>
            </w:r>
          </w:p>
        </w:tc>
        <w:tc>
          <w:tcPr>
            <w:tcW w:w="836" w:type="pct"/>
            <w:noWrap w:val="0"/>
            <w:vAlign w:val="center"/>
          </w:tcPr>
          <w:p w14:paraId="04FFAE9C">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项目实施组织方案</w:t>
            </w:r>
          </w:p>
        </w:tc>
        <w:tc>
          <w:tcPr>
            <w:tcW w:w="2935" w:type="pct"/>
            <w:noWrap w:val="0"/>
            <w:vAlign w:val="center"/>
          </w:tcPr>
          <w:p w14:paraId="103D2DCD">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项目详细实施计划是否技术先进、经济合理、实用可靠（组织机构、工作时间进度表、工作程序和步骤、管理和协调方法、关键步骤的思路和要点）。方案技术先进、经济合理、实用可靠的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方案技术较先进、较经济合理、较实用可靠的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方案技术先进性一般、经济合理性一般、实用可靠性一般的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6EA8B3D7">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12E2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281D1712">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c>
          <w:tcPr>
            <w:tcW w:w="836" w:type="pct"/>
            <w:noWrap w:val="0"/>
            <w:vAlign w:val="center"/>
          </w:tcPr>
          <w:p w14:paraId="3D48B154">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安全与文明管理措施</w:t>
            </w:r>
          </w:p>
        </w:tc>
        <w:tc>
          <w:tcPr>
            <w:tcW w:w="2935" w:type="pct"/>
            <w:noWrap w:val="0"/>
            <w:vAlign w:val="center"/>
          </w:tcPr>
          <w:p w14:paraId="75BE6124">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安全与文明管理措施（外业管理、内业管理、档案管理、实施方法、安全措施、文明施工、雨季施工等）等进行评分。安全与文明管理措施科学合理、可行性强的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安全与文明管理措施较科学合理、可行性较强的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安全与文明管理措施科学合理性</w:t>
            </w:r>
            <w:r>
              <w:rPr>
                <w:rFonts w:hint="eastAsia" w:ascii="仿宋" w:hAnsi="仿宋" w:eastAsia="仿宋" w:cs="仿宋_GB2312"/>
                <w:color w:val="auto"/>
                <w:sz w:val="24"/>
                <w:highlight w:val="none"/>
              </w:rPr>
              <w:t>一般</w:t>
            </w:r>
            <w:r>
              <w:rPr>
                <w:rFonts w:hint="eastAsia" w:ascii="仿宋" w:hAnsi="仿宋" w:eastAsia="仿宋" w:cs="仿宋_GB2312"/>
                <w:color w:val="auto"/>
                <w:sz w:val="24"/>
                <w:highlight w:val="none"/>
                <w:lang w:val="en-US" w:eastAsia="zh-CN"/>
              </w:rPr>
              <w:t>、可行性</w:t>
            </w:r>
            <w:r>
              <w:rPr>
                <w:rFonts w:hint="eastAsia" w:ascii="仿宋" w:hAnsi="仿宋" w:eastAsia="仿宋" w:cs="仿宋_GB2312"/>
                <w:color w:val="auto"/>
                <w:sz w:val="24"/>
                <w:highlight w:val="none"/>
              </w:rPr>
              <w:t>一般</w:t>
            </w:r>
            <w:r>
              <w:rPr>
                <w:rFonts w:hint="eastAsia" w:ascii="仿宋" w:hAnsi="仿宋" w:eastAsia="仿宋" w:cs="仿宋_GB2312"/>
                <w:color w:val="auto"/>
                <w:sz w:val="24"/>
                <w:highlight w:val="none"/>
                <w:lang w:val="en-US" w:eastAsia="zh-CN"/>
              </w:rPr>
              <w:t>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0797887B">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0FF4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27" w:type="pct"/>
            <w:noWrap w:val="0"/>
            <w:vAlign w:val="center"/>
          </w:tcPr>
          <w:p w14:paraId="0EBCBEA9">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c>
          <w:tcPr>
            <w:tcW w:w="836" w:type="pct"/>
            <w:noWrap w:val="0"/>
            <w:vAlign w:val="center"/>
          </w:tcPr>
          <w:p w14:paraId="06D40EA6">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应急保障</w:t>
            </w:r>
          </w:p>
        </w:tc>
        <w:tc>
          <w:tcPr>
            <w:tcW w:w="2935" w:type="pct"/>
            <w:noWrap w:val="0"/>
            <w:vAlign w:val="center"/>
          </w:tcPr>
          <w:p w14:paraId="75044376">
            <w:pPr>
              <w:widowControl/>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根据各投标单位编制的应急保障</w:t>
            </w:r>
            <w:r>
              <w:rPr>
                <w:rFonts w:hint="eastAsia" w:ascii="仿宋" w:hAnsi="仿宋" w:eastAsia="仿宋" w:cs="仿宋_GB2312"/>
                <w:color w:val="auto"/>
                <w:sz w:val="24"/>
                <w:highlight w:val="none"/>
              </w:rPr>
              <w:t>措施（应急预案、气象异常特殊情况应急预案、</w:t>
            </w:r>
            <w:r>
              <w:rPr>
                <w:rFonts w:hint="eastAsia" w:ascii="仿宋" w:hAnsi="仿宋" w:eastAsia="仿宋" w:cs="仿宋_GB2312"/>
                <w:color w:val="auto"/>
                <w:sz w:val="24"/>
                <w:highlight w:val="none"/>
                <w:lang w:val="en-US" w:eastAsia="zh-CN"/>
              </w:rPr>
              <w:t>突发事件响应与处理</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方案</w:t>
            </w:r>
            <w:r>
              <w:rPr>
                <w:rFonts w:hint="eastAsia" w:ascii="仿宋" w:hAnsi="仿宋" w:eastAsia="仿宋" w:cs="仿宋"/>
                <w:color w:val="auto"/>
                <w:sz w:val="24"/>
                <w:highlight w:val="none"/>
                <w:lang w:val="en-US" w:eastAsia="zh-CN"/>
              </w:rPr>
              <w:t>进行评分。方案科学合理、可行性强的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
                <w:color w:val="auto"/>
                <w:sz w:val="24"/>
                <w:highlight w:val="none"/>
                <w:lang w:val="en-US" w:eastAsia="zh-CN"/>
              </w:rPr>
              <w:t>方案较科学合理、可行性较强的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
                <w:color w:val="auto"/>
                <w:sz w:val="24"/>
                <w:highlight w:val="none"/>
                <w:lang w:val="en-US" w:eastAsia="zh-CN"/>
              </w:rPr>
              <w:t>方案科学合理性一般、可行性一般的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770314D0">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0B86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27" w:type="pct"/>
            <w:noWrap w:val="0"/>
            <w:vAlign w:val="center"/>
          </w:tcPr>
          <w:p w14:paraId="23D7FCD3">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10</w:t>
            </w:r>
          </w:p>
        </w:tc>
        <w:tc>
          <w:tcPr>
            <w:tcW w:w="836" w:type="pct"/>
            <w:noWrap w:val="0"/>
            <w:vAlign w:val="center"/>
          </w:tcPr>
          <w:p w14:paraId="67B25DB7">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质量保证措施</w:t>
            </w:r>
          </w:p>
        </w:tc>
        <w:tc>
          <w:tcPr>
            <w:tcW w:w="2935" w:type="pct"/>
            <w:noWrap w:val="0"/>
            <w:vAlign w:val="center"/>
          </w:tcPr>
          <w:p w14:paraId="37E33931">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根据供应商针对本项目制定的质量保障措施进行综合评分。质量保障措施</w:t>
            </w:r>
            <w:r>
              <w:rPr>
                <w:rFonts w:hint="eastAsia" w:ascii="仿宋" w:hAnsi="仿宋" w:eastAsia="仿宋" w:cs="仿宋"/>
                <w:color w:val="auto"/>
                <w:sz w:val="24"/>
                <w:highlight w:val="none"/>
                <w:lang w:val="en-US" w:eastAsia="zh-CN"/>
              </w:rPr>
              <w:t>科学合理、可行性强的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8</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质量保障措施较</w:t>
            </w:r>
            <w:r>
              <w:rPr>
                <w:rFonts w:hint="eastAsia" w:ascii="仿宋" w:hAnsi="仿宋" w:eastAsia="仿宋" w:cs="仿宋"/>
                <w:color w:val="auto"/>
                <w:sz w:val="24"/>
                <w:highlight w:val="none"/>
                <w:lang w:val="en-US" w:eastAsia="zh-CN"/>
              </w:rPr>
              <w:t>科学合理、可行性较强的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5</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质量保障措施</w:t>
            </w:r>
            <w:r>
              <w:rPr>
                <w:rFonts w:hint="eastAsia" w:ascii="仿宋" w:hAnsi="仿宋" w:eastAsia="仿宋" w:cs="仿宋"/>
                <w:color w:val="auto"/>
                <w:sz w:val="24"/>
                <w:highlight w:val="none"/>
                <w:lang w:val="en-US" w:eastAsia="zh-CN"/>
              </w:rPr>
              <w:t>科学合理性一般、可行性一般的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5B04924B">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4188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27" w:type="pct"/>
            <w:noWrap w:val="0"/>
            <w:vAlign w:val="center"/>
          </w:tcPr>
          <w:p w14:paraId="527D80CE">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11</w:t>
            </w:r>
          </w:p>
        </w:tc>
        <w:tc>
          <w:tcPr>
            <w:tcW w:w="836" w:type="pct"/>
            <w:noWrap w:val="0"/>
            <w:vAlign w:val="center"/>
          </w:tcPr>
          <w:p w14:paraId="31E7CFD5">
            <w:pPr>
              <w:widowControl/>
              <w:spacing w:line="360" w:lineRule="auto"/>
              <w:jc w:val="center"/>
              <w:rPr>
                <w:rFonts w:hint="eastAsia" w:ascii="仿宋" w:hAnsi="仿宋" w:eastAsia="仿宋" w:cs="仿宋_GB2312"/>
                <w:color w:val="auto"/>
                <w:sz w:val="24"/>
                <w:highlight w:val="none"/>
                <w:lang w:val="en-US" w:eastAsia="zh-CN"/>
              </w:rPr>
            </w:pPr>
          </w:p>
          <w:p w14:paraId="23A3AED7">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服务与售后能力</w:t>
            </w:r>
          </w:p>
        </w:tc>
        <w:tc>
          <w:tcPr>
            <w:tcW w:w="2935" w:type="pct"/>
            <w:noWrap w:val="0"/>
            <w:vAlign w:val="center"/>
          </w:tcPr>
          <w:p w14:paraId="628DEFCC">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售后服务：</w:t>
            </w:r>
            <w:r>
              <w:rPr>
                <w:rFonts w:hint="eastAsia" w:ascii="仿宋" w:hAnsi="仿宋" w:eastAsia="仿宋" w:cs="仿宋_GB2312"/>
                <w:color w:val="auto"/>
                <w:sz w:val="24"/>
                <w:highlight w:val="none"/>
              </w:rPr>
              <w:t>根据投标单位提供的售后服务</w:t>
            </w:r>
            <w:r>
              <w:rPr>
                <w:rFonts w:hint="eastAsia" w:ascii="仿宋" w:hAnsi="仿宋" w:eastAsia="仿宋" w:cs="仿宋_GB2312"/>
                <w:color w:val="auto"/>
                <w:sz w:val="24"/>
                <w:highlight w:val="none"/>
                <w:lang w:val="en-US" w:eastAsia="zh-CN"/>
              </w:rPr>
              <w:t>和养护</w:t>
            </w:r>
            <w:r>
              <w:rPr>
                <w:rFonts w:hint="eastAsia" w:ascii="仿宋" w:hAnsi="仿宋" w:eastAsia="仿宋" w:cs="仿宋_GB2312"/>
                <w:color w:val="auto"/>
                <w:sz w:val="24"/>
                <w:highlight w:val="none"/>
              </w:rPr>
              <w:t>方案的可行性、完整性以及服务承诺落实的保障措施等进行评分。售后服务</w:t>
            </w:r>
            <w:r>
              <w:rPr>
                <w:rFonts w:hint="eastAsia" w:ascii="仿宋" w:hAnsi="仿宋" w:eastAsia="仿宋" w:cs="仿宋_GB2312"/>
                <w:color w:val="auto"/>
                <w:sz w:val="24"/>
                <w:highlight w:val="none"/>
                <w:lang w:val="en-US" w:eastAsia="zh-CN"/>
              </w:rPr>
              <w:t>和养护</w:t>
            </w:r>
            <w:r>
              <w:rPr>
                <w:rFonts w:hint="eastAsia" w:ascii="仿宋" w:hAnsi="仿宋" w:eastAsia="仿宋" w:cs="仿宋_GB2312"/>
                <w:color w:val="auto"/>
                <w:sz w:val="24"/>
                <w:highlight w:val="none"/>
              </w:rPr>
              <w:t>方案</w:t>
            </w:r>
            <w:r>
              <w:rPr>
                <w:rFonts w:hint="eastAsia" w:ascii="仿宋" w:hAnsi="仿宋" w:eastAsia="仿宋" w:cs="仿宋"/>
                <w:color w:val="auto"/>
                <w:sz w:val="24"/>
                <w:highlight w:val="none"/>
                <w:lang w:val="en-US" w:eastAsia="zh-CN"/>
              </w:rPr>
              <w:t>科学合理、可行性较强的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售后服务</w:t>
            </w:r>
            <w:r>
              <w:rPr>
                <w:rFonts w:hint="eastAsia" w:ascii="仿宋" w:hAnsi="仿宋" w:eastAsia="仿宋" w:cs="仿宋_GB2312"/>
                <w:color w:val="auto"/>
                <w:sz w:val="24"/>
                <w:highlight w:val="none"/>
                <w:lang w:val="en-US" w:eastAsia="zh-CN"/>
              </w:rPr>
              <w:t>和养护</w:t>
            </w:r>
            <w:r>
              <w:rPr>
                <w:rFonts w:hint="eastAsia" w:ascii="仿宋" w:hAnsi="仿宋" w:eastAsia="仿宋" w:cs="仿宋_GB2312"/>
                <w:color w:val="auto"/>
                <w:sz w:val="24"/>
                <w:highlight w:val="none"/>
              </w:rPr>
              <w:t>方案</w:t>
            </w:r>
            <w:r>
              <w:rPr>
                <w:rFonts w:hint="eastAsia" w:ascii="仿宋" w:hAnsi="仿宋" w:eastAsia="仿宋" w:cs="仿宋_GB2312"/>
                <w:color w:val="auto"/>
                <w:sz w:val="24"/>
                <w:highlight w:val="none"/>
                <w:lang w:val="en-US" w:eastAsia="zh-CN"/>
              </w:rPr>
              <w:t>较</w:t>
            </w:r>
            <w:r>
              <w:rPr>
                <w:rFonts w:hint="eastAsia" w:ascii="仿宋" w:hAnsi="仿宋" w:eastAsia="仿宋" w:cs="仿宋"/>
                <w:color w:val="auto"/>
                <w:sz w:val="24"/>
                <w:highlight w:val="none"/>
                <w:lang w:val="en-US" w:eastAsia="zh-CN"/>
              </w:rPr>
              <w:t>科学合理、可行性较强的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4</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售后服务</w:t>
            </w:r>
            <w:r>
              <w:rPr>
                <w:rFonts w:hint="eastAsia" w:ascii="仿宋" w:hAnsi="仿宋" w:eastAsia="仿宋" w:cs="仿宋_GB2312"/>
                <w:color w:val="auto"/>
                <w:sz w:val="24"/>
                <w:highlight w:val="none"/>
                <w:lang w:val="en-US" w:eastAsia="zh-CN"/>
              </w:rPr>
              <w:t>和养护</w:t>
            </w:r>
            <w:r>
              <w:rPr>
                <w:rFonts w:hint="eastAsia" w:ascii="仿宋" w:hAnsi="仿宋" w:eastAsia="仿宋" w:cs="仿宋_GB2312"/>
                <w:color w:val="auto"/>
                <w:sz w:val="24"/>
                <w:highlight w:val="none"/>
              </w:rPr>
              <w:t>方案</w:t>
            </w:r>
            <w:r>
              <w:rPr>
                <w:rFonts w:hint="eastAsia" w:ascii="仿宋" w:hAnsi="仿宋" w:eastAsia="仿宋" w:cs="仿宋"/>
                <w:color w:val="auto"/>
                <w:sz w:val="24"/>
                <w:highlight w:val="none"/>
                <w:lang w:val="en-US" w:eastAsia="zh-CN"/>
              </w:rPr>
              <w:t>科学合理性一般、可行性一般的</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未提供的不得分</w:t>
            </w:r>
            <w:r>
              <w:rPr>
                <w:rFonts w:hint="eastAsia" w:ascii="仿宋" w:hAnsi="仿宋" w:eastAsia="仿宋" w:cs="仿宋_GB2312"/>
                <w:color w:val="auto"/>
                <w:sz w:val="24"/>
                <w:highlight w:val="none"/>
              </w:rPr>
              <w:t>。</w:t>
            </w:r>
          </w:p>
        </w:tc>
        <w:tc>
          <w:tcPr>
            <w:tcW w:w="600" w:type="pct"/>
            <w:noWrap w:val="0"/>
            <w:vAlign w:val="center"/>
          </w:tcPr>
          <w:p w14:paraId="06026F5F">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bl>
    <w:p w14:paraId="2FFDD360">
      <w:pPr>
        <w:pStyle w:val="130"/>
        <w:keepNext w:val="0"/>
        <w:keepLines w:val="0"/>
        <w:pageBreakBefore w:val="0"/>
        <w:widowControl w:val="0"/>
        <w:kinsoku/>
        <w:wordWrap/>
        <w:overflowPunct/>
        <w:topLinePunct w:val="0"/>
        <w:autoSpaceDE/>
        <w:autoSpaceDN/>
        <w:bidi w:val="0"/>
        <w:adjustRightInd w:val="0"/>
        <w:snapToGrid w:val="0"/>
        <w:spacing w:line="288" w:lineRule="auto"/>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DE6DCA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EB7325E">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294202E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A7237E6">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C87500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CFA430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31AD3AC3">
      <w:pPr>
        <w:pStyle w:val="25"/>
        <w:snapToGrid w:val="0"/>
        <w:spacing w:line="360" w:lineRule="auto"/>
        <w:ind w:firstLine="0" w:firstLineChars="0"/>
        <w:rPr>
          <w:rFonts w:hint="eastAsia" w:ascii="仿宋" w:hAnsi="仿宋" w:eastAsia="仿宋" w:cs="仿宋"/>
          <w:color w:val="auto"/>
          <w:highlight w:val="none"/>
        </w:rPr>
      </w:pPr>
    </w:p>
    <w:p w14:paraId="017D5FBA">
      <w:pPr>
        <w:widowControl/>
        <w:adjustRightInd/>
        <w:jc w:val="center"/>
        <w:rPr>
          <w:rFonts w:hint="eastAsia" w:ascii="仿宋" w:hAnsi="仿宋" w:eastAsia="仿宋" w:cs="仿宋"/>
          <w:b/>
          <w:color w:val="auto"/>
          <w:sz w:val="36"/>
          <w:szCs w:val="20"/>
          <w:highlight w:val="none"/>
        </w:rPr>
      </w:pPr>
    </w:p>
    <w:p w14:paraId="5DE5E709">
      <w:pPr>
        <w:rPr>
          <w:rFonts w:hint="eastAsia" w:ascii="仿宋" w:hAnsi="仿宋" w:eastAsia="仿宋" w:cs="仿宋"/>
          <w:color w:val="auto"/>
          <w:highlight w:val="none"/>
        </w:rPr>
      </w:pPr>
    </w:p>
    <w:p w14:paraId="554961E9">
      <w:pPr>
        <w:rPr>
          <w:rFonts w:hint="eastAsia" w:ascii="仿宋" w:hAnsi="仿宋" w:eastAsia="仿宋" w:cs="仿宋"/>
          <w:color w:val="auto"/>
          <w:highlight w:val="none"/>
        </w:rPr>
      </w:pPr>
    </w:p>
    <w:p w14:paraId="2F23AD9F">
      <w:pPr>
        <w:widowControl/>
        <w:adjustRightInd/>
        <w:jc w:val="center"/>
        <w:rPr>
          <w:rFonts w:hint="eastAsia" w:ascii="仿宋" w:hAnsi="仿宋" w:eastAsia="仿宋" w:cs="仿宋"/>
          <w:b/>
          <w:color w:val="auto"/>
          <w:sz w:val="36"/>
          <w:szCs w:val="20"/>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0D9C31F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307A78BB">
      <w:pPr>
        <w:spacing w:line="360" w:lineRule="auto"/>
        <w:jc w:val="center"/>
        <w:outlineLvl w:val="0"/>
        <w:rPr>
          <w:rFonts w:hint="eastAsia" w:ascii="仿宋" w:hAnsi="仿宋" w:eastAsia="仿宋" w:cs="仿宋"/>
          <w:b/>
          <w:color w:val="auto"/>
          <w:kern w:val="0"/>
          <w:sz w:val="36"/>
          <w:szCs w:val="36"/>
          <w:highlight w:val="none"/>
        </w:rPr>
      </w:pPr>
    </w:p>
    <w:p w14:paraId="1333A9D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E10E6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BEE1DAD">
      <w:pPr>
        <w:spacing w:line="360" w:lineRule="auto"/>
        <w:jc w:val="center"/>
        <w:outlineLvl w:val="0"/>
        <w:rPr>
          <w:rFonts w:hint="eastAsia" w:ascii="仿宋" w:hAnsi="仿宋" w:eastAsia="仿宋" w:cs="仿宋"/>
          <w:b/>
          <w:color w:val="auto"/>
          <w:kern w:val="0"/>
          <w:sz w:val="36"/>
          <w:szCs w:val="36"/>
          <w:highlight w:val="none"/>
        </w:rPr>
      </w:pPr>
    </w:p>
    <w:p w14:paraId="2250CE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A2F9B6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45E8F9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A4B86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6631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B1BF7FA">
      <w:pPr>
        <w:snapToGrid w:val="0"/>
        <w:spacing w:line="360" w:lineRule="auto"/>
        <w:ind w:firstLine="480" w:firstLineChars="200"/>
        <w:rPr>
          <w:rFonts w:hint="eastAsia" w:ascii="仿宋" w:hAnsi="仿宋" w:eastAsia="仿宋" w:cs="仿宋"/>
          <w:color w:val="auto"/>
          <w:sz w:val="24"/>
          <w:highlight w:val="none"/>
        </w:rPr>
      </w:pPr>
    </w:p>
    <w:p w14:paraId="63143C6F">
      <w:pPr>
        <w:spacing w:line="360" w:lineRule="auto"/>
        <w:ind w:firstLine="480" w:firstLineChars="200"/>
        <w:rPr>
          <w:rFonts w:hint="eastAsia" w:ascii="仿宋" w:hAnsi="仿宋" w:eastAsia="仿宋" w:cs="仿宋"/>
          <w:color w:val="auto"/>
          <w:sz w:val="24"/>
          <w:highlight w:val="none"/>
        </w:rPr>
      </w:pPr>
    </w:p>
    <w:p w14:paraId="6AF1EC0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30CBC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3E9A9F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7361254">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46ED38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26743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04F9A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A3F5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687556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E5D30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2D3998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F0200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A214E5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5559B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7FD188C">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C28EE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BF7D806">
      <w:pPr>
        <w:snapToGrid w:val="0"/>
        <w:spacing w:line="360" w:lineRule="auto"/>
        <w:ind w:right="480"/>
        <w:jc w:val="center"/>
        <w:rPr>
          <w:rFonts w:hint="eastAsia" w:ascii="仿宋" w:hAnsi="仿宋" w:eastAsia="仿宋" w:cs="仿宋"/>
          <w:b/>
          <w:color w:val="auto"/>
          <w:kern w:val="0"/>
          <w:sz w:val="32"/>
          <w:szCs w:val="32"/>
          <w:highlight w:val="none"/>
        </w:rPr>
      </w:pPr>
    </w:p>
    <w:p w14:paraId="33EE18A7">
      <w:pPr>
        <w:snapToGrid w:val="0"/>
        <w:spacing w:line="360" w:lineRule="auto"/>
        <w:ind w:right="480"/>
        <w:jc w:val="center"/>
        <w:rPr>
          <w:rFonts w:hint="eastAsia" w:ascii="仿宋" w:hAnsi="仿宋" w:eastAsia="仿宋" w:cs="仿宋"/>
          <w:b/>
          <w:color w:val="auto"/>
          <w:kern w:val="0"/>
          <w:sz w:val="32"/>
          <w:szCs w:val="32"/>
          <w:highlight w:val="none"/>
        </w:rPr>
      </w:pPr>
    </w:p>
    <w:p w14:paraId="74B88BE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56BC4EF">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6FF94C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1716652F">
      <w:pPr>
        <w:snapToGrid w:val="0"/>
        <w:spacing w:line="360" w:lineRule="auto"/>
        <w:ind w:right="480"/>
        <w:jc w:val="center"/>
        <w:rPr>
          <w:rFonts w:hint="eastAsia" w:ascii="仿宋" w:hAnsi="仿宋" w:eastAsia="仿宋" w:cs="仿宋"/>
          <w:b/>
          <w:color w:val="auto"/>
          <w:kern w:val="0"/>
          <w:sz w:val="32"/>
          <w:szCs w:val="32"/>
          <w:highlight w:val="none"/>
        </w:rPr>
      </w:pPr>
    </w:p>
    <w:p w14:paraId="46C268A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F3A3BA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167A92C8">
      <w:pPr>
        <w:snapToGrid w:val="0"/>
        <w:spacing w:line="360" w:lineRule="auto"/>
        <w:ind w:right="480"/>
        <w:jc w:val="center"/>
        <w:rPr>
          <w:rFonts w:hint="eastAsia" w:ascii="仿宋" w:hAnsi="仿宋" w:eastAsia="仿宋" w:cs="仿宋"/>
          <w:b/>
          <w:color w:val="auto"/>
          <w:kern w:val="0"/>
          <w:sz w:val="32"/>
          <w:szCs w:val="32"/>
          <w:highlight w:val="none"/>
        </w:rPr>
      </w:pPr>
    </w:p>
    <w:p w14:paraId="348406B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EA609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B48FBC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B097AE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C5905F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7C433F2">
      <w:pPr>
        <w:widowControl/>
        <w:spacing w:line="360" w:lineRule="auto"/>
        <w:ind w:left="150"/>
        <w:jc w:val="center"/>
        <w:rPr>
          <w:rFonts w:hint="eastAsia" w:ascii="仿宋" w:hAnsi="仿宋" w:eastAsia="仿宋" w:cs="仿宋"/>
          <w:b/>
          <w:color w:val="auto"/>
          <w:kern w:val="0"/>
          <w:sz w:val="32"/>
          <w:szCs w:val="32"/>
          <w:highlight w:val="none"/>
        </w:rPr>
      </w:pPr>
    </w:p>
    <w:p w14:paraId="4996194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9DBEE0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5983A79">
      <w:pPr>
        <w:spacing w:line="360" w:lineRule="auto"/>
        <w:jc w:val="center"/>
        <w:outlineLvl w:val="0"/>
        <w:rPr>
          <w:rFonts w:hint="eastAsia" w:ascii="仿宋" w:hAnsi="仿宋" w:eastAsia="仿宋" w:cs="仿宋"/>
          <w:b/>
          <w:color w:val="auto"/>
          <w:kern w:val="0"/>
          <w:sz w:val="24"/>
          <w:highlight w:val="none"/>
        </w:rPr>
      </w:pPr>
    </w:p>
    <w:p w14:paraId="4C13EA6D">
      <w:pPr>
        <w:spacing w:line="336" w:lineRule="auto"/>
        <w:jc w:val="center"/>
        <w:rPr>
          <w:rFonts w:hint="eastAsia" w:ascii="仿宋" w:hAnsi="仿宋" w:eastAsia="仿宋" w:cs="仿宋"/>
          <w:b/>
          <w:color w:val="auto"/>
          <w:kern w:val="0"/>
          <w:sz w:val="36"/>
          <w:szCs w:val="36"/>
          <w:highlight w:val="none"/>
        </w:rPr>
      </w:pPr>
    </w:p>
    <w:p w14:paraId="6B2C5B4C">
      <w:pPr>
        <w:spacing w:line="336" w:lineRule="auto"/>
        <w:jc w:val="center"/>
        <w:rPr>
          <w:rFonts w:hint="eastAsia" w:ascii="仿宋" w:hAnsi="仿宋" w:eastAsia="仿宋" w:cs="仿宋"/>
          <w:b/>
          <w:color w:val="auto"/>
          <w:kern w:val="0"/>
          <w:sz w:val="36"/>
          <w:szCs w:val="36"/>
          <w:highlight w:val="none"/>
        </w:rPr>
      </w:pPr>
    </w:p>
    <w:p w14:paraId="39E18B1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F8BC779">
      <w:pPr>
        <w:spacing w:line="336" w:lineRule="auto"/>
        <w:jc w:val="center"/>
        <w:outlineLvl w:val="0"/>
        <w:rPr>
          <w:rFonts w:ascii="仿宋" w:hAnsi="仿宋" w:eastAsia="仿宋" w:cs="仿宋"/>
          <w:b/>
          <w:color w:val="auto"/>
          <w:kern w:val="0"/>
          <w:sz w:val="24"/>
          <w:highlight w:val="none"/>
        </w:rPr>
      </w:pPr>
    </w:p>
    <w:p w14:paraId="6800DC0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40D3A1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F79095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7EEFD4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D5D17BE">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56E1D43">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9E9BAD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63C28C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7E8F67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9CA0A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2D6EA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AA9A5D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8E1381">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B40D92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CC30B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6E62C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8A432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BC20B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5E91B7">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50A4BE">
      <w:pPr>
        <w:snapToGrid w:val="0"/>
        <w:spacing w:line="360" w:lineRule="auto"/>
        <w:jc w:val="center"/>
        <w:rPr>
          <w:rFonts w:hint="eastAsia" w:ascii="仿宋" w:hAnsi="仿宋" w:eastAsia="仿宋" w:cs="仿宋"/>
          <w:b/>
          <w:color w:val="auto"/>
          <w:kern w:val="0"/>
          <w:sz w:val="32"/>
          <w:szCs w:val="32"/>
          <w:highlight w:val="none"/>
          <w:lang w:val="zh-CN"/>
        </w:rPr>
      </w:pPr>
    </w:p>
    <w:p w14:paraId="6876F23A">
      <w:pPr>
        <w:snapToGrid w:val="0"/>
        <w:spacing w:line="360" w:lineRule="auto"/>
        <w:jc w:val="center"/>
        <w:rPr>
          <w:rFonts w:hint="eastAsia" w:ascii="仿宋" w:hAnsi="仿宋" w:eastAsia="仿宋" w:cs="仿宋"/>
          <w:b/>
          <w:color w:val="auto"/>
          <w:kern w:val="0"/>
          <w:sz w:val="32"/>
          <w:szCs w:val="32"/>
          <w:highlight w:val="none"/>
          <w:lang w:val="zh-CN"/>
        </w:rPr>
      </w:pPr>
    </w:p>
    <w:p w14:paraId="09C93FED">
      <w:pPr>
        <w:snapToGrid w:val="0"/>
        <w:spacing w:line="360" w:lineRule="auto"/>
        <w:jc w:val="center"/>
        <w:rPr>
          <w:rFonts w:hint="eastAsia" w:ascii="仿宋" w:hAnsi="仿宋" w:eastAsia="仿宋" w:cs="仿宋"/>
          <w:b/>
          <w:color w:val="auto"/>
          <w:kern w:val="0"/>
          <w:sz w:val="32"/>
          <w:szCs w:val="32"/>
          <w:highlight w:val="none"/>
          <w:lang w:val="zh-CN"/>
        </w:rPr>
      </w:pPr>
    </w:p>
    <w:p w14:paraId="37D43609">
      <w:pPr>
        <w:snapToGrid w:val="0"/>
        <w:spacing w:line="360" w:lineRule="auto"/>
        <w:jc w:val="both"/>
        <w:rPr>
          <w:rFonts w:hint="eastAsia" w:ascii="仿宋" w:hAnsi="仿宋" w:eastAsia="仿宋" w:cs="仿宋"/>
          <w:b/>
          <w:color w:val="auto"/>
          <w:kern w:val="0"/>
          <w:sz w:val="32"/>
          <w:szCs w:val="32"/>
          <w:highlight w:val="none"/>
          <w:lang w:val="zh-CN"/>
        </w:rPr>
      </w:pPr>
    </w:p>
    <w:p w14:paraId="5220A4A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1BA91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7A9F7C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CEFC45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A2BF85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5DF185A">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B0C1B2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807B79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B40C39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D5DF6EF">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4385DA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BF70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7A9E40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4CFCCD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9CD46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B4C274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6956E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301927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5CC7B1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D6A4E0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4B5D8E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D50C4E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1666BF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BCD296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812508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24C10BC">
      <w:pPr>
        <w:jc w:val="center"/>
        <w:rPr>
          <w:rFonts w:hint="eastAsia" w:ascii="仿宋" w:hAnsi="仿宋" w:eastAsia="仿宋" w:cs="仿宋"/>
          <w:b/>
          <w:color w:val="auto"/>
          <w:sz w:val="24"/>
          <w:highlight w:val="none"/>
        </w:rPr>
      </w:pPr>
    </w:p>
    <w:p w14:paraId="2630E93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5BB0E5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F9E56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350B64">
      <w:pPr>
        <w:snapToGrid w:val="0"/>
        <w:spacing w:line="600" w:lineRule="exact"/>
        <w:jc w:val="left"/>
        <w:rPr>
          <w:rFonts w:hint="eastAsia" w:ascii="仿宋" w:hAnsi="仿宋" w:eastAsia="仿宋" w:cs="仿宋"/>
          <w:color w:val="auto"/>
          <w:sz w:val="24"/>
          <w:highlight w:val="none"/>
        </w:rPr>
      </w:pPr>
    </w:p>
    <w:p w14:paraId="6AF3AC3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148DE1E">
      <w:pPr>
        <w:spacing w:line="360" w:lineRule="exact"/>
        <w:rPr>
          <w:rFonts w:hint="eastAsia" w:ascii="仿宋" w:hAnsi="仿宋" w:eastAsia="仿宋" w:cs="仿宋"/>
          <w:color w:val="auto"/>
          <w:sz w:val="24"/>
          <w:highlight w:val="none"/>
        </w:rPr>
      </w:pPr>
    </w:p>
    <w:p w14:paraId="2BEE03D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8461085">
      <w:pPr>
        <w:spacing w:line="360" w:lineRule="exact"/>
        <w:rPr>
          <w:rFonts w:hint="eastAsia" w:ascii="仿宋" w:hAnsi="仿宋" w:eastAsia="仿宋" w:cs="仿宋"/>
          <w:color w:val="auto"/>
          <w:sz w:val="24"/>
          <w:highlight w:val="none"/>
        </w:rPr>
      </w:pPr>
    </w:p>
    <w:p w14:paraId="1A58702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BD996AE">
      <w:pPr>
        <w:spacing w:line="360" w:lineRule="exact"/>
        <w:rPr>
          <w:rFonts w:hint="eastAsia" w:ascii="仿宋" w:hAnsi="仿宋" w:eastAsia="仿宋" w:cs="仿宋"/>
          <w:color w:val="auto"/>
          <w:sz w:val="24"/>
          <w:highlight w:val="none"/>
        </w:rPr>
      </w:pPr>
    </w:p>
    <w:p w14:paraId="4D7C4699">
      <w:pPr>
        <w:spacing w:line="360" w:lineRule="exact"/>
        <w:rPr>
          <w:rFonts w:hint="eastAsia" w:ascii="仿宋" w:hAnsi="仿宋" w:eastAsia="仿宋" w:cs="仿宋"/>
          <w:color w:val="auto"/>
          <w:sz w:val="24"/>
          <w:highlight w:val="none"/>
        </w:rPr>
      </w:pPr>
    </w:p>
    <w:p w14:paraId="0C81564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DB2ADE2">
      <w:pPr>
        <w:spacing w:line="360" w:lineRule="exact"/>
        <w:rPr>
          <w:rFonts w:hint="eastAsia" w:ascii="仿宋" w:hAnsi="仿宋" w:eastAsia="仿宋" w:cs="仿宋"/>
          <w:color w:val="auto"/>
          <w:sz w:val="24"/>
          <w:highlight w:val="none"/>
        </w:rPr>
      </w:pPr>
    </w:p>
    <w:p w14:paraId="1B8D8D49">
      <w:pPr>
        <w:spacing w:line="360" w:lineRule="exact"/>
        <w:rPr>
          <w:rFonts w:hint="eastAsia" w:ascii="仿宋" w:hAnsi="仿宋" w:eastAsia="仿宋" w:cs="仿宋"/>
          <w:color w:val="auto"/>
          <w:sz w:val="24"/>
          <w:highlight w:val="none"/>
        </w:rPr>
      </w:pPr>
    </w:p>
    <w:p w14:paraId="4857569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48AD471">
      <w:pPr>
        <w:spacing w:line="360" w:lineRule="exact"/>
        <w:rPr>
          <w:rFonts w:hint="eastAsia" w:ascii="仿宋" w:hAnsi="仿宋" w:eastAsia="仿宋" w:cs="仿宋"/>
          <w:color w:val="auto"/>
          <w:sz w:val="24"/>
          <w:highlight w:val="none"/>
        </w:rPr>
      </w:pPr>
    </w:p>
    <w:p w14:paraId="77B57199">
      <w:pPr>
        <w:spacing w:line="360" w:lineRule="exact"/>
        <w:rPr>
          <w:rFonts w:hint="eastAsia" w:ascii="仿宋" w:hAnsi="仿宋" w:eastAsia="仿宋" w:cs="仿宋"/>
          <w:color w:val="auto"/>
          <w:sz w:val="24"/>
          <w:highlight w:val="none"/>
        </w:rPr>
      </w:pPr>
    </w:p>
    <w:p w14:paraId="742B5FC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F814114">
      <w:pPr>
        <w:ind w:firstLine="4920" w:firstLineChars="2050"/>
        <w:jc w:val="left"/>
        <w:rPr>
          <w:rFonts w:hint="eastAsia" w:ascii="仿宋" w:hAnsi="仿宋" w:eastAsia="仿宋" w:cs="仿宋"/>
          <w:color w:val="auto"/>
          <w:sz w:val="24"/>
          <w:highlight w:val="none"/>
        </w:rPr>
      </w:pPr>
    </w:p>
    <w:p w14:paraId="53BF9C2B">
      <w:pPr>
        <w:spacing w:line="800" w:lineRule="exact"/>
        <w:rPr>
          <w:rFonts w:hint="eastAsia" w:ascii="仿宋" w:hAnsi="仿宋" w:eastAsia="仿宋" w:cs="仿宋"/>
          <w:b/>
          <w:color w:val="auto"/>
          <w:sz w:val="24"/>
          <w:highlight w:val="none"/>
        </w:rPr>
      </w:pPr>
    </w:p>
    <w:p w14:paraId="254047C3">
      <w:pPr>
        <w:spacing w:line="800" w:lineRule="exact"/>
        <w:rPr>
          <w:rFonts w:hint="eastAsia" w:ascii="仿宋" w:hAnsi="仿宋" w:eastAsia="仿宋" w:cs="仿宋"/>
          <w:b/>
          <w:color w:val="auto"/>
          <w:sz w:val="24"/>
          <w:highlight w:val="none"/>
        </w:rPr>
      </w:pPr>
    </w:p>
    <w:p w14:paraId="6BC200D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A161C30">
      <w:pPr>
        <w:jc w:val="center"/>
        <w:rPr>
          <w:rFonts w:hint="eastAsia" w:ascii="仿宋" w:hAnsi="仿宋" w:eastAsia="仿宋" w:cs="仿宋"/>
          <w:b/>
          <w:color w:val="auto"/>
          <w:sz w:val="24"/>
          <w:highlight w:val="none"/>
        </w:rPr>
      </w:pPr>
    </w:p>
    <w:p w14:paraId="33FE8B2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A0747E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5D1A9A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14E24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F8621F4">
      <w:pPr>
        <w:snapToGrid w:val="0"/>
        <w:spacing w:line="600" w:lineRule="exact"/>
        <w:jc w:val="left"/>
        <w:rPr>
          <w:rFonts w:hint="eastAsia" w:ascii="仿宋" w:hAnsi="仿宋" w:eastAsia="仿宋" w:cs="仿宋"/>
          <w:color w:val="auto"/>
          <w:sz w:val="24"/>
          <w:highlight w:val="none"/>
        </w:rPr>
      </w:pPr>
    </w:p>
    <w:p w14:paraId="7C8F268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9F546BA">
      <w:pPr>
        <w:spacing w:line="360" w:lineRule="exact"/>
        <w:rPr>
          <w:rFonts w:hint="eastAsia" w:ascii="仿宋" w:hAnsi="仿宋" w:eastAsia="仿宋" w:cs="仿宋"/>
          <w:color w:val="auto"/>
          <w:sz w:val="24"/>
          <w:highlight w:val="none"/>
        </w:rPr>
      </w:pPr>
    </w:p>
    <w:p w14:paraId="6FB349E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9D834B5">
      <w:pPr>
        <w:spacing w:line="360" w:lineRule="exact"/>
        <w:rPr>
          <w:rFonts w:hint="eastAsia" w:ascii="仿宋" w:hAnsi="仿宋" w:eastAsia="仿宋" w:cs="仿宋"/>
          <w:color w:val="auto"/>
          <w:sz w:val="24"/>
          <w:highlight w:val="none"/>
        </w:rPr>
      </w:pPr>
    </w:p>
    <w:p w14:paraId="4B722B3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07590B">
      <w:pPr>
        <w:spacing w:line="360" w:lineRule="exact"/>
        <w:rPr>
          <w:rFonts w:hint="eastAsia" w:ascii="仿宋" w:hAnsi="仿宋" w:eastAsia="仿宋" w:cs="仿宋"/>
          <w:color w:val="auto"/>
          <w:sz w:val="24"/>
          <w:highlight w:val="none"/>
        </w:rPr>
      </w:pPr>
    </w:p>
    <w:p w14:paraId="0322A2D5">
      <w:pPr>
        <w:spacing w:line="360" w:lineRule="exact"/>
        <w:rPr>
          <w:rFonts w:hint="eastAsia" w:ascii="仿宋" w:hAnsi="仿宋" w:eastAsia="仿宋" w:cs="仿宋"/>
          <w:color w:val="auto"/>
          <w:sz w:val="24"/>
          <w:highlight w:val="none"/>
        </w:rPr>
      </w:pPr>
    </w:p>
    <w:p w14:paraId="34DA8AAE">
      <w:pPr>
        <w:jc w:val="center"/>
        <w:rPr>
          <w:rFonts w:hint="eastAsia" w:ascii="仿宋" w:hAnsi="仿宋" w:eastAsia="仿宋" w:cs="仿宋"/>
          <w:b/>
          <w:color w:val="auto"/>
          <w:kern w:val="0"/>
          <w:sz w:val="32"/>
          <w:szCs w:val="32"/>
          <w:highlight w:val="none"/>
        </w:rPr>
      </w:pPr>
    </w:p>
    <w:p w14:paraId="0E2C33F0">
      <w:pPr>
        <w:rPr>
          <w:rFonts w:hint="eastAsia" w:ascii="仿宋" w:hAnsi="仿宋" w:eastAsia="仿宋" w:cs="仿宋"/>
          <w:color w:val="auto"/>
          <w:highlight w:val="none"/>
        </w:rPr>
      </w:pPr>
    </w:p>
    <w:p w14:paraId="552B845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EF3497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EA5E98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07C8E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721717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DD0079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CA126A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B269E8F">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797FA88">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43A028E">
      <w:pPr>
        <w:spacing w:line="800" w:lineRule="exact"/>
        <w:rPr>
          <w:rFonts w:hint="eastAsia" w:ascii="仿宋" w:hAnsi="仿宋" w:eastAsia="仿宋" w:cs="仿宋"/>
          <w:b/>
          <w:color w:val="auto"/>
          <w:sz w:val="24"/>
          <w:highlight w:val="none"/>
        </w:rPr>
      </w:pPr>
    </w:p>
    <w:p w14:paraId="5015734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62FDC0">
      <w:pPr>
        <w:spacing w:line="800" w:lineRule="exact"/>
        <w:rPr>
          <w:rFonts w:hint="eastAsia" w:ascii="仿宋" w:hAnsi="仿宋" w:eastAsia="仿宋" w:cs="仿宋"/>
          <w:b/>
          <w:color w:val="auto"/>
          <w:sz w:val="24"/>
          <w:highlight w:val="none"/>
        </w:rPr>
      </w:pPr>
    </w:p>
    <w:p w14:paraId="7D429633">
      <w:pPr>
        <w:spacing w:line="800" w:lineRule="exact"/>
        <w:rPr>
          <w:rFonts w:hint="eastAsia" w:ascii="仿宋" w:hAnsi="仿宋" w:eastAsia="仿宋" w:cs="仿宋"/>
          <w:b/>
          <w:color w:val="auto"/>
          <w:sz w:val="24"/>
          <w:highlight w:val="none"/>
        </w:rPr>
      </w:pPr>
    </w:p>
    <w:p w14:paraId="4F1ACF8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6F0B23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076099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0B4009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6A142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C32C9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4E7F0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DDDCB1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C07604E">
      <w:pPr>
        <w:spacing w:line="440" w:lineRule="exact"/>
        <w:rPr>
          <w:rFonts w:hint="eastAsia" w:ascii="仿宋" w:hAnsi="仿宋" w:eastAsia="仿宋" w:cs="仿宋"/>
          <w:color w:val="auto"/>
          <w:sz w:val="24"/>
          <w:highlight w:val="none"/>
        </w:rPr>
      </w:pPr>
    </w:p>
    <w:p w14:paraId="10D77EC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86D34ED">
      <w:pPr>
        <w:spacing w:line="440" w:lineRule="exact"/>
        <w:ind w:right="480"/>
        <w:rPr>
          <w:rFonts w:hint="eastAsia" w:ascii="仿宋" w:hAnsi="仿宋" w:eastAsia="仿宋" w:cs="仿宋"/>
          <w:color w:val="auto"/>
          <w:sz w:val="24"/>
          <w:highlight w:val="none"/>
        </w:rPr>
      </w:pPr>
    </w:p>
    <w:p w14:paraId="3AB6BA3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E319880">
      <w:pPr>
        <w:jc w:val="center"/>
        <w:rPr>
          <w:rFonts w:hint="eastAsia" w:ascii="仿宋" w:hAnsi="仿宋" w:eastAsia="仿宋" w:cs="仿宋"/>
          <w:b/>
          <w:color w:val="auto"/>
          <w:kern w:val="0"/>
          <w:sz w:val="32"/>
          <w:szCs w:val="32"/>
          <w:highlight w:val="none"/>
        </w:rPr>
      </w:pPr>
    </w:p>
    <w:p w14:paraId="045C381A">
      <w:pPr>
        <w:jc w:val="center"/>
        <w:rPr>
          <w:rFonts w:hint="eastAsia" w:ascii="仿宋" w:hAnsi="仿宋" w:eastAsia="仿宋" w:cs="仿宋"/>
          <w:b/>
          <w:color w:val="auto"/>
          <w:kern w:val="0"/>
          <w:sz w:val="32"/>
          <w:szCs w:val="32"/>
          <w:highlight w:val="none"/>
        </w:rPr>
      </w:pPr>
    </w:p>
    <w:p w14:paraId="22A473DA">
      <w:pPr>
        <w:jc w:val="both"/>
        <w:rPr>
          <w:rFonts w:hint="eastAsia" w:ascii="仿宋" w:hAnsi="仿宋" w:eastAsia="仿宋" w:cs="仿宋"/>
          <w:b/>
          <w:color w:val="auto"/>
          <w:kern w:val="0"/>
          <w:sz w:val="32"/>
          <w:szCs w:val="32"/>
          <w:highlight w:val="none"/>
        </w:rPr>
      </w:pPr>
    </w:p>
    <w:p w14:paraId="3CED8B3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AC6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4A74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B46B0F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60D1F1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D89978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3D7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DAF9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08537D6">
            <w:pPr>
              <w:jc w:val="center"/>
              <w:rPr>
                <w:rFonts w:hint="eastAsia" w:ascii="仿宋" w:hAnsi="仿宋" w:eastAsia="仿宋" w:cs="仿宋"/>
                <w:b/>
                <w:color w:val="auto"/>
                <w:kern w:val="0"/>
                <w:sz w:val="32"/>
                <w:szCs w:val="32"/>
                <w:highlight w:val="none"/>
              </w:rPr>
            </w:pPr>
          </w:p>
        </w:tc>
        <w:tc>
          <w:tcPr>
            <w:tcW w:w="3546" w:type="dxa"/>
          </w:tcPr>
          <w:p w14:paraId="0E9564B3">
            <w:pPr>
              <w:jc w:val="center"/>
              <w:rPr>
                <w:rFonts w:hint="eastAsia" w:ascii="仿宋" w:hAnsi="仿宋" w:eastAsia="仿宋" w:cs="仿宋"/>
                <w:b/>
                <w:color w:val="auto"/>
                <w:kern w:val="0"/>
                <w:sz w:val="32"/>
                <w:szCs w:val="32"/>
                <w:highlight w:val="none"/>
              </w:rPr>
            </w:pPr>
          </w:p>
        </w:tc>
        <w:tc>
          <w:tcPr>
            <w:tcW w:w="1276" w:type="dxa"/>
          </w:tcPr>
          <w:p w14:paraId="1A8C7B5C">
            <w:pPr>
              <w:jc w:val="center"/>
              <w:rPr>
                <w:rFonts w:hint="eastAsia" w:ascii="仿宋" w:hAnsi="仿宋" w:eastAsia="仿宋" w:cs="仿宋"/>
                <w:b/>
                <w:color w:val="auto"/>
                <w:kern w:val="0"/>
                <w:sz w:val="32"/>
                <w:szCs w:val="32"/>
                <w:highlight w:val="none"/>
              </w:rPr>
            </w:pPr>
          </w:p>
        </w:tc>
      </w:tr>
      <w:tr w14:paraId="0AC4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4F2B2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94C2AC6">
            <w:pPr>
              <w:jc w:val="center"/>
              <w:rPr>
                <w:rFonts w:hint="eastAsia" w:ascii="仿宋" w:hAnsi="仿宋" w:eastAsia="仿宋" w:cs="仿宋"/>
                <w:b/>
                <w:color w:val="auto"/>
                <w:kern w:val="0"/>
                <w:sz w:val="32"/>
                <w:szCs w:val="32"/>
                <w:highlight w:val="none"/>
              </w:rPr>
            </w:pPr>
          </w:p>
        </w:tc>
        <w:tc>
          <w:tcPr>
            <w:tcW w:w="3546" w:type="dxa"/>
          </w:tcPr>
          <w:p w14:paraId="5BD8C006">
            <w:pPr>
              <w:jc w:val="center"/>
              <w:rPr>
                <w:rFonts w:hint="eastAsia" w:ascii="仿宋" w:hAnsi="仿宋" w:eastAsia="仿宋" w:cs="仿宋"/>
                <w:b/>
                <w:color w:val="auto"/>
                <w:kern w:val="0"/>
                <w:sz w:val="32"/>
                <w:szCs w:val="32"/>
                <w:highlight w:val="none"/>
              </w:rPr>
            </w:pPr>
          </w:p>
        </w:tc>
        <w:tc>
          <w:tcPr>
            <w:tcW w:w="1276" w:type="dxa"/>
          </w:tcPr>
          <w:p w14:paraId="5FC00F7A">
            <w:pPr>
              <w:jc w:val="center"/>
              <w:rPr>
                <w:rFonts w:hint="eastAsia" w:ascii="仿宋" w:hAnsi="仿宋" w:eastAsia="仿宋" w:cs="仿宋"/>
                <w:b/>
                <w:color w:val="auto"/>
                <w:kern w:val="0"/>
                <w:sz w:val="32"/>
                <w:szCs w:val="32"/>
                <w:highlight w:val="none"/>
              </w:rPr>
            </w:pPr>
          </w:p>
        </w:tc>
      </w:tr>
      <w:tr w14:paraId="4448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5FBC6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64A8D51">
            <w:pPr>
              <w:jc w:val="center"/>
              <w:rPr>
                <w:rFonts w:hint="eastAsia" w:ascii="仿宋" w:hAnsi="仿宋" w:eastAsia="仿宋" w:cs="仿宋"/>
                <w:b/>
                <w:color w:val="auto"/>
                <w:kern w:val="0"/>
                <w:sz w:val="32"/>
                <w:szCs w:val="32"/>
                <w:highlight w:val="none"/>
              </w:rPr>
            </w:pPr>
          </w:p>
        </w:tc>
        <w:tc>
          <w:tcPr>
            <w:tcW w:w="3546" w:type="dxa"/>
          </w:tcPr>
          <w:p w14:paraId="02966D98">
            <w:pPr>
              <w:jc w:val="center"/>
              <w:rPr>
                <w:rFonts w:hint="eastAsia" w:ascii="仿宋" w:hAnsi="仿宋" w:eastAsia="仿宋" w:cs="仿宋"/>
                <w:b/>
                <w:color w:val="auto"/>
                <w:kern w:val="0"/>
                <w:sz w:val="32"/>
                <w:szCs w:val="32"/>
                <w:highlight w:val="none"/>
              </w:rPr>
            </w:pPr>
          </w:p>
        </w:tc>
        <w:tc>
          <w:tcPr>
            <w:tcW w:w="1276" w:type="dxa"/>
          </w:tcPr>
          <w:p w14:paraId="454A69F0">
            <w:pPr>
              <w:jc w:val="center"/>
              <w:rPr>
                <w:rFonts w:hint="eastAsia" w:ascii="仿宋" w:hAnsi="仿宋" w:eastAsia="仿宋" w:cs="仿宋"/>
                <w:b/>
                <w:color w:val="auto"/>
                <w:kern w:val="0"/>
                <w:sz w:val="32"/>
                <w:szCs w:val="32"/>
                <w:highlight w:val="none"/>
              </w:rPr>
            </w:pPr>
          </w:p>
        </w:tc>
      </w:tr>
    </w:tbl>
    <w:p w14:paraId="1B8FC3D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E145D02">
      <w:pPr>
        <w:jc w:val="center"/>
        <w:rPr>
          <w:rFonts w:hint="eastAsia" w:ascii="仿宋" w:hAnsi="仿宋" w:eastAsia="仿宋" w:cs="仿宋"/>
          <w:b/>
          <w:color w:val="auto"/>
          <w:kern w:val="0"/>
          <w:sz w:val="32"/>
          <w:szCs w:val="32"/>
          <w:highlight w:val="none"/>
        </w:rPr>
      </w:pPr>
    </w:p>
    <w:p w14:paraId="68B43E9D">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72E5F9B">
      <w:pPr>
        <w:widowControl/>
        <w:adjustRightInd/>
        <w:jc w:val="left"/>
        <w:rPr>
          <w:rFonts w:hint="eastAsia" w:ascii="仿宋" w:hAnsi="仿宋" w:eastAsia="仿宋" w:cs="仿宋"/>
          <w:b/>
          <w:bCs/>
          <w:color w:val="auto"/>
          <w:sz w:val="32"/>
          <w:szCs w:val="32"/>
          <w:highlight w:val="none"/>
          <w:lang w:eastAsia="zh-CN"/>
        </w:rPr>
      </w:pPr>
    </w:p>
    <w:p w14:paraId="38FAA6C6">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506139E">
      <w:pPr>
        <w:snapToGrid w:val="0"/>
        <w:spacing w:line="360" w:lineRule="auto"/>
        <w:rPr>
          <w:rFonts w:hint="eastAsia" w:ascii="仿宋" w:hAnsi="仿宋" w:eastAsia="仿宋" w:cs="仿宋"/>
          <w:color w:val="auto"/>
          <w:sz w:val="24"/>
          <w:highlight w:val="none"/>
        </w:rPr>
      </w:pPr>
    </w:p>
    <w:p w14:paraId="16FC98E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77278E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467E0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648D8F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68321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4FEF83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711FD7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857624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D8AB31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2DC4FD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B6E16B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ECF268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1D88F9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8C11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22F5DC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70677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0B5CDD">
      <w:pPr>
        <w:spacing w:line="360" w:lineRule="auto"/>
        <w:jc w:val="center"/>
        <w:rPr>
          <w:rFonts w:hint="eastAsia" w:ascii="仿宋" w:hAnsi="仿宋" w:eastAsia="仿宋" w:cs="仿宋"/>
          <w:b/>
          <w:bCs/>
          <w:color w:val="auto"/>
          <w:sz w:val="24"/>
          <w:highlight w:val="none"/>
        </w:rPr>
      </w:pPr>
    </w:p>
    <w:p w14:paraId="41C7CFE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417887E">
      <w:pPr>
        <w:spacing w:line="360" w:lineRule="auto"/>
        <w:jc w:val="center"/>
        <w:rPr>
          <w:rFonts w:hint="eastAsia" w:ascii="仿宋" w:hAnsi="仿宋" w:eastAsia="仿宋" w:cs="仿宋"/>
          <w:b/>
          <w:bCs/>
          <w:color w:val="auto"/>
          <w:sz w:val="24"/>
          <w:highlight w:val="none"/>
        </w:rPr>
      </w:pPr>
    </w:p>
    <w:p w14:paraId="0C03BA0B">
      <w:pPr>
        <w:pStyle w:val="79"/>
        <w:jc w:val="center"/>
        <w:rPr>
          <w:rFonts w:hint="eastAsia" w:ascii="仿宋" w:hAnsi="仿宋" w:eastAsia="仿宋" w:cs="仿宋"/>
          <w:b/>
          <w:bCs/>
          <w:color w:val="auto"/>
          <w:sz w:val="24"/>
          <w:highlight w:val="none"/>
        </w:rPr>
      </w:pPr>
    </w:p>
    <w:p w14:paraId="5719299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8E6D57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E5AA6B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E44BD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63D52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96EC9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C3DAC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B606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F5CB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EF599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B7E6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B6001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68A6B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6CFCD4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42DDC4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A070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7C8AD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3FE09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6494F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5777E4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4471FE">
            <w:pPr>
              <w:autoSpaceDE w:val="0"/>
              <w:autoSpaceDN w:val="0"/>
              <w:spacing w:line="360" w:lineRule="auto"/>
              <w:rPr>
                <w:rFonts w:ascii="仿宋_GB2312" w:hAnsi="仿宋_GB2312" w:eastAsia="仿宋_GB2312" w:cs="仿宋_GB2312"/>
                <w:color w:val="auto"/>
                <w:sz w:val="24"/>
                <w:highlight w:val="none"/>
              </w:rPr>
            </w:pPr>
          </w:p>
        </w:tc>
      </w:tr>
      <w:tr w14:paraId="79943C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FA015B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BD1F4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1AA2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085E0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05CE62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C81D0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0C56E1">
            <w:pPr>
              <w:autoSpaceDE w:val="0"/>
              <w:autoSpaceDN w:val="0"/>
              <w:spacing w:line="360" w:lineRule="auto"/>
              <w:rPr>
                <w:rFonts w:ascii="仿宋_GB2312" w:hAnsi="仿宋_GB2312" w:eastAsia="仿宋_GB2312" w:cs="仿宋_GB2312"/>
                <w:color w:val="auto"/>
                <w:sz w:val="24"/>
                <w:highlight w:val="none"/>
              </w:rPr>
            </w:pPr>
          </w:p>
        </w:tc>
      </w:tr>
      <w:tr w14:paraId="64F9CF0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0D9C9B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2226B2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E2F64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8332E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C3155B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5532E5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129358">
            <w:pPr>
              <w:autoSpaceDE w:val="0"/>
              <w:autoSpaceDN w:val="0"/>
              <w:spacing w:line="360" w:lineRule="auto"/>
              <w:rPr>
                <w:rFonts w:ascii="仿宋_GB2312" w:hAnsi="仿宋_GB2312" w:eastAsia="仿宋_GB2312" w:cs="仿宋_GB2312"/>
                <w:color w:val="auto"/>
                <w:sz w:val="24"/>
                <w:highlight w:val="none"/>
              </w:rPr>
            </w:pPr>
          </w:p>
        </w:tc>
      </w:tr>
    </w:tbl>
    <w:p w14:paraId="2B05C37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144AF710">
      <w:pPr>
        <w:autoSpaceDE w:val="0"/>
        <w:autoSpaceDN w:val="0"/>
        <w:spacing w:line="360" w:lineRule="auto"/>
        <w:rPr>
          <w:rFonts w:ascii="仿宋_GB2312" w:hAnsi="仿宋_GB2312" w:eastAsia="仿宋_GB2312" w:cs="仿宋_GB2312"/>
          <w:b/>
          <w:color w:val="auto"/>
          <w:sz w:val="24"/>
          <w:highlight w:val="none"/>
        </w:rPr>
      </w:pPr>
    </w:p>
    <w:p w14:paraId="106259CB">
      <w:pPr>
        <w:autoSpaceDE w:val="0"/>
        <w:autoSpaceDN w:val="0"/>
        <w:spacing w:line="360" w:lineRule="auto"/>
        <w:rPr>
          <w:rFonts w:ascii="仿宋_GB2312" w:hAnsi="仿宋_GB2312" w:eastAsia="仿宋_GB2312" w:cs="仿宋_GB2312"/>
          <w:color w:val="auto"/>
          <w:sz w:val="24"/>
          <w:highlight w:val="none"/>
        </w:rPr>
      </w:pPr>
    </w:p>
    <w:p w14:paraId="7D4530B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9469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FAB6D5">
      <w:pPr>
        <w:pStyle w:val="647"/>
        <w:ind w:firstLine="0"/>
        <w:jc w:val="both"/>
        <w:rPr>
          <w:rFonts w:hAnsi="仿宋_GB2312" w:cs="仿宋_GB2312"/>
          <w:color w:val="auto"/>
          <w:highlight w:val="none"/>
        </w:rPr>
      </w:pPr>
    </w:p>
    <w:p w14:paraId="0A82606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5D7CF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55575D">
      <w:pPr>
        <w:spacing w:line="360" w:lineRule="auto"/>
        <w:jc w:val="center"/>
        <w:rPr>
          <w:rFonts w:ascii="仿宋_GB2312" w:hAnsi="仿宋_GB2312" w:eastAsia="仿宋_GB2312" w:cs="仿宋_GB2312"/>
          <w:color w:val="auto"/>
          <w:sz w:val="24"/>
          <w:highlight w:val="none"/>
        </w:rPr>
      </w:pPr>
    </w:p>
    <w:p w14:paraId="7A0DAAB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328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74494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3F2883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CD5B4C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F9B3A6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FEAF9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237F9F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DCF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0431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871E91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C41F38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28E2F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8699B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03BB60C4">
            <w:pPr>
              <w:spacing w:line="360" w:lineRule="auto"/>
              <w:jc w:val="center"/>
              <w:rPr>
                <w:rFonts w:ascii="仿宋_GB2312" w:hAnsi="仿宋_GB2312" w:eastAsia="仿宋_GB2312" w:cs="仿宋_GB2312"/>
                <w:color w:val="auto"/>
                <w:sz w:val="24"/>
                <w:highlight w:val="none"/>
              </w:rPr>
            </w:pPr>
          </w:p>
        </w:tc>
      </w:tr>
      <w:tr w14:paraId="7D02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C9621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94F37C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9F1A21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C6CAD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EE0F7FF">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5A9BD6">
            <w:pPr>
              <w:spacing w:line="360" w:lineRule="auto"/>
              <w:jc w:val="center"/>
              <w:rPr>
                <w:rFonts w:ascii="仿宋_GB2312" w:hAnsi="仿宋_GB2312" w:eastAsia="仿宋_GB2312" w:cs="仿宋_GB2312"/>
                <w:color w:val="auto"/>
                <w:sz w:val="24"/>
                <w:highlight w:val="none"/>
              </w:rPr>
            </w:pPr>
          </w:p>
        </w:tc>
      </w:tr>
      <w:tr w14:paraId="6257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63C57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3780DC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34DBB2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EBD07C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902C8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B86243">
            <w:pPr>
              <w:spacing w:line="360" w:lineRule="auto"/>
              <w:jc w:val="center"/>
              <w:rPr>
                <w:rFonts w:ascii="仿宋_GB2312" w:hAnsi="仿宋_GB2312" w:eastAsia="仿宋_GB2312" w:cs="仿宋_GB2312"/>
                <w:color w:val="auto"/>
                <w:sz w:val="24"/>
                <w:highlight w:val="none"/>
              </w:rPr>
            </w:pPr>
          </w:p>
        </w:tc>
      </w:tr>
      <w:tr w14:paraId="2BFA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7EDC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F8386D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E264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DF358E">
            <w:pPr>
              <w:spacing w:line="360" w:lineRule="auto"/>
              <w:jc w:val="center"/>
              <w:rPr>
                <w:rFonts w:ascii="仿宋_GB2312" w:hAnsi="仿宋_GB2312" w:eastAsia="仿宋_GB2312" w:cs="仿宋_GB2312"/>
                <w:color w:val="auto"/>
                <w:sz w:val="24"/>
                <w:highlight w:val="none"/>
              </w:rPr>
            </w:pPr>
          </w:p>
        </w:tc>
        <w:tc>
          <w:tcPr>
            <w:tcW w:w="1080" w:type="dxa"/>
            <w:vAlign w:val="center"/>
          </w:tcPr>
          <w:p w14:paraId="137E5B4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A35CEA">
            <w:pPr>
              <w:spacing w:line="360" w:lineRule="auto"/>
              <w:jc w:val="center"/>
              <w:rPr>
                <w:rFonts w:ascii="仿宋_GB2312" w:hAnsi="仿宋_GB2312" w:eastAsia="仿宋_GB2312" w:cs="仿宋_GB2312"/>
                <w:color w:val="auto"/>
                <w:sz w:val="24"/>
                <w:highlight w:val="none"/>
              </w:rPr>
            </w:pPr>
          </w:p>
        </w:tc>
      </w:tr>
      <w:tr w14:paraId="7285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8A4D2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14F66E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389194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3B98C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78BDFC2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A42154A">
            <w:pPr>
              <w:spacing w:line="360" w:lineRule="auto"/>
              <w:jc w:val="center"/>
              <w:rPr>
                <w:rFonts w:ascii="仿宋_GB2312" w:hAnsi="仿宋_GB2312" w:eastAsia="仿宋_GB2312" w:cs="仿宋_GB2312"/>
                <w:color w:val="auto"/>
                <w:sz w:val="24"/>
                <w:highlight w:val="none"/>
              </w:rPr>
            </w:pPr>
          </w:p>
        </w:tc>
      </w:tr>
    </w:tbl>
    <w:p w14:paraId="49475F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278CC5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018027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14:paraId="2DCBCDA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64D6CE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5F02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34CC4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83A962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3BC57A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A15D5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024D6E">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83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E8C3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0BC83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4B2E0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C010B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2B378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27423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02AEF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DEC72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CEDEF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34F1B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490F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3C58D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14626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67884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EE8B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2C6654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38272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46B64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AC0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294156">
            <w:pPr>
              <w:spacing w:line="360" w:lineRule="auto"/>
              <w:rPr>
                <w:rFonts w:ascii="仿宋_GB2312" w:hAnsi="仿宋_GB2312" w:eastAsia="仿宋_GB2312" w:cs="仿宋_GB2312"/>
                <w:color w:val="auto"/>
                <w:sz w:val="24"/>
                <w:highlight w:val="none"/>
              </w:rPr>
            </w:pPr>
          </w:p>
        </w:tc>
        <w:tc>
          <w:tcPr>
            <w:tcW w:w="552" w:type="dxa"/>
          </w:tcPr>
          <w:p w14:paraId="7C392BC2">
            <w:pPr>
              <w:spacing w:line="360" w:lineRule="auto"/>
              <w:rPr>
                <w:rFonts w:ascii="仿宋_GB2312" w:hAnsi="仿宋_GB2312" w:eastAsia="仿宋_GB2312" w:cs="仿宋_GB2312"/>
                <w:color w:val="auto"/>
                <w:sz w:val="24"/>
                <w:highlight w:val="none"/>
              </w:rPr>
            </w:pPr>
          </w:p>
        </w:tc>
        <w:tc>
          <w:tcPr>
            <w:tcW w:w="552" w:type="dxa"/>
          </w:tcPr>
          <w:p w14:paraId="1BC0F72C">
            <w:pPr>
              <w:spacing w:line="360" w:lineRule="auto"/>
              <w:rPr>
                <w:rFonts w:ascii="仿宋_GB2312" w:hAnsi="仿宋_GB2312" w:eastAsia="仿宋_GB2312" w:cs="仿宋_GB2312"/>
                <w:color w:val="auto"/>
                <w:sz w:val="24"/>
                <w:highlight w:val="none"/>
              </w:rPr>
            </w:pPr>
          </w:p>
        </w:tc>
        <w:tc>
          <w:tcPr>
            <w:tcW w:w="552" w:type="dxa"/>
          </w:tcPr>
          <w:p w14:paraId="64270F9B">
            <w:pPr>
              <w:spacing w:line="360" w:lineRule="auto"/>
              <w:rPr>
                <w:rFonts w:ascii="仿宋_GB2312" w:hAnsi="仿宋_GB2312" w:eastAsia="仿宋_GB2312" w:cs="仿宋_GB2312"/>
                <w:color w:val="auto"/>
                <w:sz w:val="24"/>
                <w:highlight w:val="none"/>
              </w:rPr>
            </w:pPr>
          </w:p>
        </w:tc>
        <w:tc>
          <w:tcPr>
            <w:tcW w:w="552" w:type="dxa"/>
          </w:tcPr>
          <w:p w14:paraId="42926410">
            <w:pPr>
              <w:spacing w:line="360" w:lineRule="auto"/>
              <w:rPr>
                <w:rFonts w:ascii="仿宋_GB2312" w:hAnsi="仿宋_GB2312" w:eastAsia="仿宋_GB2312" w:cs="仿宋_GB2312"/>
                <w:color w:val="auto"/>
                <w:sz w:val="24"/>
                <w:highlight w:val="none"/>
              </w:rPr>
            </w:pPr>
          </w:p>
        </w:tc>
        <w:tc>
          <w:tcPr>
            <w:tcW w:w="552" w:type="dxa"/>
          </w:tcPr>
          <w:p w14:paraId="133DD083">
            <w:pPr>
              <w:spacing w:line="360" w:lineRule="auto"/>
              <w:rPr>
                <w:rFonts w:ascii="仿宋_GB2312" w:hAnsi="仿宋_GB2312" w:eastAsia="仿宋_GB2312" w:cs="仿宋_GB2312"/>
                <w:color w:val="auto"/>
                <w:sz w:val="24"/>
                <w:highlight w:val="none"/>
              </w:rPr>
            </w:pPr>
          </w:p>
        </w:tc>
        <w:tc>
          <w:tcPr>
            <w:tcW w:w="552" w:type="dxa"/>
          </w:tcPr>
          <w:p w14:paraId="4CF3D183">
            <w:pPr>
              <w:spacing w:line="360" w:lineRule="auto"/>
              <w:rPr>
                <w:rFonts w:ascii="仿宋_GB2312" w:hAnsi="仿宋_GB2312" w:eastAsia="仿宋_GB2312" w:cs="仿宋_GB2312"/>
                <w:color w:val="auto"/>
                <w:sz w:val="24"/>
                <w:highlight w:val="none"/>
              </w:rPr>
            </w:pPr>
          </w:p>
        </w:tc>
        <w:tc>
          <w:tcPr>
            <w:tcW w:w="553" w:type="dxa"/>
          </w:tcPr>
          <w:p w14:paraId="2A84FCCB">
            <w:pPr>
              <w:spacing w:line="360" w:lineRule="auto"/>
              <w:rPr>
                <w:rFonts w:ascii="仿宋_GB2312" w:hAnsi="仿宋_GB2312" w:eastAsia="仿宋_GB2312" w:cs="仿宋_GB2312"/>
                <w:color w:val="auto"/>
                <w:sz w:val="24"/>
                <w:highlight w:val="none"/>
              </w:rPr>
            </w:pPr>
          </w:p>
        </w:tc>
        <w:tc>
          <w:tcPr>
            <w:tcW w:w="553" w:type="dxa"/>
          </w:tcPr>
          <w:p w14:paraId="66D99EF0">
            <w:pPr>
              <w:spacing w:line="360" w:lineRule="auto"/>
              <w:rPr>
                <w:rFonts w:ascii="仿宋_GB2312" w:hAnsi="仿宋_GB2312" w:eastAsia="仿宋_GB2312" w:cs="仿宋_GB2312"/>
                <w:color w:val="auto"/>
                <w:sz w:val="24"/>
                <w:highlight w:val="none"/>
              </w:rPr>
            </w:pPr>
          </w:p>
        </w:tc>
        <w:tc>
          <w:tcPr>
            <w:tcW w:w="553" w:type="dxa"/>
          </w:tcPr>
          <w:p w14:paraId="73B76B0A">
            <w:pPr>
              <w:spacing w:line="360" w:lineRule="auto"/>
              <w:rPr>
                <w:rFonts w:ascii="仿宋_GB2312" w:hAnsi="仿宋_GB2312" w:eastAsia="仿宋_GB2312" w:cs="仿宋_GB2312"/>
                <w:color w:val="auto"/>
                <w:sz w:val="24"/>
                <w:highlight w:val="none"/>
              </w:rPr>
            </w:pPr>
          </w:p>
        </w:tc>
        <w:tc>
          <w:tcPr>
            <w:tcW w:w="553" w:type="dxa"/>
          </w:tcPr>
          <w:p w14:paraId="7C25695E">
            <w:pPr>
              <w:spacing w:line="360" w:lineRule="auto"/>
              <w:rPr>
                <w:rFonts w:ascii="仿宋_GB2312" w:hAnsi="仿宋_GB2312" w:eastAsia="仿宋_GB2312" w:cs="仿宋_GB2312"/>
                <w:color w:val="auto"/>
                <w:sz w:val="24"/>
                <w:highlight w:val="none"/>
              </w:rPr>
            </w:pPr>
          </w:p>
        </w:tc>
        <w:tc>
          <w:tcPr>
            <w:tcW w:w="553" w:type="dxa"/>
          </w:tcPr>
          <w:p w14:paraId="17199CE5">
            <w:pPr>
              <w:spacing w:line="360" w:lineRule="auto"/>
              <w:rPr>
                <w:rFonts w:ascii="仿宋_GB2312" w:hAnsi="仿宋_GB2312" w:eastAsia="仿宋_GB2312" w:cs="仿宋_GB2312"/>
                <w:color w:val="auto"/>
                <w:sz w:val="24"/>
                <w:highlight w:val="none"/>
              </w:rPr>
            </w:pPr>
          </w:p>
        </w:tc>
        <w:tc>
          <w:tcPr>
            <w:tcW w:w="553" w:type="dxa"/>
          </w:tcPr>
          <w:p w14:paraId="4D5EB5A9">
            <w:pPr>
              <w:spacing w:line="360" w:lineRule="auto"/>
              <w:rPr>
                <w:rFonts w:ascii="仿宋_GB2312" w:hAnsi="仿宋_GB2312" w:eastAsia="仿宋_GB2312" w:cs="仿宋_GB2312"/>
                <w:color w:val="auto"/>
                <w:sz w:val="24"/>
                <w:highlight w:val="none"/>
              </w:rPr>
            </w:pPr>
          </w:p>
        </w:tc>
        <w:tc>
          <w:tcPr>
            <w:tcW w:w="553" w:type="dxa"/>
          </w:tcPr>
          <w:p w14:paraId="5642C41C">
            <w:pPr>
              <w:spacing w:line="360" w:lineRule="auto"/>
              <w:rPr>
                <w:rFonts w:ascii="仿宋_GB2312" w:hAnsi="仿宋_GB2312" w:eastAsia="仿宋_GB2312" w:cs="仿宋_GB2312"/>
                <w:color w:val="auto"/>
                <w:sz w:val="24"/>
                <w:highlight w:val="none"/>
              </w:rPr>
            </w:pPr>
          </w:p>
        </w:tc>
        <w:tc>
          <w:tcPr>
            <w:tcW w:w="553" w:type="dxa"/>
          </w:tcPr>
          <w:p w14:paraId="34C06497">
            <w:pPr>
              <w:spacing w:line="360" w:lineRule="auto"/>
              <w:rPr>
                <w:rFonts w:ascii="仿宋_GB2312" w:hAnsi="仿宋_GB2312" w:eastAsia="仿宋_GB2312" w:cs="仿宋_GB2312"/>
                <w:color w:val="auto"/>
                <w:sz w:val="24"/>
                <w:highlight w:val="none"/>
              </w:rPr>
            </w:pPr>
          </w:p>
        </w:tc>
        <w:tc>
          <w:tcPr>
            <w:tcW w:w="553" w:type="dxa"/>
          </w:tcPr>
          <w:p w14:paraId="5C3B3F0B">
            <w:pPr>
              <w:spacing w:line="360" w:lineRule="auto"/>
              <w:rPr>
                <w:rFonts w:ascii="仿宋_GB2312" w:hAnsi="仿宋_GB2312" w:eastAsia="仿宋_GB2312" w:cs="仿宋_GB2312"/>
                <w:color w:val="auto"/>
                <w:sz w:val="24"/>
                <w:highlight w:val="none"/>
              </w:rPr>
            </w:pPr>
          </w:p>
        </w:tc>
        <w:tc>
          <w:tcPr>
            <w:tcW w:w="553" w:type="dxa"/>
          </w:tcPr>
          <w:p w14:paraId="05D113CE">
            <w:pPr>
              <w:spacing w:line="360" w:lineRule="auto"/>
              <w:rPr>
                <w:rFonts w:ascii="仿宋_GB2312" w:hAnsi="仿宋_GB2312" w:eastAsia="仿宋_GB2312" w:cs="仿宋_GB2312"/>
                <w:color w:val="auto"/>
                <w:sz w:val="24"/>
                <w:highlight w:val="none"/>
              </w:rPr>
            </w:pPr>
          </w:p>
        </w:tc>
      </w:tr>
      <w:tr w14:paraId="5FE1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F284D9">
            <w:pPr>
              <w:spacing w:line="360" w:lineRule="auto"/>
              <w:rPr>
                <w:rFonts w:ascii="仿宋_GB2312" w:hAnsi="仿宋_GB2312" w:eastAsia="仿宋_GB2312" w:cs="仿宋_GB2312"/>
                <w:color w:val="auto"/>
                <w:sz w:val="24"/>
                <w:highlight w:val="none"/>
              </w:rPr>
            </w:pPr>
          </w:p>
        </w:tc>
        <w:tc>
          <w:tcPr>
            <w:tcW w:w="552" w:type="dxa"/>
          </w:tcPr>
          <w:p w14:paraId="259D5341">
            <w:pPr>
              <w:spacing w:line="360" w:lineRule="auto"/>
              <w:rPr>
                <w:rFonts w:ascii="仿宋_GB2312" w:hAnsi="仿宋_GB2312" w:eastAsia="仿宋_GB2312" w:cs="仿宋_GB2312"/>
                <w:color w:val="auto"/>
                <w:sz w:val="24"/>
                <w:highlight w:val="none"/>
              </w:rPr>
            </w:pPr>
          </w:p>
        </w:tc>
        <w:tc>
          <w:tcPr>
            <w:tcW w:w="552" w:type="dxa"/>
          </w:tcPr>
          <w:p w14:paraId="6E6A21DF">
            <w:pPr>
              <w:spacing w:line="360" w:lineRule="auto"/>
              <w:rPr>
                <w:rFonts w:ascii="仿宋_GB2312" w:hAnsi="仿宋_GB2312" w:eastAsia="仿宋_GB2312" w:cs="仿宋_GB2312"/>
                <w:color w:val="auto"/>
                <w:sz w:val="24"/>
                <w:highlight w:val="none"/>
              </w:rPr>
            </w:pPr>
          </w:p>
        </w:tc>
        <w:tc>
          <w:tcPr>
            <w:tcW w:w="552" w:type="dxa"/>
          </w:tcPr>
          <w:p w14:paraId="37030607">
            <w:pPr>
              <w:spacing w:line="360" w:lineRule="auto"/>
              <w:rPr>
                <w:rFonts w:ascii="仿宋_GB2312" w:hAnsi="仿宋_GB2312" w:eastAsia="仿宋_GB2312" w:cs="仿宋_GB2312"/>
                <w:color w:val="auto"/>
                <w:sz w:val="24"/>
                <w:highlight w:val="none"/>
              </w:rPr>
            </w:pPr>
          </w:p>
        </w:tc>
        <w:tc>
          <w:tcPr>
            <w:tcW w:w="552" w:type="dxa"/>
          </w:tcPr>
          <w:p w14:paraId="530DC0A2">
            <w:pPr>
              <w:spacing w:line="360" w:lineRule="auto"/>
              <w:rPr>
                <w:rFonts w:ascii="仿宋_GB2312" w:hAnsi="仿宋_GB2312" w:eastAsia="仿宋_GB2312" w:cs="仿宋_GB2312"/>
                <w:color w:val="auto"/>
                <w:sz w:val="24"/>
                <w:highlight w:val="none"/>
              </w:rPr>
            </w:pPr>
          </w:p>
        </w:tc>
        <w:tc>
          <w:tcPr>
            <w:tcW w:w="552" w:type="dxa"/>
          </w:tcPr>
          <w:p w14:paraId="2CF64FCF">
            <w:pPr>
              <w:spacing w:line="360" w:lineRule="auto"/>
              <w:rPr>
                <w:rFonts w:ascii="仿宋_GB2312" w:hAnsi="仿宋_GB2312" w:eastAsia="仿宋_GB2312" w:cs="仿宋_GB2312"/>
                <w:color w:val="auto"/>
                <w:sz w:val="24"/>
                <w:highlight w:val="none"/>
              </w:rPr>
            </w:pPr>
          </w:p>
        </w:tc>
        <w:tc>
          <w:tcPr>
            <w:tcW w:w="552" w:type="dxa"/>
          </w:tcPr>
          <w:p w14:paraId="25705D15">
            <w:pPr>
              <w:spacing w:line="360" w:lineRule="auto"/>
              <w:rPr>
                <w:rFonts w:ascii="仿宋_GB2312" w:hAnsi="仿宋_GB2312" w:eastAsia="仿宋_GB2312" w:cs="仿宋_GB2312"/>
                <w:color w:val="auto"/>
                <w:sz w:val="24"/>
                <w:highlight w:val="none"/>
              </w:rPr>
            </w:pPr>
          </w:p>
        </w:tc>
        <w:tc>
          <w:tcPr>
            <w:tcW w:w="553" w:type="dxa"/>
          </w:tcPr>
          <w:p w14:paraId="4C2EDC02">
            <w:pPr>
              <w:spacing w:line="360" w:lineRule="auto"/>
              <w:rPr>
                <w:rFonts w:ascii="仿宋_GB2312" w:hAnsi="仿宋_GB2312" w:eastAsia="仿宋_GB2312" w:cs="仿宋_GB2312"/>
                <w:color w:val="auto"/>
                <w:sz w:val="24"/>
                <w:highlight w:val="none"/>
              </w:rPr>
            </w:pPr>
          </w:p>
        </w:tc>
        <w:tc>
          <w:tcPr>
            <w:tcW w:w="553" w:type="dxa"/>
          </w:tcPr>
          <w:p w14:paraId="0BEC7469">
            <w:pPr>
              <w:spacing w:line="360" w:lineRule="auto"/>
              <w:rPr>
                <w:rFonts w:ascii="仿宋_GB2312" w:hAnsi="仿宋_GB2312" w:eastAsia="仿宋_GB2312" w:cs="仿宋_GB2312"/>
                <w:color w:val="auto"/>
                <w:sz w:val="24"/>
                <w:highlight w:val="none"/>
              </w:rPr>
            </w:pPr>
          </w:p>
        </w:tc>
        <w:tc>
          <w:tcPr>
            <w:tcW w:w="553" w:type="dxa"/>
          </w:tcPr>
          <w:p w14:paraId="3CFCDF37">
            <w:pPr>
              <w:spacing w:line="360" w:lineRule="auto"/>
              <w:rPr>
                <w:rFonts w:ascii="仿宋_GB2312" w:hAnsi="仿宋_GB2312" w:eastAsia="仿宋_GB2312" w:cs="仿宋_GB2312"/>
                <w:color w:val="auto"/>
                <w:sz w:val="24"/>
                <w:highlight w:val="none"/>
              </w:rPr>
            </w:pPr>
          </w:p>
        </w:tc>
        <w:tc>
          <w:tcPr>
            <w:tcW w:w="553" w:type="dxa"/>
          </w:tcPr>
          <w:p w14:paraId="24DED6CF">
            <w:pPr>
              <w:spacing w:line="360" w:lineRule="auto"/>
              <w:rPr>
                <w:rFonts w:ascii="仿宋_GB2312" w:hAnsi="仿宋_GB2312" w:eastAsia="仿宋_GB2312" w:cs="仿宋_GB2312"/>
                <w:color w:val="auto"/>
                <w:sz w:val="24"/>
                <w:highlight w:val="none"/>
              </w:rPr>
            </w:pPr>
          </w:p>
        </w:tc>
        <w:tc>
          <w:tcPr>
            <w:tcW w:w="553" w:type="dxa"/>
          </w:tcPr>
          <w:p w14:paraId="2B862892">
            <w:pPr>
              <w:spacing w:line="360" w:lineRule="auto"/>
              <w:rPr>
                <w:rFonts w:ascii="仿宋_GB2312" w:hAnsi="仿宋_GB2312" w:eastAsia="仿宋_GB2312" w:cs="仿宋_GB2312"/>
                <w:color w:val="auto"/>
                <w:sz w:val="24"/>
                <w:highlight w:val="none"/>
              </w:rPr>
            </w:pPr>
          </w:p>
        </w:tc>
        <w:tc>
          <w:tcPr>
            <w:tcW w:w="553" w:type="dxa"/>
          </w:tcPr>
          <w:p w14:paraId="10AD2BA8">
            <w:pPr>
              <w:spacing w:line="360" w:lineRule="auto"/>
              <w:rPr>
                <w:rFonts w:ascii="仿宋_GB2312" w:hAnsi="仿宋_GB2312" w:eastAsia="仿宋_GB2312" w:cs="仿宋_GB2312"/>
                <w:color w:val="auto"/>
                <w:sz w:val="24"/>
                <w:highlight w:val="none"/>
              </w:rPr>
            </w:pPr>
          </w:p>
        </w:tc>
        <w:tc>
          <w:tcPr>
            <w:tcW w:w="553" w:type="dxa"/>
          </w:tcPr>
          <w:p w14:paraId="14ECD7D2">
            <w:pPr>
              <w:spacing w:line="360" w:lineRule="auto"/>
              <w:rPr>
                <w:rFonts w:ascii="仿宋_GB2312" w:hAnsi="仿宋_GB2312" w:eastAsia="仿宋_GB2312" w:cs="仿宋_GB2312"/>
                <w:color w:val="auto"/>
                <w:sz w:val="24"/>
                <w:highlight w:val="none"/>
              </w:rPr>
            </w:pPr>
          </w:p>
        </w:tc>
        <w:tc>
          <w:tcPr>
            <w:tcW w:w="553" w:type="dxa"/>
          </w:tcPr>
          <w:p w14:paraId="38D70C49">
            <w:pPr>
              <w:spacing w:line="360" w:lineRule="auto"/>
              <w:rPr>
                <w:rFonts w:ascii="仿宋_GB2312" w:hAnsi="仿宋_GB2312" w:eastAsia="仿宋_GB2312" w:cs="仿宋_GB2312"/>
                <w:color w:val="auto"/>
                <w:sz w:val="24"/>
                <w:highlight w:val="none"/>
              </w:rPr>
            </w:pPr>
          </w:p>
        </w:tc>
        <w:tc>
          <w:tcPr>
            <w:tcW w:w="553" w:type="dxa"/>
          </w:tcPr>
          <w:p w14:paraId="30B0E656">
            <w:pPr>
              <w:spacing w:line="360" w:lineRule="auto"/>
              <w:rPr>
                <w:rFonts w:ascii="仿宋_GB2312" w:hAnsi="仿宋_GB2312" w:eastAsia="仿宋_GB2312" w:cs="仿宋_GB2312"/>
                <w:color w:val="auto"/>
                <w:sz w:val="24"/>
                <w:highlight w:val="none"/>
              </w:rPr>
            </w:pPr>
          </w:p>
        </w:tc>
        <w:tc>
          <w:tcPr>
            <w:tcW w:w="553" w:type="dxa"/>
          </w:tcPr>
          <w:p w14:paraId="6717C221">
            <w:pPr>
              <w:spacing w:line="360" w:lineRule="auto"/>
              <w:rPr>
                <w:rFonts w:ascii="仿宋_GB2312" w:hAnsi="仿宋_GB2312" w:eastAsia="仿宋_GB2312" w:cs="仿宋_GB2312"/>
                <w:color w:val="auto"/>
                <w:sz w:val="24"/>
                <w:highlight w:val="none"/>
              </w:rPr>
            </w:pPr>
          </w:p>
        </w:tc>
      </w:tr>
      <w:tr w14:paraId="5CD9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E95776">
            <w:pPr>
              <w:spacing w:line="360" w:lineRule="auto"/>
              <w:rPr>
                <w:rFonts w:ascii="仿宋_GB2312" w:hAnsi="仿宋_GB2312" w:eastAsia="仿宋_GB2312" w:cs="仿宋_GB2312"/>
                <w:color w:val="auto"/>
                <w:sz w:val="24"/>
                <w:highlight w:val="none"/>
              </w:rPr>
            </w:pPr>
          </w:p>
        </w:tc>
        <w:tc>
          <w:tcPr>
            <w:tcW w:w="552" w:type="dxa"/>
          </w:tcPr>
          <w:p w14:paraId="360CE096">
            <w:pPr>
              <w:spacing w:line="360" w:lineRule="auto"/>
              <w:rPr>
                <w:rFonts w:ascii="仿宋_GB2312" w:hAnsi="仿宋_GB2312" w:eastAsia="仿宋_GB2312" w:cs="仿宋_GB2312"/>
                <w:color w:val="auto"/>
                <w:sz w:val="24"/>
                <w:highlight w:val="none"/>
              </w:rPr>
            </w:pPr>
          </w:p>
        </w:tc>
        <w:tc>
          <w:tcPr>
            <w:tcW w:w="552" w:type="dxa"/>
          </w:tcPr>
          <w:p w14:paraId="0830392F">
            <w:pPr>
              <w:spacing w:line="360" w:lineRule="auto"/>
              <w:rPr>
                <w:rFonts w:ascii="仿宋_GB2312" w:hAnsi="仿宋_GB2312" w:eastAsia="仿宋_GB2312" w:cs="仿宋_GB2312"/>
                <w:color w:val="auto"/>
                <w:sz w:val="24"/>
                <w:highlight w:val="none"/>
              </w:rPr>
            </w:pPr>
          </w:p>
        </w:tc>
        <w:tc>
          <w:tcPr>
            <w:tcW w:w="552" w:type="dxa"/>
          </w:tcPr>
          <w:p w14:paraId="54E141DA">
            <w:pPr>
              <w:spacing w:line="360" w:lineRule="auto"/>
              <w:rPr>
                <w:rFonts w:ascii="仿宋_GB2312" w:hAnsi="仿宋_GB2312" w:eastAsia="仿宋_GB2312" w:cs="仿宋_GB2312"/>
                <w:color w:val="auto"/>
                <w:sz w:val="24"/>
                <w:highlight w:val="none"/>
              </w:rPr>
            </w:pPr>
          </w:p>
        </w:tc>
        <w:tc>
          <w:tcPr>
            <w:tcW w:w="552" w:type="dxa"/>
          </w:tcPr>
          <w:p w14:paraId="1E2C2E2C">
            <w:pPr>
              <w:spacing w:line="360" w:lineRule="auto"/>
              <w:rPr>
                <w:rFonts w:ascii="仿宋_GB2312" w:hAnsi="仿宋_GB2312" w:eastAsia="仿宋_GB2312" w:cs="仿宋_GB2312"/>
                <w:color w:val="auto"/>
                <w:sz w:val="24"/>
                <w:highlight w:val="none"/>
              </w:rPr>
            </w:pPr>
          </w:p>
        </w:tc>
        <w:tc>
          <w:tcPr>
            <w:tcW w:w="552" w:type="dxa"/>
          </w:tcPr>
          <w:p w14:paraId="4FB0BB8B">
            <w:pPr>
              <w:spacing w:line="360" w:lineRule="auto"/>
              <w:rPr>
                <w:rFonts w:ascii="仿宋_GB2312" w:hAnsi="仿宋_GB2312" w:eastAsia="仿宋_GB2312" w:cs="仿宋_GB2312"/>
                <w:color w:val="auto"/>
                <w:sz w:val="24"/>
                <w:highlight w:val="none"/>
              </w:rPr>
            </w:pPr>
          </w:p>
        </w:tc>
        <w:tc>
          <w:tcPr>
            <w:tcW w:w="552" w:type="dxa"/>
          </w:tcPr>
          <w:p w14:paraId="28D6D8F6">
            <w:pPr>
              <w:spacing w:line="360" w:lineRule="auto"/>
              <w:rPr>
                <w:rFonts w:ascii="仿宋_GB2312" w:hAnsi="仿宋_GB2312" w:eastAsia="仿宋_GB2312" w:cs="仿宋_GB2312"/>
                <w:color w:val="auto"/>
                <w:sz w:val="24"/>
                <w:highlight w:val="none"/>
              </w:rPr>
            </w:pPr>
          </w:p>
        </w:tc>
        <w:tc>
          <w:tcPr>
            <w:tcW w:w="553" w:type="dxa"/>
          </w:tcPr>
          <w:p w14:paraId="020663E1">
            <w:pPr>
              <w:spacing w:line="360" w:lineRule="auto"/>
              <w:rPr>
                <w:rFonts w:ascii="仿宋_GB2312" w:hAnsi="仿宋_GB2312" w:eastAsia="仿宋_GB2312" w:cs="仿宋_GB2312"/>
                <w:color w:val="auto"/>
                <w:sz w:val="24"/>
                <w:highlight w:val="none"/>
              </w:rPr>
            </w:pPr>
          </w:p>
        </w:tc>
        <w:tc>
          <w:tcPr>
            <w:tcW w:w="553" w:type="dxa"/>
          </w:tcPr>
          <w:p w14:paraId="54A28918">
            <w:pPr>
              <w:spacing w:line="360" w:lineRule="auto"/>
              <w:rPr>
                <w:rFonts w:ascii="仿宋_GB2312" w:hAnsi="仿宋_GB2312" w:eastAsia="仿宋_GB2312" w:cs="仿宋_GB2312"/>
                <w:color w:val="auto"/>
                <w:sz w:val="24"/>
                <w:highlight w:val="none"/>
              </w:rPr>
            </w:pPr>
          </w:p>
        </w:tc>
        <w:tc>
          <w:tcPr>
            <w:tcW w:w="553" w:type="dxa"/>
          </w:tcPr>
          <w:p w14:paraId="61E4B752">
            <w:pPr>
              <w:spacing w:line="360" w:lineRule="auto"/>
              <w:rPr>
                <w:rFonts w:ascii="仿宋_GB2312" w:hAnsi="仿宋_GB2312" w:eastAsia="仿宋_GB2312" w:cs="仿宋_GB2312"/>
                <w:color w:val="auto"/>
                <w:sz w:val="24"/>
                <w:highlight w:val="none"/>
              </w:rPr>
            </w:pPr>
          </w:p>
        </w:tc>
        <w:tc>
          <w:tcPr>
            <w:tcW w:w="553" w:type="dxa"/>
          </w:tcPr>
          <w:p w14:paraId="465E0375">
            <w:pPr>
              <w:spacing w:line="360" w:lineRule="auto"/>
              <w:rPr>
                <w:rFonts w:ascii="仿宋_GB2312" w:hAnsi="仿宋_GB2312" w:eastAsia="仿宋_GB2312" w:cs="仿宋_GB2312"/>
                <w:color w:val="auto"/>
                <w:sz w:val="24"/>
                <w:highlight w:val="none"/>
              </w:rPr>
            </w:pPr>
          </w:p>
        </w:tc>
        <w:tc>
          <w:tcPr>
            <w:tcW w:w="553" w:type="dxa"/>
          </w:tcPr>
          <w:p w14:paraId="3FA24BC1">
            <w:pPr>
              <w:spacing w:line="360" w:lineRule="auto"/>
              <w:rPr>
                <w:rFonts w:ascii="仿宋_GB2312" w:hAnsi="仿宋_GB2312" w:eastAsia="仿宋_GB2312" w:cs="仿宋_GB2312"/>
                <w:color w:val="auto"/>
                <w:sz w:val="24"/>
                <w:highlight w:val="none"/>
              </w:rPr>
            </w:pPr>
          </w:p>
        </w:tc>
        <w:tc>
          <w:tcPr>
            <w:tcW w:w="553" w:type="dxa"/>
          </w:tcPr>
          <w:p w14:paraId="1C9E357E">
            <w:pPr>
              <w:spacing w:line="360" w:lineRule="auto"/>
              <w:rPr>
                <w:rFonts w:ascii="仿宋_GB2312" w:hAnsi="仿宋_GB2312" w:eastAsia="仿宋_GB2312" w:cs="仿宋_GB2312"/>
                <w:color w:val="auto"/>
                <w:sz w:val="24"/>
                <w:highlight w:val="none"/>
              </w:rPr>
            </w:pPr>
          </w:p>
        </w:tc>
        <w:tc>
          <w:tcPr>
            <w:tcW w:w="553" w:type="dxa"/>
          </w:tcPr>
          <w:p w14:paraId="223709FC">
            <w:pPr>
              <w:spacing w:line="360" w:lineRule="auto"/>
              <w:rPr>
                <w:rFonts w:ascii="仿宋_GB2312" w:hAnsi="仿宋_GB2312" w:eastAsia="仿宋_GB2312" w:cs="仿宋_GB2312"/>
                <w:color w:val="auto"/>
                <w:sz w:val="24"/>
                <w:highlight w:val="none"/>
              </w:rPr>
            </w:pPr>
          </w:p>
        </w:tc>
        <w:tc>
          <w:tcPr>
            <w:tcW w:w="553" w:type="dxa"/>
          </w:tcPr>
          <w:p w14:paraId="350A447C">
            <w:pPr>
              <w:spacing w:line="360" w:lineRule="auto"/>
              <w:rPr>
                <w:rFonts w:ascii="仿宋_GB2312" w:hAnsi="仿宋_GB2312" w:eastAsia="仿宋_GB2312" w:cs="仿宋_GB2312"/>
                <w:color w:val="auto"/>
                <w:sz w:val="24"/>
                <w:highlight w:val="none"/>
              </w:rPr>
            </w:pPr>
          </w:p>
        </w:tc>
        <w:tc>
          <w:tcPr>
            <w:tcW w:w="553" w:type="dxa"/>
          </w:tcPr>
          <w:p w14:paraId="4E34C062">
            <w:pPr>
              <w:spacing w:line="360" w:lineRule="auto"/>
              <w:rPr>
                <w:rFonts w:ascii="仿宋_GB2312" w:hAnsi="仿宋_GB2312" w:eastAsia="仿宋_GB2312" w:cs="仿宋_GB2312"/>
                <w:color w:val="auto"/>
                <w:sz w:val="24"/>
                <w:highlight w:val="none"/>
              </w:rPr>
            </w:pPr>
          </w:p>
        </w:tc>
        <w:tc>
          <w:tcPr>
            <w:tcW w:w="553" w:type="dxa"/>
          </w:tcPr>
          <w:p w14:paraId="35724321">
            <w:pPr>
              <w:spacing w:line="360" w:lineRule="auto"/>
              <w:rPr>
                <w:rFonts w:ascii="仿宋_GB2312" w:hAnsi="仿宋_GB2312" w:eastAsia="仿宋_GB2312" w:cs="仿宋_GB2312"/>
                <w:color w:val="auto"/>
                <w:sz w:val="24"/>
                <w:highlight w:val="none"/>
              </w:rPr>
            </w:pPr>
          </w:p>
        </w:tc>
      </w:tr>
    </w:tbl>
    <w:p w14:paraId="4DCF51D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C2BE0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8123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42254">
      <w:pPr>
        <w:spacing w:line="360" w:lineRule="auto"/>
        <w:rPr>
          <w:rFonts w:ascii="仿宋_GB2312" w:hAnsi="仿宋_GB2312" w:eastAsia="仿宋_GB2312" w:cs="仿宋_GB2312"/>
          <w:color w:val="auto"/>
          <w:kern w:val="0"/>
          <w:sz w:val="24"/>
          <w:highlight w:val="none"/>
        </w:rPr>
      </w:pPr>
    </w:p>
    <w:p w14:paraId="18069B0A">
      <w:pPr>
        <w:spacing w:line="360" w:lineRule="auto"/>
        <w:rPr>
          <w:rFonts w:ascii="仿宋_GB2312" w:hAnsi="仿宋_GB2312" w:eastAsia="仿宋_GB2312" w:cs="仿宋_GB2312"/>
          <w:b/>
          <w:bCs/>
          <w:color w:val="auto"/>
          <w:sz w:val="32"/>
          <w:szCs w:val="32"/>
          <w:highlight w:val="none"/>
        </w:rPr>
      </w:pPr>
    </w:p>
    <w:p w14:paraId="00AF481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549DD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3BCFDD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D0E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F3F21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E7A0E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D59A5E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23733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5161CA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6D6CFF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38E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4F1C1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D29184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36501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76B6A8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89FD2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1BE61FB">
            <w:pPr>
              <w:autoSpaceDE w:val="0"/>
              <w:autoSpaceDN w:val="0"/>
              <w:spacing w:line="360" w:lineRule="auto"/>
              <w:jc w:val="center"/>
              <w:rPr>
                <w:rFonts w:ascii="仿宋_GB2312" w:hAnsi="仿宋_GB2312" w:eastAsia="仿宋_GB2312" w:cs="仿宋_GB2312"/>
                <w:color w:val="auto"/>
                <w:sz w:val="24"/>
                <w:highlight w:val="none"/>
              </w:rPr>
            </w:pPr>
          </w:p>
        </w:tc>
      </w:tr>
      <w:tr w14:paraId="4CD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CD4FA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A68599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780AFA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D1E8D9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191A5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5C89030">
            <w:pPr>
              <w:autoSpaceDE w:val="0"/>
              <w:autoSpaceDN w:val="0"/>
              <w:spacing w:line="360" w:lineRule="auto"/>
              <w:jc w:val="center"/>
              <w:rPr>
                <w:rFonts w:ascii="仿宋_GB2312" w:hAnsi="仿宋_GB2312" w:eastAsia="仿宋_GB2312" w:cs="仿宋_GB2312"/>
                <w:color w:val="auto"/>
                <w:sz w:val="24"/>
                <w:highlight w:val="none"/>
              </w:rPr>
            </w:pPr>
          </w:p>
        </w:tc>
      </w:tr>
      <w:tr w14:paraId="63EE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AC084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97273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D44DF7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E6A103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D47D0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270B1F1">
            <w:pPr>
              <w:autoSpaceDE w:val="0"/>
              <w:autoSpaceDN w:val="0"/>
              <w:spacing w:line="360" w:lineRule="auto"/>
              <w:jc w:val="center"/>
              <w:rPr>
                <w:rFonts w:ascii="仿宋_GB2312" w:hAnsi="仿宋_GB2312" w:eastAsia="仿宋_GB2312" w:cs="仿宋_GB2312"/>
                <w:color w:val="auto"/>
                <w:sz w:val="24"/>
                <w:highlight w:val="none"/>
              </w:rPr>
            </w:pPr>
          </w:p>
        </w:tc>
      </w:tr>
    </w:tbl>
    <w:p w14:paraId="7C72B37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96E428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30EDC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2555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9DAF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CE0E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DFE5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034D98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8DA1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36BBE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CA9219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7A9FF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665B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17C75D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8A2130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7AF8A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F900A7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1BE1E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54351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80AB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D70B5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5E553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BBF58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DB952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3F39A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B11BDA">
            <w:pPr>
              <w:autoSpaceDE w:val="0"/>
              <w:autoSpaceDN w:val="0"/>
              <w:spacing w:line="240" w:lineRule="exact"/>
              <w:rPr>
                <w:rFonts w:ascii="仿宋_GB2312" w:hAnsi="仿宋_GB2312" w:eastAsia="仿宋_GB2312" w:cs="仿宋_GB2312"/>
                <w:color w:val="auto"/>
                <w:sz w:val="24"/>
                <w:highlight w:val="none"/>
              </w:rPr>
            </w:pPr>
          </w:p>
        </w:tc>
      </w:tr>
      <w:tr w14:paraId="656115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FC2A7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52285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66C552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35BA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6BEAB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0BE5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49D7D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56675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A4F45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062DF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874934">
            <w:pPr>
              <w:autoSpaceDE w:val="0"/>
              <w:autoSpaceDN w:val="0"/>
              <w:spacing w:line="240" w:lineRule="exact"/>
              <w:rPr>
                <w:rFonts w:ascii="仿宋_GB2312" w:hAnsi="仿宋_GB2312" w:eastAsia="仿宋_GB2312" w:cs="仿宋_GB2312"/>
                <w:color w:val="auto"/>
                <w:sz w:val="24"/>
                <w:highlight w:val="none"/>
              </w:rPr>
            </w:pPr>
          </w:p>
        </w:tc>
      </w:tr>
      <w:tr w14:paraId="4F3BC0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E2AC0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BD138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63CC16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F0B45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5519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BB189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339B7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1D897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B946C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94061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D398E8E">
            <w:pPr>
              <w:autoSpaceDE w:val="0"/>
              <w:autoSpaceDN w:val="0"/>
              <w:spacing w:line="240" w:lineRule="exact"/>
              <w:rPr>
                <w:rFonts w:ascii="仿宋_GB2312" w:hAnsi="仿宋_GB2312" w:eastAsia="仿宋_GB2312" w:cs="仿宋_GB2312"/>
                <w:color w:val="auto"/>
                <w:sz w:val="24"/>
                <w:highlight w:val="none"/>
              </w:rPr>
            </w:pPr>
          </w:p>
        </w:tc>
      </w:tr>
    </w:tbl>
    <w:p w14:paraId="5B7D9526">
      <w:pPr>
        <w:spacing w:line="360" w:lineRule="auto"/>
        <w:ind w:firstLine="480" w:firstLineChars="200"/>
        <w:rPr>
          <w:rFonts w:ascii="仿宋_GB2312" w:hAnsi="仿宋_GB2312" w:eastAsia="仿宋_GB2312" w:cs="仿宋_GB2312"/>
          <w:color w:val="auto"/>
          <w:sz w:val="24"/>
          <w:szCs w:val="20"/>
          <w:highlight w:val="none"/>
        </w:rPr>
      </w:pPr>
    </w:p>
    <w:p w14:paraId="49541C6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E945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07E192">
      <w:pPr>
        <w:spacing w:line="360" w:lineRule="auto"/>
        <w:rPr>
          <w:rFonts w:hint="eastAsia" w:ascii="仿宋_GB2312" w:hAnsi="仿宋_GB2312" w:eastAsia="仿宋_GB2312" w:cs="仿宋_GB2312"/>
          <w:b/>
          <w:color w:val="auto"/>
          <w:sz w:val="30"/>
          <w:szCs w:val="30"/>
          <w:highlight w:val="none"/>
          <w:lang w:eastAsia="zh-CN"/>
        </w:rPr>
      </w:pPr>
    </w:p>
    <w:p w14:paraId="238D9BE4">
      <w:pPr>
        <w:pStyle w:val="79"/>
        <w:rPr>
          <w:rFonts w:hint="eastAsia"/>
          <w:color w:val="auto"/>
          <w:highlight w:val="none"/>
          <w:lang w:eastAsia="zh-CN"/>
        </w:rPr>
      </w:pPr>
    </w:p>
    <w:p w14:paraId="5E86EB8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2FEC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15E95E1">
      <w:pPr>
        <w:spacing w:line="336" w:lineRule="auto"/>
        <w:ind w:firstLine="3600" w:firstLineChars="1500"/>
        <w:rPr>
          <w:rFonts w:hint="eastAsia" w:ascii="仿宋" w:hAnsi="仿宋" w:eastAsia="仿宋" w:cs="仿宋"/>
          <w:color w:val="auto"/>
          <w:sz w:val="24"/>
          <w:highlight w:val="none"/>
        </w:rPr>
      </w:pPr>
    </w:p>
    <w:p w14:paraId="6B8C202B">
      <w:pPr>
        <w:pStyle w:val="79"/>
        <w:rPr>
          <w:rFonts w:hint="eastAsia"/>
          <w:color w:val="auto"/>
          <w:highlight w:val="none"/>
        </w:rPr>
      </w:pPr>
    </w:p>
    <w:p w14:paraId="3D85B5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A05411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B8CCF7">
      <w:pPr>
        <w:pStyle w:val="79"/>
        <w:rPr>
          <w:color w:val="auto"/>
          <w:highlight w:val="none"/>
        </w:rPr>
      </w:pPr>
    </w:p>
    <w:p w14:paraId="517A194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2D290EE">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AAA3F0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918321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B813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CED99C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418E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5CA29C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C5C1A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CDE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F30DB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AB14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800AFF">
            <w:pPr>
              <w:autoSpaceDE w:val="0"/>
              <w:autoSpaceDN w:val="0"/>
              <w:spacing w:line="360" w:lineRule="auto"/>
              <w:jc w:val="center"/>
              <w:rPr>
                <w:rFonts w:ascii="仿宋_GB2312" w:hAnsi="仿宋_GB2312" w:eastAsia="仿宋_GB2312" w:cs="仿宋_GB2312"/>
                <w:color w:val="auto"/>
                <w:sz w:val="24"/>
                <w:highlight w:val="none"/>
              </w:rPr>
            </w:pPr>
          </w:p>
        </w:tc>
      </w:tr>
      <w:tr w14:paraId="7B0FE12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2BE5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8DA1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BF52E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36FD9">
            <w:pPr>
              <w:autoSpaceDE w:val="0"/>
              <w:autoSpaceDN w:val="0"/>
              <w:spacing w:line="360" w:lineRule="auto"/>
              <w:jc w:val="center"/>
              <w:rPr>
                <w:rFonts w:ascii="仿宋_GB2312" w:hAnsi="仿宋_GB2312" w:eastAsia="仿宋_GB2312" w:cs="仿宋_GB2312"/>
                <w:color w:val="auto"/>
                <w:sz w:val="24"/>
                <w:highlight w:val="none"/>
              </w:rPr>
            </w:pPr>
          </w:p>
        </w:tc>
      </w:tr>
      <w:tr w14:paraId="1BEEE7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11E96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6644D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20679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9F9F42">
            <w:pPr>
              <w:autoSpaceDE w:val="0"/>
              <w:autoSpaceDN w:val="0"/>
              <w:spacing w:line="360" w:lineRule="auto"/>
              <w:jc w:val="center"/>
              <w:rPr>
                <w:rFonts w:ascii="仿宋_GB2312" w:hAnsi="仿宋_GB2312" w:eastAsia="仿宋_GB2312" w:cs="仿宋_GB2312"/>
                <w:color w:val="auto"/>
                <w:sz w:val="24"/>
                <w:highlight w:val="none"/>
              </w:rPr>
            </w:pPr>
          </w:p>
        </w:tc>
      </w:tr>
      <w:tr w14:paraId="31D147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864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D5CD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B5537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24D849">
            <w:pPr>
              <w:autoSpaceDE w:val="0"/>
              <w:autoSpaceDN w:val="0"/>
              <w:spacing w:line="360" w:lineRule="auto"/>
              <w:jc w:val="center"/>
              <w:rPr>
                <w:rFonts w:ascii="仿宋_GB2312" w:hAnsi="仿宋_GB2312" w:eastAsia="仿宋_GB2312" w:cs="仿宋_GB2312"/>
                <w:color w:val="auto"/>
                <w:sz w:val="24"/>
                <w:highlight w:val="none"/>
              </w:rPr>
            </w:pPr>
          </w:p>
        </w:tc>
      </w:tr>
      <w:tr w14:paraId="33D819F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4B950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8C2BCF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A96E8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990E65">
            <w:pPr>
              <w:autoSpaceDE w:val="0"/>
              <w:autoSpaceDN w:val="0"/>
              <w:spacing w:line="360" w:lineRule="auto"/>
              <w:jc w:val="center"/>
              <w:rPr>
                <w:rFonts w:ascii="仿宋_GB2312" w:hAnsi="仿宋_GB2312" w:eastAsia="仿宋_GB2312" w:cs="仿宋_GB2312"/>
                <w:color w:val="auto"/>
                <w:sz w:val="24"/>
                <w:highlight w:val="none"/>
              </w:rPr>
            </w:pPr>
          </w:p>
        </w:tc>
      </w:tr>
      <w:tr w14:paraId="284D04E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EEF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3DE53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B650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6E0C03">
            <w:pPr>
              <w:autoSpaceDE w:val="0"/>
              <w:autoSpaceDN w:val="0"/>
              <w:spacing w:line="360" w:lineRule="auto"/>
              <w:jc w:val="center"/>
              <w:rPr>
                <w:rFonts w:ascii="仿宋_GB2312" w:hAnsi="仿宋_GB2312" w:eastAsia="仿宋_GB2312" w:cs="仿宋_GB2312"/>
                <w:color w:val="auto"/>
                <w:sz w:val="24"/>
                <w:highlight w:val="none"/>
              </w:rPr>
            </w:pPr>
          </w:p>
        </w:tc>
      </w:tr>
      <w:tr w14:paraId="419BD48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33FC3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5C01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08F50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2713E6">
            <w:pPr>
              <w:autoSpaceDE w:val="0"/>
              <w:autoSpaceDN w:val="0"/>
              <w:spacing w:line="360" w:lineRule="auto"/>
              <w:jc w:val="center"/>
              <w:rPr>
                <w:rFonts w:ascii="仿宋_GB2312" w:hAnsi="仿宋_GB2312" w:eastAsia="仿宋_GB2312" w:cs="仿宋_GB2312"/>
                <w:color w:val="auto"/>
                <w:sz w:val="24"/>
                <w:highlight w:val="none"/>
              </w:rPr>
            </w:pPr>
          </w:p>
        </w:tc>
      </w:tr>
      <w:tr w14:paraId="690DFD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BB298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8DFE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82745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9E9E3">
            <w:pPr>
              <w:autoSpaceDE w:val="0"/>
              <w:autoSpaceDN w:val="0"/>
              <w:spacing w:line="360" w:lineRule="auto"/>
              <w:jc w:val="center"/>
              <w:rPr>
                <w:rFonts w:ascii="仿宋_GB2312" w:hAnsi="仿宋_GB2312" w:eastAsia="仿宋_GB2312" w:cs="仿宋_GB2312"/>
                <w:color w:val="auto"/>
                <w:sz w:val="24"/>
                <w:highlight w:val="none"/>
              </w:rPr>
            </w:pPr>
          </w:p>
        </w:tc>
      </w:tr>
      <w:tr w14:paraId="03624F9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0551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A8C5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6385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535C44">
            <w:pPr>
              <w:autoSpaceDE w:val="0"/>
              <w:autoSpaceDN w:val="0"/>
              <w:spacing w:line="360" w:lineRule="auto"/>
              <w:jc w:val="center"/>
              <w:rPr>
                <w:rFonts w:ascii="仿宋_GB2312" w:hAnsi="仿宋_GB2312" w:eastAsia="仿宋_GB2312" w:cs="仿宋_GB2312"/>
                <w:color w:val="auto"/>
                <w:sz w:val="24"/>
                <w:highlight w:val="none"/>
              </w:rPr>
            </w:pPr>
          </w:p>
        </w:tc>
      </w:tr>
    </w:tbl>
    <w:p w14:paraId="1235164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FAD139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287C1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35E19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181D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8FDB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F341A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C36CA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6F4ED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B76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23B99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D3C6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AA565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34E94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F4D60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3C8B0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5E64D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F647C5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1A0D47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26BAE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389166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C4E26C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1C12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83B6A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7991A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78403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E6D26A">
            <w:pPr>
              <w:autoSpaceDE w:val="0"/>
              <w:autoSpaceDN w:val="0"/>
              <w:spacing w:line="360" w:lineRule="auto"/>
              <w:rPr>
                <w:rFonts w:ascii="仿宋_GB2312" w:hAnsi="仿宋_GB2312" w:eastAsia="仿宋_GB2312" w:cs="仿宋_GB2312"/>
                <w:color w:val="auto"/>
                <w:sz w:val="24"/>
                <w:highlight w:val="none"/>
              </w:rPr>
            </w:pPr>
          </w:p>
        </w:tc>
      </w:tr>
      <w:tr w14:paraId="3CC217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1621F6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B5F8B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35BB9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F0BA5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D564E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B62EE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810E8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68165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556DD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4752751">
            <w:pPr>
              <w:autoSpaceDE w:val="0"/>
              <w:autoSpaceDN w:val="0"/>
              <w:spacing w:line="360" w:lineRule="auto"/>
              <w:rPr>
                <w:rFonts w:ascii="仿宋_GB2312" w:hAnsi="仿宋_GB2312" w:eastAsia="仿宋_GB2312" w:cs="仿宋_GB2312"/>
                <w:color w:val="auto"/>
                <w:sz w:val="24"/>
                <w:highlight w:val="none"/>
              </w:rPr>
            </w:pPr>
          </w:p>
        </w:tc>
      </w:tr>
    </w:tbl>
    <w:p w14:paraId="2C0B1A3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C21DB2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528BB28">
      <w:pPr>
        <w:spacing w:line="360" w:lineRule="auto"/>
        <w:ind w:firstLine="480" w:firstLineChars="200"/>
        <w:rPr>
          <w:rFonts w:ascii="仿宋_GB2312" w:hAnsi="仿宋_GB2312" w:eastAsia="仿宋_GB2312" w:cs="仿宋_GB2312"/>
          <w:color w:val="auto"/>
          <w:sz w:val="24"/>
          <w:szCs w:val="20"/>
          <w:highlight w:val="none"/>
        </w:rPr>
      </w:pPr>
    </w:p>
    <w:p w14:paraId="3B4721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53771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E1E70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D07820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22FCC7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6B743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A3F1E57">
      <w:pPr>
        <w:spacing w:line="360" w:lineRule="auto"/>
        <w:rPr>
          <w:rFonts w:ascii="仿宋_GB2312" w:hAnsi="仿宋_GB2312" w:eastAsia="仿宋_GB2312" w:cs="仿宋_GB2312"/>
          <w:color w:val="auto"/>
          <w:sz w:val="18"/>
          <w:szCs w:val="18"/>
          <w:highlight w:val="none"/>
        </w:rPr>
      </w:pPr>
    </w:p>
    <w:p w14:paraId="5093510E">
      <w:pPr>
        <w:pStyle w:val="79"/>
        <w:rPr>
          <w:color w:val="auto"/>
          <w:highlight w:val="none"/>
        </w:rPr>
      </w:pPr>
    </w:p>
    <w:p w14:paraId="431B05C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E8BA1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95AB08">
      <w:pPr>
        <w:spacing w:line="360" w:lineRule="auto"/>
        <w:rPr>
          <w:rFonts w:ascii="仿宋_GB2312" w:hAnsi="仿宋_GB2312" w:eastAsia="仿宋_GB2312" w:cs="仿宋_GB2312"/>
          <w:b/>
          <w:bCs/>
          <w:color w:val="auto"/>
          <w:sz w:val="18"/>
          <w:szCs w:val="18"/>
          <w:highlight w:val="none"/>
        </w:rPr>
      </w:pPr>
    </w:p>
    <w:p w14:paraId="069B9376">
      <w:pPr>
        <w:spacing w:line="360" w:lineRule="auto"/>
        <w:rPr>
          <w:rFonts w:ascii="仿宋_GB2312" w:hAnsi="仿宋_GB2312" w:eastAsia="仿宋_GB2312" w:cs="仿宋_GB2312"/>
          <w:b/>
          <w:bCs/>
          <w:color w:val="auto"/>
          <w:sz w:val="32"/>
          <w:szCs w:val="32"/>
          <w:highlight w:val="none"/>
        </w:rPr>
      </w:pPr>
    </w:p>
    <w:p w14:paraId="470C26F5">
      <w:pPr>
        <w:spacing w:line="360" w:lineRule="auto"/>
        <w:rPr>
          <w:rFonts w:ascii="仿宋_GB2312" w:hAnsi="仿宋_GB2312" w:eastAsia="仿宋_GB2312" w:cs="仿宋_GB2312"/>
          <w:b/>
          <w:bCs/>
          <w:color w:val="auto"/>
          <w:sz w:val="32"/>
          <w:szCs w:val="32"/>
          <w:highlight w:val="none"/>
        </w:rPr>
      </w:pPr>
    </w:p>
    <w:p w14:paraId="2E405C28">
      <w:pPr>
        <w:spacing w:line="360" w:lineRule="auto"/>
        <w:rPr>
          <w:rFonts w:ascii="仿宋_GB2312" w:hAnsi="仿宋_GB2312" w:eastAsia="仿宋_GB2312" w:cs="仿宋_GB2312"/>
          <w:b/>
          <w:bCs/>
          <w:color w:val="auto"/>
          <w:sz w:val="32"/>
          <w:szCs w:val="32"/>
          <w:highlight w:val="none"/>
        </w:rPr>
      </w:pPr>
    </w:p>
    <w:p w14:paraId="786A735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D31BC5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C236CFF">
      <w:pPr>
        <w:snapToGrid w:val="0"/>
        <w:spacing w:line="360" w:lineRule="auto"/>
        <w:ind w:right="960"/>
        <w:jc w:val="right"/>
        <w:rPr>
          <w:rFonts w:ascii="仿宋_GB2312" w:hAnsi="仿宋_GB2312" w:eastAsia="仿宋_GB2312" w:cs="仿宋_GB2312"/>
          <w:color w:val="auto"/>
          <w:kern w:val="0"/>
          <w:sz w:val="24"/>
          <w:highlight w:val="none"/>
          <w:lang w:val="zh-CN"/>
        </w:rPr>
      </w:pPr>
    </w:p>
    <w:p w14:paraId="1C2580B2">
      <w:pPr>
        <w:snapToGrid w:val="0"/>
        <w:spacing w:line="360" w:lineRule="auto"/>
        <w:ind w:right="960"/>
        <w:jc w:val="right"/>
        <w:rPr>
          <w:rFonts w:ascii="仿宋_GB2312" w:hAnsi="仿宋_GB2312" w:eastAsia="仿宋_GB2312" w:cs="仿宋_GB2312"/>
          <w:color w:val="auto"/>
          <w:kern w:val="0"/>
          <w:sz w:val="24"/>
          <w:highlight w:val="none"/>
          <w:lang w:val="zh-CN"/>
        </w:rPr>
      </w:pPr>
    </w:p>
    <w:p w14:paraId="588D3A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6EB83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F7C62E">
      <w:pPr>
        <w:spacing w:line="360" w:lineRule="auto"/>
        <w:rPr>
          <w:rFonts w:ascii="仿宋_GB2312" w:hAnsi="仿宋_GB2312" w:eastAsia="仿宋_GB2312" w:cs="仿宋_GB2312"/>
          <w:b/>
          <w:bCs/>
          <w:color w:val="auto"/>
          <w:sz w:val="32"/>
          <w:szCs w:val="32"/>
          <w:highlight w:val="none"/>
        </w:rPr>
      </w:pPr>
    </w:p>
    <w:p w14:paraId="30DE4F03">
      <w:pPr>
        <w:spacing w:line="360" w:lineRule="auto"/>
        <w:rPr>
          <w:rFonts w:ascii="仿宋_GB2312" w:hAnsi="仿宋_GB2312" w:eastAsia="仿宋_GB2312" w:cs="仿宋_GB2312"/>
          <w:b/>
          <w:bCs/>
          <w:color w:val="auto"/>
          <w:sz w:val="32"/>
          <w:szCs w:val="32"/>
          <w:highlight w:val="none"/>
        </w:rPr>
      </w:pPr>
    </w:p>
    <w:p w14:paraId="6FE9BD93">
      <w:pPr>
        <w:spacing w:line="360" w:lineRule="auto"/>
        <w:rPr>
          <w:rFonts w:ascii="仿宋_GB2312" w:hAnsi="仿宋_GB2312" w:eastAsia="仿宋_GB2312" w:cs="仿宋_GB2312"/>
          <w:b/>
          <w:bCs/>
          <w:color w:val="auto"/>
          <w:sz w:val="32"/>
          <w:szCs w:val="32"/>
          <w:highlight w:val="none"/>
        </w:rPr>
      </w:pPr>
    </w:p>
    <w:p w14:paraId="5E1C7359">
      <w:pPr>
        <w:spacing w:line="360" w:lineRule="auto"/>
        <w:rPr>
          <w:rFonts w:ascii="仿宋_GB2312" w:hAnsi="仿宋_GB2312" w:eastAsia="仿宋_GB2312" w:cs="仿宋_GB2312"/>
          <w:b/>
          <w:bCs/>
          <w:color w:val="auto"/>
          <w:sz w:val="32"/>
          <w:szCs w:val="32"/>
          <w:highlight w:val="none"/>
        </w:rPr>
      </w:pPr>
    </w:p>
    <w:p w14:paraId="48C0194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3F78AA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0E1D3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8E07CF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0DC98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246A2C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A1B75A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F4EFF9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04D81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C66A1E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574A76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169DB7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D080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825F6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C5017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2D2BF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9D56A9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5FBD77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6097C1F">
            <w:pPr>
              <w:suppressAutoHyphens/>
              <w:autoSpaceDE w:val="0"/>
              <w:autoSpaceDN w:val="0"/>
              <w:spacing w:line="360" w:lineRule="auto"/>
              <w:rPr>
                <w:rFonts w:ascii="仿宋_GB2312" w:hAnsi="仿宋_GB2312" w:eastAsia="仿宋_GB2312" w:cs="仿宋_GB2312"/>
                <w:color w:val="auto"/>
                <w:sz w:val="24"/>
                <w:highlight w:val="none"/>
              </w:rPr>
            </w:pPr>
          </w:p>
        </w:tc>
      </w:tr>
      <w:tr w14:paraId="19CCA0F1">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B705C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06B8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28B1C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2F322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EBCBB2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500450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B808B4">
            <w:pPr>
              <w:suppressAutoHyphens/>
              <w:autoSpaceDE w:val="0"/>
              <w:autoSpaceDN w:val="0"/>
              <w:spacing w:line="360" w:lineRule="auto"/>
              <w:rPr>
                <w:rFonts w:ascii="仿宋_GB2312" w:hAnsi="仿宋_GB2312" w:eastAsia="仿宋_GB2312" w:cs="仿宋_GB2312"/>
                <w:color w:val="auto"/>
                <w:sz w:val="24"/>
                <w:highlight w:val="none"/>
              </w:rPr>
            </w:pPr>
          </w:p>
        </w:tc>
      </w:tr>
    </w:tbl>
    <w:p w14:paraId="72A5D6B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5D9C5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2475E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297548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E68E55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3A0A3B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ACE2FA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C61D7C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25907A0">
      <w:pPr>
        <w:spacing w:line="360" w:lineRule="auto"/>
        <w:ind w:firstLine="480" w:firstLineChars="200"/>
        <w:rPr>
          <w:rFonts w:ascii="仿宋_GB2312" w:hAnsi="仿宋_GB2312" w:eastAsia="仿宋_GB2312" w:cs="仿宋_GB2312"/>
          <w:color w:val="auto"/>
          <w:sz w:val="24"/>
          <w:szCs w:val="20"/>
          <w:highlight w:val="none"/>
        </w:rPr>
      </w:pPr>
    </w:p>
    <w:p w14:paraId="6CD7553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130B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593E2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45AD2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A40B97">
      <w:pPr>
        <w:spacing w:line="360" w:lineRule="auto"/>
        <w:jc w:val="center"/>
        <w:rPr>
          <w:rFonts w:ascii="仿宋_GB2312" w:hAnsi="仿宋_GB2312" w:eastAsia="仿宋_GB2312" w:cs="仿宋_GB2312"/>
          <w:color w:val="auto"/>
          <w:sz w:val="24"/>
          <w:highlight w:val="none"/>
        </w:rPr>
      </w:pPr>
    </w:p>
    <w:p w14:paraId="10F161B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B194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AA2C6C">
      <w:pPr>
        <w:spacing w:line="360" w:lineRule="auto"/>
        <w:jc w:val="center"/>
        <w:rPr>
          <w:rFonts w:ascii="仿宋_GB2312" w:hAnsi="仿宋_GB2312" w:eastAsia="仿宋_GB2312" w:cs="仿宋_GB2312"/>
          <w:b/>
          <w:bCs/>
          <w:color w:val="auto"/>
          <w:sz w:val="30"/>
          <w:szCs w:val="30"/>
          <w:highlight w:val="none"/>
        </w:rPr>
      </w:pPr>
    </w:p>
    <w:p w14:paraId="34B0824A">
      <w:pPr>
        <w:spacing w:line="360" w:lineRule="auto"/>
        <w:jc w:val="center"/>
        <w:rPr>
          <w:rFonts w:ascii="仿宋_GB2312" w:hAnsi="仿宋_GB2312" w:eastAsia="仿宋_GB2312" w:cs="仿宋_GB2312"/>
          <w:b/>
          <w:bCs/>
          <w:color w:val="auto"/>
          <w:sz w:val="30"/>
          <w:szCs w:val="30"/>
          <w:highlight w:val="none"/>
        </w:rPr>
      </w:pPr>
    </w:p>
    <w:p w14:paraId="4AB59BEB">
      <w:pPr>
        <w:spacing w:line="360" w:lineRule="auto"/>
        <w:jc w:val="center"/>
        <w:rPr>
          <w:rFonts w:ascii="仿宋_GB2312" w:hAnsi="仿宋_GB2312" w:eastAsia="仿宋_GB2312" w:cs="仿宋_GB2312"/>
          <w:b/>
          <w:bCs/>
          <w:color w:val="auto"/>
          <w:sz w:val="24"/>
          <w:highlight w:val="none"/>
        </w:rPr>
      </w:pPr>
    </w:p>
    <w:p w14:paraId="6DCDB3A7">
      <w:pPr>
        <w:spacing w:line="360" w:lineRule="auto"/>
        <w:jc w:val="center"/>
        <w:rPr>
          <w:rFonts w:ascii="仿宋_GB2312" w:hAnsi="仿宋_GB2312" w:eastAsia="仿宋_GB2312" w:cs="仿宋_GB2312"/>
          <w:b/>
          <w:bCs/>
          <w:color w:val="auto"/>
          <w:sz w:val="24"/>
          <w:highlight w:val="none"/>
        </w:rPr>
      </w:pPr>
    </w:p>
    <w:p w14:paraId="7E2D09D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24E676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91DEE9A">
      <w:pPr>
        <w:spacing w:line="360" w:lineRule="auto"/>
        <w:rPr>
          <w:rFonts w:ascii="仿宋_GB2312" w:hAnsi="仿宋_GB2312" w:eastAsia="仿宋_GB2312" w:cs="仿宋_GB2312"/>
          <w:color w:val="auto"/>
          <w:sz w:val="24"/>
          <w:highlight w:val="none"/>
        </w:rPr>
      </w:pPr>
    </w:p>
    <w:p w14:paraId="2B4A71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4A3B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6255F3">
      <w:pPr>
        <w:pStyle w:val="80"/>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638683E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C1C10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CA32322">
      <w:pPr>
        <w:spacing w:line="360" w:lineRule="auto"/>
        <w:jc w:val="center"/>
        <w:outlineLvl w:val="0"/>
        <w:rPr>
          <w:rFonts w:hint="eastAsia" w:ascii="仿宋" w:hAnsi="仿宋" w:eastAsia="仿宋" w:cs="仿宋"/>
          <w:b/>
          <w:color w:val="auto"/>
          <w:kern w:val="0"/>
          <w:sz w:val="36"/>
          <w:szCs w:val="36"/>
          <w:highlight w:val="none"/>
        </w:rPr>
      </w:pPr>
    </w:p>
    <w:p w14:paraId="697143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31CFF17">
      <w:pPr>
        <w:snapToGrid w:val="0"/>
        <w:spacing w:line="360" w:lineRule="auto"/>
        <w:ind w:right="480"/>
        <w:jc w:val="center"/>
        <w:rPr>
          <w:rFonts w:hint="eastAsia" w:ascii="仿宋" w:hAnsi="仿宋" w:eastAsia="仿宋" w:cs="仿宋"/>
          <w:b/>
          <w:color w:val="auto"/>
          <w:kern w:val="0"/>
          <w:sz w:val="32"/>
          <w:szCs w:val="32"/>
          <w:highlight w:val="none"/>
        </w:rPr>
      </w:pPr>
    </w:p>
    <w:p w14:paraId="5751560A">
      <w:pPr>
        <w:snapToGrid w:val="0"/>
        <w:spacing w:line="360" w:lineRule="auto"/>
        <w:ind w:right="480"/>
        <w:jc w:val="center"/>
        <w:rPr>
          <w:rFonts w:hint="eastAsia" w:ascii="仿宋" w:hAnsi="仿宋" w:eastAsia="仿宋" w:cs="仿宋"/>
          <w:b/>
          <w:color w:val="auto"/>
          <w:kern w:val="0"/>
          <w:sz w:val="32"/>
          <w:szCs w:val="32"/>
          <w:highlight w:val="none"/>
        </w:rPr>
      </w:pPr>
    </w:p>
    <w:p w14:paraId="138AF9AF">
      <w:pPr>
        <w:snapToGrid w:val="0"/>
        <w:spacing w:line="360" w:lineRule="auto"/>
        <w:ind w:right="480"/>
        <w:jc w:val="center"/>
        <w:rPr>
          <w:rFonts w:hint="eastAsia" w:ascii="仿宋" w:hAnsi="仿宋" w:eastAsia="仿宋" w:cs="仿宋"/>
          <w:b/>
          <w:color w:val="auto"/>
          <w:kern w:val="0"/>
          <w:sz w:val="32"/>
          <w:szCs w:val="32"/>
          <w:highlight w:val="none"/>
        </w:rPr>
      </w:pPr>
    </w:p>
    <w:p w14:paraId="492C3E52">
      <w:pPr>
        <w:snapToGrid w:val="0"/>
        <w:spacing w:line="360" w:lineRule="auto"/>
        <w:ind w:right="480"/>
        <w:jc w:val="center"/>
        <w:rPr>
          <w:rFonts w:hint="eastAsia" w:ascii="仿宋" w:hAnsi="仿宋" w:eastAsia="仿宋" w:cs="仿宋"/>
          <w:b/>
          <w:color w:val="auto"/>
          <w:kern w:val="0"/>
          <w:sz w:val="32"/>
          <w:szCs w:val="32"/>
          <w:highlight w:val="none"/>
        </w:rPr>
      </w:pPr>
    </w:p>
    <w:p w14:paraId="12C32697">
      <w:pPr>
        <w:snapToGrid w:val="0"/>
        <w:spacing w:line="360" w:lineRule="auto"/>
        <w:ind w:right="480"/>
        <w:jc w:val="center"/>
        <w:rPr>
          <w:rFonts w:hint="eastAsia" w:ascii="仿宋" w:hAnsi="仿宋" w:eastAsia="仿宋" w:cs="仿宋"/>
          <w:b/>
          <w:color w:val="auto"/>
          <w:kern w:val="0"/>
          <w:sz w:val="32"/>
          <w:szCs w:val="32"/>
          <w:highlight w:val="none"/>
        </w:rPr>
      </w:pPr>
    </w:p>
    <w:p w14:paraId="45D11B69">
      <w:pPr>
        <w:snapToGrid w:val="0"/>
        <w:spacing w:line="360" w:lineRule="auto"/>
        <w:ind w:right="480"/>
        <w:jc w:val="center"/>
        <w:rPr>
          <w:rFonts w:hint="eastAsia" w:ascii="仿宋" w:hAnsi="仿宋" w:eastAsia="仿宋" w:cs="仿宋"/>
          <w:b/>
          <w:color w:val="auto"/>
          <w:kern w:val="0"/>
          <w:sz w:val="32"/>
          <w:szCs w:val="32"/>
          <w:highlight w:val="none"/>
        </w:rPr>
      </w:pPr>
    </w:p>
    <w:p w14:paraId="3FBC87D0">
      <w:pPr>
        <w:snapToGrid w:val="0"/>
        <w:spacing w:line="360" w:lineRule="auto"/>
        <w:ind w:right="480"/>
        <w:jc w:val="center"/>
        <w:rPr>
          <w:rFonts w:hint="eastAsia" w:ascii="仿宋" w:hAnsi="仿宋" w:eastAsia="仿宋" w:cs="仿宋"/>
          <w:b/>
          <w:color w:val="auto"/>
          <w:kern w:val="0"/>
          <w:sz w:val="32"/>
          <w:szCs w:val="32"/>
          <w:highlight w:val="none"/>
        </w:rPr>
      </w:pPr>
    </w:p>
    <w:p w14:paraId="240A9650">
      <w:pPr>
        <w:snapToGrid w:val="0"/>
        <w:spacing w:line="360" w:lineRule="auto"/>
        <w:ind w:right="480"/>
        <w:jc w:val="center"/>
        <w:rPr>
          <w:rFonts w:hint="eastAsia" w:ascii="仿宋" w:hAnsi="仿宋" w:eastAsia="仿宋" w:cs="仿宋"/>
          <w:b/>
          <w:color w:val="auto"/>
          <w:kern w:val="0"/>
          <w:sz w:val="32"/>
          <w:szCs w:val="32"/>
          <w:highlight w:val="none"/>
        </w:rPr>
      </w:pPr>
    </w:p>
    <w:p w14:paraId="47834C3E">
      <w:pPr>
        <w:snapToGrid w:val="0"/>
        <w:spacing w:line="360" w:lineRule="auto"/>
        <w:ind w:right="480"/>
        <w:jc w:val="center"/>
        <w:rPr>
          <w:rFonts w:hint="eastAsia" w:ascii="仿宋" w:hAnsi="仿宋" w:eastAsia="仿宋" w:cs="仿宋"/>
          <w:b/>
          <w:color w:val="auto"/>
          <w:kern w:val="0"/>
          <w:sz w:val="32"/>
          <w:szCs w:val="32"/>
          <w:highlight w:val="none"/>
        </w:rPr>
      </w:pPr>
    </w:p>
    <w:p w14:paraId="0E891335">
      <w:pPr>
        <w:snapToGrid w:val="0"/>
        <w:spacing w:line="360" w:lineRule="auto"/>
        <w:ind w:right="480"/>
        <w:jc w:val="center"/>
        <w:rPr>
          <w:rFonts w:hint="eastAsia" w:ascii="仿宋" w:hAnsi="仿宋" w:eastAsia="仿宋" w:cs="仿宋"/>
          <w:b/>
          <w:color w:val="auto"/>
          <w:kern w:val="0"/>
          <w:sz w:val="32"/>
          <w:szCs w:val="32"/>
          <w:highlight w:val="none"/>
        </w:rPr>
      </w:pPr>
    </w:p>
    <w:p w14:paraId="0A65ADAD">
      <w:pPr>
        <w:snapToGrid w:val="0"/>
        <w:spacing w:line="360" w:lineRule="auto"/>
        <w:ind w:right="480"/>
        <w:jc w:val="center"/>
        <w:rPr>
          <w:rFonts w:hint="eastAsia" w:ascii="仿宋" w:hAnsi="仿宋" w:eastAsia="仿宋" w:cs="仿宋"/>
          <w:b/>
          <w:color w:val="auto"/>
          <w:kern w:val="0"/>
          <w:sz w:val="32"/>
          <w:szCs w:val="32"/>
          <w:highlight w:val="none"/>
        </w:rPr>
      </w:pPr>
    </w:p>
    <w:p w14:paraId="6E2EE0ED">
      <w:pPr>
        <w:snapToGrid w:val="0"/>
        <w:spacing w:line="360" w:lineRule="auto"/>
        <w:ind w:right="480"/>
        <w:jc w:val="center"/>
        <w:rPr>
          <w:rFonts w:hint="eastAsia" w:ascii="仿宋" w:hAnsi="仿宋" w:eastAsia="仿宋" w:cs="仿宋"/>
          <w:b/>
          <w:color w:val="auto"/>
          <w:kern w:val="0"/>
          <w:sz w:val="32"/>
          <w:szCs w:val="32"/>
          <w:highlight w:val="none"/>
        </w:rPr>
      </w:pPr>
    </w:p>
    <w:p w14:paraId="67D663FF">
      <w:pPr>
        <w:snapToGrid w:val="0"/>
        <w:spacing w:line="360" w:lineRule="auto"/>
        <w:ind w:right="480"/>
        <w:jc w:val="center"/>
        <w:rPr>
          <w:rFonts w:hint="eastAsia" w:ascii="仿宋" w:hAnsi="仿宋" w:eastAsia="仿宋" w:cs="仿宋"/>
          <w:b/>
          <w:color w:val="auto"/>
          <w:kern w:val="0"/>
          <w:sz w:val="32"/>
          <w:szCs w:val="32"/>
          <w:highlight w:val="none"/>
        </w:rPr>
      </w:pPr>
    </w:p>
    <w:p w14:paraId="5336D2E3">
      <w:pPr>
        <w:snapToGrid w:val="0"/>
        <w:spacing w:line="360" w:lineRule="auto"/>
        <w:ind w:right="480"/>
        <w:jc w:val="both"/>
        <w:rPr>
          <w:rFonts w:hint="eastAsia" w:ascii="仿宋" w:hAnsi="仿宋" w:eastAsia="仿宋" w:cs="仿宋"/>
          <w:b/>
          <w:color w:val="auto"/>
          <w:kern w:val="0"/>
          <w:sz w:val="32"/>
          <w:szCs w:val="32"/>
          <w:highlight w:val="none"/>
        </w:rPr>
      </w:pPr>
    </w:p>
    <w:p w14:paraId="5ACCC4C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5B3BBA5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3A438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384D66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5CA743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2225" w:type="dxa"/>
        <w:tblInd w:w="-72"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847"/>
        <w:gridCol w:w="5293"/>
        <w:gridCol w:w="3549"/>
        <w:gridCol w:w="2536"/>
      </w:tblGrid>
      <w:tr w14:paraId="7D164E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73" w:hRule="atLeast"/>
        </w:trPr>
        <w:tc>
          <w:tcPr>
            <w:tcW w:w="847" w:type="dxa"/>
            <w:tcBorders>
              <w:top w:val="single" w:color="auto" w:sz="4" w:space="0"/>
              <w:left w:val="single" w:color="auto" w:sz="4" w:space="0"/>
              <w:bottom w:val="single" w:color="auto" w:sz="4" w:space="0"/>
              <w:right w:val="single" w:color="auto" w:sz="4" w:space="0"/>
            </w:tcBorders>
            <w:noWrap w:val="0"/>
            <w:vAlign w:val="center"/>
          </w:tcPr>
          <w:p w14:paraId="07760A38">
            <w:pPr>
              <w:autoSpaceDE w:val="0"/>
              <w:autoSpaceDN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序号</w:t>
            </w:r>
          </w:p>
        </w:tc>
        <w:tc>
          <w:tcPr>
            <w:tcW w:w="5293" w:type="dxa"/>
            <w:tcBorders>
              <w:top w:val="single" w:color="auto" w:sz="4" w:space="0"/>
              <w:left w:val="single" w:color="auto" w:sz="4" w:space="0"/>
              <w:bottom w:val="single" w:color="auto" w:sz="4" w:space="0"/>
              <w:right w:val="single" w:color="auto" w:sz="4" w:space="0"/>
            </w:tcBorders>
            <w:noWrap w:val="0"/>
            <w:vAlign w:val="center"/>
          </w:tcPr>
          <w:p w14:paraId="4E9CE864">
            <w:pPr>
              <w:autoSpaceDE w:val="0"/>
              <w:autoSpaceDN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项目内容</w:t>
            </w:r>
          </w:p>
        </w:tc>
        <w:tc>
          <w:tcPr>
            <w:tcW w:w="3549" w:type="dxa"/>
            <w:tcBorders>
              <w:top w:val="single" w:color="auto" w:sz="4" w:space="0"/>
              <w:left w:val="single" w:color="auto" w:sz="4" w:space="0"/>
              <w:bottom w:val="single" w:color="auto" w:sz="4" w:space="0"/>
              <w:right w:val="single" w:color="auto" w:sz="4" w:space="0"/>
            </w:tcBorders>
            <w:shd w:val="clear"/>
            <w:noWrap w:val="0"/>
            <w:vAlign w:val="center"/>
          </w:tcPr>
          <w:p w14:paraId="326528A4">
            <w:pPr>
              <w:autoSpaceDE w:val="0"/>
              <w:autoSpaceDN w:val="0"/>
              <w:spacing w:line="360" w:lineRule="exac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rPr>
              <w:t>数量</w:t>
            </w:r>
          </w:p>
        </w:tc>
        <w:tc>
          <w:tcPr>
            <w:tcW w:w="2536" w:type="dxa"/>
            <w:tcBorders>
              <w:top w:val="single" w:color="auto" w:sz="4" w:space="0"/>
              <w:left w:val="single" w:color="auto" w:sz="4" w:space="0"/>
              <w:bottom w:val="single" w:color="auto" w:sz="4" w:space="0"/>
              <w:right w:val="single" w:color="auto" w:sz="4" w:space="0"/>
            </w:tcBorders>
            <w:noWrap w:val="0"/>
            <w:vAlign w:val="center"/>
          </w:tcPr>
          <w:p w14:paraId="1FE72C7E">
            <w:pPr>
              <w:autoSpaceDE w:val="0"/>
              <w:autoSpaceDN w:val="0"/>
              <w:spacing w:line="360" w:lineRule="exact"/>
              <w:jc w:val="center"/>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备注</w:t>
            </w:r>
          </w:p>
        </w:tc>
      </w:tr>
      <w:tr w14:paraId="6C5DA7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14" w:hRule="atLeast"/>
        </w:trPr>
        <w:tc>
          <w:tcPr>
            <w:tcW w:w="847" w:type="dxa"/>
            <w:tcBorders>
              <w:top w:val="single" w:color="auto" w:sz="4" w:space="0"/>
              <w:left w:val="single" w:color="auto" w:sz="4" w:space="0"/>
              <w:bottom w:val="single" w:color="auto" w:sz="4" w:space="0"/>
              <w:right w:val="single" w:color="auto" w:sz="4" w:space="0"/>
            </w:tcBorders>
            <w:noWrap w:val="0"/>
            <w:vAlign w:val="center"/>
          </w:tcPr>
          <w:p w14:paraId="5AB7D940">
            <w:pPr>
              <w:autoSpaceDE w:val="0"/>
              <w:autoSpaceDN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293" w:type="dxa"/>
            <w:tcBorders>
              <w:top w:val="single" w:color="auto" w:sz="4" w:space="0"/>
              <w:left w:val="single" w:color="auto" w:sz="4" w:space="0"/>
              <w:bottom w:val="single" w:color="auto" w:sz="4" w:space="0"/>
              <w:right w:val="single" w:color="auto" w:sz="4" w:space="0"/>
            </w:tcBorders>
            <w:noWrap w:val="0"/>
            <w:vAlign w:val="center"/>
          </w:tcPr>
          <w:p w14:paraId="3829E475">
            <w:pPr>
              <w:autoSpaceDE w:val="0"/>
              <w:autoSpaceDN w:val="0"/>
              <w:spacing w:line="3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2025年度古树保护救护工作服务采购项目</w:t>
            </w:r>
          </w:p>
        </w:tc>
        <w:tc>
          <w:tcPr>
            <w:tcW w:w="3549" w:type="dxa"/>
            <w:tcBorders>
              <w:top w:val="single" w:color="auto" w:sz="4" w:space="0"/>
              <w:left w:val="single" w:color="auto" w:sz="4" w:space="0"/>
              <w:bottom w:val="single" w:color="auto" w:sz="4" w:space="0"/>
              <w:right w:val="single" w:color="auto" w:sz="4" w:space="0"/>
            </w:tcBorders>
            <w:shd w:val="clear"/>
            <w:noWrap w:val="0"/>
            <w:vAlign w:val="center"/>
          </w:tcPr>
          <w:p w14:paraId="74E6D3D7">
            <w:pPr>
              <w:autoSpaceDE w:val="0"/>
              <w:autoSpaceDN w:val="0"/>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u w:val="single"/>
                <w:lang w:val="en-US" w:eastAsia="zh-CN"/>
              </w:rPr>
              <w:t>1项</w:t>
            </w:r>
          </w:p>
        </w:tc>
        <w:tc>
          <w:tcPr>
            <w:tcW w:w="2536" w:type="dxa"/>
            <w:tcBorders>
              <w:top w:val="single" w:color="auto" w:sz="4" w:space="0"/>
              <w:left w:val="single" w:color="auto" w:sz="4" w:space="0"/>
              <w:bottom w:val="single" w:color="auto" w:sz="4" w:space="0"/>
              <w:right w:val="single" w:color="auto" w:sz="4" w:space="0"/>
            </w:tcBorders>
            <w:noWrap w:val="0"/>
            <w:vAlign w:val="top"/>
          </w:tcPr>
          <w:p w14:paraId="39DD8CCD">
            <w:pPr>
              <w:autoSpaceDE w:val="0"/>
              <w:autoSpaceDN w:val="0"/>
              <w:spacing w:line="340" w:lineRule="exact"/>
              <w:jc w:val="center"/>
              <w:rPr>
                <w:rFonts w:hint="eastAsia" w:ascii="仿宋" w:hAnsi="仿宋" w:eastAsia="仿宋" w:cs="仿宋"/>
                <w:color w:val="auto"/>
                <w:sz w:val="24"/>
                <w:highlight w:val="none"/>
              </w:rPr>
            </w:pPr>
          </w:p>
        </w:tc>
      </w:tr>
      <w:tr w14:paraId="703014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14" w:hRule="atLeast"/>
        </w:trPr>
        <w:tc>
          <w:tcPr>
            <w:tcW w:w="6140" w:type="dxa"/>
            <w:gridSpan w:val="2"/>
            <w:tcBorders>
              <w:top w:val="single" w:color="auto" w:sz="4" w:space="0"/>
              <w:left w:val="single" w:color="auto" w:sz="4" w:space="0"/>
              <w:bottom w:val="single" w:color="auto" w:sz="4" w:space="0"/>
              <w:right w:val="single" w:color="auto" w:sz="4" w:space="0"/>
            </w:tcBorders>
            <w:noWrap w:val="0"/>
            <w:vAlign w:val="center"/>
          </w:tcPr>
          <w:p w14:paraId="1CEB893E">
            <w:pPr>
              <w:autoSpaceDE w:val="0"/>
              <w:autoSpaceDN w:val="0"/>
              <w:spacing w:line="360" w:lineRule="auto"/>
              <w:jc w:val="center"/>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rPr>
              <w:t>总报价（小写）</w:t>
            </w:r>
          </w:p>
        </w:tc>
        <w:tc>
          <w:tcPr>
            <w:tcW w:w="6085" w:type="dxa"/>
            <w:gridSpan w:val="2"/>
            <w:tcBorders>
              <w:top w:val="single" w:color="auto" w:sz="4" w:space="0"/>
              <w:left w:val="single" w:color="auto" w:sz="4" w:space="0"/>
              <w:bottom w:val="single" w:color="auto" w:sz="4" w:space="0"/>
              <w:right w:val="single" w:color="auto" w:sz="4" w:space="0"/>
            </w:tcBorders>
            <w:noWrap w:val="0"/>
            <w:vAlign w:val="center"/>
          </w:tcPr>
          <w:p w14:paraId="50D76350">
            <w:pPr>
              <w:autoSpaceDE w:val="0"/>
              <w:autoSpaceDN w:val="0"/>
              <w:spacing w:line="340" w:lineRule="exact"/>
              <w:jc w:val="center"/>
              <w:rPr>
                <w:rFonts w:hint="eastAsia" w:ascii="仿宋" w:hAnsi="仿宋" w:eastAsia="仿宋" w:cs="仿宋"/>
                <w:b/>
                <w:bCs/>
                <w:color w:val="auto"/>
                <w:sz w:val="24"/>
                <w:highlight w:val="none"/>
              </w:rPr>
            </w:pPr>
            <w:bookmarkStart w:id="178" w:name="_GoBack"/>
            <w:bookmarkEnd w:id="178"/>
            <w:r>
              <w:rPr>
                <w:rFonts w:hint="eastAsia" w:ascii="仿宋" w:hAnsi="仿宋" w:eastAsia="仿宋" w:cs="仿宋"/>
                <w:b/>
                <w:bCs/>
                <w:color w:val="auto"/>
                <w:sz w:val="24"/>
                <w:highlight w:val="none"/>
              </w:rPr>
              <w:t xml:space="preserve">    元</w:t>
            </w:r>
          </w:p>
        </w:tc>
      </w:tr>
      <w:tr w14:paraId="5E0F72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14" w:hRule="atLeast"/>
        </w:trPr>
        <w:tc>
          <w:tcPr>
            <w:tcW w:w="6140" w:type="dxa"/>
            <w:gridSpan w:val="2"/>
            <w:tcBorders>
              <w:top w:val="single" w:color="auto" w:sz="4" w:space="0"/>
              <w:left w:val="single" w:color="auto" w:sz="4" w:space="0"/>
              <w:bottom w:val="single" w:color="auto" w:sz="4" w:space="0"/>
              <w:right w:val="single" w:color="auto" w:sz="4" w:space="0"/>
            </w:tcBorders>
            <w:noWrap w:val="0"/>
            <w:vAlign w:val="center"/>
          </w:tcPr>
          <w:p w14:paraId="692EB333">
            <w:pPr>
              <w:autoSpaceDE w:val="0"/>
              <w:autoSpaceDN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szCs w:val="21"/>
                <w:highlight w:val="none"/>
              </w:rPr>
              <w:t>总报价（大写）</w:t>
            </w:r>
          </w:p>
        </w:tc>
        <w:tc>
          <w:tcPr>
            <w:tcW w:w="6085" w:type="dxa"/>
            <w:gridSpan w:val="2"/>
            <w:tcBorders>
              <w:top w:val="single" w:color="auto" w:sz="4" w:space="0"/>
              <w:left w:val="single" w:color="auto" w:sz="4" w:space="0"/>
              <w:bottom w:val="single" w:color="auto" w:sz="4" w:space="0"/>
              <w:right w:val="single" w:color="auto" w:sz="4" w:space="0"/>
            </w:tcBorders>
            <w:noWrap w:val="0"/>
            <w:vAlign w:val="center"/>
          </w:tcPr>
          <w:p w14:paraId="1FB141A4">
            <w:pPr>
              <w:autoSpaceDE w:val="0"/>
              <w:autoSpaceDN w:val="0"/>
              <w:spacing w:line="3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    元</w:t>
            </w:r>
          </w:p>
        </w:tc>
      </w:tr>
    </w:tbl>
    <w:p w14:paraId="1AA1370E">
      <w:pPr>
        <w:snapToGrid w:val="0"/>
        <w:spacing w:line="360" w:lineRule="auto"/>
        <w:ind w:left="480"/>
        <w:rPr>
          <w:rFonts w:hint="eastAsia" w:ascii="仿宋" w:hAnsi="仿宋" w:eastAsia="仿宋" w:cs="仿宋"/>
          <w:b/>
          <w:color w:val="auto"/>
          <w:kern w:val="0"/>
          <w:sz w:val="24"/>
          <w:highlight w:val="none"/>
          <w:lang w:val="zh-CN"/>
        </w:rPr>
      </w:pPr>
    </w:p>
    <w:p w14:paraId="6FD5C51A">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E9DD158">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ACD6A7D">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A155E4D">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8B2CB1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FF1DD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05AA3B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894A023">
      <w:pPr>
        <w:spacing w:line="360" w:lineRule="auto"/>
        <w:ind w:firstLine="482" w:firstLineChars="200"/>
        <w:rPr>
          <w:rFonts w:hint="eastAsia" w:ascii="仿宋" w:hAnsi="仿宋" w:eastAsia="仿宋" w:cs="仿宋"/>
          <w:b/>
          <w:color w:val="auto"/>
          <w:kern w:val="0"/>
          <w:sz w:val="24"/>
          <w:highlight w:val="none"/>
        </w:rPr>
      </w:pPr>
    </w:p>
    <w:p w14:paraId="18E63EC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4AEAA1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6C455C0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6B5736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41A22F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2F783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DC81AE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EF560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7F6D5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849E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04E32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67112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9C7F19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13653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57683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9D463B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E9AB5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B37671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F566D0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9464F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1590A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5B02B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3311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A85E3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AE599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2D73A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6AEE2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A518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89BD8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29B2ABC">
      <w:pPr>
        <w:spacing w:line="360" w:lineRule="auto"/>
        <w:jc w:val="center"/>
        <w:rPr>
          <w:rFonts w:hint="eastAsia" w:ascii="仿宋" w:hAnsi="仿宋" w:eastAsia="仿宋" w:cs="仿宋"/>
          <w:b/>
          <w:bCs/>
          <w:color w:val="auto"/>
          <w:sz w:val="24"/>
          <w:highlight w:val="none"/>
        </w:rPr>
      </w:pPr>
    </w:p>
    <w:p w14:paraId="087B02B7">
      <w:pPr>
        <w:spacing w:line="360" w:lineRule="auto"/>
        <w:rPr>
          <w:rFonts w:hint="eastAsia" w:ascii="仿宋" w:hAnsi="仿宋" w:eastAsia="仿宋" w:cs="仿宋"/>
          <w:b/>
          <w:color w:val="auto"/>
          <w:sz w:val="24"/>
          <w:highlight w:val="none"/>
        </w:rPr>
      </w:pPr>
    </w:p>
    <w:p w14:paraId="4588D682">
      <w:pPr>
        <w:spacing w:line="360" w:lineRule="auto"/>
        <w:rPr>
          <w:rFonts w:hint="eastAsia" w:ascii="仿宋" w:hAnsi="仿宋" w:eastAsia="仿宋" w:cs="仿宋"/>
          <w:b/>
          <w:color w:val="auto"/>
          <w:sz w:val="24"/>
          <w:highlight w:val="none"/>
        </w:rPr>
      </w:pPr>
    </w:p>
    <w:p w14:paraId="4240571D">
      <w:pPr>
        <w:spacing w:line="360" w:lineRule="auto"/>
        <w:rPr>
          <w:rFonts w:hint="eastAsia" w:ascii="仿宋" w:hAnsi="仿宋" w:eastAsia="仿宋" w:cs="仿宋"/>
          <w:b/>
          <w:color w:val="auto"/>
          <w:sz w:val="24"/>
          <w:highlight w:val="none"/>
        </w:rPr>
      </w:pPr>
    </w:p>
    <w:p w14:paraId="5449EC2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A2065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2B0DA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76B15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F87C7F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EA1DF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CECA4D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4330E42">
      <w:pPr>
        <w:widowControl/>
        <w:spacing w:line="360" w:lineRule="auto"/>
        <w:ind w:firstLine="600" w:firstLineChars="200"/>
        <w:jc w:val="left"/>
        <w:rPr>
          <w:rFonts w:hint="eastAsia" w:ascii="仿宋" w:hAnsi="仿宋" w:eastAsia="仿宋" w:cs="仿宋"/>
          <w:color w:val="auto"/>
          <w:sz w:val="30"/>
          <w:szCs w:val="30"/>
          <w:highlight w:val="none"/>
        </w:rPr>
      </w:pPr>
    </w:p>
    <w:p w14:paraId="0D1B2D6F">
      <w:pPr>
        <w:spacing w:line="360" w:lineRule="auto"/>
        <w:jc w:val="center"/>
        <w:rPr>
          <w:rFonts w:hint="eastAsia" w:ascii="仿宋" w:hAnsi="仿宋" w:eastAsia="仿宋" w:cs="仿宋"/>
          <w:b/>
          <w:color w:val="auto"/>
          <w:spacing w:val="6"/>
          <w:sz w:val="32"/>
          <w:szCs w:val="32"/>
          <w:highlight w:val="none"/>
        </w:rPr>
      </w:pPr>
    </w:p>
    <w:p w14:paraId="34ADFE53">
      <w:pPr>
        <w:spacing w:line="360" w:lineRule="auto"/>
        <w:jc w:val="center"/>
        <w:rPr>
          <w:rFonts w:hint="eastAsia" w:ascii="仿宋" w:hAnsi="仿宋" w:eastAsia="仿宋" w:cs="仿宋"/>
          <w:b/>
          <w:color w:val="auto"/>
          <w:spacing w:val="6"/>
          <w:sz w:val="32"/>
          <w:szCs w:val="32"/>
          <w:highlight w:val="none"/>
        </w:rPr>
      </w:pPr>
    </w:p>
    <w:p w14:paraId="20F9D2E8">
      <w:pPr>
        <w:spacing w:line="360" w:lineRule="auto"/>
        <w:jc w:val="center"/>
        <w:rPr>
          <w:rFonts w:hint="eastAsia" w:ascii="仿宋" w:hAnsi="仿宋" w:eastAsia="仿宋" w:cs="仿宋"/>
          <w:b/>
          <w:color w:val="auto"/>
          <w:spacing w:val="6"/>
          <w:sz w:val="32"/>
          <w:szCs w:val="32"/>
          <w:highlight w:val="none"/>
        </w:rPr>
      </w:pPr>
    </w:p>
    <w:p w14:paraId="38894F0C">
      <w:pPr>
        <w:spacing w:line="360" w:lineRule="auto"/>
        <w:jc w:val="center"/>
        <w:rPr>
          <w:rFonts w:hint="eastAsia" w:ascii="仿宋" w:hAnsi="仿宋" w:eastAsia="仿宋" w:cs="仿宋"/>
          <w:b/>
          <w:color w:val="auto"/>
          <w:spacing w:val="6"/>
          <w:sz w:val="32"/>
          <w:szCs w:val="32"/>
          <w:highlight w:val="none"/>
        </w:rPr>
      </w:pPr>
    </w:p>
    <w:p w14:paraId="40247817">
      <w:pPr>
        <w:spacing w:line="360" w:lineRule="auto"/>
        <w:jc w:val="center"/>
        <w:rPr>
          <w:rFonts w:hint="eastAsia" w:ascii="仿宋" w:hAnsi="仿宋" w:eastAsia="仿宋" w:cs="仿宋"/>
          <w:b/>
          <w:color w:val="auto"/>
          <w:spacing w:val="6"/>
          <w:sz w:val="32"/>
          <w:szCs w:val="32"/>
          <w:highlight w:val="none"/>
        </w:rPr>
      </w:pPr>
    </w:p>
    <w:p w14:paraId="0C007272">
      <w:pPr>
        <w:spacing w:line="360" w:lineRule="auto"/>
        <w:jc w:val="center"/>
        <w:rPr>
          <w:rFonts w:hint="eastAsia" w:ascii="仿宋" w:hAnsi="仿宋" w:eastAsia="仿宋" w:cs="仿宋"/>
          <w:b/>
          <w:color w:val="auto"/>
          <w:spacing w:val="6"/>
          <w:sz w:val="32"/>
          <w:szCs w:val="32"/>
          <w:highlight w:val="none"/>
        </w:rPr>
      </w:pPr>
    </w:p>
    <w:p w14:paraId="6B410FDA">
      <w:pPr>
        <w:spacing w:line="360" w:lineRule="auto"/>
        <w:jc w:val="center"/>
        <w:rPr>
          <w:rFonts w:hint="eastAsia" w:ascii="仿宋" w:hAnsi="仿宋" w:eastAsia="仿宋" w:cs="仿宋"/>
          <w:b/>
          <w:color w:val="auto"/>
          <w:spacing w:val="6"/>
          <w:sz w:val="32"/>
          <w:szCs w:val="32"/>
          <w:highlight w:val="none"/>
        </w:rPr>
      </w:pPr>
    </w:p>
    <w:p w14:paraId="66561D60">
      <w:pPr>
        <w:spacing w:line="360" w:lineRule="auto"/>
        <w:jc w:val="left"/>
        <w:rPr>
          <w:rFonts w:hint="eastAsia" w:ascii="仿宋" w:hAnsi="仿宋" w:eastAsia="仿宋" w:cs="仿宋"/>
          <w:b/>
          <w:color w:val="auto"/>
          <w:spacing w:val="6"/>
          <w:sz w:val="32"/>
          <w:szCs w:val="32"/>
          <w:highlight w:val="none"/>
        </w:rPr>
      </w:pPr>
    </w:p>
    <w:p w14:paraId="0F82483A">
      <w:pPr>
        <w:spacing w:line="360" w:lineRule="auto"/>
        <w:jc w:val="left"/>
        <w:rPr>
          <w:rFonts w:hint="eastAsia" w:ascii="仿宋" w:hAnsi="仿宋" w:eastAsia="仿宋" w:cs="仿宋"/>
          <w:b/>
          <w:color w:val="auto"/>
          <w:spacing w:val="6"/>
          <w:sz w:val="32"/>
          <w:szCs w:val="32"/>
          <w:highlight w:val="none"/>
        </w:rPr>
      </w:pPr>
    </w:p>
    <w:p w14:paraId="356163F7">
      <w:pPr>
        <w:spacing w:line="360" w:lineRule="auto"/>
        <w:jc w:val="left"/>
        <w:rPr>
          <w:rFonts w:hint="eastAsia" w:ascii="仿宋" w:hAnsi="仿宋" w:eastAsia="仿宋" w:cs="仿宋"/>
          <w:b/>
          <w:color w:val="auto"/>
          <w:spacing w:val="6"/>
          <w:sz w:val="32"/>
          <w:szCs w:val="32"/>
          <w:highlight w:val="none"/>
        </w:rPr>
      </w:pPr>
    </w:p>
    <w:p w14:paraId="16CAB557">
      <w:pPr>
        <w:spacing w:line="360" w:lineRule="auto"/>
        <w:jc w:val="left"/>
        <w:rPr>
          <w:rFonts w:hint="eastAsia" w:ascii="仿宋" w:hAnsi="仿宋" w:eastAsia="仿宋" w:cs="仿宋"/>
          <w:b/>
          <w:color w:val="auto"/>
          <w:spacing w:val="6"/>
          <w:sz w:val="32"/>
          <w:szCs w:val="32"/>
          <w:highlight w:val="none"/>
        </w:rPr>
      </w:pPr>
    </w:p>
    <w:p w14:paraId="7473DE8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8D69802">
      <w:pPr>
        <w:spacing w:line="360" w:lineRule="auto"/>
        <w:jc w:val="center"/>
        <w:rPr>
          <w:rFonts w:hint="eastAsia" w:ascii="仿宋" w:hAnsi="仿宋" w:eastAsia="仿宋" w:cs="仿宋"/>
          <w:b/>
          <w:color w:val="auto"/>
          <w:sz w:val="24"/>
          <w:highlight w:val="none"/>
        </w:rPr>
      </w:pPr>
    </w:p>
    <w:p w14:paraId="059DFAD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3B918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4414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1F35FA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495CA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D5F44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D346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8E383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605DA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499F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69B4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7847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29F10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4BA7D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9617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C5F6E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96A5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3B38C1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41314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F88A5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EBB4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1D8D6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AC946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F3925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0A5A7F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D9ECB8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A9B1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C3EE1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560C4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4A436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25516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88313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BF550F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E1D43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6C560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931C3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B620C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FA149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8A7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E336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172A192">
      <w:pPr>
        <w:spacing w:line="360" w:lineRule="auto"/>
        <w:rPr>
          <w:rFonts w:hint="eastAsia" w:ascii="仿宋" w:hAnsi="仿宋" w:eastAsia="仿宋" w:cs="仿宋"/>
          <w:b/>
          <w:color w:val="auto"/>
          <w:sz w:val="24"/>
          <w:highlight w:val="none"/>
        </w:rPr>
      </w:pPr>
    </w:p>
    <w:p w14:paraId="5E3F7706">
      <w:pPr>
        <w:spacing w:line="360" w:lineRule="auto"/>
        <w:rPr>
          <w:rFonts w:hint="eastAsia" w:ascii="仿宋" w:hAnsi="仿宋" w:eastAsia="仿宋" w:cs="仿宋"/>
          <w:b/>
          <w:color w:val="auto"/>
          <w:sz w:val="24"/>
          <w:highlight w:val="none"/>
        </w:rPr>
      </w:pPr>
    </w:p>
    <w:p w14:paraId="015E2D0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743E4C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55A3A2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C1D91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2E9C61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02C78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70C0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63D4C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27ACEB9">
      <w:pPr>
        <w:spacing w:line="360" w:lineRule="auto"/>
        <w:rPr>
          <w:rFonts w:hint="eastAsia" w:ascii="仿宋" w:hAnsi="仿宋" w:eastAsia="仿宋" w:cs="仿宋"/>
          <w:b/>
          <w:color w:val="auto"/>
          <w:sz w:val="24"/>
          <w:highlight w:val="none"/>
        </w:rPr>
      </w:pPr>
    </w:p>
    <w:p w14:paraId="0AF501F7">
      <w:pPr>
        <w:autoSpaceDE w:val="0"/>
        <w:autoSpaceDN w:val="0"/>
        <w:jc w:val="center"/>
        <w:rPr>
          <w:rFonts w:hint="eastAsia" w:ascii="仿宋" w:hAnsi="仿宋" w:eastAsia="仿宋" w:cs="仿宋"/>
          <w:b/>
          <w:color w:val="auto"/>
          <w:spacing w:val="6"/>
          <w:sz w:val="32"/>
          <w:szCs w:val="32"/>
          <w:highlight w:val="none"/>
        </w:rPr>
      </w:pPr>
    </w:p>
    <w:p w14:paraId="2836481E">
      <w:pPr>
        <w:autoSpaceDE w:val="0"/>
        <w:autoSpaceDN w:val="0"/>
        <w:jc w:val="center"/>
        <w:rPr>
          <w:rFonts w:hint="eastAsia" w:ascii="仿宋" w:hAnsi="仿宋" w:eastAsia="仿宋" w:cs="仿宋"/>
          <w:b/>
          <w:color w:val="auto"/>
          <w:spacing w:val="6"/>
          <w:sz w:val="32"/>
          <w:szCs w:val="32"/>
          <w:highlight w:val="none"/>
        </w:rPr>
      </w:pPr>
    </w:p>
    <w:p w14:paraId="78E84E50">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9D306FC">
      <w:pPr>
        <w:spacing w:line="360" w:lineRule="auto"/>
        <w:rPr>
          <w:rFonts w:hint="eastAsia" w:ascii="仿宋" w:hAnsi="仿宋" w:eastAsia="仿宋" w:cs="仿宋"/>
          <w:color w:val="auto"/>
          <w:sz w:val="24"/>
          <w:highlight w:val="none"/>
          <w:u w:val="single"/>
        </w:rPr>
      </w:pPr>
    </w:p>
    <w:p w14:paraId="10D6336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D00F2D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855BE2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6380A3A">
      <w:pPr>
        <w:spacing w:line="360" w:lineRule="auto"/>
        <w:ind w:firstLine="494"/>
        <w:rPr>
          <w:rFonts w:hint="eastAsia" w:ascii="仿宋" w:hAnsi="仿宋" w:eastAsia="仿宋" w:cs="仿宋"/>
          <w:color w:val="auto"/>
          <w:sz w:val="24"/>
          <w:highlight w:val="none"/>
        </w:rPr>
      </w:pPr>
    </w:p>
    <w:p w14:paraId="6A25935A">
      <w:pPr>
        <w:spacing w:line="360" w:lineRule="auto"/>
        <w:ind w:firstLine="494"/>
        <w:rPr>
          <w:rFonts w:hint="eastAsia" w:ascii="仿宋" w:hAnsi="仿宋" w:eastAsia="仿宋" w:cs="仿宋"/>
          <w:color w:val="auto"/>
          <w:sz w:val="24"/>
          <w:highlight w:val="none"/>
        </w:rPr>
      </w:pPr>
    </w:p>
    <w:p w14:paraId="4100A807">
      <w:pPr>
        <w:spacing w:line="360" w:lineRule="auto"/>
        <w:ind w:firstLine="494"/>
        <w:rPr>
          <w:rFonts w:hint="eastAsia" w:ascii="仿宋" w:hAnsi="仿宋" w:eastAsia="仿宋" w:cs="仿宋"/>
          <w:color w:val="auto"/>
          <w:sz w:val="24"/>
          <w:highlight w:val="none"/>
        </w:rPr>
      </w:pPr>
    </w:p>
    <w:p w14:paraId="03BE2131">
      <w:pPr>
        <w:spacing w:line="360" w:lineRule="auto"/>
        <w:ind w:firstLine="494"/>
        <w:rPr>
          <w:rFonts w:hint="eastAsia" w:ascii="仿宋" w:hAnsi="仿宋" w:eastAsia="仿宋" w:cs="仿宋"/>
          <w:color w:val="auto"/>
          <w:sz w:val="24"/>
          <w:highlight w:val="none"/>
        </w:rPr>
      </w:pPr>
    </w:p>
    <w:p w14:paraId="05ACABE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CD60E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82096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A13FE7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88B7E2C">
      <w:pPr>
        <w:autoSpaceDE w:val="0"/>
        <w:autoSpaceDN w:val="0"/>
        <w:jc w:val="center"/>
        <w:rPr>
          <w:rFonts w:hint="eastAsia" w:ascii="仿宋" w:hAnsi="仿宋" w:eastAsia="仿宋" w:cs="仿宋"/>
          <w:b/>
          <w:color w:val="auto"/>
          <w:spacing w:val="6"/>
          <w:sz w:val="32"/>
          <w:szCs w:val="32"/>
          <w:highlight w:val="none"/>
        </w:rPr>
      </w:pPr>
    </w:p>
    <w:p w14:paraId="71C38B0C">
      <w:pPr>
        <w:autoSpaceDE w:val="0"/>
        <w:autoSpaceDN w:val="0"/>
        <w:jc w:val="center"/>
        <w:rPr>
          <w:rFonts w:hint="eastAsia" w:ascii="仿宋" w:hAnsi="仿宋" w:eastAsia="仿宋" w:cs="仿宋"/>
          <w:b/>
          <w:color w:val="auto"/>
          <w:spacing w:val="6"/>
          <w:sz w:val="32"/>
          <w:szCs w:val="32"/>
          <w:highlight w:val="none"/>
        </w:rPr>
      </w:pPr>
    </w:p>
    <w:p w14:paraId="5DB0D68A">
      <w:pPr>
        <w:autoSpaceDE w:val="0"/>
        <w:autoSpaceDN w:val="0"/>
        <w:jc w:val="center"/>
        <w:rPr>
          <w:rFonts w:hint="eastAsia" w:ascii="仿宋" w:hAnsi="仿宋" w:eastAsia="仿宋" w:cs="仿宋"/>
          <w:b/>
          <w:color w:val="auto"/>
          <w:spacing w:val="6"/>
          <w:sz w:val="32"/>
          <w:szCs w:val="32"/>
          <w:highlight w:val="none"/>
        </w:rPr>
      </w:pPr>
    </w:p>
    <w:p w14:paraId="6DC3E0FF">
      <w:pPr>
        <w:autoSpaceDE w:val="0"/>
        <w:autoSpaceDN w:val="0"/>
        <w:jc w:val="center"/>
        <w:rPr>
          <w:rFonts w:hint="eastAsia" w:ascii="仿宋" w:hAnsi="仿宋" w:eastAsia="仿宋" w:cs="仿宋"/>
          <w:b/>
          <w:color w:val="auto"/>
          <w:spacing w:val="6"/>
          <w:sz w:val="32"/>
          <w:szCs w:val="32"/>
          <w:highlight w:val="none"/>
        </w:rPr>
      </w:pPr>
    </w:p>
    <w:p w14:paraId="2D87A29F">
      <w:pPr>
        <w:autoSpaceDE w:val="0"/>
        <w:autoSpaceDN w:val="0"/>
        <w:jc w:val="center"/>
        <w:rPr>
          <w:rFonts w:hint="eastAsia" w:ascii="仿宋" w:hAnsi="仿宋" w:eastAsia="仿宋" w:cs="仿宋"/>
          <w:b/>
          <w:color w:val="auto"/>
          <w:spacing w:val="6"/>
          <w:sz w:val="32"/>
          <w:szCs w:val="32"/>
          <w:highlight w:val="none"/>
        </w:rPr>
      </w:pPr>
    </w:p>
    <w:p w14:paraId="4178B353">
      <w:pPr>
        <w:autoSpaceDE w:val="0"/>
        <w:autoSpaceDN w:val="0"/>
        <w:jc w:val="center"/>
        <w:rPr>
          <w:rFonts w:hint="eastAsia" w:ascii="仿宋" w:hAnsi="仿宋" w:eastAsia="仿宋" w:cs="仿宋"/>
          <w:b/>
          <w:color w:val="auto"/>
          <w:spacing w:val="6"/>
          <w:sz w:val="32"/>
          <w:szCs w:val="32"/>
          <w:highlight w:val="none"/>
        </w:rPr>
      </w:pPr>
    </w:p>
    <w:p w14:paraId="07DC1B51">
      <w:pPr>
        <w:autoSpaceDE w:val="0"/>
        <w:autoSpaceDN w:val="0"/>
        <w:jc w:val="center"/>
        <w:rPr>
          <w:rFonts w:hint="eastAsia" w:ascii="仿宋" w:hAnsi="仿宋" w:eastAsia="仿宋" w:cs="仿宋"/>
          <w:b/>
          <w:color w:val="auto"/>
          <w:spacing w:val="6"/>
          <w:sz w:val="32"/>
          <w:szCs w:val="32"/>
          <w:highlight w:val="none"/>
        </w:rPr>
      </w:pPr>
    </w:p>
    <w:p w14:paraId="06D6D7A2">
      <w:pPr>
        <w:autoSpaceDE w:val="0"/>
        <w:autoSpaceDN w:val="0"/>
        <w:jc w:val="center"/>
        <w:rPr>
          <w:rFonts w:hint="eastAsia" w:ascii="仿宋" w:hAnsi="仿宋" w:eastAsia="仿宋" w:cs="仿宋"/>
          <w:b/>
          <w:color w:val="auto"/>
          <w:spacing w:val="6"/>
          <w:sz w:val="32"/>
          <w:szCs w:val="32"/>
          <w:highlight w:val="none"/>
        </w:rPr>
      </w:pPr>
    </w:p>
    <w:p w14:paraId="176D6155">
      <w:pPr>
        <w:autoSpaceDE w:val="0"/>
        <w:autoSpaceDN w:val="0"/>
        <w:jc w:val="center"/>
        <w:rPr>
          <w:rFonts w:hint="eastAsia" w:ascii="仿宋" w:hAnsi="仿宋" w:eastAsia="仿宋" w:cs="仿宋"/>
          <w:b/>
          <w:color w:val="auto"/>
          <w:spacing w:val="6"/>
          <w:sz w:val="32"/>
          <w:szCs w:val="32"/>
          <w:highlight w:val="none"/>
        </w:rPr>
      </w:pPr>
    </w:p>
    <w:p w14:paraId="02F92BCE">
      <w:pPr>
        <w:autoSpaceDE w:val="0"/>
        <w:autoSpaceDN w:val="0"/>
        <w:jc w:val="center"/>
        <w:rPr>
          <w:rFonts w:hint="eastAsia" w:ascii="仿宋" w:hAnsi="仿宋" w:eastAsia="仿宋" w:cs="仿宋"/>
          <w:b/>
          <w:color w:val="auto"/>
          <w:spacing w:val="6"/>
          <w:sz w:val="32"/>
          <w:szCs w:val="32"/>
          <w:highlight w:val="none"/>
        </w:rPr>
      </w:pPr>
    </w:p>
    <w:p w14:paraId="5293C9F4">
      <w:pPr>
        <w:autoSpaceDE w:val="0"/>
        <w:autoSpaceDN w:val="0"/>
        <w:jc w:val="center"/>
        <w:rPr>
          <w:rFonts w:hint="eastAsia" w:ascii="仿宋" w:hAnsi="仿宋" w:eastAsia="仿宋" w:cs="仿宋"/>
          <w:b/>
          <w:color w:val="auto"/>
          <w:spacing w:val="6"/>
          <w:sz w:val="32"/>
          <w:szCs w:val="32"/>
          <w:highlight w:val="none"/>
        </w:rPr>
      </w:pPr>
    </w:p>
    <w:p w14:paraId="5DDCDD83">
      <w:pPr>
        <w:autoSpaceDE w:val="0"/>
        <w:autoSpaceDN w:val="0"/>
        <w:jc w:val="center"/>
        <w:rPr>
          <w:rFonts w:hint="eastAsia" w:ascii="仿宋" w:hAnsi="仿宋" w:eastAsia="仿宋" w:cs="仿宋"/>
          <w:b/>
          <w:color w:val="auto"/>
          <w:spacing w:val="6"/>
          <w:sz w:val="32"/>
          <w:szCs w:val="32"/>
          <w:highlight w:val="none"/>
        </w:rPr>
      </w:pPr>
    </w:p>
    <w:p w14:paraId="7CE971E1">
      <w:pPr>
        <w:autoSpaceDE w:val="0"/>
        <w:autoSpaceDN w:val="0"/>
        <w:jc w:val="center"/>
        <w:rPr>
          <w:rFonts w:hint="eastAsia" w:ascii="仿宋" w:hAnsi="仿宋" w:eastAsia="仿宋" w:cs="仿宋"/>
          <w:b/>
          <w:color w:val="auto"/>
          <w:spacing w:val="6"/>
          <w:sz w:val="32"/>
          <w:szCs w:val="32"/>
          <w:highlight w:val="none"/>
        </w:rPr>
      </w:pPr>
    </w:p>
    <w:p w14:paraId="2DDF4D54">
      <w:pPr>
        <w:autoSpaceDE w:val="0"/>
        <w:autoSpaceDN w:val="0"/>
        <w:jc w:val="center"/>
        <w:rPr>
          <w:rFonts w:hint="eastAsia" w:ascii="仿宋" w:hAnsi="仿宋" w:eastAsia="仿宋" w:cs="仿宋"/>
          <w:b/>
          <w:color w:val="auto"/>
          <w:spacing w:val="6"/>
          <w:sz w:val="32"/>
          <w:szCs w:val="32"/>
          <w:highlight w:val="none"/>
        </w:rPr>
      </w:pPr>
    </w:p>
    <w:p w14:paraId="5A534987">
      <w:pPr>
        <w:autoSpaceDE w:val="0"/>
        <w:autoSpaceDN w:val="0"/>
        <w:jc w:val="center"/>
        <w:rPr>
          <w:rFonts w:hint="eastAsia" w:ascii="仿宋" w:hAnsi="仿宋" w:eastAsia="仿宋" w:cs="仿宋"/>
          <w:b/>
          <w:color w:val="auto"/>
          <w:spacing w:val="6"/>
          <w:sz w:val="32"/>
          <w:szCs w:val="32"/>
          <w:highlight w:val="none"/>
        </w:rPr>
      </w:pPr>
    </w:p>
    <w:p w14:paraId="77FB5C01">
      <w:pPr>
        <w:autoSpaceDE w:val="0"/>
        <w:autoSpaceDN w:val="0"/>
        <w:jc w:val="center"/>
        <w:rPr>
          <w:rFonts w:hint="eastAsia" w:ascii="仿宋" w:hAnsi="仿宋" w:eastAsia="仿宋" w:cs="仿宋"/>
          <w:b/>
          <w:color w:val="auto"/>
          <w:spacing w:val="6"/>
          <w:sz w:val="32"/>
          <w:szCs w:val="32"/>
          <w:highlight w:val="none"/>
        </w:rPr>
      </w:pPr>
    </w:p>
    <w:p w14:paraId="32D7B3ED">
      <w:pPr>
        <w:autoSpaceDE w:val="0"/>
        <w:autoSpaceDN w:val="0"/>
        <w:jc w:val="center"/>
        <w:rPr>
          <w:rFonts w:hint="eastAsia" w:ascii="仿宋" w:hAnsi="仿宋" w:eastAsia="仿宋" w:cs="仿宋"/>
          <w:b/>
          <w:color w:val="auto"/>
          <w:spacing w:val="6"/>
          <w:sz w:val="32"/>
          <w:szCs w:val="32"/>
          <w:highlight w:val="none"/>
        </w:rPr>
      </w:pPr>
    </w:p>
    <w:p w14:paraId="66051946">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F8A2AA5">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457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2BE8D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64E7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3BEBFF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8E6BD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32C8E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B1CF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41561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54CF7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14:paraId="5E926DF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14:paraId="79A09D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0F995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DE4CD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B382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AF0F0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F861BD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F3DAB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AEF53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DFE117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36616B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8007F">
      <w:pPr>
        <w:autoSpaceDE w:val="0"/>
        <w:autoSpaceDN w:val="0"/>
        <w:jc w:val="center"/>
        <w:rPr>
          <w:rFonts w:hint="eastAsia" w:ascii="仿宋" w:hAnsi="仿宋" w:eastAsia="仿宋" w:cs="仿宋"/>
          <w:b/>
          <w:color w:val="auto"/>
          <w:spacing w:val="6"/>
          <w:sz w:val="32"/>
          <w:szCs w:val="32"/>
          <w:highlight w:val="none"/>
        </w:rPr>
      </w:pPr>
    </w:p>
    <w:p w14:paraId="1C617D28">
      <w:pPr>
        <w:autoSpaceDE w:val="0"/>
        <w:autoSpaceDN w:val="0"/>
        <w:jc w:val="center"/>
        <w:rPr>
          <w:rFonts w:hint="eastAsia" w:ascii="仿宋" w:hAnsi="仿宋" w:eastAsia="仿宋" w:cs="仿宋"/>
          <w:b/>
          <w:color w:val="auto"/>
          <w:spacing w:val="6"/>
          <w:sz w:val="32"/>
          <w:szCs w:val="32"/>
          <w:highlight w:val="none"/>
        </w:rPr>
      </w:pPr>
    </w:p>
    <w:p w14:paraId="6D6DD103">
      <w:pPr>
        <w:autoSpaceDE w:val="0"/>
        <w:autoSpaceDN w:val="0"/>
        <w:jc w:val="center"/>
        <w:rPr>
          <w:rFonts w:hint="eastAsia" w:ascii="仿宋" w:hAnsi="仿宋" w:eastAsia="仿宋" w:cs="仿宋"/>
          <w:b/>
          <w:color w:val="auto"/>
          <w:spacing w:val="6"/>
          <w:sz w:val="32"/>
          <w:szCs w:val="32"/>
          <w:highlight w:val="none"/>
        </w:rPr>
      </w:pPr>
    </w:p>
    <w:p w14:paraId="4CA247FE">
      <w:pPr>
        <w:autoSpaceDE w:val="0"/>
        <w:autoSpaceDN w:val="0"/>
        <w:jc w:val="center"/>
        <w:rPr>
          <w:rFonts w:hint="eastAsia" w:ascii="仿宋" w:hAnsi="仿宋" w:eastAsia="仿宋" w:cs="仿宋"/>
          <w:b/>
          <w:color w:val="auto"/>
          <w:spacing w:val="6"/>
          <w:sz w:val="32"/>
          <w:szCs w:val="32"/>
          <w:highlight w:val="none"/>
        </w:rPr>
      </w:pPr>
    </w:p>
    <w:p w14:paraId="16F47A33">
      <w:pPr>
        <w:autoSpaceDE w:val="0"/>
        <w:autoSpaceDN w:val="0"/>
        <w:jc w:val="center"/>
        <w:rPr>
          <w:rFonts w:hint="eastAsia" w:ascii="仿宋" w:hAnsi="仿宋" w:eastAsia="仿宋" w:cs="仿宋"/>
          <w:b/>
          <w:color w:val="auto"/>
          <w:spacing w:val="6"/>
          <w:sz w:val="32"/>
          <w:szCs w:val="32"/>
          <w:highlight w:val="none"/>
        </w:rPr>
      </w:pPr>
    </w:p>
    <w:p w14:paraId="1593F68A">
      <w:pPr>
        <w:autoSpaceDE w:val="0"/>
        <w:autoSpaceDN w:val="0"/>
        <w:jc w:val="center"/>
        <w:rPr>
          <w:rFonts w:hint="eastAsia" w:ascii="仿宋" w:hAnsi="仿宋" w:eastAsia="仿宋" w:cs="仿宋"/>
          <w:b/>
          <w:color w:val="auto"/>
          <w:spacing w:val="6"/>
          <w:sz w:val="32"/>
          <w:szCs w:val="32"/>
          <w:highlight w:val="none"/>
        </w:rPr>
      </w:pPr>
    </w:p>
    <w:p w14:paraId="1375BB82">
      <w:pPr>
        <w:autoSpaceDE w:val="0"/>
        <w:autoSpaceDN w:val="0"/>
        <w:jc w:val="center"/>
        <w:rPr>
          <w:rFonts w:hint="eastAsia" w:ascii="仿宋" w:hAnsi="仿宋" w:eastAsia="仿宋" w:cs="仿宋"/>
          <w:b/>
          <w:color w:val="auto"/>
          <w:spacing w:val="6"/>
          <w:sz w:val="32"/>
          <w:szCs w:val="32"/>
          <w:highlight w:val="none"/>
        </w:rPr>
      </w:pPr>
    </w:p>
    <w:p w14:paraId="4CB28A03">
      <w:pPr>
        <w:autoSpaceDE w:val="0"/>
        <w:autoSpaceDN w:val="0"/>
        <w:jc w:val="center"/>
        <w:rPr>
          <w:rFonts w:hint="eastAsia" w:ascii="仿宋" w:hAnsi="仿宋" w:eastAsia="仿宋" w:cs="仿宋"/>
          <w:b/>
          <w:color w:val="auto"/>
          <w:spacing w:val="6"/>
          <w:sz w:val="32"/>
          <w:szCs w:val="32"/>
          <w:highlight w:val="none"/>
        </w:rPr>
      </w:pPr>
    </w:p>
    <w:p w14:paraId="6F70D983">
      <w:pPr>
        <w:autoSpaceDE w:val="0"/>
        <w:autoSpaceDN w:val="0"/>
        <w:jc w:val="center"/>
        <w:rPr>
          <w:rFonts w:hint="eastAsia" w:ascii="仿宋" w:hAnsi="仿宋" w:eastAsia="仿宋" w:cs="仿宋"/>
          <w:b/>
          <w:color w:val="auto"/>
          <w:spacing w:val="6"/>
          <w:sz w:val="32"/>
          <w:szCs w:val="32"/>
          <w:highlight w:val="none"/>
        </w:rPr>
      </w:pPr>
    </w:p>
    <w:p w14:paraId="74BE40E0">
      <w:pPr>
        <w:autoSpaceDE w:val="0"/>
        <w:autoSpaceDN w:val="0"/>
        <w:jc w:val="center"/>
        <w:rPr>
          <w:rFonts w:hint="eastAsia" w:ascii="仿宋" w:hAnsi="仿宋" w:eastAsia="仿宋" w:cs="仿宋"/>
          <w:b/>
          <w:color w:val="auto"/>
          <w:spacing w:val="6"/>
          <w:sz w:val="32"/>
          <w:szCs w:val="32"/>
          <w:highlight w:val="none"/>
        </w:rPr>
      </w:pPr>
    </w:p>
    <w:p w14:paraId="54C53AC4">
      <w:pPr>
        <w:autoSpaceDE w:val="0"/>
        <w:autoSpaceDN w:val="0"/>
        <w:jc w:val="center"/>
        <w:rPr>
          <w:rFonts w:hint="eastAsia" w:ascii="仿宋" w:hAnsi="仿宋" w:eastAsia="仿宋" w:cs="仿宋"/>
          <w:b/>
          <w:color w:val="auto"/>
          <w:spacing w:val="6"/>
          <w:sz w:val="32"/>
          <w:szCs w:val="32"/>
          <w:highlight w:val="none"/>
        </w:rPr>
      </w:pPr>
    </w:p>
    <w:p w14:paraId="2DD82230">
      <w:pPr>
        <w:autoSpaceDE w:val="0"/>
        <w:autoSpaceDN w:val="0"/>
        <w:jc w:val="center"/>
        <w:rPr>
          <w:rFonts w:hint="eastAsia" w:ascii="仿宋" w:hAnsi="仿宋" w:eastAsia="仿宋" w:cs="仿宋"/>
          <w:b/>
          <w:color w:val="auto"/>
          <w:spacing w:val="6"/>
          <w:sz w:val="32"/>
          <w:szCs w:val="32"/>
          <w:highlight w:val="none"/>
        </w:rPr>
      </w:pPr>
    </w:p>
    <w:p w14:paraId="10242247">
      <w:pPr>
        <w:autoSpaceDE w:val="0"/>
        <w:autoSpaceDN w:val="0"/>
        <w:jc w:val="center"/>
        <w:rPr>
          <w:rFonts w:hint="eastAsia" w:ascii="仿宋" w:hAnsi="仿宋" w:eastAsia="仿宋" w:cs="仿宋"/>
          <w:b/>
          <w:color w:val="auto"/>
          <w:spacing w:val="6"/>
          <w:sz w:val="32"/>
          <w:szCs w:val="32"/>
          <w:highlight w:val="none"/>
        </w:rPr>
      </w:pPr>
    </w:p>
    <w:p w14:paraId="495BC5D2">
      <w:pPr>
        <w:autoSpaceDE w:val="0"/>
        <w:autoSpaceDN w:val="0"/>
        <w:jc w:val="center"/>
        <w:rPr>
          <w:rFonts w:hint="eastAsia" w:ascii="仿宋" w:hAnsi="仿宋" w:eastAsia="仿宋" w:cs="仿宋"/>
          <w:b/>
          <w:color w:val="auto"/>
          <w:spacing w:val="6"/>
          <w:sz w:val="32"/>
          <w:szCs w:val="32"/>
          <w:highlight w:val="none"/>
        </w:rPr>
      </w:pPr>
    </w:p>
    <w:p w14:paraId="0A9F34FB">
      <w:pPr>
        <w:autoSpaceDE w:val="0"/>
        <w:autoSpaceDN w:val="0"/>
        <w:jc w:val="center"/>
        <w:rPr>
          <w:rFonts w:hint="eastAsia" w:ascii="仿宋" w:hAnsi="仿宋" w:eastAsia="仿宋" w:cs="仿宋"/>
          <w:b/>
          <w:color w:val="auto"/>
          <w:spacing w:val="6"/>
          <w:sz w:val="32"/>
          <w:szCs w:val="32"/>
          <w:highlight w:val="none"/>
        </w:rPr>
      </w:pPr>
    </w:p>
    <w:p w14:paraId="2A980F50">
      <w:pPr>
        <w:autoSpaceDE w:val="0"/>
        <w:autoSpaceDN w:val="0"/>
        <w:jc w:val="center"/>
        <w:rPr>
          <w:rFonts w:hint="eastAsia" w:ascii="仿宋" w:hAnsi="仿宋" w:eastAsia="仿宋" w:cs="仿宋"/>
          <w:b/>
          <w:color w:val="auto"/>
          <w:spacing w:val="6"/>
          <w:sz w:val="32"/>
          <w:szCs w:val="32"/>
          <w:highlight w:val="none"/>
        </w:rPr>
      </w:pPr>
    </w:p>
    <w:p w14:paraId="25520A4A">
      <w:pPr>
        <w:autoSpaceDE w:val="0"/>
        <w:autoSpaceDN w:val="0"/>
        <w:jc w:val="center"/>
        <w:rPr>
          <w:rFonts w:hint="eastAsia" w:ascii="仿宋" w:hAnsi="仿宋" w:eastAsia="仿宋" w:cs="仿宋"/>
          <w:b/>
          <w:color w:val="auto"/>
          <w:spacing w:val="6"/>
          <w:sz w:val="32"/>
          <w:szCs w:val="32"/>
          <w:highlight w:val="none"/>
        </w:rPr>
      </w:pPr>
    </w:p>
    <w:p w14:paraId="2D4BBEBB">
      <w:pPr>
        <w:autoSpaceDE w:val="0"/>
        <w:autoSpaceDN w:val="0"/>
        <w:jc w:val="center"/>
        <w:rPr>
          <w:rFonts w:hint="eastAsia" w:ascii="仿宋" w:hAnsi="仿宋" w:eastAsia="仿宋" w:cs="仿宋"/>
          <w:b/>
          <w:color w:val="auto"/>
          <w:spacing w:val="6"/>
          <w:sz w:val="32"/>
          <w:szCs w:val="32"/>
          <w:highlight w:val="none"/>
        </w:rPr>
      </w:pPr>
    </w:p>
    <w:p w14:paraId="7544E2D6">
      <w:pPr>
        <w:autoSpaceDE w:val="0"/>
        <w:autoSpaceDN w:val="0"/>
        <w:jc w:val="center"/>
        <w:rPr>
          <w:rFonts w:hint="eastAsia" w:ascii="仿宋" w:hAnsi="仿宋" w:eastAsia="仿宋" w:cs="仿宋"/>
          <w:b/>
          <w:color w:val="auto"/>
          <w:spacing w:val="6"/>
          <w:sz w:val="32"/>
          <w:szCs w:val="32"/>
          <w:highlight w:val="none"/>
        </w:rPr>
      </w:pPr>
    </w:p>
    <w:p w14:paraId="1A2908EE">
      <w:pPr>
        <w:autoSpaceDE w:val="0"/>
        <w:autoSpaceDN w:val="0"/>
        <w:jc w:val="center"/>
        <w:rPr>
          <w:rFonts w:hint="eastAsia" w:ascii="仿宋" w:hAnsi="仿宋" w:eastAsia="仿宋" w:cs="仿宋"/>
          <w:b/>
          <w:color w:val="auto"/>
          <w:spacing w:val="6"/>
          <w:sz w:val="32"/>
          <w:szCs w:val="32"/>
          <w:highlight w:val="none"/>
        </w:rPr>
      </w:pPr>
    </w:p>
    <w:p w14:paraId="3C7D8EEF">
      <w:pPr>
        <w:autoSpaceDE w:val="0"/>
        <w:autoSpaceDN w:val="0"/>
        <w:jc w:val="center"/>
        <w:rPr>
          <w:rFonts w:hint="eastAsia" w:ascii="仿宋" w:hAnsi="仿宋" w:eastAsia="仿宋" w:cs="仿宋"/>
          <w:b/>
          <w:color w:val="auto"/>
          <w:spacing w:val="6"/>
          <w:sz w:val="32"/>
          <w:szCs w:val="32"/>
          <w:highlight w:val="none"/>
        </w:rPr>
      </w:pPr>
    </w:p>
    <w:p w14:paraId="12B922E9">
      <w:pPr>
        <w:autoSpaceDE w:val="0"/>
        <w:autoSpaceDN w:val="0"/>
        <w:jc w:val="center"/>
        <w:rPr>
          <w:rFonts w:hint="eastAsia" w:ascii="仿宋" w:hAnsi="仿宋" w:eastAsia="仿宋" w:cs="仿宋"/>
          <w:b/>
          <w:color w:val="auto"/>
          <w:spacing w:val="6"/>
          <w:sz w:val="32"/>
          <w:szCs w:val="32"/>
          <w:highlight w:val="none"/>
        </w:rPr>
      </w:pPr>
    </w:p>
    <w:p w14:paraId="4B8FAF29">
      <w:pPr>
        <w:autoSpaceDE w:val="0"/>
        <w:autoSpaceDN w:val="0"/>
        <w:jc w:val="center"/>
        <w:rPr>
          <w:rFonts w:hint="eastAsia" w:ascii="仿宋" w:hAnsi="仿宋" w:eastAsia="仿宋" w:cs="仿宋"/>
          <w:b/>
          <w:color w:val="auto"/>
          <w:spacing w:val="6"/>
          <w:sz w:val="32"/>
          <w:szCs w:val="32"/>
          <w:highlight w:val="none"/>
        </w:rPr>
      </w:pPr>
    </w:p>
    <w:p w14:paraId="471F04BC">
      <w:pPr>
        <w:snapToGrid w:val="0"/>
        <w:spacing w:line="360" w:lineRule="auto"/>
        <w:ind w:firstLine="3666" w:firstLineChars="1100"/>
        <w:rPr>
          <w:rFonts w:hint="eastAsia" w:ascii="仿宋" w:hAnsi="仿宋" w:eastAsia="仿宋" w:cs="仿宋"/>
          <w:b/>
          <w:color w:val="auto"/>
          <w:spacing w:val="6"/>
          <w:sz w:val="32"/>
          <w:szCs w:val="32"/>
          <w:highlight w:val="none"/>
        </w:rPr>
      </w:pPr>
    </w:p>
    <w:p w14:paraId="4B1888A3">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A65A21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CF61C0B">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E57D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D9F87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4B492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49678EA">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5E5C25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D6D07B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7193E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979D37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39E49D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9C753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A14EE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ACEE3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96991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2B5BE6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521003A">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86EC42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128F6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0DCEB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90E6FE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CE5E43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C2F146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C4C95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092F0F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9DB0A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BC9EDA">
      <w:pPr>
        <w:autoSpaceDE w:val="0"/>
        <w:autoSpaceDN w:val="0"/>
        <w:jc w:val="center"/>
        <w:rPr>
          <w:rFonts w:hint="eastAsia" w:ascii="仿宋" w:hAnsi="仿宋" w:eastAsia="仿宋" w:cs="仿宋"/>
          <w:b/>
          <w:color w:val="auto"/>
          <w:spacing w:val="6"/>
          <w:sz w:val="32"/>
          <w:szCs w:val="32"/>
          <w:highlight w:val="none"/>
        </w:rPr>
      </w:pPr>
    </w:p>
    <w:p w14:paraId="56D9DDE1">
      <w:pPr>
        <w:autoSpaceDE w:val="0"/>
        <w:autoSpaceDN w:val="0"/>
        <w:jc w:val="center"/>
        <w:rPr>
          <w:rFonts w:hint="eastAsia" w:ascii="仿宋" w:hAnsi="仿宋" w:eastAsia="仿宋" w:cs="仿宋"/>
          <w:b/>
          <w:color w:val="auto"/>
          <w:spacing w:val="6"/>
          <w:sz w:val="32"/>
          <w:szCs w:val="32"/>
          <w:highlight w:val="none"/>
        </w:rPr>
      </w:pPr>
    </w:p>
    <w:p w14:paraId="4ED18D50">
      <w:pPr>
        <w:autoSpaceDE w:val="0"/>
        <w:autoSpaceDN w:val="0"/>
        <w:jc w:val="center"/>
        <w:rPr>
          <w:rFonts w:hint="eastAsia" w:ascii="仿宋" w:hAnsi="仿宋" w:eastAsia="仿宋" w:cs="仿宋"/>
          <w:b/>
          <w:color w:val="auto"/>
          <w:spacing w:val="6"/>
          <w:sz w:val="32"/>
          <w:szCs w:val="32"/>
          <w:highlight w:val="none"/>
        </w:rPr>
      </w:pPr>
    </w:p>
    <w:p w14:paraId="71D0B26A">
      <w:pPr>
        <w:pStyle w:val="79"/>
        <w:rPr>
          <w:rFonts w:hint="eastAsia" w:ascii="仿宋" w:hAnsi="仿宋" w:eastAsia="仿宋" w:cs="仿宋"/>
          <w:b/>
          <w:color w:val="auto"/>
          <w:spacing w:val="6"/>
          <w:sz w:val="32"/>
          <w:szCs w:val="32"/>
          <w:highlight w:val="none"/>
        </w:rPr>
      </w:pPr>
    </w:p>
    <w:p w14:paraId="16E4C90F">
      <w:pPr>
        <w:pStyle w:val="80"/>
        <w:rPr>
          <w:rFonts w:hint="eastAsia" w:ascii="仿宋" w:hAnsi="仿宋" w:eastAsia="仿宋" w:cs="仿宋"/>
          <w:b/>
          <w:color w:val="auto"/>
          <w:spacing w:val="6"/>
          <w:sz w:val="32"/>
          <w:szCs w:val="32"/>
          <w:highlight w:val="none"/>
        </w:rPr>
      </w:pPr>
    </w:p>
    <w:p w14:paraId="7414C610">
      <w:pPr>
        <w:rPr>
          <w:rFonts w:hint="eastAsia" w:ascii="仿宋" w:hAnsi="仿宋" w:eastAsia="仿宋" w:cs="仿宋"/>
          <w:b/>
          <w:color w:val="auto"/>
          <w:spacing w:val="6"/>
          <w:sz w:val="32"/>
          <w:szCs w:val="32"/>
          <w:highlight w:val="none"/>
        </w:rPr>
      </w:pPr>
    </w:p>
    <w:p w14:paraId="06019F1D">
      <w:pPr>
        <w:pStyle w:val="79"/>
        <w:rPr>
          <w:rFonts w:hint="eastAsia" w:ascii="仿宋" w:hAnsi="仿宋" w:eastAsia="仿宋" w:cs="仿宋"/>
          <w:b/>
          <w:color w:val="auto"/>
          <w:spacing w:val="6"/>
          <w:sz w:val="32"/>
          <w:szCs w:val="32"/>
          <w:highlight w:val="none"/>
        </w:rPr>
      </w:pPr>
    </w:p>
    <w:p w14:paraId="36CA876C">
      <w:pPr>
        <w:pStyle w:val="80"/>
        <w:rPr>
          <w:rFonts w:hint="eastAsia" w:ascii="仿宋" w:hAnsi="仿宋" w:eastAsia="仿宋" w:cs="仿宋"/>
          <w:b/>
          <w:color w:val="auto"/>
          <w:spacing w:val="6"/>
          <w:sz w:val="32"/>
          <w:szCs w:val="32"/>
          <w:highlight w:val="none"/>
        </w:rPr>
      </w:pPr>
    </w:p>
    <w:p w14:paraId="116EB079">
      <w:pPr>
        <w:rPr>
          <w:rFonts w:hint="eastAsia" w:ascii="仿宋" w:hAnsi="仿宋" w:eastAsia="仿宋" w:cs="仿宋"/>
          <w:b/>
          <w:color w:val="auto"/>
          <w:spacing w:val="6"/>
          <w:sz w:val="32"/>
          <w:szCs w:val="32"/>
          <w:highlight w:val="none"/>
        </w:rPr>
      </w:pPr>
    </w:p>
    <w:p w14:paraId="49C31F32">
      <w:pPr>
        <w:pStyle w:val="79"/>
        <w:rPr>
          <w:rFonts w:hint="eastAsia" w:ascii="仿宋" w:hAnsi="仿宋" w:eastAsia="仿宋" w:cs="仿宋"/>
          <w:b/>
          <w:color w:val="auto"/>
          <w:spacing w:val="6"/>
          <w:sz w:val="32"/>
          <w:szCs w:val="32"/>
          <w:highlight w:val="none"/>
        </w:rPr>
      </w:pPr>
    </w:p>
    <w:p w14:paraId="2E15D81E">
      <w:pPr>
        <w:pStyle w:val="80"/>
        <w:rPr>
          <w:rFonts w:hint="eastAsia" w:ascii="仿宋" w:hAnsi="仿宋" w:eastAsia="仿宋" w:cs="仿宋"/>
          <w:b/>
          <w:color w:val="auto"/>
          <w:spacing w:val="6"/>
          <w:sz w:val="32"/>
          <w:szCs w:val="32"/>
          <w:highlight w:val="none"/>
        </w:rPr>
      </w:pPr>
    </w:p>
    <w:p w14:paraId="1CF9C3A2">
      <w:pPr>
        <w:rPr>
          <w:rFonts w:hint="eastAsia" w:ascii="仿宋" w:hAnsi="仿宋" w:eastAsia="仿宋" w:cs="仿宋"/>
          <w:b/>
          <w:color w:val="auto"/>
          <w:spacing w:val="6"/>
          <w:sz w:val="32"/>
          <w:szCs w:val="32"/>
          <w:highlight w:val="none"/>
        </w:rPr>
      </w:pPr>
    </w:p>
    <w:p w14:paraId="2E9C2CB3">
      <w:pPr>
        <w:pStyle w:val="79"/>
        <w:rPr>
          <w:rFonts w:hint="eastAsia" w:ascii="仿宋" w:hAnsi="仿宋" w:eastAsia="仿宋" w:cs="仿宋"/>
          <w:b/>
          <w:color w:val="auto"/>
          <w:spacing w:val="6"/>
          <w:sz w:val="32"/>
          <w:szCs w:val="32"/>
          <w:highlight w:val="none"/>
        </w:rPr>
      </w:pPr>
    </w:p>
    <w:p w14:paraId="70350171">
      <w:pPr>
        <w:pStyle w:val="80"/>
        <w:rPr>
          <w:rFonts w:hint="eastAsia" w:ascii="仿宋" w:hAnsi="仿宋" w:eastAsia="仿宋" w:cs="仿宋"/>
          <w:b/>
          <w:color w:val="auto"/>
          <w:spacing w:val="6"/>
          <w:sz w:val="32"/>
          <w:szCs w:val="32"/>
          <w:highlight w:val="none"/>
        </w:rPr>
      </w:pPr>
    </w:p>
    <w:p w14:paraId="5D04263E">
      <w:pPr>
        <w:rPr>
          <w:rFonts w:hint="eastAsia" w:ascii="仿宋" w:hAnsi="仿宋" w:eastAsia="仿宋" w:cs="仿宋"/>
          <w:b/>
          <w:color w:val="auto"/>
          <w:spacing w:val="6"/>
          <w:sz w:val="32"/>
          <w:szCs w:val="32"/>
          <w:highlight w:val="none"/>
        </w:rPr>
      </w:pPr>
    </w:p>
    <w:p w14:paraId="4CFF5078">
      <w:pPr>
        <w:pStyle w:val="79"/>
        <w:rPr>
          <w:rFonts w:hint="eastAsia" w:ascii="仿宋" w:hAnsi="仿宋" w:eastAsia="仿宋" w:cs="仿宋"/>
          <w:b/>
          <w:color w:val="auto"/>
          <w:spacing w:val="6"/>
          <w:sz w:val="32"/>
          <w:szCs w:val="32"/>
          <w:highlight w:val="none"/>
        </w:rPr>
      </w:pPr>
    </w:p>
    <w:p w14:paraId="7FCC81D7">
      <w:pPr>
        <w:pStyle w:val="80"/>
        <w:rPr>
          <w:rFonts w:hint="eastAsia" w:ascii="仿宋" w:hAnsi="仿宋" w:eastAsia="仿宋" w:cs="仿宋"/>
          <w:b/>
          <w:color w:val="auto"/>
          <w:spacing w:val="6"/>
          <w:sz w:val="32"/>
          <w:szCs w:val="32"/>
          <w:highlight w:val="none"/>
        </w:rPr>
      </w:pPr>
    </w:p>
    <w:p w14:paraId="47AC3CF6">
      <w:pPr>
        <w:rPr>
          <w:rFonts w:hint="eastAsia" w:ascii="仿宋" w:hAnsi="仿宋" w:eastAsia="仿宋" w:cs="仿宋"/>
          <w:b/>
          <w:color w:val="auto"/>
          <w:spacing w:val="6"/>
          <w:sz w:val="32"/>
          <w:szCs w:val="32"/>
          <w:highlight w:val="none"/>
        </w:rPr>
      </w:pPr>
    </w:p>
    <w:p w14:paraId="6CB68988">
      <w:pPr>
        <w:pStyle w:val="79"/>
        <w:rPr>
          <w:rFonts w:hint="eastAsia" w:ascii="仿宋" w:hAnsi="仿宋" w:eastAsia="仿宋" w:cs="仿宋"/>
          <w:b/>
          <w:color w:val="auto"/>
          <w:spacing w:val="6"/>
          <w:sz w:val="32"/>
          <w:szCs w:val="32"/>
          <w:highlight w:val="none"/>
        </w:rPr>
      </w:pPr>
    </w:p>
    <w:p w14:paraId="0F8FDEF6">
      <w:pPr>
        <w:pStyle w:val="80"/>
        <w:rPr>
          <w:rFonts w:hint="eastAsia" w:ascii="仿宋" w:hAnsi="仿宋" w:eastAsia="仿宋" w:cs="仿宋"/>
          <w:b/>
          <w:color w:val="auto"/>
          <w:spacing w:val="6"/>
          <w:sz w:val="32"/>
          <w:szCs w:val="32"/>
          <w:highlight w:val="none"/>
        </w:rPr>
      </w:pPr>
    </w:p>
    <w:p w14:paraId="398D6B7F">
      <w:pPr>
        <w:rPr>
          <w:rFonts w:hint="eastAsia" w:ascii="仿宋" w:hAnsi="仿宋" w:eastAsia="仿宋" w:cs="仿宋"/>
          <w:b/>
          <w:color w:val="auto"/>
          <w:spacing w:val="6"/>
          <w:sz w:val="32"/>
          <w:szCs w:val="32"/>
          <w:highlight w:val="none"/>
        </w:rPr>
      </w:pPr>
    </w:p>
    <w:p w14:paraId="139586CD">
      <w:pPr>
        <w:pStyle w:val="79"/>
        <w:rPr>
          <w:rFonts w:hint="eastAsia"/>
          <w:color w:val="auto"/>
          <w:highlight w:val="none"/>
        </w:rPr>
      </w:pPr>
    </w:p>
    <w:p w14:paraId="629F7B83">
      <w:pPr>
        <w:autoSpaceDE w:val="0"/>
        <w:autoSpaceDN w:val="0"/>
        <w:jc w:val="center"/>
        <w:rPr>
          <w:rFonts w:hint="eastAsia" w:ascii="仿宋" w:hAnsi="仿宋" w:eastAsia="仿宋" w:cs="仿宋"/>
          <w:b/>
          <w:color w:val="auto"/>
          <w:spacing w:val="6"/>
          <w:sz w:val="32"/>
          <w:szCs w:val="32"/>
          <w:highlight w:val="none"/>
        </w:rPr>
      </w:pPr>
    </w:p>
    <w:p w14:paraId="2C01A00B">
      <w:pPr>
        <w:autoSpaceDE w:val="0"/>
        <w:autoSpaceDN w:val="0"/>
        <w:jc w:val="center"/>
        <w:rPr>
          <w:rFonts w:hint="eastAsia" w:ascii="仿宋" w:hAnsi="仿宋" w:eastAsia="仿宋" w:cs="仿宋"/>
          <w:b/>
          <w:color w:val="auto"/>
          <w:spacing w:val="6"/>
          <w:sz w:val="32"/>
          <w:szCs w:val="32"/>
          <w:highlight w:val="none"/>
        </w:rPr>
      </w:pPr>
    </w:p>
    <w:p w14:paraId="58FF64AD">
      <w:pPr>
        <w:autoSpaceDE w:val="0"/>
        <w:autoSpaceDN w:val="0"/>
        <w:jc w:val="center"/>
        <w:rPr>
          <w:rFonts w:hint="eastAsia" w:ascii="仿宋" w:hAnsi="仿宋" w:eastAsia="仿宋" w:cs="仿宋"/>
          <w:b/>
          <w:color w:val="auto"/>
          <w:spacing w:val="6"/>
          <w:sz w:val="32"/>
          <w:szCs w:val="32"/>
          <w:highlight w:val="none"/>
        </w:rPr>
      </w:pPr>
    </w:p>
    <w:p w14:paraId="7978AAE6">
      <w:pPr>
        <w:autoSpaceDE w:val="0"/>
        <w:autoSpaceDN w:val="0"/>
        <w:jc w:val="center"/>
        <w:rPr>
          <w:rFonts w:hint="eastAsia" w:ascii="仿宋" w:hAnsi="仿宋" w:eastAsia="仿宋" w:cs="仿宋"/>
          <w:b/>
          <w:color w:val="auto"/>
          <w:spacing w:val="6"/>
          <w:sz w:val="32"/>
          <w:szCs w:val="32"/>
          <w:highlight w:val="none"/>
        </w:rPr>
      </w:pPr>
    </w:p>
    <w:p w14:paraId="5986E868">
      <w:pPr>
        <w:spacing w:line="360" w:lineRule="auto"/>
        <w:jc w:val="center"/>
        <w:rPr>
          <w:rFonts w:hint="eastAsia" w:ascii="仿宋" w:hAnsi="仿宋" w:eastAsia="仿宋" w:cs="仿宋"/>
          <w:b/>
          <w:color w:val="auto"/>
          <w:spacing w:val="6"/>
          <w:sz w:val="32"/>
          <w:szCs w:val="32"/>
          <w:highlight w:val="none"/>
        </w:rPr>
      </w:pPr>
    </w:p>
    <w:p w14:paraId="32FD114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3"/>
      <w:bookmarkStart w:id="172" w:name="OLE_LINK14"/>
      <w:r>
        <w:rPr>
          <w:rFonts w:hint="eastAsia" w:ascii="仿宋" w:hAnsi="仿宋" w:eastAsia="仿宋" w:cs="仿宋"/>
          <w:b/>
          <w:color w:val="auto"/>
          <w:spacing w:val="6"/>
          <w:sz w:val="32"/>
          <w:szCs w:val="32"/>
          <w:highlight w:val="none"/>
        </w:rPr>
        <w:t>残疾人福利性单位声明函</w:t>
      </w:r>
    </w:p>
    <w:bookmarkEnd w:id="171"/>
    <w:bookmarkEnd w:id="172"/>
    <w:p w14:paraId="5D79DF81">
      <w:pPr>
        <w:spacing w:line="360" w:lineRule="auto"/>
        <w:rPr>
          <w:rFonts w:hint="eastAsia" w:ascii="仿宋" w:hAnsi="仿宋" w:eastAsia="仿宋" w:cs="仿宋"/>
          <w:b/>
          <w:color w:val="auto"/>
          <w:spacing w:val="6"/>
          <w:sz w:val="30"/>
          <w:szCs w:val="30"/>
          <w:highlight w:val="none"/>
        </w:rPr>
      </w:pPr>
    </w:p>
    <w:p w14:paraId="1596BE5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3AF1C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2E4DA5D">
      <w:pPr>
        <w:spacing w:line="360" w:lineRule="auto"/>
        <w:ind w:firstLine="480" w:firstLineChars="200"/>
        <w:rPr>
          <w:rFonts w:hint="eastAsia" w:ascii="仿宋" w:hAnsi="仿宋" w:eastAsia="仿宋" w:cs="仿宋"/>
          <w:color w:val="auto"/>
          <w:sz w:val="24"/>
          <w:highlight w:val="none"/>
        </w:rPr>
      </w:pPr>
    </w:p>
    <w:p w14:paraId="4E15B216">
      <w:pPr>
        <w:spacing w:line="360" w:lineRule="auto"/>
        <w:ind w:firstLine="480" w:firstLineChars="200"/>
        <w:rPr>
          <w:rFonts w:hint="eastAsia" w:ascii="仿宋" w:hAnsi="仿宋" w:eastAsia="仿宋" w:cs="仿宋"/>
          <w:color w:val="auto"/>
          <w:sz w:val="24"/>
          <w:highlight w:val="none"/>
        </w:rPr>
      </w:pPr>
    </w:p>
    <w:p w14:paraId="163BA3A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8C9E6A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5623766">
      <w:pPr>
        <w:autoSpaceDE w:val="0"/>
        <w:autoSpaceDN w:val="0"/>
        <w:jc w:val="center"/>
        <w:rPr>
          <w:rFonts w:hint="eastAsia" w:ascii="仿宋" w:hAnsi="仿宋" w:eastAsia="仿宋" w:cs="仿宋"/>
          <w:b/>
          <w:color w:val="auto"/>
          <w:spacing w:val="6"/>
          <w:sz w:val="32"/>
          <w:szCs w:val="32"/>
          <w:highlight w:val="none"/>
        </w:rPr>
      </w:pPr>
    </w:p>
    <w:p w14:paraId="3BB96DC6">
      <w:pPr>
        <w:autoSpaceDE w:val="0"/>
        <w:autoSpaceDN w:val="0"/>
        <w:jc w:val="center"/>
        <w:rPr>
          <w:rFonts w:hint="eastAsia" w:ascii="仿宋" w:hAnsi="仿宋" w:eastAsia="仿宋" w:cs="仿宋"/>
          <w:b/>
          <w:color w:val="auto"/>
          <w:spacing w:val="6"/>
          <w:sz w:val="32"/>
          <w:szCs w:val="32"/>
          <w:highlight w:val="none"/>
        </w:rPr>
      </w:pPr>
    </w:p>
    <w:p w14:paraId="029A2BA5">
      <w:pPr>
        <w:autoSpaceDE w:val="0"/>
        <w:autoSpaceDN w:val="0"/>
        <w:jc w:val="center"/>
        <w:rPr>
          <w:rFonts w:hint="eastAsia" w:ascii="仿宋" w:hAnsi="仿宋" w:eastAsia="仿宋" w:cs="仿宋"/>
          <w:b/>
          <w:color w:val="auto"/>
          <w:spacing w:val="6"/>
          <w:sz w:val="32"/>
          <w:szCs w:val="32"/>
          <w:highlight w:val="none"/>
        </w:rPr>
      </w:pPr>
    </w:p>
    <w:p w14:paraId="0BE82A25">
      <w:pPr>
        <w:autoSpaceDE w:val="0"/>
        <w:autoSpaceDN w:val="0"/>
        <w:jc w:val="center"/>
        <w:rPr>
          <w:rFonts w:hint="eastAsia" w:ascii="仿宋" w:hAnsi="仿宋" w:eastAsia="仿宋" w:cs="仿宋"/>
          <w:b/>
          <w:color w:val="auto"/>
          <w:spacing w:val="6"/>
          <w:sz w:val="32"/>
          <w:szCs w:val="32"/>
          <w:highlight w:val="none"/>
        </w:rPr>
      </w:pPr>
    </w:p>
    <w:p w14:paraId="240301D8">
      <w:pPr>
        <w:autoSpaceDE w:val="0"/>
        <w:autoSpaceDN w:val="0"/>
        <w:jc w:val="center"/>
        <w:rPr>
          <w:rFonts w:hint="eastAsia" w:ascii="仿宋" w:hAnsi="仿宋" w:eastAsia="仿宋" w:cs="仿宋"/>
          <w:b/>
          <w:color w:val="auto"/>
          <w:spacing w:val="6"/>
          <w:sz w:val="32"/>
          <w:szCs w:val="32"/>
          <w:highlight w:val="none"/>
        </w:rPr>
      </w:pPr>
    </w:p>
    <w:p w14:paraId="7B7DE364">
      <w:pPr>
        <w:autoSpaceDE w:val="0"/>
        <w:autoSpaceDN w:val="0"/>
        <w:jc w:val="center"/>
        <w:rPr>
          <w:rFonts w:hint="eastAsia" w:ascii="仿宋" w:hAnsi="仿宋" w:eastAsia="仿宋" w:cs="仿宋"/>
          <w:b/>
          <w:color w:val="auto"/>
          <w:spacing w:val="6"/>
          <w:sz w:val="32"/>
          <w:szCs w:val="32"/>
          <w:highlight w:val="none"/>
        </w:rPr>
      </w:pPr>
    </w:p>
    <w:p w14:paraId="63D5CC93">
      <w:pPr>
        <w:autoSpaceDE w:val="0"/>
        <w:autoSpaceDN w:val="0"/>
        <w:jc w:val="center"/>
        <w:rPr>
          <w:rFonts w:hint="eastAsia" w:ascii="仿宋" w:hAnsi="仿宋" w:eastAsia="仿宋" w:cs="仿宋"/>
          <w:b/>
          <w:color w:val="auto"/>
          <w:spacing w:val="6"/>
          <w:sz w:val="32"/>
          <w:szCs w:val="32"/>
          <w:highlight w:val="none"/>
        </w:rPr>
      </w:pPr>
    </w:p>
    <w:p w14:paraId="6106F81E">
      <w:pPr>
        <w:autoSpaceDE w:val="0"/>
        <w:autoSpaceDN w:val="0"/>
        <w:jc w:val="center"/>
        <w:rPr>
          <w:rFonts w:hint="eastAsia" w:ascii="仿宋" w:hAnsi="仿宋" w:eastAsia="仿宋" w:cs="仿宋"/>
          <w:b/>
          <w:color w:val="auto"/>
          <w:spacing w:val="6"/>
          <w:sz w:val="32"/>
          <w:szCs w:val="32"/>
          <w:highlight w:val="none"/>
        </w:rPr>
      </w:pPr>
    </w:p>
    <w:p w14:paraId="416B887D">
      <w:pPr>
        <w:autoSpaceDE w:val="0"/>
        <w:autoSpaceDN w:val="0"/>
        <w:jc w:val="center"/>
        <w:rPr>
          <w:rFonts w:hint="eastAsia" w:ascii="仿宋" w:hAnsi="仿宋" w:eastAsia="仿宋" w:cs="仿宋"/>
          <w:b/>
          <w:color w:val="auto"/>
          <w:spacing w:val="6"/>
          <w:sz w:val="32"/>
          <w:szCs w:val="32"/>
          <w:highlight w:val="none"/>
        </w:rPr>
      </w:pPr>
    </w:p>
    <w:p w14:paraId="369553E8">
      <w:pPr>
        <w:autoSpaceDE w:val="0"/>
        <w:autoSpaceDN w:val="0"/>
        <w:jc w:val="center"/>
        <w:rPr>
          <w:rFonts w:hint="eastAsia" w:ascii="仿宋" w:hAnsi="仿宋" w:eastAsia="仿宋" w:cs="仿宋"/>
          <w:b/>
          <w:color w:val="auto"/>
          <w:spacing w:val="6"/>
          <w:sz w:val="32"/>
          <w:szCs w:val="32"/>
          <w:highlight w:val="none"/>
        </w:rPr>
      </w:pPr>
    </w:p>
    <w:p w14:paraId="38774F23">
      <w:pPr>
        <w:autoSpaceDE w:val="0"/>
        <w:autoSpaceDN w:val="0"/>
        <w:jc w:val="center"/>
        <w:rPr>
          <w:rFonts w:hint="eastAsia" w:ascii="仿宋" w:hAnsi="仿宋" w:eastAsia="仿宋" w:cs="仿宋"/>
          <w:b/>
          <w:color w:val="auto"/>
          <w:spacing w:val="6"/>
          <w:sz w:val="32"/>
          <w:szCs w:val="32"/>
          <w:highlight w:val="none"/>
        </w:rPr>
      </w:pPr>
    </w:p>
    <w:p w14:paraId="4523637A">
      <w:pPr>
        <w:autoSpaceDE w:val="0"/>
        <w:autoSpaceDN w:val="0"/>
        <w:jc w:val="center"/>
        <w:rPr>
          <w:rFonts w:hint="eastAsia" w:ascii="仿宋" w:hAnsi="仿宋" w:eastAsia="仿宋" w:cs="仿宋"/>
          <w:b/>
          <w:color w:val="auto"/>
          <w:spacing w:val="6"/>
          <w:sz w:val="32"/>
          <w:szCs w:val="32"/>
          <w:highlight w:val="none"/>
        </w:rPr>
      </w:pPr>
    </w:p>
    <w:p w14:paraId="16EA400E">
      <w:pPr>
        <w:autoSpaceDE w:val="0"/>
        <w:autoSpaceDN w:val="0"/>
        <w:jc w:val="center"/>
        <w:rPr>
          <w:rFonts w:hint="eastAsia" w:ascii="仿宋" w:hAnsi="仿宋" w:eastAsia="仿宋" w:cs="仿宋"/>
          <w:b/>
          <w:color w:val="auto"/>
          <w:spacing w:val="6"/>
          <w:sz w:val="32"/>
          <w:szCs w:val="32"/>
          <w:highlight w:val="none"/>
        </w:rPr>
      </w:pPr>
    </w:p>
    <w:p w14:paraId="42F3C9C0">
      <w:pPr>
        <w:autoSpaceDE w:val="0"/>
        <w:autoSpaceDN w:val="0"/>
        <w:jc w:val="center"/>
        <w:rPr>
          <w:rFonts w:hint="eastAsia" w:ascii="仿宋" w:hAnsi="仿宋" w:eastAsia="仿宋" w:cs="仿宋"/>
          <w:b/>
          <w:color w:val="auto"/>
          <w:spacing w:val="6"/>
          <w:sz w:val="32"/>
          <w:szCs w:val="32"/>
          <w:highlight w:val="none"/>
        </w:rPr>
      </w:pPr>
    </w:p>
    <w:p w14:paraId="0EF5F19F">
      <w:pPr>
        <w:autoSpaceDE w:val="0"/>
        <w:autoSpaceDN w:val="0"/>
        <w:jc w:val="center"/>
        <w:rPr>
          <w:rFonts w:hint="eastAsia" w:ascii="仿宋" w:hAnsi="仿宋" w:eastAsia="仿宋" w:cs="仿宋"/>
          <w:b/>
          <w:color w:val="auto"/>
          <w:spacing w:val="6"/>
          <w:sz w:val="32"/>
          <w:szCs w:val="32"/>
          <w:highlight w:val="none"/>
        </w:rPr>
      </w:pPr>
    </w:p>
    <w:p w14:paraId="7AEDD23F">
      <w:pPr>
        <w:pStyle w:val="23"/>
        <w:rPr>
          <w:rFonts w:hint="eastAsia" w:ascii="仿宋" w:hAnsi="仿宋" w:eastAsia="仿宋" w:cs="仿宋"/>
          <w:color w:val="auto"/>
          <w:highlight w:val="none"/>
        </w:rPr>
      </w:pPr>
    </w:p>
    <w:p w14:paraId="7AF0213E">
      <w:pPr>
        <w:snapToGrid w:val="0"/>
        <w:spacing w:line="360" w:lineRule="auto"/>
        <w:rPr>
          <w:rFonts w:hint="eastAsia" w:ascii="仿宋" w:hAnsi="仿宋" w:eastAsia="仿宋" w:cs="仿宋"/>
          <w:b/>
          <w:color w:val="auto"/>
          <w:kern w:val="0"/>
          <w:sz w:val="32"/>
          <w:szCs w:val="32"/>
          <w:highlight w:val="none"/>
        </w:rPr>
      </w:pPr>
    </w:p>
    <w:p w14:paraId="5B78E254">
      <w:pPr>
        <w:snapToGrid w:val="0"/>
        <w:spacing w:line="360" w:lineRule="auto"/>
        <w:rPr>
          <w:rFonts w:hint="eastAsia" w:ascii="仿宋" w:hAnsi="仿宋" w:eastAsia="仿宋" w:cs="仿宋"/>
          <w:b/>
          <w:color w:val="auto"/>
          <w:kern w:val="0"/>
          <w:sz w:val="32"/>
          <w:szCs w:val="32"/>
          <w:highlight w:val="none"/>
        </w:rPr>
      </w:pPr>
    </w:p>
    <w:p w14:paraId="4EC7FCEF">
      <w:pPr>
        <w:snapToGrid w:val="0"/>
        <w:spacing w:line="360" w:lineRule="auto"/>
        <w:rPr>
          <w:rFonts w:hint="eastAsia" w:ascii="仿宋" w:hAnsi="仿宋" w:eastAsia="仿宋" w:cs="仿宋"/>
          <w:b/>
          <w:color w:val="auto"/>
          <w:kern w:val="0"/>
          <w:sz w:val="32"/>
          <w:szCs w:val="32"/>
          <w:highlight w:val="none"/>
        </w:rPr>
      </w:pPr>
    </w:p>
    <w:p w14:paraId="62349C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D3DA58F">
      <w:pPr>
        <w:spacing w:line="360" w:lineRule="auto"/>
        <w:jc w:val="center"/>
        <w:rPr>
          <w:rFonts w:hint="eastAsia" w:ascii="仿宋" w:hAnsi="仿宋" w:eastAsia="仿宋" w:cs="仿宋"/>
          <w:color w:val="auto"/>
          <w:sz w:val="24"/>
          <w:highlight w:val="none"/>
          <w:u w:val="single"/>
        </w:rPr>
      </w:pPr>
    </w:p>
    <w:p w14:paraId="392BA3C5">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04EF3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5B3EDE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FCF7D6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（其他未列明行业）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7FBF7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2FF7E8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55E915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2B19D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86CB1E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80086C2">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6F25D59">
      <w:pPr>
        <w:spacing w:line="360" w:lineRule="auto"/>
        <w:ind w:right="420"/>
        <w:rPr>
          <w:rFonts w:hint="eastAsia" w:ascii="仿宋" w:hAnsi="仿宋" w:eastAsia="仿宋" w:cs="仿宋"/>
          <w:color w:val="auto"/>
          <w:sz w:val="24"/>
          <w:highlight w:val="none"/>
        </w:rPr>
      </w:pPr>
    </w:p>
    <w:p w14:paraId="140F2DD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3" w:name="OLE_LINK6"/>
      <w:r>
        <w:rPr>
          <w:rFonts w:hint="eastAsia" w:ascii="仿宋" w:hAnsi="仿宋" w:eastAsia="仿宋" w:cs="仿宋"/>
          <w:color w:val="auto"/>
          <w:sz w:val="24"/>
          <w:highlight w:val="none"/>
        </w:rPr>
        <w:t>注：</w:t>
      </w:r>
    </w:p>
    <w:p w14:paraId="428E547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3"/>
    </w:p>
    <w:p w14:paraId="55B65B2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EDD1AA8">
      <w:pPr>
        <w:pStyle w:val="3"/>
        <w:rPr>
          <w:rFonts w:hint="eastAsia" w:ascii="仿宋" w:hAnsi="仿宋" w:eastAsia="仿宋" w:cs="仿宋"/>
          <w:color w:val="auto"/>
          <w:highlight w:val="none"/>
          <w:lang w:val="en-US"/>
        </w:rPr>
      </w:pPr>
    </w:p>
    <w:p w14:paraId="713448A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E8B3BF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6D6766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ACCF8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3C3E4B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6F4F96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9B8F8B">
      <w:pPr>
        <w:pStyle w:val="23"/>
        <w:rPr>
          <w:rFonts w:hint="eastAsia"/>
          <w:color w:val="auto"/>
          <w:highlight w:val="none"/>
          <w:lang w:val="en-US" w:eastAsia="zh-CN"/>
        </w:rPr>
      </w:pPr>
    </w:p>
    <w:p w14:paraId="41D286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C98459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70509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4DA6B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6DD0C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D2E228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CC9F73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DF1260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F40B24A">
      <w:pPr>
        <w:widowControl/>
        <w:jc w:val="left"/>
        <w:rPr>
          <w:rFonts w:hint="eastAsia" w:ascii="仿宋" w:hAnsi="仿宋" w:eastAsia="仿宋" w:cs="仿宋"/>
          <w:color w:val="auto"/>
          <w:kern w:val="0"/>
          <w:sz w:val="24"/>
          <w:highlight w:val="none"/>
        </w:rPr>
      </w:pPr>
    </w:p>
    <w:p w14:paraId="3B9B25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8CF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C20E5B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627C14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04E14C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26302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9EFD8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5CA61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56D334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56CF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03E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1B4C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625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506C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4ACD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99FE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F11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C9D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6D1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909F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BA7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BFB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00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A8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C485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FAC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27ED5">
            <w:pPr>
              <w:widowControl/>
              <w:jc w:val="left"/>
              <w:rPr>
                <w:rFonts w:hint="eastAsia" w:ascii="仿宋" w:hAnsi="仿宋" w:eastAsia="仿宋" w:cs="仿宋"/>
                <w:color w:val="auto"/>
                <w:kern w:val="0"/>
                <w:sz w:val="24"/>
                <w:highlight w:val="none"/>
              </w:rPr>
            </w:pPr>
          </w:p>
        </w:tc>
        <w:tc>
          <w:tcPr>
            <w:tcW w:w="1560" w:type="dxa"/>
            <w:vAlign w:val="center"/>
          </w:tcPr>
          <w:p w14:paraId="3C8B5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DAF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3D1D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2F4EA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10EE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EFFC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B74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469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7984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509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27E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35BA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BA33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39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A5D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8000CD">
            <w:pPr>
              <w:widowControl/>
              <w:jc w:val="left"/>
              <w:rPr>
                <w:rFonts w:hint="eastAsia" w:ascii="仿宋" w:hAnsi="仿宋" w:eastAsia="仿宋" w:cs="仿宋"/>
                <w:color w:val="auto"/>
                <w:kern w:val="0"/>
                <w:sz w:val="24"/>
                <w:highlight w:val="none"/>
              </w:rPr>
            </w:pPr>
          </w:p>
        </w:tc>
        <w:tc>
          <w:tcPr>
            <w:tcW w:w="1560" w:type="dxa"/>
            <w:vAlign w:val="center"/>
          </w:tcPr>
          <w:p w14:paraId="5F1D9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198B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88A3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A0C1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92554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5BED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8B32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EA03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27659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878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A255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6FA6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65A4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02E2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12CE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CB460D">
            <w:pPr>
              <w:widowControl/>
              <w:jc w:val="left"/>
              <w:rPr>
                <w:rFonts w:hint="eastAsia" w:ascii="仿宋" w:hAnsi="仿宋" w:eastAsia="仿宋" w:cs="仿宋"/>
                <w:color w:val="auto"/>
                <w:kern w:val="0"/>
                <w:sz w:val="24"/>
                <w:highlight w:val="none"/>
              </w:rPr>
            </w:pPr>
          </w:p>
        </w:tc>
        <w:tc>
          <w:tcPr>
            <w:tcW w:w="1560" w:type="dxa"/>
            <w:vAlign w:val="center"/>
          </w:tcPr>
          <w:p w14:paraId="0C0AD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35C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755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5EBE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BA4E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8722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A178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232E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72A2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C79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CE3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284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4F34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966D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80B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B7F7FE">
            <w:pPr>
              <w:widowControl/>
              <w:jc w:val="left"/>
              <w:rPr>
                <w:rFonts w:hint="eastAsia" w:ascii="仿宋" w:hAnsi="仿宋" w:eastAsia="仿宋" w:cs="仿宋"/>
                <w:color w:val="auto"/>
                <w:kern w:val="0"/>
                <w:sz w:val="24"/>
                <w:highlight w:val="none"/>
              </w:rPr>
            </w:pPr>
          </w:p>
        </w:tc>
        <w:tc>
          <w:tcPr>
            <w:tcW w:w="1560" w:type="dxa"/>
            <w:vAlign w:val="center"/>
          </w:tcPr>
          <w:p w14:paraId="701D8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02E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3B7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8DAD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83B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2168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0BAB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E1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3A6D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EA7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FB0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EC0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C44A1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956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48A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75C31">
            <w:pPr>
              <w:widowControl/>
              <w:jc w:val="left"/>
              <w:rPr>
                <w:rFonts w:hint="eastAsia" w:ascii="仿宋" w:hAnsi="仿宋" w:eastAsia="仿宋" w:cs="仿宋"/>
                <w:color w:val="auto"/>
                <w:kern w:val="0"/>
                <w:sz w:val="24"/>
                <w:highlight w:val="none"/>
              </w:rPr>
            </w:pPr>
          </w:p>
        </w:tc>
        <w:tc>
          <w:tcPr>
            <w:tcW w:w="1560" w:type="dxa"/>
            <w:vAlign w:val="center"/>
          </w:tcPr>
          <w:p w14:paraId="3B2609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CC9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EF0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DEE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45F3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CF3D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4D9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ED3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CB59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487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4926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B931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7ECA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04AE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DF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EBB364">
            <w:pPr>
              <w:widowControl/>
              <w:jc w:val="left"/>
              <w:rPr>
                <w:rFonts w:hint="eastAsia" w:ascii="仿宋" w:hAnsi="仿宋" w:eastAsia="仿宋" w:cs="仿宋"/>
                <w:color w:val="auto"/>
                <w:kern w:val="0"/>
                <w:sz w:val="24"/>
                <w:highlight w:val="none"/>
              </w:rPr>
            </w:pPr>
          </w:p>
        </w:tc>
        <w:tc>
          <w:tcPr>
            <w:tcW w:w="1560" w:type="dxa"/>
            <w:vAlign w:val="center"/>
          </w:tcPr>
          <w:p w14:paraId="08FC9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F90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3DC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3F5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76D98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3841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AAF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413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646AC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12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357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6401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8717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715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80CA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97969">
            <w:pPr>
              <w:widowControl/>
              <w:jc w:val="left"/>
              <w:rPr>
                <w:rFonts w:hint="eastAsia" w:ascii="仿宋" w:hAnsi="仿宋" w:eastAsia="仿宋" w:cs="仿宋"/>
                <w:color w:val="auto"/>
                <w:kern w:val="0"/>
                <w:sz w:val="24"/>
                <w:highlight w:val="none"/>
              </w:rPr>
            </w:pPr>
          </w:p>
        </w:tc>
        <w:tc>
          <w:tcPr>
            <w:tcW w:w="1560" w:type="dxa"/>
            <w:vAlign w:val="center"/>
          </w:tcPr>
          <w:p w14:paraId="2D8D2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8FE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3C2A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3C2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18B7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40AC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D70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9A5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1F0E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69E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F03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BED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67B5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6BB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4C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38AF4A">
            <w:pPr>
              <w:widowControl/>
              <w:jc w:val="left"/>
              <w:rPr>
                <w:rFonts w:hint="eastAsia" w:ascii="仿宋" w:hAnsi="仿宋" w:eastAsia="仿宋" w:cs="仿宋"/>
                <w:color w:val="auto"/>
                <w:kern w:val="0"/>
                <w:sz w:val="24"/>
                <w:highlight w:val="none"/>
              </w:rPr>
            </w:pPr>
          </w:p>
        </w:tc>
        <w:tc>
          <w:tcPr>
            <w:tcW w:w="1560" w:type="dxa"/>
            <w:vAlign w:val="center"/>
          </w:tcPr>
          <w:p w14:paraId="587A9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5B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F07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F72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53A5D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3B3A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EAE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010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F4EB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914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983F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1A3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7C31C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DFD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DAE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5F736">
            <w:pPr>
              <w:widowControl/>
              <w:jc w:val="left"/>
              <w:rPr>
                <w:rFonts w:hint="eastAsia" w:ascii="仿宋" w:hAnsi="仿宋" w:eastAsia="仿宋" w:cs="仿宋"/>
                <w:color w:val="auto"/>
                <w:kern w:val="0"/>
                <w:sz w:val="24"/>
                <w:highlight w:val="none"/>
              </w:rPr>
            </w:pPr>
          </w:p>
        </w:tc>
        <w:tc>
          <w:tcPr>
            <w:tcW w:w="1560" w:type="dxa"/>
            <w:vAlign w:val="center"/>
          </w:tcPr>
          <w:p w14:paraId="6A82D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0F3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D849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A0CA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6C4E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D845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FF2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11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DF10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0AF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0A4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8443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1607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D32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57D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907CCE">
            <w:pPr>
              <w:widowControl/>
              <w:jc w:val="left"/>
              <w:rPr>
                <w:rFonts w:hint="eastAsia" w:ascii="仿宋" w:hAnsi="仿宋" w:eastAsia="仿宋" w:cs="仿宋"/>
                <w:color w:val="auto"/>
                <w:kern w:val="0"/>
                <w:sz w:val="24"/>
                <w:highlight w:val="none"/>
              </w:rPr>
            </w:pPr>
          </w:p>
        </w:tc>
        <w:tc>
          <w:tcPr>
            <w:tcW w:w="1560" w:type="dxa"/>
            <w:vAlign w:val="center"/>
          </w:tcPr>
          <w:p w14:paraId="28423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A61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0A5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9C7ED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4BAA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6A9D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23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A21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4F4D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8A4E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22F9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FD6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131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45E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730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ED9700">
            <w:pPr>
              <w:widowControl/>
              <w:jc w:val="left"/>
              <w:rPr>
                <w:rFonts w:hint="eastAsia" w:ascii="仿宋" w:hAnsi="仿宋" w:eastAsia="仿宋" w:cs="仿宋"/>
                <w:color w:val="auto"/>
                <w:kern w:val="0"/>
                <w:sz w:val="24"/>
                <w:highlight w:val="none"/>
              </w:rPr>
            </w:pPr>
          </w:p>
        </w:tc>
        <w:tc>
          <w:tcPr>
            <w:tcW w:w="1560" w:type="dxa"/>
            <w:vAlign w:val="center"/>
          </w:tcPr>
          <w:p w14:paraId="328A9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D659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7AE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15D5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8FB3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27AC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2B2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7B0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38C72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CC2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4F9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F5C8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E515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405F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C5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8E9E07">
            <w:pPr>
              <w:widowControl/>
              <w:jc w:val="left"/>
              <w:rPr>
                <w:rFonts w:hint="eastAsia" w:ascii="仿宋" w:hAnsi="仿宋" w:eastAsia="仿宋" w:cs="仿宋"/>
                <w:color w:val="auto"/>
                <w:kern w:val="0"/>
                <w:sz w:val="24"/>
                <w:highlight w:val="none"/>
              </w:rPr>
            </w:pPr>
          </w:p>
        </w:tc>
        <w:tc>
          <w:tcPr>
            <w:tcW w:w="1560" w:type="dxa"/>
            <w:vAlign w:val="center"/>
          </w:tcPr>
          <w:p w14:paraId="24B3BF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B44D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3CF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370E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BBB0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A1480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8B34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264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45AE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64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3C7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71B7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E6DAF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F6AC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D6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DC664C">
            <w:pPr>
              <w:widowControl/>
              <w:jc w:val="left"/>
              <w:rPr>
                <w:rFonts w:hint="eastAsia" w:ascii="仿宋" w:hAnsi="仿宋" w:eastAsia="仿宋" w:cs="仿宋"/>
                <w:color w:val="auto"/>
                <w:kern w:val="0"/>
                <w:sz w:val="24"/>
                <w:highlight w:val="none"/>
              </w:rPr>
            </w:pPr>
          </w:p>
        </w:tc>
        <w:tc>
          <w:tcPr>
            <w:tcW w:w="1560" w:type="dxa"/>
            <w:vAlign w:val="center"/>
          </w:tcPr>
          <w:p w14:paraId="7463A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602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023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1F32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064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04A1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09A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0EB5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5172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8F0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CEE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51E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A68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046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9B5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AEEF6E">
            <w:pPr>
              <w:widowControl/>
              <w:jc w:val="left"/>
              <w:rPr>
                <w:rFonts w:hint="eastAsia" w:ascii="仿宋" w:hAnsi="仿宋" w:eastAsia="仿宋" w:cs="仿宋"/>
                <w:color w:val="auto"/>
                <w:kern w:val="0"/>
                <w:sz w:val="24"/>
                <w:highlight w:val="none"/>
              </w:rPr>
            </w:pPr>
          </w:p>
        </w:tc>
        <w:tc>
          <w:tcPr>
            <w:tcW w:w="1560" w:type="dxa"/>
            <w:vAlign w:val="center"/>
          </w:tcPr>
          <w:p w14:paraId="20EE1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AC00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89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5E79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2B89E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30B7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E78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40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D722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BD96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F11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5919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768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879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F4D2C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F487C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9C002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3434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CA11D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DA9FA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BAE0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434079C">
      <w:pPr>
        <w:widowControl/>
        <w:jc w:val="left"/>
        <w:rPr>
          <w:rFonts w:hint="eastAsia" w:ascii="仿宋" w:hAnsi="仿宋" w:eastAsia="仿宋" w:cs="仿宋"/>
          <w:color w:val="auto"/>
          <w:kern w:val="0"/>
          <w:sz w:val="24"/>
          <w:highlight w:val="none"/>
        </w:rPr>
      </w:pPr>
    </w:p>
    <w:p w14:paraId="211E1B1F">
      <w:pPr>
        <w:widowControl/>
        <w:jc w:val="left"/>
        <w:rPr>
          <w:rFonts w:hint="eastAsia" w:ascii="仿宋" w:hAnsi="仿宋" w:eastAsia="仿宋" w:cs="仿宋"/>
          <w:color w:val="auto"/>
          <w:kern w:val="0"/>
          <w:sz w:val="24"/>
          <w:highlight w:val="none"/>
        </w:rPr>
      </w:pPr>
    </w:p>
    <w:p w14:paraId="1F66FE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CFEDE2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D66B2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DF0A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12F739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EB008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FF36EA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E1911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5EB4A03">
      <w:pPr>
        <w:widowControl/>
        <w:jc w:val="left"/>
        <w:rPr>
          <w:rFonts w:hint="eastAsia" w:ascii="仿宋" w:hAnsi="仿宋" w:eastAsia="仿宋" w:cs="仿宋"/>
          <w:color w:val="auto"/>
          <w:kern w:val="0"/>
          <w:sz w:val="18"/>
          <w:szCs w:val="18"/>
          <w:highlight w:val="none"/>
        </w:rPr>
      </w:pPr>
    </w:p>
    <w:p w14:paraId="44E60884">
      <w:pPr>
        <w:widowControl/>
        <w:jc w:val="left"/>
        <w:rPr>
          <w:rFonts w:hint="eastAsia" w:ascii="仿宋" w:hAnsi="仿宋" w:eastAsia="仿宋" w:cs="仿宋"/>
          <w:color w:val="auto"/>
          <w:kern w:val="0"/>
          <w:sz w:val="18"/>
          <w:szCs w:val="18"/>
          <w:highlight w:val="none"/>
        </w:rPr>
      </w:pPr>
    </w:p>
    <w:p w14:paraId="47B9C494">
      <w:pPr>
        <w:widowControl/>
        <w:jc w:val="left"/>
        <w:rPr>
          <w:rFonts w:hint="eastAsia" w:ascii="仿宋" w:hAnsi="仿宋" w:eastAsia="仿宋" w:cs="仿宋"/>
          <w:color w:val="auto"/>
          <w:kern w:val="0"/>
          <w:sz w:val="18"/>
          <w:szCs w:val="18"/>
          <w:highlight w:val="none"/>
        </w:rPr>
      </w:pPr>
    </w:p>
    <w:p w14:paraId="7C49DAA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28B285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B9B61C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63A4E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C1255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39958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A5A041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3F9B7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EB161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6DA797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D157F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117EC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C3531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CAC5A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41C8D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36B0E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73598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C9233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A5253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FBE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B6252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E159A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4920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CCFB0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79AA6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6F5DC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7BCE5F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285A10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008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46326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E54CD0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58F866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9A33E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FAA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B2A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EF18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9BD4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45FE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5B31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0BAC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ABCC98">
            <w:pPr>
              <w:widowControl/>
              <w:jc w:val="left"/>
              <w:rPr>
                <w:rFonts w:hint="eastAsia" w:ascii="仿宋" w:hAnsi="仿宋" w:eastAsia="仿宋" w:cs="仿宋"/>
                <w:color w:val="auto"/>
                <w:kern w:val="0"/>
                <w:sz w:val="24"/>
                <w:highlight w:val="none"/>
              </w:rPr>
            </w:pPr>
          </w:p>
        </w:tc>
        <w:tc>
          <w:tcPr>
            <w:tcW w:w="1025" w:type="dxa"/>
            <w:vMerge w:val="continue"/>
            <w:vAlign w:val="center"/>
          </w:tcPr>
          <w:p w14:paraId="731531E1">
            <w:pPr>
              <w:widowControl/>
              <w:jc w:val="left"/>
              <w:rPr>
                <w:rFonts w:hint="eastAsia" w:ascii="仿宋" w:hAnsi="仿宋" w:eastAsia="仿宋" w:cs="仿宋"/>
                <w:color w:val="auto"/>
                <w:kern w:val="0"/>
                <w:sz w:val="24"/>
                <w:highlight w:val="none"/>
              </w:rPr>
            </w:pPr>
          </w:p>
        </w:tc>
        <w:tc>
          <w:tcPr>
            <w:tcW w:w="2836" w:type="dxa"/>
            <w:vMerge w:val="continue"/>
            <w:vAlign w:val="center"/>
          </w:tcPr>
          <w:p w14:paraId="0E171913">
            <w:pPr>
              <w:widowControl/>
              <w:jc w:val="left"/>
              <w:rPr>
                <w:rFonts w:hint="eastAsia" w:ascii="仿宋" w:hAnsi="仿宋" w:eastAsia="仿宋" w:cs="仿宋"/>
                <w:color w:val="auto"/>
                <w:kern w:val="0"/>
                <w:sz w:val="24"/>
                <w:highlight w:val="none"/>
              </w:rPr>
            </w:pPr>
          </w:p>
        </w:tc>
        <w:tc>
          <w:tcPr>
            <w:tcW w:w="606" w:type="dxa"/>
            <w:vAlign w:val="center"/>
          </w:tcPr>
          <w:p w14:paraId="5B6FA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2D4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D4F0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B3E09E">
            <w:pPr>
              <w:widowControl/>
              <w:jc w:val="left"/>
              <w:rPr>
                <w:rFonts w:hint="eastAsia" w:ascii="仿宋" w:hAnsi="仿宋" w:eastAsia="仿宋" w:cs="仿宋"/>
                <w:color w:val="auto"/>
                <w:kern w:val="0"/>
                <w:sz w:val="24"/>
                <w:highlight w:val="none"/>
              </w:rPr>
            </w:pPr>
          </w:p>
        </w:tc>
        <w:tc>
          <w:tcPr>
            <w:tcW w:w="1025" w:type="dxa"/>
            <w:vMerge w:val="continue"/>
            <w:vAlign w:val="center"/>
          </w:tcPr>
          <w:p w14:paraId="1B2D6375">
            <w:pPr>
              <w:widowControl/>
              <w:jc w:val="left"/>
              <w:rPr>
                <w:rFonts w:hint="eastAsia" w:ascii="仿宋" w:hAnsi="仿宋" w:eastAsia="仿宋" w:cs="仿宋"/>
                <w:color w:val="auto"/>
                <w:kern w:val="0"/>
                <w:sz w:val="24"/>
                <w:highlight w:val="none"/>
              </w:rPr>
            </w:pPr>
          </w:p>
        </w:tc>
        <w:tc>
          <w:tcPr>
            <w:tcW w:w="2836" w:type="dxa"/>
            <w:vMerge w:val="continue"/>
            <w:vAlign w:val="center"/>
          </w:tcPr>
          <w:p w14:paraId="05FB5D05">
            <w:pPr>
              <w:widowControl/>
              <w:jc w:val="left"/>
              <w:rPr>
                <w:rFonts w:hint="eastAsia" w:ascii="仿宋" w:hAnsi="仿宋" w:eastAsia="仿宋" w:cs="仿宋"/>
                <w:color w:val="auto"/>
                <w:kern w:val="0"/>
                <w:sz w:val="24"/>
                <w:highlight w:val="none"/>
              </w:rPr>
            </w:pPr>
          </w:p>
        </w:tc>
        <w:tc>
          <w:tcPr>
            <w:tcW w:w="606" w:type="dxa"/>
            <w:vAlign w:val="center"/>
          </w:tcPr>
          <w:p w14:paraId="70EE1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1CE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82D8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FD8DED">
            <w:pPr>
              <w:widowControl/>
              <w:jc w:val="left"/>
              <w:rPr>
                <w:rFonts w:hint="eastAsia" w:ascii="仿宋" w:hAnsi="仿宋" w:eastAsia="仿宋" w:cs="仿宋"/>
                <w:color w:val="auto"/>
                <w:kern w:val="0"/>
                <w:sz w:val="24"/>
                <w:highlight w:val="none"/>
              </w:rPr>
            </w:pPr>
          </w:p>
        </w:tc>
        <w:tc>
          <w:tcPr>
            <w:tcW w:w="1025" w:type="dxa"/>
            <w:vMerge w:val="restart"/>
            <w:vAlign w:val="center"/>
          </w:tcPr>
          <w:p w14:paraId="35652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0B9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D28B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AC0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8CE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4C35C">
            <w:pPr>
              <w:widowControl/>
              <w:jc w:val="left"/>
              <w:rPr>
                <w:rFonts w:hint="eastAsia" w:ascii="仿宋" w:hAnsi="仿宋" w:eastAsia="仿宋" w:cs="仿宋"/>
                <w:color w:val="auto"/>
                <w:kern w:val="0"/>
                <w:sz w:val="24"/>
                <w:highlight w:val="none"/>
              </w:rPr>
            </w:pPr>
          </w:p>
        </w:tc>
        <w:tc>
          <w:tcPr>
            <w:tcW w:w="1025" w:type="dxa"/>
            <w:vMerge w:val="continue"/>
            <w:vAlign w:val="center"/>
          </w:tcPr>
          <w:p w14:paraId="3CB922EE">
            <w:pPr>
              <w:widowControl/>
              <w:jc w:val="left"/>
              <w:rPr>
                <w:rFonts w:hint="eastAsia" w:ascii="仿宋" w:hAnsi="仿宋" w:eastAsia="仿宋" w:cs="仿宋"/>
                <w:color w:val="auto"/>
                <w:kern w:val="0"/>
                <w:sz w:val="24"/>
                <w:highlight w:val="none"/>
              </w:rPr>
            </w:pPr>
          </w:p>
        </w:tc>
        <w:tc>
          <w:tcPr>
            <w:tcW w:w="2836" w:type="dxa"/>
            <w:vMerge w:val="continue"/>
            <w:vAlign w:val="center"/>
          </w:tcPr>
          <w:p w14:paraId="26C6BEB9">
            <w:pPr>
              <w:widowControl/>
              <w:jc w:val="left"/>
              <w:rPr>
                <w:rFonts w:hint="eastAsia" w:ascii="仿宋" w:hAnsi="仿宋" w:eastAsia="仿宋" w:cs="仿宋"/>
                <w:color w:val="auto"/>
                <w:kern w:val="0"/>
                <w:sz w:val="24"/>
                <w:highlight w:val="none"/>
              </w:rPr>
            </w:pPr>
          </w:p>
        </w:tc>
        <w:tc>
          <w:tcPr>
            <w:tcW w:w="606" w:type="dxa"/>
            <w:vAlign w:val="center"/>
          </w:tcPr>
          <w:p w14:paraId="53BBD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3A6C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62E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EC55B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3EF888">
            <w:pPr>
              <w:widowControl/>
              <w:jc w:val="left"/>
              <w:rPr>
                <w:rFonts w:hint="eastAsia" w:ascii="仿宋" w:hAnsi="仿宋" w:eastAsia="仿宋" w:cs="仿宋"/>
                <w:color w:val="auto"/>
                <w:kern w:val="0"/>
                <w:sz w:val="24"/>
                <w:highlight w:val="none"/>
              </w:rPr>
            </w:pPr>
          </w:p>
        </w:tc>
        <w:tc>
          <w:tcPr>
            <w:tcW w:w="2836" w:type="dxa"/>
            <w:vMerge w:val="continue"/>
            <w:vAlign w:val="center"/>
          </w:tcPr>
          <w:p w14:paraId="0401121D">
            <w:pPr>
              <w:widowControl/>
              <w:jc w:val="left"/>
              <w:rPr>
                <w:rFonts w:hint="eastAsia" w:ascii="仿宋" w:hAnsi="仿宋" w:eastAsia="仿宋" w:cs="仿宋"/>
                <w:color w:val="auto"/>
                <w:kern w:val="0"/>
                <w:sz w:val="24"/>
                <w:highlight w:val="none"/>
              </w:rPr>
            </w:pPr>
          </w:p>
        </w:tc>
        <w:tc>
          <w:tcPr>
            <w:tcW w:w="606" w:type="dxa"/>
            <w:vAlign w:val="center"/>
          </w:tcPr>
          <w:p w14:paraId="1E3F7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7EC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1B6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C2459">
            <w:pPr>
              <w:widowControl/>
              <w:jc w:val="left"/>
              <w:rPr>
                <w:rFonts w:hint="eastAsia" w:ascii="仿宋" w:hAnsi="仿宋" w:eastAsia="仿宋" w:cs="仿宋"/>
                <w:color w:val="auto"/>
                <w:kern w:val="0"/>
                <w:sz w:val="24"/>
                <w:highlight w:val="none"/>
              </w:rPr>
            </w:pPr>
          </w:p>
        </w:tc>
        <w:tc>
          <w:tcPr>
            <w:tcW w:w="1025" w:type="dxa"/>
            <w:vMerge w:val="continue"/>
            <w:vAlign w:val="center"/>
          </w:tcPr>
          <w:p w14:paraId="658DD41F">
            <w:pPr>
              <w:widowControl/>
              <w:jc w:val="left"/>
              <w:rPr>
                <w:rFonts w:hint="eastAsia" w:ascii="仿宋" w:hAnsi="仿宋" w:eastAsia="仿宋" w:cs="仿宋"/>
                <w:color w:val="auto"/>
                <w:kern w:val="0"/>
                <w:sz w:val="24"/>
                <w:highlight w:val="none"/>
              </w:rPr>
            </w:pPr>
          </w:p>
        </w:tc>
        <w:tc>
          <w:tcPr>
            <w:tcW w:w="2836" w:type="dxa"/>
            <w:vMerge w:val="restart"/>
            <w:vAlign w:val="center"/>
          </w:tcPr>
          <w:p w14:paraId="49177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34AB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B32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ACC8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C3586F">
            <w:pPr>
              <w:widowControl/>
              <w:jc w:val="left"/>
              <w:rPr>
                <w:rFonts w:hint="eastAsia" w:ascii="仿宋" w:hAnsi="仿宋" w:eastAsia="仿宋" w:cs="仿宋"/>
                <w:color w:val="auto"/>
                <w:kern w:val="0"/>
                <w:sz w:val="24"/>
                <w:highlight w:val="none"/>
              </w:rPr>
            </w:pPr>
          </w:p>
        </w:tc>
        <w:tc>
          <w:tcPr>
            <w:tcW w:w="1025" w:type="dxa"/>
            <w:vMerge w:val="continue"/>
            <w:vAlign w:val="center"/>
          </w:tcPr>
          <w:p w14:paraId="3B361DE0">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DD1BE">
            <w:pPr>
              <w:widowControl/>
              <w:jc w:val="left"/>
              <w:rPr>
                <w:rFonts w:hint="eastAsia" w:ascii="仿宋" w:hAnsi="仿宋" w:eastAsia="仿宋" w:cs="仿宋"/>
                <w:color w:val="auto"/>
                <w:kern w:val="0"/>
                <w:sz w:val="24"/>
                <w:highlight w:val="none"/>
              </w:rPr>
            </w:pPr>
          </w:p>
        </w:tc>
        <w:tc>
          <w:tcPr>
            <w:tcW w:w="606" w:type="dxa"/>
            <w:vAlign w:val="center"/>
          </w:tcPr>
          <w:p w14:paraId="0B0DA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B98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055A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75FB91">
            <w:pPr>
              <w:widowControl/>
              <w:jc w:val="left"/>
              <w:rPr>
                <w:rFonts w:hint="eastAsia" w:ascii="仿宋" w:hAnsi="仿宋" w:eastAsia="仿宋" w:cs="仿宋"/>
                <w:color w:val="auto"/>
                <w:kern w:val="0"/>
                <w:sz w:val="24"/>
                <w:highlight w:val="none"/>
              </w:rPr>
            </w:pPr>
          </w:p>
        </w:tc>
        <w:tc>
          <w:tcPr>
            <w:tcW w:w="1025" w:type="dxa"/>
            <w:vMerge w:val="continue"/>
            <w:vAlign w:val="center"/>
          </w:tcPr>
          <w:p w14:paraId="7DC25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0C1CF632">
            <w:pPr>
              <w:widowControl/>
              <w:jc w:val="left"/>
              <w:rPr>
                <w:rFonts w:hint="eastAsia" w:ascii="仿宋" w:hAnsi="仿宋" w:eastAsia="仿宋" w:cs="仿宋"/>
                <w:color w:val="auto"/>
                <w:kern w:val="0"/>
                <w:sz w:val="24"/>
                <w:highlight w:val="none"/>
              </w:rPr>
            </w:pPr>
          </w:p>
        </w:tc>
        <w:tc>
          <w:tcPr>
            <w:tcW w:w="606" w:type="dxa"/>
            <w:vAlign w:val="center"/>
          </w:tcPr>
          <w:p w14:paraId="61FB2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878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9458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C5C8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47623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EE1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B99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56C0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5E4F50">
            <w:pPr>
              <w:widowControl/>
              <w:jc w:val="left"/>
              <w:rPr>
                <w:rFonts w:hint="eastAsia" w:ascii="仿宋" w:hAnsi="仿宋" w:eastAsia="仿宋" w:cs="仿宋"/>
                <w:color w:val="auto"/>
                <w:kern w:val="0"/>
                <w:sz w:val="24"/>
                <w:highlight w:val="none"/>
              </w:rPr>
            </w:pPr>
          </w:p>
        </w:tc>
        <w:tc>
          <w:tcPr>
            <w:tcW w:w="2836" w:type="dxa"/>
            <w:vMerge w:val="continue"/>
            <w:vAlign w:val="center"/>
          </w:tcPr>
          <w:p w14:paraId="34F0B41B">
            <w:pPr>
              <w:widowControl/>
              <w:jc w:val="left"/>
              <w:rPr>
                <w:rFonts w:hint="eastAsia" w:ascii="仿宋" w:hAnsi="仿宋" w:eastAsia="仿宋" w:cs="仿宋"/>
                <w:color w:val="auto"/>
                <w:kern w:val="0"/>
                <w:sz w:val="24"/>
                <w:highlight w:val="none"/>
              </w:rPr>
            </w:pPr>
          </w:p>
        </w:tc>
        <w:tc>
          <w:tcPr>
            <w:tcW w:w="606" w:type="dxa"/>
            <w:vAlign w:val="center"/>
          </w:tcPr>
          <w:p w14:paraId="6757D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6D9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A313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E0879F">
            <w:pPr>
              <w:widowControl/>
              <w:jc w:val="left"/>
              <w:rPr>
                <w:rFonts w:hint="eastAsia" w:ascii="仿宋" w:hAnsi="仿宋" w:eastAsia="仿宋" w:cs="仿宋"/>
                <w:color w:val="auto"/>
                <w:kern w:val="0"/>
                <w:sz w:val="24"/>
                <w:highlight w:val="none"/>
              </w:rPr>
            </w:pPr>
          </w:p>
        </w:tc>
        <w:tc>
          <w:tcPr>
            <w:tcW w:w="2836" w:type="dxa"/>
            <w:vMerge w:val="continue"/>
            <w:vAlign w:val="center"/>
          </w:tcPr>
          <w:p w14:paraId="763DE851">
            <w:pPr>
              <w:widowControl/>
              <w:jc w:val="left"/>
              <w:rPr>
                <w:rFonts w:hint="eastAsia" w:ascii="仿宋" w:hAnsi="仿宋" w:eastAsia="仿宋" w:cs="仿宋"/>
                <w:color w:val="auto"/>
                <w:kern w:val="0"/>
                <w:sz w:val="24"/>
                <w:highlight w:val="none"/>
              </w:rPr>
            </w:pPr>
          </w:p>
        </w:tc>
        <w:tc>
          <w:tcPr>
            <w:tcW w:w="606" w:type="dxa"/>
            <w:vAlign w:val="center"/>
          </w:tcPr>
          <w:p w14:paraId="53124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8E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F7A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A07B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439F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079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2C1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E872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533747">
            <w:pPr>
              <w:widowControl/>
              <w:jc w:val="left"/>
              <w:rPr>
                <w:rFonts w:hint="eastAsia" w:ascii="仿宋" w:hAnsi="仿宋" w:eastAsia="仿宋" w:cs="仿宋"/>
                <w:color w:val="auto"/>
                <w:kern w:val="0"/>
                <w:sz w:val="24"/>
                <w:highlight w:val="none"/>
              </w:rPr>
            </w:pPr>
          </w:p>
        </w:tc>
        <w:tc>
          <w:tcPr>
            <w:tcW w:w="2836" w:type="dxa"/>
            <w:vMerge w:val="continue"/>
            <w:vAlign w:val="center"/>
          </w:tcPr>
          <w:p w14:paraId="3F91B5F9">
            <w:pPr>
              <w:widowControl/>
              <w:jc w:val="left"/>
              <w:rPr>
                <w:rFonts w:hint="eastAsia" w:ascii="仿宋" w:hAnsi="仿宋" w:eastAsia="仿宋" w:cs="仿宋"/>
                <w:color w:val="auto"/>
                <w:kern w:val="0"/>
                <w:sz w:val="24"/>
                <w:highlight w:val="none"/>
              </w:rPr>
            </w:pPr>
          </w:p>
        </w:tc>
        <w:tc>
          <w:tcPr>
            <w:tcW w:w="606" w:type="dxa"/>
            <w:vAlign w:val="center"/>
          </w:tcPr>
          <w:p w14:paraId="4C05D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415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B00D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B137CA">
            <w:pPr>
              <w:widowControl/>
              <w:jc w:val="left"/>
              <w:rPr>
                <w:rFonts w:hint="eastAsia" w:ascii="仿宋" w:hAnsi="仿宋" w:eastAsia="仿宋" w:cs="仿宋"/>
                <w:color w:val="auto"/>
                <w:kern w:val="0"/>
                <w:sz w:val="24"/>
                <w:highlight w:val="none"/>
              </w:rPr>
            </w:pPr>
          </w:p>
        </w:tc>
        <w:tc>
          <w:tcPr>
            <w:tcW w:w="2836" w:type="dxa"/>
            <w:vMerge w:val="continue"/>
            <w:vAlign w:val="center"/>
          </w:tcPr>
          <w:p w14:paraId="73E99DBD">
            <w:pPr>
              <w:widowControl/>
              <w:jc w:val="left"/>
              <w:rPr>
                <w:rFonts w:hint="eastAsia" w:ascii="仿宋" w:hAnsi="仿宋" w:eastAsia="仿宋" w:cs="仿宋"/>
                <w:color w:val="auto"/>
                <w:kern w:val="0"/>
                <w:sz w:val="24"/>
                <w:highlight w:val="none"/>
              </w:rPr>
            </w:pPr>
          </w:p>
        </w:tc>
        <w:tc>
          <w:tcPr>
            <w:tcW w:w="606" w:type="dxa"/>
            <w:vAlign w:val="center"/>
          </w:tcPr>
          <w:p w14:paraId="4DAF6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C2EB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035C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7C9AF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30CF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D3D3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17DA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025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E89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AE6ACC">
            <w:pPr>
              <w:widowControl/>
              <w:jc w:val="left"/>
              <w:rPr>
                <w:rFonts w:hint="eastAsia" w:ascii="仿宋" w:hAnsi="仿宋" w:eastAsia="仿宋" w:cs="仿宋"/>
                <w:color w:val="auto"/>
                <w:kern w:val="0"/>
                <w:sz w:val="24"/>
                <w:highlight w:val="none"/>
              </w:rPr>
            </w:pPr>
          </w:p>
        </w:tc>
        <w:tc>
          <w:tcPr>
            <w:tcW w:w="1025" w:type="dxa"/>
            <w:vMerge w:val="continue"/>
            <w:vAlign w:val="center"/>
          </w:tcPr>
          <w:p w14:paraId="32969D9D">
            <w:pPr>
              <w:widowControl/>
              <w:jc w:val="left"/>
              <w:rPr>
                <w:rFonts w:hint="eastAsia" w:ascii="仿宋" w:hAnsi="仿宋" w:eastAsia="仿宋" w:cs="仿宋"/>
                <w:color w:val="auto"/>
                <w:kern w:val="0"/>
                <w:sz w:val="24"/>
                <w:highlight w:val="none"/>
              </w:rPr>
            </w:pPr>
          </w:p>
        </w:tc>
        <w:tc>
          <w:tcPr>
            <w:tcW w:w="2836" w:type="dxa"/>
            <w:vMerge w:val="continue"/>
            <w:vAlign w:val="center"/>
          </w:tcPr>
          <w:p w14:paraId="36D07760">
            <w:pPr>
              <w:widowControl/>
              <w:jc w:val="left"/>
              <w:rPr>
                <w:rFonts w:hint="eastAsia" w:ascii="仿宋" w:hAnsi="仿宋" w:eastAsia="仿宋" w:cs="仿宋"/>
                <w:color w:val="auto"/>
                <w:kern w:val="0"/>
                <w:sz w:val="24"/>
                <w:highlight w:val="none"/>
              </w:rPr>
            </w:pPr>
          </w:p>
        </w:tc>
        <w:tc>
          <w:tcPr>
            <w:tcW w:w="606" w:type="dxa"/>
            <w:vAlign w:val="center"/>
          </w:tcPr>
          <w:p w14:paraId="35948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9F7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6698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E4F02D">
            <w:pPr>
              <w:widowControl/>
              <w:jc w:val="left"/>
              <w:rPr>
                <w:rFonts w:hint="eastAsia" w:ascii="仿宋" w:hAnsi="仿宋" w:eastAsia="仿宋" w:cs="仿宋"/>
                <w:color w:val="auto"/>
                <w:kern w:val="0"/>
                <w:sz w:val="24"/>
                <w:highlight w:val="none"/>
              </w:rPr>
            </w:pPr>
          </w:p>
        </w:tc>
        <w:tc>
          <w:tcPr>
            <w:tcW w:w="1025" w:type="dxa"/>
            <w:vMerge w:val="continue"/>
            <w:vAlign w:val="center"/>
          </w:tcPr>
          <w:p w14:paraId="5C55E196">
            <w:pPr>
              <w:widowControl/>
              <w:jc w:val="left"/>
              <w:rPr>
                <w:rFonts w:hint="eastAsia" w:ascii="仿宋" w:hAnsi="仿宋" w:eastAsia="仿宋" w:cs="仿宋"/>
                <w:color w:val="auto"/>
                <w:kern w:val="0"/>
                <w:sz w:val="24"/>
                <w:highlight w:val="none"/>
              </w:rPr>
            </w:pPr>
          </w:p>
        </w:tc>
        <w:tc>
          <w:tcPr>
            <w:tcW w:w="2836" w:type="dxa"/>
            <w:vMerge w:val="continue"/>
            <w:vAlign w:val="center"/>
          </w:tcPr>
          <w:p w14:paraId="18CF3A02">
            <w:pPr>
              <w:widowControl/>
              <w:jc w:val="left"/>
              <w:rPr>
                <w:rFonts w:hint="eastAsia" w:ascii="仿宋" w:hAnsi="仿宋" w:eastAsia="仿宋" w:cs="仿宋"/>
                <w:color w:val="auto"/>
                <w:kern w:val="0"/>
                <w:sz w:val="24"/>
                <w:highlight w:val="none"/>
              </w:rPr>
            </w:pPr>
          </w:p>
        </w:tc>
        <w:tc>
          <w:tcPr>
            <w:tcW w:w="606" w:type="dxa"/>
            <w:vAlign w:val="center"/>
          </w:tcPr>
          <w:p w14:paraId="112F4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1A2B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74FF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E954A">
            <w:pPr>
              <w:widowControl/>
              <w:jc w:val="left"/>
              <w:rPr>
                <w:rFonts w:hint="eastAsia" w:ascii="仿宋" w:hAnsi="仿宋" w:eastAsia="仿宋" w:cs="仿宋"/>
                <w:color w:val="auto"/>
                <w:kern w:val="0"/>
                <w:sz w:val="24"/>
                <w:highlight w:val="none"/>
              </w:rPr>
            </w:pPr>
          </w:p>
        </w:tc>
        <w:tc>
          <w:tcPr>
            <w:tcW w:w="1025" w:type="dxa"/>
            <w:vMerge w:val="restart"/>
            <w:vAlign w:val="center"/>
          </w:tcPr>
          <w:p w14:paraId="6B0C9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2F6B9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E77B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F25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8E7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3935A">
            <w:pPr>
              <w:widowControl/>
              <w:jc w:val="left"/>
              <w:rPr>
                <w:rFonts w:hint="eastAsia" w:ascii="仿宋" w:hAnsi="仿宋" w:eastAsia="仿宋" w:cs="仿宋"/>
                <w:color w:val="auto"/>
                <w:kern w:val="0"/>
                <w:sz w:val="24"/>
                <w:highlight w:val="none"/>
              </w:rPr>
            </w:pPr>
          </w:p>
        </w:tc>
        <w:tc>
          <w:tcPr>
            <w:tcW w:w="1025" w:type="dxa"/>
            <w:vMerge w:val="continue"/>
            <w:vAlign w:val="center"/>
          </w:tcPr>
          <w:p w14:paraId="7F11B364">
            <w:pPr>
              <w:widowControl/>
              <w:jc w:val="left"/>
              <w:rPr>
                <w:rFonts w:hint="eastAsia" w:ascii="仿宋" w:hAnsi="仿宋" w:eastAsia="仿宋" w:cs="仿宋"/>
                <w:color w:val="auto"/>
                <w:kern w:val="0"/>
                <w:sz w:val="24"/>
                <w:highlight w:val="none"/>
              </w:rPr>
            </w:pPr>
          </w:p>
        </w:tc>
        <w:tc>
          <w:tcPr>
            <w:tcW w:w="2836" w:type="dxa"/>
            <w:vMerge w:val="continue"/>
            <w:vAlign w:val="center"/>
          </w:tcPr>
          <w:p w14:paraId="0CE85596">
            <w:pPr>
              <w:widowControl/>
              <w:jc w:val="left"/>
              <w:rPr>
                <w:rFonts w:hint="eastAsia" w:ascii="仿宋" w:hAnsi="仿宋" w:eastAsia="仿宋" w:cs="仿宋"/>
                <w:color w:val="auto"/>
                <w:kern w:val="0"/>
                <w:sz w:val="24"/>
                <w:highlight w:val="none"/>
              </w:rPr>
            </w:pPr>
          </w:p>
        </w:tc>
        <w:tc>
          <w:tcPr>
            <w:tcW w:w="606" w:type="dxa"/>
            <w:vAlign w:val="center"/>
          </w:tcPr>
          <w:p w14:paraId="598AF3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719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3C8E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D47937">
            <w:pPr>
              <w:widowControl/>
              <w:jc w:val="left"/>
              <w:rPr>
                <w:rFonts w:hint="eastAsia" w:ascii="仿宋" w:hAnsi="仿宋" w:eastAsia="仿宋" w:cs="仿宋"/>
                <w:color w:val="auto"/>
                <w:kern w:val="0"/>
                <w:sz w:val="24"/>
                <w:highlight w:val="none"/>
              </w:rPr>
            </w:pPr>
          </w:p>
        </w:tc>
        <w:tc>
          <w:tcPr>
            <w:tcW w:w="1025" w:type="dxa"/>
            <w:vMerge w:val="continue"/>
            <w:vAlign w:val="center"/>
          </w:tcPr>
          <w:p w14:paraId="0939F930">
            <w:pPr>
              <w:widowControl/>
              <w:jc w:val="left"/>
              <w:rPr>
                <w:rFonts w:hint="eastAsia" w:ascii="仿宋" w:hAnsi="仿宋" w:eastAsia="仿宋" w:cs="仿宋"/>
                <w:color w:val="auto"/>
                <w:kern w:val="0"/>
                <w:sz w:val="24"/>
                <w:highlight w:val="none"/>
              </w:rPr>
            </w:pPr>
          </w:p>
        </w:tc>
        <w:tc>
          <w:tcPr>
            <w:tcW w:w="2836" w:type="dxa"/>
            <w:vMerge w:val="continue"/>
            <w:vAlign w:val="center"/>
          </w:tcPr>
          <w:p w14:paraId="55DA4C5E">
            <w:pPr>
              <w:widowControl/>
              <w:jc w:val="left"/>
              <w:rPr>
                <w:rFonts w:hint="eastAsia" w:ascii="仿宋" w:hAnsi="仿宋" w:eastAsia="仿宋" w:cs="仿宋"/>
                <w:color w:val="auto"/>
                <w:kern w:val="0"/>
                <w:sz w:val="24"/>
                <w:highlight w:val="none"/>
              </w:rPr>
            </w:pPr>
          </w:p>
        </w:tc>
        <w:tc>
          <w:tcPr>
            <w:tcW w:w="606" w:type="dxa"/>
            <w:vAlign w:val="center"/>
          </w:tcPr>
          <w:p w14:paraId="01893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898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18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22E842">
            <w:pPr>
              <w:widowControl/>
              <w:jc w:val="left"/>
              <w:rPr>
                <w:rFonts w:hint="eastAsia" w:ascii="仿宋" w:hAnsi="仿宋" w:eastAsia="仿宋" w:cs="仿宋"/>
                <w:color w:val="auto"/>
                <w:kern w:val="0"/>
                <w:sz w:val="24"/>
                <w:highlight w:val="none"/>
              </w:rPr>
            </w:pPr>
          </w:p>
        </w:tc>
        <w:tc>
          <w:tcPr>
            <w:tcW w:w="1025" w:type="dxa"/>
            <w:vMerge w:val="restart"/>
            <w:vAlign w:val="center"/>
          </w:tcPr>
          <w:p w14:paraId="2E3E4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6F38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3D29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022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368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19643E">
            <w:pPr>
              <w:widowControl/>
              <w:jc w:val="left"/>
              <w:rPr>
                <w:rFonts w:hint="eastAsia" w:ascii="仿宋" w:hAnsi="仿宋" w:eastAsia="仿宋" w:cs="仿宋"/>
                <w:color w:val="auto"/>
                <w:kern w:val="0"/>
                <w:sz w:val="24"/>
                <w:highlight w:val="none"/>
              </w:rPr>
            </w:pPr>
          </w:p>
        </w:tc>
        <w:tc>
          <w:tcPr>
            <w:tcW w:w="1025" w:type="dxa"/>
            <w:vMerge w:val="continue"/>
            <w:vAlign w:val="center"/>
          </w:tcPr>
          <w:p w14:paraId="54E2B945">
            <w:pPr>
              <w:widowControl/>
              <w:jc w:val="left"/>
              <w:rPr>
                <w:rFonts w:hint="eastAsia" w:ascii="仿宋" w:hAnsi="仿宋" w:eastAsia="仿宋" w:cs="仿宋"/>
                <w:color w:val="auto"/>
                <w:kern w:val="0"/>
                <w:sz w:val="24"/>
                <w:highlight w:val="none"/>
              </w:rPr>
            </w:pPr>
          </w:p>
        </w:tc>
        <w:tc>
          <w:tcPr>
            <w:tcW w:w="2836" w:type="dxa"/>
            <w:vMerge w:val="continue"/>
            <w:vAlign w:val="center"/>
          </w:tcPr>
          <w:p w14:paraId="7F2C2FCB">
            <w:pPr>
              <w:widowControl/>
              <w:jc w:val="left"/>
              <w:rPr>
                <w:rFonts w:hint="eastAsia" w:ascii="仿宋" w:hAnsi="仿宋" w:eastAsia="仿宋" w:cs="仿宋"/>
                <w:color w:val="auto"/>
                <w:kern w:val="0"/>
                <w:sz w:val="24"/>
                <w:highlight w:val="none"/>
              </w:rPr>
            </w:pPr>
          </w:p>
        </w:tc>
        <w:tc>
          <w:tcPr>
            <w:tcW w:w="606" w:type="dxa"/>
            <w:vAlign w:val="center"/>
          </w:tcPr>
          <w:p w14:paraId="2DC6F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206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045F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C70E8A">
            <w:pPr>
              <w:widowControl/>
              <w:jc w:val="left"/>
              <w:rPr>
                <w:rFonts w:hint="eastAsia" w:ascii="仿宋" w:hAnsi="仿宋" w:eastAsia="仿宋" w:cs="仿宋"/>
                <w:color w:val="auto"/>
                <w:kern w:val="0"/>
                <w:sz w:val="24"/>
                <w:highlight w:val="none"/>
              </w:rPr>
            </w:pPr>
          </w:p>
        </w:tc>
        <w:tc>
          <w:tcPr>
            <w:tcW w:w="1025" w:type="dxa"/>
            <w:vMerge w:val="continue"/>
            <w:vAlign w:val="center"/>
          </w:tcPr>
          <w:p w14:paraId="55D1F944">
            <w:pPr>
              <w:widowControl/>
              <w:jc w:val="left"/>
              <w:rPr>
                <w:rFonts w:hint="eastAsia" w:ascii="仿宋" w:hAnsi="仿宋" w:eastAsia="仿宋" w:cs="仿宋"/>
                <w:color w:val="auto"/>
                <w:kern w:val="0"/>
                <w:sz w:val="24"/>
                <w:highlight w:val="none"/>
              </w:rPr>
            </w:pPr>
          </w:p>
        </w:tc>
        <w:tc>
          <w:tcPr>
            <w:tcW w:w="2836" w:type="dxa"/>
            <w:vMerge w:val="continue"/>
            <w:vAlign w:val="center"/>
          </w:tcPr>
          <w:p w14:paraId="7670BBF9">
            <w:pPr>
              <w:widowControl/>
              <w:jc w:val="left"/>
              <w:rPr>
                <w:rFonts w:hint="eastAsia" w:ascii="仿宋" w:hAnsi="仿宋" w:eastAsia="仿宋" w:cs="仿宋"/>
                <w:color w:val="auto"/>
                <w:kern w:val="0"/>
                <w:sz w:val="24"/>
                <w:highlight w:val="none"/>
              </w:rPr>
            </w:pPr>
          </w:p>
        </w:tc>
        <w:tc>
          <w:tcPr>
            <w:tcW w:w="606" w:type="dxa"/>
            <w:vAlign w:val="center"/>
          </w:tcPr>
          <w:p w14:paraId="76999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7F3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9A0F6C8">
      <w:pPr>
        <w:rPr>
          <w:rFonts w:hint="eastAsia" w:ascii="仿宋" w:hAnsi="仿宋" w:eastAsia="仿宋" w:cs="仿宋"/>
          <w:color w:val="auto"/>
          <w:sz w:val="24"/>
          <w:highlight w:val="none"/>
        </w:rPr>
      </w:pPr>
    </w:p>
    <w:p w14:paraId="755367DA">
      <w:pPr>
        <w:ind w:firstLine="420" w:firstLineChars="200"/>
        <w:rPr>
          <w:rFonts w:hint="eastAsia" w:ascii="仿宋" w:hAnsi="仿宋" w:eastAsia="仿宋" w:cs="仿宋"/>
          <w:color w:val="auto"/>
          <w:highlight w:val="none"/>
        </w:rPr>
      </w:pPr>
    </w:p>
    <w:p w14:paraId="7A411D3F">
      <w:pPr>
        <w:spacing w:line="360" w:lineRule="auto"/>
        <w:ind w:right="420"/>
        <w:rPr>
          <w:rFonts w:hint="eastAsia" w:ascii="仿宋" w:hAnsi="仿宋" w:eastAsia="仿宋" w:cs="仿宋"/>
          <w:color w:val="auto"/>
          <w:highlight w:val="none"/>
        </w:rPr>
      </w:pPr>
    </w:p>
    <w:p w14:paraId="166FEB9E">
      <w:pPr>
        <w:spacing w:line="360" w:lineRule="auto"/>
        <w:rPr>
          <w:rFonts w:ascii="宋体" w:hAnsi="宋体" w:cs="宋体"/>
          <w:bCs/>
          <w:color w:val="auto"/>
          <w:sz w:val="24"/>
          <w:highlight w:val="none"/>
        </w:rPr>
      </w:pPr>
    </w:p>
    <w:sectPr>
      <w:footerReference r:id="rId15" w:type="first"/>
      <w:footerReference r:id="rId13" w:type="default"/>
      <w:footerReference r:id="rId14"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方正小标宋简体">
    <w:altName w:val="黑体"/>
    <w:panose1 w:val="02000000000000000000"/>
    <w:charset w:val="86"/>
    <w:family w:val="script"/>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CC25">
    <w:pPr>
      <w:pStyle w:val="40"/>
      <w:framePr w:wrap="around" w:vAnchor="text" w:hAnchor="margin" w:xAlign="right" w:y="1"/>
      <w:rPr>
        <w:rStyle w:val="72"/>
      </w:rPr>
    </w:pPr>
    <w:r>
      <w:fldChar w:fldCharType="begin"/>
    </w:r>
    <w:r>
      <w:rPr>
        <w:rStyle w:val="72"/>
      </w:rPr>
      <w:instrText xml:space="preserve">PAGE  </w:instrText>
    </w:r>
    <w:r>
      <w:fldChar w:fldCharType="end"/>
    </w:r>
  </w:p>
  <w:p w14:paraId="6802467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889C9">
    <w:pPr>
      <w:pStyle w:val="40"/>
      <w:framePr w:wrap="around" w:vAnchor="text" w:hAnchor="margin" w:xAlign="right" w:y="1"/>
      <w:rPr>
        <w:rStyle w:val="72"/>
      </w:rPr>
    </w:pPr>
    <w:r>
      <w:fldChar w:fldCharType="begin"/>
    </w:r>
    <w:r>
      <w:rPr>
        <w:rStyle w:val="72"/>
      </w:rPr>
      <w:instrText xml:space="preserve">PAGE  </w:instrText>
    </w:r>
    <w:r>
      <w:fldChar w:fldCharType="end"/>
    </w:r>
  </w:p>
  <w:p w14:paraId="2F739163">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F4A84">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6BCE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36110187"/>
                          <w:bookmarkStart w:id="175" w:name="_Toc164085800"/>
                          <w:bookmarkStart w:id="176" w:name="_Toc91899912"/>
                          <w:bookmarkStart w:id="177" w:name="_Toc131845147"/>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E96BCE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36110187"/>
                    <w:bookmarkStart w:id="175" w:name="_Toc164085800"/>
                    <w:bookmarkStart w:id="176" w:name="_Toc91899912"/>
                    <w:bookmarkStart w:id="177" w:name="_Toc131845147"/>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B9D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C79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82E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E82E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6F4D7">
    <w:pPr>
      <w:pStyle w:val="40"/>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C5B5022">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14C0">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1F09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811F09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A829DC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0B308">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D700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62D700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9006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DF92">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BFD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DBFD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89272F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7371C">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C4A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AC4A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1FA17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3F74D">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B9AB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C7B9AB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AA74">
    <w:pPr>
      <w:pStyle w:val="41"/>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临[2025]2222号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476A">
    <w:pPr>
      <w:pStyle w:val="41"/>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临[2025]2222号 </w:t>
    </w:r>
  </w:p>
  <w:p w14:paraId="7D8ED27F">
    <w:pPr>
      <w:pStyle w:val="41"/>
      <w:pBdr>
        <w:bottom w:val="none" w:color="auto" w:sz="0" w:space="0"/>
      </w:pBdr>
      <w:tabs>
        <w:tab w:val="clear" w:pos="4153"/>
        <w:tab w:val="clear" w:pos="8306"/>
      </w:tabs>
      <w:jc w:val="both"/>
    </w:pPr>
  </w:p>
  <w:p w14:paraId="6B0DDF0C">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D9426D"/>
    <w:multiLevelType w:val="singleLevel"/>
    <w:tmpl w:val="E4D9426D"/>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3182EDF"/>
    <w:multiLevelType w:val="singleLevel"/>
    <w:tmpl w:val="33182EDF"/>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hideSpellingErrors/>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9075B"/>
    <w:rsid w:val="00B34AC1"/>
    <w:rsid w:val="019A3B52"/>
    <w:rsid w:val="021A09FD"/>
    <w:rsid w:val="02265B14"/>
    <w:rsid w:val="02B06584"/>
    <w:rsid w:val="02DC3F04"/>
    <w:rsid w:val="02FA082F"/>
    <w:rsid w:val="031D7830"/>
    <w:rsid w:val="035BEF8B"/>
    <w:rsid w:val="038F541B"/>
    <w:rsid w:val="03B77ECA"/>
    <w:rsid w:val="03C2759E"/>
    <w:rsid w:val="03C449CC"/>
    <w:rsid w:val="03CD1A9F"/>
    <w:rsid w:val="04836EC1"/>
    <w:rsid w:val="05271D27"/>
    <w:rsid w:val="0580185D"/>
    <w:rsid w:val="060529E2"/>
    <w:rsid w:val="07092259"/>
    <w:rsid w:val="07153E89"/>
    <w:rsid w:val="081C3A3A"/>
    <w:rsid w:val="08805F77"/>
    <w:rsid w:val="09CA42F7"/>
    <w:rsid w:val="0A312D88"/>
    <w:rsid w:val="0A5F6A17"/>
    <w:rsid w:val="0B3972E3"/>
    <w:rsid w:val="0CA57A5D"/>
    <w:rsid w:val="0CEF7FDC"/>
    <w:rsid w:val="0D37715D"/>
    <w:rsid w:val="0D68551C"/>
    <w:rsid w:val="0D6C6D13"/>
    <w:rsid w:val="0DC161D1"/>
    <w:rsid w:val="0DF50570"/>
    <w:rsid w:val="0E0F4D56"/>
    <w:rsid w:val="0ED21B46"/>
    <w:rsid w:val="0F096B8F"/>
    <w:rsid w:val="0F63063F"/>
    <w:rsid w:val="0F8C5F99"/>
    <w:rsid w:val="110805BA"/>
    <w:rsid w:val="110B528B"/>
    <w:rsid w:val="11355F72"/>
    <w:rsid w:val="114804ED"/>
    <w:rsid w:val="1158632A"/>
    <w:rsid w:val="13755B4E"/>
    <w:rsid w:val="138228A6"/>
    <w:rsid w:val="1480245F"/>
    <w:rsid w:val="15800A59"/>
    <w:rsid w:val="158E1C47"/>
    <w:rsid w:val="15B36D47"/>
    <w:rsid w:val="15E30CD7"/>
    <w:rsid w:val="15F03EF5"/>
    <w:rsid w:val="16481115"/>
    <w:rsid w:val="167D24C3"/>
    <w:rsid w:val="17263548"/>
    <w:rsid w:val="17CD1D93"/>
    <w:rsid w:val="183964CA"/>
    <w:rsid w:val="18E60774"/>
    <w:rsid w:val="19A215AC"/>
    <w:rsid w:val="1A002777"/>
    <w:rsid w:val="1A332EEF"/>
    <w:rsid w:val="1A562397"/>
    <w:rsid w:val="1A7E3DE6"/>
    <w:rsid w:val="1AA47422"/>
    <w:rsid w:val="1CBD61F3"/>
    <w:rsid w:val="1D2F1C3B"/>
    <w:rsid w:val="1DE33F41"/>
    <w:rsid w:val="1E0345E3"/>
    <w:rsid w:val="1E5462CF"/>
    <w:rsid w:val="1EF65EF6"/>
    <w:rsid w:val="1F05089E"/>
    <w:rsid w:val="1F3D3B25"/>
    <w:rsid w:val="1F523C4C"/>
    <w:rsid w:val="1FBFFEB0"/>
    <w:rsid w:val="204A07A7"/>
    <w:rsid w:val="20913F51"/>
    <w:rsid w:val="20A83870"/>
    <w:rsid w:val="21026DD4"/>
    <w:rsid w:val="21133619"/>
    <w:rsid w:val="213827F6"/>
    <w:rsid w:val="225B2C40"/>
    <w:rsid w:val="228F5837"/>
    <w:rsid w:val="22C81958"/>
    <w:rsid w:val="22DB7B35"/>
    <w:rsid w:val="22DF561F"/>
    <w:rsid w:val="234E2527"/>
    <w:rsid w:val="23A83C63"/>
    <w:rsid w:val="23AE30D4"/>
    <w:rsid w:val="23D34A58"/>
    <w:rsid w:val="241E461F"/>
    <w:rsid w:val="242B4894"/>
    <w:rsid w:val="248875F1"/>
    <w:rsid w:val="24CA7C09"/>
    <w:rsid w:val="260521E0"/>
    <w:rsid w:val="264F4FDA"/>
    <w:rsid w:val="26843E01"/>
    <w:rsid w:val="26A54E2B"/>
    <w:rsid w:val="26AF4EFB"/>
    <w:rsid w:val="26D1392F"/>
    <w:rsid w:val="275DFFED"/>
    <w:rsid w:val="27FB09CD"/>
    <w:rsid w:val="284625B3"/>
    <w:rsid w:val="28F17E5A"/>
    <w:rsid w:val="29B669AE"/>
    <w:rsid w:val="2A07545B"/>
    <w:rsid w:val="2A6952D3"/>
    <w:rsid w:val="2A7A79DB"/>
    <w:rsid w:val="2AB0164F"/>
    <w:rsid w:val="2B8054C5"/>
    <w:rsid w:val="2BC949B7"/>
    <w:rsid w:val="2C7F587F"/>
    <w:rsid w:val="2CC47634"/>
    <w:rsid w:val="2D8D1019"/>
    <w:rsid w:val="2DBB38D2"/>
    <w:rsid w:val="2E67471B"/>
    <w:rsid w:val="2EB64B50"/>
    <w:rsid w:val="2EB84F76"/>
    <w:rsid w:val="2EBA2A9C"/>
    <w:rsid w:val="2F000DF7"/>
    <w:rsid w:val="2F0C0A43"/>
    <w:rsid w:val="2F4920C0"/>
    <w:rsid w:val="2F5C2087"/>
    <w:rsid w:val="2F9F4D71"/>
    <w:rsid w:val="2FC82F97"/>
    <w:rsid w:val="30CD01D9"/>
    <w:rsid w:val="31880C30"/>
    <w:rsid w:val="31FA2C62"/>
    <w:rsid w:val="326B0F39"/>
    <w:rsid w:val="326F4556"/>
    <w:rsid w:val="32C03822"/>
    <w:rsid w:val="32CE2FBA"/>
    <w:rsid w:val="33C06DA7"/>
    <w:rsid w:val="33F06CE1"/>
    <w:rsid w:val="33FC76B3"/>
    <w:rsid w:val="344952F1"/>
    <w:rsid w:val="34804B21"/>
    <w:rsid w:val="3481537F"/>
    <w:rsid w:val="35246FCE"/>
    <w:rsid w:val="352654C4"/>
    <w:rsid w:val="358E5AF3"/>
    <w:rsid w:val="37531AFA"/>
    <w:rsid w:val="37927DAB"/>
    <w:rsid w:val="37C556FC"/>
    <w:rsid w:val="383511CC"/>
    <w:rsid w:val="386A19A2"/>
    <w:rsid w:val="386E3C6A"/>
    <w:rsid w:val="38DB674F"/>
    <w:rsid w:val="391666A3"/>
    <w:rsid w:val="3963744A"/>
    <w:rsid w:val="39C46EC5"/>
    <w:rsid w:val="39D20F0C"/>
    <w:rsid w:val="3A2C1D61"/>
    <w:rsid w:val="3AA11540"/>
    <w:rsid w:val="3AA34D2C"/>
    <w:rsid w:val="3ADF325D"/>
    <w:rsid w:val="3B911029"/>
    <w:rsid w:val="3CFC19DD"/>
    <w:rsid w:val="3D1E069A"/>
    <w:rsid w:val="3D3B749E"/>
    <w:rsid w:val="3E104487"/>
    <w:rsid w:val="3E1201FF"/>
    <w:rsid w:val="3E447C86"/>
    <w:rsid w:val="3E6DF6DC"/>
    <w:rsid w:val="3EBC62AF"/>
    <w:rsid w:val="3F2261CC"/>
    <w:rsid w:val="3F3319A0"/>
    <w:rsid w:val="3F7A243C"/>
    <w:rsid w:val="3F7A35A1"/>
    <w:rsid w:val="3FCFDA4A"/>
    <w:rsid w:val="3FD61C25"/>
    <w:rsid w:val="3FEC4A80"/>
    <w:rsid w:val="3FEF631E"/>
    <w:rsid w:val="405C1C05"/>
    <w:rsid w:val="41490D6B"/>
    <w:rsid w:val="414C7ECC"/>
    <w:rsid w:val="4162324B"/>
    <w:rsid w:val="42750D5C"/>
    <w:rsid w:val="427E60E8"/>
    <w:rsid w:val="43474900"/>
    <w:rsid w:val="43482D5B"/>
    <w:rsid w:val="4394074E"/>
    <w:rsid w:val="44557097"/>
    <w:rsid w:val="447D7D11"/>
    <w:rsid w:val="44911A44"/>
    <w:rsid w:val="45717543"/>
    <w:rsid w:val="45F30CE4"/>
    <w:rsid w:val="461F39FC"/>
    <w:rsid w:val="46845A12"/>
    <w:rsid w:val="46C71DA3"/>
    <w:rsid w:val="479559FD"/>
    <w:rsid w:val="47B16CDB"/>
    <w:rsid w:val="47BB79BB"/>
    <w:rsid w:val="48287D77"/>
    <w:rsid w:val="485B3227"/>
    <w:rsid w:val="493F76A3"/>
    <w:rsid w:val="4ADB7BCB"/>
    <w:rsid w:val="4C7D7030"/>
    <w:rsid w:val="4CC748AA"/>
    <w:rsid w:val="4DF65134"/>
    <w:rsid w:val="4E530E23"/>
    <w:rsid w:val="4E824F2D"/>
    <w:rsid w:val="4F4B3D85"/>
    <w:rsid w:val="50152E22"/>
    <w:rsid w:val="505C355C"/>
    <w:rsid w:val="506B19F1"/>
    <w:rsid w:val="50B45146"/>
    <w:rsid w:val="518979A1"/>
    <w:rsid w:val="520E0886"/>
    <w:rsid w:val="52AF2069"/>
    <w:rsid w:val="52EB05A3"/>
    <w:rsid w:val="538B0BE5"/>
    <w:rsid w:val="547E068A"/>
    <w:rsid w:val="550A3E6F"/>
    <w:rsid w:val="556C0DEF"/>
    <w:rsid w:val="556F1F83"/>
    <w:rsid w:val="55942D51"/>
    <w:rsid w:val="55B30381"/>
    <w:rsid w:val="55F83D27"/>
    <w:rsid w:val="56403F6F"/>
    <w:rsid w:val="56B57E6A"/>
    <w:rsid w:val="575C32A7"/>
    <w:rsid w:val="578E2DE2"/>
    <w:rsid w:val="57AE0B41"/>
    <w:rsid w:val="581A7F84"/>
    <w:rsid w:val="593B3FD4"/>
    <w:rsid w:val="59AE1FEC"/>
    <w:rsid w:val="5A64198B"/>
    <w:rsid w:val="5A662004"/>
    <w:rsid w:val="5A733899"/>
    <w:rsid w:val="5AEB1B0A"/>
    <w:rsid w:val="5B3475AF"/>
    <w:rsid w:val="5B73EE39"/>
    <w:rsid w:val="5C7D31D8"/>
    <w:rsid w:val="5CFAC9C4"/>
    <w:rsid w:val="5D1A4582"/>
    <w:rsid w:val="5EF41D40"/>
    <w:rsid w:val="5F561B6F"/>
    <w:rsid w:val="5F57E5CA"/>
    <w:rsid w:val="602F6597"/>
    <w:rsid w:val="60953464"/>
    <w:rsid w:val="60AC408B"/>
    <w:rsid w:val="60DC7DBC"/>
    <w:rsid w:val="610C4B2A"/>
    <w:rsid w:val="61C97C73"/>
    <w:rsid w:val="629C46A6"/>
    <w:rsid w:val="62B92A90"/>
    <w:rsid w:val="62DA5967"/>
    <w:rsid w:val="63554566"/>
    <w:rsid w:val="643979E4"/>
    <w:rsid w:val="64AFCBD0"/>
    <w:rsid w:val="64F50AF6"/>
    <w:rsid w:val="654B5DC9"/>
    <w:rsid w:val="65782BF9"/>
    <w:rsid w:val="659A7E37"/>
    <w:rsid w:val="6630667E"/>
    <w:rsid w:val="669C35D3"/>
    <w:rsid w:val="66B60024"/>
    <w:rsid w:val="675F565F"/>
    <w:rsid w:val="685272C6"/>
    <w:rsid w:val="6A244C92"/>
    <w:rsid w:val="6AFF2A6C"/>
    <w:rsid w:val="6B0A2563"/>
    <w:rsid w:val="6C8D7160"/>
    <w:rsid w:val="6CAB1A75"/>
    <w:rsid w:val="6D323B6A"/>
    <w:rsid w:val="6D4F7ADB"/>
    <w:rsid w:val="6DA560EA"/>
    <w:rsid w:val="6DC9002B"/>
    <w:rsid w:val="6E283975"/>
    <w:rsid w:val="6EB505AF"/>
    <w:rsid w:val="6EBAEEF7"/>
    <w:rsid w:val="6ED57F01"/>
    <w:rsid w:val="6F2161AA"/>
    <w:rsid w:val="6F8B4E7A"/>
    <w:rsid w:val="6FC37AD4"/>
    <w:rsid w:val="712616A5"/>
    <w:rsid w:val="715C55C8"/>
    <w:rsid w:val="71C31235"/>
    <w:rsid w:val="721148E6"/>
    <w:rsid w:val="72600832"/>
    <w:rsid w:val="728B4524"/>
    <w:rsid w:val="731E21C5"/>
    <w:rsid w:val="73C3376E"/>
    <w:rsid w:val="740878F6"/>
    <w:rsid w:val="74130252"/>
    <w:rsid w:val="74345DC0"/>
    <w:rsid w:val="74FC3E34"/>
    <w:rsid w:val="75546F0E"/>
    <w:rsid w:val="75E30159"/>
    <w:rsid w:val="75F51351"/>
    <w:rsid w:val="76050756"/>
    <w:rsid w:val="768D3BBF"/>
    <w:rsid w:val="77783709"/>
    <w:rsid w:val="77894B2E"/>
    <w:rsid w:val="778CFDC4"/>
    <w:rsid w:val="77EDE09C"/>
    <w:rsid w:val="77F24622"/>
    <w:rsid w:val="789E3E62"/>
    <w:rsid w:val="78AD1F79"/>
    <w:rsid w:val="79052133"/>
    <w:rsid w:val="79060E1F"/>
    <w:rsid w:val="79C210DB"/>
    <w:rsid w:val="7A91688C"/>
    <w:rsid w:val="7CF2566E"/>
    <w:rsid w:val="7D103724"/>
    <w:rsid w:val="7DFF3A1B"/>
    <w:rsid w:val="7E094473"/>
    <w:rsid w:val="7EAF227F"/>
    <w:rsid w:val="7EE40CB5"/>
    <w:rsid w:val="7F267637"/>
    <w:rsid w:val="7F2A5316"/>
    <w:rsid w:val="7F9162E5"/>
    <w:rsid w:val="7FA06EDB"/>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94</Pages>
  <Words>1065</Words>
  <Characters>1180</Characters>
  <Paragraphs>1943</Paragraphs>
  <TotalTime>1</TotalTime>
  <ScaleCrop>false</ScaleCrop>
  <LinksUpToDate>false</LinksUpToDate>
  <CharactersWithSpaces>1270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陈文武</cp:lastModifiedBy>
  <cp:lastPrinted>2022-01-01T03:06:00Z</cp:lastPrinted>
  <dcterms:modified xsi:type="dcterms:W3CDTF">2025-07-11T07:01:25Z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55DCA95809044443AEB76094C9D0AFDF_13</vt:lpwstr>
  </property>
  <property fmtid="{D5CDD505-2E9C-101B-9397-08002B2CF9AE}" pid="5" name="KSOTemplateDocerSaveRecord">
    <vt:lpwstr>eyJoZGlkIjoiZTNiMmJjMGUyMDNhMGI0MjllZTc4OTE3ODRjOTBjMWQiLCJ1c2VySWQiOiIxMTM2MDI2MTY3In0=</vt:lpwstr>
  </property>
</Properties>
</file>