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21B7B7">
      <w:pPr>
        <w:adjustRightInd/>
        <w:spacing w:line="360" w:lineRule="auto"/>
        <w:rPr>
          <w:rFonts w:ascii="宋体" w:hAnsi="宋体" w:cs="宋体"/>
          <w:b/>
          <w:color w:val="auto"/>
          <w:sz w:val="48"/>
          <w:szCs w:val="48"/>
          <w:highlight w:val="none"/>
        </w:rPr>
      </w:pPr>
    </w:p>
    <w:p w14:paraId="39B07E16">
      <w:pPr>
        <w:adjustRightInd/>
        <w:spacing w:line="360" w:lineRule="auto"/>
        <w:jc w:val="center"/>
        <w:rPr>
          <w:rFonts w:ascii="仿宋" w:hAnsi="仿宋" w:eastAsia="仿宋" w:cs="仿宋"/>
          <w:b/>
          <w:bCs/>
          <w:color w:val="auto"/>
          <w:sz w:val="56"/>
          <w:szCs w:val="56"/>
          <w:highlight w:val="none"/>
        </w:rPr>
      </w:pPr>
      <w:r>
        <w:rPr>
          <w:rFonts w:hint="eastAsia" w:ascii="仿宋" w:hAnsi="仿宋" w:eastAsia="仿宋" w:cs="仿宋"/>
          <w:b/>
          <w:bCs/>
          <w:color w:val="auto"/>
          <w:sz w:val="56"/>
          <w:szCs w:val="56"/>
          <w:highlight w:val="none"/>
          <w:lang w:eastAsia="zh-CN"/>
        </w:rPr>
        <w:t>柯桥区2025年污染源自动监控设备计量检定（校准）服务项目</w:t>
      </w:r>
    </w:p>
    <w:p w14:paraId="0B22B510">
      <w:pPr>
        <w:jc w:val="center"/>
        <w:outlineLvl w:val="0"/>
        <w:rPr>
          <w:rFonts w:ascii="仿宋" w:hAnsi="仿宋" w:eastAsia="仿宋" w:cs="仿宋"/>
          <w:b/>
          <w:color w:val="auto"/>
          <w:sz w:val="72"/>
          <w:szCs w:val="72"/>
          <w:highlight w:val="none"/>
        </w:rPr>
      </w:pPr>
    </w:p>
    <w:p w14:paraId="111D8A51">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041E301">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7C913193">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87B2592">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1A0207B">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AA9B6AC">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48E9D5D3">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59622618">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5C5E4A46">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[2025]2221号</w:t>
      </w:r>
    </w:p>
    <w:tbl>
      <w:tblPr>
        <w:tblStyle w:val="62"/>
        <w:tblW w:w="7801" w:type="dxa"/>
        <w:jc w:val="center"/>
        <w:tblLayout w:type="fixed"/>
        <w:tblCellMar>
          <w:top w:w="0" w:type="dxa"/>
          <w:left w:w="108" w:type="dxa"/>
          <w:bottom w:w="0" w:type="dxa"/>
          <w:right w:w="108" w:type="dxa"/>
        </w:tblCellMar>
      </w:tblPr>
      <w:tblGrid>
        <w:gridCol w:w="2356"/>
        <w:gridCol w:w="5445"/>
      </w:tblGrid>
      <w:tr w14:paraId="72A1E155">
        <w:tblPrEx>
          <w:tblCellMar>
            <w:top w:w="0" w:type="dxa"/>
            <w:left w:w="108" w:type="dxa"/>
            <w:bottom w:w="0" w:type="dxa"/>
            <w:right w:w="108" w:type="dxa"/>
          </w:tblCellMar>
        </w:tblPrEx>
        <w:trPr>
          <w:trHeight w:val="443" w:hRule="atLeast"/>
          <w:jc w:val="center"/>
        </w:trPr>
        <w:tc>
          <w:tcPr>
            <w:tcW w:w="2356" w:type="dxa"/>
          </w:tcPr>
          <w:p w14:paraId="32A7F5CD">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84A75B4">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绍兴市生态环境局柯桥分局</w:t>
            </w:r>
          </w:p>
        </w:tc>
      </w:tr>
      <w:tr w14:paraId="4C679A86">
        <w:tblPrEx>
          <w:tblCellMar>
            <w:top w:w="0" w:type="dxa"/>
            <w:left w:w="108" w:type="dxa"/>
            <w:bottom w:w="0" w:type="dxa"/>
            <w:right w:w="108" w:type="dxa"/>
          </w:tblCellMar>
        </w:tblPrEx>
        <w:trPr>
          <w:trHeight w:val="494" w:hRule="atLeast"/>
          <w:jc w:val="center"/>
        </w:trPr>
        <w:tc>
          <w:tcPr>
            <w:tcW w:w="2356" w:type="dxa"/>
          </w:tcPr>
          <w:p w14:paraId="2CB2F670">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4F8921BD">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浙江中兴工程项目管理有限公司</w:t>
            </w:r>
          </w:p>
        </w:tc>
      </w:tr>
      <w:tr w14:paraId="3E827E67">
        <w:tblPrEx>
          <w:tblCellMar>
            <w:top w:w="0" w:type="dxa"/>
            <w:left w:w="108" w:type="dxa"/>
            <w:bottom w:w="0" w:type="dxa"/>
            <w:right w:w="108" w:type="dxa"/>
          </w:tblCellMar>
        </w:tblPrEx>
        <w:trPr>
          <w:trHeight w:val="397" w:hRule="atLeast"/>
          <w:jc w:val="center"/>
        </w:trPr>
        <w:tc>
          <w:tcPr>
            <w:tcW w:w="2356" w:type="dxa"/>
            <w:vAlign w:val="center"/>
          </w:tcPr>
          <w:p w14:paraId="22E5C658">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2D5BAADA">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2DDA68C3">
        <w:tblPrEx>
          <w:tblCellMar>
            <w:top w:w="0" w:type="dxa"/>
            <w:left w:w="108" w:type="dxa"/>
            <w:bottom w:w="0" w:type="dxa"/>
            <w:right w:w="108" w:type="dxa"/>
          </w:tblCellMar>
        </w:tblPrEx>
        <w:trPr>
          <w:trHeight w:val="333" w:hRule="atLeast"/>
          <w:jc w:val="center"/>
        </w:trPr>
        <w:tc>
          <w:tcPr>
            <w:tcW w:w="7801" w:type="dxa"/>
            <w:gridSpan w:val="2"/>
          </w:tcPr>
          <w:p w14:paraId="3252504B">
            <w:pPr>
              <w:spacing w:after="100" w:afterAutospacing="1" w:line="440" w:lineRule="exact"/>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eastAsia="zh-CN"/>
              </w:rPr>
              <w:t>十一</w:t>
            </w:r>
            <w:bookmarkStart w:id="174" w:name="_GoBack"/>
            <w:bookmarkEnd w:id="174"/>
            <w:r>
              <w:rPr>
                <w:rFonts w:hint="eastAsia" w:ascii="仿宋" w:hAnsi="仿宋" w:eastAsia="仿宋" w:cs="仿宋"/>
                <w:color w:val="auto"/>
                <w:sz w:val="28"/>
                <w:szCs w:val="28"/>
                <w:highlight w:val="none"/>
                <w:lang w:eastAsia="zh-CN"/>
              </w:rPr>
              <w:t>日</w:t>
            </w:r>
          </w:p>
        </w:tc>
      </w:tr>
    </w:tbl>
    <w:p w14:paraId="79096CC3">
      <w:pPr>
        <w:pStyle w:val="635"/>
        <w:rPr>
          <w:rFonts w:ascii="仿宋" w:hAnsi="仿宋" w:eastAsia="仿宋" w:cs="仿宋"/>
          <w:color w:val="auto"/>
          <w:highlight w:val="none"/>
        </w:rPr>
        <w:sectPr>
          <w:headerReference r:id="rId4" w:type="first"/>
          <w:headerReference r:id="rId3" w:type="default"/>
          <w:footerReference r:id="rId5" w:type="default"/>
          <w:footerReference r:id="rId6" w:type="even"/>
          <w:pgSz w:w="11905" w:h="16838"/>
          <w:pgMar w:top="1474" w:right="1587" w:bottom="1474" w:left="1587" w:header="851" w:footer="992" w:gutter="0"/>
          <w:pgNumType w:start="1"/>
          <w:cols w:space="0" w:num="1"/>
          <w:docGrid w:linePitch="312" w:charSpace="0"/>
        </w:sectPr>
      </w:pPr>
    </w:p>
    <w:p w14:paraId="3A841D1F">
      <w:pPr>
        <w:pStyle w:val="635"/>
        <w:spacing w:before="0" w:after="0" w:line="360" w:lineRule="auto"/>
        <w:ind w:left="0" w:firstLine="0"/>
        <w:rPr>
          <w:rFonts w:ascii="仿宋" w:hAnsi="仿宋" w:eastAsia="仿宋" w:cs="仿宋"/>
          <w:color w:val="auto"/>
          <w:highlight w:val="none"/>
        </w:rPr>
      </w:pPr>
    </w:p>
    <w:p w14:paraId="3CF48856">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0359BDCC">
      <w:pPr>
        <w:spacing w:line="360" w:lineRule="auto"/>
        <w:jc w:val="center"/>
        <w:rPr>
          <w:rFonts w:ascii="仿宋" w:hAnsi="仿宋" w:eastAsia="仿宋" w:cs="仿宋"/>
          <w:b/>
          <w:color w:val="auto"/>
          <w:sz w:val="44"/>
          <w:szCs w:val="44"/>
          <w:highlight w:val="none"/>
        </w:rPr>
      </w:pPr>
    </w:p>
    <w:p w14:paraId="355F7AE2">
      <w:pPr>
        <w:spacing w:line="360" w:lineRule="auto"/>
        <w:jc w:val="center"/>
        <w:rPr>
          <w:rFonts w:ascii="仿宋" w:hAnsi="仿宋" w:eastAsia="仿宋" w:cs="仿宋"/>
          <w:color w:val="auto"/>
          <w:highlight w:val="none"/>
        </w:rPr>
      </w:pPr>
    </w:p>
    <w:p w14:paraId="5BEE082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7D7BDCD">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2EC73FE2">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6976529">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AB0BAED">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C909B7A">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20AD35C0">
      <w:pPr>
        <w:spacing w:line="360" w:lineRule="auto"/>
        <w:ind w:firstLine="549" w:firstLineChars="229"/>
        <w:rPr>
          <w:rFonts w:ascii="仿宋" w:hAnsi="仿宋" w:eastAsia="仿宋" w:cs="仿宋"/>
          <w:color w:val="auto"/>
          <w:sz w:val="24"/>
          <w:highlight w:val="none"/>
        </w:rPr>
      </w:pPr>
    </w:p>
    <w:p w14:paraId="726B2BE1">
      <w:pPr>
        <w:spacing w:line="360" w:lineRule="auto"/>
        <w:ind w:firstLine="549" w:firstLineChars="229"/>
        <w:rPr>
          <w:rFonts w:ascii="仿宋" w:hAnsi="仿宋" w:eastAsia="仿宋" w:cs="仿宋"/>
          <w:color w:val="auto"/>
          <w:sz w:val="24"/>
          <w:highlight w:val="none"/>
        </w:rPr>
      </w:pPr>
    </w:p>
    <w:p w14:paraId="6801B2A2">
      <w:pPr>
        <w:spacing w:line="360" w:lineRule="auto"/>
        <w:ind w:firstLine="549" w:firstLineChars="229"/>
        <w:rPr>
          <w:rFonts w:ascii="仿宋" w:hAnsi="仿宋" w:eastAsia="仿宋" w:cs="仿宋"/>
          <w:color w:val="auto"/>
          <w:sz w:val="24"/>
          <w:highlight w:val="none"/>
        </w:rPr>
      </w:pPr>
    </w:p>
    <w:p w14:paraId="6116B8FE">
      <w:pPr>
        <w:spacing w:line="360" w:lineRule="auto"/>
        <w:ind w:firstLine="549" w:firstLineChars="229"/>
        <w:rPr>
          <w:rFonts w:ascii="仿宋" w:hAnsi="仿宋" w:eastAsia="仿宋" w:cs="仿宋"/>
          <w:color w:val="auto"/>
          <w:sz w:val="24"/>
          <w:highlight w:val="none"/>
        </w:rPr>
      </w:pPr>
    </w:p>
    <w:p w14:paraId="3403D6CE">
      <w:pPr>
        <w:spacing w:line="360" w:lineRule="auto"/>
        <w:ind w:firstLine="549" w:firstLineChars="229"/>
        <w:rPr>
          <w:rFonts w:ascii="仿宋" w:hAnsi="仿宋" w:eastAsia="仿宋" w:cs="仿宋"/>
          <w:color w:val="auto"/>
          <w:sz w:val="24"/>
          <w:highlight w:val="none"/>
        </w:rPr>
      </w:pPr>
    </w:p>
    <w:p w14:paraId="521F5A31">
      <w:pPr>
        <w:spacing w:line="360" w:lineRule="auto"/>
        <w:ind w:firstLine="549" w:firstLineChars="229"/>
        <w:rPr>
          <w:rFonts w:ascii="仿宋" w:hAnsi="仿宋" w:eastAsia="仿宋" w:cs="仿宋"/>
          <w:color w:val="auto"/>
          <w:sz w:val="24"/>
          <w:highlight w:val="none"/>
        </w:rPr>
      </w:pPr>
    </w:p>
    <w:p w14:paraId="64078E36">
      <w:pPr>
        <w:spacing w:line="360" w:lineRule="auto"/>
        <w:ind w:firstLine="549" w:firstLineChars="229"/>
        <w:rPr>
          <w:rFonts w:ascii="仿宋" w:hAnsi="仿宋" w:eastAsia="仿宋" w:cs="仿宋"/>
          <w:color w:val="auto"/>
          <w:sz w:val="24"/>
          <w:highlight w:val="none"/>
        </w:rPr>
      </w:pPr>
    </w:p>
    <w:p w14:paraId="2952525B">
      <w:pPr>
        <w:spacing w:line="360" w:lineRule="auto"/>
        <w:ind w:firstLine="549" w:firstLineChars="229"/>
        <w:rPr>
          <w:rFonts w:ascii="仿宋" w:hAnsi="仿宋" w:eastAsia="仿宋" w:cs="仿宋"/>
          <w:color w:val="auto"/>
          <w:sz w:val="24"/>
          <w:highlight w:val="none"/>
        </w:rPr>
      </w:pPr>
    </w:p>
    <w:p w14:paraId="7D58702D">
      <w:pPr>
        <w:spacing w:line="360" w:lineRule="auto"/>
        <w:ind w:firstLine="549" w:firstLineChars="229"/>
        <w:rPr>
          <w:rFonts w:ascii="仿宋" w:hAnsi="仿宋" w:eastAsia="仿宋" w:cs="仿宋"/>
          <w:color w:val="auto"/>
          <w:sz w:val="24"/>
          <w:highlight w:val="none"/>
        </w:rPr>
      </w:pPr>
    </w:p>
    <w:p w14:paraId="75FF440C">
      <w:pPr>
        <w:spacing w:line="360" w:lineRule="auto"/>
        <w:ind w:firstLine="549" w:firstLineChars="229"/>
        <w:rPr>
          <w:rFonts w:ascii="仿宋" w:hAnsi="仿宋" w:eastAsia="仿宋" w:cs="仿宋"/>
          <w:color w:val="auto"/>
          <w:sz w:val="24"/>
          <w:highlight w:val="none"/>
        </w:rPr>
      </w:pPr>
    </w:p>
    <w:p w14:paraId="4F6F0529">
      <w:pPr>
        <w:spacing w:line="360" w:lineRule="auto"/>
        <w:ind w:firstLine="549" w:firstLineChars="229"/>
        <w:rPr>
          <w:rFonts w:ascii="仿宋" w:hAnsi="仿宋" w:eastAsia="仿宋" w:cs="仿宋"/>
          <w:color w:val="auto"/>
          <w:sz w:val="24"/>
          <w:highlight w:val="none"/>
        </w:rPr>
      </w:pPr>
    </w:p>
    <w:p w14:paraId="585E1571">
      <w:pPr>
        <w:spacing w:line="360" w:lineRule="auto"/>
        <w:rPr>
          <w:rFonts w:ascii="仿宋" w:hAnsi="仿宋" w:eastAsia="仿宋" w:cs="仿宋"/>
          <w:color w:val="auto"/>
          <w:sz w:val="24"/>
          <w:highlight w:val="none"/>
        </w:rPr>
      </w:pPr>
    </w:p>
    <w:bookmarkEnd w:id="1"/>
    <w:p w14:paraId="66A684DA">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14:paraId="62C2168B">
      <w:pPr>
        <w:adjustRightInd/>
        <w:spacing w:line="360" w:lineRule="auto"/>
        <w:jc w:val="center"/>
        <w:outlineLvl w:val="0"/>
        <w:rPr>
          <w:rFonts w:ascii="仿宋" w:hAnsi="仿宋" w:eastAsia="仿宋" w:cs="仿宋"/>
          <w:b/>
          <w:color w:val="auto"/>
          <w:sz w:val="36"/>
          <w:szCs w:val="20"/>
          <w:highlight w:val="none"/>
        </w:rPr>
      </w:pPr>
    </w:p>
    <w:p w14:paraId="6777E901">
      <w:pPr>
        <w:adjustRightInd/>
        <w:spacing w:line="360" w:lineRule="auto"/>
        <w:jc w:val="center"/>
        <w:outlineLvl w:val="0"/>
        <w:rPr>
          <w:rFonts w:ascii="仿宋" w:hAnsi="仿宋" w:eastAsia="仿宋" w:cs="仿宋"/>
          <w:b/>
          <w:color w:val="auto"/>
          <w:sz w:val="36"/>
          <w:szCs w:val="20"/>
          <w:highlight w:val="none"/>
        </w:rPr>
        <w:sectPr>
          <w:footerReference r:id="rId7" w:type="default"/>
          <w:pgSz w:w="11905" w:h="16838"/>
          <w:pgMar w:top="1474" w:right="1587" w:bottom="1474" w:left="1587" w:header="851" w:footer="992" w:gutter="0"/>
          <w:cols w:space="0" w:num="1"/>
          <w:docGrid w:linePitch="312" w:charSpace="0"/>
        </w:sectPr>
      </w:pPr>
    </w:p>
    <w:p w14:paraId="0BD571E6">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2F460733">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386FB281">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柯桥区2025年污染源自动监控设备计量检定（校准）服务项目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https://www.zcygov.cn/）获取（下载）招标文件，并于2025年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31</w:t>
      </w:r>
      <w:r>
        <w:rPr>
          <w:rStyle w:val="76"/>
          <w:rFonts w:hint="eastAsia" w:ascii="仿宋" w:hAnsi="仿宋" w:eastAsia="仿宋" w:cs="仿宋"/>
          <w:snapToGrid/>
          <w:color w:val="auto"/>
          <w:kern w:val="2"/>
          <w:sz w:val="24"/>
          <w:szCs w:val="24"/>
          <w:highlight w:val="none"/>
        </w:rPr>
        <w:t xml:space="preserve">日 </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点30分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4AF5B02">
      <w:pPr>
        <w:spacing w:line="440" w:lineRule="exact"/>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2DBFB389">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[2025]2221号</w:t>
      </w:r>
    </w:p>
    <w:p w14:paraId="7396FD73">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Cs/>
          <w:color w:val="auto"/>
          <w:sz w:val="24"/>
          <w:highlight w:val="none"/>
          <w:lang w:eastAsia="zh-CN"/>
        </w:rPr>
        <w:t>柯桥区2025年污染源自动监控设备计量检定（校准）服务项目</w:t>
      </w:r>
      <w:r>
        <w:rPr>
          <w:rFonts w:hint="eastAsia" w:ascii="仿宋" w:hAnsi="仿宋" w:eastAsia="仿宋" w:cs="仿宋"/>
          <w:color w:val="auto"/>
          <w:sz w:val="24"/>
          <w:highlight w:val="none"/>
        </w:rPr>
        <w:t xml:space="preserve"> </w:t>
      </w:r>
    </w:p>
    <w:p w14:paraId="0594D056">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Cs/>
          <w:color w:val="auto"/>
          <w:sz w:val="24"/>
          <w:highlight w:val="none"/>
          <w:lang w:eastAsia="zh-CN"/>
        </w:rPr>
        <w:t>580000</w:t>
      </w:r>
    </w:p>
    <w:p w14:paraId="750A98A6">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Cs/>
          <w:color w:val="auto"/>
          <w:sz w:val="24"/>
          <w:highlight w:val="none"/>
          <w:lang w:eastAsia="zh-CN"/>
        </w:rPr>
        <w:t>580000</w:t>
      </w:r>
    </w:p>
    <w:p w14:paraId="2DA1BD3B">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7C2CD38B">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5DD963CC">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柯桥区2025年污染源自动监控设备计量检定（校准）服务项目</w:t>
      </w:r>
    </w:p>
    <w:p w14:paraId="2781F390">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w:t>
      </w:r>
    </w:p>
    <w:p w14:paraId="710D2153">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eastAsia="zh-CN"/>
        </w:rPr>
        <w:t>580000</w:t>
      </w:r>
    </w:p>
    <w:p w14:paraId="0F437C35">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主要内容：详见招标文件。</w:t>
      </w:r>
    </w:p>
    <w:p w14:paraId="1728D3DA">
      <w:pPr>
        <w:spacing w:line="440" w:lineRule="exact"/>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详见招标文件。</w:t>
      </w:r>
    </w:p>
    <w:p w14:paraId="01E2BFF9">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kern w:val="0"/>
          <w:sz w:val="24"/>
          <w:highlight w:val="none"/>
          <w:lang w:eastAsia="zh-CN"/>
        </w:rPr>
        <w:t>□</w:t>
      </w:r>
      <w:r>
        <w:rPr>
          <w:rFonts w:hint="eastAsia" w:ascii="仿宋" w:hAnsi="仿宋" w:eastAsia="仿宋" w:cs="仿宋"/>
          <w:b/>
          <w:color w:val="auto"/>
          <w:sz w:val="24"/>
          <w:highlight w:val="none"/>
        </w:rPr>
        <w:t>是，</w:t>
      </w:r>
      <w:r>
        <w:rPr>
          <w:rFonts w:hint="eastAsia" w:ascii="仿宋" w:hAnsi="仿宋" w:eastAsia="仿宋" w:cs="仿宋"/>
          <w:b/>
          <w:bCs/>
          <w:color w:val="auto"/>
          <w:kern w:val="0"/>
          <w:sz w:val="24"/>
          <w:highlight w:val="none"/>
          <w:lang w:eastAsia="zh-CN"/>
        </w:rPr>
        <w:t>☑</w:t>
      </w:r>
      <w:r>
        <w:rPr>
          <w:rFonts w:hint="eastAsia" w:ascii="仿宋" w:hAnsi="仿宋" w:eastAsia="仿宋" w:cs="仿宋"/>
          <w:b/>
          <w:color w:val="auto"/>
          <w:sz w:val="24"/>
          <w:highlight w:val="none"/>
        </w:rPr>
        <w:t>否。</w:t>
      </w:r>
    </w:p>
    <w:p w14:paraId="4BCC428B">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59E1CD95">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4C566F03">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1CA1A66F">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37F7365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0BA050C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916AB86">
      <w:pPr>
        <w:spacing w:line="440" w:lineRule="exact"/>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服务全部由符合政策要求的中小企业承接，提供中小企业声明函；</w:t>
      </w:r>
    </w:p>
    <w:p w14:paraId="1267BA33">
      <w:pPr>
        <w:spacing w:line="440" w:lineRule="exact"/>
        <w:ind w:firstLine="960" w:firstLineChars="400"/>
        <w:rPr>
          <w:rFonts w:ascii="仿宋" w:hAnsi="仿宋" w:eastAsia="仿宋" w:cs="仿宋"/>
          <w:color w:val="auto"/>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7903E9F9">
      <w:pPr>
        <w:spacing w:line="440" w:lineRule="exact"/>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45CD681D">
      <w:pPr>
        <w:spacing w:line="440" w:lineRule="exact"/>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1E21F60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4.本项目的特定资格要求：具有有效的市场监督管理部门颁发的《中华人民共和国法定计量检定机构计量授权证书》。</w:t>
      </w:r>
    </w:p>
    <w:p w14:paraId="0A556FD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69BCEE9">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38C75E55">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3DB83092">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2FE36F1B">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CC35B93">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CE90B73">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410F7E34">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点30分00秒</w:t>
      </w:r>
      <w:r>
        <w:rPr>
          <w:rFonts w:hint="eastAsia" w:ascii="仿宋" w:hAnsi="仿宋" w:eastAsia="仿宋" w:cs="仿宋"/>
          <w:color w:val="auto"/>
          <w:sz w:val="24"/>
          <w:highlight w:val="none"/>
        </w:rPr>
        <w:t>（北京时间）</w:t>
      </w:r>
    </w:p>
    <w:p w14:paraId="762434E1">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43BC3794">
      <w:pP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点30分00秒</w:t>
      </w:r>
    </w:p>
    <w:p w14:paraId="33638FB2">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开标地点（网址）：绍兴市生态环境局柯桥分局</w:t>
      </w:r>
      <w:r>
        <w:rPr>
          <w:rFonts w:hint="eastAsia" w:ascii="仿宋" w:hAnsi="仿宋" w:eastAsia="仿宋"/>
          <w:color w:val="auto"/>
          <w:sz w:val="24"/>
          <w:szCs w:val="28"/>
          <w:highlight w:val="none"/>
          <w:lang w:val="en-US" w:eastAsia="zh-CN"/>
        </w:rPr>
        <w:t>2</w:t>
      </w:r>
      <w:r>
        <w:rPr>
          <w:rFonts w:hint="eastAsia" w:ascii="仿宋" w:hAnsi="仿宋" w:eastAsia="仿宋"/>
          <w:color w:val="auto"/>
          <w:sz w:val="24"/>
          <w:szCs w:val="28"/>
          <w:highlight w:val="none"/>
        </w:rPr>
        <w:t>楼会议室</w:t>
      </w:r>
      <w:r>
        <w:rPr>
          <w:rFonts w:hint="eastAsia" w:ascii="仿宋" w:hAnsi="仿宋" w:eastAsia="仿宋" w:cs="宋体"/>
          <w:color w:val="auto"/>
          <w:sz w:val="24"/>
          <w:szCs w:val="28"/>
          <w:highlight w:val="none"/>
        </w:rPr>
        <w:t>通过</w:t>
      </w:r>
      <w:r>
        <w:rPr>
          <w:rFonts w:ascii="仿宋" w:hAnsi="仿宋" w:eastAsia="仿宋" w:cs="宋体"/>
          <w:color w:val="auto"/>
          <w:sz w:val="24"/>
          <w:szCs w:val="28"/>
          <w:highlight w:val="none"/>
        </w:rPr>
        <w:t>政府采购云平台（https://www.zcygov.cn）在线开标</w:t>
      </w:r>
    </w:p>
    <w:p w14:paraId="51C78FE8">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19EB0A3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5FDFBC6">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594EEC1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ACB0A5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1CDBE73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7F00E6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07853C7">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11F63EA7">
      <w:pPr>
        <w:pStyle w:val="3"/>
        <w:spacing w:line="440" w:lineRule="exact"/>
        <w:ind w:left="0" w:firstLine="482" w:firstLineChars="200"/>
        <w:rPr>
          <w:rFonts w:ascii="仿宋" w:eastAsia="仿宋" w:cs="仿宋"/>
          <w:color w:val="auto"/>
          <w:sz w:val="24"/>
          <w:szCs w:val="24"/>
          <w:highlight w:val="none"/>
        </w:rPr>
      </w:pPr>
      <w:bookmarkStart w:id="5" w:name="_Toc35393806"/>
      <w:bookmarkStart w:id="6" w:name="_Toc28359019"/>
      <w:bookmarkStart w:id="7" w:name="_Toc28359096"/>
      <w:bookmarkStart w:id="8" w:name="_Toc35393637"/>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14:paraId="15188F0D">
      <w:pPr>
        <w:widowControl/>
        <w:spacing w:line="360" w:lineRule="auto"/>
        <w:ind w:firstLine="480" w:firstLineChars="200"/>
        <w:jc w:val="left"/>
        <w:rPr>
          <w:rFonts w:hint="eastAsia" w:ascii="仿宋" w:hAnsi="仿宋" w:eastAsia="仿宋" w:cs="仿宋"/>
          <w:snapToGrid w:val="0"/>
          <w:color w:val="auto"/>
          <w:kern w:val="0"/>
          <w:sz w:val="24"/>
          <w:szCs w:val="28"/>
          <w:highlight w:val="none"/>
        </w:rPr>
      </w:pPr>
      <w:bookmarkStart w:id="9" w:name="_Toc28359097"/>
      <w:bookmarkStart w:id="10" w:name="_Toc35393638"/>
      <w:bookmarkStart w:id="11" w:name="_Toc28359020"/>
      <w:bookmarkStart w:id="12" w:name="_Toc35393807"/>
      <w:r>
        <w:rPr>
          <w:rFonts w:hint="eastAsia" w:ascii="仿宋" w:hAnsi="仿宋" w:eastAsia="仿宋" w:cs="仿宋"/>
          <w:snapToGrid w:val="0"/>
          <w:color w:val="auto"/>
          <w:kern w:val="0"/>
          <w:sz w:val="24"/>
          <w:szCs w:val="28"/>
          <w:highlight w:val="none"/>
        </w:rPr>
        <w:t>名称：绍兴市生态环境局柯桥分局</w:t>
      </w:r>
    </w:p>
    <w:p w14:paraId="2D1D50ED">
      <w:pPr>
        <w:widowControl/>
        <w:spacing w:line="360" w:lineRule="auto"/>
        <w:ind w:firstLine="480" w:firstLineChars="200"/>
        <w:jc w:val="left"/>
        <w:rPr>
          <w:rFonts w:hint="eastAsia" w:ascii="仿宋" w:hAnsi="仿宋" w:eastAsia="仿宋" w:cs="仿宋"/>
          <w:snapToGrid w:val="0"/>
          <w:color w:val="auto"/>
          <w:kern w:val="0"/>
          <w:sz w:val="24"/>
          <w:szCs w:val="28"/>
          <w:highlight w:val="none"/>
        </w:rPr>
      </w:pPr>
      <w:r>
        <w:rPr>
          <w:rFonts w:hint="eastAsia" w:ascii="仿宋" w:hAnsi="仿宋" w:eastAsia="仿宋" w:cs="仿宋"/>
          <w:snapToGrid w:val="0"/>
          <w:color w:val="auto"/>
          <w:kern w:val="0"/>
          <w:sz w:val="24"/>
          <w:szCs w:val="28"/>
          <w:highlight w:val="none"/>
        </w:rPr>
        <w:t>地址：</w:t>
      </w:r>
      <w:r>
        <w:rPr>
          <w:rFonts w:hint="eastAsia" w:ascii="仿宋" w:hAnsi="仿宋" w:eastAsia="仿宋"/>
          <w:color w:val="auto"/>
          <w:sz w:val="24"/>
          <w:highlight w:val="none"/>
        </w:rPr>
        <w:t>柯桥区越州大道309号</w:t>
      </w:r>
    </w:p>
    <w:p w14:paraId="032F1B92">
      <w:pPr>
        <w:widowControl/>
        <w:spacing w:line="360" w:lineRule="auto"/>
        <w:ind w:firstLine="480" w:firstLineChars="200"/>
        <w:jc w:val="left"/>
        <w:rPr>
          <w:rFonts w:hint="eastAsia" w:ascii="仿宋" w:hAnsi="仿宋" w:eastAsia="仿宋" w:cs="仿宋"/>
          <w:snapToGrid w:val="0"/>
          <w:color w:val="auto"/>
          <w:kern w:val="0"/>
          <w:sz w:val="24"/>
          <w:szCs w:val="28"/>
          <w:highlight w:val="none"/>
        </w:rPr>
      </w:pPr>
      <w:r>
        <w:rPr>
          <w:rFonts w:hint="eastAsia" w:ascii="仿宋" w:hAnsi="仿宋" w:eastAsia="仿宋" w:cs="仿宋"/>
          <w:snapToGrid w:val="0"/>
          <w:color w:val="auto"/>
          <w:kern w:val="0"/>
          <w:sz w:val="24"/>
          <w:szCs w:val="28"/>
          <w:highlight w:val="none"/>
        </w:rPr>
        <w:t>传真：/</w:t>
      </w:r>
    </w:p>
    <w:p w14:paraId="4881C1DF">
      <w:pPr>
        <w:widowControl/>
        <w:spacing w:line="360" w:lineRule="auto"/>
        <w:ind w:firstLine="480" w:firstLineChars="200"/>
        <w:jc w:val="left"/>
        <w:rPr>
          <w:rFonts w:hint="default" w:ascii="仿宋" w:hAnsi="仿宋" w:eastAsia="仿宋" w:cs="仿宋"/>
          <w:snapToGrid w:val="0"/>
          <w:color w:val="auto"/>
          <w:kern w:val="0"/>
          <w:sz w:val="24"/>
          <w:szCs w:val="28"/>
          <w:highlight w:val="none"/>
          <w:lang w:val="en-US" w:eastAsia="zh-CN"/>
        </w:rPr>
      </w:pPr>
      <w:r>
        <w:rPr>
          <w:rFonts w:hint="eastAsia" w:ascii="仿宋" w:hAnsi="仿宋" w:eastAsia="仿宋" w:cs="仿宋"/>
          <w:snapToGrid w:val="0"/>
          <w:color w:val="auto"/>
          <w:kern w:val="0"/>
          <w:sz w:val="24"/>
          <w:szCs w:val="28"/>
          <w:highlight w:val="none"/>
        </w:rPr>
        <w:t>项目联系人（询问）：</w:t>
      </w:r>
      <w:r>
        <w:rPr>
          <w:rFonts w:hint="eastAsia" w:ascii="仿宋" w:hAnsi="仿宋" w:eastAsia="仿宋" w:cs="宋体"/>
          <w:color w:val="auto"/>
          <w:sz w:val="24"/>
          <w:szCs w:val="28"/>
          <w:highlight w:val="none"/>
          <w:lang w:val="en-US" w:eastAsia="zh-CN"/>
        </w:rPr>
        <w:t>陈唯</w:t>
      </w:r>
    </w:p>
    <w:p w14:paraId="0F37214A">
      <w:pPr>
        <w:widowControl/>
        <w:spacing w:line="360" w:lineRule="auto"/>
        <w:ind w:firstLine="480" w:firstLineChars="200"/>
        <w:jc w:val="left"/>
        <w:rPr>
          <w:rFonts w:hint="eastAsia" w:ascii="仿宋" w:hAnsi="仿宋" w:eastAsia="仿宋" w:cs="仿宋"/>
          <w:snapToGrid w:val="0"/>
          <w:color w:val="auto"/>
          <w:kern w:val="0"/>
          <w:sz w:val="24"/>
          <w:szCs w:val="28"/>
          <w:highlight w:val="none"/>
          <w:lang w:eastAsia="zh-CN"/>
        </w:rPr>
      </w:pPr>
      <w:r>
        <w:rPr>
          <w:rFonts w:hint="eastAsia" w:ascii="仿宋" w:hAnsi="仿宋" w:eastAsia="仿宋" w:cs="仿宋"/>
          <w:snapToGrid w:val="0"/>
          <w:color w:val="auto"/>
          <w:kern w:val="0"/>
          <w:sz w:val="24"/>
          <w:szCs w:val="28"/>
          <w:highlight w:val="none"/>
        </w:rPr>
        <w:t>项目联系方式（询问）：</w:t>
      </w:r>
      <w:r>
        <w:rPr>
          <w:rFonts w:hint="eastAsia" w:ascii="仿宋" w:hAnsi="仿宋" w:eastAsia="仿宋" w:cs="Times New Roman"/>
          <w:b w:val="0"/>
          <w:bCs w:val="0"/>
          <w:color w:val="auto"/>
          <w:sz w:val="24"/>
          <w:szCs w:val="28"/>
          <w:highlight w:val="none"/>
          <w:lang w:eastAsia="zh-CN"/>
        </w:rPr>
        <w:t>0575-85593061</w:t>
      </w:r>
    </w:p>
    <w:p w14:paraId="57264DC0">
      <w:pPr>
        <w:widowControl/>
        <w:spacing w:line="360" w:lineRule="auto"/>
        <w:ind w:firstLine="480" w:firstLineChars="200"/>
        <w:jc w:val="left"/>
        <w:rPr>
          <w:rFonts w:hint="eastAsia" w:ascii="仿宋" w:hAnsi="仿宋" w:eastAsia="仿宋" w:cs="仿宋"/>
          <w:snapToGrid w:val="0"/>
          <w:color w:val="auto"/>
          <w:kern w:val="0"/>
          <w:sz w:val="24"/>
          <w:szCs w:val="28"/>
          <w:highlight w:val="none"/>
        </w:rPr>
      </w:pPr>
      <w:r>
        <w:rPr>
          <w:rFonts w:hint="eastAsia" w:ascii="仿宋" w:hAnsi="仿宋" w:eastAsia="仿宋" w:cs="仿宋"/>
          <w:snapToGrid w:val="0"/>
          <w:color w:val="auto"/>
          <w:kern w:val="0"/>
          <w:sz w:val="24"/>
          <w:szCs w:val="28"/>
          <w:highlight w:val="none"/>
        </w:rPr>
        <w:t>质疑联系人：</w:t>
      </w:r>
      <w:r>
        <w:rPr>
          <w:rFonts w:hint="eastAsia" w:ascii="仿宋" w:hAnsi="仿宋" w:eastAsia="仿宋" w:cs="Times New Roman"/>
          <w:b w:val="0"/>
          <w:bCs w:val="0"/>
          <w:color w:val="auto"/>
          <w:sz w:val="24"/>
          <w:szCs w:val="28"/>
          <w:highlight w:val="none"/>
        </w:rPr>
        <w:t>王巍巍</w:t>
      </w:r>
    </w:p>
    <w:p w14:paraId="38F1AC4F">
      <w:pPr>
        <w:widowControl/>
        <w:spacing w:line="360" w:lineRule="auto"/>
        <w:ind w:firstLine="480" w:firstLineChars="200"/>
        <w:jc w:val="left"/>
        <w:rPr>
          <w:rFonts w:hint="eastAsia" w:ascii="仿宋" w:hAnsi="仿宋" w:eastAsia="仿宋" w:cs="仿宋"/>
          <w:snapToGrid w:val="0"/>
          <w:color w:val="auto"/>
          <w:kern w:val="0"/>
          <w:sz w:val="24"/>
          <w:szCs w:val="28"/>
          <w:highlight w:val="none"/>
        </w:rPr>
      </w:pPr>
      <w:r>
        <w:rPr>
          <w:rFonts w:hint="eastAsia" w:ascii="仿宋" w:hAnsi="仿宋" w:eastAsia="仿宋" w:cs="仿宋"/>
          <w:snapToGrid w:val="0"/>
          <w:color w:val="auto"/>
          <w:kern w:val="0"/>
          <w:sz w:val="24"/>
          <w:szCs w:val="28"/>
          <w:highlight w:val="none"/>
        </w:rPr>
        <w:t>质疑联系方式：</w:t>
      </w:r>
      <w:r>
        <w:rPr>
          <w:rFonts w:hint="eastAsia" w:ascii="仿宋" w:hAnsi="仿宋" w:eastAsia="仿宋" w:cs="Times New Roman"/>
          <w:b w:val="0"/>
          <w:bCs w:val="0"/>
          <w:color w:val="auto"/>
          <w:sz w:val="24"/>
          <w:szCs w:val="28"/>
          <w:highlight w:val="none"/>
        </w:rPr>
        <w:t>0575-84126290</w:t>
      </w:r>
    </w:p>
    <w:p w14:paraId="09394911">
      <w:pPr>
        <w:pStyle w:val="3"/>
        <w:spacing w:line="440" w:lineRule="exact"/>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9"/>
      <w:bookmarkEnd w:id="10"/>
      <w:bookmarkEnd w:id="11"/>
      <w:bookmarkEnd w:id="12"/>
      <w:r>
        <w:rPr>
          <w:rFonts w:hint="eastAsia" w:ascii="仿宋" w:eastAsia="仿宋" w:cs="仿宋"/>
          <w:color w:val="auto"/>
          <w:sz w:val="24"/>
          <w:szCs w:val="24"/>
          <w:highlight w:val="none"/>
        </w:rPr>
        <w:t>：</w:t>
      </w:r>
    </w:p>
    <w:p w14:paraId="698079A3">
      <w:pPr>
        <w:spacing w:line="440" w:lineRule="exact"/>
        <w:ind w:firstLine="480" w:firstLineChars="200"/>
        <w:rPr>
          <w:rFonts w:ascii="仿宋" w:hAnsi="仿宋" w:eastAsia="仿宋" w:cs="仿宋"/>
          <w:color w:val="auto"/>
          <w:sz w:val="24"/>
          <w:highlight w:val="none"/>
        </w:rPr>
      </w:pPr>
      <w:bookmarkStart w:id="13" w:name="_Toc35393639"/>
      <w:bookmarkStart w:id="14" w:name="_Toc35393808"/>
      <w:bookmarkStart w:id="15" w:name="_Toc28359098"/>
      <w:bookmarkStart w:id="16" w:name="_Toc28359021"/>
      <w:r>
        <w:rPr>
          <w:rFonts w:hint="eastAsia" w:ascii="仿宋" w:hAnsi="仿宋" w:eastAsia="仿宋" w:cs="仿宋"/>
          <w:color w:val="auto"/>
          <w:sz w:val="24"/>
          <w:highlight w:val="none"/>
        </w:rPr>
        <w:t xml:space="preserve">名    称：浙江中兴工程项目管理有限公司             </w:t>
      </w:r>
    </w:p>
    <w:p w14:paraId="4C9821C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 绍兴市凤林西路172号亿兆大厦1405</w:t>
      </w:r>
    </w:p>
    <w:p w14:paraId="309A31D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23DF6D6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项目联系人（询问）：蒋春英</w:t>
      </w:r>
    </w:p>
    <w:p w14:paraId="4A3119F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 13957591430</w:t>
      </w:r>
    </w:p>
    <w:p w14:paraId="2A99545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质疑联系人：余工             </w:t>
      </w:r>
    </w:p>
    <w:p w14:paraId="23C09EE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质疑联系方式：0575-88365529</w:t>
      </w:r>
    </w:p>
    <w:p w14:paraId="42BC90FD">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64AC786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称：绍兴市柯桥区财政局</w:t>
      </w:r>
    </w:p>
    <w:p w14:paraId="4425E3D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址：绍兴市柯桥区育才路财税大楼  </w:t>
      </w:r>
    </w:p>
    <w:p w14:paraId="680BA87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6B4357F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联系人 ：王涛  </w:t>
      </w:r>
    </w:p>
    <w:p w14:paraId="570CB30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监督投诉电话：0575-85672135     </w:t>
      </w:r>
    </w:p>
    <w:p w14:paraId="2D78127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1390784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F952743">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34514373">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5C59C483">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376A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285EE9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6C24959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A2D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AA2575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375A8DD8">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7EE3DF97">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BD3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5986588">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626DA177">
            <w:pPr>
              <w:spacing w:line="440" w:lineRule="exact"/>
              <w:jc w:val="left"/>
              <w:rPr>
                <w:rFonts w:hint="eastAsia" w:ascii="仿宋" w:hAnsi="仿宋" w:eastAsia="仿宋" w:cs="仿宋_GB2312"/>
                <w:b/>
                <w:color w:val="auto"/>
                <w:sz w:val="24"/>
                <w:highlight w:val="none"/>
              </w:rPr>
            </w:pPr>
            <w:r>
              <w:rPr>
                <w:rFonts w:hint="eastAsia" w:ascii="仿宋" w:hAnsi="仿宋" w:eastAsia="仿宋" w:cs="仿宋_GB2312"/>
                <w:b/>
                <w:color w:val="auto"/>
                <w:sz w:val="24"/>
                <w:highlight w:val="none"/>
              </w:rPr>
              <w:t>报价要求：</w:t>
            </w:r>
          </w:p>
          <w:p w14:paraId="270CFE0E">
            <w:pPr>
              <w:spacing w:line="360" w:lineRule="auto"/>
              <w:rPr>
                <w:rFonts w:hint="eastAsia" w:ascii="仿宋" w:hAnsi="仿宋" w:eastAsia="仿宋"/>
                <w:color w:val="auto"/>
                <w:sz w:val="24"/>
                <w:szCs w:val="28"/>
                <w:highlight w:val="none"/>
              </w:rPr>
            </w:pPr>
            <w:r>
              <w:rPr>
                <w:rFonts w:hint="eastAsia" w:ascii="仿宋" w:hAnsi="仿宋" w:eastAsia="仿宋"/>
                <w:color w:val="auto"/>
                <w:sz w:val="24"/>
                <w:szCs w:val="28"/>
                <w:highlight w:val="none"/>
              </w:rPr>
              <w:t>有关本项目开展所需的一切费用（包括但不限于：人员工资、福利、劳务、交通、验收、管理、风险、保险、税费、培训及不可预见费用等费用）均计入报价。《开标一览表(报价表)》是报价的唯一载体。投标文件中价格全部采用人民币报价。招标文件未列明，而投标人认为必需的费用等费用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auto"/>
                <w:sz w:val="24"/>
                <w:szCs w:val="28"/>
                <w:highlight w:val="none"/>
              </w:rPr>
              <w:t>投标文件中价格全部采用人民币报价。招标文件未列明，而投标人认为必须的费用也需列入报价。</w:t>
            </w:r>
          </w:p>
          <w:p w14:paraId="386A55E5">
            <w:pPr>
              <w:spacing w:line="360" w:lineRule="auto"/>
              <w:rPr>
                <w:rFonts w:hint="eastAsia" w:ascii="宋体" w:hAnsi="宋体" w:cs="宋体"/>
                <w:b/>
                <w:bCs/>
                <w:color w:val="auto"/>
                <w:sz w:val="24"/>
                <w:highlight w:val="none"/>
                <w:lang w:val="zh-CN"/>
              </w:rPr>
            </w:pPr>
            <w:r>
              <w:rPr>
                <w:rFonts w:hint="eastAsia" w:ascii="宋体" w:hAnsi="宋体" w:cs="宋体"/>
                <w:b/>
                <w:bCs/>
                <w:color w:val="auto"/>
                <w:sz w:val="24"/>
                <w:highlight w:val="none"/>
                <w:lang w:val="zh-CN"/>
              </w:rPr>
              <w:t>投标报价出现下列情形的，投标无效：</w:t>
            </w:r>
          </w:p>
          <w:p w14:paraId="32C53F15">
            <w:pPr>
              <w:spacing w:line="360" w:lineRule="auto"/>
              <w:rPr>
                <w:rFonts w:hint="eastAsia" w:ascii="宋体" w:hAnsi="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cs="宋体"/>
                <w:b/>
                <w:bCs/>
                <w:color w:val="auto"/>
                <w:sz w:val="24"/>
                <w:highlight w:val="none"/>
                <w:lang w:val="zh-CN"/>
              </w:rPr>
              <w:t>投标文件出现不是唯一的、有选择性投标报价的；</w:t>
            </w:r>
          </w:p>
          <w:p w14:paraId="65FAE6B8">
            <w:pPr>
              <w:spacing w:line="360" w:lineRule="auto"/>
              <w:rPr>
                <w:rFonts w:hint="eastAsia" w:ascii="宋体" w:hAnsi="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cs="宋体"/>
                <w:b/>
                <w:bCs/>
                <w:color w:val="auto"/>
                <w:sz w:val="24"/>
                <w:highlight w:val="none"/>
              </w:rPr>
              <w:t>投标</w:t>
            </w:r>
            <w:r>
              <w:rPr>
                <w:rFonts w:hint="eastAsia" w:ascii="宋体" w:hAnsi="宋体" w:cs="宋体"/>
                <w:b/>
                <w:bCs/>
                <w:color w:val="auto"/>
                <w:sz w:val="24"/>
                <w:highlight w:val="none"/>
                <w:lang w:val="zh-CN"/>
              </w:rPr>
              <w:t>报价超过招标文件中规定的预算金额或最高限价的;</w:t>
            </w:r>
          </w:p>
          <w:p w14:paraId="7DD90506">
            <w:pPr>
              <w:spacing w:line="360" w:lineRule="auto"/>
              <w:rPr>
                <w:rFonts w:hint="eastAsia" w:ascii="宋体" w:hAnsi="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cs="宋体"/>
                <w:b/>
                <w:bCs/>
                <w:color w:val="auto"/>
                <w:sz w:val="24"/>
                <w:highlight w:val="none"/>
                <w:lang w:val="zh-CN"/>
              </w:rPr>
              <w:t>评标委员会认为报价明显低于其他通过符合性审查投标人的报价，有可能影响产品质量或者不能诚信履约的，未能按要求提供书面说明或者提交相关证明材料，不能证明其报价合理性的;</w:t>
            </w:r>
          </w:p>
          <w:p w14:paraId="51DA9276">
            <w:pPr>
              <w:spacing w:line="360" w:lineRule="auto"/>
              <w:rPr>
                <w:rFonts w:hint="eastAsia" w:ascii="宋体" w:hAnsi="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cs="宋体"/>
                <w:b/>
                <w:bCs/>
                <w:color w:val="auto"/>
                <w:sz w:val="24"/>
                <w:highlight w:val="none"/>
                <w:lang w:val="zh-CN"/>
              </w:rPr>
              <w:t>报价低于项目预算50%</w:t>
            </w:r>
            <w:r>
              <w:rPr>
                <w:rFonts w:hint="eastAsia" w:ascii="宋体" w:hAnsi="宋体" w:cs="宋体"/>
                <w:b/>
                <w:bCs/>
                <w:color w:val="auto"/>
                <w:sz w:val="24"/>
                <w:highlight w:val="none"/>
              </w:rPr>
              <w:t>的投标报价，投标人应在投标文件中提供成本测算资料，未在投标文件中提供成本测算资料的，将被视为投标人不能证明其报价合理性；</w:t>
            </w:r>
          </w:p>
          <w:p w14:paraId="7109C8D4">
            <w:pPr>
              <w:spacing w:line="360" w:lineRule="auto"/>
              <w:rPr>
                <w:rFonts w:hint="eastAsia" w:ascii="宋体" w:hAnsi="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cs="宋体"/>
                <w:b/>
                <w:bCs/>
                <w:color w:val="auto"/>
                <w:sz w:val="24"/>
                <w:highlight w:val="none"/>
              </w:rPr>
              <w:t>《开标一览表(报价表)》填写不完整或字迹不能辨认或有漏项的,经评标委员会认定属于重大偏差的；</w:t>
            </w:r>
          </w:p>
          <w:p w14:paraId="188FDAED">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宋体" w:hAnsi="宋体" w:cs="宋体"/>
                <w:b/>
                <w:bCs/>
                <w:color w:val="auto"/>
                <w:sz w:val="24"/>
                <w:highlight w:val="none"/>
              </w:rPr>
              <w:t>投标人对根据修正原则修正后的报价不确认的。</w:t>
            </w:r>
          </w:p>
        </w:tc>
      </w:tr>
      <w:tr w14:paraId="78E3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362357F">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1F7F4192">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44C8D5E">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73CECE4">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2BDF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CE3F394">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1F2D8721">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3B5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6A95DFA">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11AA67AE">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C67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342FFCC">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2A85C5A5">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098813DE">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1899E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69C5E68">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009A1966">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C83A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7E3294B">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7D6E4FB7">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9BADA77">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74E93295">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68DE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5D899CC">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658894D0">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1AF038D">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CBFE497">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33B23029">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460022A">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1E3E535">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2E5041A9">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BFD277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3B468E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481076C">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206746AF">
            <w:pPr>
              <w:autoSpaceDE w:val="0"/>
              <w:autoSpaceDN w:val="0"/>
              <w:spacing w:line="440" w:lineRule="exact"/>
              <w:jc w:val="left"/>
              <w:rPr>
                <w:color w:val="auto"/>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35EB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644F7C7">
            <w:pPr>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21AE49AA">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3518BA4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14:paraId="56580734">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5B00044E">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20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3B008838">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4A7E0485">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07876666">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7622AA9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D983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470A57F">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55" w:type="dxa"/>
            <w:vAlign w:val="center"/>
          </w:tcPr>
          <w:p w14:paraId="65062ABA">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1017AE23">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56D704FE">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E776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FE5459D">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855" w:type="dxa"/>
            <w:vAlign w:val="center"/>
          </w:tcPr>
          <w:p w14:paraId="301FDEF9">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06BC6DB0">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4B7C407">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1DC9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8D8B81F">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0A7A65AA">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58ECD616">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柯桥区2025年污染源自动监控设备计量检定（校准）服务项目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其他未列明</w:t>
            </w:r>
            <w:r>
              <w:rPr>
                <w:rFonts w:hint="eastAsia" w:ascii="仿宋" w:hAnsi="仿宋" w:eastAsia="仿宋" w:cs="仿宋"/>
                <w:color w:val="auto"/>
                <w:kern w:val="0"/>
                <w:sz w:val="24"/>
                <w:highlight w:val="none"/>
              </w:rPr>
              <w:t>行业；</w:t>
            </w:r>
          </w:p>
        </w:tc>
      </w:tr>
      <w:tr w14:paraId="64A8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1BDCDD2">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4D17EDDE">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8309E46">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7EE8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0918283">
            <w:pPr>
              <w:spacing w:line="440" w:lineRule="exact"/>
              <w:jc w:val="center"/>
              <w:rPr>
                <w:rFonts w:ascii="仿宋" w:hAnsi="仿宋" w:eastAsia="仿宋" w:cs="仿宋"/>
                <w:color w:val="auto"/>
                <w:sz w:val="24"/>
                <w:highlight w:val="none"/>
              </w:rPr>
            </w:pPr>
          </w:p>
        </w:tc>
        <w:tc>
          <w:tcPr>
            <w:tcW w:w="855" w:type="dxa"/>
            <w:vMerge w:val="continue"/>
            <w:vAlign w:val="center"/>
          </w:tcPr>
          <w:p w14:paraId="3440A53A">
            <w:pPr>
              <w:snapToGrid w:val="0"/>
              <w:spacing w:line="440" w:lineRule="exact"/>
              <w:rPr>
                <w:rFonts w:ascii="仿宋" w:hAnsi="仿宋" w:eastAsia="仿宋" w:cs="仿宋"/>
                <w:b/>
                <w:color w:val="auto"/>
                <w:sz w:val="24"/>
                <w:highlight w:val="none"/>
              </w:rPr>
            </w:pPr>
          </w:p>
        </w:tc>
        <w:tc>
          <w:tcPr>
            <w:tcW w:w="7515" w:type="dxa"/>
            <w:vAlign w:val="center"/>
          </w:tcPr>
          <w:p w14:paraId="327BC2B5">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15E3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3A3F08E">
            <w:pPr>
              <w:spacing w:line="440" w:lineRule="exact"/>
              <w:jc w:val="center"/>
              <w:rPr>
                <w:rFonts w:ascii="仿宋" w:hAnsi="仿宋" w:eastAsia="仿宋" w:cs="仿宋"/>
                <w:color w:val="auto"/>
                <w:sz w:val="24"/>
                <w:highlight w:val="none"/>
              </w:rPr>
            </w:pPr>
          </w:p>
        </w:tc>
        <w:tc>
          <w:tcPr>
            <w:tcW w:w="855" w:type="dxa"/>
            <w:vMerge w:val="continue"/>
            <w:vAlign w:val="center"/>
          </w:tcPr>
          <w:p w14:paraId="01B0D386">
            <w:pPr>
              <w:snapToGrid w:val="0"/>
              <w:spacing w:line="440" w:lineRule="exact"/>
              <w:rPr>
                <w:rFonts w:ascii="仿宋" w:hAnsi="仿宋" w:eastAsia="仿宋" w:cs="仿宋"/>
                <w:b/>
                <w:color w:val="auto"/>
                <w:sz w:val="24"/>
                <w:highlight w:val="none"/>
              </w:rPr>
            </w:pPr>
          </w:p>
        </w:tc>
        <w:tc>
          <w:tcPr>
            <w:tcW w:w="7515" w:type="dxa"/>
            <w:vAlign w:val="center"/>
          </w:tcPr>
          <w:p w14:paraId="2CD94A7B">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7579CAF1">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EC7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5E61D9F">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39BF5B6F">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5010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7548830">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1BB45EC2">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更正补充公告请自行登录浙江政府采购网或绍兴市柯桥区公共资源交易中心查看下载。</w:t>
            </w:r>
          </w:p>
        </w:tc>
      </w:tr>
      <w:tr w14:paraId="5E10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89C67D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 xml:space="preserve">                                                                                                                                                                                                                                                                                                                                                                                                                                                                                                                                                                                                                                                                                                                                                                                                                                                                                                                                                                                                                                                                                                                                                                                                                                                                                                                                       </w:t>
            </w:r>
          </w:p>
        </w:tc>
        <w:tc>
          <w:tcPr>
            <w:tcW w:w="8370" w:type="dxa"/>
            <w:gridSpan w:val="2"/>
            <w:vAlign w:val="center"/>
          </w:tcPr>
          <w:p w14:paraId="0A24EA87">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BDDBB9F">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E7C337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766117A">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注：供应商CA相关操作可参考政采云平台https://www.zcygov.cn/《CA申领操作指南》和《CA管理操作指南》。完成CA数字证书办理在资料齐全的情况下预计7个工作日左右，建议供应商获取招标文件后立即办理。</w:t>
            </w:r>
          </w:p>
          <w:p w14:paraId="27CC406B">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4ED1375">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DB6DC28">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1758F950">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435B2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F2F70DF">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51221D2B">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1D4681F">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2693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6A34034">
            <w:pPr>
              <w:spacing w:line="440" w:lineRule="exact"/>
              <w:rPr>
                <w:rFonts w:ascii="仿宋" w:hAnsi="仿宋" w:eastAsia="仿宋" w:cs="仿宋"/>
                <w:color w:val="auto"/>
                <w:sz w:val="24"/>
                <w:highlight w:val="none"/>
              </w:rPr>
            </w:pPr>
          </w:p>
        </w:tc>
        <w:tc>
          <w:tcPr>
            <w:tcW w:w="8370" w:type="dxa"/>
            <w:gridSpan w:val="2"/>
            <w:vAlign w:val="center"/>
          </w:tcPr>
          <w:p w14:paraId="5EC29761">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6523B910">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28E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07D13E4">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0345A8E7">
            <w:pPr>
              <w:spacing w:line="336" w:lineRule="auto"/>
              <w:rPr>
                <w:rFonts w:hint="eastAsia" w:ascii="仿宋" w:hAnsi="仿宋" w:eastAsia="仿宋" w:cs="仿宋"/>
                <w:color w:val="auto"/>
                <w:kern w:val="0"/>
                <w:sz w:val="24"/>
                <w:highlight w:val="none"/>
              </w:rPr>
            </w:pPr>
            <w:r>
              <w:rPr>
                <w:rFonts w:hint="eastAsia" w:ascii="仿宋" w:hAnsi="仿宋" w:eastAsia="仿宋" w:cs="仿宋_GB2312"/>
                <w:b/>
                <w:color w:val="auto"/>
                <w:sz w:val="24"/>
                <w:highlight w:val="none"/>
              </w:rPr>
              <w:t>履约保证金金额：无。</w:t>
            </w:r>
          </w:p>
        </w:tc>
      </w:tr>
      <w:tr w14:paraId="7BF8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E2EE6CB">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0" w:type="dxa"/>
            <w:gridSpan w:val="2"/>
            <w:vAlign w:val="center"/>
          </w:tcPr>
          <w:p w14:paraId="2ABE64FC">
            <w:pPr>
              <w:spacing w:line="336"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采购代理服务费：</w:t>
            </w:r>
            <w:r>
              <w:rPr>
                <w:rFonts w:hint="eastAsia" w:ascii="仿宋" w:hAnsi="仿宋" w:eastAsia="仿宋" w:cs="仿宋"/>
                <w:color w:val="auto"/>
                <w:sz w:val="24"/>
                <w:highlight w:val="none"/>
              </w:rPr>
              <w:t>费用由采购人支付，具体以双方签订的合同为准。</w:t>
            </w:r>
          </w:p>
        </w:tc>
      </w:tr>
      <w:tr w14:paraId="5737E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0637869">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21</w:t>
            </w:r>
          </w:p>
        </w:tc>
        <w:tc>
          <w:tcPr>
            <w:tcW w:w="8370" w:type="dxa"/>
            <w:gridSpan w:val="2"/>
            <w:vAlign w:val="center"/>
          </w:tcPr>
          <w:p w14:paraId="12212B33">
            <w:pPr>
              <w:spacing w:line="336" w:lineRule="auto"/>
              <w:rPr>
                <w:rFonts w:ascii="仿宋" w:hAnsi="仿宋" w:eastAsia="仿宋" w:cs="仿宋"/>
                <w:color w:val="auto"/>
                <w:highlight w:val="none"/>
              </w:rPr>
            </w:pPr>
            <w:r>
              <w:rPr>
                <w:rFonts w:hint="eastAsia" w:ascii="仿宋" w:hAnsi="仿宋" w:eastAsia="仿宋" w:cs="仿宋"/>
                <w:color w:val="auto"/>
                <w:sz w:val="24"/>
                <w:highlight w:val="none"/>
              </w:rPr>
              <w:t>中标后中标人须提供给采购代理机构四份加盖电子公章的纸质投标文件(电子投标文件一致，如不一致，以电子投标文件为准)。</w:t>
            </w:r>
          </w:p>
        </w:tc>
      </w:tr>
      <w:tr w14:paraId="18F0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9D77A1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679D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79A278D">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4058BB8B">
      <w:pPr>
        <w:adjustRightInd/>
        <w:spacing w:line="360" w:lineRule="auto"/>
        <w:jc w:val="center"/>
        <w:outlineLvl w:val="0"/>
        <w:rPr>
          <w:rFonts w:ascii="仿宋" w:hAnsi="仿宋" w:eastAsia="仿宋" w:cs="仿宋"/>
          <w:b/>
          <w:color w:val="auto"/>
          <w:sz w:val="32"/>
          <w:szCs w:val="32"/>
          <w:highlight w:val="none"/>
        </w:rPr>
      </w:pPr>
      <w:bookmarkStart w:id="17" w:name="第三部分"/>
      <w:bookmarkStart w:id="18" w:name="_Toc164416483"/>
    </w:p>
    <w:p w14:paraId="34C626EF">
      <w:pPr>
        <w:pStyle w:val="3"/>
        <w:rPr>
          <w:rFonts w:ascii="仿宋" w:hAnsi="仿宋" w:eastAsia="仿宋" w:cs="仿宋"/>
          <w:b/>
          <w:color w:val="auto"/>
          <w:sz w:val="32"/>
          <w:szCs w:val="32"/>
          <w:highlight w:val="none"/>
        </w:rPr>
      </w:pPr>
    </w:p>
    <w:p w14:paraId="0763C07A">
      <w:pPr>
        <w:rPr>
          <w:rFonts w:ascii="仿宋" w:hAnsi="仿宋" w:eastAsia="仿宋" w:cs="仿宋"/>
          <w:b/>
          <w:color w:val="auto"/>
          <w:sz w:val="32"/>
          <w:szCs w:val="32"/>
          <w:highlight w:val="none"/>
        </w:rPr>
      </w:pPr>
    </w:p>
    <w:p w14:paraId="09FC2341">
      <w:pPr>
        <w:pStyle w:val="3"/>
        <w:rPr>
          <w:rFonts w:ascii="仿宋" w:hAnsi="仿宋" w:eastAsia="仿宋" w:cs="仿宋"/>
          <w:b/>
          <w:color w:val="auto"/>
          <w:sz w:val="32"/>
          <w:szCs w:val="32"/>
          <w:highlight w:val="none"/>
        </w:rPr>
      </w:pPr>
    </w:p>
    <w:p w14:paraId="182B8B0A">
      <w:pPr>
        <w:rPr>
          <w:rFonts w:ascii="仿宋" w:hAnsi="仿宋" w:eastAsia="仿宋" w:cs="仿宋"/>
          <w:b/>
          <w:color w:val="auto"/>
          <w:sz w:val="32"/>
          <w:szCs w:val="32"/>
          <w:highlight w:val="none"/>
        </w:rPr>
      </w:pPr>
    </w:p>
    <w:p w14:paraId="4DDA81ED">
      <w:pPr>
        <w:pStyle w:val="3"/>
        <w:rPr>
          <w:color w:val="auto"/>
          <w:highlight w:val="none"/>
        </w:rPr>
      </w:pPr>
    </w:p>
    <w:p w14:paraId="65F95438">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6FE7DB40">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588CCC9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25D54B7">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218908B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171947C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32CF04D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130A21A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058FDFB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77FAE89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64080C5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227FFA9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79F51148">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3EAEE1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A4741B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54ECA50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F14B66C">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50F0B3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1247B97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C24A07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45BAB9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4CF43A69">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00E3A31">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19E78B22">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86D73E5">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45B52B1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589861C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967C12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28DE46B">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16BD7C2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11A2A70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343016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214837E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082B975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3A26203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4A72953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F3A214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2D7F047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4DD2741">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6FA1DEE">
      <w:pPr>
        <w:adjustRightInd/>
        <w:spacing w:line="360" w:lineRule="auto"/>
        <w:jc w:val="center"/>
        <w:outlineLvl w:val="0"/>
        <w:rPr>
          <w:rFonts w:ascii="仿宋" w:hAnsi="仿宋" w:eastAsia="仿宋" w:cs="仿宋"/>
          <w:b/>
          <w:color w:val="auto"/>
          <w:sz w:val="32"/>
          <w:szCs w:val="32"/>
          <w:highlight w:val="none"/>
        </w:rPr>
      </w:pPr>
    </w:p>
    <w:p w14:paraId="7C0632E7">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2ACEC2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FAB4CC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3325BB5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03F87D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59B948B3">
      <w:pPr>
        <w:pStyle w:val="25"/>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565215C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2DC9356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41EDF63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投标人应自行承担编制投标文件及参加本次投标所涉及的一切费用。不管投标结果如何，采购人对上述费用不负任何责任。</w:t>
      </w:r>
    </w:p>
    <w:p w14:paraId="05AE7CF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410033A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6A17896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275A787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6686820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773C61B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766052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177B573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F8EBF9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E23F68A">
      <w:pPr>
        <w:pStyle w:val="23"/>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4968C9EA">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1A5C3D8C">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0619004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3B81D44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4F80510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CC3146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1DFAFF5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63169B6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7C08FD7">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5E9E68F">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29FF7E68">
      <w:pPr>
        <w:pStyle w:val="33"/>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6911767B">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投标文件由“资格文件”、“商务技术文件”、“报价文件”三部分组成，其中</w:t>
      </w:r>
      <w:r>
        <w:rPr>
          <w:rFonts w:hint="eastAsia" w:ascii="仿宋" w:hAnsi="仿宋" w:eastAsia="仿宋" w:cs="仿宋"/>
          <w:b/>
          <w:color w:val="auto"/>
          <w:sz w:val="24"/>
          <w:highlight w:val="none"/>
        </w:rPr>
        <w:t>电子投标文件中所须加盖公章部分均应采用电子签章。</w:t>
      </w:r>
    </w:p>
    <w:p w14:paraId="084F3BD6">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532C012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2553353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077D8048">
      <w:pP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B051D2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w:t>
      </w:r>
    </w:p>
    <w:p w14:paraId="16824CA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17411436">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4AA06D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04E4B24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7B0C1CB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3</w:t>
      </w:r>
      <w:r>
        <w:rPr>
          <w:rFonts w:hint="eastAsia" w:ascii="仿宋" w:hAnsi="仿宋" w:eastAsia="仿宋" w:cs="仿宋"/>
          <w:color w:val="auto"/>
          <w:sz w:val="24"/>
          <w:highlight w:val="none"/>
        </w:rPr>
        <w:t>法定代表人及其授权代表身份证复印件；</w:t>
      </w:r>
    </w:p>
    <w:p w14:paraId="2C2D117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4</w:t>
      </w:r>
      <w:r>
        <w:rPr>
          <w:rFonts w:hint="eastAsia" w:ascii="仿宋" w:hAnsi="仿宋" w:eastAsia="仿宋" w:cs="仿宋"/>
          <w:color w:val="auto"/>
          <w:sz w:val="24"/>
          <w:highlight w:val="none"/>
        </w:rPr>
        <w:t>授权代表社保证明；</w:t>
      </w:r>
    </w:p>
    <w:p w14:paraId="66B818D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5</w:t>
      </w:r>
      <w:r>
        <w:rPr>
          <w:rFonts w:hint="eastAsia" w:ascii="仿宋" w:hAnsi="仿宋" w:eastAsia="仿宋" w:cs="仿宋"/>
          <w:color w:val="auto"/>
          <w:sz w:val="24"/>
          <w:highlight w:val="none"/>
        </w:rPr>
        <w:t>法定代表人身份证明书；</w:t>
      </w:r>
    </w:p>
    <w:p w14:paraId="44D6732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6</w:t>
      </w:r>
      <w:r>
        <w:rPr>
          <w:rFonts w:hint="eastAsia" w:ascii="仿宋" w:hAnsi="仿宋" w:eastAsia="仿宋"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67DFF8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7</w:t>
      </w:r>
      <w:r>
        <w:rPr>
          <w:rFonts w:hint="eastAsia" w:ascii="仿宋" w:hAnsi="仿宋" w:eastAsia="仿宋" w:cs="仿宋"/>
          <w:color w:val="auto"/>
          <w:sz w:val="24"/>
          <w:highlight w:val="none"/>
        </w:rPr>
        <w:t>廉政承诺书（格式见第六部分附件）；</w:t>
      </w:r>
    </w:p>
    <w:p w14:paraId="591A7C5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8</w:t>
      </w:r>
      <w:r>
        <w:rPr>
          <w:rFonts w:hint="eastAsia" w:ascii="仿宋" w:hAnsi="仿宋" w:eastAsia="仿宋"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BD5C4C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9</w:t>
      </w:r>
      <w:r>
        <w:rPr>
          <w:rFonts w:hint="eastAsia" w:ascii="仿宋" w:hAnsi="仿宋" w:eastAsia="仿宋" w:cs="仿宋"/>
          <w:color w:val="auto"/>
          <w:sz w:val="24"/>
          <w:highlight w:val="none"/>
        </w:rPr>
        <w:t>供应商应提供针对项目的完整技术解决方案：</w:t>
      </w:r>
    </w:p>
    <w:p w14:paraId="78AF609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132B62E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AF322E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7F9BCCD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10</w:t>
      </w:r>
      <w:r>
        <w:rPr>
          <w:rFonts w:hint="eastAsia" w:ascii="仿宋" w:hAnsi="仿宋" w:eastAsia="仿宋"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43C0CDD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1</w:t>
      </w:r>
      <w:r>
        <w:rPr>
          <w:rFonts w:hint="eastAsia" w:ascii="仿宋" w:hAnsi="仿宋" w:eastAsia="仿宋" w:cs="仿宋"/>
          <w:color w:val="auto"/>
          <w:sz w:val="24"/>
          <w:highlight w:val="none"/>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D10B72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2</w:t>
      </w:r>
      <w:r>
        <w:rPr>
          <w:rFonts w:hint="eastAsia" w:ascii="仿宋" w:hAnsi="仿宋" w:eastAsia="仿宋" w:cs="仿宋"/>
          <w:color w:val="auto"/>
          <w:sz w:val="24"/>
          <w:highlight w:val="none"/>
        </w:rPr>
        <w:t>供应商售后服务证明材料：由供应商根据本项目要求提供相应的售后服务证明材料或售后服务承诺；</w:t>
      </w:r>
    </w:p>
    <w:p w14:paraId="3E97603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3</w:t>
      </w:r>
      <w:r>
        <w:rPr>
          <w:rFonts w:hint="eastAsia" w:ascii="仿宋" w:hAnsi="仿宋" w:eastAsia="仿宋"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4BE598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4</w:t>
      </w:r>
      <w:r>
        <w:rPr>
          <w:rFonts w:hint="eastAsia"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2228A81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5</w:t>
      </w:r>
      <w:r>
        <w:rPr>
          <w:rFonts w:hint="eastAsia" w:ascii="仿宋" w:hAnsi="仿宋" w:eastAsia="仿宋"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备品备件清单（含随机自带的备品备件和质保期后供采购人选择的备品备件及配套零部件，明细备品备件及价格，且供货价格不高于成交价格；成交货物设备应提供易损部件的备件和整机备品）；（如有）</w:t>
      </w:r>
    </w:p>
    <w:p w14:paraId="64B0745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6</w:t>
      </w:r>
      <w:r>
        <w:rPr>
          <w:rFonts w:hint="eastAsia" w:ascii="仿宋" w:hAnsi="仿宋" w:eastAsia="仿宋" w:cs="仿宋"/>
          <w:color w:val="auto"/>
          <w:sz w:val="24"/>
          <w:highlight w:val="none"/>
        </w:rPr>
        <w:t>培训计划（如有）；</w:t>
      </w:r>
    </w:p>
    <w:p w14:paraId="3C46F47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7</w:t>
      </w:r>
      <w:r>
        <w:rPr>
          <w:rFonts w:hint="eastAsia" w:ascii="仿宋" w:hAnsi="仿宋" w:eastAsia="仿宋" w:cs="仿宋"/>
          <w:color w:val="auto"/>
          <w:sz w:val="24"/>
          <w:highlight w:val="none"/>
        </w:rPr>
        <w:t>验收方案；</w:t>
      </w:r>
    </w:p>
    <w:p w14:paraId="76B721FA">
      <w:pPr>
        <w:snapToGrid w:val="0"/>
        <w:spacing w:line="440" w:lineRule="exact"/>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w:t>
      </w:r>
      <w:r>
        <w:rPr>
          <w:rFonts w:ascii="仿宋" w:hAnsi="仿宋" w:eastAsia="仿宋" w:cs="仿宋"/>
          <w:color w:val="auto"/>
          <w:sz w:val="24"/>
          <w:highlight w:val="none"/>
        </w:rPr>
        <w:t>8</w:t>
      </w:r>
      <w:r>
        <w:rPr>
          <w:rFonts w:hint="eastAsia" w:ascii="仿宋" w:hAnsi="仿宋" w:eastAsia="仿宋" w:cs="仿宋"/>
          <w:color w:val="auto"/>
          <w:sz w:val="24"/>
          <w:highlight w:val="none"/>
          <w:u w:val="wave"/>
        </w:rPr>
        <w:t>未尽事宜请各投标单位按评分标准和相对应标项相关要求制作；</w:t>
      </w:r>
    </w:p>
    <w:p w14:paraId="3D6C6ECA">
      <w:pPr>
        <w:snapToGrid w:val="0"/>
        <w:spacing w:line="440" w:lineRule="exact"/>
        <w:ind w:firstLine="480" w:firstLineChars="200"/>
        <w:rPr>
          <w:color w:val="auto"/>
          <w:highlight w:val="none"/>
          <w:lang w:val="zh-CN"/>
        </w:rPr>
      </w:pPr>
      <w:r>
        <w:rPr>
          <w:rFonts w:hint="eastAsia" w:ascii="仿宋" w:hAnsi="仿宋" w:eastAsia="仿宋" w:cs="仿宋"/>
          <w:color w:val="auto"/>
          <w:sz w:val="24"/>
          <w:highlight w:val="none"/>
        </w:rPr>
        <w:t>2.2.1</w:t>
      </w:r>
      <w:r>
        <w:rPr>
          <w:rFonts w:ascii="仿宋" w:hAnsi="仿宋" w:eastAsia="仿宋" w:cs="仿宋"/>
          <w:color w:val="auto"/>
          <w:sz w:val="24"/>
          <w:highlight w:val="none"/>
        </w:rPr>
        <w:t>9</w:t>
      </w:r>
      <w:r>
        <w:rPr>
          <w:rFonts w:hint="eastAsia" w:ascii="仿宋" w:hAnsi="仿宋" w:eastAsia="仿宋" w:cs="仿宋"/>
          <w:color w:val="auto"/>
          <w:sz w:val="24"/>
          <w:highlight w:val="none"/>
        </w:rPr>
        <w:t>投标人需要说明的其他文件和说明（格式自拟）。</w:t>
      </w:r>
    </w:p>
    <w:p w14:paraId="7C4BB0FB">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20081DD">
      <w:pPr>
        <w:pStyle w:val="24"/>
        <w:autoSpaceDE/>
        <w:autoSpaceDN/>
        <w:snapToGrid w:val="0"/>
        <w:spacing w:line="44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rPr>
        <w:t>2.3.1开标一览表（报价表）</w:t>
      </w:r>
      <w:r>
        <w:rPr>
          <w:rFonts w:hint="eastAsia" w:ascii="仿宋" w:hAnsi="仿宋" w:eastAsia="仿宋" w:cs="仿宋"/>
          <w:color w:val="auto"/>
          <w:highlight w:val="none"/>
          <w:lang w:eastAsia="zh-CN"/>
        </w:rPr>
        <w:t>；</w:t>
      </w:r>
    </w:p>
    <w:p w14:paraId="04876A2B">
      <w:pPr>
        <w:pStyle w:val="24"/>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lang w:val="en-US" w:eastAsia="zh-CN"/>
        </w:rPr>
        <w:t>2.3.2投标报价明细表</w:t>
      </w:r>
      <w:r>
        <w:rPr>
          <w:rFonts w:hint="eastAsia" w:ascii="仿宋" w:hAnsi="仿宋" w:eastAsia="仿宋" w:cs="仿宋"/>
          <w:color w:val="auto"/>
          <w:highlight w:val="none"/>
        </w:rPr>
        <w:t>；</w:t>
      </w:r>
    </w:p>
    <w:p w14:paraId="0F6FA7FB">
      <w:pPr>
        <w:pStyle w:val="24"/>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中小企业声明函（如有）；</w:t>
      </w:r>
    </w:p>
    <w:p w14:paraId="626A598C">
      <w:pPr>
        <w:pStyle w:val="24"/>
        <w:autoSpaceDE/>
        <w:autoSpaceDN/>
        <w:snapToGrid w:val="0"/>
        <w:spacing w:line="44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残疾人福利性单位声明函（如有）。</w:t>
      </w:r>
    </w:p>
    <w:p w14:paraId="60672B4A">
      <w:pPr>
        <w:pStyle w:val="24"/>
        <w:autoSpaceDE/>
        <w:autoSpaceDN/>
        <w:snapToGrid w:val="0"/>
        <w:spacing w:line="440" w:lineRule="exact"/>
        <w:ind w:firstLine="482" w:firstLineChars="200"/>
        <w:rPr>
          <w:rFonts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14:paraId="0B110862">
      <w:pPr>
        <w:pStyle w:val="24"/>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3.1供应商应按招标文件中</w:t>
      </w:r>
      <w:r>
        <w:rPr>
          <w:rFonts w:hint="eastAsia" w:ascii="仿宋" w:hAnsi="仿宋" w:eastAsia="仿宋" w:cs="仿宋"/>
          <w:color w:val="auto"/>
          <w:highlight w:val="none"/>
          <w:lang w:val="en-US"/>
        </w:rPr>
        <w:t>《开标一览表》（报价表）</w:t>
      </w:r>
      <w:r>
        <w:rPr>
          <w:rFonts w:ascii="仿宋" w:hAnsi="仿宋" w:eastAsia="仿宋" w:cs="仿宋"/>
          <w:color w:val="auto"/>
          <w:highlight w:val="none"/>
          <w:lang w:val="en-US"/>
        </w:rPr>
        <w:t>等附表要求填写。</w:t>
      </w:r>
    </w:p>
    <w:p w14:paraId="52F5BF21">
      <w:pPr>
        <w:pStyle w:val="24"/>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3.2报价为采购人可以合格使用产品的价格，包括劳务、福利、工具、机械、仪器、设备、配件、交通费、检验费、利润、税金、保险及不可预见等一切费用。</w:t>
      </w:r>
    </w:p>
    <w:p w14:paraId="6B8D035B">
      <w:pPr>
        <w:pStyle w:val="24"/>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14:paraId="6A0729DD">
      <w:pPr>
        <w:pStyle w:val="24"/>
        <w:autoSpaceDE/>
        <w:autoSpaceDN/>
        <w:snapToGrid w:val="0"/>
        <w:spacing w:line="440" w:lineRule="exact"/>
        <w:ind w:firstLine="482" w:firstLineChars="200"/>
        <w:rPr>
          <w:rFonts w:ascii="仿宋" w:hAnsi="仿宋" w:eastAsia="仿宋" w:cs="仿宋"/>
          <w:b/>
          <w:bCs/>
          <w:color w:val="auto"/>
          <w:highlight w:val="none"/>
          <w:lang w:val="en-US"/>
        </w:rPr>
      </w:pPr>
      <w:r>
        <w:rPr>
          <w:rFonts w:ascii="仿宋" w:hAnsi="仿宋" w:eastAsia="仿宋" w:cs="仿宋"/>
          <w:b/>
          <w:bCs/>
          <w:color w:val="auto"/>
          <w:highlight w:val="none"/>
          <w:lang w:val="en-US"/>
        </w:rPr>
        <w:t>3.4投标报价只允许有一个报价，有选择的报价将不予接受（除指定外）。</w:t>
      </w:r>
    </w:p>
    <w:p w14:paraId="41CE3D74">
      <w:pPr>
        <w:pStyle w:val="24"/>
        <w:autoSpaceDE/>
        <w:autoSpaceDN/>
        <w:snapToGrid w:val="0"/>
        <w:spacing w:line="440" w:lineRule="exact"/>
        <w:ind w:firstLine="482" w:firstLineChars="20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0BDDC492">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A49EA2D">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5CDD073">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CB46F98">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65EB1FD">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C281F1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5FDC53C3">
      <w:pPr>
        <w:pStyle w:val="130"/>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6CD5B9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AAC4E5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D35E24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2A749CD2">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70A04810">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75B292C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53C7E50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15B9B80E">
      <w:pPr>
        <w:pStyle w:val="130"/>
        <w:spacing w:before="0"/>
        <w:ind w:firstLine="643"/>
        <w:rPr>
          <w:rFonts w:ascii="仿宋" w:hAnsi="仿宋" w:eastAsia="仿宋" w:cs="仿宋"/>
          <w:b/>
          <w:color w:val="auto"/>
          <w:sz w:val="32"/>
          <w:highlight w:val="none"/>
        </w:rPr>
      </w:pPr>
    </w:p>
    <w:p w14:paraId="25798F09">
      <w:pPr>
        <w:spacing w:line="360" w:lineRule="auto"/>
        <w:jc w:val="center"/>
        <w:rPr>
          <w:rFonts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4425582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200BFE1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47F356F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4636AC1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1.3采购人或采购代理机构对投标人进行资格审查。</w:t>
      </w:r>
    </w:p>
    <w:p w14:paraId="383F3F3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67C791B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1.5主持人宣布商务技术得分及无效（废）投标情形（如有），公布经商务技术（资信）评审符合招标文件要求的投标人名单及其商务技术得分。</w:t>
      </w:r>
    </w:p>
    <w:p w14:paraId="3B318C7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4453704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3349316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1F07C75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4E2B88A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3F9608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64849DF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7301DE3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2AC04D4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0AC520C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7F9CB4B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702A78C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7A02AAB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22CE0AB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3.2评标委员会由采购人代表和有关方面的专家组成，成员人数为七人以上单数。</w:t>
      </w:r>
    </w:p>
    <w:p w14:paraId="3FB326C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346766A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4BEF6C4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C18C3E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3F9CDDD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39914F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06AE0E6E">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25428E5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25C4275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4472BC0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5430458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1B49A6B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CCEE1D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4D356D50">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B9FD6E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4D86AEA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75BB177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5.3单价金额小数点或者百分比有明显错位的，以《开标一览表》（报价表）的总价为准，并修改单价；</w:t>
      </w:r>
    </w:p>
    <w:p w14:paraId="1FCED40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0DC5728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079D741">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7D86B9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35D0A85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C5195F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6A9B5A6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25D9649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2DA9236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3D71931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3A91FC9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7BECDC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105EE24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7B452FA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615A2612">
      <w:pPr>
        <w:pStyle w:val="15"/>
        <w:widowControl w:val="0"/>
        <w:tabs>
          <w:tab w:val="clear" w:pos="390"/>
          <w:tab w:val="clear" w:pos="454"/>
        </w:tabs>
        <w:spacing w:afterLines="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7AE5560F">
      <w:pPr>
        <w:pStyle w:val="15"/>
        <w:widowControl w:val="0"/>
        <w:tabs>
          <w:tab w:val="clear" w:pos="390"/>
          <w:tab w:val="clear" w:pos="454"/>
        </w:tabs>
        <w:spacing w:afterLines="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3F8E338">
      <w:pPr>
        <w:pStyle w:val="33"/>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FD8394B">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C8FCCD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DD889D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094AAA2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21399C4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63293E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939ABF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01D58E0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0A51BAB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F38CF7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77FA334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E814BC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13AA574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6BFA1D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0D310F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06E4D5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0180875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032DC56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74129D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7DCC89C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90B6F9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0885CBA2">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6D7D8C30">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A11E00A">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621122A0">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25C644D0">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288ED12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61B858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DA0CBA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3BBD6BF">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12DBB9A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BB9A07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4BF8717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2A349B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287CDDA0">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0FB74D0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14F17AB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0660011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9F9DD8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41A93D5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225B8B6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0CC632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8B6E0C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12CD9FB5">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8.25未按招标文件要求提供样品或提供样品不满足采购需求实质性条件的；</w:t>
      </w:r>
    </w:p>
    <w:p w14:paraId="6559BF8D">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8.26参与同一个采购包(标段)的供应商存在下列情形之一且无法合理解释的，其投标(响应)文件无效:</w:t>
      </w:r>
    </w:p>
    <w:p w14:paraId="4B978033">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8.26.1不同供应商的电子投标(响应)文件上传计算机的网卡MAC地址或硬盘序列号等硬件信息相同的;</w:t>
      </w:r>
    </w:p>
    <w:p w14:paraId="63C014C1">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8.26.2上传的电子投标(响应)文件若出现使用本项目其他投标(响应)供应商的数字证书加密的，或者加盖本项目其他投标(响应)供应商的电子印章的;</w:t>
      </w:r>
    </w:p>
    <w:p w14:paraId="2A2E50CF">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8.26.3不同供应商的投标(响应)文件的内容存在3处(含)以上错误一致的;</w:t>
      </w:r>
    </w:p>
    <w:p w14:paraId="414CD69A">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8.26.4不同供应商联系人为同一人或不同联系人的联系电话一致的。</w:t>
      </w:r>
    </w:p>
    <w:p w14:paraId="603F6331">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w:t>
      </w:r>
      <w:r>
        <w:rPr>
          <w:rFonts w:ascii="仿宋" w:hAnsi="仿宋" w:eastAsia="仿宋" w:cs="仿宋"/>
          <w:b/>
          <w:color w:val="auto"/>
          <w:sz w:val="24"/>
          <w:highlight w:val="none"/>
        </w:rPr>
        <w:t>7</w:t>
      </w:r>
      <w:r>
        <w:rPr>
          <w:rFonts w:hint="eastAsia" w:ascii="仿宋" w:hAnsi="仿宋" w:eastAsia="仿宋" w:cs="仿宋"/>
          <w:b/>
          <w:color w:val="auto"/>
          <w:sz w:val="24"/>
          <w:highlight w:val="none"/>
        </w:rPr>
        <w:t>其他违反法律、法规的情形。</w:t>
      </w:r>
    </w:p>
    <w:p w14:paraId="223688A6">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6EB97B0D">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2834224">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6185B37">
      <w:pPr>
        <w:snapToGrid w:val="0"/>
        <w:spacing w:line="360" w:lineRule="auto"/>
        <w:ind w:firstLine="482" w:firstLineChars="150"/>
        <w:jc w:val="center"/>
        <w:rPr>
          <w:rFonts w:ascii="仿宋" w:hAnsi="仿宋" w:eastAsia="仿宋" w:cs="仿宋"/>
          <w:b/>
          <w:color w:val="auto"/>
          <w:sz w:val="32"/>
          <w:highlight w:val="none"/>
        </w:rPr>
      </w:pPr>
    </w:p>
    <w:bookmarkEnd w:id="19"/>
    <w:p w14:paraId="06337059">
      <w:pPr>
        <w:pStyle w:val="33"/>
        <w:spacing w:line="360" w:lineRule="auto"/>
        <w:ind w:firstLine="726"/>
        <w:jc w:val="center"/>
        <w:rPr>
          <w:rFonts w:ascii="仿宋" w:hAnsi="仿宋" w:eastAsia="仿宋" w:cs="仿宋"/>
          <w:b/>
          <w:color w:val="auto"/>
          <w:sz w:val="32"/>
          <w:szCs w:val="32"/>
          <w:highlight w:val="none"/>
        </w:rPr>
      </w:pPr>
      <w:bookmarkStart w:id="20" w:name="_Hlt68073093"/>
      <w:bookmarkEnd w:id="20"/>
      <w:bookmarkStart w:id="21" w:name="_Hlt74714665"/>
      <w:bookmarkEnd w:id="21"/>
      <w:bookmarkStart w:id="22" w:name="_Hlt74729768"/>
      <w:bookmarkEnd w:id="22"/>
      <w:bookmarkStart w:id="23" w:name="_Hlt74707468"/>
      <w:bookmarkEnd w:id="23"/>
      <w:bookmarkStart w:id="24" w:name="_Hlt68072990"/>
      <w:bookmarkEnd w:id="24"/>
      <w:bookmarkStart w:id="25" w:name="_Hlt68072998"/>
      <w:bookmarkEnd w:id="25"/>
      <w:bookmarkStart w:id="26" w:name="_Hlt75236290"/>
      <w:bookmarkEnd w:id="26"/>
      <w:bookmarkStart w:id="27" w:name="_Hlt74730295"/>
      <w:bookmarkEnd w:id="27"/>
      <w:bookmarkStart w:id="28" w:name="_Hlt68403820"/>
      <w:bookmarkEnd w:id="28"/>
      <w:bookmarkStart w:id="29" w:name="_Hlt68057669"/>
      <w:bookmarkEnd w:id="29"/>
      <w:bookmarkStart w:id="30" w:name="_Hlt75236101"/>
      <w:bookmarkEnd w:id="30"/>
      <w:bookmarkStart w:id="31" w:name="_Hlt75236011"/>
      <w:bookmarkEnd w:id="31"/>
      <w:bookmarkStart w:id="32" w:name="_Toc81372953"/>
      <w:bookmarkStart w:id="33" w:name="_Toc81372776"/>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00516554">
      <w:pPr>
        <w:pStyle w:val="15"/>
        <w:tabs>
          <w:tab w:val="clear" w:pos="390"/>
          <w:tab w:val="clear" w:pos="454"/>
        </w:tabs>
        <w:spacing w:afterLines="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6B5694B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381E52F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1EFA62B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60F74CF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6B9CBDC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45E22E17">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11EA182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0D56CC6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0FB54BF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6489BFF0">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193B0F6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、绍兴市柯桥区公共资源交易中心http://www.kq.gov.cn/col/col1658072/index.html）发布中标公告，中标公告期限为1个工作日。</w:t>
      </w:r>
    </w:p>
    <w:p w14:paraId="74E13D37">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47D4D72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60C820D">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5F01FE1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0.5%的履约保证金，采购人不得以供应商事先提交履约保证金作为签订合同的条件。鼓励采购人根据项目特点、供应商诚信等情况免收履约保证金或降低缴纳比例。</w:t>
      </w:r>
    </w:p>
    <w:p w14:paraId="70F358E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4187362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550F915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3F1D5BBB">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21702AD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14:paraId="7F82037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29501A8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248DB59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FD5D6F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322DFDF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6FA220F1">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770E716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B1FC8F8">
      <w:pPr>
        <w:tabs>
          <w:tab w:val="left" w:pos="0"/>
        </w:tabs>
        <w:spacing w:line="360" w:lineRule="auto"/>
        <w:ind w:firstLine="480"/>
        <w:rPr>
          <w:rFonts w:ascii="仿宋" w:hAnsi="仿宋" w:eastAsia="仿宋" w:cs="仿宋"/>
          <w:color w:val="auto"/>
          <w:kern w:val="0"/>
          <w:sz w:val="24"/>
          <w:highlight w:val="none"/>
        </w:rPr>
      </w:pPr>
    </w:p>
    <w:p w14:paraId="63CFEDCB">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061291B1">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3D567DD8">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2207105D">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122C10A1">
      <w:pPr>
        <w:autoSpaceDE w:val="0"/>
        <w:autoSpaceDN w:val="0"/>
        <w:spacing w:line="440" w:lineRule="exact"/>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color w:val="auto"/>
          <w:kern w:val="0"/>
          <w:sz w:val="24"/>
          <w:highlight w:val="none"/>
        </w:rPr>
        <w:t xml:space="preserve"> </w:t>
      </w:r>
      <w:r>
        <w:rPr>
          <w:rFonts w:ascii="仿宋" w:hAnsi="仿宋" w:eastAsia="仿宋" w:cs="仿宋"/>
          <w:color w:val="auto"/>
          <w:kern w:val="0"/>
          <w:sz w:val="24"/>
          <w:highlight w:val="none"/>
          <w:lang w:val="zh-CN"/>
        </w:rPr>
        <w:t>的，采购代理机构应当告知供应商向采购人提出。</w:t>
      </w:r>
    </w:p>
    <w:p w14:paraId="17FB5D50">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15CEFA55">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7E250B6D">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379F5FB5">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769D9E2">
      <w:pPr>
        <w:widowControl/>
        <w:snapToGrid w:val="0"/>
        <w:spacing w:line="440" w:lineRule="exact"/>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E482925">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13241399">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1BC5857D">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55107D65">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56C189B3">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283605CE">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2D85C4E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30D97F85">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2747483E">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3E1BA6EF">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7EE25AA2">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1E223795">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3DF97BFF">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11B4C432">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7F40C420">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0FD3D1C7">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777C8CC3">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35C1CB95">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02F3D5CC">
      <w:pPr>
        <w:snapToGrid w:val="0"/>
        <w:spacing w:line="440" w:lineRule="exact"/>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5D851E6C">
      <w:pPr>
        <w:pStyle w:val="23"/>
        <w:spacing w:line="440" w:lineRule="exact"/>
        <w:ind w:firstLine="480" w:firstLineChars="200"/>
        <w:rPr>
          <w:rFonts w:ascii="仿宋" w:hAnsi="仿宋" w:eastAsia="仿宋" w:cs="仿宋"/>
          <w:color w:val="auto"/>
          <w:highlight w:val="none"/>
        </w:rPr>
        <w:sectPr>
          <w:footerReference r:id="rId8" w:type="default"/>
          <w:pgSz w:w="11905" w:h="16838"/>
          <w:pgMar w:top="1474" w:right="1587" w:bottom="1474" w:left="1587" w:header="851" w:footer="992" w:gutter="0"/>
          <w:cols w:space="0" w:num="1"/>
          <w:docGrid w:linePitch="312" w:charSpace="0"/>
        </w:sectPr>
      </w:pPr>
    </w:p>
    <w:bookmarkEnd w:id="17"/>
    <w:bookmarkEnd w:id="18"/>
    <w:p w14:paraId="173A19A1">
      <w:pPr>
        <w:spacing w:line="360" w:lineRule="auto"/>
        <w:jc w:val="center"/>
        <w:outlineLvl w:val="0"/>
        <w:rPr>
          <w:rFonts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745010C1">
      <w:pPr>
        <w:snapToGrid w:val="0"/>
        <w:spacing w:line="360" w:lineRule="auto"/>
        <w:rPr>
          <w:rFonts w:hint="eastAsia" w:ascii="仿宋" w:hAnsi="仿宋" w:eastAsia="仿宋" w:cs="仿宋"/>
          <w:b/>
          <w:bCs/>
          <w:color w:val="auto"/>
          <w:kern w:val="0"/>
          <w:sz w:val="28"/>
          <w:szCs w:val="28"/>
          <w:highlight w:val="none"/>
        </w:rPr>
      </w:pPr>
      <w:bookmarkStart w:id="36" w:name="_Toc344123214"/>
      <w:bookmarkStart w:id="37" w:name="_Toc344123923"/>
      <w:bookmarkStart w:id="38" w:name="_Toc344124972"/>
      <w:bookmarkStart w:id="39" w:name="_Toc380666008"/>
      <w:bookmarkStart w:id="40" w:name="_Toc364756376"/>
      <w:bookmarkStart w:id="41" w:name="第五部分"/>
      <w:bookmarkStart w:id="42" w:name="_Toc86217003"/>
      <w:r>
        <w:rPr>
          <w:rFonts w:hint="eastAsia" w:ascii="仿宋" w:hAnsi="仿宋" w:eastAsia="仿宋" w:cs="仿宋"/>
          <w:b/>
          <w:bCs/>
          <w:color w:val="auto"/>
          <w:kern w:val="0"/>
          <w:sz w:val="28"/>
          <w:szCs w:val="28"/>
          <w:highlight w:val="none"/>
        </w:rPr>
        <w:t>一、服务内容</w:t>
      </w:r>
    </w:p>
    <w:p w14:paraId="3DFCB1D4">
      <w:pPr>
        <w:spacing w:line="336" w:lineRule="auto"/>
        <w:ind w:firstLine="480" w:firstLineChars="200"/>
        <w:jc w:val="left"/>
        <w:rPr>
          <w:rFonts w:hint="eastAsia" w:ascii="仿宋" w:hAnsi="仿宋" w:eastAsia="仿宋" w:cs="仿宋"/>
          <w:color w:val="auto"/>
          <w:sz w:val="24"/>
          <w:highlight w:val="none"/>
        </w:rPr>
      </w:pPr>
      <w:bookmarkStart w:id="43" w:name="_Toc208732207"/>
      <w:bookmarkStart w:id="44" w:name="_Toc174164734"/>
      <w:r>
        <w:rPr>
          <w:rFonts w:hint="eastAsia" w:ascii="仿宋" w:hAnsi="仿宋" w:eastAsia="仿宋" w:cs="仿宋"/>
          <w:color w:val="auto"/>
          <w:sz w:val="24"/>
          <w:highlight w:val="none"/>
        </w:rPr>
        <w:t>根据《浙江省计量监督管理条例》，行政执法、司法鉴定中用于认定事实和判定法律责任的工作计量器具，要实行强制检定。</w:t>
      </w:r>
    </w:p>
    <w:p w14:paraId="792B4507">
      <w:pPr>
        <w:spacing w:line="336" w:lineRule="auto"/>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根据《浙江省污染源自动监控管理办法(试行)》(浙环发〔2023〕47号)</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《浙江省生态环境厅关于进一步做好重点排污单位自动监控设施建设及运行管理工作的通知》（浙环函〔2022〕157号）</w:t>
      </w:r>
      <w:r>
        <w:rPr>
          <w:rFonts w:hint="eastAsia" w:ascii="仿宋" w:hAnsi="仿宋" w:eastAsia="仿宋" w:cs="仿宋"/>
          <w:color w:val="auto"/>
          <w:sz w:val="24"/>
          <w:highlight w:val="none"/>
          <w:lang w:val="en-US" w:eastAsia="zh-CN"/>
        </w:rPr>
        <w:t>等</w:t>
      </w:r>
      <w:r>
        <w:rPr>
          <w:rFonts w:hint="eastAsia" w:ascii="仿宋" w:hAnsi="仿宋" w:eastAsia="仿宋" w:cs="仿宋"/>
          <w:color w:val="auto"/>
          <w:sz w:val="24"/>
          <w:highlight w:val="none"/>
        </w:rPr>
        <w:t>文件要求，绍兴市生态环境柯桥分局需委托具有开展计量检定校准资质且业务能力覆盖</w:t>
      </w:r>
      <w:r>
        <w:rPr>
          <w:rFonts w:hint="eastAsia" w:ascii="仿宋" w:hAnsi="仿宋" w:eastAsia="仿宋" w:cs="仿宋"/>
          <w:color w:val="auto"/>
          <w:sz w:val="24"/>
          <w:highlight w:val="none"/>
          <w:lang w:val="en-US" w:eastAsia="zh-CN"/>
        </w:rPr>
        <w:t>柯桥</w:t>
      </w:r>
      <w:r>
        <w:rPr>
          <w:rFonts w:hint="eastAsia" w:ascii="仿宋" w:hAnsi="仿宋" w:eastAsia="仿宋" w:cs="仿宋"/>
          <w:color w:val="auto"/>
          <w:sz w:val="24"/>
          <w:highlight w:val="none"/>
        </w:rPr>
        <w:t>区污染源自动监控设备（有计量检定规程的设备必须开展检定，无计量检定规程的设备可开展校准）的计量检定机构，于202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年1</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月底完成全区已登记备案的重点排污单位污染源自动监控设施的计量检定或校准工作，并出具相应的检定</w:t>
      </w:r>
      <w:r>
        <w:rPr>
          <w:rFonts w:hint="eastAsia" w:ascii="仿宋" w:hAnsi="仿宋" w:eastAsia="仿宋" w:cs="仿宋"/>
          <w:color w:val="auto"/>
          <w:sz w:val="24"/>
          <w:highlight w:val="none"/>
          <w:lang w:val="en-US" w:eastAsia="zh-CN"/>
        </w:rPr>
        <w:t>证书</w:t>
      </w:r>
      <w:r>
        <w:rPr>
          <w:rFonts w:hint="eastAsia" w:ascii="仿宋" w:hAnsi="仿宋" w:eastAsia="仿宋" w:cs="仿宋"/>
          <w:color w:val="auto"/>
          <w:sz w:val="24"/>
          <w:highlight w:val="none"/>
        </w:rPr>
        <w:t>或校准证书，其中</w:t>
      </w:r>
      <w:r>
        <w:rPr>
          <w:rFonts w:hint="eastAsia" w:ascii="仿宋" w:hAnsi="仿宋" w:eastAsia="仿宋" w:cs="仿宋"/>
          <w:b/>
          <w:bCs/>
          <w:color w:val="auto"/>
          <w:sz w:val="24"/>
          <w:highlight w:val="none"/>
        </w:rPr>
        <w:t>检定项目</w:t>
      </w:r>
      <w:r>
        <w:rPr>
          <w:rFonts w:hint="eastAsia" w:ascii="仿宋" w:hAnsi="仿宋" w:eastAsia="仿宋" w:cs="仿宋"/>
          <w:color w:val="auto"/>
          <w:sz w:val="24"/>
          <w:highlight w:val="none"/>
        </w:rPr>
        <w:t>为：废水自动监测分析仪（化学需氧量在线自动监测仪、总有机碳分析仪、氨氮自动监测仪、总氮水质在线分析仪、总磷水质在线分析仪析仪、总磷水质在线分析仪）、固定污染源烟气排放连续监测系统（烟气分析仪：二氧化硫、氮氧化物、含氧量</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一氧化碳</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校准项目</w:t>
      </w:r>
      <w:r>
        <w:rPr>
          <w:rFonts w:hint="eastAsia" w:ascii="仿宋" w:hAnsi="仿宋" w:eastAsia="仿宋" w:cs="仿宋"/>
          <w:color w:val="auto"/>
          <w:sz w:val="24"/>
          <w:highlight w:val="none"/>
        </w:rPr>
        <w:t>为：废水自动监测分析仪（在线pH计）。</w:t>
      </w:r>
      <w:r>
        <w:rPr>
          <w:rFonts w:hint="eastAsia" w:ascii="仿宋" w:hAnsi="仿宋" w:eastAsia="仿宋" w:cs="仿宋"/>
          <w:color w:val="auto"/>
          <w:sz w:val="24"/>
          <w:highlight w:val="none"/>
          <w:lang w:val="en-US" w:eastAsia="zh-CN"/>
        </w:rPr>
        <w:t>经检定/校准</w:t>
      </w:r>
      <w:r>
        <w:rPr>
          <w:rFonts w:hint="eastAsia" w:ascii="仿宋" w:hAnsi="仿宋" w:eastAsia="仿宋" w:cs="仿宋"/>
          <w:color w:val="auto"/>
          <w:sz w:val="24"/>
          <w:highlight w:val="none"/>
        </w:rPr>
        <w:t>不合格的，提供检定结果通知书</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并通知仪器所有权归属人进行整改，待整改完毕后重新进行检定/校准</w:t>
      </w:r>
      <w:r>
        <w:rPr>
          <w:rFonts w:hint="eastAsia" w:ascii="仿宋" w:hAnsi="仿宋" w:eastAsia="仿宋" w:cs="仿宋"/>
          <w:color w:val="auto"/>
          <w:sz w:val="24"/>
          <w:highlight w:val="none"/>
        </w:rPr>
        <w:t>。</w:t>
      </w:r>
    </w:p>
    <w:bookmarkEnd w:id="43"/>
    <w:bookmarkEnd w:id="44"/>
    <w:p w14:paraId="2F761F07">
      <w:pPr>
        <w:snapToGrid w:val="0"/>
        <w:spacing w:line="360" w:lineRule="auto"/>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二、服务清单:</w:t>
      </w:r>
    </w:p>
    <w:tbl>
      <w:tblPr>
        <w:tblStyle w:val="62"/>
        <w:tblW w:w="92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3"/>
        <w:gridCol w:w="870"/>
        <w:gridCol w:w="3207"/>
        <w:gridCol w:w="3775"/>
        <w:gridCol w:w="725"/>
      </w:tblGrid>
      <w:tr w14:paraId="4D10B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3756910">
            <w:pPr>
              <w:keepNext w:val="0"/>
              <w:keepLines w:val="0"/>
              <w:widowControl/>
              <w:suppressLineNumbers w:val="0"/>
              <w:jc w:val="center"/>
              <w:textAlignment w:val="top"/>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序号</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15E83AC">
            <w:pPr>
              <w:keepNext w:val="0"/>
              <w:keepLines w:val="0"/>
              <w:widowControl/>
              <w:suppressLineNumbers w:val="0"/>
              <w:jc w:val="center"/>
              <w:textAlignment w:val="top"/>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区域</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694C6E9E">
            <w:pPr>
              <w:keepNext w:val="0"/>
              <w:keepLines w:val="0"/>
              <w:widowControl/>
              <w:suppressLineNumbers w:val="0"/>
              <w:jc w:val="center"/>
              <w:textAlignment w:val="top"/>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站点名称</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237F7EB">
            <w:pPr>
              <w:keepNext w:val="0"/>
              <w:keepLines w:val="0"/>
              <w:widowControl/>
              <w:suppressLineNumbers w:val="0"/>
              <w:jc w:val="center"/>
              <w:textAlignment w:val="top"/>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需要检定/校准的监测仪器（因子）</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2D95F859">
            <w:pPr>
              <w:keepNext w:val="0"/>
              <w:keepLines w:val="0"/>
              <w:widowControl/>
              <w:suppressLineNumbers w:val="0"/>
              <w:jc w:val="center"/>
              <w:textAlignment w:val="top"/>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备注</w:t>
            </w:r>
          </w:p>
        </w:tc>
      </w:tr>
      <w:tr w14:paraId="0E1AB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612D2C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7480AD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安昌</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2762377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浙江禾天热电有限公司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1BD3E2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7067B2F2">
            <w:pPr>
              <w:jc w:val="both"/>
              <w:rPr>
                <w:rFonts w:hint="eastAsia" w:ascii="仿宋" w:hAnsi="仿宋" w:eastAsia="仿宋" w:cs="仿宋"/>
                <w:i w:val="0"/>
                <w:iCs w:val="0"/>
                <w:color w:val="auto"/>
                <w:sz w:val="20"/>
                <w:szCs w:val="20"/>
                <w:highlight w:val="none"/>
                <w:u w:val="none"/>
              </w:rPr>
            </w:pPr>
          </w:p>
        </w:tc>
      </w:tr>
      <w:tr w14:paraId="7F5A7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96B9A1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F0FE0E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2899A967">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绍兴华鑫环保科技有限公司2#</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16A483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X+O2+CO)</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43673616">
            <w:pPr>
              <w:jc w:val="both"/>
              <w:rPr>
                <w:rFonts w:hint="eastAsia" w:ascii="仿宋" w:hAnsi="仿宋" w:eastAsia="仿宋" w:cs="仿宋"/>
                <w:i w:val="0"/>
                <w:iCs w:val="0"/>
                <w:color w:val="auto"/>
                <w:sz w:val="20"/>
                <w:szCs w:val="20"/>
                <w:highlight w:val="none"/>
                <w:u w:val="none"/>
              </w:rPr>
            </w:pPr>
          </w:p>
        </w:tc>
      </w:tr>
      <w:tr w14:paraId="27EE7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E91216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6806F7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7926276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绍兴华鑫环保科技有限公司3#</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EBF455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X+O2+CO)</w:t>
            </w:r>
          </w:p>
        </w:tc>
        <w:tc>
          <w:tcPr>
            <w:tcW w:w="725" w:type="dxa"/>
            <w:tcBorders>
              <w:top w:val="single" w:color="000000" w:sz="4" w:space="0"/>
              <w:left w:val="single" w:color="000000" w:sz="4" w:space="0"/>
              <w:bottom w:val="single" w:color="000000" w:sz="4" w:space="0"/>
              <w:right w:val="single" w:color="000000" w:sz="4" w:space="0"/>
            </w:tcBorders>
            <w:noWrap w:val="0"/>
            <w:vAlign w:val="bottom"/>
          </w:tcPr>
          <w:p w14:paraId="7B47E57E">
            <w:pPr>
              <w:jc w:val="both"/>
              <w:rPr>
                <w:rFonts w:hint="eastAsia" w:ascii="仿宋" w:hAnsi="仿宋" w:eastAsia="仿宋" w:cs="仿宋"/>
                <w:i w:val="0"/>
                <w:iCs w:val="0"/>
                <w:color w:val="auto"/>
                <w:sz w:val="20"/>
                <w:szCs w:val="20"/>
                <w:highlight w:val="none"/>
                <w:u w:val="none"/>
              </w:rPr>
            </w:pPr>
          </w:p>
        </w:tc>
      </w:tr>
      <w:tr w14:paraId="2054E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6F2996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5DD45A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134E2EE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绍兴市环兴污泥处理有限公司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3EA788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X+O2+CO)</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65044C65">
            <w:pPr>
              <w:jc w:val="both"/>
              <w:rPr>
                <w:rFonts w:hint="eastAsia" w:ascii="仿宋" w:hAnsi="仿宋" w:eastAsia="仿宋" w:cs="仿宋"/>
                <w:i w:val="0"/>
                <w:iCs w:val="0"/>
                <w:color w:val="auto"/>
                <w:sz w:val="20"/>
                <w:szCs w:val="20"/>
                <w:highlight w:val="none"/>
                <w:u w:val="none"/>
              </w:rPr>
            </w:pPr>
          </w:p>
        </w:tc>
      </w:tr>
      <w:tr w14:paraId="184A2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582900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A0C10B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13DC0FB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浙江龙德环保热电有限公司1#</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D4F671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X+O2+CO)</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4C411801">
            <w:pPr>
              <w:jc w:val="both"/>
              <w:rPr>
                <w:rFonts w:hint="eastAsia" w:ascii="仿宋" w:hAnsi="仿宋" w:eastAsia="仿宋" w:cs="仿宋"/>
                <w:i w:val="0"/>
                <w:iCs w:val="0"/>
                <w:color w:val="auto"/>
                <w:sz w:val="20"/>
                <w:szCs w:val="20"/>
                <w:highlight w:val="none"/>
                <w:u w:val="none"/>
              </w:rPr>
            </w:pPr>
          </w:p>
        </w:tc>
      </w:tr>
      <w:tr w14:paraId="39CBC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E5A425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050775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55D4044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浙江龙德环保热电有限公司2#</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BBFBA3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X+O2+CO)</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65840FB8">
            <w:pPr>
              <w:jc w:val="both"/>
              <w:rPr>
                <w:rFonts w:hint="eastAsia" w:ascii="仿宋" w:hAnsi="仿宋" w:eastAsia="仿宋" w:cs="仿宋"/>
                <w:i w:val="0"/>
                <w:iCs w:val="0"/>
                <w:color w:val="auto"/>
                <w:sz w:val="20"/>
                <w:szCs w:val="20"/>
                <w:highlight w:val="none"/>
                <w:u w:val="none"/>
              </w:rPr>
            </w:pPr>
          </w:p>
        </w:tc>
      </w:tr>
      <w:tr w14:paraId="01C67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B5108D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805A93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31B973C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浙江龙德环保热电有限公司3#</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1FC777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X+O2+CO)</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73B6C470">
            <w:pPr>
              <w:jc w:val="both"/>
              <w:rPr>
                <w:rFonts w:hint="eastAsia" w:ascii="仿宋" w:hAnsi="仿宋" w:eastAsia="仿宋" w:cs="仿宋"/>
                <w:i w:val="0"/>
                <w:iCs w:val="0"/>
                <w:color w:val="auto"/>
                <w:sz w:val="20"/>
                <w:szCs w:val="20"/>
                <w:highlight w:val="none"/>
                <w:u w:val="none"/>
              </w:rPr>
            </w:pPr>
          </w:p>
        </w:tc>
      </w:tr>
      <w:tr w14:paraId="6C4D3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679D92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B8579D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1D673483">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浙江龙德环保热电有限公司4#</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954053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X+O2+CO)</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53F75200">
            <w:pPr>
              <w:jc w:val="both"/>
              <w:rPr>
                <w:rFonts w:hint="eastAsia" w:ascii="仿宋" w:hAnsi="仿宋" w:eastAsia="仿宋" w:cs="仿宋"/>
                <w:i w:val="0"/>
                <w:iCs w:val="0"/>
                <w:color w:val="auto"/>
                <w:sz w:val="20"/>
                <w:szCs w:val="20"/>
                <w:highlight w:val="none"/>
                <w:u w:val="none"/>
              </w:rPr>
            </w:pPr>
          </w:p>
        </w:tc>
      </w:tr>
      <w:tr w14:paraId="16B19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6D40B3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3E7DDC8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718D13EC">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浙江龙德环保热电有限公司5#</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72EF91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5DFED7FB">
            <w:pPr>
              <w:jc w:val="both"/>
              <w:rPr>
                <w:rFonts w:hint="eastAsia" w:ascii="仿宋" w:hAnsi="仿宋" w:eastAsia="仿宋" w:cs="仿宋"/>
                <w:i w:val="0"/>
                <w:iCs w:val="0"/>
                <w:color w:val="auto"/>
                <w:sz w:val="20"/>
                <w:szCs w:val="20"/>
                <w:highlight w:val="none"/>
                <w:u w:val="none"/>
              </w:rPr>
            </w:pPr>
          </w:p>
        </w:tc>
      </w:tr>
      <w:tr w14:paraId="2B79B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A25F9E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FE515A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2DADDCA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绍兴远东热电有限公司1#</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4D607C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6AED2598">
            <w:pPr>
              <w:jc w:val="both"/>
              <w:rPr>
                <w:rFonts w:hint="eastAsia" w:ascii="仿宋" w:hAnsi="仿宋" w:eastAsia="仿宋" w:cs="仿宋"/>
                <w:i w:val="0"/>
                <w:iCs w:val="0"/>
                <w:color w:val="auto"/>
                <w:sz w:val="20"/>
                <w:szCs w:val="20"/>
                <w:highlight w:val="none"/>
                <w:u w:val="none"/>
              </w:rPr>
            </w:pPr>
          </w:p>
        </w:tc>
      </w:tr>
      <w:tr w14:paraId="32728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3E777C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C6CDAD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743F4FE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绍兴远东热电有限公司2#</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A1DAF1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5019E0F8">
            <w:pPr>
              <w:jc w:val="both"/>
              <w:rPr>
                <w:rFonts w:hint="eastAsia" w:ascii="仿宋" w:hAnsi="仿宋" w:eastAsia="仿宋" w:cs="仿宋"/>
                <w:i w:val="0"/>
                <w:iCs w:val="0"/>
                <w:color w:val="auto"/>
                <w:sz w:val="20"/>
                <w:szCs w:val="20"/>
                <w:highlight w:val="none"/>
                <w:u w:val="none"/>
              </w:rPr>
            </w:pPr>
          </w:p>
        </w:tc>
      </w:tr>
      <w:tr w14:paraId="5BE40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958AE7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2FF555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7A4B8178">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绍兴远东热电有限公司3#</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7466CD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08CC2945">
            <w:pPr>
              <w:jc w:val="both"/>
              <w:rPr>
                <w:rFonts w:hint="eastAsia" w:ascii="仿宋" w:hAnsi="仿宋" w:eastAsia="仿宋" w:cs="仿宋"/>
                <w:i w:val="0"/>
                <w:iCs w:val="0"/>
                <w:color w:val="auto"/>
                <w:sz w:val="20"/>
                <w:szCs w:val="20"/>
                <w:highlight w:val="none"/>
                <w:u w:val="none"/>
              </w:rPr>
            </w:pPr>
          </w:p>
        </w:tc>
      </w:tr>
      <w:tr w14:paraId="06F9B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9F1203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24F7D0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00BDDFD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绍兴远东热电有限公司4#</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CDDA1F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509B943A">
            <w:pPr>
              <w:jc w:val="both"/>
              <w:rPr>
                <w:rFonts w:hint="eastAsia" w:ascii="仿宋" w:hAnsi="仿宋" w:eastAsia="仿宋" w:cs="仿宋"/>
                <w:i w:val="0"/>
                <w:iCs w:val="0"/>
                <w:color w:val="auto"/>
                <w:sz w:val="20"/>
                <w:szCs w:val="20"/>
                <w:highlight w:val="none"/>
                <w:u w:val="none"/>
              </w:rPr>
            </w:pPr>
          </w:p>
        </w:tc>
      </w:tr>
      <w:tr w14:paraId="08CBB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6A49F5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DF2FFE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3079AB5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浙江天马热电有限公司1#</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7C5DB0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10CA9FAB">
            <w:pPr>
              <w:jc w:val="both"/>
              <w:rPr>
                <w:rFonts w:hint="eastAsia" w:ascii="仿宋" w:hAnsi="仿宋" w:eastAsia="仿宋" w:cs="仿宋"/>
                <w:i w:val="0"/>
                <w:iCs w:val="0"/>
                <w:color w:val="auto"/>
                <w:sz w:val="20"/>
                <w:szCs w:val="20"/>
                <w:highlight w:val="none"/>
                <w:u w:val="none"/>
              </w:rPr>
            </w:pPr>
          </w:p>
        </w:tc>
      </w:tr>
      <w:tr w14:paraId="211BD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7196BF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AD2118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4B291EEC">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浙江天马热电有限公司2#</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6E6288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0CF85E89">
            <w:pPr>
              <w:jc w:val="both"/>
              <w:rPr>
                <w:rFonts w:hint="eastAsia" w:ascii="仿宋" w:hAnsi="仿宋" w:eastAsia="仿宋" w:cs="仿宋"/>
                <w:i w:val="0"/>
                <w:iCs w:val="0"/>
                <w:color w:val="auto"/>
                <w:sz w:val="20"/>
                <w:szCs w:val="20"/>
                <w:highlight w:val="none"/>
                <w:u w:val="none"/>
              </w:rPr>
            </w:pPr>
          </w:p>
        </w:tc>
      </w:tr>
      <w:tr w14:paraId="5336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478BD8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512744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4E30236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浙江天马热电有限公司3#</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CE8DE2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297A8A32">
            <w:pPr>
              <w:jc w:val="both"/>
              <w:rPr>
                <w:rFonts w:hint="eastAsia" w:ascii="仿宋" w:hAnsi="仿宋" w:eastAsia="仿宋" w:cs="仿宋"/>
                <w:i w:val="0"/>
                <w:iCs w:val="0"/>
                <w:color w:val="auto"/>
                <w:sz w:val="20"/>
                <w:szCs w:val="20"/>
                <w:highlight w:val="none"/>
                <w:u w:val="none"/>
              </w:rPr>
            </w:pPr>
          </w:p>
        </w:tc>
      </w:tr>
      <w:tr w14:paraId="27F7A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1BF3C9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771B8F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7FFBAFF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浙江天圣化纤有限公司1#</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0C392E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391B7612">
            <w:pPr>
              <w:jc w:val="both"/>
              <w:rPr>
                <w:rFonts w:hint="eastAsia" w:ascii="仿宋" w:hAnsi="仿宋" w:eastAsia="仿宋" w:cs="仿宋"/>
                <w:i w:val="0"/>
                <w:iCs w:val="0"/>
                <w:color w:val="auto"/>
                <w:sz w:val="20"/>
                <w:szCs w:val="20"/>
                <w:highlight w:val="none"/>
                <w:u w:val="none"/>
              </w:rPr>
            </w:pPr>
          </w:p>
        </w:tc>
      </w:tr>
      <w:tr w14:paraId="29511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8863FC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313276E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6AD74D57">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浙江天圣化纤有限公司2#</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78B8AF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071D3792">
            <w:pPr>
              <w:jc w:val="both"/>
              <w:rPr>
                <w:rFonts w:hint="eastAsia" w:ascii="仿宋" w:hAnsi="仿宋" w:eastAsia="仿宋" w:cs="仿宋"/>
                <w:i w:val="0"/>
                <w:iCs w:val="0"/>
                <w:color w:val="auto"/>
                <w:sz w:val="20"/>
                <w:szCs w:val="20"/>
                <w:highlight w:val="none"/>
                <w:u w:val="none"/>
              </w:rPr>
            </w:pPr>
          </w:p>
        </w:tc>
      </w:tr>
      <w:tr w14:paraId="12BE3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4B1EF4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52A6F3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4F45C3C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浙江天圣化纤有限公司3#</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7641FA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6104AE33">
            <w:pPr>
              <w:jc w:val="both"/>
              <w:rPr>
                <w:rFonts w:hint="eastAsia" w:ascii="仿宋" w:hAnsi="仿宋" w:eastAsia="仿宋" w:cs="仿宋"/>
                <w:i w:val="0"/>
                <w:iCs w:val="0"/>
                <w:color w:val="auto"/>
                <w:sz w:val="20"/>
                <w:szCs w:val="20"/>
                <w:highlight w:val="none"/>
                <w:u w:val="none"/>
              </w:rPr>
            </w:pPr>
          </w:p>
        </w:tc>
      </w:tr>
      <w:tr w14:paraId="69018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A9BF52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277213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3699B3E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浙江天圣化纤有限公司二分厂2#</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D202A8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1A8213E5">
            <w:pPr>
              <w:jc w:val="both"/>
              <w:rPr>
                <w:rFonts w:hint="eastAsia" w:ascii="仿宋" w:hAnsi="仿宋" w:eastAsia="仿宋" w:cs="仿宋"/>
                <w:i w:val="0"/>
                <w:iCs w:val="0"/>
                <w:color w:val="auto"/>
                <w:sz w:val="20"/>
                <w:szCs w:val="20"/>
                <w:highlight w:val="none"/>
                <w:u w:val="none"/>
              </w:rPr>
            </w:pPr>
          </w:p>
        </w:tc>
      </w:tr>
      <w:tr w14:paraId="56DEF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033A30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507252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55108BC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浙江天圣化纤有限公司二分厂3#</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198009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29D4B213">
            <w:pPr>
              <w:jc w:val="both"/>
              <w:rPr>
                <w:rFonts w:hint="eastAsia" w:ascii="仿宋" w:hAnsi="仿宋" w:eastAsia="仿宋" w:cs="仿宋"/>
                <w:i w:val="0"/>
                <w:iCs w:val="0"/>
                <w:color w:val="auto"/>
                <w:sz w:val="20"/>
                <w:szCs w:val="20"/>
                <w:highlight w:val="none"/>
                <w:u w:val="none"/>
              </w:rPr>
            </w:pPr>
          </w:p>
        </w:tc>
      </w:tr>
      <w:tr w14:paraId="2B1EC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6695E5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B9D93F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634924A3">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浙江浙能绍兴滨海热电有限责任公司（1#）</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9E6817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68EEF460">
            <w:pPr>
              <w:jc w:val="both"/>
              <w:rPr>
                <w:rFonts w:hint="eastAsia" w:ascii="仿宋" w:hAnsi="仿宋" w:eastAsia="仿宋" w:cs="仿宋"/>
                <w:i w:val="0"/>
                <w:iCs w:val="0"/>
                <w:color w:val="auto"/>
                <w:sz w:val="20"/>
                <w:szCs w:val="20"/>
                <w:highlight w:val="none"/>
                <w:u w:val="none"/>
              </w:rPr>
            </w:pPr>
          </w:p>
        </w:tc>
      </w:tr>
      <w:tr w14:paraId="453C6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98D8E2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3D207C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7D407C03">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浙江浙能绍兴滨海热电有限责任公司（2#）</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6DFC2A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5A636C15">
            <w:pPr>
              <w:jc w:val="both"/>
              <w:rPr>
                <w:rFonts w:hint="eastAsia" w:ascii="仿宋" w:hAnsi="仿宋" w:eastAsia="仿宋" w:cs="仿宋"/>
                <w:i w:val="0"/>
                <w:iCs w:val="0"/>
                <w:color w:val="auto"/>
                <w:sz w:val="20"/>
                <w:szCs w:val="20"/>
                <w:highlight w:val="none"/>
                <w:u w:val="none"/>
              </w:rPr>
            </w:pPr>
          </w:p>
        </w:tc>
      </w:tr>
      <w:tr w14:paraId="53185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A36D5D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248DAC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769E4988">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浙江浙能绍兴滨海热电有限责任公司3#</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3F29E3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565FDBAC">
            <w:pPr>
              <w:jc w:val="both"/>
              <w:rPr>
                <w:rFonts w:hint="eastAsia" w:ascii="仿宋" w:hAnsi="仿宋" w:eastAsia="仿宋" w:cs="仿宋"/>
                <w:i w:val="0"/>
                <w:iCs w:val="0"/>
                <w:color w:val="auto"/>
                <w:sz w:val="20"/>
                <w:szCs w:val="20"/>
                <w:highlight w:val="none"/>
                <w:u w:val="none"/>
              </w:rPr>
            </w:pPr>
          </w:p>
        </w:tc>
      </w:tr>
      <w:tr w14:paraId="102EC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FFE391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FFE229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2D8BFFB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浙江浙能绍兴滨海热电有限责任公司4#</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C723C0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4E43F0CD">
            <w:pPr>
              <w:jc w:val="both"/>
              <w:rPr>
                <w:rFonts w:hint="eastAsia" w:ascii="仿宋" w:hAnsi="仿宋" w:eastAsia="仿宋" w:cs="仿宋"/>
                <w:i w:val="0"/>
                <w:iCs w:val="0"/>
                <w:color w:val="auto"/>
                <w:sz w:val="20"/>
                <w:szCs w:val="20"/>
                <w:highlight w:val="none"/>
                <w:u w:val="none"/>
              </w:rPr>
            </w:pPr>
          </w:p>
        </w:tc>
      </w:tr>
      <w:tr w14:paraId="7C0D5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6F317F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0A742A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65DC82CC">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浙江浙能绍兴滨海热电有限责任公司5#</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1E92F3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3763EB1A">
            <w:pPr>
              <w:jc w:val="both"/>
              <w:rPr>
                <w:rFonts w:hint="eastAsia" w:ascii="仿宋" w:hAnsi="仿宋" w:eastAsia="仿宋" w:cs="仿宋"/>
                <w:i w:val="0"/>
                <w:iCs w:val="0"/>
                <w:color w:val="auto"/>
                <w:sz w:val="20"/>
                <w:szCs w:val="20"/>
                <w:highlight w:val="none"/>
                <w:u w:val="none"/>
              </w:rPr>
            </w:pPr>
          </w:p>
        </w:tc>
      </w:tr>
      <w:tr w14:paraId="1FF12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036849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27</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C19130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330B54D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浙江浙能绍兴滨海热电有限责任公司6#</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96538D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2405A62A">
            <w:pPr>
              <w:jc w:val="both"/>
              <w:rPr>
                <w:rFonts w:hint="eastAsia" w:ascii="仿宋" w:hAnsi="仿宋" w:eastAsia="仿宋" w:cs="仿宋"/>
                <w:i w:val="0"/>
                <w:iCs w:val="0"/>
                <w:color w:val="auto"/>
                <w:sz w:val="20"/>
                <w:szCs w:val="20"/>
                <w:highlight w:val="none"/>
                <w:u w:val="none"/>
              </w:rPr>
            </w:pPr>
          </w:p>
        </w:tc>
      </w:tr>
      <w:tr w14:paraId="16995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D1F589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B5730E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111FA56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浙江浙能绍兴滨海热电有限责任公司（7#）</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1684DF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6C3D2F1F">
            <w:pPr>
              <w:jc w:val="both"/>
              <w:rPr>
                <w:rFonts w:hint="eastAsia" w:ascii="仿宋" w:hAnsi="仿宋" w:eastAsia="仿宋" w:cs="仿宋"/>
                <w:i w:val="0"/>
                <w:iCs w:val="0"/>
                <w:color w:val="auto"/>
                <w:sz w:val="20"/>
                <w:szCs w:val="20"/>
                <w:highlight w:val="none"/>
                <w:u w:val="none"/>
              </w:rPr>
            </w:pPr>
          </w:p>
        </w:tc>
      </w:tr>
      <w:tr w14:paraId="01EDD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C6C9CE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930C21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642277F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浙江浙能绍兴滨海热电有限责任公司（8#）</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78D0DF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02F0B6B9">
            <w:pPr>
              <w:jc w:val="both"/>
              <w:rPr>
                <w:rFonts w:hint="eastAsia" w:ascii="仿宋" w:hAnsi="仿宋" w:eastAsia="仿宋" w:cs="仿宋"/>
                <w:i w:val="0"/>
                <w:iCs w:val="0"/>
                <w:color w:val="auto"/>
                <w:sz w:val="20"/>
                <w:szCs w:val="20"/>
                <w:highlight w:val="none"/>
                <w:u w:val="none"/>
              </w:rPr>
            </w:pPr>
          </w:p>
        </w:tc>
      </w:tr>
      <w:tr w14:paraId="36B3B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AF5159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EC6DB5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漓渚</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4F3CF00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浙江正能量新型建筑材料有限公司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F35C31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38BB5688">
            <w:pPr>
              <w:jc w:val="both"/>
              <w:rPr>
                <w:rFonts w:hint="eastAsia" w:ascii="仿宋" w:hAnsi="仿宋" w:eastAsia="仿宋" w:cs="仿宋"/>
                <w:i w:val="0"/>
                <w:iCs w:val="0"/>
                <w:color w:val="auto"/>
                <w:sz w:val="20"/>
                <w:szCs w:val="20"/>
                <w:highlight w:val="none"/>
                <w:u w:val="none"/>
              </w:rPr>
            </w:pPr>
          </w:p>
        </w:tc>
      </w:tr>
      <w:tr w14:paraId="2CC5A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A12E2B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31</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0BB303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31253AF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绍兴市再生能源发展有限公司1#</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871CE5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X+O2+CO)</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199A1234">
            <w:pPr>
              <w:jc w:val="both"/>
              <w:rPr>
                <w:rFonts w:hint="eastAsia" w:ascii="仿宋" w:hAnsi="仿宋" w:eastAsia="仿宋" w:cs="仿宋"/>
                <w:i w:val="0"/>
                <w:iCs w:val="0"/>
                <w:color w:val="auto"/>
                <w:sz w:val="20"/>
                <w:szCs w:val="20"/>
                <w:highlight w:val="none"/>
                <w:u w:val="none"/>
              </w:rPr>
            </w:pPr>
          </w:p>
        </w:tc>
      </w:tr>
      <w:tr w14:paraId="5DD77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85A991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208FAE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551BCB5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绍兴市再生能源发展有限公司2#</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92D305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X+O2+CO)</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4C912DEF">
            <w:pPr>
              <w:jc w:val="both"/>
              <w:rPr>
                <w:rFonts w:hint="eastAsia" w:ascii="仿宋" w:hAnsi="仿宋" w:eastAsia="仿宋" w:cs="仿宋"/>
                <w:i w:val="0"/>
                <w:iCs w:val="0"/>
                <w:color w:val="auto"/>
                <w:sz w:val="20"/>
                <w:szCs w:val="20"/>
                <w:highlight w:val="none"/>
                <w:u w:val="none"/>
              </w:rPr>
            </w:pPr>
          </w:p>
        </w:tc>
      </w:tr>
      <w:tr w14:paraId="04705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3CD773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33</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8AE3D2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0A44735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绍兴市再生能源发展有限公司3#</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951DB4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X+O2+CO)</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06D2E098">
            <w:pPr>
              <w:jc w:val="both"/>
              <w:rPr>
                <w:rFonts w:hint="eastAsia" w:ascii="仿宋" w:hAnsi="仿宋" w:eastAsia="仿宋" w:cs="仿宋"/>
                <w:i w:val="0"/>
                <w:iCs w:val="0"/>
                <w:color w:val="auto"/>
                <w:sz w:val="20"/>
                <w:szCs w:val="20"/>
                <w:highlight w:val="none"/>
                <w:u w:val="none"/>
              </w:rPr>
            </w:pPr>
          </w:p>
        </w:tc>
      </w:tr>
      <w:tr w14:paraId="587BF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01B181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1458AC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199F527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绍兴柯桥恒鸣化纤有限公司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9F65B5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488D1F61">
            <w:pPr>
              <w:jc w:val="both"/>
              <w:rPr>
                <w:rFonts w:hint="eastAsia" w:ascii="仿宋" w:hAnsi="仿宋" w:eastAsia="仿宋" w:cs="仿宋"/>
                <w:i w:val="0"/>
                <w:iCs w:val="0"/>
                <w:color w:val="auto"/>
                <w:sz w:val="20"/>
                <w:szCs w:val="20"/>
                <w:highlight w:val="none"/>
                <w:u w:val="none"/>
              </w:rPr>
            </w:pPr>
          </w:p>
        </w:tc>
      </w:tr>
      <w:tr w14:paraId="25D85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3A811B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ED4B57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78BE70B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绍兴市清能环保有限公司1</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40FC04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X+O2+CO)</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31C40076">
            <w:pPr>
              <w:jc w:val="both"/>
              <w:rPr>
                <w:rFonts w:hint="eastAsia" w:ascii="仿宋" w:hAnsi="仿宋" w:eastAsia="仿宋" w:cs="仿宋"/>
                <w:i w:val="0"/>
                <w:iCs w:val="0"/>
                <w:color w:val="auto"/>
                <w:sz w:val="20"/>
                <w:szCs w:val="20"/>
                <w:highlight w:val="none"/>
                <w:u w:val="none"/>
              </w:rPr>
            </w:pPr>
          </w:p>
        </w:tc>
      </w:tr>
      <w:tr w14:paraId="40926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445A81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AC097B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71581BE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绍兴市清能环保有限公司2</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C82853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X+O2+CO)</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0AD11D5E">
            <w:pPr>
              <w:jc w:val="both"/>
              <w:rPr>
                <w:rFonts w:hint="eastAsia" w:ascii="仿宋" w:hAnsi="仿宋" w:eastAsia="仿宋" w:cs="仿宋"/>
                <w:i w:val="0"/>
                <w:iCs w:val="0"/>
                <w:color w:val="auto"/>
                <w:sz w:val="20"/>
                <w:szCs w:val="20"/>
                <w:highlight w:val="none"/>
                <w:u w:val="none"/>
              </w:rPr>
            </w:pPr>
          </w:p>
        </w:tc>
      </w:tr>
      <w:tr w14:paraId="2D985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C395A6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AE5B37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2DCAB21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浙江浙能滨海环保能源有限公司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6B82CD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X+O2+CO)</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015943FC">
            <w:pPr>
              <w:jc w:val="both"/>
              <w:rPr>
                <w:rFonts w:hint="eastAsia" w:ascii="仿宋" w:hAnsi="仿宋" w:eastAsia="仿宋" w:cs="仿宋"/>
                <w:i w:val="0"/>
                <w:iCs w:val="0"/>
                <w:color w:val="auto"/>
                <w:sz w:val="20"/>
                <w:szCs w:val="20"/>
                <w:highlight w:val="none"/>
                <w:u w:val="none"/>
              </w:rPr>
            </w:pPr>
          </w:p>
        </w:tc>
      </w:tr>
      <w:tr w14:paraId="58BDE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395917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3C55309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齐贤</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5E44B65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浙江江邦建筑产业化有限公司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DC3374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164D6197">
            <w:pPr>
              <w:jc w:val="both"/>
              <w:rPr>
                <w:rFonts w:hint="eastAsia" w:ascii="仿宋" w:hAnsi="仿宋" w:eastAsia="仿宋" w:cs="仿宋"/>
                <w:i w:val="0"/>
                <w:iCs w:val="0"/>
                <w:color w:val="auto"/>
                <w:sz w:val="20"/>
                <w:szCs w:val="20"/>
                <w:highlight w:val="none"/>
                <w:u w:val="none"/>
              </w:rPr>
            </w:pPr>
          </w:p>
        </w:tc>
      </w:tr>
      <w:tr w14:paraId="39C48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8FF08A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39</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13D19C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安昌</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185CA3D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绍兴柯桥区犇牛无水印染科技有限公司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5201E9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48253C5F">
            <w:pPr>
              <w:jc w:val="both"/>
              <w:rPr>
                <w:rFonts w:hint="eastAsia" w:ascii="仿宋" w:hAnsi="仿宋" w:eastAsia="仿宋" w:cs="仿宋"/>
                <w:i w:val="0"/>
                <w:iCs w:val="0"/>
                <w:color w:val="auto"/>
                <w:sz w:val="20"/>
                <w:szCs w:val="20"/>
                <w:highlight w:val="none"/>
                <w:u w:val="none"/>
              </w:rPr>
            </w:pPr>
          </w:p>
        </w:tc>
      </w:tr>
      <w:tr w14:paraId="5DEF9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96318F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3147559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5FD34BA8">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绍兴百丽恒印染有限公司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4DBEED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7EE509BF">
            <w:pPr>
              <w:jc w:val="both"/>
              <w:rPr>
                <w:rFonts w:hint="eastAsia" w:ascii="仿宋" w:hAnsi="仿宋" w:eastAsia="仿宋" w:cs="仿宋"/>
                <w:i w:val="0"/>
                <w:iCs w:val="0"/>
                <w:color w:val="auto"/>
                <w:sz w:val="20"/>
                <w:szCs w:val="20"/>
                <w:highlight w:val="none"/>
                <w:u w:val="none"/>
              </w:rPr>
            </w:pPr>
          </w:p>
        </w:tc>
      </w:tr>
      <w:tr w14:paraId="2053D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FC87B9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41</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74FDB4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6CC7DBD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绍兴柯德新材料股份有限公司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42148F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42532D8F">
            <w:pPr>
              <w:jc w:val="both"/>
              <w:rPr>
                <w:rFonts w:hint="eastAsia" w:ascii="仿宋" w:hAnsi="仿宋" w:eastAsia="仿宋" w:cs="仿宋"/>
                <w:i w:val="0"/>
                <w:iCs w:val="0"/>
                <w:color w:val="auto"/>
                <w:sz w:val="20"/>
                <w:szCs w:val="20"/>
                <w:highlight w:val="none"/>
                <w:u w:val="none"/>
              </w:rPr>
            </w:pPr>
          </w:p>
        </w:tc>
      </w:tr>
      <w:tr w14:paraId="4CBE2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A6A417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42</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5F8158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2F03B58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绍兴东龙针纺织印染有限公司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4E702B1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44FC2340">
            <w:pPr>
              <w:jc w:val="both"/>
              <w:rPr>
                <w:rFonts w:hint="eastAsia" w:ascii="仿宋" w:hAnsi="仿宋" w:eastAsia="仿宋" w:cs="仿宋"/>
                <w:i w:val="0"/>
                <w:iCs w:val="0"/>
                <w:color w:val="auto"/>
                <w:sz w:val="20"/>
                <w:szCs w:val="20"/>
                <w:highlight w:val="none"/>
                <w:u w:val="none"/>
              </w:rPr>
            </w:pPr>
          </w:p>
        </w:tc>
      </w:tr>
      <w:tr w14:paraId="740DB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22023F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43</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A4DC83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47739D7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绍兴伽瑞印染有限公司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05A16D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15937A72">
            <w:pPr>
              <w:jc w:val="both"/>
              <w:rPr>
                <w:rFonts w:hint="eastAsia" w:ascii="仿宋" w:hAnsi="仿宋" w:eastAsia="仿宋" w:cs="仿宋"/>
                <w:i w:val="0"/>
                <w:iCs w:val="0"/>
                <w:color w:val="auto"/>
                <w:sz w:val="20"/>
                <w:szCs w:val="20"/>
                <w:highlight w:val="none"/>
                <w:u w:val="none"/>
              </w:rPr>
            </w:pPr>
          </w:p>
        </w:tc>
      </w:tr>
      <w:tr w14:paraId="40494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83FA5F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44</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F66DB5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10BBF74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绍兴海通印染有限公司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ED5C48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39A44B5F">
            <w:pPr>
              <w:jc w:val="both"/>
              <w:rPr>
                <w:rFonts w:hint="eastAsia" w:ascii="仿宋" w:hAnsi="仿宋" w:eastAsia="仿宋" w:cs="仿宋"/>
                <w:i w:val="0"/>
                <w:iCs w:val="0"/>
                <w:color w:val="auto"/>
                <w:sz w:val="20"/>
                <w:szCs w:val="20"/>
                <w:highlight w:val="none"/>
                <w:u w:val="none"/>
              </w:rPr>
            </w:pPr>
          </w:p>
        </w:tc>
      </w:tr>
      <w:tr w14:paraId="2689E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8EE9C4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A2BDD3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67DE1AA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绍兴恒利印染有限公司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45C9AE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4EE442C3">
            <w:pPr>
              <w:jc w:val="both"/>
              <w:rPr>
                <w:rFonts w:hint="eastAsia" w:ascii="仿宋" w:hAnsi="仿宋" w:eastAsia="仿宋" w:cs="仿宋"/>
                <w:i w:val="0"/>
                <w:iCs w:val="0"/>
                <w:color w:val="auto"/>
                <w:sz w:val="20"/>
                <w:szCs w:val="20"/>
                <w:highlight w:val="none"/>
                <w:u w:val="none"/>
              </w:rPr>
            </w:pPr>
          </w:p>
        </w:tc>
      </w:tr>
      <w:tr w14:paraId="06686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7831A8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46</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CC07A7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488D6D0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绍兴泓钰印染有限公司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F69F7E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00E326BF">
            <w:pPr>
              <w:jc w:val="both"/>
              <w:rPr>
                <w:rFonts w:hint="eastAsia" w:ascii="仿宋" w:hAnsi="仿宋" w:eastAsia="仿宋" w:cs="仿宋"/>
                <w:i w:val="0"/>
                <w:iCs w:val="0"/>
                <w:color w:val="auto"/>
                <w:sz w:val="20"/>
                <w:szCs w:val="20"/>
                <w:highlight w:val="none"/>
                <w:u w:val="none"/>
              </w:rPr>
            </w:pPr>
          </w:p>
        </w:tc>
      </w:tr>
      <w:tr w14:paraId="5A609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998A2A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47</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2203A9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108A9C8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绍兴华南纺织印染有限公司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F97F87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47479B51">
            <w:pPr>
              <w:jc w:val="both"/>
              <w:rPr>
                <w:rFonts w:hint="eastAsia" w:ascii="仿宋" w:hAnsi="仿宋" w:eastAsia="仿宋" w:cs="仿宋"/>
                <w:i w:val="0"/>
                <w:iCs w:val="0"/>
                <w:color w:val="auto"/>
                <w:sz w:val="20"/>
                <w:szCs w:val="20"/>
                <w:highlight w:val="none"/>
                <w:u w:val="none"/>
              </w:rPr>
            </w:pPr>
          </w:p>
        </w:tc>
      </w:tr>
      <w:tr w14:paraId="626D1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B7E7AD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65114B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18598F4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绍兴华为化工有限公司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44F49F6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7D893392">
            <w:pPr>
              <w:jc w:val="both"/>
              <w:rPr>
                <w:rFonts w:hint="eastAsia" w:ascii="仿宋" w:hAnsi="仿宋" w:eastAsia="仿宋" w:cs="仿宋"/>
                <w:i w:val="0"/>
                <w:iCs w:val="0"/>
                <w:color w:val="auto"/>
                <w:sz w:val="20"/>
                <w:szCs w:val="20"/>
                <w:highlight w:val="none"/>
                <w:u w:val="none"/>
              </w:rPr>
            </w:pPr>
          </w:p>
        </w:tc>
      </w:tr>
      <w:tr w14:paraId="78C18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62B31C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49</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D9592F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249D6D7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绍兴华夏印染有限公司（内控）</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4C9C22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6B55AC81">
            <w:pPr>
              <w:jc w:val="both"/>
              <w:rPr>
                <w:rFonts w:hint="eastAsia" w:ascii="仿宋" w:hAnsi="仿宋" w:eastAsia="仿宋" w:cs="仿宋"/>
                <w:i w:val="0"/>
                <w:iCs w:val="0"/>
                <w:color w:val="auto"/>
                <w:sz w:val="20"/>
                <w:szCs w:val="20"/>
                <w:highlight w:val="none"/>
                <w:u w:val="none"/>
              </w:rPr>
            </w:pPr>
          </w:p>
        </w:tc>
      </w:tr>
      <w:tr w14:paraId="28B75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20013F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F39D5B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7A6CC72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绍兴创彩针纺科技有限公司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F3F14C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7E7B7B9F">
            <w:pPr>
              <w:jc w:val="both"/>
              <w:rPr>
                <w:rFonts w:hint="eastAsia" w:ascii="仿宋" w:hAnsi="仿宋" w:eastAsia="仿宋" w:cs="仿宋"/>
                <w:i w:val="0"/>
                <w:iCs w:val="0"/>
                <w:color w:val="auto"/>
                <w:sz w:val="20"/>
                <w:szCs w:val="20"/>
                <w:highlight w:val="none"/>
                <w:u w:val="none"/>
              </w:rPr>
            </w:pPr>
          </w:p>
        </w:tc>
      </w:tr>
      <w:tr w14:paraId="4A66E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4F315D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51</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3BBC05C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1EA8FE6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绍兴金冶环保科技有限公司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1BF017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2AFD238A">
            <w:pPr>
              <w:jc w:val="both"/>
              <w:rPr>
                <w:rFonts w:hint="eastAsia" w:ascii="仿宋" w:hAnsi="仿宋" w:eastAsia="仿宋" w:cs="仿宋"/>
                <w:i w:val="0"/>
                <w:iCs w:val="0"/>
                <w:color w:val="auto"/>
                <w:sz w:val="20"/>
                <w:szCs w:val="20"/>
                <w:highlight w:val="none"/>
                <w:u w:val="none"/>
              </w:rPr>
            </w:pPr>
          </w:p>
        </w:tc>
      </w:tr>
      <w:tr w14:paraId="47B4B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E437DE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8B59E2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5265B1E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绍兴明宇印染有限公司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2EDF31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7681AD28">
            <w:pPr>
              <w:jc w:val="both"/>
              <w:rPr>
                <w:rFonts w:hint="eastAsia" w:ascii="仿宋" w:hAnsi="仿宋" w:eastAsia="仿宋" w:cs="仿宋"/>
                <w:i w:val="0"/>
                <w:iCs w:val="0"/>
                <w:color w:val="auto"/>
                <w:sz w:val="20"/>
                <w:szCs w:val="20"/>
                <w:highlight w:val="none"/>
                <w:u w:val="none"/>
              </w:rPr>
            </w:pPr>
          </w:p>
        </w:tc>
      </w:tr>
      <w:tr w14:paraId="3F8CC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6F6CC4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53</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B2C8F7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400B1D58">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绍兴南燕染整有限公司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F3C201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52DAE16B">
            <w:pPr>
              <w:jc w:val="both"/>
              <w:rPr>
                <w:rFonts w:hint="eastAsia" w:ascii="仿宋" w:hAnsi="仿宋" w:eastAsia="仿宋" w:cs="仿宋"/>
                <w:i w:val="0"/>
                <w:iCs w:val="0"/>
                <w:color w:val="auto"/>
                <w:sz w:val="20"/>
                <w:szCs w:val="20"/>
                <w:highlight w:val="none"/>
                <w:u w:val="none"/>
              </w:rPr>
            </w:pPr>
          </w:p>
        </w:tc>
      </w:tr>
      <w:tr w14:paraId="5971C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6D118A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54</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F882C1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25EF127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浙江东和印染科技有限公司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1E3770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18636622">
            <w:pPr>
              <w:jc w:val="both"/>
              <w:rPr>
                <w:rFonts w:hint="eastAsia" w:ascii="仿宋" w:hAnsi="仿宋" w:eastAsia="仿宋" w:cs="仿宋"/>
                <w:i w:val="0"/>
                <w:iCs w:val="0"/>
                <w:color w:val="auto"/>
                <w:sz w:val="20"/>
                <w:szCs w:val="20"/>
                <w:highlight w:val="none"/>
                <w:u w:val="none"/>
              </w:rPr>
            </w:pPr>
          </w:p>
        </w:tc>
      </w:tr>
      <w:tr w14:paraId="521D8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345BC3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DF0BFC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08BF275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绍兴三杰纺织印染有限公司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3D2BF9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302C6F41">
            <w:pPr>
              <w:jc w:val="both"/>
              <w:rPr>
                <w:rFonts w:hint="eastAsia" w:ascii="仿宋" w:hAnsi="仿宋" w:eastAsia="仿宋" w:cs="仿宋"/>
                <w:i w:val="0"/>
                <w:iCs w:val="0"/>
                <w:color w:val="auto"/>
                <w:sz w:val="20"/>
                <w:szCs w:val="20"/>
                <w:highlight w:val="none"/>
                <w:u w:val="none"/>
              </w:rPr>
            </w:pPr>
          </w:p>
        </w:tc>
      </w:tr>
      <w:tr w14:paraId="2114E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7611FA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56</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3C53BC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068EF65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绍兴圣苗针纺有限公司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F98EF2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71C6DE73">
            <w:pPr>
              <w:jc w:val="both"/>
              <w:rPr>
                <w:rFonts w:hint="eastAsia" w:ascii="仿宋" w:hAnsi="仿宋" w:eastAsia="仿宋" w:cs="仿宋"/>
                <w:i w:val="0"/>
                <w:iCs w:val="0"/>
                <w:color w:val="auto"/>
                <w:sz w:val="20"/>
                <w:szCs w:val="20"/>
                <w:highlight w:val="none"/>
                <w:u w:val="none"/>
              </w:rPr>
            </w:pPr>
          </w:p>
        </w:tc>
      </w:tr>
      <w:tr w14:paraId="13BAC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14AB39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57</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1343F5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5BA42207">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绍兴盛鑫印染有限公司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13DF8D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61CEE799">
            <w:pPr>
              <w:jc w:val="both"/>
              <w:rPr>
                <w:rFonts w:hint="eastAsia" w:ascii="仿宋" w:hAnsi="仿宋" w:eastAsia="仿宋" w:cs="仿宋"/>
                <w:i w:val="0"/>
                <w:iCs w:val="0"/>
                <w:color w:val="auto"/>
                <w:sz w:val="20"/>
                <w:szCs w:val="20"/>
                <w:highlight w:val="none"/>
                <w:u w:val="none"/>
              </w:rPr>
            </w:pPr>
          </w:p>
        </w:tc>
      </w:tr>
      <w:tr w14:paraId="7D121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1967F1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58</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72EDAE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2B666CC8">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绍兴市高峰印染有限公司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D0C336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486410C7">
            <w:pPr>
              <w:jc w:val="both"/>
              <w:rPr>
                <w:rFonts w:hint="eastAsia" w:ascii="仿宋" w:hAnsi="仿宋" w:eastAsia="仿宋" w:cs="仿宋"/>
                <w:i w:val="0"/>
                <w:iCs w:val="0"/>
                <w:color w:val="auto"/>
                <w:sz w:val="20"/>
                <w:szCs w:val="20"/>
                <w:highlight w:val="none"/>
                <w:u w:val="none"/>
              </w:rPr>
            </w:pPr>
          </w:p>
        </w:tc>
      </w:tr>
      <w:tr w14:paraId="7C459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48EF78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59</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D528CF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59B7D44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绍兴市柯桥江滨水处理公司（二次沉淀池）</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94A836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总有机碳分析仪、氨氮自动监测仪、总磷总氮水质在线分析仪、在线PH计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26AFB47F">
            <w:pPr>
              <w:jc w:val="both"/>
              <w:rPr>
                <w:rFonts w:hint="eastAsia" w:ascii="仿宋" w:hAnsi="仿宋" w:eastAsia="仿宋" w:cs="仿宋"/>
                <w:i w:val="0"/>
                <w:iCs w:val="0"/>
                <w:color w:val="auto"/>
                <w:sz w:val="20"/>
                <w:szCs w:val="20"/>
                <w:highlight w:val="none"/>
                <w:u w:val="none"/>
              </w:rPr>
            </w:pPr>
          </w:p>
        </w:tc>
      </w:tr>
      <w:tr w14:paraId="6EECD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0FFA82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60</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7D4B90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6A2439C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绍兴市柯桥江滨水处理公司（进口）</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06A969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总有机碳分析仪、氨氮自动监测仪、总磷总氮水质在线分析仪、在线PH计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71C43039">
            <w:pPr>
              <w:jc w:val="both"/>
              <w:rPr>
                <w:rFonts w:hint="eastAsia" w:ascii="仿宋" w:hAnsi="仿宋" w:eastAsia="仿宋" w:cs="仿宋"/>
                <w:i w:val="0"/>
                <w:iCs w:val="0"/>
                <w:color w:val="auto"/>
                <w:sz w:val="20"/>
                <w:szCs w:val="20"/>
                <w:highlight w:val="none"/>
                <w:u w:val="none"/>
              </w:rPr>
            </w:pPr>
          </w:p>
        </w:tc>
      </w:tr>
      <w:tr w14:paraId="6814A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975C0F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61</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0FD86A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52F64CF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绍兴宝庆印染有限公司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FBF3FF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04DC386E">
            <w:pPr>
              <w:jc w:val="both"/>
              <w:rPr>
                <w:rFonts w:hint="eastAsia" w:ascii="仿宋" w:hAnsi="仿宋" w:eastAsia="仿宋" w:cs="仿宋"/>
                <w:i w:val="0"/>
                <w:iCs w:val="0"/>
                <w:color w:val="auto"/>
                <w:sz w:val="20"/>
                <w:szCs w:val="20"/>
                <w:highlight w:val="none"/>
                <w:u w:val="none"/>
              </w:rPr>
            </w:pPr>
          </w:p>
        </w:tc>
      </w:tr>
      <w:tr w14:paraId="58FD2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467D15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62</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4317B1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262391B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绍兴金牡印染有限公司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BB811A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52D74D1C">
            <w:pPr>
              <w:jc w:val="both"/>
              <w:rPr>
                <w:rFonts w:hint="eastAsia" w:ascii="仿宋" w:hAnsi="仿宋" w:eastAsia="仿宋" w:cs="仿宋"/>
                <w:i w:val="0"/>
                <w:iCs w:val="0"/>
                <w:color w:val="auto"/>
                <w:sz w:val="20"/>
                <w:szCs w:val="20"/>
                <w:highlight w:val="none"/>
                <w:u w:val="none"/>
              </w:rPr>
            </w:pPr>
          </w:p>
        </w:tc>
      </w:tr>
      <w:tr w14:paraId="7CD6E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D2C961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63</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07DEB8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264FB88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绍兴金祥惠纺织印染有限公司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3C7AF9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1F0E7F9D">
            <w:pPr>
              <w:jc w:val="both"/>
              <w:rPr>
                <w:rFonts w:hint="eastAsia" w:ascii="仿宋" w:hAnsi="仿宋" w:eastAsia="仿宋" w:cs="仿宋"/>
                <w:i w:val="0"/>
                <w:iCs w:val="0"/>
                <w:color w:val="auto"/>
                <w:sz w:val="20"/>
                <w:szCs w:val="20"/>
                <w:highlight w:val="none"/>
                <w:u w:val="none"/>
              </w:rPr>
            </w:pPr>
          </w:p>
        </w:tc>
      </w:tr>
      <w:tr w14:paraId="4264D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EC0C20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64</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0D7BF5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68C2EB1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绍兴舒美针织有限公司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CED5B1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6AC6E1C4">
            <w:pPr>
              <w:jc w:val="both"/>
              <w:rPr>
                <w:rFonts w:hint="eastAsia" w:ascii="仿宋" w:hAnsi="仿宋" w:eastAsia="仿宋" w:cs="仿宋"/>
                <w:i w:val="0"/>
                <w:iCs w:val="0"/>
                <w:color w:val="auto"/>
                <w:sz w:val="20"/>
                <w:szCs w:val="20"/>
                <w:highlight w:val="none"/>
                <w:u w:val="none"/>
              </w:rPr>
            </w:pPr>
          </w:p>
        </w:tc>
      </w:tr>
      <w:tr w14:paraId="7F61F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DE66FB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14542A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1FF2969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绍兴柯桥新都印染有限公司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3B2304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673EA1BA">
            <w:pPr>
              <w:jc w:val="both"/>
              <w:rPr>
                <w:rFonts w:hint="eastAsia" w:ascii="仿宋" w:hAnsi="仿宋" w:eastAsia="仿宋" w:cs="仿宋"/>
                <w:i w:val="0"/>
                <w:iCs w:val="0"/>
                <w:color w:val="auto"/>
                <w:sz w:val="20"/>
                <w:szCs w:val="20"/>
                <w:highlight w:val="none"/>
                <w:u w:val="none"/>
              </w:rPr>
            </w:pPr>
          </w:p>
        </w:tc>
      </w:tr>
      <w:tr w14:paraId="65651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490D39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66</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311B1B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4009D08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绍兴市柯桥区怡中染整有限公司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C28E2A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058FD539">
            <w:pPr>
              <w:jc w:val="both"/>
              <w:rPr>
                <w:rFonts w:hint="eastAsia" w:ascii="仿宋" w:hAnsi="仿宋" w:eastAsia="仿宋" w:cs="仿宋"/>
                <w:i w:val="0"/>
                <w:iCs w:val="0"/>
                <w:color w:val="auto"/>
                <w:sz w:val="20"/>
                <w:szCs w:val="20"/>
                <w:highlight w:val="none"/>
                <w:u w:val="none"/>
              </w:rPr>
            </w:pPr>
          </w:p>
        </w:tc>
      </w:tr>
      <w:tr w14:paraId="7A1F4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AC2EC8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67</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68ED7A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072317E8">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绍兴新东泽化工有限公司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42EA122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52B54E0B">
            <w:pPr>
              <w:jc w:val="both"/>
              <w:rPr>
                <w:rFonts w:hint="eastAsia" w:ascii="仿宋" w:hAnsi="仿宋" w:eastAsia="仿宋" w:cs="仿宋"/>
                <w:i w:val="0"/>
                <w:iCs w:val="0"/>
                <w:color w:val="auto"/>
                <w:sz w:val="20"/>
                <w:szCs w:val="20"/>
                <w:highlight w:val="none"/>
                <w:u w:val="none"/>
              </w:rPr>
            </w:pPr>
          </w:p>
        </w:tc>
      </w:tr>
      <w:tr w14:paraId="66650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9E9608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E4FC57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3D87D85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绍兴鑫杰环保科技有限公司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D0D169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6899F1B2">
            <w:pPr>
              <w:jc w:val="both"/>
              <w:rPr>
                <w:rFonts w:hint="eastAsia" w:ascii="仿宋" w:hAnsi="仿宋" w:eastAsia="仿宋" w:cs="仿宋"/>
                <w:i w:val="0"/>
                <w:iCs w:val="0"/>
                <w:color w:val="auto"/>
                <w:sz w:val="20"/>
                <w:szCs w:val="20"/>
                <w:highlight w:val="none"/>
                <w:u w:val="none"/>
              </w:rPr>
            </w:pPr>
          </w:p>
        </w:tc>
      </w:tr>
      <w:tr w14:paraId="3C9A2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3ECE8B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69</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2F13CF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66E9A66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绍兴永丰纺织印染有限公司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AA12C2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125E1F64">
            <w:pPr>
              <w:jc w:val="both"/>
              <w:rPr>
                <w:rFonts w:hint="eastAsia" w:ascii="仿宋" w:hAnsi="仿宋" w:eastAsia="仿宋" w:cs="仿宋"/>
                <w:i w:val="0"/>
                <w:iCs w:val="0"/>
                <w:color w:val="auto"/>
                <w:sz w:val="20"/>
                <w:szCs w:val="20"/>
                <w:highlight w:val="none"/>
                <w:u w:val="none"/>
              </w:rPr>
            </w:pPr>
          </w:p>
        </w:tc>
      </w:tr>
      <w:tr w14:paraId="03073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09D2E0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90BA96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61DE133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绍兴勇舜印染有限公司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C7A6EF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7B82DADC">
            <w:pPr>
              <w:jc w:val="both"/>
              <w:rPr>
                <w:rFonts w:hint="eastAsia" w:ascii="仿宋" w:hAnsi="仿宋" w:eastAsia="仿宋" w:cs="仿宋"/>
                <w:i w:val="0"/>
                <w:iCs w:val="0"/>
                <w:color w:val="auto"/>
                <w:sz w:val="20"/>
                <w:szCs w:val="20"/>
                <w:highlight w:val="none"/>
                <w:u w:val="none"/>
              </w:rPr>
            </w:pPr>
          </w:p>
        </w:tc>
      </w:tr>
      <w:tr w14:paraId="2B822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B56117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71</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2D878D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1C02ED6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浙江精汇印染有限公司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E7D2C2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3F1C7E44">
            <w:pPr>
              <w:jc w:val="both"/>
              <w:rPr>
                <w:rFonts w:hint="eastAsia" w:ascii="仿宋" w:hAnsi="仿宋" w:eastAsia="仿宋" w:cs="仿宋"/>
                <w:i w:val="0"/>
                <w:iCs w:val="0"/>
                <w:color w:val="auto"/>
                <w:sz w:val="20"/>
                <w:szCs w:val="20"/>
                <w:highlight w:val="none"/>
                <w:u w:val="none"/>
              </w:rPr>
            </w:pPr>
          </w:p>
        </w:tc>
      </w:tr>
      <w:tr w14:paraId="3D617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0FAA10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72</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95A06B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331BFAC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绍兴明业印染有限公司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05918D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29AC5349">
            <w:pPr>
              <w:jc w:val="both"/>
              <w:rPr>
                <w:rFonts w:hint="eastAsia" w:ascii="仿宋" w:hAnsi="仿宋" w:eastAsia="仿宋" w:cs="仿宋"/>
                <w:i w:val="0"/>
                <w:iCs w:val="0"/>
                <w:color w:val="auto"/>
                <w:sz w:val="20"/>
                <w:szCs w:val="20"/>
                <w:highlight w:val="none"/>
                <w:u w:val="none"/>
              </w:rPr>
            </w:pPr>
          </w:p>
        </w:tc>
      </w:tr>
      <w:tr w14:paraId="0B3EB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B97B5F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73</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8B30B2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409EB65C">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浙江宝纺印染有限公司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F2046C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294FEEB0">
            <w:pPr>
              <w:jc w:val="both"/>
              <w:rPr>
                <w:rFonts w:hint="eastAsia" w:ascii="仿宋" w:hAnsi="仿宋" w:eastAsia="仿宋" w:cs="仿宋"/>
                <w:i w:val="0"/>
                <w:iCs w:val="0"/>
                <w:color w:val="auto"/>
                <w:sz w:val="20"/>
                <w:szCs w:val="20"/>
                <w:highlight w:val="none"/>
                <w:u w:val="none"/>
              </w:rPr>
            </w:pPr>
          </w:p>
        </w:tc>
      </w:tr>
      <w:tr w14:paraId="20721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D638E1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74</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FDDC44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5C0DFCD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浙江波磊涂料有限公司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2895A6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15C4BDF0">
            <w:pPr>
              <w:jc w:val="both"/>
              <w:rPr>
                <w:rFonts w:hint="eastAsia" w:ascii="仿宋" w:hAnsi="仿宋" w:eastAsia="仿宋" w:cs="仿宋"/>
                <w:i w:val="0"/>
                <w:iCs w:val="0"/>
                <w:color w:val="auto"/>
                <w:sz w:val="20"/>
                <w:szCs w:val="20"/>
                <w:highlight w:val="none"/>
                <w:u w:val="none"/>
              </w:rPr>
            </w:pPr>
          </w:p>
        </w:tc>
      </w:tr>
      <w:tr w14:paraId="18D67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92CB16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3FE0D5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1D1E9F3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浙江彩虹庄印染有限公司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1E20F8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01A7EE31">
            <w:pPr>
              <w:jc w:val="both"/>
              <w:rPr>
                <w:rFonts w:hint="eastAsia" w:ascii="仿宋" w:hAnsi="仿宋" w:eastAsia="仿宋" w:cs="仿宋"/>
                <w:i w:val="0"/>
                <w:iCs w:val="0"/>
                <w:color w:val="auto"/>
                <w:sz w:val="20"/>
                <w:szCs w:val="20"/>
                <w:highlight w:val="none"/>
                <w:u w:val="none"/>
              </w:rPr>
            </w:pPr>
          </w:p>
        </w:tc>
      </w:tr>
      <w:tr w14:paraId="78E9E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6DFF6D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76</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BAEA76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494D93C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浙江大拓印染有限公司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1EF45F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31B78EA3">
            <w:pPr>
              <w:jc w:val="both"/>
              <w:rPr>
                <w:rFonts w:hint="eastAsia" w:ascii="仿宋" w:hAnsi="仿宋" w:eastAsia="仿宋" w:cs="仿宋"/>
                <w:i w:val="0"/>
                <w:iCs w:val="0"/>
                <w:color w:val="auto"/>
                <w:sz w:val="20"/>
                <w:szCs w:val="20"/>
                <w:highlight w:val="none"/>
                <w:u w:val="none"/>
              </w:rPr>
            </w:pPr>
          </w:p>
        </w:tc>
      </w:tr>
      <w:tr w14:paraId="3135F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D0FF85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77</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AB8A59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55AA772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浙江德欧化工制造有限公司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908387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60E1C005">
            <w:pPr>
              <w:jc w:val="both"/>
              <w:rPr>
                <w:rFonts w:hint="eastAsia" w:ascii="仿宋" w:hAnsi="仿宋" w:eastAsia="仿宋" w:cs="仿宋"/>
                <w:i w:val="0"/>
                <w:iCs w:val="0"/>
                <w:color w:val="auto"/>
                <w:sz w:val="20"/>
                <w:szCs w:val="20"/>
                <w:highlight w:val="none"/>
                <w:u w:val="none"/>
              </w:rPr>
            </w:pPr>
          </w:p>
        </w:tc>
      </w:tr>
      <w:tr w14:paraId="08758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40A531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78</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B8D57D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4945B53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浙江海成化工有限公司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66D229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570959F2">
            <w:pPr>
              <w:jc w:val="both"/>
              <w:rPr>
                <w:rFonts w:hint="eastAsia" w:ascii="仿宋" w:hAnsi="仿宋" w:eastAsia="仿宋" w:cs="仿宋"/>
                <w:i w:val="0"/>
                <w:iCs w:val="0"/>
                <w:color w:val="auto"/>
                <w:sz w:val="20"/>
                <w:szCs w:val="20"/>
                <w:highlight w:val="none"/>
                <w:u w:val="none"/>
              </w:rPr>
            </w:pPr>
          </w:p>
        </w:tc>
      </w:tr>
      <w:tr w14:paraId="003C5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79F3EE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79</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1F3F4A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273BEAD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浙江海虹印染有限公司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05924E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25F742C4">
            <w:pPr>
              <w:jc w:val="both"/>
              <w:rPr>
                <w:rFonts w:hint="eastAsia" w:ascii="仿宋" w:hAnsi="仿宋" w:eastAsia="仿宋" w:cs="仿宋"/>
                <w:i w:val="0"/>
                <w:iCs w:val="0"/>
                <w:color w:val="auto"/>
                <w:sz w:val="20"/>
                <w:szCs w:val="20"/>
                <w:highlight w:val="none"/>
                <w:u w:val="none"/>
              </w:rPr>
            </w:pPr>
          </w:p>
        </w:tc>
      </w:tr>
      <w:tr w14:paraId="5232A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23E0B0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80</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38D4D76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0CF5E2D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浙江红绿蓝纺织印染有限公司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4928F69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7C4CFFE7">
            <w:pPr>
              <w:jc w:val="both"/>
              <w:rPr>
                <w:rFonts w:hint="eastAsia" w:ascii="仿宋" w:hAnsi="仿宋" w:eastAsia="仿宋" w:cs="仿宋"/>
                <w:i w:val="0"/>
                <w:iCs w:val="0"/>
                <w:color w:val="auto"/>
                <w:sz w:val="20"/>
                <w:szCs w:val="20"/>
                <w:highlight w:val="none"/>
                <w:u w:val="none"/>
              </w:rPr>
            </w:pPr>
          </w:p>
        </w:tc>
      </w:tr>
      <w:tr w14:paraId="122B0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6F85F3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81</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3743BF2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24A4354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浙江华帝纺织印染有限公司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7E3C17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09250146">
            <w:pPr>
              <w:jc w:val="both"/>
              <w:rPr>
                <w:rFonts w:hint="eastAsia" w:ascii="仿宋" w:hAnsi="仿宋" w:eastAsia="仿宋" w:cs="仿宋"/>
                <w:i w:val="0"/>
                <w:iCs w:val="0"/>
                <w:color w:val="auto"/>
                <w:sz w:val="20"/>
                <w:szCs w:val="20"/>
                <w:highlight w:val="none"/>
                <w:u w:val="none"/>
              </w:rPr>
            </w:pPr>
          </w:p>
        </w:tc>
      </w:tr>
      <w:tr w14:paraId="6C8B1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4DAB7C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82</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E8B109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085B619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浙江华东纺织印染有限公司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C5F43A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6A6A91B2">
            <w:pPr>
              <w:jc w:val="both"/>
              <w:rPr>
                <w:rFonts w:hint="eastAsia" w:ascii="仿宋" w:hAnsi="仿宋" w:eastAsia="仿宋" w:cs="仿宋"/>
                <w:i w:val="0"/>
                <w:iCs w:val="0"/>
                <w:color w:val="auto"/>
                <w:sz w:val="20"/>
                <w:szCs w:val="20"/>
                <w:highlight w:val="none"/>
                <w:u w:val="none"/>
              </w:rPr>
            </w:pPr>
          </w:p>
        </w:tc>
      </w:tr>
      <w:tr w14:paraId="07E62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8369F2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83</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CD24D4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29F2513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浙江华港染织集团有限公司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C8371B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6D9DF004">
            <w:pPr>
              <w:jc w:val="both"/>
              <w:rPr>
                <w:rFonts w:hint="eastAsia" w:ascii="仿宋" w:hAnsi="仿宋" w:eastAsia="仿宋" w:cs="仿宋"/>
                <w:i w:val="0"/>
                <w:iCs w:val="0"/>
                <w:color w:val="auto"/>
                <w:sz w:val="20"/>
                <w:szCs w:val="20"/>
                <w:highlight w:val="none"/>
                <w:u w:val="none"/>
              </w:rPr>
            </w:pPr>
          </w:p>
        </w:tc>
      </w:tr>
      <w:tr w14:paraId="43F40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AA20FF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84</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9273C6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278BD28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浙江华纳药业有限公司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4B5EA17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358D5D77">
            <w:pPr>
              <w:jc w:val="both"/>
              <w:rPr>
                <w:rFonts w:hint="eastAsia" w:ascii="仿宋" w:hAnsi="仿宋" w:eastAsia="仿宋" w:cs="仿宋"/>
                <w:i w:val="0"/>
                <w:iCs w:val="0"/>
                <w:color w:val="auto"/>
                <w:sz w:val="20"/>
                <w:szCs w:val="20"/>
                <w:highlight w:val="none"/>
                <w:u w:val="none"/>
              </w:rPr>
            </w:pPr>
          </w:p>
        </w:tc>
      </w:tr>
      <w:tr w14:paraId="3EA36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660135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890EEF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26E6D32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浙江华越印染有限公司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6B2E31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2B51EB86">
            <w:pPr>
              <w:jc w:val="both"/>
              <w:rPr>
                <w:rFonts w:hint="eastAsia" w:ascii="仿宋" w:hAnsi="仿宋" w:eastAsia="仿宋" w:cs="仿宋"/>
                <w:i w:val="0"/>
                <w:iCs w:val="0"/>
                <w:color w:val="auto"/>
                <w:sz w:val="20"/>
                <w:szCs w:val="20"/>
                <w:highlight w:val="none"/>
                <w:u w:val="none"/>
              </w:rPr>
            </w:pPr>
          </w:p>
        </w:tc>
      </w:tr>
      <w:tr w14:paraId="45786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1CCC13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86</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EAE82A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6D2D3278">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浙江环发纺织印染有限公司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103CF6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00E7EFA2">
            <w:pPr>
              <w:jc w:val="both"/>
              <w:rPr>
                <w:rFonts w:hint="eastAsia" w:ascii="仿宋" w:hAnsi="仿宋" w:eastAsia="仿宋" w:cs="仿宋"/>
                <w:i w:val="0"/>
                <w:iCs w:val="0"/>
                <w:color w:val="auto"/>
                <w:sz w:val="20"/>
                <w:szCs w:val="20"/>
                <w:highlight w:val="none"/>
                <w:u w:val="none"/>
              </w:rPr>
            </w:pPr>
          </w:p>
        </w:tc>
      </w:tr>
      <w:tr w14:paraId="0C899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801CA2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87</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BBCBF5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087BA877">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浙江嘉华印染有限公司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D3EEF1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5B37F6D8">
            <w:pPr>
              <w:jc w:val="both"/>
              <w:rPr>
                <w:rFonts w:hint="eastAsia" w:ascii="仿宋" w:hAnsi="仿宋" w:eastAsia="仿宋" w:cs="仿宋"/>
                <w:i w:val="0"/>
                <w:iCs w:val="0"/>
                <w:color w:val="auto"/>
                <w:sz w:val="20"/>
                <w:szCs w:val="20"/>
                <w:highlight w:val="none"/>
                <w:u w:val="none"/>
              </w:rPr>
            </w:pPr>
          </w:p>
        </w:tc>
      </w:tr>
      <w:tr w14:paraId="1E4E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5E4BB2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88</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3F71CEA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02C4C83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浙江嘉业印染有限公司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6BBE9F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19F8F881">
            <w:pPr>
              <w:jc w:val="both"/>
              <w:rPr>
                <w:rFonts w:hint="eastAsia" w:ascii="仿宋" w:hAnsi="仿宋" w:eastAsia="仿宋" w:cs="仿宋"/>
                <w:i w:val="0"/>
                <w:iCs w:val="0"/>
                <w:color w:val="auto"/>
                <w:sz w:val="20"/>
                <w:szCs w:val="20"/>
                <w:highlight w:val="none"/>
                <w:u w:val="none"/>
              </w:rPr>
            </w:pPr>
          </w:p>
        </w:tc>
      </w:tr>
      <w:tr w14:paraId="04466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2D21F1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89</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7AFD4A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34FED28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浙江金塔生物科技有限公司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40479D6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1D519D3D">
            <w:pPr>
              <w:jc w:val="both"/>
              <w:rPr>
                <w:rFonts w:hint="eastAsia" w:ascii="仿宋" w:hAnsi="仿宋" w:eastAsia="仿宋" w:cs="仿宋"/>
                <w:i w:val="0"/>
                <w:iCs w:val="0"/>
                <w:color w:val="auto"/>
                <w:sz w:val="20"/>
                <w:szCs w:val="20"/>
                <w:highlight w:val="none"/>
                <w:u w:val="none"/>
              </w:rPr>
            </w:pPr>
          </w:p>
        </w:tc>
      </w:tr>
      <w:tr w14:paraId="35BDC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EF10B6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90</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34CBAC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02738A5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绍兴路德环保科技有限公司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1A5D29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02FDCC35">
            <w:pPr>
              <w:jc w:val="both"/>
              <w:rPr>
                <w:rFonts w:hint="eastAsia" w:ascii="仿宋" w:hAnsi="仿宋" w:eastAsia="仿宋" w:cs="仿宋"/>
                <w:i w:val="0"/>
                <w:iCs w:val="0"/>
                <w:color w:val="auto"/>
                <w:sz w:val="20"/>
                <w:szCs w:val="20"/>
                <w:highlight w:val="none"/>
                <w:u w:val="none"/>
              </w:rPr>
            </w:pPr>
          </w:p>
        </w:tc>
      </w:tr>
      <w:tr w14:paraId="252C8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988167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91</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212A6C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7B4542A3">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浙江诺亿毛纺印染有限公司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297106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63B7EF12">
            <w:pPr>
              <w:jc w:val="both"/>
              <w:rPr>
                <w:rFonts w:hint="eastAsia" w:ascii="仿宋" w:hAnsi="仿宋" w:eastAsia="仿宋" w:cs="仿宋"/>
                <w:i w:val="0"/>
                <w:iCs w:val="0"/>
                <w:color w:val="auto"/>
                <w:sz w:val="20"/>
                <w:szCs w:val="20"/>
                <w:highlight w:val="none"/>
                <w:u w:val="none"/>
              </w:rPr>
            </w:pPr>
          </w:p>
        </w:tc>
      </w:tr>
      <w:tr w14:paraId="08436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8DA824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92</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9A899A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0CB13C6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浙江商隆印染有限公司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40FBB0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2B4F62AD">
            <w:pPr>
              <w:jc w:val="both"/>
              <w:rPr>
                <w:rFonts w:hint="eastAsia" w:ascii="仿宋" w:hAnsi="仿宋" w:eastAsia="仿宋" w:cs="仿宋"/>
                <w:i w:val="0"/>
                <w:iCs w:val="0"/>
                <w:color w:val="auto"/>
                <w:sz w:val="20"/>
                <w:szCs w:val="20"/>
                <w:highlight w:val="none"/>
                <w:u w:val="none"/>
              </w:rPr>
            </w:pPr>
          </w:p>
        </w:tc>
      </w:tr>
      <w:tr w14:paraId="2D25E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69C509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93</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0EDDE6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2AE942C7">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浙江绍肖印染有限公司（内控）</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3D28C3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670A6214">
            <w:pPr>
              <w:jc w:val="both"/>
              <w:rPr>
                <w:rFonts w:hint="eastAsia" w:ascii="仿宋" w:hAnsi="仿宋" w:eastAsia="仿宋" w:cs="仿宋"/>
                <w:i w:val="0"/>
                <w:iCs w:val="0"/>
                <w:color w:val="auto"/>
                <w:sz w:val="20"/>
                <w:szCs w:val="20"/>
                <w:highlight w:val="none"/>
                <w:u w:val="none"/>
              </w:rPr>
            </w:pPr>
          </w:p>
        </w:tc>
      </w:tr>
      <w:tr w14:paraId="43233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B2D569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94</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8DEDE9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58B2FC4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浙江双冠染料有限公司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F00B48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28BDB2FA">
            <w:pPr>
              <w:jc w:val="both"/>
              <w:rPr>
                <w:rFonts w:hint="eastAsia" w:ascii="仿宋" w:hAnsi="仿宋" w:eastAsia="仿宋" w:cs="仿宋"/>
                <w:i w:val="0"/>
                <w:iCs w:val="0"/>
                <w:color w:val="auto"/>
                <w:sz w:val="20"/>
                <w:szCs w:val="20"/>
                <w:highlight w:val="none"/>
                <w:u w:val="none"/>
              </w:rPr>
            </w:pPr>
          </w:p>
        </w:tc>
      </w:tr>
      <w:tr w14:paraId="56AD6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3DD03E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95</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8109D9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650B446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浙江天圣化纤有限公司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650EE2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78F3DD0B">
            <w:pPr>
              <w:jc w:val="both"/>
              <w:rPr>
                <w:rFonts w:hint="eastAsia" w:ascii="仿宋" w:hAnsi="仿宋" w:eastAsia="仿宋" w:cs="仿宋"/>
                <w:i w:val="0"/>
                <w:iCs w:val="0"/>
                <w:color w:val="auto"/>
                <w:sz w:val="20"/>
                <w:szCs w:val="20"/>
                <w:highlight w:val="none"/>
                <w:u w:val="none"/>
              </w:rPr>
            </w:pPr>
          </w:p>
        </w:tc>
      </w:tr>
      <w:tr w14:paraId="0CBBE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AB285D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96</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ED7988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2E9C027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浙江天圣化纤有限公司二分厂</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5EC493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2457D06B">
            <w:pPr>
              <w:jc w:val="both"/>
              <w:rPr>
                <w:rFonts w:hint="eastAsia" w:ascii="仿宋" w:hAnsi="仿宋" w:eastAsia="仿宋" w:cs="仿宋"/>
                <w:i w:val="0"/>
                <w:iCs w:val="0"/>
                <w:color w:val="auto"/>
                <w:sz w:val="20"/>
                <w:szCs w:val="20"/>
                <w:highlight w:val="none"/>
                <w:u w:val="none"/>
              </w:rPr>
            </w:pPr>
          </w:p>
        </w:tc>
      </w:tr>
      <w:tr w14:paraId="610D8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F44D06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97</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3E6D191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30F2E56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浙江万丰化工股份有限公司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BCDEDD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0B35E965">
            <w:pPr>
              <w:jc w:val="both"/>
              <w:rPr>
                <w:rFonts w:hint="eastAsia" w:ascii="仿宋" w:hAnsi="仿宋" w:eastAsia="仿宋" w:cs="仿宋"/>
                <w:i w:val="0"/>
                <w:iCs w:val="0"/>
                <w:color w:val="auto"/>
                <w:sz w:val="20"/>
                <w:szCs w:val="20"/>
                <w:highlight w:val="none"/>
                <w:u w:val="none"/>
              </w:rPr>
            </w:pPr>
          </w:p>
        </w:tc>
      </w:tr>
      <w:tr w14:paraId="52FC3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7B3DED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98</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33AB9E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61307C4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浙江新舒纺织有限公司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42F6CE2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104D5F0B">
            <w:pPr>
              <w:jc w:val="both"/>
              <w:rPr>
                <w:rFonts w:hint="eastAsia" w:ascii="仿宋" w:hAnsi="仿宋" w:eastAsia="仿宋" w:cs="仿宋"/>
                <w:i w:val="0"/>
                <w:iCs w:val="0"/>
                <w:color w:val="auto"/>
                <w:sz w:val="20"/>
                <w:szCs w:val="20"/>
                <w:highlight w:val="none"/>
                <w:u w:val="none"/>
              </w:rPr>
            </w:pPr>
          </w:p>
        </w:tc>
      </w:tr>
      <w:tr w14:paraId="56A8A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F67F44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99</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396076E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14D1610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浙江长华科技股份有限公司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56C6F9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1FF43688">
            <w:pPr>
              <w:jc w:val="both"/>
              <w:rPr>
                <w:rFonts w:hint="eastAsia" w:ascii="仿宋" w:hAnsi="仿宋" w:eastAsia="仿宋" w:cs="仿宋"/>
                <w:i w:val="0"/>
                <w:iCs w:val="0"/>
                <w:color w:val="auto"/>
                <w:sz w:val="20"/>
                <w:szCs w:val="20"/>
                <w:highlight w:val="none"/>
                <w:u w:val="none"/>
              </w:rPr>
            </w:pPr>
          </w:p>
        </w:tc>
      </w:tr>
      <w:tr w14:paraId="5EBCE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3916D0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100</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E57875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6BCC773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浙江浙能绍兴滨海热电有限责任公司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68E30E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72BD66B3">
            <w:pPr>
              <w:jc w:val="both"/>
              <w:rPr>
                <w:rFonts w:hint="eastAsia" w:ascii="仿宋" w:hAnsi="仿宋" w:eastAsia="仿宋" w:cs="仿宋"/>
                <w:i w:val="0"/>
                <w:iCs w:val="0"/>
                <w:color w:val="auto"/>
                <w:sz w:val="20"/>
                <w:szCs w:val="20"/>
                <w:highlight w:val="none"/>
                <w:u w:val="none"/>
              </w:rPr>
            </w:pPr>
          </w:p>
        </w:tc>
      </w:tr>
      <w:tr w14:paraId="3D14B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870027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101</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852DC6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1668E57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浙江众华家纺集团有限公司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0792B6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6FE931C6">
            <w:pPr>
              <w:jc w:val="both"/>
              <w:rPr>
                <w:rFonts w:hint="eastAsia" w:ascii="仿宋" w:hAnsi="仿宋" w:eastAsia="仿宋" w:cs="仿宋"/>
                <w:i w:val="0"/>
                <w:iCs w:val="0"/>
                <w:color w:val="auto"/>
                <w:sz w:val="20"/>
                <w:szCs w:val="20"/>
                <w:highlight w:val="none"/>
                <w:u w:val="none"/>
              </w:rPr>
            </w:pPr>
          </w:p>
        </w:tc>
      </w:tr>
      <w:tr w14:paraId="31E72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8824F7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102</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EB8565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福全</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5060F70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绍兴柯桥富强植绒水洗有限公司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584668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22A32D8F">
            <w:pPr>
              <w:jc w:val="both"/>
              <w:rPr>
                <w:rFonts w:hint="eastAsia" w:ascii="仿宋" w:hAnsi="仿宋" w:eastAsia="仿宋" w:cs="仿宋"/>
                <w:i w:val="0"/>
                <w:iCs w:val="0"/>
                <w:color w:val="auto"/>
                <w:sz w:val="20"/>
                <w:szCs w:val="20"/>
                <w:highlight w:val="none"/>
                <w:u w:val="none"/>
              </w:rPr>
            </w:pPr>
          </w:p>
        </w:tc>
      </w:tr>
      <w:tr w14:paraId="4F3CA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24529D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103</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F9A732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福全</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0AB41A3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绍兴富强染化有限公司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389897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5AAA90AC">
            <w:pPr>
              <w:jc w:val="both"/>
              <w:rPr>
                <w:rFonts w:hint="eastAsia" w:ascii="仿宋" w:hAnsi="仿宋" w:eastAsia="仿宋" w:cs="仿宋"/>
                <w:i w:val="0"/>
                <w:iCs w:val="0"/>
                <w:color w:val="auto"/>
                <w:sz w:val="20"/>
                <w:szCs w:val="20"/>
                <w:highlight w:val="none"/>
                <w:u w:val="none"/>
              </w:rPr>
            </w:pPr>
          </w:p>
        </w:tc>
      </w:tr>
      <w:tr w14:paraId="4BDD4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A41FF3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104</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3BC63E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福全</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478D5D3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绍兴柯桥协力纺织整理有限公司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2284E7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7B6EA6E9">
            <w:pPr>
              <w:jc w:val="both"/>
              <w:rPr>
                <w:rFonts w:hint="eastAsia" w:ascii="仿宋" w:hAnsi="仿宋" w:eastAsia="仿宋" w:cs="仿宋"/>
                <w:i w:val="0"/>
                <w:iCs w:val="0"/>
                <w:color w:val="auto"/>
                <w:sz w:val="20"/>
                <w:szCs w:val="20"/>
                <w:highlight w:val="none"/>
                <w:u w:val="none"/>
              </w:rPr>
            </w:pPr>
          </w:p>
        </w:tc>
      </w:tr>
      <w:tr w14:paraId="299CC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67B14F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105</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B487B2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华舍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225661A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会稽山绍兴酒股份有限公司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E3D543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总有机碳分析仪、氨氮自动监测仪、总磷总氮水质在线分析仪、在线PH计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029EA4F7">
            <w:pPr>
              <w:jc w:val="both"/>
              <w:rPr>
                <w:rFonts w:hint="eastAsia" w:ascii="仿宋" w:hAnsi="仿宋" w:eastAsia="仿宋" w:cs="仿宋"/>
                <w:i w:val="0"/>
                <w:iCs w:val="0"/>
                <w:color w:val="auto"/>
                <w:sz w:val="20"/>
                <w:szCs w:val="20"/>
                <w:highlight w:val="none"/>
                <w:u w:val="none"/>
              </w:rPr>
            </w:pPr>
          </w:p>
        </w:tc>
      </w:tr>
      <w:tr w14:paraId="75664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A03758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106</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82419D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华舍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732BB4B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浙江润昇新能源有限公司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7887CD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4D02DBC6">
            <w:pPr>
              <w:jc w:val="both"/>
              <w:rPr>
                <w:rFonts w:hint="eastAsia" w:ascii="仿宋" w:hAnsi="仿宋" w:eastAsia="仿宋" w:cs="仿宋"/>
                <w:i w:val="0"/>
                <w:iCs w:val="0"/>
                <w:color w:val="auto"/>
                <w:sz w:val="20"/>
                <w:szCs w:val="20"/>
                <w:highlight w:val="none"/>
                <w:u w:val="none"/>
              </w:rPr>
            </w:pPr>
          </w:p>
        </w:tc>
      </w:tr>
      <w:tr w14:paraId="60E9B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C76F00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107</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5F9B20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769B291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浙江优创材料科技股份有限公司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31A1DD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23002B2A">
            <w:pPr>
              <w:jc w:val="both"/>
              <w:rPr>
                <w:rFonts w:hint="eastAsia" w:ascii="仿宋" w:hAnsi="仿宋" w:eastAsia="仿宋" w:cs="仿宋"/>
                <w:i w:val="0"/>
                <w:iCs w:val="0"/>
                <w:color w:val="auto"/>
                <w:sz w:val="20"/>
                <w:szCs w:val="20"/>
                <w:highlight w:val="none"/>
                <w:u w:val="none"/>
              </w:rPr>
            </w:pPr>
          </w:p>
        </w:tc>
      </w:tr>
      <w:tr w14:paraId="70EF6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065F9F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108</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B56BFA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159DF67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绍兴天明纸业有限公司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2A3E16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2BCA9800">
            <w:pPr>
              <w:jc w:val="both"/>
              <w:rPr>
                <w:rFonts w:hint="eastAsia" w:ascii="仿宋" w:hAnsi="仿宋" w:eastAsia="仿宋" w:cs="仿宋"/>
                <w:i w:val="0"/>
                <w:iCs w:val="0"/>
                <w:color w:val="auto"/>
                <w:sz w:val="20"/>
                <w:szCs w:val="20"/>
                <w:highlight w:val="none"/>
                <w:u w:val="none"/>
              </w:rPr>
            </w:pPr>
          </w:p>
        </w:tc>
      </w:tr>
      <w:tr w14:paraId="4D8D3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1B61C2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109</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4ECB28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542B971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浙江天马实业股份有限公司（塘北厂区）</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063F34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5BC5A653">
            <w:pPr>
              <w:jc w:val="both"/>
              <w:rPr>
                <w:rFonts w:hint="eastAsia" w:ascii="仿宋" w:hAnsi="仿宋" w:eastAsia="仿宋" w:cs="仿宋"/>
                <w:i w:val="0"/>
                <w:iCs w:val="0"/>
                <w:color w:val="auto"/>
                <w:sz w:val="20"/>
                <w:szCs w:val="20"/>
                <w:highlight w:val="none"/>
                <w:u w:val="none"/>
              </w:rPr>
            </w:pPr>
          </w:p>
        </w:tc>
      </w:tr>
      <w:tr w14:paraId="27FA3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B7ED7C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110</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723ABE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齐贤</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2900521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绍兴八方纺织有限公司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43E27AB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61EEAA7A">
            <w:pPr>
              <w:jc w:val="both"/>
              <w:rPr>
                <w:rFonts w:hint="eastAsia" w:ascii="仿宋" w:hAnsi="仿宋" w:eastAsia="仿宋" w:cs="仿宋"/>
                <w:i w:val="0"/>
                <w:iCs w:val="0"/>
                <w:color w:val="auto"/>
                <w:sz w:val="20"/>
                <w:szCs w:val="20"/>
                <w:highlight w:val="none"/>
                <w:u w:val="none"/>
              </w:rPr>
            </w:pPr>
          </w:p>
        </w:tc>
      </w:tr>
      <w:tr w14:paraId="26373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5250FF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111</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5C7F6B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6D13D4A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 xml:space="preserve"> 浙江梅盛新材料有限公司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8BEF19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2539F860">
            <w:pPr>
              <w:jc w:val="both"/>
              <w:rPr>
                <w:rFonts w:hint="eastAsia" w:ascii="仿宋" w:hAnsi="仿宋" w:eastAsia="仿宋" w:cs="仿宋"/>
                <w:i w:val="0"/>
                <w:iCs w:val="0"/>
                <w:color w:val="auto"/>
                <w:sz w:val="20"/>
                <w:szCs w:val="20"/>
                <w:highlight w:val="none"/>
                <w:u w:val="none"/>
              </w:rPr>
            </w:pPr>
          </w:p>
        </w:tc>
      </w:tr>
      <w:tr w14:paraId="2D42B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23BBCA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112</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75EB79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3BE7E983">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绍兴飞凡车辆配件有限公司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AF77EA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3B70B4B3">
            <w:pPr>
              <w:jc w:val="both"/>
              <w:rPr>
                <w:rFonts w:hint="eastAsia" w:ascii="仿宋" w:hAnsi="仿宋" w:eastAsia="仿宋" w:cs="仿宋"/>
                <w:i w:val="0"/>
                <w:iCs w:val="0"/>
                <w:color w:val="auto"/>
                <w:sz w:val="20"/>
                <w:szCs w:val="20"/>
                <w:highlight w:val="none"/>
                <w:u w:val="none"/>
              </w:rPr>
            </w:pPr>
          </w:p>
        </w:tc>
      </w:tr>
      <w:tr w14:paraId="668AA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F5F1DB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113</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664F3B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41E5ADB3">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绍兴海滨皮革有限公司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D730B0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284C9CF8">
            <w:pPr>
              <w:jc w:val="both"/>
              <w:rPr>
                <w:rFonts w:hint="eastAsia" w:ascii="仿宋" w:hAnsi="仿宋" w:eastAsia="仿宋" w:cs="仿宋"/>
                <w:i w:val="0"/>
                <w:iCs w:val="0"/>
                <w:color w:val="auto"/>
                <w:sz w:val="20"/>
                <w:szCs w:val="20"/>
                <w:highlight w:val="none"/>
                <w:u w:val="none"/>
              </w:rPr>
            </w:pPr>
          </w:p>
        </w:tc>
      </w:tr>
      <w:tr w14:paraId="5D7D7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C7CD08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114</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427A0E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410412B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绍兴骏马五金电镀有限公司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375DBF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3720E8B4">
            <w:pPr>
              <w:jc w:val="both"/>
              <w:rPr>
                <w:rFonts w:hint="eastAsia" w:ascii="仿宋" w:hAnsi="仿宋" w:eastAsia="仿宋" w:cs="仿宋"/>
                <w:i w:val="0"/>
                <w:iCs w:val="0"/>
                <w:color w:val="auto"/>
                <w:sz w:val="20"/>
                <w:szCs w:val="20"/>
                <w:highlight w:val="none"/>
                <w:u w:val="none"/>
              </w:rPr>
            </w:pPr>
          </w:p>
        </w:tc>
      </w:tr>
      <w:tr w14:paraId="0AC6B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F189D6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115</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B20AAB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1EC2889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浙江绍兴富茂电镀五金有限公司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7F80E9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5C3C87BE">
            <w:pPr>
              <w:jc w:val="both"/>
              <w:rPr>
                <w:rFonts w:hint="eastAsia" w:ascii="仿宋" w:hAnsi="仿宋" w:eastAsia="仿宋" w:cs="仿宋"/>
                <w:i w:val="0"/>
                <w:iCs w:val="0"/>
                <w:color w:val="auto"/>
                <w:sz w:val="20"/>
                <w:szCs w:val="20"/>
                <w:highlight w:val="none"/>
                <w:u w:val="none"/>
              </w:rPr>
            </w:pPr>
          </w:p>
        </w:tc>
      </w:tr>
      <w:tr w14:paraId="4B5D7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495ED3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116</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D29EE2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华舍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50AF635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浙江精工集成科技股份有限公司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48945C6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262DA1AF">
            <w:pPr>
              <w:jc w:val="both"/>
              <w:rPr>
                <w:rFonts w:hint="eastAsia" w:ascii="仿宋" w:hAnsi="仿宋" w:eastAsia="仿宋" w:cs="仿宋"/>
                <w:i w:val="0"/>
                <w:iCs w:val="0"/>
                <w:color w:val="auto"/>
                <w:sz w:val="20"/>
                <w:szCs w:val="20"/>
                <w:highlight w:val="none"/>
                <w:u w:val="none"/>
              </w:rPr>
            </w:pPr>
          </w:p>
        </w:tc>
      </w:tr>
      <w:tr w14:paraId="12791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A6DD8A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117</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31DBD20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福全</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6D97810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浙江绍兴元名聚氨酯有限公司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91DC65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0C5E9A0D">
            <w:pPr>
              <w:jc w:val="both"/>
              <w:rPr>
                <w:rFonts w:hint="eastAsia" w:ascii="仿宋" w:hAnsi="仿宋" w:eastAsia="仿宋" w:cs="仿宋"/>
                <w:i w:val="0"/>
                <w:iCs w:val="0"/>
                <w:color w:val="auto"/>
                <w:sz w:val="20"/>
                <w:szCs w:val="20"/>
                <w:highlight w:val="none"/>
                <w:u w:val="none"/>
              </w:rPr>
            </w:pPr>
          </w:p>
        </w:tc>
      </w:tr>
      <w:tr w14:paraId="58972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585F79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118</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05D618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46BBBDA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绍兴德美新材料有限公司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B86120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1370CD6D">
            <w:pPr>
              <w:jc w:val="both"/>
              <w:rPr>
                <w:rFonts w:hint="eastAsia" w:ascii="仿宋" w:hAnsi="仿宋" w:eastAsia="仿宋" w:cs="仿宋"/>
                <w:i w:val="0"/>
                <w:iCs w:val="0"/>
                <w:color w:val="auto"/>
                <w:sz w:val="20"/>
                <w:szCs w:val="20"/>
                <w:highlight w:val="none"/>
                <w:u w:val="none"/>
              </w:rPr>
            </w:pPr>
          </w:p>
        </w:tc>
      </w:tr>
      <w:tr w14:paraId="351A2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4697DE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119</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ECA048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311DD61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绍兴飞凡实业有限公司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8EBBFF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50CBCC39">
            <w:pPr>
              <w:jc w:val="both"/>
              <w:rPr>
                <w:rFonts w:hint="eastAsia" w:ascii="仿宋" w:hAnsi="仿宋" w:eastAsia="仿宋" w:cs="仿宋"/>
                <w:i w:val="0"/>
                <w:iCs w:val="0"/>
                <w:color w:val="auto"/>
                <w:sz w:val="20"/>
                <w:szCs w:val="20"/>
                <w:highlight w:val="none"/>
                <w:u w:val="none"/>
              </w:rPr>
            </w:pPr>
          </w:p>
        </w:tc>
      </w:tr>
      <w:tr w14:paraId="3203F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22B048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4F09C7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387A483C">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绍兴华纯再生资源有限公司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054112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39E62C18">
            <w:pPr>
              <w:jc w:val="both"/>
              <w:rPr>
                <w:rFonts w:hint="eastAsia" w:ascii="仿宋" w:hAnsi="仿宋" w:eastAsia="仿宋" w:cs="仿宋"/>
                <w:i w:val="0"/>
                <w:iCs w:val="0"/>
                <w:color w:val="auto"/>
                <w:sz w:val="20"/>
                <w:szCs w:val="20"/>
                <w:highlight w:val="none"/>
                <w:u w:val="none"/>
              </w:rPr>
            </w:pPr>
          </w:p>
        </w:tc>
      </w:tr>
      <w:tr w14:paraId="377C9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E8ADC0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121</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F014F0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10726DE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绍兴柯桥锦博皮革有限公司总排口</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671AB9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0170BFC9">
            <w:pPr>
              <w:jc w:val="both"/>
              <w:rPr>
                <w:rFonts w:hint="eastAsia" w:ascii="仿宋" w:hAnsi="仿宋" w:eastAsia="仿宋" w:cs="仿宋"/>
                <w:i w:val="0"/>
                <w:iCs w:val="0"/>
                <w:color w:val="auto"/>
                <w:sz w:val="20"/>
                <w:szCs w:val="20"/>
                <w:highlight w:val="none"/>
                <w:u w:val="none"/>
              </w:rPr>
            </w:pPr>
          </w:p>
        </w:tc>
      </w:tr>
      <w:tr w14:paraId="4E0D0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5E0B2C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122</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851533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24B0034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绍兴市柯桥江滨水处理公司（明渠出口）</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62C3C9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总有机碳分析仪、氨氮自动监测仪、总磷总氮水质在线分析仪、在线PH计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72BC9131">
            <w:pPr>
              <w:jc w:val="both"/>
              <w:rPr>
                <w:rFonts w:hint="eastAsia" w:ascii="仿宋" w:hAnsi="仿宋" w:eastAsia="仿宋" w:cs="仿宋"/>
                <w:i w:val="0"/>
                <w:iCs w:val="0"/>
                <w:color w:val="auto"/>
                <w:sz w:val="20"/>
                <w:szCs w:val="20"/>
                <w:highlight w:val="none"/>
                <w:u w:val="none"/>
              </w:rPr>
            </w:pPr>
          </w:p>
        </w:tc>
      </w:tr>
      <w:tr w14:paraId="06FB5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9374F6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lang w:val="en-US"/>
              </w:rPr>
            </w:pPr>
            <w:r>
              <w:rPr>
                <w:rFonts w:hint="eastAsia" w:ascii="仿宋" w:hAnsi="仿宋" w:eastAsia="仿宋" w:cs="仿宋"/>
                <w:i w:val="0"/>
                <w:iCs w:val="0"/>
                <w:color w:val="auto"/>
                <w:kern w:val="0"/>
                <w:sz w:val="20"/>
                <w:szCs w:val="20"/>
                <w:highlight w:val="none"/>
                <w:u w:val="none"/>
                <w:lang w:val="en-US" w:eastAsia="zh-CN" w:bidi="ar"/>
              </w:rPr>
              <w:t>123</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9EBB45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5B9CB14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绍兴市柯桥江滨水处理公司（转输泵站）</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1AA6D8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总有机碳分析仪、氨氮自动监测仪、总磷总氮水质在线分析仪、在线PH计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167E835F">
            <w:pPr>
              <w:jc w:val="both"/>
              <w:rPr>
                <w:rFonts w:hint="eastAsia" w:ascii="仿宋" w:hAnsi="仿宋" w:eastAsia="仿宋" w:cs="仿宋"/>
                <w:i w:val="0"/>
                <w:iCs w:val="0"/>
                <w:color w:val="auto"/>
                <w:sz w:val="20"/>
                <w:szCs w:val="20"/>
                <w:highlight w:val="none"/>
                <w:u w:val="none"/>
              </w:rPr>
            </w:pPr>
          </w:p>
        </w:tc>
      </w:tr>
      <w:tr w14:paraId="58482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C23630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lang w:val="en-US"/>
              </w:rPr>
            </w:pPr>
            <w:r>
              <w:rPr>
                <w:rFonts w:hint="eastAsia" w:ascii="仿宋" w:hAnsi="仿宋" w:eastAsia="仿宋" w:cs="仿宋"/>
                <w:i w:val="0"/>
                <w:iCs w:val="0"/>
                <w:color w:val="auto"/>
                <w:kern w:val="0"/>
                <w:sz w:val="20"/>
                <w:szCs w:val="20"/>
                <w:highlight w:val="none"/>
                <w:u w:val="none"/>
                <w:lang w:val="en-US" w:eastAsia="zh-CN" w:bidi="ar"/>
              </w:rPr>
              <w:t>124</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18FC18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6023AC87">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 xml:space="preserve">浙江永盛科技有限公司  </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93450F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5CEBED64">
            <w:pPr>
              <w:jc w:val="both"/>
              <w:rPr>
                <w:rFonts w:hint="eastAsia" w:ascii="仿宋" w:hAnsi="仿宋" w:eastAsia="仿宋" w:cs="仿宋"/>
                <w:i w:val="0"/>
                <w:iCs w:val="0"/>
                <w:color w:val="auto"/>
                <w:sz w:val="20"/>
                <w:szCs w:val="20"/>
                <w:highlight w:val="none"/>
                <w:u w:val="none"/>
              </w:rPr>
            </w:pPr>
          </w:p>
        </w:tc>
      </w:tr>
      <w:tr w14:paraId="7EE6E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8F1DA6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lang w:val="en-US"/>
              </w:rPr>
            </w:pPr>
            <w:r>
              <w:rPr>
                <w:rFonts w:hint="eastAsia" w:ascii="仿宋" w:hAnsi="仿宋" w:eastAsia="仿宋" w:cs="仿宋"/>
                <w:i w:val="0"/>
                <w:iCs w:val="0"/>
                <w:color w:val="auto"/>
                <w:kern w:val="0"/>
                <w:sz w:val="20"/>
                <w:szCs w:val="20"/>
                <w:highlight w:val="none"/>
                <w:u w:val="none"/>
                <w:lang w:val="en-US" w:eastAsia="zh-CN" w:bidi="ar"/>
              </w:rPr>
              <w:t>125</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2124ED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58F72E3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浙江昕欣数码科技股份有限公司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FD3F66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4BAF6930">
            <w:pPr>
              <w:jc w:val="both"/>
              <w:rPr>
                <w:rFonts w:hint="eastAsia" w:ascii="仿宋" w:hAnsi="仿宋" w:eastAsia="仿宋" w:cs="仿宋"/>
                <w:i w:val="0"/>
                <w:iCs w:val="0"/>
                <w:color w:val="auto"/>
                <w:sz w:val="20"/>
                <w:szCs w:val="20"/>
                <w:highlight w:val="none"/>
                <w:u w:val="none"/>
              </w:rPr>
            </w:pPr>
          </w:p>
        </w:tc>
      </w:tr>
      <w:tr w14:paraId="1BEF5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BBC2BA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lang w:val="en-US"/>
              </w:rPr>
            </w:pPr>
            <w:r>
              <w:rPr>
                <w:rFonts w:hint="eastAsia" w:ascii="仿宋" w:hAnsi="仿宋" w:eastAsia="仿宋" w:cs="仿宋"/>
                <w:i w:val="0"/>
                <w:iCs w:val="0"/>
                <w:color w:val="auto"/>
                <w:kern w:val="0"/>
                <w:sz w:val="20"/>
                <w:szCs w:val="20"/>
                <w:highlight w:val="none"/>
                <w:u w:val="none"/>
                <w:lang w:val="en-US" w:eastAsia="zh-CN" w:bidi="ar"/>
              </w:rPr>
              <w:t>126</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844D60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018E15F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浙江怡丰印染有限公司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67741D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5659E146">
            <w:pPr>
              <w:jc w:val="both"/>
              <w:rPr>
                <w:rFonts w:hint="eastAsia" w:ascii="仿宋" w:hAnsi="仿宋" w:eastAsia="仿宋" w:cs="仿宋"/>
                <w:i w:val="0"/>
                <w:iCs w:val="0"/>
                <w:color w:val="auto"/>
                <w:sz w:val="20"/>
                <w:szCs w:val="20"/>
                <w:highlight w:val="none"/>
                <w:u w:val="none"/>
              </w:rPr>
            </w:pPr>
          </w:p>
        </w:tc>
      </w:tr>
      <w:tr w14:paraId="4B2C8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242458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lang w:val="en-US"/>
              </w:rPr>
            </w:pPr>
            <w:r>
              <w:rPr>
                <w:rFonts w:hint="eastAsia" w:ascii="仿宋" w:hAnsi="仿宋" w:eastAsia="仿宋" w:cs="仿宋"/>
                <w:i w:val="0"/>
                <w:iCs w:val="0"/>
                <w:color w:val="auto"/>
                <w:kern w:val="0"/>
                <w:sz w:val="20"/>
                <w:szCs w:val="20"/>
                <w:highlight w:val="none"/>
                <w:u w:val="none"/>
                <w:lang w:val="en-US" w:eastAsia="zh-CN" w:bidi="ar"/>
              </w:rPr>
              <w:t>127</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181E2F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71164C6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浙江龙德环保热电有限公司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827EC1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7D111AC0">
            <w:pPr>
              <w:jc w:val="both"/>
              <w:rPr>
                <w:rFonts w:hint="eastAsia" w:ascii="仿宋" w:hAnsi="仿宋" w:eastAsia="仿宋" w:cs="仿宋"/>
                <w:i w:val="0"/>
                <w:iCs w:val="0"/>
                <w:color w:val="auto"/>
                <w:sz w:val="20"/>
                <w:szCs w:val="20"/>
                <w:highlight w:val="none"/>
                <w:u w:val="none"/>
              </w:rPr>
            </w:pPr>
          </w:p>
        </w:tc>
      </w:tr>
      <w:tr w14:paraId="50EF2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DB7F4B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lang w:val="en-US"/>
              </w:rPr>
            </w:pPr>
            <w:r>
              <w:rPr>
                <w:rFonts w:hint="eastAsia" w:ascii="仿宋" w:hAnsi="仿宋" w:eastAsia="仿宋" w:cs="仿宋"/>
                <w:i w:val="0"/>
                <w:iCs w:val="0"/>
                <w:color w:val="auto"/>
                <w:kern w:val="0"/>
                <w:sz w:val="20"/>
                <w:szCs w:val="20"/>
                <w:highlight w:val="none"/>
                <w:u w:val="none"/>
                <w:lang w:val="en-US" w:eastAsia="zh-CN" w:bidi="ar"/>
              </w:rPr>
              <w:t>128</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88281C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湖塘</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4839EC6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浙江塔牌绍兴酒有限公司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DE4CD5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化学需氧量(COD)在线自动监测仪、氨氮自动监测仪、总磷水质在线分析仪、总氮水质在线分析仪、在线PH计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12A58BB9">
            <w:pPr>
              <w:jc w:val="both"/>
              <w:rPr>
                <w:rFonts w:hint="eastAsia" w:ascii="仿宋" w:hAnsi="仿宋" w:eastAsia="仿宋" w:cs="仿宋"/>
                <w:i w:val="0"/>
                <w:iCs w:val="0"/>
                <w:color w:val="auto"/>
                <w:sz w:val="20"/>
                <w:szCs w:val="20"/>
                <w:highlight w:val="none"/>
                <w:u w:val="none"/>
              </w:rPr>
            </w:pPr>
          </w:p>
        </w:tc>
      </w:tr>
      <w:tr w14:paraId="50FA7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519F21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lang w:val="en-US"/>
              </w:rPr>
            </w:pPr>
            <w:r>
              <w:rPr>
                <w:rFonts w:hint="eastAsia" w:ascii="仿宋" w:hAnsi="仿宋" w:eastAsia="仿宋" w:cs="仿宋"/>
                <w:i w:val="0"/>
                <w:iCs w:val="0"/>
                <w:color w:val="auto"/>
                <w:kern w:val="0"/>
                <w:sz w:val="20"/>
                <w:szCs w:val="20"/>
                <w:highlight w:val="none"/>
                <w:u w:val="none"/>
                <w:lang w:val="en-US" w:eastAsia="zh-CN" w:bidi="ar"/>
              </w:rPr>
              <w:t>129</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CB8ADF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0EC17FD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绍兴市再生能源发展有限公司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24EFFF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13E0C5EF">
            <w:pPr>
              <w:jc w:val="both"/>
              <w:rPr>
                <w:rFonts w:hint="eastAsia" w:ascii="仿宋" w:hAnsi="仿宋" w:eastAsia="仿宋" w:cs="仿宋"/>
                <w:i w:val="0"/>
                <w:iCs w:val="0"/>
                <w:color w:val="auto"/>
                <w:sz w:val="20"/>
                <w:szCs w:val="20"/>
                <w:highlight w:val="none"/>
                <w:u w:val="none"/>
              </w:rPr>
            </w:pPr>
          </w:p>
        </w:tc>
      </w:tr>
      <w:tr w14:paraId="4E7BC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B92FA2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lang w:val="en-US"/>
              </w:rPr>
            </w:pPr>
            <w:r>
              <w:rPr>
                <w:rFonts w:hint="eastAsia" w:ascii="仿宋" w:hAnsi="仿宋" w:eastAsia="仿宋" w:cs="仿宋"/>
                <w:i w:val="0"/>
                <w:iCs w:val="0"/>
                <w:color w:val="auto"/>
                <w:kern w:val="0"/>
                <w:sz w:val="20"/>
                <w:szCs w:val="20"/>
                <w:highlight w:val="none"/>
                <w:u w:val="none"/>
                <w:lang w:val="en-US" w:eastAsia="zh-CN" w:bidi="ar"/>
              </w:rPr>
              <w:t>130</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64AEE0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59A8B7F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绍兴锦发印染有限公司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691E04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5EE9656D">
            <w:pPr>
              <w:jc w:val="both"/>
              <w:rPr>
                <w:rFonts w:hint="eastAsia" w:ascii="仿宋" w:hAnsi="仿宋" w:eastAsia="仿宋" w:cs="仿宋"/>
                <w:i w:val="0"/>
                <w:iCs w:val="0"/>
                <w:color w:val="auto"/>
                <w:sz w:val="20"/>
                <w:szCs w:val="20"/>
                <w:highlight w:val="none"/>
                <w:u w:val="none"/>
              </w:rPr>
            </w:pPr>
          </w:p>
        </w:tc>
      </w:tr>
      <w:tr w14:paraId="3AE23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77A3FE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lang w:val="en-US"/>
              </w:rPr>
            </w:pPr>
            <w:r>
              <w:rPr>
                <w:rFonts w:hint="eastAsia" w:ascii="仿宋" w:hAnsi="仿宋" w:eastAsia="仿宋" w:cs="仿宋"/>
                <w:i w:val="0"/>
                <w:iCs w:val="0"/>
                <w:color w:val="auto"/>
                <w:kern w:val="0"/>
                <w:sz w:val="20"/>
                <w:szCs w:val="20"/>
                <w:highlight w:val="none"/>
                <w:u w:val="none"/>
                <w:lang w:val="en-US" w:eastAsia="zh-CN" w:bidi="ar"/>
              </w:rPr>
              <w:t>131</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389B7B0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78527F0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浙江迎丰科技股份有限公司（新厂）</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9D46C1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总有机碳分析仪、氨氮自动监测仪、总磷总氮水质在线分析仪、在线PH计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237FB816">
            <w:pPr>
              <w:jc w:val="both"/>
              <w:rPr>
                <w:rFonts w:hint="eastAsia" w:ascii="仿宋" w:hAnsi="仿宋" w:eastAsia="仿宋" w:cs="仿宋"/>
                <w:i w:val="0"/>
                <w:iCs w:val="0"/>
                <w:color w:val="auto"/>
                <w:sz w:val="20"/>
                <w:szCs w:val="20"/>
                <w:highlight w:val="none"/>
                <w:u w:val="none"/>
              </w:rPr>
            </w:pPr>
          </w:p>
        </w:tc>
      </w:tr>
      <w:tr w14:paraId="7591B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7E0AC5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132</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2BE6AD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00A1A26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绍兴华鑫环保科技有限公司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289FD5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77B4D99A">
            <w:pPr>
              <w:jc w:val="both"/>
              <w:rPr>
                <w:rFonts w:hint="eastAsia" w:ascii="仿宋" w:hAnsi="仿宋" w:eastAsia="仿宋" w:cs="仿宋"/>
                <w:i w:val="0"/>
                <w:iCs w:val="0"/>
                <w:color w:val="auto"/>
                <w:sz w:val="20"/>
                <w:szCs w:val="20"/>
                <w:highlight w:val="none"/>
                <w:u w:val="none"/>
              </w:rPr>
            </w:pPr>
          </w:p>
        </w:tc>
      </w:tr>
      <w:tr w14:paraId="39974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31F04A3">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133</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7C85F2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2C2B83C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绍兴金皇后皮塑有限公司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D25B7D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67621F9F">
            <w:pPr>
              <w:jc w:val="both"/>
              <w:rPr>
                <w:rFonts w:hint="eastAsia" w:ascii="仿宋" w:hAnsi="仿宋" w:eastAsia="仿宋" w:cs="仿宋"/>
                <w:i w:val="0"/>
                <w:iCs w:val="0"/>
                <w:color w:val="auto"/>
                <w:sz w:val="20"/>
                <w:szCs w:val="20"/>
                <w:highlight w:val="none"/>
                <w:u w:val="none"/>
              </w:rPr>
            </w:pPr>
          </w:p>
        </w:tc>
      </w:tr>
      <w:tr w14:paraId="376CD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FC3A195">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134</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B6A321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5F358EA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绍兴柯桥天实实业有限公司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558FA7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6CB2975F">
            <w:pPr>
              <w:jc w:val="both"/>
              <w:rPr>
                <w:rFonts w:hint="eastAsia" w:ascii="仿宋" w:hAnsi="仿宋" w:eastAsia="仿宋" w:cs="仿宋"/>
                <w:i w:val="0"/>
                <w:iCs w:val="0"/>
                <w:color w:val="auto"/>
                <w:sz w:val="20"/>
                <w:szCs w:val="20"/>
                <w:highlight w:val="none"/>
                <w:u w:val="none"/>
              </w:rPr>
            </w:pPr>
          </w:p>
        </w:tc>
      </w:tr>
      <w:tr w14:paraId="5C642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8345332">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135</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416A9F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齐贤</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33EEC94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浙江山川科技股份有限公司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4D45387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4B1DB7F6">
            <w:pPr>
              <w:jc w:val="both"/>
              <w:rPr>
                <w:rFonts w:hint="eastAsia" w:ascii="仿宋" w:hAnsi="仿宋" w:eastAsia="仿宋" w:cs="仿宋"/>
                <w:i w:val="0"/>
                <w:iCs w:val="0"/>
                <w:color w:val="auto"/>
                <w:sz w:val="20"/>
                <w:szCs w:val="20"/>
                <w:highlight w:val="none"/>
                <w:u w:val="none"/>
              </w:rPr>
            </w:pPr>
          </w:p>
        </w:tc>
      </w:tr>
      <w:tr w14:paraId="53551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1BFB26C">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136</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B8D934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6957D1F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绍兴柯桥恒鸣化纤有限公司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4AC5F6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0C6D74DD">
            <w:pPr>
              <w:jc w:val="center"/>
              <w:rPr>
                <w:rFonts w:hint="eastAsia" w:ascii="仿宋" w:hAnsi="仿宋" w:eastAsia="仿宋" w:cs="仿宋"/>
                <w:i w:val="0"/>
                <w:iCs w:val="0"/>
                <w:color w:val="auto"/>
                <w:sz w:val="20"/>
                <w:szCs w:val="20"/>
                <w:highlight w:val="none"/>
                <w:u w:val="none"/>
              </w:rPr>
            </w:pPr>
          </w:p>
        </w:tc>
      </w:tr>
      <w:tr w14:paraId="43384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D3B43C6">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137</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96940C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安昌</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7A576AA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浙江四海氨纶纤维有限公司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8ECBB6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1E9314B3">
            <w:pPr>
              <w:jc w:val="center"/>
              <w:rPr>
                <w:rFonts w:hint="eastAsia" w:ascii="仿宋" w:hAnsi="仿宋" w:eastAsia="仿宋" w:cs="仿宋"/>
                <w:i w:val="0"/>
                <w:iCs w:val="0"/>
                <w:color w:val="auto"/>
                <w:sz w:val="20"/>
                <w:szCs w:val="20"/>
                <w:highlight w:val="none"/>
                <w:u w:val="none"/>
              </w:rPr>
            </w:pPr>
          </w:p>
        </w:tc>
      </w:tr>
      <w:tr w14:paraId="13E07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C177C3F">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138</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36A14F6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046F286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绍兴水处理发展有限公司 二期进水</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C32598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bottom"/>
          </w:tcPr>
          <w:p w14:paraId="79CF9EA2">
            <w:pPr>
              <w:jc w:val="center"/>
              <w:rPr>
                <w:rFonts w:hint="eastAsia" w:ascii="仿宋" w:hAnsi="仿宋" w:eastAsia="仿宋" w:cs="仿宋"/>
                <w:i w:val="0"/>
                <w:iCs w:val="0"/>
                <w:color w:val="auto"/>
                <w:sz w:val="20"/>
                <w:szCs w:val="20"/>
                <w:highlight w:val="none"/>
                <w:u w:val="none"/>
              </w:rPr>
            </w:pPr>
          </w:p>
        </w:tc>
      </w:tr>
      <w:tr w14:paraId="3D6D3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70A7716">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139</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74640B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5A2CB45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绍兴水处理发展有限公司 三期进水</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6D212B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bottom"/>
          </w:tcPr>
          <w:p w14:paraId="0CC8DEB4">
            <w:pPr>
              <w:jc w:val="center"/>
              <w:rPr>
                <w:rFonts w:hint="eastAsia" w:ascii="仿宋" w:hAnsi="仿宋" w:eastAsia="仿宋" w:cs="仿宋"/>
                <w:i w:val="0"/>
                <w:iCs w:val="0"/>
                <w:color w:val="auto"/>
                <w:sz w:val="20"/>
                <w:szCs w:val="20"/>
                <w:highlight w:val="none"/>
                <w:u w:val="none"/>
              </w:rPr>
            </w:pPr>
          </w:p>
        </w:tc>
      </w:tr>
      <w:tr w14:paraId="436BE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790FB9C">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140</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0E47A0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0512EAD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绍兴水处理发展有限公司 生活污水进口（市排放口）</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1D0819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总有机碳分析仪、氨氮自动监测仪、总磷水质在线分析仪、在线PH计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bottom"/>
          </w:tcPr>
          <w:p w14:paraId="6406219E">
            <w:pPr>
              <w:jc w:val="center"/>
              <w:rPr>
                <w:rFonts w:hint="eastAsia" w:ascii="仿宋" w:hAnsi="仿宋" w:eastAsia="仿宋" w:cs="仿宋"/>
                <w:i w:val="0"/>
                <w:iCs w:val="0"/>
                <w:color w:val="auto"/>
                <w:sz w:val="20"/>
                <w:szCs w:val="20"/>
                <w:highlight w:val="none"/>
                <w:u w:val="none"/>
              </w:rPr>
            </w:pPr>
          </w:p>
        </w:tc>
      </w:tr>
      <w:tr w14:paraId="36528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00E59F0">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141</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46CC47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7CB4AEAC">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绍兴水处理发展有限公司 生活污水进口（区排放口）</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EA4957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总有机碳分析仪、氨氮自动监测仪、总磷水质在线分析仪、在线PH计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bottom"/>
          </w:tcPr>
          <w:p w14:paraId="49DF625D">
            <w:pPr>
              <w:jc w:val="center"/>
              <w:rPr>
                <w:rFonts w:hint="eastAsia" w:ascii="仿宋" w:hAnsi="仿宋" w:eastAsia="仿宋" w:cs="仿宋"/>
                <w:i w:val="0"/>
                <w:iCs w:val="0"/>
                <w:color w:val="auto"/>
                <w:sz w:val="20"/>
                <w:szCs w:val="20"/>
                <w:highlight w:val="none"/>
                <w:u w:val="none"/>
              </w:rPr>
            </w:pPr>
          </w:p>
        </w:tc>
      </w:tr>
      <w:tr w14:paraId="4CE6D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57FEFF3">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142</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54FA0A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柯桥</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17050D5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绍兴市柯桥区中医医院医共体总院</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B95145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在线PH计</w:t>
            </w:r>
          </w:p>
        </w:tc>
        <w:tc>
          <w:tcPr>
            <w:tcW w:w="725" w:type="dxa"/>
            <w:tcBorders>
              <w:top w:val="single" w:color="000000" w:sz="4" w:space="0"/>
              <w:left w:val="single" w:color="000000" w:sz="4" w:space="0"/>
              <w:bottom w:val="single" w:color="000000" w:sz="4" w:space="0"/>
              <w:right w:val="single" w:color="000000" w:sz="4" w:space="0"/>
            </w:tcBorders>
            <w:noWrap w:val="0"/>
            <w:vAlign w:val="bottom"/>
          </w:tcPr>
          <w:p w14:paraId="1B6AC67C">
            <w:pPr>
              <w:jc w:val="center"/>
              <w:rPr>
                <w:rFonts w:hint="eastAsia" w:ascii="仿宋" w:hAnsi="仿宋" w:eastAsia="仿宋" w:cs="仿宋"/>
                <w:i w:val="0"/>
                <w:iCs w:val="0"/>
                <w:color w:val="auto"/>
                <w:sz w:val="20"/>
                <w:szCs w:val="20"/>
                <w:highlight w:val="none"/>
                <w:u w:val="none"/>
              </w:rPr>
            </w:pPr>
          </w:p>
        </w:tc>
      </w:tr>
      <w:tr w14:paraId="7773B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5E89E3F">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143</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EFDD6E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柯桥</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0278D1F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绍兴市中心医院医共体总院</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5DD9AA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在线PH计</w:t>
            </w:r>
          </w:p>
        </w:tc>
        <w:tc>
          <w:tcPr>
            <w:tcW w:w="725" w:type="dxa"/>
            <w:tcBorders>
              <w:top w:val="single" w:color="000000" w:sz="4" w:space="0"/>
              <w:left w:val="single" w:color="000000" w:sz="4" w:space="0"/>
              <w:bottom w:val="single" w:color="000000" w:sz="4" w:space="0"/>
              <w:right w:val="single" w:color="000000" w:sz="4" w:space="0"/>
            </w:tcBorders>
            <w:noWrap w:val="0"/>
            <w:vAlign w:val="bottom"/>
          </w:tcPr>
          <w:p w14:paraId="0C1383C3">
            <w:pPr>
              <w:jc w:val="center"/>
              <w:rPr>
                <w:rFonts w:hint="eastAsia" w:ascii="仿宋" w:hAnsi="仿宋" w:eastAsia="仿宋" w:cs="仿宋"/>
                <w:i w:val="0"/>
                <w:iCs w:val="0"/>
                <w:color w:val="auto"/>
                <w:sz w:val="20"/>
                <w:szCs w:val="20"/>
                <w:highlight w:val="none"/>
                <w:u w:val="none"/>
              </w:rPr>
            </w:pPr>
          </w:p>
        </w:tc>
      </w:tr>
      <w:tr w14:paraId="2C7C4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F886408">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144</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729F43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09DC645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舒普林印染有限公司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CACCC5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7424F003">
            <w:pPr>
              <w:jc w:val="both"/>
              <w:rPr>
                <w:rFonts w:hint="eastAsia" w:ascii="仿宋" w:hAnsi="仿宋" w:eastAsia="仿宋" w:cs="仿宋"/>
                <w:i w:val="0"/>
                <w:iCs w:val="0"/>
                <w:color w:val="auto"/>
                <w:sz w:val="20"/>
                <w:szCs w:val="20"/>
                <w:highlight w:val="none"/>
                <w:u w:val="none"/>
              </w:rPr>
            </w:pPr>
          </w:p>
        </w:tc>
      </w:tr>
      <w:tr w14:paraId="179E7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8E7E9F7">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145</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0F7EE3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7E1FBE9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绍兴水处理发展有限公司生活污水出口</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73BF63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总有机碳分析仪、氨氮自动监测仪、总磷总氮水质在线分析仪、在线PH计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2D851D0B">
            <w:pPr>
              <w:jc w:val="both"/>
              <w:rPr>
                <w:rFonts w:hint="eastAsia" w:ascii="仿宋" w:hAnsi="仿宋" w:eastAsia="仿宋" w:cs="仿宋"/>
                <w:i w:val="0"/>
                <w:iCs w:val="0"/>
                <w:color w:val="auto"/>
                <w:sz w:val="20"/>
                <w:szCs w:val="20"/>
                <w:highlight w:val="none"/>
                <w:u w:val="none"/>
              </w:rPr>
            </w:pPr>
          </w:p>
        </w:tc>
      </w:tr>
      <w:tr w14:paraId="283E0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6F28E43">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146</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4298A02">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0C11C112">
            <w:pPr>
              <w:keepNext w:val="0"/>
              <w:keepLines w:val="0"/>
              <w:widowControl/>
              <w:suppressLineNumbers w:val="0"/>
              <w:jc w:val="left"/>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绍兴水处理发展有限公司工业污水出口</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C9416BB">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总有机碳分析仪、氨氮自动监测仪、总磷总氮水质在线分析仪、在线PH计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7C361461">
            <w:pPr>
              <w:jc w:val="both"/>
              <w:rPr>
                <w:rFonts w:hint="eastAsia" w:ascii="仿宋" w:hAnsi="仿宋" w:eastAsia="仿宋" w:cs="仿宋"/>
                <w:i w:val="0"/>
                <w:iCs w:val="0"/>
                <w:color w:val="auto"/>
                <w:sz w:val="20"/>
                <w:szCs w:val="20"/>
                <w:highlight w:val="none"/>
                <w:u w:val="none"/>
              </w:rPr>
            </w:pPr>
          </w:p>
        </w:tc>
      </w:tr>
      <w:tr w14:paraId="7F7EF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0AE957E">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147</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6F68C75">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平水</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264EFCD3">
            <w:pPr>
              <w:keepNext w:val="0"/>
              <w:keepLines w:val="0"/>
              <w:widowControl/>
              <w:suppressLineNumbers w:val="0"/>
              <w:jc w:val="left"/>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绍兴市环境产业有限公司(绍兴市大坞岙垃圾填埋场）</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79FFE3A">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55680627">
            <w:pPr>
              <w:jc w:val="both"/>
              <w:rPr>
                <w:rFonts w:hint="eastAsia" w:ascii="仿宋" w:hAnsi="仿宋" w:eastAsia="仿宋" w:cs="仿宋"/>
                <w:i w:val="0"/>
                <w:iCs w:val="0"/>
                <w:color w:val="auto"/>
                <w:sz w:val="20"/>
                <w:szCs w:val="20"/>
                <w:highlight w:val="none"/>
                <w:u w:val="none"/>
              </w:rPr>
            </w:pPr>
          </w:p>
        </w:tc>
      </w:tr>
      <w:tr w14:paraId="143C1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AB2FB2F">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148</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0A2D43C">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平水</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68C44F27">
            <w:pPr>
              <w:keepNext w:val="0"/>
              <w:keepLines w:val="0"/>
              <w:widowControl/>
              <w:suppressLineNumbers w:val="0"/>
              <w:jc w:val="left"/>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绍兴市环境产业有限公司(绍兴市大坞岙垃圾填埋场） 渗滤液处理站</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572E14B">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3F483A87">
            <w:pPr>
              <w:jc w:val="both"/>
              <w:rPr>
                <w:rFonts w:hint="eastAsia" w:ascii="仿宋" w:hAnsi="仿宋" w:eastAsia="仿宋" w:cs="仿宋"/>
                <w:i w:val="0"/>
                <w:iCs w:val="0"/>
                <w:color w:val="auto"/>
                <w:kern w:val="2"/>
                <w:sz w:val="20"/>
                <w:szCs w:val="20"/>
                <w:highlight w:val="none"/>
                <w:u w:val="none"/>
                <w:lang w:val="en-US" w:eastAsia="zh-CN" w:bidi="ar-SA"/>
              </w:rPr>
            </w:pPr>
          </w:p>
        </w:tc>
      </w:tr>
      <w:tr w14:paraId="64F30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CD71FD4">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149</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FBE9F15">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平水</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557371F7">
            <w:pPr>
              <w:keepNext w:val="0"/>
              <w:keepLines w:val="0"/>
              <w:widowControl/>
              <w:suppressLineNumbers w:val="0"/>
              <w:jc w:val="left"/>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绍兴市环境产业有限公司(绍兴市大坞岙垃圾填埋场）二期渗滤液处理站</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75E7A7D">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3DF5921A">
            <w:pPr>
              <w:jc w:val="both"/>
              <w:rPr>
                <w:rFonts w:hint="eastAsia" w:ascii="仿宋" w:hAnsi="仿宋" w:eastAsia="仿宋" w:cs="仿宋"/>
                <w:i w:val="0"/>
                <w:iCs w:val="0"/>
                <w:color w:val="auto"/>
                <w:kern w:val="2"/>
                <w:sz w:val="20"/>
                <w:szCs w:val="20"/>
                <w:highlight w:val="none"/>
                <w:u w:val="none"/>
                <w:lang w:val="en-US" w:eastAsia="zh-CN" w:bidi="ar-SA"/>
              </w:rPr>
            </w:pPr>
          </w:p>
        </w:tc>
      </w:tr>
      <w:tr w14:paraId="7EBC1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2C93491">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150</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CABF9A3">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48DDA5EA">
            <w:pPr>
              <w:keepNext w:val="0"/>
              <w:keepLines w:val="0"/>
              <w:widowControl/>
              <w:suppressLineNumbers w:val="0"/>
              <w:jc w:val="left"/>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绍兴市清能环保有限公司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96E2600">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6A7CE858">
            <w:pPr>
              <w:jc w:val="both"/>
              <w:rPr>
                <w:rFonts w:hint="eastAsia" w:ascii="仿宋" w:hAnsi="仿宋" w:eastAsia="仿宋" w:cs="仿宋"/>
                <w:i w:val="0"/>
                <w:iCs w:val="0"/>
                <w:color w:val="auto"/>
                <w:kern w:val="2"/>
                <w:sz w:val="20"/>
                <w:szCs w:val="20"/>
                <w:highlight w:val="none"/>
                <w:u w:val="none"/>
                <w:lang w:val="en-US" w:eastAsia="zh-CN" w:bidi="ar-SA"/>
              </w:rPr>
            </w:pPr>
          </w:p>
        </w:tc>
      </w:tr>
      <w:tr w14:paraId="3227C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1E18DE8">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151</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2A08FB5">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4D189A48">
            <w:pPr>
              <w:keepNext w:val="0"/>
              <w:keepLines w:val="0"/>
              <w:widowControl/>
              <w:suppressLineNumbers w:val="0"/>
              <w:jc w:val="left"/>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浙江大鱼造纸有限公司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E3D8FDC">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top"/>
          </w:tcPr>
          <w:p w14:paraId="24C45BA4">
            <w:pPr>
              <w:jc w:val="both"/>
              <w:rPr>
                <w:rFonts w:hint="eastAsia" w:ascii="仿宋" w:hAnsi="仿宋" w:eastAsia="仿宋" w:cs="仿宋"/>
                <w:i w:val="0"/>
                <w:iCs w:val="0"/>
                <w:color w:val="auto"/>
                <w:kern w:val="2"/>
                <w:sz w:val="20"/>
                <w:szCs w:val="20"/>
                <w:highlight w:val="none"/>
                <w:u w:val="none"/>
                <w:lang w:val="en-US" w:eastAsia="zh-CN" w:bidi="ar-SA"/>
              </w:rPr>
            </w:pPr>
          </w:p>
        </w:tc>
      </w:tr>
      <w:tr w14:paraId="4729C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14B9F4F">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152</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4802EE3">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柯岩</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657051B9">
            <w:pPr>
              <w:keepNext w:val="0"/>
              <w:keepLines w:val="0"/>
              <w:widowControl/>
              <w:suppressLineNumbers w:val="0"/>
              <w:jc w:val="left"/>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绍兴天圣牧业有限公司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34BF6DE">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5601A6F2">
            <w:pPr>
              <w:jc w:val="both"/>
              <w:rPr>
                <w:rFonts w:hint="eastAsia" w:ascii="仿宋" w:hAnsi="仿宋" w:eastAsia="仿宋" w:cs="仿宋"/>
                <w:i w:val="0"/>
                <w:iCs w:val="0"/>
                <w:color w:val="auto"/>
                <w:kern w:val="2"/>
                <w:sz w:val="20"/>
                <w:szCs w:val="20"/>
                <w:highlight w:val="none"/>
                <w:u w:val="none"/>
                <w:lang w:val="en-US" w:eastAsia="zh-CN" w:bidi="ar-SA"/>
              </w:rPr>
            </w:pPr>
          </w:p>
        </w:tc>
      </w:tr>
      <w:tr w14:paraId="0F71A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2F6983A">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153</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3E77647">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0"/>
            <w:vAlign w:val="center"/>
          </w:tcPr>
          <w:p w14:paraId="1D5B32D4">
            <w:pPr>
              <w:keepNext w:val="0"/>
              <w:keepLines w:val="0"/>
              <w:widowControl/>
              <w:suppressLineNumbers w:val="0"/>
              <w:jc w:val="left"/>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绍兴柯桥江滨水处理有限公司二厂转输口</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ADF9443">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总有机碳分析仪、氨氮自动监测仪、总磷总氮水质在线分析仪、在线PH计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0"/>
            <w:vAlign w:val="center"/>
          </w:tcPr>
          <w:p w14:paraId="09EACA52">
            <w:pPr>
              <w:jc w:val="both"/>
              <w:rPr>
                <w:rFonts w:hint="eastAsia" w:ascii="仿宋" w:hAnsi="仿宋" w:eastAsia="仿宋" w:cs="仿宋"/>
                <w:i w:val="0"/>
                <w:iCs w:val="0"/>
                <w:color w:val="auto"/>
                <w:sz w:val="20"/>
                <w:szCs w:val="20"/>
                <w:highlight w:val="none"/>
                <w:u w:val="none"/>
              </w:rPr>
            </w:pPr>
          </w:p>
        </w:tc>
      </w:tr>
      <w:tr w14:paraId="39C82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6663E94">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154</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16AE457">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761BDCDE">
            <w:pPr>
              <w:keepNext w:val="0"/>
              <w:keepLines w:val="0"/>
              <w:widowControl/>
              <w:suppressLineNumbers w:val="0"/>
              <w:jc w:val="left"/>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绍兴元垄化纤有限公司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9E941D0">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总有机碳（总氮）分析仪、氨氮自动监测仪、在线PH计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3039FEDE">
            <w:pPr>
              <w:jc w:val="both"/>
              <w:rPr>
                <w:rFonts w:hint="eastAsia" w:ascii="仿宋" w:hAnsi="仿宋" w:eastAsia="仿宋" w:cs="仿宋"/>
                <w:i w:val="0"/>
                <w:iCs w:val="0"/>
                <w:color w:val="auto"/>
                <w:sz w:val="20"/>
                <w:szCs w:val="20"/>
                <w:highlight w:val="none"/>
                <w:u w:val="none"/>
              </w:rPr>
            </w:pPr>
          </w:p>
        </w:tc>
      </w:tr>
      <w:tr w14:paraId="2F216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E967E6F">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155</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FE3DCD0">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柯岩</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7CF7E99F">
            <w:pPr>
              <w:keepNext w:val="0"/>
              <w:keepLines w:val="0"/>
              <w:widowControl/>
              <w:suppressLineNumbers w:val="0"/>
              <w:jc w:val="left"/>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浙江甬越生态食品有限公司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1FF6997">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总有机碳分析仪、氨氮自动监测仪、总磷总氮水质在线分析仪、在线PH计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5AE49B2C">
            <w:pPr>
              <w:jc w:val="both"/>
              <w:rPr>
                <w:rFonts w:hint="eastAsia" w:ascii="仿宋" w:hAnsi="仿宋" w:eastAsia="仿宋" w:cs="仿宋"/>
                <w:i w:val="0"/>
                <w:iCs w:val="0"/>
                <w:color w:val="auto"/>
                <w:sz w:val="20"/>
                <w:szCs w:val="20"/>
                <w:highlight w:val="none"/>
                <w:u w:val="none"/>
              </w:rPr>
            </w:pPr>
          </w:p>
        </w:tc>
      </w:tr>
      <w:tr w14:paraId="064E9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467068D">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156</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5563E473">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福全</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555E57F5">
            <w:pPr>
              <w:keepNext w:val="0"/>
              <w:keepLines w:val="0"/>
              <w:widowControl/>
              <w:suppressLineNumbers w:val="0"/>
              <w:jc w:val="left"/>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浙江科强生态养殖有限公司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068824B">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7DBBB85A">
            <w:pPr>
              <w:jc w:val="both"/>
              <w:rPr>
                <w:rFonts w:hint="eastAsia" w:ascii="仿宋" w:hAnsi="仿宋" w:eastAsia="仿宋" w:cs="仿宋"/>
                <w:i w:val="0"/>
                <w:iCs w:val="0"/>
                <w:color w:val="auto"/>
                <w:sz w:val="20"/>
                <w:szCs w:val="20"/>
                <w:highlight w:val="none"/>
                <w:u w:val="none"/>
              </w:rPr>
            </w:pPr>
          </w:p>
        </w:tc>
      </w:tr>
      <w:tr w14:paraId="4F973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52A8592">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157</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1C9BA7E6">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435BF39D">
            <w:pPr>
              <w:keepNext w:val="0"/>
              <w:keepLines w:val="0"/>
              <w:widowControl/>
              <w:suppressLineNumbers w:val="0"/>
              <w:jc w:val="left"/>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浙江龙德环保热电有限公司6#</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E8C35D4">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22F56C52">
            <w:pPr>
              <w:jc w:val="both"/>
              <w:rPr>
                <w:rFonts w:hint="eastAsia" w:ascii="仿宋" w:hAnsi="仿宋" w:eastAsia="仿宋" w:cs="仿宋"/>
                <w:i w:val="0"/>
                <w:iCs w:val="0"/>
                <w:color w:val="auto"/>
                <w:sz w:val="20"/>
                <w:szCs w:val="20"/>
                <w:highlight w:val="none"/>
                <w:u w:val="none"/>
              </w:rPr>
            </w:pPr>
          </w:p>
        </w:tc>
      </w:tr>
      <w:tr w14:paraId="23A08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B5EF978">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158</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1588D2C7">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39E3921D">
            <w:pPr>
              <w:keepNext w:val="0"/>
              <w:keepLines w:val="0"/>
              <w:widowControl/>
              <w:suppressLineNumbers w:val="0"/>
              <w:jc w:val="left"/>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浙江龙德环保热电有限公司7#</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27C05AA">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X+O2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238A397C">
            <w:pPr>
              <w:jc w:val="both"/>
              <w:rPr>
                <w:rFonts w:hint="eastAsia" w:ascii="仿宋" w:hAnsi="仿宋" w:eastAsia="仿宋" w:cs="仿宋"/>
                <w:i w:val="0"/>
                <w:iCs w:val="0"/>
                <w:color w:val="auto"/>
                <w:sz w:val="20"/>
                <w:szCs w:val="20"/>
                <w:highlight w:val="none"/>
                <w:u w:val="none"/>
              </w:rPr>
            </w:pPr>
          </w:p>
        </w:tc>
      </w:tr>
      <w:tr w14:paraId="394F4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A384258">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159</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1289986">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74753882">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睿博（浙江）新材料科技有限公司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42EF923F">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6BFE2CF7">
            <w:pPr>
              <w:jc w:val="both"/>
              <w:rPr>
                <w:rFonts w:hint="eastAsia" w:ascii="仿宋" w:hAnsi="仿宋" w:eastAsia="仿宋" w:cs="仿宋"/>
                <w:i w:val="0"/>
                <w:iCs w:val="0"/>
                <w:color w:val="auto"/>
                <w:sz w:val="20"/>
                <w:szCs w:val="20"/>
                <w:highlight w:val="none"/>
                <w:u w:val="none"/>
              </w:rPr>
            </w:pPr>
          </w:p>
        </w:tc>
      </w:tr>
      <w:tr w14:paraId="01EE8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69CB242">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160</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B5F3758">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福全</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0A0DCCC9">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绍兴富强泓云新材料有限公司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1248D22">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01B5D20D">
            <w:pPr>
              <w:jc w:val="both"/>
              <w:rPr>
                <w:rFonts w:hint="eastAsia" w:ascii="仿宋" w:hAnsi="仿宋" w:eastAsia="仿宋" w:cs="仿宋"/>
                <w:i w:val="0"/>
                <w:iCs w:val="0"/>
                <w:color w:val="auto"/>
                <w:sz w:val="20"/>
                <w:szCs w:val="20"/>
                <w:highlight w:val="none"/>
                <w:u w:val="none"/>
              </w:rPr>
            </w:pPr>
          </w:p>
        </w:tc>
      </w:tr>
      <w:tr w14:paraId="06B90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12EC44F">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161</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1BF5B67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钱清</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5BB4711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绍兴柯桥科强化纤有限公司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89144B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31E2A9D3">
            <w:pPr>
              <w:jc w:val="both"/>
              <w:rPr>
                <w:rFonts w:hint="eastAsia" w:ascii="仿宋" w:hAnsi="仿宋" w:eastAsia="仿宋" w:cs="仿宋"/>
                <w:i w:val="0"/>
                <w:iCs w:val="0"/>
                <w:color w:val="auto"/>
                <w:sz w:val="20"/>
                <w:szCs w:val="20"/>
                <w:highlight w:val="none"/>
                <w:u w:val="none"/>
              </w:rPr>
            </w:pPr>
          </w:p>
        </w:tc>
      </w:tr>
      <w:tr w14:paraId="3D05D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2E64ACC">
            <w:pPr>
              <w:keepNext w:val="0"/>
              <w:keepLines w:val="0"/>
              <w:widowControl/>
              <w:suppressLineNumbers w:val="0"/>
              <w:jc w:val="center"/>
              <w:textAlignment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162</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6FF0634">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钱清</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5C94FDD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浙江古纤道股份有限公司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F8DA46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52D96AA8">
            <w:pPr>
              <w:jc w:val="both"/>
              <w:rPr>
                <w:rFonts w:hint="eastAsia" w:ascii="仿宋" w:hAnsi="仿宋" w:eastAsia="仿宋" w:cs="仿宋"/>
                <w:i w:val="0"/>
                <w:iCs w:val="0"/>
                <w:color w:val="auto"/>
                <w:sz w:val="20"/>
                <w:szCs w:val="20"/>
                <w:highlight w:val="none"/>
                <w:u w:val="none"/>
              </w:rPr>
            </w:pPr>
          </w:p>
        </w:tc>
      </w:tr>
      <w:tr w14:paraId="6CBB9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C6848FD">
            <w:pPr>
              <w:keepNext w:val="0"/>
              <w:keepLines w:val="0"/>
              <w:widowControl/>
              <w:suppressLineNumbers w:val="0"/>
              <w:jc w:val="center"/>
              <w:textAlignment w:val="center"/>
              <w:rPr>
                <w:rFonts w:hint="default"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163</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18678B4">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09B32E9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绍兴泰宇皮革有限公司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B17F8C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112675F5">
            <w:pPr>
              <w:jc w:val="both"/>
              <w:rPr>
                <w:rFonts w:hint="eastAsia" w:ascii="仿宋" w:hAnsi="仿宋" w:eastAsia="仿宋" w:cs="仿宋"/>
                <w:i w:val="0"/>
                <w:iCs w:val="0"/>
                <w:color w:val="auto"/>
                <w:sz w:val="20"/>
                <w:szCs w:val="20"/>
                <w:highlight w:val="none"/>
                <w:u w:val="none"/>
              </w:rPr>
            </w:pPr>
          </w:p>
        </w:tc>
      </w:tr>
      <w:tr w14:paraId="4A9FE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7D4C2D9">
            <w:pPr>
              <w:keepNext w:val="0"/>
              <w:keepLines w:val="0"/>
              <w:widowControl/>
              <w:suppressLineNumbers w:val="0"/>
              <w:jc w:val="center"/>
              <w:textAlignment w:val="center"/>
              <w:rPr>
                <w:rFonts w:hint="default"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164</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2BF2B66">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福全</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2CFD91C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杭州湾化纤有限公司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D4993A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46EA781F">
            <w:pPr>
              <w:jc w:val="both"/>
              <w:rPr>
                <w:rFonts w:hint="eastAsia" w:ascii="仿宋" w:hAnsi="仿宋" w:eastAsia="仿宋" w:cs="仿宋"/>
                <w:i w:val="0"/>
                <w:iCs w:val="0"/>
                <w:color w:val="auto"/>
                <w:sz w:val="20"/>
                <w:szCs w:val="20"/>
                <w:highlight w:val="none"/>
                <w:u w:val="none"/>
              </w:rPr>
            </w:pPr>
          </w:p>
        </w:tc>
      </w:tr>
      <w:tr w14:paraId="5DC20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017E634">
            <w:pPr>
              <w:keepNext w:val="0"/>
              <w:keepLines w:val="0"/>
              <w:widowControl/>
              <w:suppressLineNumbers w:val="0"/>
              <w:jc w:val="center"/>
              <w:textAlignment w:val="center"/>
              <w:rPr>
                <w:rFonts w:hint="default"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165</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238054E">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华舍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05BF3F3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绍兴昌丰纺织有限公司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FA2AF9D">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0B8A559D">
            <w:pPr>
              <w:jc w:val="both"/>
              <w:rPr>
                <w:rFonts w:hint="eastAsia" w:ascii="仿宋" w:hAnsi="仿宋" w:eastAsia="仿宋" w:cs="仿宋"/>
                <w:i w:val="0"/>
                <w:iCs w:val="0"/>
                <w:color w:val="auto"/>
                <w:sz w:val="20"/>
                <w:szCs w:val="20"/>
                <w:highlight w:val="none"/>
                <w:u w:val="none"/>
              </w:rPr>
            </w:pPr>
          </w:p>
        </w:tc>
      </w:tr>
      <w:tr w14:paraId="48D4F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ABE7EAC">
            <w:pPr>
              <w:keepNext w:val="0"/>
              <w:keepLines w:val="0"/>
              <w:widowControl/>
              <w:suppressLineNumbers w:val="0"/>
              <w:jc w:val="center"/>
              <w:textAlignment w:val="center"/>
              <w:rPr>
                <w:rFonts w:hint="default"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166</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6F8C3D4">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钱清</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64D0789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绍兴诚邦高新纤维科技有限公司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4D68FB7">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6C7E9283">
            <w:pPr>
              <w:jc w:val="both"/>
              <w:rPr>
                <w:rFonts w:hint="eastAsia" w:ascii="仿宋" w:hAnsi="仿宋" w:eastAsia="仿宋" w:cs="仿宋"/>
                <w:i w:val="0"/>
                <w:iCs w:val="0"/>
                <w:color w:val="auto"/>
                <w:sz w:val="20"/>
                <w:szCs w:val="20"/>
                <w:highlight w:val="none"/>
                <w:u w:val="none"/>
              </w:rPr>
            </w:pPr>
          </w:p>
        </w:tc>
      </w:tr>
      <w:tr w14:paraId="60529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783FA9F">
            <w:pPr>
              <w:keepNext w:val="0"/>
              <w:keepLines w:val="0"/>
              <w:widowControl/>
              <w:suppressLineNumbers w:val="0"/>
              <w:jc w:val="center"/>
              <w:textAlignment w:val="center"/>
              <w:rPr>
                <w:rFonts w:hint="default"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167</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3B6AFFF">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夏履桥</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47D62D15">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绍兴华伦纺织有限公司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1C2D3C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66E1B680">
            <w:pPr>
              <w:jc w:val="both"/>
              <w:rPr>
                <w:rFonts w:hint="eastAsia" w:ascii="仿宋" w:hAnsi="仿宋" w:eastAsia="仿宋" w:cs="仿宋"/>
                <w:i w:val="0"/>
                <w:iCs w:val="0"/>
                <w:color w:val="auto"/>
                <w:sz w:val="20"/>
                <w:szCs w:val="20"/>
                <w:highlight w:val="none"/>
                <w:u w:val="none"/>
              </w:rPr>
            </w:pPr>
          </w:p>
        </w:tc>
      </w:tr>
      <w:tr w14:paraId="60B60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1C79761">
            <w:pPr>
              <w:keepNext w:val="0"/>
              <w:keepLines w:val="0"/>
              <w:widowControl/>
              <w:suppressLineNumbers w:val="0"/>
              <w:jc w:val="center"/>
              <w:textAlignment w:val="center"/>
              <w:rPr>
                <w:rFonts w:hint="default"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168</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347F24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1017F17D">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绍兴凯达纺织装饰品有限公司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ECE6A8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70E3D554">
            <w:pPr>
              <w:jc w:val="both"/>
              <w:rPr>
                <w:rFonts w:hint="eastAsia" w:ascii="仿宋" w:hAnsi="仿宋" w:eastAsia="仿宋" w:cs="仿宋"/>
                <w:i w:val="0"/>
                <w:iCs w:val="0"/>
                <w:color w:val="auto"/>
                <w:sz w:val="20"/>
                <w:szCs w:val="20"/>
                <w:highlight w:val="none"/>
                <w:u w:val="none"/>
              </w:rPr>
            </w:pPr>
          </w:p>
        </w:tc>
      </w:tr>
      <w:tr w14:paraId="5A2F0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8FB3F33">
            <w:pPr>
              <w:keepNext w:val="0"/>
              <w:keepLines w:val="0"/>
              <w:widowControl/>
              <w:suppressLineNumbers w:val="0"/>
              <w:jc w:val="center"/>
              <w:textAlignment w:val="center"/>
              <w:rPr>
                <w:rFonts w:hint="default"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169</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1BE4506">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夏履桥</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27D14A0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绍兴柯桥春鑫纺织服饰有限公司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368707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57862C8E">
            <w:pPr>
              <w:jc w:val="both"/>
              <w:rPr>
                <w:rFonts w:hint="eastAsia" w:ascii="仿宋" w:hAnsi="仿宋" w:eastAsia="仿宋" w:cs="仿宋"/>
                <w:i w:val="0"/>
                <w:iCs w:val="0"/>
                <w:color w:val="auto"/>
                <w:sz w:val="20"/>
                <w:szCs w:val="20"/>
                <w:highlight w:val="none"/>
                <w:u w:val="none"/>
              </w:rPr>
            </w:pPr>
          </w:p>
        </w:tc>
      </w:tr>
      <w:tr w14:paraId="02B2B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651628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170</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B8F9ABF">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钱清</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347E220E">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绍兴柯桥东茂织造有限公司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A2AAFB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6C4CD0A4">
            <w:pPr>
              <w:jc w:val="both"/>
              <w:rPr>
                <w:rFonts w:hint="eastAsia" w:ascii="仿宋" w:hAnsi="仿宋" w:eastAsia="仿宋" w:cs="仿宋"/>
                <w:i w:val="0"/>
                <w:iCs w:val="0"/>
                <w:color w:val="auto"/>
                <w:sz w:val="20"/>
                <w:szCs w:val="20"/>
                <w:highlight w:val="none"/>
                <w:u w:val="none"/>
              </w:rPr>
            </w:pPr>
          </w:p>
        </w:tc>
      </w:tr>
      <w:tr w14:paraId="2F860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D194D0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171</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3928347">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钱清</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035EF2F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绍兴柯桥红伟服饰砂洗有限公司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82B6D1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567804E3">
            <w:pPr>
              <w:jc w:val="both"/>
              <w:rPr>
                <w:rFonts w:hint="eastAsia" w:ascii="仿宋" w:hAnsi="仿宋" w:eastAsia="仿宋" w:cs="仿宋"/>
                <w:i w:val="0"/>
                <w:iCs w:val="0"/>
                <w:color w:val="auto"/>
                <w:sz w:val="20"/>
                <w:szCs w:val="20"/>
                <w:highlight w:val="none"/>
                <w:u w:val="none"/>
              </w:rPr>
            </w:pPr>
          </w:p>
        </w:tc>
      </w:tr>
      <w:tr w14:paraId="7C26C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269540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172</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357314B4">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夏履桥</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3324EDB4">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绍兴柯桥华宸绣品有限公司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457D264">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490135AD">
            <w:pPr>
              <w:jc w:val="both"/>
              <w:rPr>
                <w:rFonts w:hint="eastAsia" w:ascii="仿宋" w:hAnsi="仿宋" w:eastAsia="仿宋" w:cs="仿宋"/>
                <w:i w:val="0"/>
                <w:iCs w:val="0"/>
                <w:color w:val="auto"/>
                <w:sz w:val="20"/>
                <w:szCs w:val="20"/>
                <w:highlight w:val="none"/>
                <w:u w:val="none"/>
              </w:rPr>
            </w:pPr>
          </w:p>
        </w:tc>
      </w:tr>
      <w:tr w14:paraId="430F2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E7183E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173</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762BA2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钱清</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687D68D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绍兴柯桥佳珂化纤有限公司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99DA74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086796E6">
            <w:pPr>
              <w:jc w:val="both"/>
              <w:rPr>
                <w:rFonts w:hint="eastAsia" w:ascii="仿宋" w:hAnsi="仿宋" w:eastAsia="仿宋" w:cs="仿宋"/>
                <w:i w:val="0"/>
                <w:iCs w:val="0"/>
                <w:color w:val="auto"/>
                <w:sz w:val="20"/>
                <w:szCs w:val="20"/>
                <w:highlight w:val="none"/>
                <w:u w:val="none"/>
              </w:rPr>
            </w:pPr>
          </w:p>
        </w:tc>
      </w:tr>
      <w:tr w14:paraId="45E67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A5D3F7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174</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3287D20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夏履桥</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56F752C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绍兴柯桥金佰利纺织有限公司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51D7C5D">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5774370C">
            <w:pPr>
              <w:jc w:val="both"/>
              <w:rPr>
                <w:rFonts w:hint="eastAsia" w:ascii="仿宋" w:hAnsi="仿宋" w:eastAsia="仿宋" w:cs="仿宋"/>
                <w:i w:val="0"/>
                <w:iCs w:val="0"/>
                <w:color w:val="auto"/>
                <w:sz w:val="20"/>
                <w:szCs w:val="20"/>
                <w:highlight w:val="none"/>
                <w:u w:val="none"/>
              </w:rPr>
            </w:pPr>
          </w:p>
        </w:tc>
      </w:tr>
      <w:tr w14:paraId="3E138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220208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175</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EF58055">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夏履桥</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455176A5">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绍兴柯桥浪克裤业有限公司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455ADF05">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0B3571B5">
            <w:pPr>
              <w:jc w:val="both"/>
              <w:rPr>
                <w:rFonts w:hint="eastAsia" w:ascii="仿宋" w:hAnsi="仿宋" w:eastAsia="仿宋" w:cs="仿宋"/>
                <w:i w:val="0"/>
                <w:iCs w:val="0"/>
                <w:color w:val="auto"/>
                <w:sz w:val="20"/>
                <w:szCs w:val="20"/>
                <w:highlight w:val="none"/>
                <w:u w:val="none"/>
              </w:rPr>
            </w:pPr>
          </w:p>
        </w:tc>
      </w:tr>
      <w:tr w14:paraId="43EF9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3814AF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176</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2A85A7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夏履桥</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67D7EA2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绍兴柯桥联华纺织品有限公司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4DF46CA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4580C6B6">
            <w:pPr>
              <w:jc w:val="both"/>
              <w:rPr>
                <w:rFonts w:hint="eastAsia" w:ascii="仿宋" w:hAnsi="仿宋" w:eastAsia="仿宋" w:cs="仿宋"/>
                <w:i w:val="0"/>
                <w:iCs w:val="0"/>
                <w:color w:val="auto"/>
                <w:sz w:val="20"/>
                <w:szCs w:val="20"/>
                <w:highlight w:val="none"/>
                <w:u w:val="none"/>
              </w:rPr>
            </w:pPr>
          </w:p>
        </w:tc>
      </w:tr>
      <w:tr w14:paraId="66D59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90FA3B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177</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33CA931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钱清</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791BF06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绍兴柯桥仁宏纺织有限公司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4EA4A231">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044D5F83">
            <w:pPr>
              <w:jc w:val="both"/>
              <w:rPr>
                <w:rFonts w:hint="eastAsia" w:ascii="仿宋" w:hAnsi="仿宋" w:eastAsia="仿宋" w:cs="仿宋"/>
                <w:i w:val="0"/>
                <w:iCs w:val="0"/>
                <w:color w:val="auto"/>
                <w:sz w:val="20"/>
                <w:szCs w:val="20"/>
                <w:highlight w:val="none"/>
                <w:u w:val="none"/>
              </w:rPr>
            </w:pPr>
          </w:p>
        </w:tc>
      </w:tr>
      <w:tr w14:paraId="22D15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45531A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178</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BF18F6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夏履桥</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7F9E142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绍兴柯桥新亚纺织有限公司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4B3ED91">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717F834C">
            <w:pPr>
              <w:jc w:val="both"/>
              <w:rPr>
                <w:rFonts w:hint="eastAsia" w:ascii="仿宋" w:hAnsi="仿宋" w:eastAsia="仿宋" w:cs="仿宋"/>
                <w:i w:val="0"/>
                <w:iCs w:val="0"/>
                <w:color w:val="auto"/>
                <w:sz w:val="20"/>
                <w:szCs w:val="20"/>
                <w:highlight w:val="none"/>
                <w:u w:val="none"/>
              </w:rPr>
            </w:pPr>
          </w:p>
        </w:tc>
      </w:tr>
      <w:tr w14:paraId="6F4A5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46B21D8">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179</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48FB48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夏履桥</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2A74BB9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绍兴柯桥英祥纺织有限公司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78DAFEE">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3D36FDC6">
            <w:pPr>
              <w:jc w:val="both"/>
              <w:rPr>
                <w:rFonts w:hint="eastAsia" w:ascii="仿宋" w:hAnsi="仿宋" w:eastAsia="仿宋" w:cs="仿宋"/>
                <w:i w:val="0"/>
                <w:iCs w:val="0"/>
                <w:color w:val="auto"/>
                <w:sz w:val="20"/>
                <w:szCs w:val="20"/>
                <w:highlight w:val="none"/>
                <w:u w:val="none"/>
              </w:rPr>
            </w:pPr>
          </w:p>
        </w:tc>
      </w:tr>
      <w:tr w14:paraId="206E1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7E6A114">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180</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BADB737">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夏履桥</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42FDE9B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绍兴柯桥虞山纺织股份有限公司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82E058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2EE84431">
            <w:pPr>
              <w:jc w:val="both"/>
              <w:rPr>
                <w:rFonts w:hint="eastAsia" w:ascii="仿宋" w:hAnsi="仿宋" w:eastAsia="仿宋" w:cs="仿宋"/>
                <w:i w:val="0"/>
                <w:iCs w:val="0"/>
                <w:color w:val="auto"/>
                <w:sz w:val="20"/>
                <w:szCs w:val="20"/>
                <w:highlight w:val="none"/>
                <w:u w:val="none"/>
              </w:rPr>
            </w:pPr>
          </w:p>
        </w:tc>
      </w:tr>
      <w:tr w14:paraId="1FA36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2A5ADFA">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181</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FA3EE7D">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夏履桥</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46ED6B2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snapToGrid w:val="0"/>
                <w:color w:val="auto"/>
                <w:kern w:val="0"/>
                <w:sz w:val="20"/>
                <w:szCs w:val="20"/>
                <w:highlight w:val="none"/>
                <w:u w:val="none"/>
                <w:lang w:val="en-US" w:eastAsia="zh-CN" w:bidi="ar"/>
              </w:rPr>
              <w:t>绍兴柯桥虞山纺织股份有限公司（中墅厂 区）</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263223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78878765">
            <w:pPr>
              <w:jc w:val="both"/>
              <w:rPr>
                <w:rFonts w:hint="eastAsia" w:ascii="仿宋" w:hAnsi="仿宋" w:eastAsia="仿宋" w:cs="仿宋"/>
                <w:i w:val="0"/>
                <w:iCs w:val="0"/>
                <w:color w:val="auto"/>
                <w:sz w:val="20"/>
                <w:szCs w:val="20"/>
                <w:highlight w:val="none"/>
                <w:u w:val="none"/>
              </w:rPr>
            </w:pPr>
          </w:p>
        </w:tc>
      </w:tr>
      <w:tr w14:paraId="60B95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FA247E2">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182</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8C79DF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钱清</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238F37D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绍兴龙锦苑家纺有限公司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54DB8BD">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5B6895F3">
            <w:pPr>
              <w:jc w:val="both"/>
              <w:rPr>
                <w:rFonts w:hint="eastAsia" w:ascii="仿宋" w:hAnsi="仿宋" w:eastAsia="仿宋" w:cs="仿宋"/>
                <w:i w:val="0"/>
                <w:iCs w:val="0"/>
                <w:color w:val="auto"/>
                <w:sz w:val="20"/>
                <w:szCs w:val="20"/>
                <w:highlight w:val="none"/>
                <w:u w:val="none"/>
              </w:rPr>
            </w:pPr>
          </w:p>
        </w:tc>
      </w:tr>
      <w:tr w14:paraId="73C97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A669BE8">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183</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CCB136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夏履桥</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74A36F31">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绍兴满和纺织有限公司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631FDAD">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434EE494">
            <w:pPr>
              <w:jc w:val="both"/>
              <w:rPr>
                <w:rFonts w:hint="eastAsia" w:ascii="仿宋" w:hAnsi="仿宋" w:eastAsia="仿宋" w:cs="仿宋"/>
                <w:i w:val="0"/>
                <w:iCs w:val="0"/>
                <w:color w:val="auto"/>
                <w:sz w:val="20"/>
                <w:szCs w:val="20"/>
                <w:highlight w:val="none"/>
                <w:u w:val="none"/>
              </w:rPr>
            </w:pPr>
          </w:p>
        </w:tc>
      </w:tr>
      <w:tr w14:paraId="448ED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761C4EC">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184</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578EB6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福全</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339F675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绍兴明星皮塑有限公司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40AE1F7">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161D6A47">
            <w:pPr>
              <w:jc w:val="both"/>
              <w:rPr>
                <w:rFonts w:hint="eastAsia" w:ascii="仿宋" w:hAnsi="仿宋" w:eastAsia="仿宋" w:cs="仿宋"/>
                <w:i w:val="0"/>
                <w:iCs w:val="0"/>
                <w:color w:val="auto"/>
                <w:sz w:val="20"/>
                <w:szCs w:val="20"/>
                <w:highlight w:val="none"/>
                <w:u w:val="none"/>
              </w:rPr>
            </w:pPr>
          </w:p>
        </w:tc>
      </w:tr>
      <w:tr w14:paraId="64C9E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9E0BE41">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185</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D2D8F7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夏履桥</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16C47DE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绍兴诺素纺织有限公司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C337D1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622D69C4">
            <w:pPr>
              <w:jc w:val="both"/>
              <w:rPr>
                <w:rFonts w:hint="eastAsia" w:ascii="仿宋" w:hAnsi="仿宋" w:eastAsia="仿宋" w:cs="仿宋"/>
                <w:i w:val="0"/>
                <w:iCs w:val="0"/>
                <w:color w:val="auto"/>
                <w:sz w:val="20"/>
                <w:szCs w:val="20"/>
                <w:highlight w:val="none"/>
                <w:u w:val="none"/>
              </w:rPr>
            </w:pPr>
          </w:p>
        </w:tc>
      </w:tr>
      <w:tr w14:paraId="5BA89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F723B8C">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186</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00EF32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3A6F432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绍兴仁达纺织科技有限公司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F26C7B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4A475CC0">
            <w:pPr>
              <w:jc w:val="both"/>
              <w:rPr>
                <w:rFonts w:hint="eastAsia" w:ascii="仿宋" w:hAnsi="仿宋" w:eastAsia="仿宋" w:cs="仿宋"/>
                <w:i w:val="0"/>
                <w:iCs w:val="0"/>
                <w:color w:val="auto"/>
                <w:sz w:val="20"/>
                <w:szCs w:val="20"/>
                <w:highlight w:val="none"/>
                <w:u w:val="none"/>
              </w:rPr>
            </w:pPr>
          </w:p>
        </w:tc>
      </w:tr>
      <w:tr w14:paraId="375F2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3861CDC">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187</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ABE6C7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2F1371F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绍兴山海纺织有限公司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592573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56AA0AD2">
            <w:pPr>
              <w:jc w:val="both"/>
              <w:rPr>
                <w:rFonts w:hint="eastAsia" w:ascii="仿宋" w:hAnsi="仿宋" w:eastAsia="仿宋" w:cs="仿宋"/>
                <w:i w:val="0"/>
                <w:iCs w:val="0"/>
                <w:color w:val="auto"/>
                <w:sz w:val="20"/>
                <w:szCs w:val="20"/>
                <w:highlight w:val="none"/>
                <w:u w:val="none"/>
              </w:rPr>
            </w:pPr>
          </w:p>
        </w:tc>
      </w:tr>
      <w:tr w14:paraId="5D0F7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5CF15AF">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188</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3D5DEBE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夏履桥</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62DB5C5D">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绍兴圣兔纺织有限公司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209B1B5">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3F3B2B12">
            <w:pPr>
              <w:jc w:val="both"/>
              <w:rPr>
                <w:rFonts w:hint="eastAsia" w:ascii="仿宋" w:hAnsi="仿宋" w:eastAsia="仿宋" w:cs="仿宋"/>
                <w:i w:val="0"/>
                <w:iCs w:val="0"/>
                <w:color w:val="auto"/>
                <w:sz w:val="20"/>
                <w:szCs w:val="20"/>
                <w:highlight w:val="none"/>
                <w:u w:val="none"/>
              </w:rPr>
            </w:pPr>
          </w:p>
        </w:tc>
      </w:tr>
      <w:tr w14:paraId="27F99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7055DDE">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189</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F8A64D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夏履桥</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780B0DB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绍兴团博纺织有限公司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179D68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15B9E07C">
            <w:pPr>
              <w:jc w:val="both"/>
              <w:rPr>
                <w:rFonts w:hint="eastAsia" w:ascii="仿宋" w:hAnsi="仿宋" w:eastAsia="仿宋" w:cs="仿宋"/>
                <w:i w:val="0"/>
                <w:iCs w:val="0"/>
                <w:color w:val="auto"/>
                <w:sz w:val="20"/>
                <w:szCs w:val="20"/>
                <w:highlight w:val="none"/>
                <w:u w:val="none"/>
              </w:rPr>
            </w:pPr>
          </w:p>
        </w:tc>
      </w:tr>
      <w:tr w14:paraId="618D2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332BA7D">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190</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94098D9">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夏履桥</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266AE1D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绍兴夏航纺织有限公司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8D9BF9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4850E336">
            <w:pPr>
              <w:jc w:val="both"/>
              <w:rPr>
                <w:rFonts w:hint="eastAsia" w:ascii="仿宋" w:hAnsi="仿宋" w:eastAsia="仿宋" w:cs="仿宋"/>
                <w:i w:val="0"/>
                <w:iCs w:val="0"/>
                <w:color w:val="auto"/>
                <w:sz w:val="20"/>
                <w:szCs w:val="20"/>
                <w:highlight w:val="none"/>
                <w:u w:val="none"/>
              </w:rPr>
            </w:pPr>
          </w:p>
        </w:tc>
      </w:tr>
      <w:tr w14:paraId="14182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EBE4577">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191</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32300D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2BA5FBE5">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浙江宝旌炭材料有限公司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3DDA924">
            <w:pPr>
              <w:keepNext w:val="0"/>
              <w:keepLines w:val="0"/>
              <w:widowControl/>
              <w:suppressLineNumbers w:val="0"/>
              <w:jc w:val="both"/>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1BC03994">
            <w:pPr>
              <w:jc w:val="both"/>
              <w:rPr>
                <w:rFonts w:hint="eastAsia" w:ascii="仿宋" w:hAnsi="仿宋" w:eastAsia="仿宋" w:cs="仿宋"/>
                <w:i w:val="0"/>
                <w:iCs w:val="0"/>
                <w:color w:val="auto"/>
                <w:sz w:val="20"/>
                <w:szCs w:val="20"/>
                <w:highlight w:val="none"/>
                <w:u w:val="none"/>
              </w:rPr>
            </w:pPr>
          </w:p>
        </w:tc>
      </w:tr>
      <w:tr w14:paraId="61B66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76BFBD6">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192</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7A7E27E">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6A68EE5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绍兴市三水纺织有限公司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558A10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1AD398FB">
            <w:pPr>
              <w:jc w:val="both"/>
              <w:rPr>
                <w:rFonts w:hint="eastAsia" w:ascii="仿宋" w:hAnsi="仿宋" w:eastAsia="仿宋" w:cs="仿宋"/>
                <w:i w:val="0"/>
                <w:iCs w:val="0"/>
                <w:color w:val="auto"/>
                <w:sz w:val="20"/>
                <w:szCs w:val="20"/>
                <w:highlight w:val="none"/>
                <w:u w:val="none"/>
              </w:rPr>
            </w:pPr>
          </w:p>
        </w:tc>
      </w:tr>
      <w:tr w14:paraId="0C787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769669D">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193</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177FE8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钱清</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14DF35D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浙江陆琦纺织科技有限公司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003DEC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1A5D582D">
            <w:pPr>
              <w:jc w:val="both"/>
              <w:rPr>
                <w:rFonts w:hint="eastAsia" w:ascii="仿宋" w:hAnsi="仿宋" w:eastAsia="仿宋" w:cs="仿宋"/>
                <w:i w:val="0"/>
                <w:iCs w:val="0"/>
                <w:color w:val="auto"/>
                <w:sz w:val="20"/>
                <w:szCs w:val="20"/>
                <w:highlight w:val="none"/>
                <w:u w:val="none"/>
              </w:rPr>
            </w:pPr>
          </w:p>
        </w:tc>
      </w:tr>
      <w:tr w14:paraId="4CD44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53E3C8B">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194</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C984BB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钱清</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63308F2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浙江摩利达针纺有限公司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7B2B0A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5BFF2473">
            <w:pPr>
              <w:jc w:val="both"/>
              <w:rPr>
                <w:rFonts w:hint="eastAsia" w:ascii="仿宋" w:hAnsi="仿宋" w:eastAsia="仿宋" w:cs="仿宋"/>
                <w:i w:val="0"/>
                <w:iCs w:val="0"/>
                <w:color w:val="auto"/>
                <w:sz w:val="20"/>
                <w:szCs w:val="20"/>
                <w:highlight w:val="none"/>
                <w:u w:val="none"/>
              </w:rPr>
            </w:pPr>
          </w:p>
        </w:tc>
      </w:tr>
      <w:tr w14:paraId="60258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9E9C99D">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195</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0E6996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福全</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2064DC25">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科盛生态农业有限公司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43AE93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6A77EC02">
            <w:pPr>
              <w:jc w:val="both"/>
              <w:rPr>
                <w:rFonts w:hint="eastAsia" w:ascii="仿宋" w:hAnsi="仿宋" w:eastAsia="仿宋" w:cs="仿宋"/>
                <w:i w:val="0"/>
                <w:iCs w:val="0"/>
                <w:color w:val="auto"/>
                <w:sz w:val="20"/>
                <w:szCs w:val="20"/>
                <w:highlight w:val="none"/>
                <w:u w:val="none"/>
              </w:rPr>
            </w:pPr>
          </w:p>
        </w:tc>
      </w:tr>
      <w:tr w14:paraId="1F6A4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9D46FA8">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196</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849E87F">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福全</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3F2E0975">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浙江科强生态养殖有限公司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C76F53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3AE103DC">
            <w:pPr>
              <w:jc w:val="both"/>
              <w:rPr>
                <w:rFonts w:hint="eastAsia" w:ascii="仿宋" w:hAnsi="仿宋" w:eastAsia="仿宋" w:cs="仿宋"/>
                <w:i w:val="0"/>
                <w:iCs w:val="0"/>
                <w:color w:val="auto"/>
                <w:sz w:val="20"/>
                <w:szCs w:val="20"/>
                <w:highlight w:val="none"/>
                <w:u w:val="none"/>
              </w:rPr>
            </w:pPr>
          </w:p>
        </w:tc>
      </w:tr>
      <w:tr w14:paraId="62777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361216E">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197</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80D8DD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柯岩</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632134D7">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绍兴乾雍纺织有限公司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38336B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3F21E24A">
            <w:pPr>
              <w:jc w:val="both"/>
              <w:rPr>
                <w:rFonts w:hint="eastAsia" w:ascii="仿宋" w:hAnsi="仿宋" w:eastAsia="仿宋" w:cs="仿宋"/>
                <w:i w:val="0"/>
                <w:iCs w:val="0"/>
                <w:color w:val="auto"/>
                <w:sz w:val="20"/>
                <w:szCs w:val="20"/>
                <w:highlight w:val="none"/>
                <w:u w:val="none"/>
              </w:rPr>
            </w:pPr>
          </w:p>
        </w:tc>
      </w:tr>
      <w:tr w14:paraId="36113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B5418C1">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198</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8B2DE0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58A50DF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绍兴华鑫环保科技有限公司 医疗废水排放口</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A892B1E">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1260B609">
            <w:pPr>
              <w:jc w:val="both"/>
              <w:rPr>
                <w:rFonts w:hint="eastAsia" w:ascii="仿宋" w:hAnsi="仿宋" w:eastAsia="仿宋" w:cs="仿宋"/>
                <w:i w:val="0"/>
                <w:iCs w:val="0"/>
                <w:color w:val="auto"/>
                <w:sz w:val="20"/>
                <w:szCs w:val="20"/>
                <w:highlight w:val="none"/>
                <w:u w:val="none"/>
              </w:rPr>
            </w:pPr>
          </w:p>
        </w:tc>
      </w:tr>
      <w:tr w14:paraId="08635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0B6E899">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199</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BF7D035">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17FCFC9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浙江永盛科技有限公司1#</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8F33807">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snapToGrid w:val="0"/>
                <w:color w:val="auto"/>
                <w:kern w:val="0"/>
                <w:sz w:val="20"/>
                <w:szCs w:val="20"/>
                <w:highlight w:val="none"/>
                <w:u w:val="none"/>
                <w:lang w:val="en-US" w:eastAsia="zh-CN" w:bidi="ar"/>
              </w:rPr>
              <w:t>烟气分析仪（NO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w:t>
            </w:r>
            <w:r>
              <w:rPr>
                <w:rFonts w:hint="eastAsia" w:ascii="仿宋" w:hAnsi="仿宋" w:eastAsia="仿宋" w:cs="仿宋"/>
                <w:i w:val="0"/>
                <w:iCs w:val="0"/>
                <w:snapToGrid w:val="0"/>
                <w:color w:val="auto"/>
                <w:kern w:val="0"/>
                <w:sz w:val="20"/>
                <w:szCs w:val="20"/>
                <w:highlight w:val="none"/>
                <w:u w:val="none"/>
                <w:lang w:val="en-US" w:eastAsia="zh-CN" w:bidi="ar"/>
              </w:rPr>
              <w:t>+O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0456B131">
            <w:pPr>
              <w:jc w:val="both"/>
              <w:rPr>
                <w:rFonts w:hint="eastAsia" w:ascii="仿宋" w:hAnsi="仿宋" w:eastAsia="仿宋" w:cs="仿宋"/>
                <w:i w:val="0"/>
                <w:iCs w:val="0"/>
                <w:color w:val="auto"/>
                <w:sz w:val="20"/>
                <w:szCs w:val="20"/>
                <w:highlight w:val="none"/>
                <w:u w:val="none"/>
              </w:rPr>
            </w:pPr>
          </w:p>
        </w:tc>
      </w:tr>
      <w:tr w14:paraId="2EEBF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6876254">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200</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059767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0BA4892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浙江永盛科技有限公司2#</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D3C7E4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snapToGrid w:val="0"/>
                <w:color w:val="auto"/>
                <w:kern w:val="0"/>
                <w:sz w:val="20"/>
                <w:szCs w:val="20"/>
                <w:highlight w:val="none"/>
                <w:u w:val="none"/>
                <w:lang w:val="en-US" w:eastAsia="zh-CN" w:bidi="ar"/>
              </w:rPr>
              <w:t>烟气分析仪（NO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w:t>
            </w:r>
            <w:r>
              <w:rPr>
                <w:rFonts w:hint="eastAsia" w:ascii="仿宋" w:hAnsi="仿宋" w:eastAsia="仿宋" w:cs="仿宋"/>
                <w:i w:val="0"/>
                <w:iCs w:val="0"/>
                <w:snapToGrid w:val="0"/>
                <w:color w:val="auto"/>
                <w:kern w:val="0"/>
                <w:sz w:val="20"/>
                <w:szCs w:val="20"/>
                <w:highlight w:val="none"/>
                <w:u w:val="none"/>
                <w:lang w:val="en-US" w:eastAsia="zh-CN" w:bidi="ar"/>
              </w:rPr>
              <w:t>+O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59063F56">
            <w:pPr>
              <w:jc w:val="both"/>
              <w:rPr>
                <w:rFonts w:hint="eastAsia" w:ascii="仿宋" w:hAnsi="仿宋" w:eastAsia="仿宋" w:cs="仿宋"/>
                <w:i w:val="0"/>
                <w:iCs w:val="0"/>
                <w:color w:val="auto"/>
                <w:sz w:val="20"/>
                <w:szCs w:val="20"/>
                <w:highlight w:val="none"/>
                <w:u w:val="none"/>
              </w:rPr>
            </w:pPr>
          </w:p>
        </w:tc>
      </w:tr>
      <w:tr w14:paraId="67FCA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7362698">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201</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1136D8D">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404FBD3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浙江金冶环保科技有限公司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1AA89C1">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w:t>
            </w:r>
            <w:r>
              <w:rPr>
                <w:rFonts w:hint="eastAsia" w:ascii="仿宋" w:hAnsi="仿宋" w:eastAsia="仿宋" w:cs="仿宋"/>
                <w:i w:val="0"/>
                <w:iCs w:val="0"/>
                <w:snapToGrid w:val="0"/>
                <w:color w:val="auto"/>
                <w:kern w:val="0"/>
                <w:sz w:val="20"/>
                <w:szCs w:val="20"/>
                <w:highlight w:val="none"/>
                <w:u w:val="none"/>
                <w:lang w:val="en-US" w:eastAsia="zh-CN" w:bidi="ar"/>
              </w:rPr>
              <w:t>+O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321E27C1">
            <w:pPr>
              <w:jc w:val="both"/>
              <w:rPr>
                <w:rFonts w:hint="eastAsia" w:ascii="仿宋" w:hAnsi="仿宋" w:eastAsia="仿宋" w:cs="仿宋"/>
                <w:i w:val="0"/>
                <w:iCs w:val="0"/>
                <w:color w:val="auto"/>
                <w:sz w:val="20"/>
                <w:szCs w:val="20"/>
                <w:highlight w:val="none"/>
                <w:u w:val="none"/>
              </w:rPr>
            </w:pPr>
          </w:p>
        </w:tc>
      </w:tr>
      <w:tr w14:paraId="1D16A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31118AB">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202</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EF1371E">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23205F5D">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浙江旗滨玻璃有限公司1#</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71D5785">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w:t>
            </w:r>
            <w:r>
              <w:rPr>
                <w:rFonts w:hint="eastAsia" w:ascii="仿宋" w:hAnsi="仿宋" w:eastAsia="仿宋" w:cs="仿宋"/>
                <w:i w:val="0"/>
                <w:iCs w:val="0"/>
                <w:snapToGrid w:val="0"/>
                <w:color w:val="auto"/>
                <w:kern w:val="0"/>
                <w:sz w:val="20"/>
                <w:szCs w:val="20"/>
                <w:highlight w:val="none"/>
                <w:u w:val="none"/>
                <w:lang w:val="en-US" w:eastAsia="zh-CN" w:bidi="ar"/>
              </w:rPr>
              <w:t>+O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013F8D8C">
            <w:pPr>
              <w:jc w:val="both"/>
              <w:rPr>
                <w:rFonts w:hint="eastAsia" w:ascii="仿宋" w:hAnsi="仿宋" w:eastAsia="仿宋" w:cs="仿宋"/>
                <w:i w:val="0"/>
                <w:iCs w:val="0"/>
                <w:color w:val="auto"/>
                <w:sz w:val="20"/>
                <w:szCs w:val="20"/>
                <w:highlight w:val="none"/>
                <w:u w:val="none"/>
              </w:rPr>
            </w:pPr>
          </w:p>
        </w:tc>
      </w:tr>
      <w:tr w14:paraId="3478A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C3B9A22">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203</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4C2435E">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6672AAB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浙江旗滨玻璃有限公司2#</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0161FD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w:t>
            </w:r>
            <w:r>
              <w:rPr>
                <w:rFonts w:hint="eastAsia" w:ascii="仿宋" w:hAnsi="仿宋" w:eastAsia="仿宋" w:cs="仿宋"/>
                <w:i w:val="0"/>
                <w:iCs w:val="0"/>
                <w:snapToGrid w:val="0"/>
                <w:color w:val="auto"/>
                <w:kern w:val="0"/>
                <w:sz w:val="20"/>
                <w:szCs w:val="20"/>
                <w:highlight w:val="none"/>
                <w:u w:val="none"/>
                <w:lang w:val="en-US" w:eastAsia="zh-CN" w:bidi="ar"/>
              </w:rPr>
              <w:t>+O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6670E20C">
            <w:pPr>
              <w:jc w:val="both"/>
              <w:rPr>
                <w:rFonts w:hint="eastAsia" w:ascii="仿宋" w:hAnsi="仿宋" w:eastAsia="仿宋" w:cs="仿宋"/>
                <w:i w:val="0"/>
                <w:iCs w:val="0"/>
                <w:color w:val="auto"/>
                <w:sz w:val="20"/>
                <w:szCs w:val="20"/>
                <w:highlight w:val="none"/>
                <w:u w:val="none"/>
              </w:rPr>
            </w:pPr>
          </w:p>
        </w:tc>
      </w:tr>
      <w:tr w14:paraId="14E74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B13EA33">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204</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2F26A7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0172B1A7">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浙江华宇纸业有限公司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361195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4695E56F">
            <w:pPr>
              <w:jc w:val="both"/>
              <w:rPr>
                <w:rFonts w:hint="eastAsia" w:ascii="仿宋" w:hAnsi="仿宋" w:eastAsia="仿宋" w:cs="仿宋"/>
                <w:i w:val="0"/>
                <w:iCs w:val="0"/>
                <w:color w:val="auto"/>
                <w:sz w:val="20"/>
                <w:szCs w:val="20"/>
                <w:highlight w:val="none"/>
                <w:u w:val="none"/>
              </w:rPr>
            </w:pPr>
          </w:p>
        </w:tc>
      </w:tr>
      <w:tr w14:paraId="41C8A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B05D609">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205</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59DF99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6E0734B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Style w:val="205"/>
                <w:rFonts w:eastAsia="仿宋"/>
                <w:color w:val="auto"/>
                <w:highlight w:val="none"/>
                <w:lang w:val="en-US" w:eastAsia="zh-CN" w:bidi="ar"/>
              </w:rPr>
              <w:t xml:space="preserve"> </w:t>
            </w:r>
            <w:r>
              <w:rPr>
                <w:rStyle w:val="69"/>
                <w:rFonts w:ascii="仿宋" w:hAnsi="仿宋" w:eastAsia="仿宋" w:cs="仿宋"/>
                <w:color w:val="auto"/>
                <w:kern w:val="0"/>
                <w:sz w:val="20"/>
                <w:szCs w:val="20"/>
                <w:highlight w:val="none"/>
                <w:lang w:val="en-US" w:eastAsia="zh-CN" w:bidi="ar"/>
              </w:rPr>
              <w:t>绍兴柯桥江滨水处理有限公司二厂进口</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AADC8C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总有机碳分析仪、氨氮自动监测仪、总磷总氮水质在线分析仪、在线PH计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3C48BF33">
            <w:pPr>
              <w:rPr>
                <w:rFonts w:hint="eastAsia" w:ascii="仿宋" w:hAnsi="仿宋" w:eastAsia="仿宋" w:cs="仿宋"/>
                <w:i w:val="0"/>
                <w:iCs w:val="0"/>
                <w:color w:val="auto"/>
                <w:sz w:val="20"/>
                <w:szCs w:val="20"/>
                <w:highlight w:val="none"/>
                <w:u w:val="none"/>
              </w:rPr>
            </w:pPr>
          </w:p>
        </w:tc>
      </w:tr>
      <w:tr w14:paraId="0E3C8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8EA717F">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206</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A51966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钱清</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42871A9E">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绍兴柯桥和利水洗有限公司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D35BF37">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59405247">
            <w:pPr>
              <w:rPr>
                <w:rFonts w:hint="eastAsia" w:ascii="仿宋" w:hAnsi="仿宋" w:eastAsia="仿宋" w:cs="仿宋"/>
                <w:i w:val="0"/>
                <w:iCs w:val="0"/>
                <w:color w:val="auto"/>
                <w:sz w:val="20"/>
                <w:szCs w:val="20"/>
                <w:highlight w:val="none"/>
                <w:u w:val="none"/>
              </w:rPr>
            </w:pPr>
          </w:p>
        </w:tc>
      </w:tr>
      <w:tr w14:paraId="77407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066633F9">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207</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B71077D">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4AA4E315">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Style w:val="205"/>
                <w:rFonts w:eastAsia="仿宋"/>
                <w:color w:val="auto"/>
                <w:highlight w:val="none"/>
                <w:lang w:val="en-US" w:eastAsia="zh-CN" w:bidi="ar"/>
              </w:rPr>
              <w:t xml:space="preserve"> </w:t>
            </w:r>
            <w:r>
              <w:rPr>
                <w:rFonts w:hint="eastAsia" w:ascii="仿宋" w:hAnsi="仿宋" w:eastAsia="仿宋" w:cs="仿宋"/>
                <w:i w:val="0"/>
                <w:iCs w:val="0"/>
                <w:snapToGrid w:val="0"/>
                <w:color w:val="auto"/>
                <w:kern w:val="0"/>
                <w:sz w:val="18"/>
                <w:szCs w:val="18"/>
                <w:highlight w:val="none"/>
                <w:u w:val="none"/>
                <w:lang w:val="en-US" w:eastAsia="zh-CN" w:bidi="ar"/>
              </w:rPr>
              <w:t>绍兴柯桥江滨水处理有限公司二厂出口</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259BF0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总有机碳分析仪、氨氮自动监测仪、总磷总氮水质在线分析仪、在线PH计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550411AC">
            <w:pPr>
              <w:rPr>
                <w:rFonts w:hint="eastAsia" w:ascii="仿宋" w:hAnsi="仿宋" w:eastAsia="仿宋" w:cs="仿宋"/>
                <w:i w:val="0"/>
                <w:iCs w:val="0"/>
                <w:color w:val="auto"/>
                <w:sz w:val="20"/>
                <w:szCs w:val="20"/>
                <w:highlight w:val="none"/>
                <w:u w:val="none"/>
              </w:rPr>
            </w:pPr>
          </w:p>
        </w:tc>
      </w:tr>
      <w:tr w14:paraId="58B17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8929F51">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208</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A005C37">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湖塘</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4B58156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Style w:val="205"/>
                <w:rFonts w:eastAsia="仿宋"/>
                <w:color w:val="auto"/>
                <w:highlight w:val="none"/>
                <w:lang w:val="en-US" w:eastAsia="zh-CN" w:bidi="ar"/>
              </w:rPr>
              <w:t xml:space="preserve"> </w:t>
            </w:r>
            <w:r>
              <w:rPr>
                <w:rFonts w:hint="eastAsia" w:ascii="仿宋" w:hAnsi="仿宋" w:eastAsia="仿宋" w:cs="仿宋"/>
                <w:i w:val="0"/>
                <w:iCs w:val="0"/>
                <w:snapToGrid w:val="0"/>
                <w:color w:val="auto"/>
                <w:kern w:val="0"/>
                <w:sz w:val="20"/>
                <w:szCs w:val="20"/>
                <w:highlight w:val="none"/>
                <w:u w:val="none"/>
                <w:lang w:val="en-US" w:eastAsia="zh-CN" w:bidi="ar"/>
              </w:rPr>
              <w:t>绍兴醉回首酒业有限公司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9F29BB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化学需氧量(COD)在线自动监测仪、氨氮自动监测仪、总磷水质在线分析仪、总氮水质在线分析仪、在线PH计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77F588CE">
            <w:pPr>
              <w:rPr>
                <w:rFonts w:hint="eastAsia" w:ascii="仿宋" w:hAnsi="仿宋" w:eastAsia="仿宋" w:cs="仿宋"/>
                <w:i w:val="0"/>
                <w:iCs w:val="0"/>
                <w:color w:val="auto"/>
                <w:sz w:val="20"/>
                <w:szCs w:val="20"/>
                <w:highlight w:val="none"/>
                <w:u w:val="none"/>
              </w:rPr>
            </w:pPr>
          </w:p>
        </w:tc>
      </w:tr>
      <w:tr w14:paraId="18C24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ECB927E">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209</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355A063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17E3BCD9">
            <w:pPr>
              <w:keepNext w:val="0"/>
              <w:keepLines w:val="0"/>
              <w:widowControl/>
              <w:suppressLineNumbers w:val="0"/>
              <w:jc w:val="center"/>
              <w:textAlignment w:val="center"/>
              <w:rPr>
                <w:rStyle w:val="205"/>
                <w:rFonts w:eastAsia="仿宋"/>
                <w:color w:val="auto"/>
                <w:highlight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浙江宝万碳纤维有限公司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9F1C14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总有机碳分析仪、氨氮自动监测仪、在线PH计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6A83E7E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r>
      <w:tr w14:paraId="44DBC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1CF6E63">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210</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E7BBF8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齐贤</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4A369E56">
            <w:pPr>
              <w:keepNext w:val="0"/>
              <w:keepLines w:val="0"/>
              <w:widowControl/>
              <w:suppressLineNumbers w:val="0"/>
              <w:jc w:val="center"/>
              <w:textAlignment w:val="center"/>
              <w:rPr>
                <w:rStyle w:val="205"/>
                <w:rFonts w:eastAsia="仿宋"/>
                <w:color w:val="auto"/>
                <w:highlight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 绍兴力发纺织有限公司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00310C5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41A5A5D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齐贤</w:t>
            </w:r>
          </w:p>
        </w:tc>
      </w:tr>
      <w:tr w14:paraId="5325C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68A1FC1">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211</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1DB3B3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5EDF86CE">
            <w:pPr>
              <w:keepNext w:val="0"/>
              <w:keepLines w:val="0"/>
              <w:widowControl/>
              <w:suppressLineNumbers w:val="0"/>
              <w:jc w:val="center"/>
              <w:textAlignment w:val="center"/>
              <w:rPr>
                <w:rStyle w:val="205"/>
                <w:rFonts w:eastAsia="仿宋"/>
                <w:color w:val="auto"/>
                <w:highlight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绍兴耀沃针纺股份有限公司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3A0911D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1568A77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r>
      <w:tr w14:paraId="18BE9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C38C34A">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212</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F691B0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钱清</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31858546">
            <w:pPr>
              <w:keepNext w:val="0"/>
              <w:keepLines w:val="0"/>
              <w:widowControl/>
              <w:suppressLineNumbers w:val="0"/>
              <w:jc w:val="center"/>
              <w:textAlignment w:val="center"/>
              <w:rPr>
                <w:rStyle w:val="205"/>
                <w:rFonts w:eastAsia="仿宋"/>
                <w:color w:val="auto"/>
                <w:highlight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 绍兴美纶化纤有限公司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415B8E2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68F6501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钱清</w:t>
            </w:r>
          </w:p>
        </w:tc>
      </w:tr>
      <w:tr w14:paraId="3C51B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64296E6">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213</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AF771C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柯岩</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32FB92D9">
            <w:pPr>
              <w:keepNext w:val="0"/>
              <w:keepLines w:val="0"/>
              <w:widowControl/>
              <w:suppressLineNumbers w:val="0"/>
              <w:jc w:val="center"/>
              <w:textAlignment w:val="center"/>
              <w:rPr>
                <w:rStyle w:val="205"/>
                <w:rFonts w:eastAsia="仿宋"/>
                <w:color w:val="auto"/>
                <w:highlight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 浙江陈源兴绍兴酒有限公司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458DCEA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4CBC9A7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柯岩</w:t>
            </w:r>
          </w:p>
        </w:tc>
      </w:tr>
      <w:tr w14:paraId="07FF2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7DC696F3">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214</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5C4D8B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齐贤</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78A3C5E9">
            <w:pPr>
              <w:keepNext w:val="0"/>
              <w:keepLines w:val="0"/>
              <w:widowControl/>
              <w:suppressLineNumbers w:val="0"/>
              <w:jc w:val="center"/>
              <w:textAlignment w:val="center"/>
              <w:rPr>
                <w:rStyle w:val="205"/>
                <w:rFonts w:eastAsia="仿宋"/>
                <w:color w:val="auto"/>
                <w:highlight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绍兴市柯桥区思齐数码印花有限公司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40C364C5">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41119F7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齐贤</w:t>
            </w:r>
          </w:p>
        </w:tc>
      </w:tr>
      <w:tr w14:paraId="1621B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0EDB530">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215</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D5D528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平水</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7F6D82BA">
            <w:pPr>
              <w:keepNext w:val="0"/>
              <w:keepLines w:val="0"/>
              <w:widowControl/>
              <w:suppressLineNumbers w:val="0"/>
              <w:jc w:val="center"/>
              <w:textAlignment w:val="center"/>
              <w:rPr>
                <w:rStyle w:val="205"/>
                <w:rFonts w:eastAsia="仿宋"/>
                <w:color w:val="auto"/>
                <w:highlight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绍兴越皇贡酿酒有限公司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4EB524D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3C639ED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平水</w:t>
            </w:r>
          </w:p>
        </w:tc>
      </w:tr>
      <w:tr w14:paraId="4823F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D053692">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216</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8C77B5D">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62144C15">
            <w:pPr>
              <w:keepNext w:val="0"/>
              <w:keepLines w:val="0"/>
              <w:widowControl/>
              <w:suppressLineNumbers w:val="0"/>
              <w:jc w:val="center"/>
              <w:textAlignment w:val="center"/>
              <w:rPr>
                <w:rStyle w:val="205"/>
                <w:rFonts w:eastAsia="仿宋"/>
                <w:color w:val="auto"/>
                <w:highlight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 浙江飞乐环保科技有限公司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C44A59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064A248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r>
      <w:tr w14:paraId="3C319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150B4992">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217</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41C5B2E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兰亭</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587526CD">
            <w:pPr>
              <w:keepNext w:val="0"/>
              <w:keepLines w:val="0"/>
              <w:widowControl/>
              <w:suppressLineNumbers w:val="0"/>
              <w:jc w:val="center"/>
              <w:textAlignment w:val="center"/>
              <w:rPr>
                <w:rStyle w:val="205"/>
                <w:rFonts w:eastAsia="仿宋"/>
                <w:color w:val="auto"/>
                <w:highlight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绍兴威亨酒业有限公司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517BC70E">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64E9062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兰亭</w:t>
            </w:r>
          </w:p>
        </w:tc>
      </w:tr>
      <w:tr w14:paraId="43704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556DD522">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218</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26C0E8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湖塘</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7C88611C">
            <w:pPr>
              <w:keepNext w:val="0"/>
              <w:keepLines w:val="0"/>
              <w:widowControl/>
              <w:suppressLineNumbers w:val="0"/>
              <w:jc w:val="center"/>
              <w:textAlignment w:val="center"/>
              <w:rPr>
                <w:rStyle w:val="205"/>
                <w:rFonts w:eastAsia="仿宋"/>
                <w:color w:val="auto"/>
                <w:highlight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浙江越景绍兴酒有限公司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B34617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01681AA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湖塘</w:t>
            </w:r>
          </w:p>
        </w:tc>
      </w:tr>
      <w:tr w14:paraId="3B5D0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3416EFBB">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219</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2ADE9B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2845FF7E">
            <w:pPr>
              <w:keepNext w:val="0"/>
              <w:keepLines w:val="0"/>
              <w:widowControl/>
              <w:suppressLineNumbers w:val="0"/>
              <w:jc w:val="center"/>
              <w:textAlignment w:val="center"/>
              <w:rPr>
                <w:rStyle w:val="205"/>
                <w:rFonts w:eastAsia="仿宋"/>
                <w:color w:val="auto"/>
                <w:highlight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浙江浙能绍兴滨海热电有限责任公司（9#）</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65E772A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w:t>
            </w:r>
            <w:r>
              <w:rPr>
                <w:rFonts w:hint="eastAsia" w:ascii="仿宋" w:hAnsi="仿宋" w:eastAsia="仿宋" w:cs="仿宋"/>
                <w:i w:val="0"/>
                <w:iCs w:val="0"/>
                <w:snapToGrid w:val="0"/>
                <w:color w:val="auto"/>
                <w:kern w:val="0"/>
                <w:sz w:val="20"/>
                <w:szCs w:val="20"/>
                <w:highlight w:val="none"/>
                <w:u w:val="none"/>
                <w:lang w:val="en-US" w:eastAsia="zh-CN" w:bidi="ar"/>
              </w:rPr>
              <w:t>+O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6E2F733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r>
      <w:tr w14:paraId="41FCE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CDF26FE">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220</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4602DD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兰亭</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4D193818">
            <w:pPr>
              <w:keepNext w:val="0"/>
              <w:keepLines w:val="0"/>
              <w:widowControl/>
              <w:suppressLineNumbers w:val="0"/>
              <w:jc w:val="center"/>
              <w:textAlignment w:val="center"/>
              <w:rPr>
                <w:rStyle w:val="205"/>
                <w:rFonts w:eastAsia="仿宋"/>
                <w:color w:val="auto"/>
                <w:highlight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绍兴第二医院医共体总院绍兴二院兰亭院区(康复医院)</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1EE0D58E">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24659EB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兰亭</w:t>
            </w:r>
          </w:p>
        </w:tc>
      </w:tr>
      <w:tr w14:paraId="569A7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42EF17E2">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221</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97E2E3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7F518C18">
            <w:pPr>
              <w:keepNext w:val="0"/>
              <w:keepLines w:val="0"/>
              <w:widowControl/>
              <w:suppressLineNumbers w:val="0"/>
              <w:jc w:val="center"/>
              <w:textAlignment w:val="center"/>
              <w:rPr>
                <w:rStyle w:val="205"/>
                <w:rFonts w:eastAsia="仿宋"/>
                <w:color w:val="auto"/>
                <w:highlight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浙江建信佳人新材料有限公司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23E424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snapToGrid w:val="0"/>
                <w:color w:val="auto"/>
                <w:kern w:val="0"/>
                <w:sz w:val="20"/>
                <w:szCs w:val="20"/>
                <w:highlight w:val="none"/>
                <w:u w:val="none"/>
                <w:lang w:val="en-US" w:eastAsia="zh-CN" w:bidi="ar"/>
              </w:rPr>
              <w:t>烟气分析仪（SO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w:t>
            </w:r>
            <w:r>
              <w:rPr>
                <w:rFonts w:hint="eastAsia" w:ascii="仿宋" w:hAnsi="仿宋" w:eastAsia="仿宋" w:cs="仿宋"/>
                <w:i w:val="0"/>
                <w:iCs w:val="0"/>
                <w:snapToGrid w:val="0"/>
                <w:color w:val="auto"/>
                <w:kern w:val="0"/>
                <w:sz w:val="20"/>
                <w:szCs w:val="20"/>
                <w:highlight w:val="none"/>
                <w:u w:val="none"/>
                <w:lang w:val="en-US" w:eastAsia="zh-CN" w:bidi="ar"/>
              </w:rPr>
              <w:t>+O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55D2F0B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r>
      <w:tr w14:paraId="5B602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636AE74D">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222</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DA5E24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0A1CBA04">
            <w:pPr>
              <w:keepNext w:val="0"/>
              <w:keepLines w:val="0"/>
              <w:widowControl/>
              <w:suppressLineNumbers w:val="0"/>
              <w:jc w:val="center"/>
              <w:textAlignment w:val="center"/>
              <w:rPr>
                <w:rStyle w:val="205"/>
                <w:rFonts w:eastAsia="仿宋"/>
                <w:color w:val="auto"/>
                <w:highlight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浙江建信佳人新材料有限公司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749CC39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化学需氧量(COD)在线自动监测仪、氨氮自动监测仪、总磷总氮水质在线分析仪、在线PH计</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3E28C5F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r>
      <w:tr w14:paraId="6BB03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73" w:type="dxa"/>
            <w:tcBorders>
              <w:top w:val="single" w:color="000000" w:sz="4" w:space="0"/>
              <w:left w:val="single" w:color="000000" w:sz="4" w:space="0"/>
              <w:bottom w:val="single" w:color="000000" w:sz="4" w:space="0"/>
              <w:right w:val="single" w:color="000000" w:sz="4" w:space="0"/>
            </w:tcBorders>
            <w:noWrap w:val="0"/>
            <w:vAlign w:val="center"/>
          </w:tcPr>
          <w:p w14:paraId="2A8B62A3">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223</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3D7143B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马鞍</w:t>
            </w:r>
          </w:p>
        </w:tc>
        <w:tc>
          <w:tcPr>
            <w:tcW w:w="3207" w:type="dxa"/>
            <w:tcBorders>
              <w:top w:val="single" w:color="000000" w:sz="4" w:space="0"/>
              <w:left w:val="single" w:color="000000" w:sz="4" w:space="0"/>
              <w:bottom w:val="single" w:color="000000" w:sz="4" w:space="0"/>
              <w:right w:val="single" w:color="000000" w:sz="4" w:space="0"/>
            </w:tcBorders>
            <w:noWrap/>
            <w:vAlign w:val="center"/>
          </w:tcPr>
          <w:p w14:paraId="641CA73C">
            <w:pPr>
              <w:keepNext w:val="0"/>
              <w:keepLines w:val="0"/>
              <w:widowControl/>
              <w:suppressLineNumbers w:val="0"/>
              <w:jc w:val="center"/>
              <w:textAlignment w:val="center"/>
              <w:rPr>
                <w:rStyle w:val="205"/>
                <w:rFonts w:eastAsia="仿宋"/>
                <w:color w:val="auto"/>
                <w:highlight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浙江宇越新材料有限公司</w:t>
            </w:r>
          </w:p>
        </w:tc>
        <w:tc>
          <w:tcPr>
            <w:tcW w:w="3775" w:type="dxa"/>
            <w:tcBorders>
              <w:top w:val="single" w:color="000000" w:sz="4" w:space="0"/>
              <w:left w:val="single" w:color="000000" w:sz="4" w:space="0"/>
              <w:bottom w:val="single" w:color="000000" w:sz="4" w:space="0"/>
              <w:right w:val="single" w:color="000000" w:sz="4" w:space="0"/>
            </w:tcBorders>
            <w:noWrap w:val="0"/>
            <w:vAlign w:val="center"/>
          </w:tcPr>
          <w:p w14:paraId="2099D6F1">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烟气分析仪（NO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X</w:t>
            </w:r>
            <w:r>
              <w:rPr>
                <w:rFonts w:hint="eastAsia" w:ascii="仿宋" w:hAnsi="仿宋" w:eastAsia="仿宋" w:cs="仿宋"/>
                <w:i w:val="0"/>
                <w:iCs w:val="0"/>
                <w:snapToGrid w:val="0"/>
                <w:color w:val="auto"/>
                <w:kern w:val="0"/>
                <w:sz w:val="20"/>
                <w:szCs w:val="20"/>
                <w:highlight w:val="none"/>
                <w:u w:val="none"/>
                <w:lang w:val="en-US" w:eastAsia="zh-CN" w:bidi="ar"/>
              </w:rPr>
              <w:t>+O</w:t>
            </w:r>
            <w:r>
              <w:rPr>
                <w:rFonts w:hint="eastAsia" w:ascii="仿宋" w:hAnsi="仿宋" w:eastAsia="仿宋" w:cs="仿宋"/>
                <w:i w:val="0"/>
                <w:iCs w:val="0"/>
                <w:snapToGrid w:val="0"/>
                <w:color w:val="auto"/>
                <w:kern w:val="0"/>
                <w:sz w:val="20"/>
                <w:szCs w:val="20"/>
                <w:highlight w:val="none"/>
                <w:u w:val="none"/>
                <w:vertAlign w:val="subscript"/>
                <w:lang w:val="en-US" w:eastAsia="zh-CN" w:bidi="ar"/>
              </w:rPr>
              <w:t>2</w:t>
            </w:r>
            <w:r>
              <w:rPr>
                <w:rFonts w:hint="eastAsia" w:ascii="仿宋" w:hAnsi="仿宋" w:eastAsia="仿宋" w:cs="仿宋"/>
                <w:i w:val="0"/>
                <w:iCs w:val="0"/>
                <w:snapToGrid w:val="0"/>
                <w:color w:val="auto"/>
                <w:kern w:val="0"/>
                <w:sz w:val="20"/>
                <w:szCs w:val="20"/>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noWrap/>
            <w:vAlign w:val="center"/>
          </w:tcPr>
          <w:p w14:paraId="6B1A32C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马鞍</w:t>
            </w:r>
          </w:p>
        </w:tc>
      </w:tr>
    </w:tbl>
    <w:p w14:paraId="3B015221">
      <w:pPr>
        <w:widowControl/>
        <w:snapToGrid w:val="0"/>
        <w:spacing w:line="360" w:lineRule="auto"/>
        <w:ind w:left="-120" w:leftChars="-57" w:right="-609" w:rightChars="-290" w:firstLine="482" w:firstLineChars="200"/>
        <w:rPr>
          <w:rFonts w:hint="eastAsia" w:ascii="仿宋" w:hAnsi="Times New Roman" w:eastAsia="仿宋" w:cs="Times New Roman"/>
          <w:b/>
          <w:bCs/>
          <w:color w:val="auto"/>
          <w:kern w:val="0"/>
          <w:sz w:val="24"/>
          <w:highlight w:val="none"/>
        </w:rPr>
      </w:pPr>
      <w:r>
        <w:rPr>
          <w:rFonts w:hint="eastAsia" w:ascii="仿宋" w:hAnsi="Times New Roman" w:eastAsia="仿宋" w:cs="Times New Roman"/>
          <w:b/>
          <w:bCs/>
          <w:color w:val="auto"/>
          <w:kern w:val="0"/>
          <w:sz w:val="24"/>
          <w:highlight w:val="none"/>
        </w:rPr>
        <w:t>注：由于污染源自动监控站点及自动监控仪器设备的数量、品类等会有变化，因此本招标文件中列出的站点和检定因子是一个参考数量，仅作为供应商在本次招标中计算计量检定/校准服务的报价依据。实际需要检定/校准的设备，以</w:t>
      </w:r>
      <w:r>
        <w:rPr>
          <w:rFonts w:hint="eastAsia" w:ascii="仿宋" w:hAnsi="Times New Roman" w:eastAsia="仿宋" w:cs="Times New Roman"/>
          <w:b/>
          <w:bCs/>
          <w:color w:val="auto"/>
          <w:kern w:val="0"/>
          <w:sz w:val="24"/>
          <w:highlight w:val="none"/>
          <w:lang w:val="en-US" w:eastAsia="zh-CN"/>
        </w:rPr>
        <w:t>采购人下达的</w:t>
      </w:r>
      <w:r>
        <w:rPr>
          <w:rFonts w:hint="eastAsia" w:ascii="仿宋" w:hAnsi="Times New Roman" w:eastAsia="仿宋" w:cs="Times New Roman"/>
          <w:b/>
          <w:bCs/>
          <w:color w:val="auto"/>
          <w:kern w:val="0"/>
          <w:sz w:val="24"/>
          <w:highlight w:val="none"/>
        </w:rPr>
        <w:t>实际检定/校准的数量、品类为准。服务费则根据中标单价及中标单位实际承担的服务数量</w:t>
      </w:r>
      <w:r>
        <w:rPr>
          <w:rFonts w:hint="eastAsia" w:ascii="仿宋" w:hAnsi="Times New Roman" w:eastAsia="仿宋" w:cs="Times New Roman"/>
          <w:b/>
          <w:bCs/>
          <w:color w:val="auto"/>
          <w:kern w:val="0"/>
          <w:sz w:val="24"/>
          <w:highlight w:val="none"/>
          <w:lang w:eastAsia="zh-CN"/>
        </w:rPr>
        <w:t>（</w:t>
      </w:r>
      <w:r>
        <w:rPr>
          <w:rFonts w:hint="eastAsia" w:ascii="仿宋" w:hAnsi="Times New Roman" w:eastAsia="仿宋" w:cs="Times New Roman"/>
          <w:b/>
          <w:bCs/>
          <w:color w:val="auto"/>
          <w:kern w:val="0"/>
          <w:sz w:val="24"/>
          <w:highlight w:val="none"/>
          <w:lang w:val="en-US" w:eastAsia="zh-CN"/>
        </w:rPr>
        <w:t>以符合要求的检定/校准证书数量为准</w:t>
      </w:r>
      <w:r>
        <w:rPr>
          <w:rFonts w:hint="eastAsia" w:ascii="仿宋" w:hAnsi="Times New Roman" w:eastAsia="仿宋" w:cs="Times New Roman"/>
          <w:b/>
          <w:bCs/>
          <w:color w:val="auto"/>
          <w:kern w:val="0"/>
          <w:sz w:val="24"/>
          <w:highlight w:val="none"/>
          <w:lang w:eastAsia="zh-CN"/>
        </w:rPr>
        <w:t>）</w:t>
      </w:r>
      <w:r>
        <w:rPr>
          <w:rFonts w:hint="eastAsia" w:ascii="仿宋" w:hAnsi="Times New Roman" w:eastAsia="仿宋" w:cs="Times New Roman"/>
          <w:b/>
          <w:bCs/>
          <w:color w:val="auto"/>
          <w:kern w:val="0"/>
          <w:sz w:val="24"/>
          <w:highlight w:val="none"/>
        </w:rPr>
        <w:t>按比例支付。</w:t>
      </w:r>
    </w:p>
    <w:bookmarkEnd w:id="36"/>
    <w:bookmarkEnd w:id="37"/>
    <w:bookmarkEnd w:id="38"/>
    <w:bookmarkEnd w:id="39"/>
    <w:bookmarkEnd w:id="40"/>
    <w:p w14:paraId="3A870B6F">
      <w:pPr>
        <w:widowControl/>
        <w:snapToGrid w:val="0"/>
        <w:spacing w:line="360" w:lineRule="auto"/>
        <w:ind w:firstLine="0" w:firstLineChars="0"/>
        <w:rPr>
          <w:rFonts w:hint="eastAsia" w:ascii="仿宋" w:hAnsi="Times New Roman" w:eastAsia="仿宋" w:cs="Times New Roman"/>
          <w:b/>
          <w:bCs/>
          <w:color w:val="auto"/>
          <w:kern w:val="0"/>
          <w:sz w:val="24"/>
          <w:highlight w:val="none"/>
          <w:lang w:eastAsia="zh-CN"/>
        </w:rPr>
      </w:pPr>
      <w:r>
        <w:rPr>
          <w:rFonts w:hint="eastAsia" w:ascii="仿宋" w:hAnsi="Times New Roman" w:eastAsia="仿宋" w:cs="Times New Roman"/>
          <w:b/>
          <w:bCs/>
          <w:color w:val="auto"/>
          <w:kern w:val="0"/>
          <w:sz w:val="24"/>
          <w:highlight w:val="none"/>
          <w:lang w:eastAsia="zh-CN"/>
        </w:rPr>
        <w:t>三、其他要求</w:t>
      </w:r>
    </w:p>
    <w:p w14:paraId="7F977010">
      <w:pPr>
        <w:widowControl/>
        <w:snapToGrid w:val="0"/>
        <w:spacing w:line="360" w:lineRule="auto"/>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eastAsia="zh-CN"/>
        </w:rPr>
        <w:t>中标供应商须</w:t>
      </w:r>
      <w:r>
        <w:rPr>
          <w:rFonts w:hint="eastAsia" w:ascii="仿宋" w:hAnsi="Times New Roman" w:eastAsia="仿宋" w:cs="Times New Roman"/>
          <w:color w:val="auto"/>
          <w:kern w:val="0"/>
          <w:sz w:val="24"/>
          <w:highlight w:val="none"/>
        </w:rPr>
        <w:t>按国家</w:t>
      </w:r>
      <w:r>
        <w:rPr>
          <w:rFonts w:hint="eastAsia" w:ascii="仿宋" w:hAnsi="Times New Roman" w:eastAsia="仿宋" w:cs="Times New Roman"/>
          <w:color w:val="auto"/>
          <w:kern w:val="0"/>
          <w:sz w:val="24"/>
          <w:highlight w:val="none"/>
          <w:lang w:eastAsia="zh-CN"/>
        </w:rPr>
        <w:t>及</w:t>
      </w:r>
      <w:r>
        <w:rPr>
          <w:rFonts w:hint="eastAsia" w:ascii="仿宋" w:hAnsi="Times New Roman" w:eastAsia="仿宋" w:cs="Times New Roman"/>
          <w:color w:val="auto"/>
          <w:kern w:val="0"/>
          <w:sz w:val="24"/>
          <w:highlight w:val="none"/>
        </w:rPr>
        <w:t>省</w:t>
      </w:r>
      <w:r>
        <w:rPr>
          <w:rFonts w:hint="eastAsia" w:ascii="仿宋" w:hAnsi="Times New Roman" w:eastAsia="仿宋" w:cs="Times New Roman"/>
          <w:color w:val="auto"/>
          <w:kern w:val="0"/>
          <w:sz w:val="24"/>
          <w:highlight w:val="none"/>
          <w:lang w:eastAsia="zh-CN"/>
        </w:rPr>
        <w:t>级</w:t>
      </w:r>
      <w:r>
        <w:rPr>
          <w:rFonts w:hint="eastAsia" w:ascii="仿宋" w:hAnsi="Times New Roman" w:eastAsia="仿宋" w:cs="Times New Roman"/>
          <w:color w:val="auto"/>
          <w:kern w:val="0"/>
          <w:sz w:val="24"/>
          <w:highlight w:val="none"/>
        </w:rPr>
        <w:t>相关要求</w:t>
      </w:r>
      <w:r>
        <w:rPr>
          <w:rFonts w:hint="eastAsia" w:ascii="仿宋" w:hAnsi="Times New Roman" w:eastAsia="仿宋" w:cs="Times New Roman"/>
          <w:color w:val="auto"/>
          <w:kern w:val="0"/>
          <w:sz w:val="24"/>
          <w:highlight w:val="none"/>
          <w:lang w:eastAsia="zh-CN"/>
        </w:rPr>
        <w:t>，</w:t>
      </w:r>
      <w:r>
        <w:rPr>
          <w:rFonts w:hint="eastAsia" w:ascii="仿宋" w:hAnsi="Times New Roman" w:eastAsia="仿宋" w:cs="Times New Roman"/>
          <w:color w:val="auto"/>
          <w:kern w:val="0"/>
          <w:sz w:val="24"/>
          <w:highlight w:val="none"/>
        </w:rPr>
        <w:t>统一、有序、规范开展相关工作</w:t>
      </w:r>
      <w:r>
        <w:rPr>
          <w:rFonts w:hint="eastAsia" w:ascii="仿宋" w:hAnsi="Times New Roman" w:eastAsia="仿宋" w:cs="Times New Roman"/>
          <w:color w:val="auto"/>
          <w:kern w:val="0"/>
          <w:sz w:val="24"/>
          <w:highlight w:val="none"/>
          <w:lang w:eastAsia="zh-CN"/>
        </w:rPr>
        <w:t>，同时</w:t>
      </w:r>
      <w:r>
        <w:rPr>
          <w:rFonts w:hint="eastAsia" w:ascii="仿宋" w:hAnsi="Times New Roman" w:eastAsia="仿宋" w:cs="Times New Roman"/>
          <w:color w:val="auto"/>
          <w:kern w:val="0"/>
          <w:sz w:val="24"/>
          <w:highlight w:val="none"/>
        </w:rPr>
        <w:t>完成</w:t>
      </w:r>
      <w:r>
        <w:rPr>
          <w:rFonts w:hint="eastAsia" w:ascii="仿宋" w:hAnsi="Times New Roman" w:eastAsia="仿宋" w:cs="Times New Roman"/>
          <w:color w:val="auto"/>
          <w:kern w:val="0"/>
          <w:sz w:val="24"/>
          <w:highlight w:val="none"/>
          <w:lang w:eastAsia="zh-CN"/>
        </w:rPr>
        <w:t>本项目</w:t>
      </w:r>
      <w:r>
        <w:rPr>
          <w:rFonts w:hint="eastAsia" w:ascii="仿宋" w:hAnsi="Times New Roman" w:eastAsia="仿宋" w:cs="Times New Roman"/>
          <w:color w:val="auto"/>
          <w:kern w:val="0"/>
          <w:sz w:val="24"/>
          <w:highlight w:val="none"/>
        </w:rPr>
        <w:t>数据处理。</w:t>
      </w:r>
    </w:p>
    <w:p w14:paraId="3DFDC55C">
      <w:pPr>
        <w:widowControl/>
        <w:snapToGrid w:val="0"/>
        <w:spacing w:line="440" w:lineRule="exact"/>
        <w:rPr>
          <w:rFonts w:ascii="仿宋" w:eastAsia="仿宋"/>
          <w:b/>
          <w:bCs/>
          <w:color w:val="auto"/>
          <w:kern w:val="0"/>
          <w:sz w:val="24"/>
          <w:highlight w:val="none"/>
        </w:rPr>
      </w:pPr>
      <w:r>
        <w:rPr>
          <w:rFonts w:hint="eastAsia" w:ascii="仿宋" w:eastAsia="仿宋"/>
          <w:b/>
          <w:bCs/>
          <w:color w:val="auto"/>
          <w:sz w:val="24"/>
          <w:highlight w:val="none"/>
          <w:lang w:val="en-US" w:eastAsia="zh-CN"/>
        </w:rPr>
        <w:t>四</w:t>
      </w:r>
      <w:r>
        <w:rPr>
          <w:rFonts w:hint="eastAsia" w:ascii="仿宋" w:eastAsia="仿宋"/>
          <w:b/>
          <w:bCs/>
          <w:color w:val="auto"/>
          <w:kern w:val="0"/>
          <w:sz w:val="24"/>
          <w:highlight w:val="none"/>
        </w:rPr>
        <w:t>.服务期限</w:t>
      </w:r>
    </w:p>
    <w:p w14:paraId="5F9639F0">
      <w:pPr>
        <w:widowControl/>
        <w:snapToGrid w:val="0"/>
        <w:spacing w:line="500" w:lineRule="exact"/>
        <w:ind w:firstLine="720" w:firstLineChars="300"/>
        <w:rPr>
          <w:rFonts w:ascii="仿宋" w:eastAsia="仿宋"/>
          <w:color w:val="auto"/>
          <w:kern w:val="0"/>
          <w:sz w:val="24"/>
          <w:highlight w:val="none"/>
        </w:rPr>
      </w:pPr>
      <w:r>
        <w:rPr>
          <w:rFonts w:hint="eastAsia" w:ascii="仿宋" w:eastAsia="仿宋"/>
          <w:color w:val="auto"/>
          <w:kern w:val="0"/>
          <w:sz w:val="24"/>
          <w:highlight w:val="none"/>
        </w:rPr>
        <w:t>202</w:t>
      </w:r>
      <w:r>
        <w:rPr>
          <w:rFonts w:hint="eastAsia" w:ascii="仿宋" w:eastAsia="仿宋"/>
          <w:color w:val="auto"/>
          <w:kern w:val="0"/>
          <w:sz w:val="24"/>
          <w:highlight w:val="none"/>
          <w:lang w:val="en-US" w:eastAsia="zh-CN"/>
        </w:rPr>
        <w:t>5</w:t>
      </w:r>
      <w:r>
        <w:rPr>
          <w:rFonts w:hint="eastAsia" w:ascii="仿宋" w:eastAsia="仿宋"/>
          <w:color w:val="auto"/>
          <w:kern w:val="0"/>
          <w:sz w:val="24"/>
          <w:highlight w:val="none"/>
        </w:rPr>
        <w:t>年1</w:t>
      </w:r>
      <w:r>
        <w:rPr>
          <w:rFonts w:hint="eastAsia" w:ascii="仿宋" w:eastAsia="仿宋"/>
          <w:color w:val="auto"/>
          <w:kern w:val="0"/>
          <w:sz w:val="24"/>
          <w:highlight w:val="none"/>
          <w:lang w:val="en-US" w:eastAsia="zh-CN"/>
        </w:rPr>
        <w:t>2</w:t>
      </w:r>
      <w:r>
        <w:rPr>
          <w:rFonts w:hint="eastAsia" w:ascii="仿宋" w:eastAsia="仿宋"/>
          <w:color w:val="auto"/>
          <w:kern w:val="0"/>
          <w:sz w:val="24"/>
          <w:highlight w:val="none"/>
        </w:rPr>
        <w:t>月30日前</w:t>
      </w:r>
      <w:r>
        <w:rPr>
          <w:rFonts w:hint="eastAsia" w:ascii="仿宋" w:eastAsia="仿宋"/>
          <w:color w:val="auto"/>
          <w:kern w:val="0"/>
          <w:sz w:val="24"/>
          <w:highlight w:val="none"/>
          <w:lang w:eastAsia="zh-CN"/>
        </w:rPr>
        <w:t>完成</w:t>
      </w:r>
      <w:r>
        <w:rPr>
          <w:rFonts w:hint="eastAsia" w:ascii="仿宋" w:eastAsia="仿宋"/>
          <w:color w:val="auto"/>
          <w:kern w:val="0"/>
          <w:sz w:val="24"/>
          <w:highlight w:val="none"/>
        </w:rPr>
        <w:t>。</w:t>
      </w:r>
    </w:p>
    <w:p w14:paraId="127DFA87">
      <w:pPr>
        <w:widowControl/>
        <w:snapToGrid w:val="0"/>
        <w:spacing w:line="360" w:lineRule="auto"/>
        <w:rPr>
          <w:rFonts w:hint="eastAsia" w:ascii="仿宋" w:hAnsi="仿宋" w:eastAsia="仿宋" w:cs="仿宋"/>
          <w:b/>
          <w:color w:val="auto"/>
          <w:sz w:val="24"/>
          <w:highlight w:val="none"/>
        </w:rPr>
      </w:pPr>
      <w:r>
        <w:rPr>
          <w:rFonts w:hint="eastAsia" w:ascii="仿宋" w:eastAsia="仿宋" w:cs="Times New Roman"/>
          <w:b/>
          <w:bCs/>
          <w:color w:val="auto"/>
          <w:sz w:val="24"/>
          <w:highlight w:val="none"/>
          <w:lang w:val="en-US" w:eastAsia="zh-CN"/>
        </w:rPr>
        <w:t>五</w:t>
      </w:r>
      <w:r>
        <w:rPr>
          <w:rFonts w:hint="eastAsia" w:ascii="仿宋" w:hAnsi="Times New Roman" w:eastAsia="仿宋"/>
          <w:b/>
          <w:bCs/>
          <w:color w:val="auto"/>
          <w:sz w:val="24"/>
          <w:highlight w:val="none"/>
        </w:rPr>
        <w:t>.</w:t>
      </w:r>
      <w:r>
        <w:rPr>
          <w:rFonts w:hint="eastAsia" w:ascii="仿宋" w:hAnsi="仿宋" w:eastAsia="仿宋" w:cs="仿宋"/>
          <w:b/>
          <w:color w:val="auto"/>
          <w:sz w:val="24"/>
          <w:highlight w:val="none"/>
        </w:rPr>
        <w:t>质量要求</w:t>
      </w:r>
    </w:p>
    <w:p w14:paraId="71CE3D28">
      <w:pPr>
        <w:widowControl/>
        <w:snapToGrid w:val="0"/>
        <w:spacing w:line="360" w:lineRule="auto"/>
        <w:ind w:firstLine="480" w:firstLineChars="200"/>
        <w:rPr>
          <w:rFonts w:hint="default" w:ascii="仿宋" w:eastAsia="仿宋"/>
          <w:color w:val="auto"/>
          <w:kern w:val="0"/>
          <w:sz w:val="24"/>
          <w:highlight w:val="none"/>
          <w:lang w:val="en-US" w:eastAsia="zh-CN"/>
        </w:rPr>
      </w:pPr>
      <w:r>
        <w:rPr>
          <w:rFonts w:hint="eastAsia" w:ascii="仿宋" w:eastAsia="仿宋"/>
          <w:color w:val="auto"/>
          <w:kern w:val="0"/>
          <w:sz w:val="24"/>
          <w:highlight w:val="none"/>
        </w:rPr>
        <w:t>①中标人严格按照国家计量检定规程的要求及相关标准要求开展工作，按采购人的质量和时间要求完成柯桥区污染源自动监测设备的现场检定</w:t>
      </w:r>
      <w:r>
        <w:rPr>
          <w:rFonts w:hint="eastAsia" w:ascii="仿宋" w:eastAsia="仿宋"/>
          <w:color w:val="auto"/>
          <w:kern w:val="0"/>
          <w:sz w:val="24"/>
          <w:highlight w:val="none"/>
          <w:lang w:val="en-US" w:eastAsia="zh-CN"/>
        </w:rPr>
        <w:t>/校准工作</w:t>
      </w:r>
      <w:r>
        <w:rPr>
          <w:rFonts w:hint="eastAsia" w:ascii="仿宋" w:eastAsia="仿宋"/>
          <w:color w:val="auto"/>
          <w:kern w:val="0"/>
          <w:sz w:val="24"/>
          <w:highlight w:val="none"/>
        </w:rPr>
        <w:t>，交付计量检定/校准证书。</w:t>
      </w:r>
      <w:r>
        <w:rPr>
          <w:rFonts w:hint="eastAsia" w:ascii="仿宋" w:eastAsia="仿宋"/>
          <w:color w:val="auto"/>
          <w:kern w:val="0"/>
          <w:sz w:val="24"/>
          <w:highlight w:val="none"/>
          <w:lang w:val="en-US" w:eastAsia="zh-CN"/>
        </w:rPr>
        <w:t>中标(成交)结果公告后，中标人应及时制定服务计划方案，明确各站点的检定（校准）次序和检定（校准）证书提交期限，服务计划方案报经采购人审核同意后，可正式实施。若因中标人原因，导致出现站点计量检定证书有效期断档而影响采购人执法的，责任由中标人承担；</w:t>
      </w:r>
      <w:r>
        <w:rPr>
          <w:rFonts w:hint="eastAsia" w:ascii="仿宋" w:eastAsia="仿宋"/>
          <w:color w:val="auto"/>
          <w:kern w:val="0"/>
          <w:sz w:val="24"/>
          <w:highlight w:val="none"/>
        </w:rPr>
        <w:t>若因中标人原因，导致检定/校准工作未能</w:t>
      </w:r>
      <w:r>
        <w:rPr>
          <w:rFonts w:hint="eastAsia" w:ascii="仿宋" w:eastAsia="仿宋"/>
          <w:color w:val="auto"/>
          <w:kern w:val="0"/>
          <w:sz w:val="24"/>
          <w:highlight w:val="none"/>
          <w:lang w:val="en-US" w:eastAsia="zh-CN"/>
        </w:rPr>
        <w:t>按期</w:t>
      </w:r>
      <w:r>
        <w:rPr>
          <w:rFonts w:hint="eastAsia" w:ascii="仿宋" w:eastAsia="仿宋"/>
          <w:color w:val="auto"/>
          <w:kern w:val="0"/>
          <w:sz w:val="24"/>
          <w:highlight w:val="none"/>
        </w:rPr>
        <w:t>完工</w:t>
      </w:r>
      <w:r>
        <w:rPr>
          <w:rFonts w:hint="eastAsia" w:ascii="仿宋" w:eastAsia="仿宋"/>
          <w:color w:val="auto"/>
          <w:kern w:val="0"/>
          <w:sz w:val="24"/>
          <w:highlight w:val="none"/>
          <w:lang w:val="en-US" w:eastAsia="zh-CN"/>
        </w:rPr>
        <w:t>，致使本项目预算资金被财政部门收回而无法完成当年度支付的责任由中标人自负</w:t>
      </w:r>
      <w:r>
        <w:rPr>
          <w:rFonts w:hint="eastAsia" w:ascii="仿宋" w:eastAsia="仿宋"/>
          <w:color w:val="auto"/>
          <w:kern w:val="0"/>
          <w:sz w:val="24"/>
          <w:highlight w:val="none"/>
          <w:lang w:eastAsia="zh-CN"/>
        </w:rPr>
        <w:t>。</w:t>
      </w:r>
    </w:p>
    <w:p w14:paraId="4AD81B7D">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②采购人随机对中标人的现场工作进行抽样检查或根据中标人提交的交付成果进行验收，传达意见和建议，促进此项工作良性的持续发展。中标人若达不到合格服务标准，采购人对中标人提出限期整改，并有权要求承担相应违约金。</w:t>
      </w:r>
    </w:p>
    <w:p w14:paraId="13466B0D">
      <w:pPr>
        <w:widowControl/>
        <w:snapToGrid w:val="0"/>
        <w:spacing w:line="360" w:lineRule="auto"/>
        <w:ind w:firstLine="480" w:firstLineChars="200"/>
        <w:rPr>
          <w:rFonts w:hint="eastAsia" w:ascii="仿宋" w:hAnsi="仿宋" w:eastAsia="仿宋" w:cs="仿宋"/>
          <w:color w:val="auto"/>
          <w:sz w:val="24"/>
          <w:highlight w:val="none"/>
        </w:rPr>
      </w:pPr>
      <w:r>
        <w:rPr>
          <w:rFonts w:hint="eastAsia" w:ascii="仿宋" w:eastAsia="仿宋"/>
          <w:color w:val="auto"/>
          <w:kern w:val="0"/>
          <w:sz w:val="24"/>
          <w:highlight w:val="none"/>
        </w:rPr>
        <w:t>③本项目服务过程中可能涉及的所有财务成本已经包含投标总报价之中，中标人不得以其它理由增加费用。供应商应充分考虑本项目实际实施中可能存在服务清单之外但为保证需求实现必须增配的货物或服务支出风险，供应商应在投标时将相关成本列入投标报价之中。</w:t>
      </w:r>
    </w:p>
    <w:p w14:paraId="759AE018">
      <w:pPr>
        <w:widowControl/>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六</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rPr>
        <w:t>数量调整</w:t>
      </w:r>
    </w:p>
    <w:p w14:paraId="10527C27">
      <w:pPr>
        <w:widowControl/>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olor w:val="auto"/>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10DC3A23">
      <w:pPr>
        <w:widowControl/>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七</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rPr>
        <w:t>知识产权</w:t>
      </w:r>
    </w:p>
    <w:p w14:paraId="7119EB58">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乙方应保证提供服务过程中不会侵犯任何第三方的知识产权。</w:t>
      </w:r>
    </w:p>
    <w:p w14:paraId="509A3A6C">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本项目涉及的所有数据属甲方拥有，乙方无权在技术要求规定之外自行处置数据，不得自行删除、复制、调整完善、转移数据，不得以任何形式向第三方提供。</w:t>
      </w:r>
    </w:p>
    <w:p w14:paraId="7076C4D6">
      <w:pPr>
        <w:widowControl/>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八</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rPr>
        <w:t>保密规定</w:t>
      </w:r>
    </w:p>
    <w:p w14:paraId="30B4C727">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03A0404E">
      <w:pPr>
        <w:widowControl/>
        <w:snapToGrid w:val="0"/>
        <w:spacing w:line="360" w:lineRule="auto"/>
        <w:rPr>
          <w:rFonts w:hint="eastAsia" w:ascii="仿宋" w:hAnsi="仿宋" w:eastAsia="仿宋" w:cs="仿宋"/>
          <w:b/>
          <w:color w:val="auto"/>
          <w:kern w:val="0"/>
          <w:sz w:val="24"/>
          <w:highlight w:val="none"/>
        </w:rPr>
      </w:pPr>
      <w:r>
        <w:rPr>
          <w:rFonts w:hint="eastAsia" w:ascii="仿宋" w:hAnsi="仿宋" w:eastAsia="仿宋" w:cs="仿宋"/>
          <w:b/>
          <w:bCs/>
          <w:color w:val="auto"/>
          <w:sz w:val="24"/>
          <w:highlight w:val="none"/>
          <w:lang w:eastAsia="zh-CN"/>
        </w:rPr>
        <w:t>九</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kern w:val="0"/>
          <w:sz w:val="24"/>
          <w:highlight w:val="none"/>
        </w:rPr>
        <w:t>结</w:t>
      </w:r>
      <w:r>
        <w:rPr>
          <w:rFonts w:hint="eastAsia" w:ascii="仿宋" w:hAnsi="仿宋" w:eastAsia="仿宋" w:cs="仿宋"/>
          <w:b/>
          <w:color w:val="auto"/>
          <w:kern w:val="0"/>
          <w:sz w:val="24"/>
          <w:highlight w:val="none"/>
        </w:rPr>
        <w:t>算原则</w:t>
      </w:r>
    </w:p>
    <w:p w14:paraId="2B970B92">
      <w:pPr>
        <w:widowControl/>
        <w:snapToGrid w:val="0"/>
        <w:spacing w:line="360" w:lineRule="auto"/>
        <w:ind w:firstLine="480" w:firstLineChars="200"/>
        <w:rPr>
          <w:rFonts w:hint="eastAsia" w:ascii="仿宋" w:hAnsi="仿宋" w:eastAsia="仿宋"/>
          <w:color w:val="auto"/>
          <w:sz w:val="24"/>
          <w:highlight w:val="none"/>
          <w:lang w:eastAsia="zh-CN"/>
        </w:rPr>
      </w:pPr>
      <w:r>
        <w:rPr>
          <w:rFonts w:hint="eastAsia" w:ascii="仿宋" w:hAnsi="仿宋" w:eastAsia="仿宋"/>
          <w:color w:val="auto"/>
          <w:sz w:val="24"/>
          <w:highlight w:val="none"/>
          <w:lang w:val="en-US" w:eastAsia="zh-CN"/>
        </w:rPr>
        <w:t>9</w:t>
      </w:r>
      <w:r>
        <w:rPr>
          <w:rFonts w:hint="eastAsia" w:ascii="仿宋" w:hAnsi="仿宋" w:eastAsia="仿宋"/>
          <w:color w:val="auto"/>
          <w:sz w:val="24"/>
          <w:highlight w:val="none"/>
        </w:rPr>
        <w:t>.1具体服务费用按中标单价及实际服务数量（对应的检定/校准证书数量）结算</w:t>
      </w:r>
      <w:r>
        <w:rPr>
          <w:rFonts w:hint="eastAsia" w:ascii="仿宋" w:hAnsi="仿宋" w:eastAsia="仿宋"/>
          <w:color w:val="auto"/>
          <w:sz w:val="24"/>
          <w:highlight w:val="none"/>
          <w:lang w:eastAsia="zh-CN"/>
        </w:rPr>
        <w:t>。</w:t>
      </w:r>
    </w:p>
    <w:p w14:paraId="7C274A84">
      <w:pPr>
        <w:widowControl/>
        <w:snapToGrid w:val="0"/>
        <w:spacing w:line="360" w:lineRule="auto"/>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9.2</w:t>
      </w:r>
      <w:r>
        <w:rPr>
          <w:rFonts w:hint="eastAsia" w:ascii="仿宋" w:hAnsi="仿宋" w:eastAsia="仿宋"/>
          <w:color w:val="auto"/>
          <w:sz w:val="24"/>
          <w:highlight w:val="none"/>
        </w:rPr>
        <w:t>招标文件、招标答疑会纪要、中标供应商的中标报价</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“浙价费〔2008〕333号”文件中的收费标准</w:t>
      </w:r>
      <w:r>
        <w:rPr>
          <w:rFonts w:hint="eastAsia" w:ascii="仿宋" w:hAnsi="仿宋" w:eastAsia="仿宋"/>
          <w:color w:val="auto"/>
          <w:sz w:val="24"/>
          <w:highlight w:val="none"/>
          <w:lang w:eastAsia="zh-CN"/>
        </w:rPr>
        <w:t>、</w:t>
      </w:r>
      <w:r>
        <w:rPr>
          <w:rFonts w:hint="eastAsia" w:ascii="仿宋" w:hAnsi="仿宋" w:eastAsia="仿宋"/>
          <w:color w:val="auto"/>
          <w:sz w:val="24"/>
          <w:highlight w:val="none"/>
          <w:lang w:val="en-US" w:eastAsia="zh-CN"/>
        </w:rPr>
        <w:t>实际服务清单</w:t>
      </w:r>
      <w:r>
        <w:rPr>
          <w:rFonts w:hint="eastAsia" w:ascii="仿宋" w:hAnsi="仿宋" w:eastAsia="仿宋"/>
          <w:color w:val="auto"/>
          <w:sz w:val="24"/>
          <w:highlight w:val="none"/>
        </w:rPr>
        <w:t>等作为结算依据；</w:t>
      </w:r>
    </w:p>
    <w:p w14:paraId="5365D6CA">
      <w:pPr>
        <w:widowControl/>
        <w:snapToGrid w:val="0"/>
        <w:spacing w:line="360" w:lineRule="auto"/>
        <w:rPr>
          <w:rFonts w:hint="eastAsia" w:ascii="仿宋" w:hAnsi="仿宋" w:eastAsia="仿宋" w:cs="仿宋"/>
          <w:b/>
          <w:bCs/>
          <w:color w:val="auto"/>
          <w:kern w:val="0"/>
          <w:sz w:val="24"/>
          <w:highlight w:val="none"/>
        </w:rPr>
      </w:pPr>
      <w:r>
        <w:rPr>
          <w:rFonts w:hint="eastAsia" w:ascii="仿宋" w:hAnsi="仿宋" w:eastAsia="仿宋" w:cs="仿宋"/>
          <w:b/>
          <w:bCs/>
          <w:color w:val="auto"/>
          <w:sz w:val="24"/>
          <w:highlight w:val="none"/>
          <w:lang w:eastAsia="zh-CN"/>
        </w:rPr>
        <w:t>十</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kern w:val="0"/>
          <w:sz w:val="24"/>
          <w:highlight w:val="none"/>
        </w:rPr>
        <w:t>付款方式</w:t>
      </w:r>
    </w:p>
    <w:p w14:paraId="3285A18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kern w:val="0"/>
          <w:sz w:val="24"/>
          <w:highlight w:val="none"/>
          <w:lang w:val="en-US" w:eastAsia="zh-CN"/>
        </w:rPr>
        <w:t>10</w:t>
      </w:r>
      <w:r>
        <w:rPr>
          <w:rFonts w:hint="eastAsia" w:ascii="仿宋" w:hAnsi="仿宋" w:eastAsia="仿宋" w:cs="仿宋"/>
          <w:b w:val="0"/>
          <w:bCs w:val="0"/>
          <w:color w:val="auto"/>
          <w:kern w:val="0"/>
          <w:sz w:val="24"/>
          <w:highlight w:val="none"/>
        </w:rPr>
        <w:t>.1</w:t>
      </w:r>
      <w:r>
        <w:rPr>
          <w:rFonts w:hint="eastAsia" w:ascii="仿宋" w:hAnsi="仿宋" w:eastAsia="仿宋" w:cs="仿宋"/>
          <w:b w:val="0"/>
          <w:bCs w:val="0"/>
          <w:color w:val="auto"/>
          <w:kern w:val="0"/>
          <w:sz w:val="24"/>
          <w:highlight w:val="none"/>
          <w:lang w:eastAsia="zh-CN"/>
        </w:rPr>
        <w:t>合同签订后先付合同价的</w:t>
      </w:r>
      <w:r>
        <w:rPr>
          <w:rFonts w:hint="eastAsia" w:ascii="仿宋" w:hAnsi="仿宋" w:eastAsia="仿宋" w:cs="仿宋"/>
          <w:b w:val="0"/>
          <w:bCs w:val="0"/>
          <w:color w:val="auto"/>
          <w:kern w:val="0"/>
          <w:sz w:val="24"/>
          <w:highlight w:val="none"/>
          <w:lang w:val="en-US" w:eastAsia="zh-CN"/>
        </w:rPr>
        <w:t>40%，余款待项目完成后按实际数量进行结算。</w:t>
      </w:r>
      <w:r>
        <w:rPr>
          <w:rFonts w:hint="eastAsia" w:ascii="仿宋" w:hAnsi="仿宋" w:eastAsia="仿宋" w:cs="仿宋"/>
          <w:b w:val="0"/>
          <w:bCs w:val="0"/>
          <w:color w:val="auto"/>
          <w:sz w:val="24"/>
          <w:highlight w:val="none"/>
        </w:rPr>
        <w:t>如涉及中小企业合同的，按《浙江省财政厅关于进一步发挥政府采购政策功能全力推动经济稳进提质的通知》（浙财采监〔2022〕3号）等文件要求执行。</w:t>
      </w:r>
    </w:p>
    <w:p w14:paraId="6CF370F0">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10</w:t>
      </w:r>
      <w:r>
        <w:rPr>
          <w:rFonts w:hint="eastAsia" w:ascii="仿宋" w:eastAsia="仿宋"/>
          <w:color w:val="auto"/>
          <w:kern w:val="0"/>
          <w:sz w:val="24"/>
          <w:highlight w:val="none"/>
        </w:rPr>
        <w:t>.2发票随付款进度提供。</w:t>
      </w:r>
    </w:p>
    <w:p w14:paraId="088438DA">
      <w:pPr>
        <w:widowControl/>
        <w:snapToGrid w:val="0"/>
        <w:spacing w:line="360" w:lineRule="auto"/>
        <w:rPr>
          <w:rFonts w:hint="eastAsia" w:ascii="仿宋" w:eastAsia="仿宋"/>
          <w:b/>
          <w:bCs/>
          <w:color w:val="auto"/>
          <w:kern w:val="0"/>
          <w:sz w:val="24"/>
          <w:highlight w:val="none"/>
        </w:rPr>
      </w:pPr>
      <w:r>
        <w:rPr>
          <w:rFonts w:hint="eastAsia" w:ascii="仿宋" w:hAnsi="Times New Roman" w:eastAsia="仿宋" w:cs="Times New Roman"/>
          <w:b/>
          <w:bCs/>
          <w:color w:val="auto"/>
          <w:kern w:val="0"/>
          <w:sz w:val="24"/>
          <w:highlight w:val="none"/>
          <w:lang w:eastAsia="zh-CN"/>
        </w:rPr>
        <w:t>十一</w:t>
      </w:r>
      <w:r>
        <w:rPr>
          <w:rFonts w:hint="eastAsia" w:ascii="仿宋" w:hAnsi="Times New Roman" w:eastAsia="仿宋" w:cs="Times New Roman"/>
          <w:b/>
          <w:bCs/>
          <w:color w:val="auto"/>
          <w:kern w:val="0"/>
          <w:sz w:val="24"/>
          <w:highlight w:val="none"/>
          <w:lang w:val="en-US" w:eastAsia="zh-CN"/>
        </w:rPr>
        <w:t>.</w:t>
      </w:r>
      <w:r>
        <w:rPr>
          <w:rFonts w:hint="eastAsia" w:ascii="仿宋" w:eastAsia="仿宋"/>
          <w:b/>
          <w:bCs/>
          <w:color w:val="auto"/>
          <w:kern w:val="0"/>
          <w:sz w:val="24"/>
          <w:highlight w:val="none"/>
        </w:rPr>
        <w:t>验收</w:t>
      </w:r>
    </w:p>
    <w:p w14:paraId="12EA1359">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由采购人负责组织验收。</w:t>
      </w:r>
    </w:p>
    <w:p w14:paraId="632597E2">
      <w:pPr>
        <w:widowControl/>
        <w:snapToGrid w:val="0"/>
        <w:spacing w:line="360" w:lineRule="auto"/>
        <w:rPr>
          <w:rFonts w:hint="eastAsia" w:ascii="仿宋" w:hAnsi="Times New Roman" w:eastAsia="仿宋" w:cs="Times New Roman"/>
          <w:b/>
          <w:bCs/>
          <w:color w:val="auto"/>
          <w:kern w:val="0"/>
          <w:sz w:val="24"/>
          <w:highlight w:val="none"/>
        </w:rPr>
      </w:pPr>
      <w:r>
        <w:rPr>
          <w:rFonts w:hint="eastAsia" w:ascii="仿宋" w:hAnsi="Times New Roman" w:eastAsia="仿宋" w:cs="Times New Roman"/>
          <w:b/>
          <w:bCs/>
          <w:color w:val="auto"/>
          <w:kern w:val="0"/>
          <w:sz w:val="24"/>
          <w:highlight w:val="none"/>
          <w:lang w:eastAsia="zh-CN"/>
        </w:rPr>
        <w:t>十二</w:t>
      </w:r>
      <w:r>
        <w:rPr>
          <w:rFonts w:hint="eastAsia" w:ascii="仿宋" w:hAnsi="Times New Roman" w:eastAsia="仿宋" w:cs="Times New Roman"/>
          <w:b/>
          <w:bCs/>
          <w:color w:val="auto"/>
          <w:kern w:val="0"/>
          <w:sz w:val="24"/>
          <w:highlight w:val="none"/>
          <w:lang w:val="en-US" w:eastAsia="zh-CN"/>
        </w:rPr>
        <w:t>.</w:t>
      </w:r>
      <w:r>
        <w:rPr>
          <w:rFonts w:hint="eastAsia" w:ascii="仿宋" w:hAnsi="Times New Roman" w:eastAsia="仿宋" w:cs="Times New Roman"/>
          <w:b/>
          <w:bCs/>
          <w:color w:val="auto"/>
          <w:kern w:val="0"/>
          <w:sz w:val="24"/>
          <w:highlight w:val="none"/>
        </w:rPr>
        <w:t>责任</w:t>
      </w:r>
    </w:p>
    <w:p w14:paraId="56B63152">
      <w:pPr>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12</w:t>
      </w:r>
      <w:r>
        <w:rPr>
          <w:rFonts w:hint="eastAsia" w:ascii="仿宋" w:eastAsia="仿宋"/>
          <w:color w:val="auto"/>
          <w:kern w:val="0"/>
          <w:sz w:val="24"/>
          <w:highlight w:val="none"/>
        </w:rPr>
        <w:t>.1 甲方责任</w:t>
      </w:r>
    </w:p>
    <w:p w14:paraId="2ED01E75">
      <w:pPr>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12</w:t>
      </w:r>
      <w:r>
        <w:rPr>
          <w:rFonts w:hint="eastAsia" w:ascii="仿宋" w:eastAsia="仿宋"/>
          <w:color w:val="auto"/>
          <w:kern w:val="0"/>
          <w:sz w:val="24"/>
          <w:highlight w:val="none"/>
        </w:rPr>
        <w:t>.1.1提供必要的工作支持、保障乙方顺利开展计量检定。</w:t>
      </w:r>
    </w:p>
    <w:p w14:paraId="72257B03">
      <w:pPr>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12</w:t>
      </w:r>
      <w:r>
        <w:rPr>
          <w:rFonts w:hint="eastAsia" w:ascii="仿宋" w:eastAsia="仿宋"/>
          <w:color w:val="auto"/>
          <w:kern w:val="0"/>
          <w:sz w:val="24"/>
          <w:highlight w:val="none"/>
        </w:rPr>
        <w:t>.1.2按合同约定进行费用支付。</w:t>
      </w:r>
    </w:p>
    <w:p w14:paraId="2FACD29D">
      <w:pPr>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12</w:t>
      </w:r>
      <w:r>
        <w:rPr>
          <w:rFonts w:hint="eastAsia" w:ascii="仿宋" w:eastAsia="仿宋"/>
          <w:color w:val="auto"/>
          <w:kern w:val="0"/>
          <w:sz w:val="24"/>
          <w:highlight w:val="none"/>
        </w:rPr>
        <w:t>.2、乙方责任</w:t>
      </w:r>
    </w:p>
    <w:p w14:paraId="1B4F07C5">
      <w:pPr>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12</w:t>
      </w:r>
      <w:r>
        <w:rPr>
          <w:rFonts w:hint="eastAsia" w:ascii="仿宋" w:eastAsia="仿宋"/>
          <w:color w:val="auto"/>
          <w:kern w:val="0"/>
          <w:sz w:val="24"/>
          <w:highlight w:val="none"/>
        </w:rPr>
        <w:t>.2.1按相关的国家计量检定规程的要求及相关标准要求开展工作，按甲方的质量和时间要求完成柯桥区污染源自动监测设备的现场检定，提交计量检定/校准证书或计量检定结果通知书。</w:t>
      </w:r>
    </w:p>
    <w:p w14:paraId="029EBDF4">
      <w:pPr>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12</w:t>
      </w:r>
      <w:r>
        <w:rPr>
          <w:rFonts w:hint="eastAsia" w:ascii="仿宋" w:eastAsia="仿宋"/>
          <w:color w:val="auto"/>
          <w:kern w:val="0"/>
          <w:sz w:val="24"/>
          <w:highlight w:val="none"/>
        </w:rPr>
        <w:t>.2.2乙方对服务内容负有保密义务。未经甲方书面许可，乙方不得将其所获得的秘密信息泄露、发布、复制或以其他形式披露给任何第三方；不得允许（包括出借、赠与、出租、转让等行为）或协助不承担同等保密义务的任何第三方使用关于该项目的秘密信息；不论乙方因何种原因终止参与该项目，都不得利用甲方的秘密信息为其他单位提供服务。</w:t>
      </w:r>
    </w:p>
    <w:p w14:paraId="1A141F77">
      <w:pPr>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12</w:t>
      </w:r>
      <w:r>
        <w:rPr>
          <w:rFonts w:hint="eastAsia" w:ascii="仿宋" w:eastAsia="仿宋"/>
          <w:color w:val="auto"/>
          <w:kern w:val="0"/>
          <w:sz w:val="24"/>
          <w:highlight w:val="none"/>
        </w:rPr>
        <w:t>.3违约责任</w:t>
      </w:r>
    </w:p>
    <w:p w14:paraId="7E66ED3D">
      <w:pPr>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12</w:t>
      </w:r>
      <w:r>
        <w:rPr>
          <w:rFonts w:hint="eastAsia" w:ascii="仿宋" w:eastAsia="仿宋"/>
          <w:color w:val="auto"/>
          <w:kern w:val="0"/>
          <w:sz w:val="24"/>
          <w:highlight w:val="none"/>
        </w:rPr>
        <w:t>.3.1合同双方任何一方违反了履约规定，履约方提出索赔，则违方应对由于其违约引起的或与之有关的事宜负责，并向履约方赔偿。</w:t>
      </w:r>
    </w:p>
    <w:p w14:paraId="30AEB413">
      <w:pPr>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12</w:t>
      </w:r>
      <w:r>
        <w:rPr>
          <w:rFonts w:hint="eastAsia" w:ascii="仿宋" w:eastAsia="仿宋"/>
          <w:color w:val="auto"/>
          <w:kern w:val="0"/>
          <w:sz w:val="24"/>
          <w:highlight w:val="none"/>
        </w:rPr>
        <w:t>.3.2任何一方对另一方的赔偿，仅限于因违约所造成的可合理预见到的损失或损害。</w:t>
      </w:r>
    </w:p>
    <w:p w14:paraId="07DE3C96">
      <w:pPr>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12</w:t>
      </w:r>
      <w:r>
        <w:rPr>
          <w:rFonts w:hint="eastAsia" w:ascii="仿宋" w:eastAsia="仿宋"/>
          <w:color w:val="auto"/>
          <w:kern w:val="0"/>
          <w:sz w:val="24"/>
          <w:highlight w:val="none"/>
        </w:rPr>
        <w:t>.3.3因乙方原因未履行服务要求，乙方应承担相应的责任并赔偿由此给甲方造成的损失。</w:t>
      </w:r>
    </w:p>
    <w:p w14:paraId="0685A466">
      <w:pPr>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12</w:t>
      </w:r>
      <w:r>
        <w:rPr>
          <w:rFonts w:hint="eastAsia" w:ascii="仿宋" w:eastAsia="仿宋"/>
          <w:color w:val="auto"/>
          <w:kern w:val="0"/>
          <w:sz w:val="24"/>
          <w:highlight w:val="none"/>
        </w:rPr>
        <w:t>.3.4甲方迟延支付服务费用的，乙方有权停止服务，乙方停止服务的期间仍计入本合同约定的服务期间。</w:t>
      </w:r>
    </w:p>
    <w:p w14:paraId="7AA7EDA4">
      <w:pPr>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12</w:t>
      </w:r>
      <w:r>
        <w:rPr>
          <w:rFonts w:hint="eastAsia" w:ascii="仿宋" w:eastAsia="仿宋"/>
          <w:color w:val="auto"/>
          <w:kern w:val="0"/>
          <w:sz w:val="24"/>
          <w:highlight w:val="none"/>
        </w:rPr>
        <w:t>.3.5因乙方原因造成系统不能正常运行，并造成损失的，由乙方承担责任。</w:t>
      </w:r>
    </w:p>
    <w:p w14:paraId="42E25F52">
      <w:pPr>
        <w:spacing w:line="440" w:lineRule="exact"/>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12</w:t>
      </w:r>
      <w:r>
        <w:rPr>
          <w:rFonts w:hint="eastAsia" w:ascii="仿宋" w:hAnsi="Times New Roman" w:eastAsia="仿宋" w:cs="Times New Roman"/>
          <w:color w:val="auto"/>
          <w:kern w:val="0"/>
          <w:sz w:val="24"/>
          <w:highlight w:val="none"/>
        </w:rPr>
        <w:t>.3.6任何一方无法律或合同依据单方解除本合同的，应向对方支付合同约定合同价30％的违约金。</w:t>
      </w:r>
    </w:p>
    <w:p w14:paraId="15674111">
      <w:pPr>
        <w:keepNext w:val="0"/>
        <w:keepLines w:val="0"/>
        <w:pageBreakBefore w:val="0"/>
        <w:widowControl/>
        <w:kinsoku/>
        <w:wordWrap/>
        <w:overflowPunct/>
        <w:topLinePunct w:val="0"/>
        <w:autoSpaceDE/>
        <w:autoSpaceDN/>
        <w:bidi w:val="0"/>
        <w:adjustRightInd w:val="0"/>
        <w:snapToGrid w:val="0"/>
        <w:spacing w:before="157" w:beforeLines="50" w:line="360" w:lineRule="auto"/>
        <w:textAlignment w:val="auto"/>
        <w:rPr>
          <w:rFonts w:hint="eastAsia" w:ascii="仿宋" w:hAnsi="Times New Roman" w:eastAsia="仿宋" w:cs="Times New Roman"/>
          <w:b/>
          <w:bCs/>
          <w:color w:val="auto"/>
          <w:kern w:val="0"/>
          <w:sz w:val="24"/>
          <w:highlight w:val="none"/>
        </w:rPr>
      </w:pPr>
      <w:r>
        <w:rPr>
          <w:rFonts w:hint="eastAsia" w:ascii="仿宋" w:hAnsi="Times New Roman" w:eastAsia="仿宋" w:cs="Times New Roman"/>
          <w:b/>
          <w:bCs/>
          <w:color w:val="auto"/>
          <w:kern w:val="0"/>
          <w:sz w:val="24"/>
          <w:highlight w:val="none"/>
          <w:lang w:eastAsia="zh-CN"/>
        </w:rPr>
        <w:t>十三</w:t>
      </w:r>
      <w:r>
        <w:rPr>
          <w:rFonts w:hint="eastAsia" w:ascii="仿宋" w:hAnsi="Times New Roman" w:eastAsia="仿宋" w:cs="Times New Roman"/>
          <w:b/>
          <w:bCs/>
          <w:color w:val="auto"/>
          <w:kern w:val="0"/>
          <w:sz w:val="24"/>
          <w:highlight w:val="none"/>
          <w:lang w:val="en-US" w:eastAsia="zh-CN"/>
        </w:rPr>
        <w:t>.</w:t>
      </w:r>
      <w:r>
        <w:rPr>
          <w:rFonts w:hint="eastAsia" w:ascii="仿宋" w:hAnsi="Times New Roman" w:eastAsia="仿宋" w:cs="Times New Roman"/>
          <w:b/>
          <w:bCs/>
          <w:color w:val="auto"/>
          <w:kern w:val="0"/>
          <w:sz w:val="24"/>
          <w:highlight w:val="none"/>
        </w:rPr>
        <w:t>其他要求：</w:t>
      </w:r>
    </w:p>
    <w:p w14:paraId="60819F56">
      <w:pPr>
        <w:spacing w:line="440" w:lineRule="exact"/>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13</w:t>
      </w:r>
      <w:r>
        <w:rPr>
          <w:rFonts w:hint="eastAsia" w:ascii="仿宋" w:hAnsi="Times New Roman" w:eastAsia="仿宋" w:cs="Times New Roman"/>
          <w:color w:val="auto"/>
          <w:kern w:val="0"/>
          <w:sz w:val="24"/>
          <w:highlight w:val="none"/>
        </w:rPr>
        <w:t>.1中标供应商必须按规定程序和安全文明服务有关要求进行实施，承担服务过程中的各种意外，其责任由中标供应商承担，采购人不承担任何责任。</w:t>
      </w:r>
    </w:p>
    <w:p w14:paraId="42215568">
      <w:pPr>
        <w:spacing w:line="440" w:lineRule="exact"/>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13</w:t>
      </w:r>
      <w:r>
        <w:rPr>
          <w:rFonts w:hint="eastAsia" w:ascii="仿宋" w:hAnsi="Times New Roman" w:eastAsia="仿宋" w:cs="Times New Roman"/>
          <w:color w:val="auto"/>
          <w:kern w:val="0"/>
          <w:sz w:val="24"/>
          <w:highlight w:val="none"/>
        </w:rPr>
        <w:t>.2中标供应商在工作期间及途中，如发生人身安全等事故，与采购人无涉，由中标供应商负责。</w:t>
      </w:r>
    </w:p>
    <w:p w14:paraId="1532D58A">
      <w:pPr>
        <w:widowControl/>
        <w:snapToGrid w:val="0"/>
        <w:spacing w:line="440" w:lineRule="exact"/>
        <w:rPr>
          <w:rFonts w:hint="eastAsia" w:ascii="仿宋" w:hAnsi="Times New Roman" w:eastAsia="仿宋"/>
          <w:b/>
          <w:bCs/>
          <w:color w:val="auto"/>
          <w:sz w:val="24"/>
          <w:highlight w:val="none"/>
        </w:rPr>
      </w:pPr>
      <w:r>
        <w:rPr>
          <w:rFonts w:ascii="仿宋" w:hAnsi="仿宋" w:eastAsia="仿宋" w:cs="仿宋_GB2312"/>
          <w:b/>
          <w:color w:val="auto"/>
          <w:sz w:val="36"/>
          <w:szCs w:val="36"/>
          <w:highlight w:val="none"/>
        </w:rPr>
        <w:br w:type="page"/>
      </w:r>
    </w:p>
    <w:p w14:paraId="275FCA93">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059E1080">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92DBC33">
      <w:pPr>
        <w:spacing w:line="480" w:lineRule="auto"/>
        <w:jc w:val="center"/>
        <w:rPr>
          <w:rFonts w:ascii="仿宋" w:hAnsi="仿宋" w:eastAsia="仿宋" w:cs="仿宋"/>
          <w:b/>
          <w:color w:val="auto"/>
          <w:sz w:val="28"/>
          <w:szCs w:val="28"/>
          <w:highlight w:val="none"/>
        </w:rPr>
      </w:pPr>
    </w:p>
    <w:p w14:paraId="216E49B4">
      <w:pPr>
        <w:spacing w:line="480" w:lineRule="auto"/>
        <w:jc w:val="center"/>
        <w:rPr>
          <w:rFonts w:ascii="仿宋" w:hAnsi="仿宋" w:eastAsia="仿宋" w:cs="仿宋"/>
          <w:b/>
          <w:color w:val="auto"/>
          <w:sz w:val="24"/>
          <w:highlight w:val="none"/>
        </w:rPr>
      </w:pPr>
    </w:p>
    <w:p w14:paraId="347A9B63">
      <w:pPr>
        <w:spacing w:line="480" w:lineRule="auto"/>
        <w:jc w:val="center"/>
        <w:rPr>
          <w:rFonts w:ascii="仿宋" w:hAnsi="仿宋" w:eastAsia="仿宋" w:cs="仿宋"/>
          <w:b/>
          <w:color w:val="auto"/>
          <w:sz w:val="24"/>
          <w:highlight w:val="none"/>
        </w:rPr>
      </w:pPr>
    </w:p>
    <w:p w14:paraId="29341EE8">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68E67C3C">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3C28DA41">
      <w:pPr>
        <w:pStyle w:val="700"/>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CC4B5A3">
      <w:pPr>
        <w:spacing w:before="120" w:line="22" w:lineRule="atLeast"/>
        <w:rPr>
          <w:rFonts w:ascii="仿宋" w:hAnsi="仿宋" w:eastAsia="仿宋" w:cs="仿宋"/>
          <w:color w:val="auto"/>
          <w:sz w:val="24"/>
          <w:highlight w:val="none"/>
        </w:rPr>
      </w:pPr>
    </w:p>
    <w:p w14:paraId="686E2A04">
      <w:pPr>
        <w:pStyle w:val="3"/>
        <w:rPr>
          <w:rFonts w:ascii="仿宋" w:eastAsia="仿宋" w:cs="仿宋"/>
          <w:color w:val="auto"/>
          <w:highlight w:val="none"/>
        </w:rPr>
      </w:pPr>
    </w:p>
    <w:p w14:paraId="0899DECB">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025AA680">
      <w:pPr>
        <w:pStyle w:val="597"/>
        <w:spacing w:before="120" w:line="22" w:lineRule="atLeast"/>
        <w:rPr>
          <w:rFonts w:ascii="仿宋" w:hAnsi="仿宋" w:eastAsia="仿宋" w:cs="仿宋"/>
          <w:color w:val="auto"/>
          <w:szCs w:val="24"/>
          <w:highlight w:val="none"/>
        </w:rPr>
      </w:pPr>
    </w:p>
    <w:p w14:paraId="082BA42E">
      <w:pPr>
        <w:pStyle w:val="597"/>
        <w:spacing w:before="120" w:line="22" w:lineRule="atLeast"/>
        <w:rPr>
          <w:rFonts w:ascii="仿宋" w:hAnsi="仿宋" w:eastAsia="仿宋" w:cs="仿宋"/>
          <w:color w:val="auto"/>
          <w:szCs w:val="24"/>
          <w:highlight w:val="none"/>
        </w:rPr>
      </w:pPr>
    </w:p>
    <w:p w14:paraId="48137B8B">
      <w:pPr>
        <w:rPr>
          <w:rFonts w:ascii="仿宋" w:hAnsi="仿宋" w:eastAsia="仿宋" w:cs="仿宋"/>
          <w:color w:val="auto"/>
          <w:sz w:val="24"/>
          <w:highlight w:val="none"/>
        </w:rPr>
      </w:pPr>
    </w:p>
    <w:p w14:paraId="09AA236E">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7C42B91">
      <w:pPr>
        <w:spacing w:before="120" w:line="22" w:lineRule="atLeast"/>
        <w:rPr>
          <w:rFonts w:ascii="仿宋" w:hAnsi="仿宋" w:eastAsia="仿宋" w:cs="仿宋"/>
          <w:color w:val="auto"/>
          <w:sz w:val="24"/>
          <w:highlight w:val="none"/>
        </w:rPr>
      </w:pPr>
    </w:p>
    <w:p w14:paraId="026AF226">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E2F9C77">
      <w:pPr>
        <w:spacing w:before="120" w:line="22" w:lineRule="atLeast"/>
        <w:rPr>
          <w:rFonts w:ascii="仿宋" w:hAnsi="仿宋" w:eastAsia="仿宋" w:cs="仿宋"/>
          <w:color w:val="auto"/>
          <w:sz w:val="24"/>
          <w:highlight w:val="none"/>
        </w:rPr>
      </w:pPr>
    </w:p>
    <w:p w14:paraId="6C5E86B8">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2D182F89">
      <w:pPr>
        <w:spacing w:before="120" w:line="22" w:lineRule="atLeast"/>
        <w:rPr>
          <w:rFonts w:ascii="仿宋" w:hAnsi="仿宋" w:eastAsia="仿宋" w:cs="仿宋"/>
          <w:color w:val="auto"/>
          <w:sz w:val="24"/>
          <w:highlight w:val="none"/>
        </w:rPr>
      </w:pPr>
    </w:p>
    <w:p w14:paraId="583B32C9">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6ED59AE1">
      <w:pPr>
        <w:widowControl/>
        <w:jc w:val="left"/>
        <w:rPr>
          <w:rFonts w:ascii="仿宋" w:hAnsi="仿宋" w:eastAsia="仿宋" w:cs="仿宋"/>
          <w:color w:val="auto"/>
          <w:kern w:val="0"/>
          <w:sz w:val="24"/>
          <w:highlight w:val="none"/>
        </w:rPr>
        <w:sectPr>
          <w:pgSz w:w="11905" w:h="16838"/>
          <w:pgMar w:top="1474" w:right="1587" w:bottom="1474" w:left="1587" w:header="851" w:footer="992" w:gutter="0"/>
          <w:cols w:space="0" w:num="1"/>
        </w:sectPr>
      </w:pPr>
    </w:p>
    <w:p w14:paraId="06411BF4">
      <w:pPr>
        <w:rPr>
          <w:rFonts w:ascii="仿宋" w:hAnsi="仿宋" w:eastAsia="仿宋" w:cs="仿宋"/>
          <w:b/>
          <w:color w:val="auto"/>
          <w:sz w:val="24"/>
          <w:highlight w:val="none"/>
        </w:rPr>
      </w:pPr>
    </w:p>
    <w:p w14:paraId="3208B91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16858AD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081C7DA0">
      <w:pPr>
        <w:spacing w:line="440" w:lineRule="exact"/>
        <w:ind w:firstLine="482" w:firstLineChars="200"/>
        <w:outlineLvl w:val="0"/>
        <w:rPr>
          <w:rFonts w:ascii="仿宋" w:hAnsi="仿宋" w:eastAsia="仿宋" w:cs="仿宋"/>
          <w:color w:val="auto"/>
          <w:sz w:val="24"/>
          <w:highlight w:val="none"/>
        </w:rPr>
      </w:pPr>
      <w:bookmarkStart w:id="45" w:name="_Toc22967"/>
      <w:bookmarkStart w:id="46" w:name="_Toc20421"/>
      <w:bookmarkStart w:id="47" w:name="_Toc28855"/>
      <w:bookmarkStart w:id="48" w:name="_Toc15367"/>
      <w:bookmarkStart w:id="49" w:name="_Toc19273"/>
      <w:r>
        <w:rPr>
          <w:rFonts w:hint="eastAsia" w:ascii="仿宋" w:hAnsi="仿宋" w:eastAsia="仿宋" w:cs="仿宋"/>
          <w:b/>
          <w:color w:val="auto"/>
          <w:sz w:val="24"/>
          <w:highlight w:val="none"/>
        </w:rPr>
        <w:t>1.1 合同组成部分</w:t>
      </w:r>
      <w:bookmarkEnd w:id="45"/>
      <w:bookmarkEnd w:id="46"/>
      <w:bookmarkEnd w:id="47"/>
      <w:bookmarkEnd w:id="48"/>
      <w:bookmarkEnd w:id="49"/>
    </w:p>
    <w:p w14:paraId="004C969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36CED2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4D0ED37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7595071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359C34A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3A93294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25031CDF">
      <w:pPr>
        <w:spacing w:line="440" w:lineRule="exact"/>
        <w:ind w:firstLine="482" w:firstLineChars="200"/>
        <w:outlineLvl w:val="0"/>
        <w:rPr>
          <w:rFonts w:ascii="仿宋" w:hAnsi="仿宋" w:eastAsia="仿宋" w:cs="仿宋"/>
          <w:b/>
          <w:color w:val="auto"/>
          <w:sz w:val="24"/>
          <w:highlight w:val="none"/>
        </w:rPr>
      </w:pPr>
      <w:bookmarkStart w:id="50" w:name="_Toc6773"/>
      <w:bookmarkStart w:id="51" w:name="_Toc18585"/>
      <w:bookmarkStart w:id="52" w:name="_Toc2918"/>
      <w:bookmarkStart w:id="53" w:name="_Toc6311"/>
      <w:bookmarkStart w:id="54" w:name="_Toc22185"/>
      <w:r>
        <w:rPr>
          <w:rFonts w:hint="eastAsia" w:ascii="仿宋" w:hAnsi="仿宋" w:eastAsia="仿宋" w:cs="仿宋"/>
          <w:b/>
          <w:color w:val="auto"/>
          <w:sz w:val="24"/>
          <w:highlight w:val="none"/>
        </w:rPr>
        <w:t>1.2 标的</w:t>
      </w:r>
      <w:bookmarkEnd w:id="50"/>
      <w:bookmarkEnd w:id="51"/>
      <w:bookmarkEnd w:id="52"/>
      <w:bookmarkEnd w:id="53"/>
      <w:bookmarkEnd w:id="54"/>
    </w:p>
    <w:p w14:paraId="44DE26A6">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D705CB0">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B1DE6F9">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7D816488">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81F9D95">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7CA4CEE5">
      <w:pPr>
        <w:spacing w:line="440" w:lineRule="exact"/>
        <w:ind w:firstLine="480" w:firstLineChars="200"/>
        <w:rPr>
          <w:rFonts w:ascii="仿宋" w:hAnsi="仿宋" w:eastAsia="仿宋" w:cs="仿宋"/>
          <w:color w:val="auto"/>
          <w:sz w:val="24"/>
          <w:highlight w:val="none"/>
          <w:u w:val="single"/>
        </w:rPr>
      </w:pPr>
      <w:bookmarkStart w:id="55" w:name="_Toc5635"/>
      <w:bookmarkStart w:id="56" w:name="_Toc21124"/>
      <w:bookmarkStart w:id="57" w:name="_Toc4929"/>
      <w:bookmarkStart w:id="58" w:name="_Toc1386"/>
      <w:bookmarkStart w:id="59"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BFB58FC">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69F432C">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9C492E1">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5"/>
      <w:bookmarkEnd w:id="56"/>
      <w:bookmarkEnd w:id="57"/>
      <w:bookmarkEnd w:id="58"/>
      <w:bookmarkEnd w:id="59"/>
    </w:p>
    <w:p w14:paraId="77CC4FB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2E758D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3817C9F">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6ABA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04013EB">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3CE86FE9">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12EAD6C5">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51702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FCCD30A">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48804C75">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53CF7412">
            <w:pPr>
              <w:pStyle w:val="318"/>
              <w:spacing w:line="440" w:lineRule="exact"/>
              <w:ind w:firstLine="480" w:firstLineChars="200"/>
              <w:jc w:val="center"/>
              <w:rPr>
                <w:rFonts w:ascii="仿宋" w:hAnsi="仿宋" w:eastAsia="仿宋" w:cs="仿宋"/>
                <w:color w:val="auto"/>
                <w:sz w:val="24"/>
                <w:szCs w:val="24"/>
                <w:highlight w:val="none"/>
              </w:rPr>
            </w:pPr>
          </w:p>
        </w:tc>
      </w:tr>
      <w:tr w14:paraId="0BF79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9AD8F91">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49B9679D">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5E8B1C13">
            <w:pPr>
              <w:pStyle w:val="318"/>
              <w:spacing w:line="440" w:lineRule="exact"/>
              <w:ind w:firstLine="480" w:firstLineChars="200"/>
              <w:jc w:val="center"/>
              <w:rPr>
                <w:rFonts w:ascii="仿宋" w:hAnsi="仿宋" w:eastAsia="仿宋" w:cs="仿宋"/>
                <w:color w:val="auto"/>
                <w:sz w:val="24"/>
                <w:szCs w:val="24"/>
                <w:highlight w:val="none"/>
              </w:rPr>
            </w:pPr>
          </w:p>
        </w:tc>
      </w:tr>
      <w:tr w14:paraId="68FD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D7E6F86">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2644E45E">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58D2D31B">
            <w:pPr>
              <w:pStyle w:val="318"/>
              <w:spacing w:line="440" w:lineRule="exact"/>
              <w:ind w:firstLine="480" w:firstLineChars="200"/>
              <w:jc w:val="center"/>
              <w:rPr>
                <w:rFonts w:ascii="仿宋" w:hAnsi="仿宋" w:eastAsia="仿宋" w:cs="仿宋"/>
                <w:color w:val="auto"/>
                <w:sz w:val="24"/>
                <w:szCs w:val="24"/>
                <w:highlight w:val="none"/>
              </w:rPr>
            </w:pPr>
          </w:p>
        </w:tc>
      </w:tr>
      <w:tr w14:paraId="687E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9C42122">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15E690AE">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5929B2FB">
            <w:pPr>
              <w:pStyle w:val="318"/>
              <w:spacing w:line="440" w:lineRule="exact"/>
              <w:ind w:firstLine="480" w:firstLineChars="200"/>
              <w:jc w:val="center"/>
              <w:rPr>
                <w:rFonts w:ascii="仿宋" w:hAnsi="仿宋" w:eastAsia="仿宋" w:cs="仿宋"/>
                <w:color w:val="auto"/>
                <w:sz w:val="24"/>
                <w:szCs w:val="24"/>
                <w:highlight w:val="none"/>
              </w:rPr>
            </w:pPr>
          </w:p>
        </w:tc>
      </w:tr>
      <w:tr w14:paraId="4F9B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B7D8B4E">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1208FD40">
            <w:pPr>
              <w:pStyle w:val="318"/>
              <w:spacing w:line="440" w:lineRule="exact"/>
              <w:ind w:firstLine="480" w:firstLineChars="200"/>
              <w:jc w:val="center"/>
              <w:rPr>
                <w:rFonts w:ascii="仿宋" w:hAnsi="仿宋" w:eastAsia="仿宋" w:cs="仿宋"/>
                <w:color w:val="auto"/>
                <w:sz w:val="24"/>
                <w:szCs w:val="24"/>
                <w:highlight w:val="none"/>
              </w:rPr>
            </w:pPr>
          </w:p>
        </w:tc>
      </w:tr>
    </w:tbl>
    <w:p w14:paraId="456C03C6">
      <w:pPr>
        <w:spacing w:line="440" w:lineRule="exact"/>
        <w:ind w:firstLine="480" w:firstLineChars="200"/>
        <w:rPr>
          <w:rFonts w:ascii="仿宋" w:hAnsi="仿宋" w:eastAsia="仿宋" w:cs="仿宋"/>
          <w:color w:val="auto"/>
          <w:sz w:val="24"/>
          <w:highlight w:val="none"/>
        </w:rPr>
      </w:pPr>
      <w:bookmarkStart w:id="60" w:name="_Toc26916"/>
      <w:bookmarkStart w:id="61" w:name="_Toc14993"/>
      <w:bookmarkStart w:id="62" w:name="_Toc30506"/>
      <w:bookmarkStart w:id="63" w:name="_Toc30158"/>
      <w:bookmarkStart w:id="64"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14653BC">
      <w:pPr>
        <w:pStyle w:val="3"/>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60"/>
    <w:bookmarkEnd w:id="61"/>
    <w:bookmarkEnd w:id="62"/>
    <w:bookmarkEnd w:id="63"/>
    <w:bookmarkEnd w:id="64"/>
    <w:p w14:paraId="243AFDC4">
      <w:pPr>
        <w:pStyle w:val="958"/>
        <w:spacing w:before="0" w:beforeAutospacing="0" w:after="0" w:afterAutospacing="0" w:line="440" w:lineRule="exact"/>
        <w:ind w:firstLine="482" w:firstLineChars="200"/>
        <w:rPr>
          <w:rFonts w:ascii="仿宋" w:hAnsi="仿宋" w:eastAsia="仿宋" w:cs="仿宋"/>
          <w:b/>
          <w:color w:val="auto"/>
          <w:highlight w:val="none"/>
        </w:rPr>
      </w:pPr>
      <w:bookmarkStart w:id="65" w:name="_Toc1814"/>
      <w:bookmarkStart w:id="66" w:name="_Toc10340"/>
      <w:bookmarkStart w:id="67" w:name="_Toc22618"/>
      <w:bookmarkStart w:id="68" w:name="_Toc3625"/>
      <w:bookmarkStart w:id="69" w:name="_Toc8772"/>
      <w:bookmarkStart w:id="70" w:name="_Toc4760"/>
      <w:bookmarkStart w:id="71" w:name="_Toc31421"/>
      <w:bookmarkStart w:id="72" w:name="_Toc11108"/>
      <w:r>
        <w:rPr>
          <w:rFonts w:hint="eastAsia" w:ascii="仿宋" w:hAnsi="仿宋" w:eastAsia="仿宋" w:cs="仿宋"/>
          <w:b/>
          <w:color w:val="auto"/>
          <w:highlight w:val="none"/>
        </w:rPr>
        <w:t>1.4履约保证金</w:t>
      </w:r>
    </w:p>
    <w:p w14:paraId="14DE946D">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535F87CF">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42BADFC">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C80D9D6">
      <w:pPr>
        <w:pStyle w:val="3"/>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3F67B3F">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0AA0076C">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65"/>
      <w:bookmarkEnd w:id="66"/>
      <w:bookmarkEnd w:id="67"/>
      <w:r>
        <w:rPr>
          <w:rFonts w:hint="eastAsia" w:ascii="仿宋" w:hAnsi="仿宋" w:eastAsia="仿宋" w:cs="仿宋"/>
          <w:b/>
          <w:color w:val="auto"/>
          <w:sz w:val="24"/>
          <w:highlight w:val="none"/>
        </w:rPr>
        <w:t>预付款</w:t>
      </w:r>
    </w:p>
    <w:p w14:paraId="5E8C7C5B">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586E0744">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0D460E9">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5008502D">
      <w:pPr>
        <w:pStyle w:val="958"/>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C44DD76">
      <w:pPr>
        <w:pStyle w:val="958"/>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566E075E">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2FA3A248">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DD2F19F">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8"/>
      <w:bookmarkEnd w:id="69"/>
      <w:bookmarkEnd w:id="70"/>
      <w:bookmarkEnd w:id="71"/>
      <w:bookmarkEnd w:id="72"/>
    </w:p>
    <w:p w14:paraId="76578E6F">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4D79BE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CCE5AC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ED05C36">
      <w:pPr>
        <w:spacing w:line="440" w:lineRule="exact"/>
        <w:ind w:firstLine="480" w:firstLineChars="200"/>
        <w:outlineLvl w:val="0"/>
        <w:rPr>
          <w:rFonts w:ascii="仿宋" w:hAnsi="仿宋" w:eastAsia="仿宋" w:cs="仿宋"/>
          <w:bCs/>
          <w:color w:val="auto"/>
          <w:sz w:val="24"/>
          <w:highlight w:val="none"/>
        </w:rPr>
      </w:pPr>
      <w:bookmarkStart w:id="73" w:name="_Toc24662"/>
      <w:bookmarkStart w:id="74" w:name="_Toc3079"/>
      <w:bookmarkStart w:id="75" w:name="_Toc8586"/>
      <w:bookmarkStart w:id="76" w:name="_Toc5698"/>
      <w:bookmarkStart w:id="77" w:name="_Toc2375"/>
      <w:r>
        <w:rPr>
          <w:rFonts w:hint="eastAsia" w:ascii="仿宋" w:hAnsi="仿宋" w:eastAsia="仿宋" w:cs="仿宋"/>
          <w:bCs/>
          <w:color w:val="auto"/>
          <w:sz w:val="24"/>
          <w:highlight w:val="none"/>
        </w:rPr>
        <w:t>1.7.4若服务涉及货物的，则货物的：</w:t>
      </w:r>
    </w:p>
    <w:p w14:paraId="25520D7D">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81B51D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C17280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8FC26D">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3"/>
      <w:bookmarkEnd w:id="74"/>
      <w:bookmarkEnd w:id="75"/>
      <w:bookmarkEnd w:id="76"/>
      <w:bookmarkEnd w:id="77"/>
    </w:p>
    <w:p w14:paraId="63D6F84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024C297B">
      <w:pPr>
        <w:pStyle w:val="3"/>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2CF4372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8CF2684">
      <w:pPr>
        <w:spacing w:line="440" w:lineRule="exact"/>
        <w:ind w:firstLine="480" w:firstLineChars="200"/>
        <w:rPr>
          <w:rFonts w:ascii="仿宋" w:hAnsi="仿宋" w:eastAsia="仿宋" w:cs="仿宋"/>
          <w:color w:val="auto"/>
          <w:sz w:val="24"/>
          <w:highlight w:val="none"/>
        </w:rPr>
      </w:pPr>
      <w:bookmarkStart w:id="78" w:name="_Toc9497"/>
      <w:bookmarkStart w:id="79" w:name="_Toc32454"/>
      <w:bookmarkStart w:id="80" w:name="_Toc18683"/>
      <w:bookmarkStart w:id="81" w:name="_Toc30329"/>
      <w:bookmarkStart w:id="82"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328CF7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B9A666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18FECDDA">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8"/>
    <w:bookmarkEnd w:id="79"/>
    <w:bookmarkEnd w:id="80"/>
    <w:bookmarkEnd w:id="81"/>
    <w:bookmarkEnd w:id="82"/>
    <w:p w14:paraId="614392D4">
      <w:pPr>
        <w:spacing w:line="440" w:lineRule="exact"/>
        <w:ind w:firstLine="482" w:firstLineChars="200"/>
        <w:outlineLvl w:val="0"/>
        <w:rPr>
          <w:rFonts w:ascii="仿宋" w:hAnsi="仿宋" w:eastAsia="仿宋" w:cs="仿宋"/>
          <w:b/>
          <w:color w:val="auto"/>
          <w:sz w:val="24"/>
          <w:highlight w:val="none"/>
        </w:rPr>
      </w:pPr>
      <w:bookmarkStart w:id="83" w:name="_Toc28375"/>
      <w:bookmarkStart w:id="84" w:name="_Toc16021"/>
      <w:bookmarkStart w:id="85" w:name="_Toc15583"/>
      <w:r>
        <w:rPr>
          <w:rFonts w:hint="eastAsia" w:ascii="仿宋" w:hAnsi="仿宋" w:eastAsia="仿宋" w:cs="仿宋"/>
          <w:b/>
          <w:color w:val="auto"/>
          <w:sz w:val="24"/>
          <w:highlight w:val="none"/>
        </w:rPr>
        <w:t>1.9合同争议的解决</w:t>
      </w:r>
      <w:bookmarkEnd w:id="83"/>
      <w:bookmarkEnd w:id="84"/>
      <w:bookmarkEnd w:id="85"/>
    </w:p>
    <w:p w14:paraId="5AB14C4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rPr>
        <w:t>柯桥分会</w:t>
      </w:r>
      <w:r>
        <w:rPr>
          <w:rFonts w:hint="eastAsia" w:ascii="仿宋" w:hAnsi="仿宋" w:eastAsia="仿宋" w:cs="仿宋"/>
          <w:color w:val="auto"/>
          <w:sz w:val="24"/>
          <w:highlight w:val="none"/>
        </w:rPr>
        <w:t>仲裁。</w:t>
      </w:r>
    </w:p>
    <w:p w14:paraId="25BFC377">
      <w:pPr>
        <w:spacing w:line="440" w:lineRule="exact"/>
        <w:ind w:firstLine="482" w:firstLineChars="200"/>
        <w:outlineLvl w:val="0"/>
        <w:rPr>
          <w:rFonts w:ascii="仿宋" w:hAnsi="仿宋" w:eastAsia="仿宋" w:cs="仿宋"/>
          <w:b/>
          <w:color w:val="auto"/>
          <w:sz w:val="24"/>
          <w:highlight w:val="none"/>
        </w:rPr>
      </w:pPr>
      <w:bookmarkStart w:id="86" w:name="_Toc15322"/>
      <w:bookmarkStart w:id="87" w:name="_Toc7245"/>
      <w:bookmarkStart w:id="88" w:name="_Toc11173"/>
      <w:r>
        <w:rPr>
          <w:rFonts w:hint="eastAsia" w:ascii="仿宋" w:hAnsi="仿宋" w:eastAsia="仿宋" w:cs="仿宋"/>
          <w:b/>
          <w:color w:val="auto"/>
          <w:sz w:val="24"/>
          <w:highlight w:val="none"/>
        </w:rPr>
        <w:t>2.0 合同生效</w:t>
      </w:r>
      <w:bookmarkEnd w:id="86"/>
      <w:bookmarkEnd w:id="87"/>
      <w:bookmarkEnd w:id="88"/>
    </w:p>
    <w:p w14:paraId="4405D651">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5A911786">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77E9529">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6C8D3D19">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7DF530AB">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500B0B73">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46B1DD53">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720E3C4">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5BD89ED3">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4C3A455D">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7D145B3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BCAC3C4">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7BD1369A">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509C2123">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E3C06BB">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D773204">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5240832B">
      <w:pPr>
        <w:pStyle w:val="700"/>
        <w:spacing w:after="0" w:line="44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B43FA7D">
      <w:pPr>
        <w:spacing w:line="440" w:lineRule="exact"/>
        <w:ind w:firstLine="482" w:firstLineChars="200"/>
        <w:outlineLvl w:val="0"/>
        <w:rPr>
          <w:rFonts w:ascii="仿宋" w:hAnsi="仿宋" w:eastAsia="仿宋" w:cs="仿宋"/>
          <w:b/>
          <w:color w:val="auto"/>
          <w:sz w:val="24"/>
          <w:highlight w:val="none"/>
        </w:rPr>
      </w:pPr>
      <w:bookmarkStart w:id="89" w:name="_Toc19680"/>
      <w:bookmarkStart w:id="90" w:name="_Toc25079"/>
      <w:bookmarkStart w:id="91" w:name="_Toc31297"/>
      <w:bookmarkStart w:id="92" w:name="_Toc5228"/>
      <w:bookmarkStart w:id="93" w:name="_Toc14021"/>
      <w:r>
        <w:rPr>
          <w:rFonts w:hint="eastAsia" w:ascii="仿宋" w:hAnsi="仿宋" w:eastAsia="仿宋" w:cs="仿宋"/>
          <w:b/>
          <w:color w:val="auto"/>
          <w:sz w:val="24"/>
          <w:highlight w:val="none"/>
        </w:rPr>
        <w:t>2.1 定义</w:t>
      </w:r>
      <w:bookmarkEnd w:id="89"/>
      <w:bookmarkEnd w:id="90"/>
      <w:bookmarkEnd w:id="91"/>
      <w:bookmarkEnd w:id="92"/>
      <w:bookmarkEnd w:id="93"/>
    </w:p>
    <w:p w14:paraId="03901DD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45588E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5371FF7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770FD15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44302AA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1382DAB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F0AD02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6210C34E">
      <w:pPr>
        <w:spacing w:line="440" w:lineRule="exact"/>
        <w:ind w:firstLine="482" w:firstLineChars="200"/>
        <w:outlineLvl w:val="0"/>
        <w:rPr>
          <w:rFonts w:ascii="仿宋" w:hAnsi="仿宋" w:eastAsia="仿宋" w:cs="仿宋"/>
          <w:b/>
          <w:color w:val="auto"/>
          <w:sz w:val="24"/>
          <w:highlight w:val="none"/>
        </w:rPr>
      </w:pPr>
      <w:bookmarkStart w:id="94" w:name="_Toc23289"/>
      <w:bookmarkStart w:id="95" w:name="_Toc19539"/>
      <w:bookmarkStart w:id="96" w:name="_Toc16752"/>
      <w:bookmarkStart w:id="97" w:name="_Toc3769"/>
      <w:bookmarkStart w:id="98" w:name="_Toc31402"/>
      <w:r>
        <w:rPr>
          <w:rFonts w:hint="eastAsia" w:ascii="仿宋" w:hAnsi="仿宋" w:eastAsia="仿宋" w:cs="仿宋"/>
          <w:b/>
          <w:color w:val="auto"/>
          <w:sz w:val="24"/>
          <w:highlight w:val="none"/>
        </w:rPr>
        <w:t>2.2 技术规范</w:t>
      </w:r>
      <w:bookmarkEnd w:id="94"/>
      <w:bookmarkEnd w:id="95"/>
      <w:bookmarkEnd w:id="96"/>
      <w:bookmarkEnd w:id="97"/>
      <w:bookmarkEnd w:id="98"/>
    </w:p>
    <w:p w14:paraId="5EBABC5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81B6FE9">
      <w:pPr>
        <w:spacing w:line="440" w:lineRule="exact"/>
        <w:ind w:firstLine="482" w:firstLineChars="200"/>
        <w:outlineLvl w:val="0"/>
        <w:rPr>
          <w:rFonts w:ascii="仿宋" w:hAnsi="仿宋" w:eastAsia="仿宋" w:cs="仿宋"/>
          <w:b/>
          <w:color w:val="auto"/>
          <w:sz w:val="24"/>
          <w:highlight w:val="none"/>
        </w:rPr>
      </w:pPr>
      <w:bookmarkStart w:id="99" w:name="_Toc13673"/>
      <w:bookmarkStart w:id="100" w:name="_Toc9161"/>
      <w:bookmarkStart w:id="101" w:name="_Toc12412"/>
      <w:bookmarkStart w:id="102" w:name="_Toc4133"/>
      <w:bookmarkStart w:id="103" w:name="_Toc27945"/>
      <w:r>
        <w:rPr>
          <w:rFonts w:hint="eastAsia" w:ascii="仿宋" w:hAnsi="仿宋" w:eastAsia="仿宋" w:cs="仿宋"/>
          <w:b/>
          <w:color w:val="auto"/>
          <w:sz w:val="24"/>
          <w:highlight w:val="none"/>
        </w:rPr>
        <w:t>2.3 知识产权</w:t>
      </w:r>
      <w:bookmarkEnd w:id="99"/>
      <w:bookmarkEnd w:id="100"/>
      <w:bookmarkEnd w:id="101"/>
      <w:bookmarkEnd w:id="102"/>
      <w:bookmarkEnd w:id="103"/>
    </w:p>
    <w:p w14:paraId="1ECD638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6873CF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D8B02D1">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0C4882B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4ACAAE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67E1225A">
      <w:pPr>
        <w:spacing w:line="440" w:lineRule="exact"/>
        <w:ind w:firstLine="482" w:firstLineChars="200"/>
        <w:outlineLvl w:val="0"/>
        <w:rPr>
          <w:rFonts w:ascii="仿宋" w:hAnsi="仿宋" w:eastAsia="仿宋" w:cs="仿宋"/>
          <w:b/>
          <w:color w:val="auto"/>
          <w:sz w:val="24"/>
          <w:highlight w:val="none"/>
        </w:rPr>
      </w:pPr>
      <w:bookmarkStart w:id="104" w:name="_Toc15447"/>
      <w:bookmarkStart w:id="105" w:name="_Toc32670"/>
      <w:bookmarkStart w:id="106" w:name="_Toc26555"/>
      <w:bookmarkStart w:id="107" w:name="_Toc31233"/>
      <w:bookmarkStart w:id="108" w:name="_Toc22011"/>
      <w:r>
        <w:rPr>
          <w:rFonts w:hint="eastAsia" w:ascii="仿宋" w:hAnsi="仿宋" w:eastAsia="仿宋" w:cs="仿宋"/>
          <w:b/>
          <w:color w:val="auto"/>
          <w:sz w:val="24"/>
          <w:highlight w:val="none"/>
        </w:rPr>
        <w:t>2.5 结算方式和付款条件</w:t>
      </w:r>
      <w:bookmarkEnd w:id="104"/>
      <w:bookmarkEnd w:id="105"/>
      <w:bookmarkEnd w:id="106"/>
      <w:bookmarkEnd w:id="107"/>
      <w:bookmarkEnd w:id="108"/>
    </w:p>
    <w:p w14:paraId="54EC5CA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05C8116">
      <w:pPr>
        <w:spacing w:line="440" w:lineRule="exact"/>
        <w:ind w:firstLine="482" w:firstLineChars="200"/>
        <w:outlineLvl w:val="0"/>
        <w:rPr>
          <w:rFonts w:ascii="仿宋" w:hAnsi="仿宋" w:eastAsia="仿宋" w:cs="仿宋"/>
          <w:b/>
          <w:color w:val="auto"/>
          <w:sz w:val="24"/>
          <w:highlight w:val="none"/>
        </w:rPr>
      </w:pPr>
      <w:bookmarkStart w:id="109" w:name="_Toc16163"/>
      <w:bookmarkStart w:id="110" w:name="_Toc30507"/>
      <w:bookmarkStart w:id="111" w:name="_Toc13154"/>
      <w:bookmarkStart w:id="112" w:name="_Toc18990"/>
      <w:bookmarkStart w:id="113" w:name="_Toc13467"/>
      <w:r>
        <w:rPr>
          <w:rFonts w:hint="eastAsia" w:ascii="仿宋" w:hAnsi="仿宋" w:eastAsia="仿宋" w:cs="仿宋"/>
          <w:b/>
          <w:color w:val="auto"/>
          <w:sz w:val="24"/>
          <w:highlight w:val="none"/>
        </w:rPr>
        <w:t>2.6 技术资料和保密义务</w:t>
      </w:r>
      <w:bookmarkEnd w:id="109"/>
      <w:bookmarkEnd w:id="110"/>
      <w:bookmarkEnd w:id="111"/>
      <w:bookmarkEnd w:id="112"/>
      <w:bookmarkEnd w:id="113"/>
    </w:p>
    <w:p w14:paraId="4344670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618894D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98CCC6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DDA6E12">
      <w:pPr>
        <w:spacing w:line="440" w:lineRule="exact"/>
        <w:ind w:firstLine="482" w:firstLineChars="200"/>
        <w:outlineLvl w:val="0"/>
        <w:rPr>
          <w:rFonts w:ascii="仿宋" w:hAnsi="仿宋" w:eastAsia="仿宋" w:cs="仿宋"/>
          <w:b/>
          <w:color w:val="auto"/>
          <w:sz w:val="24"/>
          <w:highlight w:val="none"/>
        </w:rPr>
      </w:pPr>
      <w:bookmarkStart w:id="114" w:name="_Toc19069"/>
      <w:r>
        <w:rPr>
          <w:rFonts w:hint="eastAsia" w:ascii="仿宋" w:hAnsi="仿宋" w:eastAsia="仿宋" w:cs="仿宋"/>
          <w:b/>
          <w:color w:val="auto"/>
          <w:sz w:val="24"/>
          <w:highlight w:val="none"/>
        </w:rPr>
        <w:t>2.7 质量保证</w:t>
      </w:r>
      <w:bookmarkEnd w:id="114"/>
    </w:p>
    <w:p w14:paraId="03B160A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3D26D43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13EB13C7">
      <w:pPr>
        <w:spacing w:line="440" w:lineRule="exact"/>
        <w:ind w:firstLine="482" w:firstLineChars="200"/>
        <w:outlineLvl w:val="0"/>
        <w:rPr>
          <w:rFonts w:ascii="仿宋" w:hAnsi="仿宋" w:eastAsia="仿宋" w:cs="仿宋"/>
          <w:b/>
          <w:color w:val="auto"/>
          <w:sz w:val="24"/>
          <w:highlight w:val="none"/>
        </w:rPr>
      </w:pPr>
      <w:bookmarkStart w:id="115" w:name="_Toc22267"/>
      <w:r>
        <w:rPr>
          <w:rFonts w:hint="eastAsia" w:ascii="仿宋" w:hAnsi="仿宋" w:eastAsia="仿宋" w:cs="仿宋"/>
          <w:b/>
          <w:color w:val="auto"/>
          <w:sz w:val="24"/>
          <w:highlight w:val="none"/>
        </w:rPr>
        <w:t>2.8 延迟履行</w:t>
      </w:r>
      <w:bookmarkEnd w:id="115"/>
    </w:p>
    <w:p w14:paraId="139C140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C30038A">
      <w:pPr>
        <w:spacing w:line="440" w:lineRule="exact"/>
        <w:ind w:firstLine="482" w:firstLineChars="200"/>
        <w:outlineLvl w:val="0"/>
        <w:rPr>
          <w:rFonts w:ascii="仿宋" w:hAnsi="仿宋" w:eastAsia="仿宋" w:cs="仿宋"/>
          <w:b/>
          <w:color w:val="auto"/>
          <w:sz w:val="24"/>
          <w:highlight w:val="none"/>
        </w:rPr>
      </w:pPr>
      <w:bookmarkStart w:id="116" w:name="_Toc10611"/>
      <w:r>
        <w:rPr>
          <w:rFonts w:hint="eastAsia" w:ascii="仿宋" w:hAnsi="仿宋" w:eastAsia="仿宋" w:cs="仿宋"/>
          <w:b/>
          <w:color w:val="auto"/>
          <w:sz w:val="24"/>
          <w:highlight w:val="none"/>
        </w:rPr>
        <w:t>2.9 合同变更</w:t>
      </w:r>
      <w:bookmarkEnd w:id="116"/>
    </w:p>
    <w:p w14:paraId="00D1F3F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2FC4BCF7">
      <w:pPr>
        <w:spacing w:line="440" w:lineRule="exact"/>
        <w:ind w:firstLine="482" w:firstLineChars="200"/>
        <w:outlineLvl w:val="0"/>
        <w:rPr>
          <w:rFonts w:ascii="仿宋" w:hAnsi="仿宋" w:eastAsia="仿宋" w:cs="仿宋"/>
          <w:b/>
          <w:color w:val="auto"/>
          <w:sz w:val="24"/>
          <w:highlight w:val="none"/>
        </w:rPr>
      </w:pPr>
      <w:bookmarkStart w:id="117" w:name="_Toc23368"/>
      <w:bookmarkStart w:id="118" w:name="_Toc21830"/>
      <w:bookmarkStart w:id="119" w:name="_Toc26689"/>
      <w:bookmarkStart w:id="120" w:name="_Toc42"/>
      <w:bookmarkStart w:id="121" w:name="_Toc10663"/>
      <w:r>
        <w:rPr>
          <w:rFonts w:hint="eastAsia" w:ascii="仿宋" w:hAnsi="仿宋" w:eastAsia="仿宋" w:cs="仿宋"/>
          <w:b/>
          <w:color w:val="auto"/>
          <w:sz w:val="24"/>
          <w:highlight w:val="none"/>
        </w:rPr>
        <w:t>2.10 合同转让和分包</w:t>
      </w:r>
      <w:bookmarkEnd w:id="117"/>
      <w:bookmarkEnd w:id="118"/>
      <w:bookmarkEnd w:id="119"/>
      <w:bookmarkEnd w:id="120"/>
      <w:bookmarkEnd w:id="121"/>
    </w:p>
    <w:p w14:paraId="57EAC14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D56E7D1">
      <w:pPr>
        <w:spacing w:line="440" w:lineRule="exact"/>
        <w:ind w:firstLine="482" w:firstLineChars="200"/>
        <w:outlineLvl w:val="0"/>
        <w:rPr>
          <w:rFonts w:ascii="仿宋" w:hAnsi="仿宋" w:eastAsia="仿宋" w:cs="仿宋"/>
          <w:b/>
          <w:color w:val="auto"/>
          <w:sz w:val="24"/>
          <w:highlight w:val="none"/>
        </w:rPr>
      </w:pPr>
      <w:bookmarkStart w:id="122" w:name="_Toc25571"/>
      <w:bookmarkStart w:id="123" w:name="_Toc14371"/>
      <w:bookmarkStart w:id="124" w:name="_Toc32494"/>
      <w:bookmarkStart w:id="125" w:name="_Toc26633"/>
      <w:bookmarkStart w:id="126" w:name="_Toc4720"/>
      <w:r>
        <w:rPr>
          <w:rFonts w:hint="eastAsia" w:ascii="仿宋" w:hAnsi="仿宋" w:eastAsia="仿宋" w:cs="仿宋"/>
          <w:b/>
          <w:color w:val="auto"/>
          <w:sz w:val="24"/>
          <w:highlight w:val="none"/>
        </w:rPr>
        <w:t>2.11 不可抗力</w:t>
      </w:r>
      <w:bookmarkEnd w:id="122"/>
      <w:bookmarkEnd w:id="123"/>
      <w:bookmarkEnd w:id="124"/>
      <w:bookmarkEnd w:id="125"/>
      <w:bookmarkEnd w:id="126"/>
    </w:p>
    <w:p w14:paraId="4A5079B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18C13B2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61596F0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1712B4E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08B3CCDF">
      <w:pPr>
        <w:spacing w:line="440" w:lineRule="exact"/>
        <w:ind w:firstLine="482" w:firstLineChars="200"/>
        <w:outlineLvl w:val="0"/>
        <w:rPr>
          <w:rFonts w:ascii="仿宋" w:hAnsi="仿宋" w:eastAsia="仿宋" w:cs="仿宋"/>
          <w:b/>
          <w:color w:val="auto"/>
          <w:sz w:val="24"/>
          <w:highlight w:val="none"/>
        </w:rPr>
      </w:pPr>
      <w:bookmarkStart w:id="127" w:name="_Toc23854"/>
      <w:bookmarkStart w:id="128" w:name="_Toc14115"/>
      <w:bookmarkStart w:id="129" w:name="_Toc24465"/>
      <w:bookmarkStart w:id="130" w:name="_Toc3638"/>
      <w:bookmarkStart w:id="131" w:name="_Toc25783"/>
      <w:r>
        <w:rPr>
          <w:rFonts w:hint="eastAsia" w:ascii="仿宋" w:hAnsi="仿宋" w:eastAsia="仿宋" w:cs="仿宋"/>
          <w:b/>
          <w:color w:val="auto"/>
          <w:sz w:val="24"/>
          <w:highlight w:val="none"/>
        </w:rPr>
        <w:t>2.12 税费</w:t>
      </w:r>
      <w:bookmarkEnd w:id="127"/>
      <w:bookmarkEnd w:id="128"/>
      <w:bookmarkEnd w:id="129"/>
      <w:bookmarkEnd w:id="130"/>
      <w:bookmarkEnd w:id="131"/>
    </w:p>
    <w:p w14:paraId="55C8F3D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7C114A4B">
      <w:pPr>
        <w:spacing w:line="440" w:lineRule="exact"/>
        <w:ind w:firstLine="482" w:firstLineChars="200"/>
        <w:outlineLvl w:val="0"/>
        <w:rPr>
          <w:rFonts w:ascii="仿宋" w:hAnsi="仿宋" w:eastAsia="仿宋" w:cs="仿宋"/>
          <w:b/>
          <w:color w:val="auto"/>
          <w:sz w:val="24"/>
          <w:highlight w:val="none"/>
        </w:rPr>
      </w:pPr>
      <w:bookmarkStart w:id="132" w:name="_Toc14814"/>
      <w:bookmarkStart w:id="133" w:name="_Toc30105"/>
      <w:bookmarkStart w:id="134" w:name="_Toc25525"/>
      <w:bookmarkStart w:id="135" w:name="_Toc7315"/>
      <w:bookmarkStart w:id="136" w:name="_Toc26883"/>
      <w:r>
        <w:rPr>
          <w:rFonts w:hint="eastAsia" w:ascii="仿宋" w:hAnsi="仿宋" w:eastAsia="仿宋" w:cs="仿宋"/>
          <w:b/>
          <w:color w:val="auto"/>
          <w:sz w:val="24"/>
          <w:highlight w:val="none"/>
        </w:rPr>
        <w:t>2.13 乙方破产</w:t>
      </w:r>
      <w:bookmarkEnd w:id="132"/>
      <w:bookmarkEnd w:id="133"/>
      <w:bookmarkEnd w:id="134"/>
      <w:bookmarkEnd w:id="135"/>
      <w:bookmarkEnd w:id="136"/>
    </w:p>
    <w:p w14:paraId="32456F2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ED9977C">
      <w:pPr>
        <w:spacing w:line="440" w:lineRule="exact"/>
        <w:ind w:firstLine="482" w:firstLineChars="200"/>
        <w:outlineLvl w:val="0"/>
        <w:rPr>
          <w:rFonts w:ascii="仿宋" w:hAnsi="仿宋" w:eastAsia="仿宋" w:cs="仿宋"/>
          <w:b/>
          <w:color w:val="auto"/>
          <w:sz w:val="24"/>
          <w:highlight w:val="none"/>
        </w:rPr>
      </w:pPr>
      <w:bookmarkStart w:id="137" w:name="_Toc23323"/>
      <w:bookmarkStart w:id="138" w:name="_Toc2016"/>
      <w:bookmarkStart w:id="139" w:name="_Toc1123"/>
      <w:r>
        <w:rPr>
          <w:rFonts w:hint="eastAsia" w:ascii="仿宋" w:hAnsi="仿宋" w:eastAsia="仿宋" w:cs="仿宋"/>
          <w:b/>
          <w:color w:val="auto"/>
          <w:sz w:val="24"/>
          <w:highlight w:val="none"/>
        </w:rPr>
        <w:t>2.14 合同中止、终止</w:t>
      </w:r>
      <w:bookmarkEnd w:id="137"/>
      <w:bookmarkEnd w:id="138"/>
      <w:bookmarkEnd w:id="139"/>
    </w:p>
    <w:p w14:paraId="4E96066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80934E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35D2CC9">
      <w:pPr>
        <w:spacing w:line="440" w:lineRule="exact"/>
        <w:ind w:firstLine="482" w:firstLineChars="200"/>
        <w:outlineLvl w:val="0"/>
        <w:rPr>
          <w:rFonts w:ascii="仿宋" w:hAnsi="仿宋" w:eastAsia="仿宋" w:cs="仿宋"/>
          <w:b/>
          <w:color w:val="auto"/>
          <w:sz w:val="24"/>
          <w:highlight w:val="none"/>
        </w:rPr>
      </w:pPr>
      <w:bookmarkStart w:id="140" w:name="_Toc14525"/>
      <w:bookmarkStart w:id="141" w:name="_Toc1969"/>
      <w:bookmarkStart w:id="142" w:name="_Toc17363"/>
      <w:r>
        <w:rPr>
          <w:rFonts w:hint="eastAsia" w:ascii="仿宋" w:hAnsi="仿宋" w:eastAsia="仿宋" w:cs="仿宋"/>
          <w:b/>
          <w:color w:val="auto"/>
          <w:sz w:val="24"/>
          <w:highlight w:val="none"/>
        </w:rPr>
        <w:t>2.15 检验和验收</w:t>
      </w:r>
      <w:bookmarkEnd w:id="140"/>
      <w:bookmarkEnd w:id="141"/>
      <w:bookmarkEnd w:id="142"/>
    </w:p>
    <w:p w14:paraId="38B2651D">
      <w:pPr>
        <w:tabs>
          <w:tab w:val="left" w:pos="360"/>
          <w:tab w:val="left" w:pos="540"/>
          <w:tab w:val="left" w:pos="1080"/>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4C6AEB6D">
      <w:pPr>
        <w:tabs>
          <w:tab w:val="left" w:pos="360"/>
          <w:tab w:val="left" w:pos="540"/>
          <w:tab w:val="left" w:pos="1080"/>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FC8A330">
      <w:pPr>
        <w:tabs>
          <w:tab w:val="left" w:pos="360"/>
          <w:tab w:val="left" w:pos="540"/>
          <w:tab w:val="left" w:pos="1080"/>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87C3621">
      <w:pPr>
        <w:spacing w:line="440" w:lineRule="exact"/>
        <w:ind w:firstLine="482" w:firstLineChars="200"/>
        <w:outlineLvl w:val="0"/>
        <w:rPr>
          <w:rFonts w:ascii="仿宋" w:hAnsi="仿宋" w:eastAsia="仿宋" w:cs="仿宋"/>
          <w:b/>
          <w:color w:val="auto"/>
          <w:sz w:val="24"/>
          <w:highlight w:val="none"/>
        </w:rPr>
      </w:pPr>
      <w:bookmarkStart w:id="143" w:name="_Toc31892"/>
      <w:bookmarkStart w:id="144" w:name="_Toc25198"/>
      <w:bookmarkStart w:id="145" w:name="_Toc12666"/>
      <w:bookmarkStart w:id="146" w:name="_Toc9808"/>
      <w:bookmarkStart w:id="147" w:name="_Toc2308"/>
      <w:r>
        <w:rPr>
          <w:rFonts w:hint="eastAsia" w:ascii="仿宋" w:hAnsi="仿宋" w:eastAsia="仿宋" w:cs="仿宋"/>
          <w:b/>
          <w:color w:val="auto"/>
          <w:sz w:val="24"/>
          <w:highlight w:val="none"/>
        </w:rPr>
        <w:t>2.16 通知和送达</w:t>
      </w:r>
      <w:bookmarkEnd w:id="143"/>
      <w:bookmarkEnd w:id="144"/>
      <w:bookmarkEnd w:id="145"/>
      <w:bookmarkEnd w:id="146"/>
      <w:bookmarkEnd w:id="147"/>
    </w:p>
    <w:p w14:paraId="188116B4">
      <w:pPr>
        <w:spacing w:line="440" w:lineRule="exact"/>
        <w:ind w:firstLine="480" w:firstLineChars="200"/>
        <w:rPr>
          <w:rFonts w:ascii="仿宋" w:hAnsi="仿宋" w:eastAsia="仿宋" w:cs="仿宋"/>
          <w:color w:val="auto"/>
          <w:sz w:val="24"/>
          <w:highlight w:val="none"/>
        </w:rPr>
      </w:pPr>
      <w:bookmarkStart w:id="148" w:name="_Toc18401"/>
      <w:bookmarkStart w:id="149" w:name="_Toc27674"/>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5B5E628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14:paraId="4BA8DE98">
      <w:pPr>
        <w:spacing w:line="440" w:lineRule="exact"/>
        <w:ind w:firstLine="482" w:firstLineChars="200"/>
        <w:outlineLvl w:val="0"/>
        <w:rPr>
          <w:rFonts w:ascii="仿宋" w:hAnsi="仿宋" w:eastAsia="仿宋" w:cs="仿宋"/>
          <w:b/>
          <w:color w:val="auto"/>
          <w:sz w:val="24"/>
          <w:highlight w:val="none"/>
        </w:rPr>
      </w:pPr>
      <w:bookmarkStart w:id="150" w:name="_Toc12254"/>
      <w:bookmarkStart w:id="151" w:name="_Toc27644"/>
      <w:bookmarkStart w:id="152" w:name="_Toc20808"/>
      <w:bookmarkStart w:id="153" w:name="_Toc5063"/>
      <w:bookmarkStart w:id="154" w:name="_Toc28906"/>
      <w:r>
        <w:rPr>
          <w:rFonts w:hint="eastAsia" w:ascii="仿宋" w:hAnsi="仿宋" w:eastAsia="仿宋" w:cs="仿宋"/>
          <w:b/>
          <w:color w:val="auto"/>
          <w:sz w:val="24"/>
          <w:highlight w:val="none"/>
        </w:rPr>
        <w:t>2.17 合同使用的文字和适用的法律</w:t>
      </w:r>
      <w:bookmarkEnd w:id="150"/>
      <w:bookmarkEnd w:id="151"/>
      <w:bookmarkEnd w:id="152"/>
      <w:bookmarkEnd w:id="153"/>
      <w:bookmarkEnd w:id="154"/>
    </w:p>
    <w:p w14:paraId="201FE3A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3FBB20F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2B12D35A">
      <w:pPr>
        <w:spacing w:line="440" w:lineRule="exact"/>
        <w:ind w:firstLine="482" w:firstLineChars="200"/>
        <w:outlineLvl w:val="0"/>
        <w:rPr>
          <w:rFonts w:ascii="仿宋" w:hAnsi="仿宋" w:eastAsia="仿宋" w:cs="仿宋"/>
          <w:b/>
          <w:color w:val="auto"/>
          <w:sz w:val="24"/>
          <w:highlight w:val="none"/>
        </w:rPr>
      </w:pPr>
      <w:bookmarkStart w:id="155" w:name="_Toc30599"/>
      <w:bookmarkStart w:id="156" w:name="_Toc18540"/>
      <w:bookmarkStart w:id="157" w:name="_Toc4355"/>
      <w:r>
        <w:rPr>
          <w:rFonts w:hint="eastAsia" w:ascii="仿宋" w:hAnsi="仿宋" w:eastAsia="仿宋" w:cs="仿宋"/>
          <w:b/>
          <w:color w:val="auto"/>
          <w:sz w:val="24"/>
          <w:highlight w:val="none"/>
        </w:rPr>
        <w:t>2.18 计量单位</w:t>
      </w:r>
      <w:bookmarkEnd w:id="155"/>
      <w:bookmarkEnd w:id="156"/>
      <w:bookmarkEnd w:id="157"/>
    </w:p>
    <w:p w14:paraId="2D0C159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690BE0B">
      <w:pPr>
        <w:spacing w:line="440" w:lineRule="exact"/>
        <w:ind w:firstLine="482" w:firstLineChars="200"/>
        <w:outlineLvl w:val="0"/>
        <w:rPr>
          <w:rFonts w:ascii="仿宋" w:hAnsi="仿宋" w:eastAsia="仿宋" w:cs="仿宋"/>
          <w:b/>
          <w:color w:val="auto"/>
          <w:sz w:val="24"/>
          <w:highlight w:val="none"/>
        </w:rPr>
      </w:pPr>
      <w:bookmarkStart w:id="158" w:name="_Toc18567"/>
      <w:bookmarkStart w:id="159" w:name="_Toc259093692"/>
      <w:bookmarkStart w:id="160" w:name="_Toc12773"/>
      <w:bookmarkStart w:id="161" w:name="_Toc487900373"/>
      <w:bookmarkStart w:id="162" w:name="_Toc279701263"/>
      <w:bookmarkStart w:id="163" w:name="_Toc10330"/>
      <w:r>
        <w:rPr>
          <w:rFonts w:hint="eastAsia" w:ascii="仿宋" w:hAnsi="仿宋" w:eastAsia="仿宋" w:cs="仿宋"/>
          <w:b/>
          <w:color w:val="auto"/>
          <w:sz w:val="24"/>
          <w:highlight w:val="none"/>
        </w:rPr>
        <w:t>2.19 合同使用的文字和适用的法律</w:t>
      </w:r>
      <w:bookmarkEnd w:id="158"/>
      <w:bookmarkEnd w:id="159"/>
      <w:bookmarkEnd w:id="160"/>
      <w:bookmarkEnd w:id="161"/>
      <w:bookmarkEnd w:id="162"/>
      <w:bookmarkEnd w:id="163"/>
    </w:p>
    <w:p w14:paraId="0A71DC0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6B0EBC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0118772">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438D3ED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7A1A07B6">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4" w:name="_Toc331685784"/>
      <w:r>
        <w:rPr>
          <w:rFonts w:hint="eastAsia" w:ascii="仿宋" w:hAnsi="仿宋" w:eastAsia="仿宋" w:cs="仿宋"/>
          <w:b/>
          <w:color w:val="auto"/>
          <w:sz w:val="24"/>
          <w:highlight w:val="none"/>
        </w:rPr>
        <w:t xml:space="preserve"> </w:t>
      </w:r>
      <w:bookmarkEnd w:id="164"/>
      <w:r>
        <w:rPr>
          <w:rFonts w:hint="eastAsia" w:ascii="仿宋" w:hAnsi="仿宋" w:eastAsia="仿宋" w:cs="仿宋"/>
          <w:b/>
          <w:color w:val="auto"/>
          <w:sz w:val="24"/>
          <w:highlight w:val="none"/>
        </w:rPr>
        <w:t>第三部分  合同专用条款</w:t>
      </w:r>
    </w:p>
    <w:p w14:paraId="7C746046">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9C5D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17E44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3669C23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099A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E8F933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9C8AA54">
            <w:pPr>
              <w:spacing w:line="360" w:lineRule="auto"/>
              <w:rPr>
                <w:rFonts w:ascii="仿宋" w:hAnsi="仿宋" w:eastAsia="仿宋" w:cs="仿宋"/>
                <w:color w:val="auto"/>
                <w:sz w:val="24"/>
                <w:highlight w:val="none"/>
              </w:rPr>
            </w:pPr>
          </w:p>
        </w:tc>
      </w:tr>
      <w:tr w14:paraId="2BEEBA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6ED7D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E5F0299">
            <w:pPr>
              <w:spacing w:line="360" w:lineRule="auto"/>
              <w:rPr>
                <w:rFonts w:ascii="仿宋" w:hAnsi="仿宋" w:eastAsia="仿宋" w:cs="仿宋"/>
                <w:color w:val="auto"/>
                <w:sz w:val="24"/>
                <w:highlight w:val="none"/>
              </w:rPr>
            </w:pPr>
          </w:p>
        </w:tc>
      </w:tr>
      <w:tr w14:paraId="5A666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D8581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1158675">
            <w:pPr>
              <w:spacing w:line="360" w:lineRule="auto"/>
              <w:rPr>
                <w:rFonts w:ascii="仿宋" w:hAnsi="仿宋" w:eastAsia="仿宋" w:cs="仿宋"/>
                <w:color w:val="auto"/>
                <w:sz w:val="24"/>
                <w:highlight w:val="none"/>
              </w:rPr>
            </w:pPr>
          </w:p>
        </w:tc>
      </w:tr>
      <w:tr w14:paraId="11D0A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FED2B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18914E46">
            <w:pPr>
              <w:spacing w:line="360" w:lineRule="auto"/>
              <w:rPr>
                <w:rFonts w:ascii="仿宋" w:hAnsi="仿宋" w:eastAsia="仿宋" w:cs="仿宋"/>
                <w:color w:val="auto"/>
                <w:sz w:val="24"/>
                <w:highlight w:val="none"/>
              </w:rPr>
            </w:pPr>
          </w:p>
        </w:tc>
      </w:tr>
      <w:tr w14:paraId="72247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9D9A2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09C7A2D3">
            <w:pPr>
              <w:spacing w:line="360" w:lineRule="auto"/>
              <w:rPr>
                <w:rFonts w:ascii="仿宋" w:hAnsi="仿宋" w:eastAsia="仿宋" w:cs="仿宋"/>
                <w:color w:val="auto"/>
                <w:sz w:val="24"/>
                <w:highlight w:val="none"/>
              </w:rPr>
            </w:pPr>
          </w:p>
        </w:tc>
      </w:tr>
      <w:tr w14:paraId="70F2E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16CBA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5ED818AE">
            <w:pPr>
              <w:spacing w:line="360" w:lineRule="auto"/>
              <w:rPr>
                <w:rFonts w:ascii="仿宋" w:hAnsi="仿宋" w:eastAsia="仿宋" w:cs="仿宋"/>
                <w:color w:val="auto"/>
                <w:sz w:val="24"/>
                <w:highlight w:val="none"/>
              </w:rPr>
            </w:pPr>
          </w:p>
        </w:tc>
      </w:tr>
      <w:tr w14:paraId="5D20A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787C9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1757F6E8">
            <w:pPr>
              <w:spacing w:line="360" w:lineRule="auto"/>
              <w:rPr>
                <w:rFonts w:ascii="仿宋" w:hAnsi="仿宋" w:eastAsia="仿宋" w:cs="仿宋"/>
                <w:color w:val="auto"/>
                <w:sz w:val="24"/>
                <w:highlight w:val="none"/>
              </w:rPr>
            </w:pPr>
          </w:p>
        </w:tc>
      </w:tr>
      <w:tr w14:paraId="53F6C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751CD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2D92AFB1">
            <w:pPr>
              <w:spacing w:line="360" w:lineRule="auto"/>
              <w:rPr>
                <w:rFonts w:ascii="仿宋" w:hAnsi="仿宋" w:eastAsia="仿宋" w:cs="仿宋"/>
                <w:color w:val="auto"/>
                <w:sz w:val="24"/>
                <w:highlight w:val="none"/>
              </w:rPr>
            </w:pPr>
          </w:p>
        </w:tc>
      </w:tr>
      <w:tr w14:paraId="1AC96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30564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0B147555">
            <w:pPr>
              <w:spacing w:line="360" w:lineRule="auto"/>
              <w:rPr>
                <w:rFonts w:ascii="仿宋" w:hAnsi="仿宋" w:eastAsia="仿宋" w:cs="仿宋"/>
                <w:color w:val="auto"/>
                <w:sz w:val="24"/>
                <w:highlight w:val="none"/>
              </w:rPr>
            </w:pPr>
          </w:p>
        </w:tc>
      </w:tr>
      <w:tr w14:paraId="4DEE1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0E9EB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0066F54D">
            <w:pPr>
              <w:spacing w:line="360" w:lineRule="auto"/>
              <w:rPr>
                <w:rFonts w:ascii="仿宋" w:hAnsi="仿宋" w:eastAsia="仿宋" w:cs="仿宋"/>
                <w:color w:val="auto"/>
                <w:sz w:val="24"/>
                <w:highlight w:val="none"/>
              </w:rPr>
            </w:pPr>
          </w:p>
        </w:tc>
      </w:tr>
      <w:tr w14:paraId="5F4848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961F4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EBCA1B7">
            <w:pPr>
              <w:spacing w:line="360" w:lineRule="auto"/>
              <w:rPr>
                <w:rFonts w:ascii="仿宋" w:hAnsi="仿宋" w:eastAsia="仿宋" w:cs="仿宋"/>
                <w:color w:val="auto"/>
                <w:sz w:val="24"/>
                <w:highlight w:val="none"/>
              </w:rPr>
            </w:pPr>
          </w:p>
        </w:tc>
      </w:tr>
      <w:tr w14:paraId="03BCF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69A99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3558E434">
            <w:pPr>
              <w:spacing w:line="360" w:lineRule="auto"/>
              <w:rPr>
                <w:rFonts w:ascii="仿宋" w:hAnsi="仿宋" w:eastAsia="仿宋" w:cs="仿宋"/>
                <w:color w:val="auto"/>
                <w:sz w:val="24"/>
                <w:highlight w:val="none"/>
              </w:rPr>
            </w:pPr>
          </w:p>
        </w:tc>
      </w:tr>
      <w:tr w14:paraId="59293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4A039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510C442F">
            <w:pPr>
              <w:spacing w:line="360" w:lineRule="auto"/>
              <w:rPr>
                <w:rFonts w:ascii="仿宋" w:hAnsi="仿宋" w:eastAsia="仿宋" w:cs="仿宋"/>
                <w:color w:val="auto"/>
                <w:sz w:val="24"/>
                <w:highlight w:val="none"/>
              </w:rPr>
            </w:pPr>
          </w:p>
        </w:tc>
      </w:tr>
      <w:tr w14:paraId="59C072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01D39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7101061D">
            <w:pPr>
              <w:spacing w:line="360" w:lineRule="auto"/>
              <w:rPr>
                <w:rFonts w:ascii="仿宋" w:hAnsi="仿宋" w:eastAsia="仿宋" w:cs="仿宋"/>
                <w:color w:val="auto"/>
                <w:sz w:val="24"/>
                <w:highlight w:val="none"/>
              </w:rPr>
            </w:pPr>
          </w:p>
        </w:tc>
      </w:tr>
      <w:tr w14:paraId="023FE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BBEFF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59C3BA16">
            <w:pPr>
              <w:spacing w:line="360" w:lineRule="auto"/>
              <w:rPr>
                <w:rFonts w:ascii="仿宋" w:hAnsi="仿宋" w:eastAsia="仿宋" w:cs="仿宋"/>
                <w:color w:val="auto"/>
                <w:sz w:val="24"/>
                <w:highlight w:val="none"/>
              </w:rPr>
            </w:pPr>
          </w:p>
        </w:tc>
      </w:tr>
      <w:tr w14:paraId="2109D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C6066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6755EB75">
            <w:pPr>
              <w:spacing w:line="360" w:lineRule="auto"/>
              <w:ind w:left="-420" w:leftChars="-200" w:right="-420" w:rightChars="-200" w:firstLine="480" w:firstLineChars="200"/>
              <w:rPr>
                <w:rFonts w:ascii="仿宋" w:hAnsi="仿宋" w:eastAsia="仿宋" w:cs="仿宋"/>
                <w:color w:val="auto"/>
                <w:sz w:val="24"/>
                <w:highlight w:val="none"/>
              </w:rPr>
            </w:pPr>
          </w:p>
        </w:tc>
      </w:tr>
      <w:tr w14:paraId="4C1B2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6469C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7960DC88">
            <w:pPr>
              <w:spacing w:line="360" w:lineRule="auto"/>
              <w:ind w:left="-420" w:leftChars="-200" w:right="-420" w:rightChars="-200" w:firstLine="480" w:firstLineChars="200"/>
              <w:rPr>
                <w:rFonts w:ascii="仿宋" w:hAnsi="仿宋" w:eastAsia="仿宋" w:cs="仿宋"/>
                <w:color w:val="auto"/>
                <w:sz w:val="24"/>
                <w:highlight w:val="none"/>
              </w:rPr>
            </w:pPr>
          </w:p>
        </w:tc>
      </w:tr>
      <w:tr w14:paraId="3AA102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8B240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3B4BF96C">
            <w:pPr>
              <w:spacing w:line="360" w:lineRule="auto"/>
              <w:rPr>
                <w:rFonts w:ascii="仿宋" w:hAnsi="仿宋" w:eastAsia="仿宋" w:cs="仿宋"/>
                <w:color w:val="auto"/>
                <w:sz w:val="24"/>
                <w:highlight w:val="none"/>
              </w:rPr>
            </w:pPr>
          </w:p>
        </w:tc>
      </w:tr>
      <w:tr w14:paraId="504E3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2033E3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0AF67201">
            <w:pPr>
              <w:spacing w:line="360" w:lineRule="auto"/>
              <w:rPr>
                <w:rFonts w:ascii="仿宋" w:hAnsi="仿宋" w:eastAsia="仿宋" w:cs="仿宋"/>
                <w:color w:val="auto"/>
                <w:sz w:val="24"/>
                <w:highlight w:val="none"/>
              </w:rPr>
            </w:pPr>
          </w:p>
        </w:tc>
      </w:tr>
      <w:tr w14:paraId="3A3BE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C8990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64D22C78">
            <w:pPr>
              <w:spacing w:line="360" w:lineRule="auto"/>
              <w:rPr>
                <w:rFonts w:ascii="仿宋" w:hAnsi="仿宋" w:eastAsia="仿宋" w:cs="仿宋"/>
                <w:color w:val="auto"/>
                <w:sz w:val="24"/>
                <w:highlight w:val="none"/>
              </w:rPr>
            </w:pPr>
          </w:p>
        </w:tc>
      </w:tr>
      <w:tr w14:paraId="4C2165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8B92B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1B89E38A">
            <w:pPr>
              <w:spacing w:line="360" w:lineRule="auto"/>
              <w:rPr>
                <w:rFonts w:ascii="仿宋" w:hAnsi="仿宋" w:eastAsia="仿宋" w:cs="仿宋"/>
                <w:color w:val="auto"/>
                <w:sz w:val="24"/>
                <w:highlight w:val="none"/>
              </w:rPr>
            </w:pPr>
          </w:p>
        </w:tc>
      </w:tr>
      <w:tr w14:paraId="53D56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08BF93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6A0B816A">
            <w:pPr>
              <w:spacing w:line="360" w:lineRule="auto"/>
              <w:rPr>
                <w:rFonts w:ascii="仿宋" w:hAnsi="仿宋" w:eastAsia="仿宋" w:cs="仿宋"/>
                <w:color w:val="auto"/>
                <w:sz w:val="24"/>
                <w:highlight w:val="none"/>
              </w:rPr>
            </w:pPr>
          </w:p>
        </w:tc>
      </w:tr>
    </w:tbl>
    <w:p w14:paraId="6B581329">
      <w:pPr>
        <w:spacing w:line="360" w:lineRule="auto"/>
        <w:ind w:left="-420" w:leftChars="-200" w:right="-420" w:rightChars="-200" w:firstLine="480" w:firstLineChars="200"/>
        <w:rPr>
          <w:rFonts w:ascii="仿宋" w:hAnsi="仿宋" w:eastAsia="仿宋" w:cs="仿宋"/>
          <w:color w:val="auto"/>
          <w:sz w:val="24"/>
          <w:highlight w:val="none"/>
        </w:rPr>
      </w:pPr>
    </w:p>
    <w:p w14:paraId="0D7C7D9C">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14:paraId="1342EE25">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E58AB9E">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8A3B4CE">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1CA18C1">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B2CF4EF">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AB17E32">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0</w:t>
      </w:r>
      <w:r>
        <w:rPr>
          <w:rFonts w:hint="eastAsia" w:ascii="仿宋" w:hAnsi="仿宋" w:eastAsia="仿宋" w:cs="仿宋"/>
          <w:color w:val="auto"/>
          <w:sz w:val="24"/>
          <w:highlight w:val="none"/>
        </w:rPr>
        <w:t>分。评分依下述所列为评标打分依据，分值如下（计算分值时，按其算术平均值保留小数2位）。</w:t>
      </w:r>
    </w:p>
    <w:p w14:paraId="530E7017">
      <w:pPr>
        <w:spacing w:line="440" w:lineRule="exact"/>
        <w:ind w:firstLine="482" w:firstLineChars="200"/>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tbl>
      <w:tblPr>
        <w:tblStyle w:val="62"/>
        <w:tblW w:w="944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12"/>
        <w:gridCol w:w="7740"/>
        <w:gridCol w:w="795"/>
      </w:tblGrid>
      <w:tr w14:paraId="5F5567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68" w:hRule="atLeast"/>
          <w:jc w:val="center"/>
        </w:trPr>
        <w:tc>
          <w:tcPr>
            <w:tcW w:w="912" w:type="dxa"/>
            <w:tcBorders>
              <w:top w:val="single" w:color="auto" w:sz="4" w:space="0"/>
              <w:left w:val="single" w:color="auto" w:sz="4" w:space="0"/>
              <w:bottom w:val="single" w:color="auto" w:sz="6" w:space="0"/>
              <w:right w:val="single" w:color="auto" w:sz="6" w:space="0"/>
            </w:tcBorders>
            <w:noWrap w:val="0"/>
            <w:vAlign w:val="center"/>
          </w:tcPr>
          <w:p w14:paraId="3F790DEC">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ascii="仿宋" w:hAnsi="仿宋" w:eastAsia="仿宋"/>
                <w:b/>
                <w:bCs/>
                <w:color w:val="auto"/>
                <w:sz w:val="24"/>
                <w:highlight w:val="none"/>
              </w:rPr>
            </w:pPr>
            <w:r>
              <w:rPr>
                <w:rFonts w:hint="eastAsia" w:ascii="仿宋" w:hAnsi="仿宋" w:eastAsia="仿宋"/>
                <w:b/>
                <w:bCs/>
                <w:color w:val="auto"/>
                <w:sz w:val="24"/>
                <w:highlight w:val="none"/>
              </w:rPr>
              <w:t>评分</w:t>
            </w:r>
          </w:p>
          <w:p w14:paraId="36A6FFE3">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ascii="仿宋" w:hAnsi="仿宋" w:eastAsia="仿宋"/>
                <w:b/>
                <w:bCs/>
                <w:color w:val="auto"/>
                <w:sz w:val="24"/>
                <w:highlight w:val="none"/>
              </w:rPr>
            </w:pPr>
            <w:r>
              <w:rPr>
                <w:rFonts w:hint="eastAsia" w:ascii="仿宋" w:hAnsi="仿宋" w:eastAsia="仿宋"/>
                <w:b/>
                <w:bCs/>
                <w:color w:val="auto"/>
                <w:sz w:val="24"/>
                <w:highlight w:val="none"/>
              </w:rPr>
              <w:t>内容</w:t>
            </w:r>
          </w:p>
        </w:tc>
        <w:tc>
          <w:tcPr>
            <w:tcW w:w="7740" w:type="dxa"/>
            <w:tcBorders>
              <w:top w:val="single" w:color="auto" w:sz="4" w:space="0"/>
              <w:left w:val="single" w:color="auto" w:sz="6" w:space="0"/>
              <w:bottom w:val="single" w:color="auto" w:sz="6" w:space="0"/>
              <w:right w:val="single" w:color="auto" w:sz="6" w:space="0"/>
            </w:tcBorders>
            <w:noWrap w:val="0"/>
            <w:vAlign w:val="center"/>
          </w:tcPr>
          <w:p w14:paraId="77AAF3D8">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ascii="仿宋" w:hAnsi="仿宋" w:eastAsia="仿宋"/>
                <w:b/>
                <w:color w:val="auto"/>
                <w:sz w:val="24"/>
                <w:highlight w:val="none"/>
              </w:rPr>
            </w:pPr>
            <w:r>
              <w:rPr>
                <w:rFonts w:hint="eastAsia" w:ascii="仿宋" w:hAnsi="仿宋" w:eastAsia="仿宋"/>
                <w:b/>
                <w:color w:val="auto"/>
                <w:sz w:val="24"/>
                <w:highlight w:val="none"/>
              </w:rPr>
              <w:t>评     分     细     则</w:t>
            </w:r>
          </w:p>
        </w:tc>
        <w:tc>
          <w:tcPr>
            <w:tcW w:w="795" w:type="dxa"/>
            <w:tcBorders>
              <w:top w:val="single" w:color="auto" w:sz="4" w:space="0"/>
              <w:left w:val="single" w:color="auto" w:sz="6" w:space="0"/>
              <w:bottom w:val="single" w:color="auto" w:sz="6" w:space="0"/>
              <w:right w:val="single" w:color="auto" w:sz="4" w:space="0"/>
            </w:tcBorders>
            <w:noWrap w:val="0"/>
            <w:vAlign w:val="center"/>
          </w:tcPr>
          <w:p w14:paraId="665D1FD5">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ascii="仿宋" w:hAnsi="仿宋" w:eastAsia="仿宋"/>
                <w:b/>
                <w:color w:val="auto"/>
                <w:sz w:val="24"/>
                <w:highlight w:val="none"/>
              </w:rPr>
            </w:pPr>
            <w:r>
              <w:rPr>
                <w:rFonts w:hint="eastAsia" w:ascii="仿宋" w:hAnsi="仿宋" w:eastAsia="仿宋"/>
                <w:b/>
                <w:color w:val="auto"/>
                <w:sz w:val="24"/>
                <w:highlight w:val="none"/>
              </w:rPr>
              <w:t>分值</w:t>
            </w:r>
          </w:p>
        </w:tc>
      </w:tr>
      <w:tr w14:paraId="40FB38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94" w:hRule="atLeast"/>
          <w:jc w:val="center"/>
        </w:trPr>
        <w:tc>
          <w:tcPr>
            <w:tcW w:w="912" w:type="dxa"/>
            <w:tcBorders>
              <w:top w:val="single" w:color="auto" w:sz="6" w:space="0"/>
              <w:left w:val="single" w:color="auto" w:sz="4" w:space="0"/>
              <w:bottom w:val="single" w:color="auto" w:sz="6" w:space="0"/>
              <w:right w:val="single" w:color="auto" w:sz="6" w:space="0"/>
            </w:tcBorders>
            <w:noWrap w:val="0"/>
            <w:vAlign w:val="center"/>
          </w:tcPr>
          <w:p w14:paraId="52B6C196">
            <w:pPr>
              <w:spacing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企业业绩</w:t>
            </w:r>
          </w:p>
        </w:tc>
        <w:tc>
          <w:tcPr>
            <w:tcW w:w="7740" w:type="dxa"/>
            <w:tcBorders>
              <w:top w:val="single" w:color="auto" w:sz="6" w:space="0"/>
              <w:left w:val="single" w:color="auto" w:sz="6" w:space="0"/>
              <w:bottom w:val="single" w:color="auto" w:sz="6" w:space="0"/>
              <w:right w:val="single" w:color="auto" w:sz="6" w:space="0"/>
            </w:tcBorders>
            <w:noWrap w:val="0"/>
            <w:vAlign w:val="center"/>
          </w:tcPr>
          <w:p w14:paraId="054EA1CB">
            <w:pPr>
              <w:pStyle w:val="61"/>
              <w:keepNext w:val="0"/>
              <w:keepLines w:val="0"/>
              <w:pageBreakBefore w:val="0"/>
              <w:widowControl w:val="0"/>
              <w:kinsoku/>
              <w:wordWrap/>
              <w:overflowPunct/>
              <w:topLinePunct w:val="0"/>
              <w:autoSpaceDE/>
              <w:autoSpaceDN/>
              <w:bidi w:val="0"/>
              <w:adjustRightInd/>
              <w:snapToGrid/>
              <w:spacing w:after="0" w:afterLines="0" w:line="360" w:lineRule="exact"/>
              <w:ind w:left="0" w:leftChars="0" w:firstLine="0" w:firstLineChars="0"/>
              <w:jc w:val="both"/>
              <w:textAlignment w:val="auto"/>
              <w:rPr>
                <w:rFonts w:ascii="仿宋" w:hAnsi="仿宋" w:eastAsia="仿宋" w:cs="宋体"/>
                <w:b/>
                <w:bCs/>
                <w:color w:val="auto"/>
                <w:szCs w:val="21"/>
                <w:highlight w:val="none"/>
                <w:lang w:val="en-US" w:eastAsia="zh-CN"/>
              </w:rPr>
            </w:pPr>
            <w:r>
              <w:rPr>
                <w:rFonts w:ascii="仿宋" w:hAnsi="仿宋" w:eastAsia="仿宋" w:cs="宋体"/>
                <w:b w:val="0"/>
                <w:bCs w:val="0"/>
                <w:color w:val="auto"/>
                <w:szCs w:val="21"/>
                <w:highlight w:val="none"/>
                <w:lang w:val="en-US" w:eastAsia="zh-CN"/>
              </w:rPr>
              <w:t>202</w:t>
            </w:r>
            <w:r>
              <w:rPr>
                <w:rFonts w:hint="eastAsia" w:ascii="仿宋" w:hAnsi="仿宋" w:eastAsia="仿宋" w:cs="宋体"/>
                <w:b w:val="0"/>
                <w:bCs w:val="0"/>
                <w:color w:val="auto"/>
                <w:szCs w:val="21"/>
                <w:highlight w:val="none"/>
                <w:lang w:val="en-US" w:eastAsia="zh-CN"/>
              </w:rPr>
              <w:t>2</w:t>
            </w:r>
            <w:r>
              <w:rPr>
                <w:rFonts w:ascii="仿宋" w:hAnsi="仿宋" w:eastAsia="仿宋" w:cs="宋体"/>
                <w:b w:val="0"/>
                <w:bCs w:val="0"/>
                <w:color w:val="auto"/>
                <w:szCs w:val="21"/>
                <w:highlight w:val="none"/>
                <w:lang w:val="en-US" w:eastAsia="zh-CN"/>
              </w:rPr>
              <w:t>年1月1日以来（以合同签订时间为准）承接过同类校准检定服务项目的，每提供一个得1分，最高得2分。每个业绩应该覆盖本项目所涉检定内容5个以上。</w:t>
            </w:r>
            <w:r>
              <w:rPr>
                <w:rFonts w:ascii="仿宋" w:hAnsi="仿宋" w:eastAsia="仿宋" w:cs="宋体"/>
                <w:b/>
                <w:bCs/>
                <w:color w:val="auto"/>
                <w:szCs w:val="21"/>
                <w:highlight w:val="none"/>
                <w:lang w:val="en-US" w:eastAsia="zh-CN"/>
              </w:rPr>
              <w:t>（需提供合同清晰扫描件并加盖投标人公章，若合同中看不出仪器清单，应补充每个业绩的仪器清单，否则不得分）</w:t>
            </w:r>
          </w:p>
        </w:tc>
        <w:tc>
          <w:tcPr>
            <w:tcW w:w="795" w:type="dxa"/>
            <w:tcBorders>
              <w:top w:val="single" w:color="auto" w:sz="6" w:space="0"/>
              <w:left w:val="single" w:color="auto" w:sz="6" w:space="0"/>
              <w:bottom w:val="single" w:color="auto" w:sz="6" w:space="0"/>
              <w:right w:val="single" w:color="auto" w:sz="4" w:space="0"/>
            </w:tcBorders>
            <w:noWrap w:val="0"/>
            <w:vAlign w:val="center"/>
          </w:tcPr>
          <w:p w14:paraId="21FF8A36">
            <w:pPr>
              <w:pStyle w:val="61"/>
              <w:keepNext w:val="0"/>
              <w:keepLines w:val="0"/>
              <w:pageBreakBefore w:val="0"/>
              <w:widowControl w:val="0"/>
              <w:kinsoku/>
              <w:wordWrap/>
              <w:overflowPunct/>
              <w:topLinePunct w:val="0"/>
              <w:autoSpaceDE/>
              <w:autoSpaceDN/>
              <w:bidi w:val="0"/>
              <w:adjustRightInd/>
              <w:snapToGrid/>
              <w:spacing w:after="0" w:line="400" w:lineRule="exact"/>
              <w:ind w:left="0" w:leftChars="0" w:firstLine="0" w:firstLineChars="0"/>
              <w:jc w:val="center"/>
              <w:textAlignment w:val="auto"/>
              <w:rPr>
                <w:rFonts w:hint="eastAsia" w:ascii="仿宋_GB2312" w:eastAsia="仿宋_GB2312"/>
                <w:bCs/>
                <w:iCs/>
                <w:color w:val="auto"/>
                <w:szCs w:val="21"/>
                <w:highlight w:val="none"/>
                <w:lang w:val="en-US" w:eastAsia="zh-CN"/>
              </w:rPr>
            </w:pPr>
            <w:r>
              <w:rPr>
                <w:rFonts w:hint="eastAsia" w:ascii="仿宋_GB2312" w:eastAsia="仿宋_GB2312"/>
                <w:bCs/>
                <w:iCs/>
                <w:color w:val="auto"/>
                <w:szCs w:val="21"/>
                <w:highlight w:val="none"/>
                <w:lang w:val="en-US" w:eastAsia="zh-CN"/>
              </w:rPr>
              <w:t>2</w:t>
            </w:r>
          </w:p>
        </w:tc>
      </w:tr>
      <w:tr w14:paraId="33B786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50" w:hRule="atLeast"/>
          <w:jc w:val="center"/>
        </w:trPr>
        <w:tc>
          <w:tcPr>
            <w:tcW w:w="912" w:type="dxa"/>
            <w:tcBorders>
              <w:top w:val="single" w:color="auto" w:sz="6" w:space="0"/>
              <w:left w:val="single" w:color="auto" w:sz="4" w:space="0"/>
              <w:right w:val="single" w:color="auto" w:sz="6" w:space="0"/>
            </w:tcBorders>
            <w:noWrap w:val="0"/>
            <w:vAlign w:val="center"/>
          </w:tcPr>
          <w:p w14:paraId="0A80596B">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仿宋" w:hAnsi="仿宋" w:eastAsia="仿宋"/>
                <w:color w:val="auto"/>
                <w:szCs w:val="21"/>
                <w:highlight w:val="none"/>
              </w:rPr>
            </w:pPr>
            <w:r>
              <w:rPr>
                <w:rFonts w:hint="eastAsia" w:ascii="仿宋" w:hAnsi="仿宋" w:eastAsia="仿宋"/>
                <w:color w:val="auto"/>
                <w:szCs w:val="21"/>
                <w:highlight w:val="none"/>
              </w:rPr>
              <w:t>供应商实力</w:t>
            </w:r>
          </w:p>
        </w:tc>
        <w:tc>
          <w:tcPr>
            <w:tcW w:w="7740" w:type="dxa"/>
            <w:tcBorders>
              <w:top w:val="single" w:color="auto" w:sz="6" w:space="0"/>
              <w:left w:val="single" w:color="auto" w:sz="6" w:space="0"/>
              <w:bottom w:val="single" w:color="auto" w:sz="6" w:space="0"/>
              <w:right w:val="single" w:color="auto" w:sz="6" w:space="0"/>
            </w:tcBorders>
            <w:noWrap w:val="0"/>
            <w:vAlign w:val="center"/>
          </w:tcPr>
          <w:p w14:paraId="7DDFBDDE">
            <w:pPr>
              <w:pStyle w:val="61"/>
              <w:keepNext w:val="0"/>
              <w:keepLines w:val="0"/>
              <w:pageBreakBefore w:val="0"/>
              <w:widowControl w:val="0"/>
              <w:kinsoku/>
              <w:wordWrap/>
              <w:overflowPunct/>
              <w:topLinePunct w:val="0"/>
              <w:autoSpaceDE/>
              <w:autoSpaceDN/>
              <w:bidi w:val="0"/>
              <w:adjustRightInd/>
              <w:snapToGrid/>
              <w:spacing w:after="0" w:afterLines="0" w:line="360" w:lineRule="exact"/>
              <w:ind w:left="0" w:leftChars="0" w:firstLine="0" w:firstLineChars="0"/>
              <w:jc w:val="both"/>
              <w:textAlignment w:val="auto"/>
              <w:rPr>
                <w:rFonts w:hint="eastAsia" w:ascii="仿宋_GB2312" w:eastAsia="仿宋_GB2312"/>
                <w:bCs/>
                <w:iCs/>
                <w:color w:val="auto"/>
                <w:szCs w:val="21"/>
                <w:highlight w:val="none"/>
                <w:lang w:val="en-US" w:eastAsia="zh-CN"/>
              </w:rPr>
            </w:pPr>
            <w:r>
              <w:rPr>
                <w:rFonts w:hint="eastAsia" w:ascii="仿宋_GB2312" w:eastAsia="仿宋_GB2312"/>
                <w:bCs/>
                <w:iCs/>
                <w:color w:val="auto"/>
                <w:szCs w:val="21"/>
                <w:highlight w:val="none"/>
                <w:lang w:val="en-US" w:eastAsia="zh-CN"/>
              </w:rPr>
              <w:t>本次涉及化学需氧量(COD)在线自动监测仪、总有机碳分析仪、氨氮自动监测仪、总磷总氮水质在线分析仪、烟气分析仪（SO</w:t>
            </w:r>
            <w:r>
              <w:rPr>
                <w:rFonts w:hint="eastAsia" w:ascii="仿宋_GB2312" w:eastAsia="仿宋_GB2312"/>
                <w:bCs/>
                <w:iCs/>
                <w:color w:val="auto"/>
                <w:szCs w:val="21"/>
                <w:highlight w:val="none"/>
                <w:vertAlign w:val="subscript"/>
                <w:lang w:val="en-US" w:eastAsia="zh-CN"/>
              </w:rPr>
              <w:t>2</w:t>
            </w:r>
            <w:r>
              <w:rPr>
                <w:rFonts w:hint="eastAsia" w:ascii="仿宋_GB2312" w:eastAsia="仿宋_GB2312"/>
                <w:bCs/>
                <w:iCs/>
                <w:color w:val="auto"/>
                <w:szCs w:val="21"/>
                <w:highlight w:val="none"/>
                <w:lang w:val="en-US" w:eastAsia="zh-CN"/>
              </w:rPr>
              <w:t>、NO、O</w:t>
            </w:r>
            <w:r>
              <w:rPr>
                <w:rFonts w:hint="eastAsia" w:ascii="仿宋_GB2312" w:eastAsia="仿宋_GB2312"/>
                <w:bCs/>
                <w:iCs/>
                <w:color w:val="auto"/>
                <w:szCs w:val="21"/>
                <w:highlight w:val="none"/>
                <w:vertAlign w:val="subscript"/>
                <w:lang w:val="en-US" w:eastAsia="zh-CN"/>
              </w:rPr>
              <w:t>2</w:t>
            </w:r>
            <w:r>
              <w:rPr>
                <w:rFonts w:hint="eastAsia" w:ascii="仿宋_GB2312" w:eastAsia="仿宋_GB2312"/>
                <w:bCs/>
                <w:iCs/>
                <w:color w:val="auto"/>
                <w:szCs w:val="21"/>
                <w:highlight w:val="none"/>
                <w:lang w:val="en-US" w:eastAsia="zh-CN"/>
              </w:rPr>
              <w:t>、</w:t>
            </w:r>
            <w:r>
              <w:rPr>
                <w:rFonts w:hint="eastAsia" w:ascii="仿宋_GB2312" w:hAnsi="宋体" w:eastAsia="仿宋_GB2312" w:cs="Times New Roman"/>
                <w:bCs/>
                <w:iCs/>
                <w:color w:val="auto"/>
                <w:szCs w:val="21"/>
                <w:highlight w:val="none"/>
                <w:lang w:val="en-US" w:eastAsia="zh-CN"/>
              </w:rPr>
              <w:t>CO）</w:t>
            </w:r>
            <w:r>
              <w:rPr>
                <w:rFonts w:hint="eastAsia" w:ascii="仿宋_GB2312" w:eastAsia="仿宋_GB2312"/>
                <w:bCs/>
                <w:iCs/>
                <w:color w:val="auto"/>
                <w:szCs w:val="21"/>
                <w:highlight w:val="none"/>
                <w:lang w:val="en-US" w:eastAsia="zh-CN"/>
              </w:rPr>
              <w:t>等仪器设备的计量检定，投标人计量授权证书上应覆盖以上仪器设备，每</w:t>
            </w:r>
            <w:r>
              <w:rPr>
                <w:rFonts w:hint="eastAsia" w:ascii="仿宋_GB2312" w:eastAsia="仿宋_GB2312"/>
                <w:b w:val="0"/>
                <w:bCs/>
                <w:iCs/>
                <w:color w:val="auto"/>
                <w:szCs w:val="21"/>
                <w:highlight w:val="none"/>
                <w:lang w:val="en-US" w:eastAsia="zh-CN"/>
              </w:rPr>
              <w:t>覆盖一项得2分，最多得10分。（</w:t>
            </w:r>
            <w:r>
              <w:rPr>
                <w:rFonts w:hint="eastAsia" w:ascii="仿宋_GB2312" w:eastAsia="仿宋_GB2312"/>
                <w:b/>
                <w:bCs w:val="0"/>
                <w:iCs/>
                <w:color w:val="auto"/>
                <w:szCs w:val="21"/>
                <w:highlight w:val="none"/>
                <w:lang w:val="en-US" w:eastAsia="zh-CN"/>
              </w:rPr>
              <w:t>需提供相应佐证材料并加盖投标人公章）</w:t>
            </w:r>
          </w:p>
        </w:tc>
        <w:tc>
          <w:tcPr>
            <w:tcW w:w="795" w:type="dxa"/>
            <w:tcBorders>
              <w:top w:val="single" w:color="auto" w:sz="6" w:space="0"/>
              <w:left w:val="single" w:color="auto" w:sz="6" w:space="0"/>
              <w:bottom w:val="single" w:color="auto" w:sz="6" w:space="0"/>
              <w:right w:val="single" w:color="auto" w:sz="4" w:space="0"/>
            </w:tcBorders>
            <w:noWrap w:val="0"/>
            <w:vAlign w:val="center"/>
          </w:tcPr>
          <w:p w14:paraId="2E8774C1">
            <w:pPr>
              <w:pStyle w:val="61"/>
              <w:keepNext w:val="0"/>
              <w:keepLines w:val="0"/>
              <w:pageBreakBefore w:val="0"/>
              <w:widowControl w:val="0"/>
              <w:kinsoku/>
              <w:wordWrap/>
              <w:overflowPunct/>
              <w:topLinePunct w:val="0"/>
              <w:autoSpaceDE/>
              <w:autoSpaceDN/>
              <w:bidi w:val="0"/>
              <w:adjustRightInd/>
              <w:snapToGrid/>
              <w:spacing w:after="0" w:line="400" w:lineRule="exact"/>
              <w:ind w:left="0" w:leftChars="0" w:firstLine="0" w:firstLineChars="0"/>
              <w:jc w:val="center"/>
              <w:textAlignment w:val="auto"/>
              <w:rPr>
                <w:rFonts w:ascii="仿宋_GB2312" w:eastAsia="仿宋_GB2312"/>
                <w:bCs/>
                <w:iCs/>
                <w:color w:val="auto"/>
                <w:szCs w:val="21"/>
                <w:highlight w:val="none"/>
                <w:lang w:val="en-US" w:eastAsia="zh-CN"/>
              </w:rPr>
            </w:pPr>
            <w:r>
              <w:rPr>
                <w:rFonts w:hint="eastAsia" w:ascii="仿宋_GB2312" w:eastAsia="仿宋_GB2312"/>
                <w:bCs/>
                <w:iCs/>
                <w:color w:val="auto"/>
                <w:szCs w:val="21"/>
                <w:highlight w:val="none"/>
                <w:lang w:val="en-US" w:eastAsia="zh-CN"/>
              </w:rPr>
              <w:t>10</w:t>
            </w:r>
          </w:p>
        </w:tc>
      </w:tr>
      <w:tr w14:paraId="64506E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50" w:hRule="atLeast"/>
          <w:jc w:val="center"/>
        </w:trPr>
        <w:tc>
          <w:tcPr>
            <w:tcW w:w="912" w:type="dxa"/>
            <w:tcBorders>
              <w:top w:val="single" w:color="auto" w:sz="6" w:space="0"/>
              <w:left w:val="single" w:color="auto" w:sz="4" w:space="0"/>
              <w:right w:val="single" w:color="auto" w:sz="6" w:space="0"/>
            </w:tcBorders>
            <w:noWrap w:val="0"/>
            <w:vAlign w:val="center"/>
          </w:tcPr>
          <w:p w14:paraId="46723054">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仿宋" w:hAnsi="仿宋" w:eastAsia="仿宋"/>
                <w:color w:val="auto"/>
                <w:szCs w:val="21"/>
                <w:highlight w:val="none"/>
              </w:rPr>
            </w:pPr>
            <w:r>
              <w:rPr>
                <w:rFonts w:hint="eastAsia" w:ascii="仿宋" w:hAnsi="仿宋" w:eastAsia="仿宋"/>
                <w:color w:val="auto"/>
                <w:szCs w:val="21"/>
                <w:highlight w:val="none"/>
              </w:rPr>
              <w:t>响应时间承诺函</w:t>
            </w:r>
          </w:p>
        </w:tc>
        <w:tc>
          <w:tcPr>
            <w:tcW w:w="7740" w:type="dxa"/>
            <w:tcBorders>
              <w:top w:val="single" w:color="auto" w:sz="6" w:space="0"/>
              <w:left w:val="single" w:color="auto" w:sz="6" w:space="0"/>
              <w:bottom w:val="single" w:color="auto" w:sz="6" w:space="0"/>
              <w:right w:val="single" w:color="auto" w:sz="6" w:space="0"/>
            </w:tcBorders>
            <w:noWrap w:val="0"/>
            <w:vAlign w:val="center"/>
          </w:tcPr>
          <w:p w14:paraId="11FB57A7">
            <w:pPr>
              <w:pStyle w:val="61"/>
              <w:keepNext w:val="0"/>
              <w:keepLines w:val="0"/>
              <w:pageBreakBefore w:val="0"/>
              <w:widowControl w:val="0"/>
              <w:kinsoku/>
              <w:wordWrap/>
              <w:overflowPunct/>
              <w:topLinePunct w:val="0"/>
              <w:autoSpaceDE/>
              <w:autoSpaceDN/>
              <w:bidi w:val="0"/>
              <w:adjustRightInd/>
              <w:snapToGrid/>
              <w:spacing w:after="0" w:afterLines="0" w:line="360" w:lineRule="exact"/>
              <w:ind w:left="0" w:leftChars="0" w:firstLine="0" w:firstLineChars="0"/>
              <w:jc w:val="both"/>
              <w:textAlignment w:val="auto"/>
              <w:rPr>
                <w:rFonts w:hint="eastAsia" w:ascii="仿宋_GB2312" w:eastAsia="仿宋_GB2312"/>
                <w:bCs/>
                <w:iCs/>
                <w:color w:val="auto"/>
                <w:szCs w:val="21"/>
                <w:highlight w:val="none"/>
                <w:lang w:val="en-US" w:eastAsia="zh-CN"/>
              </w:rPr>
            </w:pPr>
            <w:r>
              <w:rPr>
                <w:rFonts w:hint="eastAsia" w:ascii="仿宋_GB2312" w:eastAsia="仿宋_GB2312"/>
                <w:bCs/>
                <w:iCs/>
                <w:color w:val="auto"/>
                <w:szCs w:val="21"/>
                <w:highlight w:val="none"/>
                <w:lang w:val="en-US" w:eastAsia="zh-CN"/>
              </w:rPr>
              <w:t>响应时间承诺函：服务响应时间：特殊情况下在接到采购人通知后2小时内响应的得5分；24小时内响应的得3分；48小时内响应的得1分，其余不得分。</w:t>
            </w:r>
            <w:r>
              <w:rPr>
                <w:rFonts w:hint="eastAsia" w:ascii="仿宋_GB2312" w:eastAsia="仿宋_GB2312"/>
                <w:b/>
                <w:bCs w:val="0"/>
                <w:iCs/>
                <w:color w:val="auto"/>
                <w:szCs w:val="21"/>
                <w:highlight w:val="none"/>
                <w:lang w:val="en-US" w:eastAsia="zh-CN"/>
              </w:rPr>
              <w:t>（须提供相应承诺函并加盖单位公章，否则不予认可，具体格式自拟）</w:t>
            </w:r>
          </w:p>
        </w:tc>
        <w:tc>
          <w:tcPr>
            <w:tcW w:w="795" w:type="dxa"/>
            <w:tcBorders>
              <w:top w:val="single" w:color="auto" w:sz="6" w:space="0"/>
              <w:left w:val="single" w:color="auto" w:sz="6" w:space="0"/>
              <w:bottom w:val="single" w:color="auto" w:sz="6" w:space="0"/>
              <w:right w:val="single" w:color="auto" w:sz="4" w:space="0"/>
            </w:tcBorders>
            <w:noWrap w:val="0"/>
            <w:vAlign w:val="center"/>
          </w:tcPr>
          <w:p w14:paraId="715E07E4">
            <w:pPr>
              <w:pStyle w:val="61"/>
              <w:keepNext w:val="0"/>
              <w:keepLines w:val="0"/>
              <w:pageBreakBefore w:val="0"/>
              <w:widowControl w:val="0"/>
              <w:kinsoku/>
              <w:wordWrap/>
              <w:overflowPunct/>
              <w:topLinePunct w:val="0"/>
              <w:autoSpaceDE/>
              <w:autoSpaceDN/>
              <w:bidi w:val="0"/>
              <w:adjustRightInd/>
              <w:snapToGrid/>
              <w:spacing w:after="0" w:line="400" w:lineRule="exact"/>
              <w:ind w:left="0" w:leftChars="0" w:firstLine="0" w:firstLineChars="0"/>
              <w:jc w:val="center"/>
              <w:textAlignment w:val="auto"/>
              <w:rPr>
                <w:rFonts w:hint="default" w:ascii="仿宋_GB2312" w:eastAsia="仿宋_GB2312"/>
                <w:bCs/>
                <w:iCs/>
                <w:color w:val="auto"/>
                <w:szCs w:val="21"/>
                <w:highlight w:val="none"/>
                <w:lang w:val="en-US" w:eastAsia="zh-CN"/>
              </w:rPr>
            </w:pPr>
            <w:r>
              <w:rPr>
                <w:rFonts w:hint="eastAsia" w:ascii="仿宋_GB2312" w:eastAsia="仿宋_GB2312"/>
                <w:bCs/>
                <w:iCs/>
                <w:color w:val="auto"/>
                <w:szCs w:val="21"/>
                <w:highlight w:val="none"/>
                <w:lang w:val="en-US" w:eastAsia="zh-CN"/>
              </w:rPr>
              <w:t>5</w:t>
            </w:r>
          </w:p>
        </w:tc>
      </w:tr>
      <w:tr w14:paraId="41B082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912" w:type="dxa"/>
            <w:vMerge w:val="restart"/>
            <w:tcBorders>
              <w:top w:val="single" w:color="auto" w:sz="4" w:space="0"/>
              <w:left w:val="single" w:color="auto" w:sz="4" w:space="0"/>
              <w:right w:val="single" w:color="auto" w:sz="6" w:space="0"/>
            </w:tcBorders>
            <w:noWrap w:val="0"/>
            <w:vAlign w:val="center"/>
          </w:tcPr>
          <w:p w14:paraId="4EAA2F40">
            <w:pPr>
              <w:spacing w:line="360" w:lineRule="auto"/>
              <w:jc w:val="center"/>
              <w:rPr>
                <w:rFonts w:hint="eastAsia" w:ascii="仿宋" w:hAnsi="仿宋" w:eastAsia="仿宋"/>
                <w:color w:val="auto"/>
                <w:szCs w:val="21"/>
                <w:highlight w:val="none"/>
              </w:rPr>
            </w:pPr>
            <w:r>
              <w:rPr>
                <w:rFonts w:hint="eastAsia" w:ascii="仿宋" w:hAnsi="仿宋" w:eastAsia="仿宋"/>
                <w:color w:val="auto"/>
                <w:szCs w:val="21"/>
                <w:highlight w:val="none"/>
                <w:lang w:val="en-US" w:eastAsia="zh-CN"/>
              </w:rPr>
              <w:t>实施</w:t>
            </w:r>
            <w:r>
              <w:rPr>
                <w:rFonts w:hint="eastAsia" w:ascii="仿宋" w:hAnsi="仿宋" w:eastAsia="仿宋"/>
                <w:color w:val="auto"/>
                <w:szCs w:val="21"/>
                <w:highlight w:val="none"/>
              </w:rPr>
              <w:t>方案</w:t>
            </w:r>
          </w:p>
        </w:tc>
        <w:tc>
          <w:tcPr>
            <w:tcW w:w="7740" w:type="dxa"/>
            <w:tcBorders>
              <w:top w:val="single" w:color="auto" w:sz="4" w:space="0"/>
              <w:left w:val="single" w:color="auto" w:sz="6" w:space="0"/>
              <w:bottom w:val="single" w:color="auto" w:sz="6" w:space="0"/>
              <w:right w:val="single" w:color="auto" w:sz="6" w:space="0"/>
            </w:tcBorders>
            <w:noWrap w:val="0"/>
            <w:vAlign w:val="center"/>
          </w:tcPr>
          <w:p w14:paraId="6C28148C">
            <w:pPr>
              <w:pStyle w:val="61"/>
              <w:keepNext w:val="0"/>
              <w:keepLines w:val="0"/>
              <w:pageBreakBefore w:val="0"/>
              <w:widowControl w:val="0"/>
              <w:kinsoku/>
              <w:wordWrap/>
              <w:overflowPunct/>
              <w:topLinePunct w:val="0"/>
              <w:autoSpaceDE/>
              <w:autoSpaceDN/>
              <w:bidi w:val="0"/>
              <w:adjustRightInd/>
              <w:snapToGrid/>
              <w:spacing w:after="0" w:afterLines="0" w:line="360" w:lineRule="exact"/>
              <w:ind w:left="0" w:leftChars="0" w:firstLine="0" w:firstLineChars="0"/>
              <w:jc w:val="both"/>
              <w:textAlignment w:val="auto"/>
              <w:rPr>
                <w:rFonts w:hint="default" w:ascii="仿宋_GB2312" w:eastAsia="仿宋_GB2312"/>
                <w:bCs/>
                <w:iCs/>
                <w:color w:val="auto"/>
                <w:szCs w:val="21"/>
                <w:highlight w:val="none"/>
                <w:lang w:val="en-US" w:eastAsia="zh-CN"/>
              </w:rPr>
            </w:pPr>
            <w:r>
              <w:rPr>
                <w:rFonts w:hint="eastAsia" w:ascii="仿宋_GB2312" w:eastAsia="仿宋_GB2312"/>
                <w:bCs/>
                <w:iCs/>
                <w:color w:val="auto"/>
                <w:szCs w:val="21"/>
                <w:highlight w:val="none"/>
                <w:lang w:val="en-US" w:eastAsia="zh-CN"/>
              </w:rPr>
              <w:t>根据方案中投标人对本项目需求理解情况，工作重点、难点的针对性的阐述情况，工作目标、任务、计划、组织等安排情况进行综合评议</w:t>
            </w:r>
            <w:r>
              <w:rPr>
                <w:rFonts w:hint="eastAsia" w:ascii="仿宋_GB2312" w:eastAsia="仿宋_GB2312"/>
                <w:b w:val="0"/>
                <w:bCs/>
                <w:iCs/>
                <w:color w:val="auto"/>
                <w:szCs w:val="21"/>
                <w:highlight w:val="none"/>
                <w:lang w:val="en-US" w:eastAsia="zh-CN"/>
              </w:rPr>
              <w:t>，方案合理、科学、操作性强得7.1-12分，方案较合理、较科学、操作性较强得3.1-7分，方案不够合理、不够科学、操作性不强得0.1-3分，不提供不得分。</w:t>
            </w:r>
          </w:p>
        </w:tc>
        <w:tc>
          <w:tcPr>
            <w:tcW w:w="795" w:type="dxa"/>
            <w:tcBorders>
              <w:top w:val="single" w:color="auto" w:sz="6" w:space="0"/>
              <w:left w:val="single" w:color="auto" w:sz="6" w:space="0"/>
              <w:bottom w:val="single" w:color="auto" w:sz="6" w:space="0"/>
              <w:right w:val="single" w:color="auto" w:sz="4" w:space="0"/>
            </w:tcBorders>
            <w:noWrap w:val="0"/>
            <w:vAlign w:val="center"/>
          </w:tcPr>
          <w:p w14:paraId="43E4DEB7">
            <w:pPr>
              <w:pStyle w:val="61"/>
              <w:keepNext w:val="0"/>
              <w:keepLines w:val="0"/>
              <w:pageBreakBefore w:val="0"/>
              <w:widowControl w:val="0"/>
              <w:kinsoku/>
              <w:wordWrap/>
              <w:overflowPunct/>
              <w:topLinePunct w:val="0"/>
              <w:autoSpaceDE/>
              <w:autoSpaceDN/>
              <w:bidi w:val="0"/>
              <w:adjustRightInd/>
              <w:snapToGrid/>
              <w:spacing w:after="0" w:line="400" w:lineRule="exact"/>
              <w:ind w:left="0" w:leftChars="0" w:firstLine="0" w:firstLineChars="0"/>
              <w:jc w:val="center"/>
              <w:textAlignment w:val="auto"/>
              <w:rPr>
                <w:rFonts w:hint="default" w:ascii="仿宋_GB2312" w:eastAsia="仿宋_GB2312"/>
                <w:bCs/>
                <w:iCs/>
                <w:color w:val="auto"/>
                <w:szCs w:val="21"/>
                <w:highlight w:val="none"/>
                <w:lang w:val="en-US" w:eastAsia="zh-CN"/>
              </w:rPr>
            </w:pPr>
            <w:r>
              <w:rPr>
                <w:rFonts w:hint="eastAsia" w:ascii="仿宋_GB2312" w:eastAsia="仿宋_GB2312"/>
                <w:bCs/>
                <w:iCs/>
                <w:color w:val="auto"/>
                <w:szCs w:val="21"/>
                <w:highlight w:val="none"/>
                <w:lang w:val="en-US" w:eastAsia="zh-CN"/>
              </w:rPr>
              <w:t>12</w:t>
            </w:r>
          </w:p>
        </w:tc>
      </w:tr>
      <w:tr w14:paraId="3624B0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912" w:type="dxa"/>
            <w:vMerge w:val="continue"/>
            <w:tcBorders>
              <w:left w:val="single" w:color="auto" w:sz="4" w:space="0"/>
              <w:right w:val="single" w:color="auto" w:sz="6" w:space="0"/>
            </w:tcBorders>
            <w:noWrap w:val="0"/>
            <w:vAlign w:val="center"/>
          </w:tcPr>
          <w:p w14:paraId="054AAC83">
            <w:pPr>
              <w:spacing w:line="360" w:lineRule="auto"/>
              <w:jc w:val="center"/>
              <w:rPr>
                <w:rFonts w:hint="eastAsia" w:ascii="仿宋" w:hAnsi="仿宋" w:eastAsia="仿宋"/>
                <w:color w:val="auto"/>
                <w:szCs w:val="21"/>
                <w:highlight w:val="none"/>
                <w:lang w:val="en-US" w:eastAsia="zh-CN"/>
              </w:rPr>
            </w:pPr>
          </w:p>
        </w:tc>
        <w:tc>
          <w:tcPr>
            <w:tcW w:w="7740" w:type="dxa"/>
            <w:tcBorders>
              <w:top w:val="single" w:color="auto" w:sz="4" w:space="0"/>
              <w:left w:val="single" w:color="auto" w:sz="6" w:space="0"/>
              <w:bottom w:val="single" w:color="auto" w:sz="6" w:space="0"/>
              <w:right w:val="single" w:color="auto" w:sz="6" w:space="0"/>
            </w:tcBorders>
            <w:noWrap w:val="0"/>
            <w:vAlign w:val="center"/>
          </w:tcPr>
          <w:p w14:paraId="6184A8F3">
            <w:pPr>
              <w:pStyle w:val="61"/>
              <w:keepNext w:val="0"/>
              <w:keepLines w:val="0"/>
              <w:pageBreakBefore w:val="0"/>
              <w:widowControl w:val="0"/>
              <w:kinsoku/>
              <w:wordWrap/>
              <w:overflowPunct/>
              <w:topLinePunct w:val="0"/>
              <w:autoSpaceDE/>
              <w:autoSpaceDN/>
              <w:bidi w:val="0"/>
              <w:adjustRightInd/>
              <w:snapToGrid/>
              <w:spacing w:after="0" w:afterLines="0" w:line="360" w:lineRule="exact"/>
              <w:ind w:left="0" w:leftChars="0" w:firstLine="0" w:firstLineChars="0"/>
              <w:jc w:val="both"/>
              <w:textAlignment w:val="auto"/>
              <w:rPr>
                <w:rFonts w:hint="eastAsia" w:ascii="仿宋_GB2312" w:eastAsia="仿宋_GB2312"/>
                <w:bCs/>
                <w:iCs/>
                <w:color w:val="auto"/>
                <w:szCs w:val="21"/>
                <w:highlight w:val="none"/>
                <w:lang w:val="en-US" w:eastAsia="zh-CN"/>
              </w:rPr>
            </w:pPr>
            <w:r>
              <w:rPr>
                <w:rFonts w:hint="eastAsia" w:ascii="仿宋_GB2312" w:eastAsia="仿宋_GB2312"/>
                <w:bCs/>
                <w:iCs/>
                <w:color w:val="auto"/>
                <w:szCs w:val="21"/>
                <w:highlight w:val="none"/>
                <w:lang w:val="en-US" w:eastAsia="zh-CN"/>
              </w:rPr>
              <w:t>根据投标人的工作措施、技术保障措施、应急保障方案等进行综合评议</w:t>
            </w:r>
            <w:r>
              <w:rPr>
                <w:rFonts w:hint="eastAsia" w:ascii="仿宋_GB2312" w:eastAsia="仿宋_GB2312"/>
                <w:b w:val="0"/>
                <w:bCs/>
                <w:iCs/>
                <w:color w:val="auto"/>
                <w:szCs w:val="21"/>
                <w:highlight w:val="none"/>
                <w:lang w:val="en-US" w:eastAsia="zh-CN"/>
              </w:rPr>
              <w:t>，方案合理、科学、操作性强得7.1-12分，方案较合理、较科学、操作性较强得3.1-7分，方案不够合理、不够科学、操作性不强得0.1-3分，不提供不得分。</w:t>
            </w:r>
          </w:p>
        </w:tc>
        <w:tc>
          <w:tcPr>
            <w:tcW w:w="795" w:type="dxa"/>
            <w:tcBorders>
              <w:top w:val="single" w:color="auto" w:sz="6" w:space="0"/>
              <w:left w:val="single" w:color="auto" w:sz="6" w:space="0"/>
              <w:bottom w:val="single" w:color="auto" w:sz="6" w:space="0"/>
              <w:right w:val="single" w:color="auto" w:sz="4" w:space="0"/>
            </w:tcBorders>
            <w:noWrap w:val="0"/>
            <w:vAlign w:val="center"/>
          </w:tcPr>
          <w:p w14:paraId="159CB930">
            <w:pPr>
              <w:pStyle w:val="61"/>
              <w:keepNext w:val="0"/>
              <w:keepLines w:val="0"/>
              <w:pageBreakBefore w:val="0"/>
              <w:widowControl w:val="0"/>
              <w:kinsoku/>
              <w:wordWrap/>
              <w:overflowPunct/>
              <w:topLinePunct w:val="0"/>
              <w:autoSpaceDE/>
              <w:autoSpaceDN/>
              <w:bidi w:val="0"/>
              <w:adjustRightInd/>
              <w:snapToGrid/>
              <w:spacing w:after="0" w:line="400" w:lineRule="exact"/>
              <w:ind w:left="0" w:leftChars="0" w:firstLine="0" w:firstLineChars="0"/>
              <w:jc w:val="center"/>
              <w:textAlignment w:val="auto"/>
              <w:rPr>
                <w:rFonts w:hint="eastAsia" w:ascii="仿宋_GB2312" w:eastAsia="仿宋_GB2312"/>
                <w:bCs/>
                <w:iCs/>
                <w:color w:val="auto"/>
                <w:szCs w:val="21"/>
                <w:highlight w:val="none"/>
                <w:lang w:val="en-US" w:eastAsia="zh-CN"/>
              </w:rPr>
            </w:pPr>
            <w:r>
              <w:rPr>
                <w:rFonts w:hint="eastAsia" w:ascii="仿宋_GB2312" w:eastAsia="仿宋_GB2312"/>
                <w:bCs/>
                <w:iCs/>
                <w:color w:val="auto"/>
                <w:szCs w:val="21"/>
                <w:highlight w:val="none"/>
                <w:lang w:val="en-US" w:eastAsia="zh-CN"/>
              </w:rPr>
              <w:t>12</w:t>
            </w:r>
          </w:p>
        </w:tc>
      </w:tr>
      <w:tr w14:paraId="7E9ACB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912" w:type="dxa"/>
            <w:vMerge w:val="continue"/>
            <w:tcBorders>
              <w:left w:val="single" w:color="auto" w:sz="4" w:space="0"/>
              <w:right w:val="single" w:color="auto" w:sz="6" w:space="0"/>
            </w:tcBorders>
            <w:noWrap w:val="0"/>
            <w:vAlign w:val="center"/>
          </w:tcPr>
          <w:p w14:paraId="27FD03EC">
            <w:pPr>
              <w:spacing w:line="360" w:lineRule="auto"/>
              <w:jc w:val="center"/>
              <w:rPr>
                <w:rFonts w:hint="eastAsia" w:ascii="仿宋" w:hAnsi="仿宋" w:eastAsia="仿宋"/>
                <w:color w:val="auto"/>
                <w:szCs w:val="21"/>
                <w:highlight w:val="none"/>
              </w:rPr>
            </w:pPr>
          </w:p>
        </w:tc>
        <w:tc>
          <w:tcPr>
            <w:tcW w:w="7740" w:type="dxa"/>
            <w:tcBorders>
              <w:top w:val="single" w:color="auto" w:sz="6" w:space="0"/>
              <w:left w:val="single" w:color="auto" w:sz="6" w:space="0"/>
              <w:bottom w:val="single" w:color="auto" w:sz="6" w:space="0"/>
              <w:right w:val="single" w:color="auto" w:sz="6" w:space="0"/>
            </w:tcBorders>
            <w:noWrap w:val="0"/>
            <w:vAlign w:val="center"/>
          </w:tcPr>
          <w:p w14:paraId="555898C3">
            <w:pPr>
              <w:pStyle w:val="61"/>
              <w:keepNext w:val="0"/>
              <w:keepLines w:val="0"/>
              <w:pageBreakBefore w:val="0"/>
              <w:widowControl w:val="0"/>
              <w:kinsoku/>
              <w:wordWrap/>
              <w:overflowPunct/>
              <w:topLinePunct w:val="0"/>
              <w:autoSpaceDE/>
              <w:autoSpaceDN/>
              <w:bidi w:val="0"/>
              <w:adjustRightInd/>
              <w:snapToGrid/>
              <w:spacing w:after="0" w:afterLines="0" w:line="360" w:lineRule="exact"/>
              <w:ind w:left="0" w:leftChars="0" w:firstLine="0" w:firstLineChars="0"/>
              <w:jc w:val="both"/>
              <w:textAlignment w:val="auto"/>
              <w:rPr>
                <w:rFonts w:hint="eastAsia" w:ascii="仿宋_GB2312" w:eastAsia="仿宋_GB2312"/>
                <w:bCs/>
                <w:iCs/>
                <w:color w:val="auto"/>
                <w:szCs w:val="21"/>
                <w:highlight w:val="none"/>
                <w:lang w:val="en-US" w:eastAsia="zh-CN"/>
              </w:rPr>
            </w:pPr>
            <w:r>
              <w:rPr>
                <w:rFonts w:hint="eastAsia" w:ascii="仿宋_GB2312" w:eastAsia="仿宋_GB2312"/>
                <w:bCs/>
                <w:iCs/>
                <w:color w:val="auto"/>
                <w:szCs w:val="21"/>
                <w:highlight w:val="none"/>
                <w:lang w:val="en-US" w:eastAsia="zh-CN"/>
              </w:rPr>
              <w:t>根据投标人提供的质量控制措施的可行性、时间进度安排的合理性可行性等方面进行综合评议</w:t>
            </w:r>
            <w:r>
              <w:rPr>
                <w:rFonts w:hint="eastAsia" w:ascii="仿宋_GB2312" w:eastAsia="仿宋_GB2312"/>
                <w:b w:val="0"/>
                <w:bCs/>
                <w:iCs/>
                <w:color w:val="auto"/>
                <w:szCs w:val="21"/>
                <w:highlight w:val="none"/>
                <w:lang w:val="en-US" w:eastAsia="zh-CN"/>
              </w:rPr>
              <w:t>，方案合理、科学、操作性强得7.1-12分，方案较合理、较科学、操作性较强得3.1-7分，方案不够合理、不够科学、操作性不强得0.1-3分，不提供不得分。</w:t>
            </w:r>
          </w:p>
        </w:tc>
        <w:tc>
          <w:tcPr>
            <w:tcW w:w="795" w:type="dxa"/>
            <w:tcBorders>
              <w:top w:val="single" w:color="auto" w:sz="6" w:space="0"/>
              <w:left w:val="single" w:color="auto" w:sz="6" w:space="0"/>
              <w:bottom w:val="single" w:color="auto" w:sz="6" w:space="0"/>
              <w:right w:val="single" w:color="auto" w:sz="4" w:space="0"/>
            </w:tcBorders>
            <w:noWrap w:val="0"/>
            <w:vAlign w:val="center"/>
          </w:tcPr>
          <w:p w14:paraId="6254D8DF">
            <w:pPr>
              <w:pStyle w:val="61"/>
              <w:keepNext w:val="0"/>
              <w:keepLines w:val="0"/>
              <w:pageBreakBefore w:val="0"/>
              <w:widowControl w:val="0"/>
              <w:kinsoku/>
              <w:wordWrap/>
              <w:overflowPunct/>
              <w:topLinePunct w:val="0"/>
              <w:autoSpaceDE/>
              <w:autoSpaceDN/>
              <w:bidi w:val="0"/>
              <w:adjustRightInd/>
              <w:snapToGrid/>
              <w:spacing w:after="0" w:line="400" w:lineRule="exact"/>
              <w:ind w:left="0" w:leftChars="0" w:firstLine="0" w:firstLineChars="0"/>
              <w:jc w:val="center"/>
              <w:textAlignment w:val="auto"/>
              <w:rPr>
                <w:rFonts w:hint="default" w:ascii="仿宋_GB2312" w:eastAsia="仿宋_GB2312"/>
                <w:bCs/>
                <w:iCs/>
                <w:color w:val="auto"/>
                <w:szCs w:val="21"/>
                <w:highlight w:val="none"/>
                <w:lang w:val="en-US" w:eastAsia="zh-CN"/>
              </w:rPr>
            </w:pPr>
            <w:r>
              <w:rPr>
                <w:rFonts w:hint="eastAsia" w:ascii="仿宋_GB2312" w:eastAsia="仿宋_GB2312"/>
                <w:bCs/>
                <w:iCs/>
                <w:color w:val="auto"/>
                <w:szCs w:val="21"/>
                <w:highlight w:val="none"/>
                <w:lang w:val="en-US" w:eastAsia="zh-CN"/>
              </w:rPr>
              <w:t>12</w:t>
            </w:r>
          </w:p>
        </w:tc>
      </w:tr>
      <w:tr w14:paraId="4565EB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912" w:type="dxa"/>
            <w:vMerge w:val="continue"/>
            <w:tcBorders>
              <w:left w:val="single" w:color="auto" w:sz="4" w:space="0"/>
              <w:bottom w:val="single" w:color="auto" w:sz="6" w:space="0"/>
              <w:right w:val="single" w:color="auto" w:sz="6" w:space="0"/>
            </w:tcBorders>
            <w:noWrap w:val="0"/>
            <w:vAlign w:val="center"/>
          </w:tcPr>
          <w:p w14:paraId="163C87A9">
            <w:pPr>
              <w:spacing w:line="360" w:lineRule="auto"/>
              <w:jc w:val="center"/>
              <w:rPr>
                <w:rFonts w:hint="eastAsia" w:ascii="仿宋" w:hAnsi="仿宋" w:eastAsia="仿宋"/>
                <w:color w:val="auto"/>
                <w:szCs w:val="21"/>
                <w:highlight w:val="none"/>
              </w:rPr>
            </w:pPr>
          </w:p>
        </w:tc>
        <w:tc>
          <w:tcPr>
            <w:tcW w:w="7740" w:type="dxa"/>
            <w:tcBorders>
              <w:top w:val="single" w:color="auto" w:sz="6" w:space="0"/>
              <w:left w:val="single" w:color="auto" w:sz="6" w:space="0"/>
              <w:bottom w:val="single" w:color="auto" w:sz="6" w:space="0"/>
              <w:right w:val="single" w:color="auto" w:sz="6" w:space="0"/>
            </w:tcBorders>
            <w:noWrap w:val="0"/>
            <w:vAlign w:val="center"/>
          </w:tcPr>
          <w:p w14:paraId="28A3C5AC">
            <w:pPr>
              <w:pStyle w:val="61"/>
              <w:keepNext w:val="0"/>
              <w:keepLines w:val="0"/>
              <w:pageBreakBefore w:val="0"/>
              <w:widowControl w:val="0"/>
              <w:kinsoku/>
              <w:wordWrap/>
              <w:overflowPunct/>
              <w:topLinePunct w:val="0"/>
              <w:autoSpaceDE/>
              <w:autoSpaceDN/>
              <w:bidi w:val="0"/>
              <w:adjustRightInd/>
              <w:snapToGrid/>
              <w:spacing w:after="0" w:afterLines="0" w:line="360" w:lineRule="exact"/>
              <w:ind w:left="0" w:leftChars="0" w:firstLine="0" w:firstLineChars="0"/>
              <w:jc w:val="both"/>
              <w:textAlignment w:val="auto"/>
              <w:rPr>
                <w:rFonts w:hint="eastAsia" w:ascii="仿宋_GB2312" w:eastAsia="仿宋_GB2312"/>
                <w:bCs/>
                <w:iCs/>
                <w:color w:val="auto"/>
                <w:szCs w:val="21"/>
                <w:highlight w:val="none"/>
                <w:lang w:val="en-US" w:eastAsia="zh-CN"/>
              </w:rPr>
            </w:pPr>
            <w:r>
              <w:rPr>
                <w:rFonts w:hint="eastAsia" w:ascii="仿宋_GB2312" w:eastAsia="仿宋_GB2312"/>
                <w:bCs/>
                <w:iCs/>
                <w:color w:val="auto"/>
                <w:szCs w:val="21"/>
                <w:highlight w:val="none"/>
                <w:lang w:val="en-US" w:eastAsia="zh-CN"/>
              </w:rPr>
              <w:t>根据投标人作出的检定、校准后续服务承诺等进行综合评议</w:t>
            </w:r>
            <w:r>
              <w:rPr>
                <w:rFonts w:hint="eastAsia" w:ascii="仿宋_GB2312" w:eastAsia="仿宋_GB2312"/>
                <w:b w:val="0"/>
                <w:bCs/>
                <w:iCs/>
                <w:color w:val="auto"/>
                <w:szCs w:val="21"/>
                <w:highlight w:val="none"/>
                <w:lang w:val="en-US" w:eastAsia="zh-CN"/>
              </w:rPr>
              <w:t>，方案合理、科学、操作性强得7.1-12分，方案较合理、较科学、操作性较强得3.1-7分，方案不够合理、不够科学、操作性不强得0.1-3分，不提供不得分。</w:t>
            </w:r>
          </w:p>
        </w:tc>
        <w:tc>
          <w:tcPr>
            <w:tcW w:w="795" w:type="dxa"/>
            <w:tcBorders>
              <w:top w:val="single" w:color="auto" w:sz="6" w:space="0"/>
              <w:left w:val="single" w:color="auto" w:sz="6" w:space="0"/>
              <w:bottom w:val="single" w:color="auto" w:sz="6" w:space="0"/>
              <w:right w:val="single" w:color="auto" w:sz="4" w:space="0"/>
            </w:tcBorders>
            <w:noWrap w:val="0"/>
            <w:vAlign w:val="center"/>
          </w:tcPr>
          <w:p w14:paraId="4BF821F8">
            <w:pPr>
              <w:pStyle w:val="61"/>
              <w:keepNext w:val="0"/>
              <w:keepLines w:val="0"/>
              <w:pageBreakBefore w:val="0"/>
              <w:widowControl w:val="0"/>
              <w:kinsoku/>
              <w:wordWrap/>
              <w:overflowPunct/>
              <w:topLinePunct w:val="0"/>
              <w:autoSpaceDE/>
              <w:autoSpaceDN/>
              <w:bidi w:val="0"/>
              <w:adjustRightInd/>
              <w:snapToGrid/>
              <w:spacing w:after="0" w:line="400" w:lineRule="exact"/>
              <w:ind w:left="0" w:leftChars="0" w:firstLine="0" w:firstLineChars="0"/>
              <w:jc w:val="center"/>
              <w:textAlignment w:val="auto"/>
              <w:rPr>
                <w:rFonts w:ascii="仿宋_GB2312" w:eastAsia="仿宋_GB2312"/>
                <w:bCs/>
                <w:iCs/>
                <w:color w:val="auto"/>
                <w:szCs w:val="21"/>
                <w:highlight w:val="none"/>
                <w:lang w:val="en-US" w:eastAsia="zh-CN"/>
              </w:rPr>
            </w:pPr>
            <w:r>
              <w:rPr>
                <w:rFonts w:hint="eastAsia" w:ascii="仿宋_GB2312" w:eastAsia="仿宋_GB2312"/>
                <w:bCs/>
                <w:iCs/>
                <w:color w:val="auto"/>
                <w:szCs w:val="21"/>
                <w:highlight w:val="none"/>
                <w:lang w:val="en-US" w:eastAsia="zh-CN"/>
              </w:rPr>
              <w:t>12</w:t>
            </w:r>
          </w:p>
        </w:tc>
      </w:tr>
      <w:tr w14:paraId="0E9D22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912" w:type="dxa"/>
            <w:vMerge w:val="restart"/>
            <w:tcBorders>
              <w:top w:val="single" w:color="auto" w:sz="6" w:space="0"/>
              <w:left w:val="single" w:color="auto" w:sz="4" w:space="0"/>
              <w:right w:val="single" w:color="auto" w:sz="6" w:space="0"/>
            </w:tcBorders>
            <w:noWrap w:val="0"/>
            <w:vAlign w:val="center"/>
          </w:tcPr>
          <w:p w14:paraId="7295ECEB">
            <w:pPr>
              <w:spacing w:line="360" w:lineRule="auto"/>
              <w:jc w:val="center"/>
              <w:rPr>
                <w:rFonts w:hint="eastAsia" w:ascii="仿宋" w:hAnsi="仿宋" w:eastAsia="仿宋"/>
                <w:color w:val="auto"/>
                <w:szCs w:val="21"/>
                <w:highlight w:val="none"/>
              </w:rPr>
            </w:pPr>
            <w:r>
              <w:rPr>
                <w:rFonts w:hint="eastAsia" w:ascii="仿宋" w:hAnsi="仿宋" w:eastAsia="仿宋"/>
                <w:color w:val="auto"/>
                <w:szCs w:val="21"/>
                <w:highlight w:val="none"/>
              </w:rPr>
              <w:t>项目保障</w:t>
            </w:r>
          </w:p>
        </w:tc>
        <w:tc>
          <w:tcPr>
            <w:tcW w:w="7740" w:type="dxa"/>
            <w:tcBorders>
              <w:top w:val="single" w:color="auto" w:sz="6" w:space="0"/>
              <w:left w:val="single" w:color="auto" w:sz="6" w:space="0"/>
              <w:bottom w:val="single" w:color="auto" w:sz="6" w:space="0"/>
              <w:right w:val="single" w:color="auto" w:sz="6" w:space="0"/>
            </w:tcBorders>
            <w:noWrap w:val="0"/>
            <w:vAlign w:val="center"/>
          </w:tcPr>
          <w:p w14:paraId="1CC5C4E5">
            <w:pPr>
              <w:pStyle w:val="61"/>
              <w:keepNext w:val="0"/>
              <w:keepLines w:val="0"/>
              <w:pageBreakBefore w:val="0"/>
              <w:widowControl w:val="0"/>
              <w:kinsoku/>
              <w:wordWrap/>
              <w:overflowPunct/>
              <w:topLinePunct w:val="0"/>
              <w:autoSpaceDE/>
              <w:autoSpaceDN/>
              <w:bidi w:val="0"/>
              <w:adjustRightInd/>
              <w:snapToGrid/>
              <w:spacing w:after="0" w:afterLines="0" w:line="360" w:lineRule="exact"/>
              <w:ind w:left="0" w:leftChars="0" w:firstLine="0" w:firstLineChars="0"/>
              <w:jc w:val="both"/>
              <w:textAlignment w:val="auto"/>
              <w:rPr>
                <w:rFonts w:hint="eastAsia" w:ascii="仿宋_GB2312" w:eastAsia="仿宋_GB2312"/>
                <w:bCs/>
                <w:iCs/>
                <w:color w:val="auto"/>
                <w:szCs w:val="21"/>
                <w:highlight w:val="none"/>
                <w:lang w:val="en-US" w:eastAsia="zh-CN"/>
              </w:rPr>
            </w:pPr>
            <w:r>
              <w:rPr>
                <w:rFonts w:hint="eastAsia" w:ascii="仿宋_GB2312" w:eastAsia="仿宋_GB2312"/>
                <w:bCs/>
                <w:iCs/>
                <w:color w:val="auto"/>
                <w:szCs w:val="21"/>
                <w:highlight w:val="none"/>
                <w:lang w:val="en-US" w:eastAsia="zh-CN"/>
              </w:rPr>
              <w:t>根据投标人提供的检定过程中有关保护检定人员的安全保障措施进行综合评议</w:t>
            </w:r>
            <w:r>
              <w:rPr>
                <w:rFonts w:hint="eastAsia" w:ascii="仿宋_GB2312" w:eastAsia="仿宋_GB2312"/>
                <w:b w:val="0"/>
                <w:bCs/>
                <w:iCs/>
                <w:color w:val="auto"/>
                <w:szCs w:val="21"/>
                <w:highlight w:val="none"/>
                <w:lang w:val="en-US" w:eastAsia="zh-CN"/>
              </w:rPr>
              <w:t>，方案合理、科学、操作性强得7.1-11分，方案较合理、较科学、操作性较强得3.1-7分，方案不够合理、不够科学、操作性不强得0.1-3分，不提供不得分。</w:t>
            </w:r>
          </w:p>
        </w:tc>
        <w:tc>
          <w:tcPr>
            <w:tcW w:w="795" w:type="dxa"/>
            <w:tcBorders>
              <w:top w:val="single" w:color="auto" w:sz="6" w:space="0"/>
              <w:left w:val="single" w:color="auto" w:sz="6" w:space="0"/>
              <w:bottom w:val="single" w:color="auto" w:sz="6" w:space="0"/>
              <w:right w:val="single" w:color="auto" w:sz="4" w:space="0"/>
            </w:tcBorders>
            <w:noWrap w:val="0"/>
            <w:vAlign w:val="center"/>
          </w:tcPr>
          <w:p w14:paraId="3C7C1B3C">
            <w:pPr>
              <w:pStyle w:val="61"/>
              <w:keepNext w:val="0"/>
              <w:keepLines w:val="0"/>
              <w:pageBreakBefore w:val="0"/>
              <w:widowControl w:val="0"/>
              <w:kinsoku/>
              <w:wordWrap/>
              <w:overflowPunct/>
              <w:topLinePunct w:val="0"/>
              <w:autoSpaceDE/>
              <w:autoSpaceDN/>
              <w:bidi w:val="0"/>
              <w:adjustRightInd/>
              <w:snapToGrid/>
              <w:spacing w:after="0" w:line="400" w:lineRule="exact"/>
              <w:ind w:left="0" w:leftChars="0" w:firstLine="0" w:firstLineChars="0"/>
              <w:jc w:val="center"/>
              <w:textAlignment w:val="auto"/>
              <w:rPr>
                <w:rFonts w:hint="default" w:ascii="仿宋_GB2312" w:eastAsia="仿宋_GB2312"/>
                <w:bCs/>
                <w:iCs/>
                <w:color w:val="auto"/>
                <w:szCs w:val="21"/>
                <w:highlight w:val="none"/>
                <w:lang w:val="en-US" w:eastAsia="zh-CN"/>
              </w:rPr>
            </w:pPr>
            <w:r>
              <w:rPr>
                <w:rFonts w:hint="eastAsia" w:ascii="仿宋_GB2312" w:eastAsia="仿宋_GB2312"/>
                <w:bCs/>
                <w:iCs/>
                <w:color w:val="auto"/>
                <w:szCs w:val="21"/>
                <w:highlight w:val="none"/>
                <w:lang w:val="en-US" w:eastAsia="zh-CN"/>
              </w:rPr>
              <w:t>11</w:t>
            </w:r>
          </w:p>
        </w:tc>
      </w:tr>
      <w:tr w14:paraId="2C7931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912" w:type="dxa"/>
            <w:vMerge w:val="continue"/>
            <w:tcBorders>
              <w:left w:val="single" w:color="auto" w:sz="4" w:space="0"/>
              <w:right w:val="single" w:color="auto" w:sz="6" w:space="0"/>
            </w:tcBorders>
            <w:noWrap w:val="0"/>
            <w:vAlign w:val="center"/>
          </w:tcPr>
          <w:p w14:paraId="447F5798">
            <w:pPr>
              <w:spacing w:line="360" w:lineRule="auto"/>
              <w:jc w:val="center"/>
              <w:rPr>
                <w:rFonts w:hint="eastAsia" w:ascii="仿宋" w:hAnsi="仿宋" w:eastAsia="仿宋"/>
                <w:color w:val="auto"/>
                <w:szCs w:val="21"/>
                <w:highlight w:val="none"/>
              </w:rPr>
            </w:pPr>
          </w:p>
        </w:tc>
        <w:tc>
          <w:tcPr>
            <w:tcW w:w="7740" w:type="dxa"/>
            <w:tcBorders>
              <w:top w:val="single" w:color="auto" w:sz="6" w:space="0"/>
              <w:left w:val="single" w:color="auto" w:sz="6" w:space="0"/>
              <w:bottom w:val="single" w:color="auto" w:sz="6" w:space="0"/>
              <w:right w:val="single" w:color="auto" w:sz="6" w:space="0"/>
            </w:tcBorders>
            <w:noWrap w:val="0"/>
            <w:vAlign w:val="center"/>
          </w:tcPr>
          <w:p w14:paraId="44292FE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仿宋_GB2312" w:eastAsia="仿宋_GB2312"/>
                <w:bCs/>
                <w:iCs/>
                <w:color w:val="auto"/>
                <w:szCs w:val="21"/>
                <w:highlight w:val="none"/>
                <w:lang w:val="en-US" w:eastAsia="zh-CN"/>
              </w:rPr>
            </w:pPr>
            <w:r>
              <w:rPr>
                <w:rFonts w:hint="eastAsia" w:ascii="仿宋_GB2312" w:eastAsia="仿宋_GB2312"/>
                <w:bCs/>
                <w:iCs/>
                <w:color w:val="auto"/>
                <w:szCs w:val="21"/>
                <w:highlight w:val="none"/>
                <w:lang w:val="en-US" w:eastAsia="zh-CN"/>
              </w:rPr>
              <w:t>根据投标人提供的服务影响能力进行综合评议，充分符合或优于项目需求的得2-4分，基本符合的得1-2分，部分符合的得0.1-1分，不符合或不提供的不得分。</w:t>
            </w:r>
          </w:p>
        </w:tc>
        <w:tc>
          <w:tcPr>
            <w:tcW w:w="795" w:type="dxa"/>
            <w:tcBorders>
              <w:top w:val="single" w:color="auto" w:sz="6" w:space="0"/>
              <w:left w:val="single" w:color="auto" w:sz="6" w:space="0"/>
              <w:bottom w:val="single" w:color="auto" w:sz="6" w:space="0"/>
              <w:right w:val="single" w:color="auto" w:sz="4" w:space="0"/>
            </w:tcBorders>
            <w:noWrap w:val="0"/>
            <w:vAlign w:val="center"/>
          </w:tcPr>
          <w:p w14:paraId="6E835A56">
            <w:pPr>
              <w:pStyle w:val="61"/>
              <w:keepNext w:val="0"/>
              <w:keepLines w:val="0"/>
              <w:pageBreakBefore w:val="0"/>
              <w:widowControl w:val="0"/>
              <w:kinsoku/>
              <w:wordWrap/>
              <w:overflowPunct/>
              <w:topLinePunct w:val="0"/>
              <w:autoSpaceDE/>
              <w:autoSpaceDN/>
              <w:bidi w:val="0"/>
              <w:adjustRightInd/>
              <w:snapToGrid/>
              <w:spacing w:after="0" w:line="400" w:lineRule="exact"/>
              <w:ind w:left="0" w:leftChars="0" w:firstLine="0" w:firstLineChars="0"/>
              <w:jc w:val="center"/>
              <w:textAlignment w:val="auto"/>
              <w:rPr>
                <w:rFonts w:hint="default" w:ascii="仿宋_GB2312" w:eastAsia="仿宋_GB2312"/>
                <w:bCs/>
                <w:iCs/>
                <w:color w:val="auto"/>
                <w:szCs w:val="21"/>
                <w:highlight w:val="none"/>
                <w:lang w:val="en-US" w:eastAsia="zh-CN"/>
              </w:rPr>
            </w:pPr>
            <w:r>
              <w:rPr>
                <w:rFonts w:hint="eastAsia" w:ascii="仿宋_GB2312" w:eastAsia="仿宋_GB2312"/>
                <w:bCs/>
                <w:iCs/>
                <w:color w:val="auto"/>
                <w:szCs w:val="21"/>
                <w:highlight w:val="none"/>
                <w:lang w:val="en-US" w:eastAsia="zh-CN"/>
              </w:rPr>
              <w:t>4</w:t>
            </w:r>
          </w:p>
        </w:tc>
      </w:tr>
    </w:tbl>
    <w:p w14:paraId="0F5B0175">
      <w:pPr>
        <w:pStyle w:val="130"/>
        <w:snapToGrid w:val="0"/>
        <w:spacing w:before="0" w:line="440" w:lineRule="exact"/>
        <w:ind w:firstLine="400"/>
        <w:rPr>
          <w:rFonts w:ascii="仿宋" w:hAnsi="仿宋" w:eastAsia="仿宋"/>
          <w:b/>
          <w:bCs/>
          <w:color w:val="auto"/>
          <w:highlight w:val="none"/>
        </w:rPr>
      </w:pPr>
      <w:r>
        <w:rPr>
          <w:rFonts w:hint="eastAsia" w:ascii="仿宋" w:hAnsi="仿宋" w:eastAsia="仿宋" w:cs="仿宋"/>
          <w:color w:val="auto"/>
          <w:sz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rPr>
        <w:t>商务技术分低于</w:t>
      </w:r>
      <w:r>
        <w:rPr>
          <w:rFonts w:hint="eastAsia" w:ascii="仿宋" w:hAnsi="仿宋" w:eastAsia="仿宋" w:cs="仿宋_GB2312"/>
          <w:b/>
          <w:bCs/>
          <w:color w:val="auto"/>
          <w:highlight w:val="none"/>
          <w:lang w:val="en-US" w:eastAsia="zh-CN"/>
        </w:rPr>
        <w:t>48</w:t>
      </w:r>
      <w:r>
        <w:rPr>
          <w:rFonts w:hint="eastAsia" w:ascii="仿宋" w:hAnsi="仿宋" w:eastAsia="仿宋" w:cs="仿宋_GB2312"/>
          <w:b/>
          <w:bCs/>
          <w:color w:val="auto"/>
          <w:highlight w:val="none"/>
        </w:rPr>
        <w:t>分的，</w:t>
      </w:r>
      <w:r>
        <w:rPr>
          <w:rFonts w:hint="eastAsia" w:ascii="仿宋" w:hAnsi="仿宋" w:eastAsia="仿宋"/>
          <w:b/>
          <w:bCs/>
          <w:color w:val="auto"/>
          <w:highlight w:val="none"/>
        </w:rPr>
        <w:t>视为采购人不能接受的附加条件。</w:t>
      </w:r>
    </w:p>
    <w:p w14:paraId="3450D414">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562CB808">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p w14:paraId="3EFFCF82">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555955C">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2E62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CB08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2</w:t>
      </w:r>
      <w:r>
        <w:rPr>
          <w:rFonts w:hint="eastAsia" w:ascii="仿宋" w:hAnsi="仿宋" w:eastAsia="仿宋" w:cs="仿宋"/>
          <w:bCs/>
          <w:iCs/>
          <w:color w:val="auto"/>
          <w:sz w:val="24"/>
          <w:highlight w:val="none"/>
          <w:u w:val="single"/>
        </w:rPr>
        <w:t>0</w:t>
      </w:r>
    </w:p>
    <w:p w14:paraId="445C6C25">
      <w:pPr>
        <w:rPr>
          <w:color w:val="auto"/>
          <w:highlight w:val="none"/>
        </w:rPr>
      </w:pPr>
    </w:p>
    <w:p w14:paraId="06F74D9E">
      <w:pPr>
        <w:widowControl/>
        <w:adjustRightInd/>
        <w:jc w:val="center"/>
        <w:rPr>
          <w:rFonts w:hint="eastAsia" w:ascii="仿宋" w:hAnsi="仿宋" w:eastAsia="仿宋" w:cs="仿宋"/>
          <w:b/>
          <w:color w:val="auto"/>
          <w:sz w:val="36"/>
          <w:szCs w:val="20"/>
          <w:highlight w:val="none"/>
        </w:rPr>
      </w:pPr>
    </w:p>
    <w:p w14:paraId="6BD5B473">
      <w:pPr>
        <w:widowControl/>
        <w:adjustRightInd/>
        <w:jc w:val="center"/>
        <w:rPr>
          <w:rFonts w:hint="eastAsia" w:ascii="仿宋" w:hAnsi="仿宋" w:eastAsia="仿宋" w:cs="仿宋"/>
          <w:b/>
          <w:color w:val="auto"/>
          <w:sz w:val="36"/>
          <w:szCs w:val="20"/>
          <w:highlight w:val="none"/>
        </w:rPr>
      </w:pPr>
    </w:p>
    <w:p w14:paraId="5F807805">
      <w:pPr>
        <w:widowControl/>
        <w:adjustRightInd/>
        <w:jc w:val="center"/>
        <w:rPr>
          <w:rFonts w:hint="eastAsia" w:ascii="仿宋" w:hAnsi="仿宋" w:eastAsia="仿宋" w:cs="仿宋"/>
          <w:b/>
          <w:color w:val="auto"/>
          <w:sz w:val="36"/>
          <w:szCs w:val="20"/>
          <w:highlight w:val="none"/>
        </w:rPr>
      </w:pPr>
    </w:p>
    <w:p w14:paraId="37A9906E">
      <w:pPr>
        <w:widowControl/>
        <w:adjustRightInd/>
        <w:jc w:val="center"/>
        <w:rPr>
          <w:rFonts w:hint="eastAsia" w:ascii="仿宋" w:hAnsi="仿宋" w:eastAsia="仿宋" w:cs="仿宋"/>
          <w:b/>
          <w:color w:val="auto"/>
          <w:sz w:val="36"/>
          <w:szCs w:val="20"/>
          <w:highlight w:val="none"/>
        </w:rPr>
      </w:pPr>
    </w:p>
    <w:p w14:paraId="4ABC381D">
      <w:pPr>
        <w:widowControl/>
        <w:adjustRightInd/>
        <w:jc w:val="center"/>
        <w:rPr>
          <w:rFonts w:hint="eastAsia" w:ascii="仿宋" w:hAnsi="仿宋" w:eastAsia="仿宋" w:cs="仿宋"/>
          <w:b/>
          <w:color w:val="auto"/>
          <w:sz w:val="36"/>
          <w:szCs w:val="20"/>
          <w:highlight w:val="none"/>
        </w:rPr>
      </w:pPr>
    </w:p>
    <w:p w14:paraId="1DBF14AF">
      <w:pPr>
        <w:widowControl/>
        <w:adjustRightInd/>
        <w:jc w:val="center"/>
        <w:rPr>
          <w:rFonts w:hint="eastAsia" w:ascii="仿宋" w:hAnsi="仿宋" w:eastAsia="仿宋" w:cs="仿宋"/>
          <w:b/>
          <w:color w:val="auto"/>
          <w:sz w:val="36"/>
          <w:szCs w:val="20"/>
          <w:highlight w:val="none"/>
        </w:rPr>
      </w:pPr>
    </w:p>
    <w:p w14:paraId="74BBFC55">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1"/>
      <w:r>
        <w:rPr>
          <w:rFonts w:hint="eastAsia" w:ascii="仿宋" w:hAnsi="仿宋" w:eastAsia="仿宋" w:cs="仿宋"/>
          <w:b/>
          <w:color w:val="auto"/>
          <w:sz w:val="36"/>
          <w:szCs w:val="20"/>
          <w:highlight w:val="none"/>
        </w:rPr>
        <w:t xml:space="preserve"> </w:t>
      </w:r>
      <w:bookmarkEnd w:id="42"/>
      <w:r>
        <w:rPr>
          <w:rFonts w:hint="eastAsia" w:ascii="仿宋" w:hAnsi="仿宋" w:eastAsia="仿宋" w:cs="仿宋"/>
          <w:b/>
          <w:color w:val="auto"/>
          <w:sz w:val="36"/>
          <w:szCs w:val="20"/>
          <w:highlight w:val="none"/>
        </w:rPr>
        <w:t>投标文件及其附件格式</w:t>
      </w:r>
    </w:p>
    <w:p w14:paraId="59FA94BB">
      <w:pPr>
        <w:spacing w:line="360" w:lineRule="auto"/>
        <w:jc w:val="center"/>
        <w:outlineLvl w:val="0"/>
        <w:rPr>
          <w:rFonts w:ascii="仿宋" w:hAnsi="仿宋" w:eastAsia="仿宋" w:cs="仿宋"/>
          <w:b/>
          <w:color w:val="auto"/>
          <w:kern w:val="0"/>
          <w:sz w:val="36"/>
          <w:szCs w:val="36"/>
          <w:highlight w:val="none"/>
        </w:rPr>
      </w:pPr>
    </w:p>
    <w:p w14:paraId="3267A3CC">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C4F613E">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43CA3B9">
      <w:pPr>
        <w:spacing w:line="360" w:lineRule="auto"/>
        <w:jc w:val="center"/>
        <w:outlineLvl w:val="0"/>
        <w:rPr>
          <w:rFonts w:ascii="仿宋" w:hAnsi="仿宋" w:eastAsia="仿宋" w:cs="仿宋"/>
          <w:b/>
          <w:color w:val="auto"/>
          <w:kern w:val="0"/>
          <w:sz w:val="36"/>
          <w:szCs w:val="36"/>
          <w:highlight w:val="none"/>
        </w:rPr>
      </w:pPr>
    </w:p>
    <w:p w14:paraId="3FDE922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116BEA56">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0E7047E1">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41D9B6F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74F8160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42D4F8CC">
      <w:pPr>
        <w:snapToGrid w:val="0"/>
        <w:spacing w:line="360" w:lineRule="auto"/>
        <w:ind w:firstLine="480" w:firstLineChars="200"/>
        <w:rPr>
          <w:rFonts w:ascii="仿宋" w:hAnsi="仿宋" w:eastAsia="仿宋" w:cs="仿宋"/>
          <w:color w:val="auto"/>
          <w:sz w:val="24"/>
          <w:highlight w:val="none"/>
        </w:rPr>
      </w:pPr>
    </w:p>
    <w:p w14:paraId="13CD54F3">
      <w:pPr>
        <w:spacing w:line="360" w:lineRule="auto"/>
        <w:ind w:firstLine="480" w:firstLineChars="200"/>
        <w:rPr>
          <w:rFonts w:ascii="仿宋" w:hAnsi="仿宋" w:eastAsia="仿宋" w:cs="仿宋"/>
          <w:color w:val="auto"/>
          <w:sz w:val="24"/>
          <w:highlight w:val="none"/>
        </w:rPr>
      </w:pPr>
    </w:p>
    <w:p w14:paraId="25B90B1A">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5A3FD3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7DCF20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4C92D549">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641116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2347AB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9FA518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33396E6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3F5BDC1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3A64278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24BA01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452CCF4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630197A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08B4702">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4AB55879">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822093F">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E62B652">
      <w:pPr>
        <w:snapToGrid w:val="0"/>
        <w:spacing w:line="360" w:lineRule="auto"/>
        <w:ind w:right="480"/>
        <w:jc w:val="center"/>
        <w:rPr>
          <w:rFonts w:ascii="仿宋" w:hAnsi="仿宋" w:eastAsia="仿宋" w:cs="仿宋"/>
          <w:b/>
          <w:color w:val="auto"/>
          <w:kern w:val="0"/>
          <w:sz w:val="32"/>
          <w:szCs w:val="32"/>
          <w:highlight w:val="none"/>
        </w:rPr>
      </w:pPr>
    </w:p>
    <w:p w14:paraId="3457142A">
      <w:pPr>
        <w:snapToGrid w:val="0"/>
        <w:spacing w:line="360" w:lineRule="auto"/>
        <w:ind w:right="480"/>
        <w:jc w:val="center"/>
        <w:rPr>
          <w:rFonts w:ascii="仿宋" w:hAnsi="仿宋" w:eastAsia="仿宋" w:cs="仿宋"/>
          <w:b/>
          <w:color w:val="auto"/>
          <w:kern w:val="0"/>
          <w:sz w:val="32"/>
          <w:szCs w:val="32"/>
          <w:highlight w:val="none"/>
        </w:rPr>
      </w:pPr>
    </w:p>
    <w:p w14:paraId="0BBE6281">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9DA61A9">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13D7FEEE">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[以联合体形式投标的，提供联合协议（附件4）；本项目不接受联合体投标或者投标人不以联合体形式投标的，则不需要提供）]</w:t>
      </w:r>
    </w:p>
    <w:p w14:paraId="7418B1EA">
      <w:pPr>
        <w:snapToGrid w:val="0"/>
        <w:spacing w:line="360" w:lineRule="auto"/>
        <w:ind w:right="480"/>
        <w:jc w:val="center"/>
        <w:rPr>
          <w:rFonts w:ascii="仿宋" w:hAnsi="仿宋" w:eastAsia="仿宋" w:cs="仿宋"/>
          <w:b/>
          <w:color w:val="auto"/>
          <w:kern w:val="0"/>
          <w:sz w:val="32"/>
          <w:szCs w:val="32"/>
          <w:highlight w:val="none"/>
        </w:rPr>
      </w:pPr>
    </w:p>
    <w:p w14:paraId="0F4992A8">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2169FA72">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[中标后以分包方式履行合同的，提供分包意向协议(附件5)；采购人不同意分包或者投标人中标后不以分包方式履行合同的，则不需要提供。]</w:t>
      </w:r>
    </w:p>
    <w:p w14:paraId="51CF1BA0">
      <w:pPr>
        <w:snapToGrid w:val="0"/>
        <w:spacing w:line="360" w:lineRule="auto"/>
        <w:ind w:right="480"/>
        <w:jc w:val="center"/>
        <w:rPr>
          <w:rFonts w:ascii="仿宋" w:hAnsi="仿宋" w:eastAsia="仿宋" w:cs="仿宋"/>
          <w:b/>
          <w:color w:val="auto"/>
          <w:kern w:val="0"/>
          <w:sz w:val="32"/>
          <w:szCs w:val="32"/>
          <w:highlight w:val="none"/>
        </w:rPr>
      </w:pPr>
    </w:p>
    <w:p w14:paraId="7FE537CE">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3345E69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10AEF0E">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03DF3AD8">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要求以联合体形式参加的，提供联合协议（附件4）和中小企业声明函（附件7），联合协议中中小企业合同金额应当达到招标公告载明的比例；如果供应商本身提供所有标的均由中小企业承接的，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61F18CA9">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要求合同分包的，提供分包意向协议（附件5）和中小企业声明函（附件7），分包意向协议中中小企业合同金额应当达到招标公告载明的比例；如果供应商本身提供所有标的均由中小企业承接的，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8AA7994">
      <w:pPr>
        <w:widowControl/>
        <w:spacing w:line="360" w:lineRule="auto"/>
        <w:ind w:left="150"/>
        <w:jc w:val="center"/>
        <w:rPr>
          <w:rFonts w:ascii="仿宋" w:hAnsi="仿宋" w:eastAsia="仿宋" w:cs="仿宋"/>
          <w:b/>
          <w:color w:val="auto"/>
          <w:kern w:val="0"/>
          <w:sz w:val="32"/>
          <w:szCs w:val="32"/>
          <w:highlight w:val="none"/>
        </w:rPr>
      </w:pPr>
    </w:p>
    <w:p w14:paraId="76604487">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6CA65EA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440DA60B">
      <w:pPr>
        <w:spacing w:line="360" w:lineRule="auto"/>
        <w:jc w:val="center"/>
        <w:outlineLvl w:val="0"/>
        <w:rPr>
          <w:rFonts w:ascii="仿宋" w:hAnsi="仿宋" w:eastAsia="仿宋" w:cs="仿宋"/>
          <w:b/>
          <w:color w:val="auto"/>
          <w:kern w:val="0"/>
          <w:sz w:val="24"/>
          <w:highlight w:val="none"/>
        </w:rPr>
      </w:pPr>
    </w:p>
    <w:p w14:paraId="4C124042">
      <w:pPr>
        <w:spacing w:line="336" w:lineRule="auto"/>
        <w:jc w:val="center"/>
        <w:rPr>
          <w:rFonts w:ascii="仿宋" w:hAnsi="仿宋" w:eastAsia="仿宋" w:cs="仿宋"/>
          <w:b/>
          <w:color w:val="auto"/>
          <w:kern w:val="0"/>
          <w:sz w:val="36"/>
          <w:szCs w:val="36"/>
          <w:highlight w:val="none"/>
        </w:rPr>
      </w:pPr>
    </w:p>
    <w:p w14:paraId="22418FB5">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CBB197A">
      <w:pPr>
        <w:spacing w:line="336" w:lineRule="auto"/>
        <w:jc w:val="center"/>
        <w:outlineLvl w:val="0"/>
        <w:rPr>
          <w:rFonts w:ascii="仿宋" w:hAnsi="仿宋" w:eastAsia="仿宋" w:cs="仿宋"/>
          <w:b/>
          <w:color w:val="auto"/>
          <w:kern w:val="0"/>
          <w:sz w:val="24"/>
          <w:highlight w:val="none"/>
        </w:rPr>
      </w:pPr>
    </w:p>
    <w:p w14:paraId="7B8935BF">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AB871B9">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6559285F">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5500F905">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452DDA78">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14:paraId="33D736C5">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14:paraId="32BD16BA">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14:paraId="03651A7D">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68D2F71F">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5A7D9931">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7C8ADAA1">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sz w:val="24"/>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2034F59D">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sz w:val="24"/>
          <w:highlight w:val="none"/>
        </w:rPr>
        <w:t>……………………………………………………………</w:t>
      </w:r>
      <w:r>
        <w:rPr>
          <w:rFonts w:ascii="仿宋" w:hAnsi="仿宋" w:eastAsia="仿宋" w:cs="仿宋"/>
          <w:color w:val="auto"/>
          <w:sz w:val="24"/>
          <w:highlight w:val="none"/>
        </w:rPr>
        <w:t xml:space="preserve"> </w:t>
      </w:r>
      <w:r>
        <w:rPr>
          <w:rFonts w:hint="eastAsia" w:ascii="仿宋" w:hAnsi="仿宋" w:eastAsia="仿宋" w:cs="仿宋"/>
          <w:color w:val="auto"/>
          <w:kern w:val="0"/>
          <w:sz w:val="24"/>
          <w:highlight w:val="none"/>
        </w:rPr>
        <w:t>（页码）</w:t>
      </w:r>
    </w:p>
    <w:p w14:paraId="10330529">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39625D30">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2E222A50">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048027C2">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2D4AC08D">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lang w:val="zh-CN"/>
        </w:rPr>
        <w:t>……………………………………………………………………（页</w:t>
      </w:r>
      <w:r>
        <w:rPr>
          <w:rFonts w:hint="eastAsia" w:ascii="仿宋" w:hAnsi="仿宋" w:eastAsia="仿宋" w:cs="仿宋"/>
          <w:color w:val="auto"/>
          <w:kern w:val="0"/>
          <w:sz w:val="24"/>
          <w:highlight w:val="none"/>
        </w:rPr>
        <w:t>码）</w:t>
      </w:r>
    </w:p>
    <w:p w14:paraId="4152FFAE">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2A081819">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22B97BEB">
      <w:pPr>
        <w:snapToGrid w:val="0"/>
        <w:spacing w:line="360" w:lineRule="auto"/>
        <w:jc w:val="center"/>
        <w:rPr>
          <w:rFonts w:ascii="仿宋" w:hAnsi="仿宋" w:eastAsia="仿宋" w:cs="仿宋"/>
          <w:b/>
          <w:color w:val="auto"/>
          <w:kern w:val="0"/>
          <w:sz w:val="32"/>
          <w:szCs w:val="32"/>
          <w:highlight w:val="none"/>
          <w:lang w:val="zh-CN"/>
        </w:rPr>
      </w:pPr>
    </w:p>
    <w:p w14:paraId="7A1975A5">
      <w:pPr>
        <w:snapToGrid w:val="0"/>
        <w:spacing w:line="360" w:lineRule="auto"/>
        <w:jc w:val="center"/>
        <w:rPr>
          <w:rFonts w:ascii="仿宋" w:hAnsi="仿宋" w:eastAsia="仿宋" w:cs="仿宋"/>
          <w:b/>
          <w:color w:val="auto"/>
          <w:kern w:val="0"/>
          <w:sz w:val="32"/>
          <w:szCs w:val="32"/>
          <w:highlight w:val="none"/>
          <w:lang w:val="zh-CN"/>
        </w:rPr>
      </w:pPr>
    </w:p>
    <w:p w14:paraId="22995959">
      <w:pPr>
        <w:snapToGrid w:val="0"/>
        <w:spacing w:line="360" w:lineRule="auto"/>
        <w:jc w:val="center"/>
        <w:rPr>
          <w:rFonts w:ascii="仿宋" w:hAnsi="仿宋" w:eastAsia="仿宋" w:cs="仿宋"/>
          <w:b/>
          <w:color w:val="auto"/>
          <w:kern w:val="0"/>
          <w:sz w:val="32"/>
          <w:szCs w:val="32"/>
          <w:highlight w:val="none"/>
          <w:lang w:val="zh-CN"/>
        </w:rPr>
      </w:pPr>
    </w:p>
    <w:p w14:paraId="74281E8F">
      <w:pPr>
        <w:snapToGrid w:val="0"/>
        <w:spacing w:line="360" w:lineRule="auto"/>
        <w:rPr>
          <w:rFonts w:ascii="仿宋" w:hAnsi="仿宋" w:eastAsia="仿宋" w:cs="仿宋"/>
          <w:b/>
          <w:color w:val="auto"/>
          <w:kern w:val="0"/>
          <w:sz w:val="32"/>
          <w:szCs w:val="32"/>
          <w:highlight w:val="none"/>
          <w:lang w:val="zh-CN"/>
        </w:rPr>
      </w:pPr>
    </w:p>
    <w:p w14:paraId="60F74E3F">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3FB981D">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1FF5E0AF">
      <w:pPr>
        <w:pStyle w:val="395"/>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4CE12B98">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1D51E4B2">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65401ADF">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76A7F127">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6BEF4F98">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D73C1A9">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3B01EB57">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31B4D0C6">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5C4CA2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5D25ACF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6AA31DE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2BB4B25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7101558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67C1D08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52B0EA0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53CA72FF">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77406340">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51941C4F">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4FF4D0E1">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7389878F">
      <w:pPr>
        <w:snapToGrid w:val="0"/>
        <w:spacing w:line="336" w:lineRule="auto"/>
        <w:ind w:firstLine="480" w:firstLineChars="200"/>
        <w:jc w:val="left"/>
        <w:rPr>
          <w:rFonts w:ascii="仿宋" w:hAnsi="仿宋" w:eastAsia="仿宋" w:cs="仿宋"/>
          <w:color w:val="auto"/>
          <w:sz w:val="24"/>
          <w:highlight w:val="none"/>
        </w:rPr>
      </w:pPr>
    </w:p>
    <w:p w14:paraId="4F1AFF0B">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23133D63">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09BD8B81">
      <w:pPr>
        <w:jc w:val="center"/>
        <w:rPr>
          <w:rFonts w:ascii="仿宋" w:hAnsi="仿宋" w:eastAsia="仿宋" w:cs="仿宋"/>
          <w:b/>
          <w:color w:val="auto"/>
          <w:sz w:val="24"/>
          <w:highlight w:val="none"/>
        </w:rPr>
      </w:pPr>
    </w:p>
    <w:p w14:paraId="258034D2">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FFFE382">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C8E800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6CDCEB9">
      <w:pPr>
        <w:snapToGrid w:val="0"/>
        <w:spacing w:line="600" w:lineRule="exact"/>
        <w:jc w:val="left"/>
        <w:rPr>
          <w:rFonts w:ascii="仿宋" w:hAnsi="仿宋" w:eastAsia="仿宋" w:cs="仿宋"/>
          <w:color w:val="auto"/>
          <w:sz w:val="24"/>
          <w:highlight w:val="none"/>
        </w:rPr>
      </w:pPr>
    </w:p>
    <w:p w14:paraId="792926F3">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0017AD2">
      <w:pPr>
        <w:spacing w:line="360" w:lineRule="exact"/>
        <w:rPr>
          <w:rFonts w:ascii="仿宋" w:hAnsi="仿宋" w:eastAsia="仿宋" w:cs="仿宋"/>
          <w:color w:val="auto"/>
          <w:sz w:val="24"/>
          <w:highlight w:val="none"/>
        </w:rPr>
      </w:pPr>
    </w:p>
    <w:p w14:paraId="612935E4">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871D5A5">
      <w:pPr>
        <w:spacing w:line="360" w:lineRule="exact"/>
        <w:rPr>
          <w:rFonts w:ascii="仿宋" w:hAnsi="仿宋" w:eastAsia="仿宋" w:cs="仿宋"/>
          <w:color w:val="auto"/>
          <w:sz w:val="24"/>
          <w:highlight w:val="none"/>
        </w:rPr>
      </w:pPr>
    </w:p>
    <w:p w14:paraId="5BB6ED5E">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AD6F2FD">
      <w:pPr>
        <w:spacing w:line="360" w:lineRule="exact"/>
        <w:rPr>
          <w:rFonts w:ascii="仿宋" w:hAnsi="仿宋" w:eastAsia="仿宋" w:cs="仿宋"/>
          <w:color w:val="auto"/>
          <w:sz w:val="24"/>
          <w:highlight w:val="none"/>
        </w:rPr>
      </w:pPr>
    </w:p>
    <w:p w14:paraId="1CCD8315">
      <w:pPr>
        <w:spacing w:line="360" w:lineRule="exact"/>
        <w:rPr>
          <w:rFonts w:ascii="仿宋" w:hAnsi="仿宋" w:eastAsia="仿宋" w:cs="仿宋"/>
          <w:color w:val="auto"/>
          <w:sz w:val="24"/>
          <w:highlight w:val="none"/>
        </w:rPr>
      </w:pPr>
    </w:p>
    <w:p w14:paraId="78356EE8">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3E9422E9">
      <w:pPr>
        <w:spacing w:line="360" w:lineRule="exact"/>
        <w:rPr>
          <w:rFonts w:ascii="仿宋" w:hAnsi="仿宋" w:eastAsia="仿宋" w:cs="仿宋"/>
          <w:color w:val="auto"/>
          <w:sz w:val="24"/>
          <w:highlight w:val="none"/>
        </w:rPr>
      </w:pPr>
    </w:p>
    <w:p w14:paraId="055CA1A2">
      <w:pPr>
        <w:spacing w:line="360" w:lineRule="exact"/>
        <w:rPr>
          <w:rFonts w:ascii="仿宋" w:hAnsi="仿宋" w:eastAsia="仿宋" w:cs="仿宋"/>
          <w:color w:val="auto"/>
          <w:sz w:val="24"/>
          <w:highlight w:val="none"/>
        </w:rPr>
      </w:pPr>
    </w:p>
    <w:p w14:paraId="3DFDC609">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A6A0543">
      <w:pPr>
        <w:spacing w:line="360" w:lineRule="exact"/>
        <w:rPr>
          <w:rFonts w:ascii="仿宋" w:hAnsi="仿宋" w:eastAsia="仿宋" w:cs="仿宋"/>
          <w:color w:val="auto"/>
          <w:sz w:val="24"/>
          <w:highlight w:val="none"/>
        </w:rPr>
      </w:pPr>
    </w:p>
    <w:p w14:paraId="75FEF85A">
      <w:pPr>
        <w:spacing w:line="360" w:lineRule="exact"/>
        <w:rPr>
          <w:rFonts w:ascii="仿宋" w:hAnsi="仿宋" w:eastAsia="仿宋" w:cs="仿宋"/>
          <w:color w:val="auto"/>
          <w:sz w:val="24"/>
          <w:highlight w:val="none"/>
        </w:rPr>
      </w:pPr>
    </w:p>
    <w:p w14:paraId="0DA8EDDA">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260DF6A">
      <w:pPr>
        <w:ind w:firstLine="4920" w:firstLineChars="2050"/>
        <w:jc w:val="left"/>
        <w:rPr>
          <w:rFonts w:ascii="仿宋" w:hAnsi="仿宋" w:eastAsia="仿宋" w:cs="仿宋"/>
          <w:color w:val="auto"/>
          <w:sz w:val="24"/>
          <w:highlight w:val="none"/>
        </w:rPr>
      </w:pPr>
    </w:p>
    <w:p w14:paraId="22D3E4B4">
      <w:pPr>
        <w:spacing w:line="800" w:lineRule="exact"/>
        <w:rPr>
          <w:rFonts w:ascii="仿宋" w:hAnsi="仿宋" w:eastAsia="仿宋" w:cs="仿宋"/>
          <w:b/>
          <w:color w:val="auto"/>
          <w:sz w:val="24"/>
          <w:highlight w:val="none"/>
        </w:rPr>
      </w:pPr>
    </w:p>
    <w:p w14:paraId="588A6035">
      <w:pPr>
        <w:spacing w:line="800" w:lineRule="exact"/>
        <w:rPr>
          <w:rFonts w:ascii="仿宋" w:hAnsi="仿宋" w:eastAsia="仿宋" w:cs="仿宋"/>
          <w:b/>
          <w:color w:val="auto"/>
          <w:sz w:val="24"/>
          <w:highlight w:val="none"/>
        </w:rPr>
      </w:pPr>
    </w:p>
    <w:p w14:paraId="4504A246">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50EFC254">
      <w:pPr>
        <w:jc w:val="center"/>
        <w:rPr>
          <w:rFonts w:ascii="仿宋" w:hAnsi="仿宋" w:eastAsia="仿宋" w:cs="仿宋"/>
          <w:b/>
          <w:color w:val="auto"/>
          <w:sz w:val="24"/>
          <w:highlight w:val="none"/>
        </w:rPr>
      </w:pPr>
    </w:p>
    <w:p w14:paraId="095AFA56">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3B25367B">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4543C64">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7640D6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5701358">
      <w:pPr>
        <w:snapToGrid w:val="0"/>
        <w:spacing w:line="600" w:lineRule="exact"/>
        <w:jc w:val="left"/>
        <w:rPr>
          <w:rFonts w:ascii="仿宋" w:hAnsi="仿宋" w:eastAsia="仿宋" w:cs="仿宋"/>
          <w:color w:val="auto"/>
          <w:sz w:val="24"/>
          <w:highlight w:val="none"/>
        </w:rPr>
      </w:pPr>
    </w:p>
    <w:p w14:paraId="0AD7C477">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1650DED">
      <w:pPr>
        <w:spacing w:line="360" w:lineRule="exact"/>
        <w:rPr>
          <w:rFonts w:ascii="仿宋" w:hAnsi="仿宋" w:eastAsia="仿宋" w:cs="仿宋"/>
          <w:color w:val="auto"/>
          <w:sz w:val="24"/>
          <w:highlight w:val="none"/>
        </w:rPr>
      </w:pPr>
    </w:p>
    <w:p w14:paraId="0E297FB3">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C5BD114">
      <w:pPr>
        <w:spacing w:line="360" w:lineRule="exact"/>
        <w:rPr>
          <w:rFonts w:ascii="仿宋" w:hAnsi="仿宋" w:eastAsia="仿宋" w:cs="仿宋"/>
          <w:color w:val="auto"/>
          <w:sz w:val="24"/>
          <w:highlight w:val="none"/>
        </w:rPr>
      </w:pPr>
    </w:p>
    <w:p w14:paraId="4419F767">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99E87B2">
      <w:pPr>
        <w:spacing w:line="360" w:lineRule="exact"/>
        <w:rPr>
          <w:rFonts w:ascii="仿宋" w:hAnsi="仿宋" w:eastAsia="仿宋" w:cs="仿宋"/>
          <w:color w:val="auto"/>
          <w:sz w:val="24"/>
          <w:highlight w:val="none"/>
        </w:rPr>
      </w:pPr>
    </w:p>
    <w:p w14:paraId="76D29378">
      <w:pPr>
        <w:spacing w:line="360" w:lineRule="exact"/>
        <w:rPr>
          <w:rFonts w:ascii="仿宋" w:hAnsi="仿宋" w:eastAsia="仿宋" w:cs="仿宋"/>
          <w:color w:val="auto"/>
          <w:sz w:val="24"/>
          <w:highlight w:val="none"/>
        </w:rPr>
      </w:pPr>
    </w:p>
    <w:p w14:paraId="6DA3935F">
      <w:pPr>
        <w:jc w:val="center"/>
        <w:rPr>
          <w:rFonts w:ascii="仿宋" w:hAnsi="仿宋" w:eastAsia="仿宋" w:cs="仿宋"/>
          <w:b/>
          <w:color w:val="auto"/>
          <w:kern w:val="0"/>
          <w:sz w:val="32"/>
          <w:szCs w:val="32"/>
          <w:highlight w:val="none"/>
        </w:rPr>
      </w:pPr>
    </w:p>
    <w:p w14:paraId="352B695D">
      <w:pPr>
        <w:rPr>
          <w:rFonts w:ascii="仿宋" w:hAnsi="仿宋" w:eastAsia="仿宋" w:cs="仿宋"/>
          <w:color w:val="auto"/>
          <w:highlight w:val="none"/>
        </w:rPr>
      </w:pPr>
    </w:p>
    <w:p w14:paraId="1E954611">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C77C646">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12AE89F">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3545A21">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81074C7">
      <w:pPr>
        <w:autoSpaceDE w:val="0"/>
        <w:autoSpaceDN w:val="0"/>
        <w:spacing w:line="360" w:lineRule="auto"/>
        <w:jc w:val="center"/>
        <w:rPr>
          <w:rFonts w:ascii="仿宋" w:hAnsi="仿宋" w:eastAsia="仿宋" w:cs="仿宋"/>
          <w:b/>
          <w:color w:val="auto"/>
          <w:kern w:val="0"/>
          <w:sz w:val="32"/>
          <w:szCs w:val="32"/>
          <w:highlight w:val="none"/>
          <w:lang w:val="zh-CN"/>
        </w:rPr>
      </w:pPr>
    </w:p>
    <w:p w14:paraId="13127CA9">
      <w:pPr>
        <w:autoSpaceDE w:val="0"/>
        <w:autoSpaceDN w:val="0"/>
        <w:spacing w:line="360" w:lineRule="auto"/>
        <w:jc w:val="center"/>
        <w:rPr>
          <w:rFonts w:ascii="仿宋" w:hAnsi="仿宋" w:eastAsia="仿宋" w:cs="仿宋"/>
          <w:b/>
          <w:color w:val="auto"/>
          <w:kern w:val="0"/>
          <w:sz w:val="32"/>
          <w:szCs w:val="32"/>
          <w:highlight w:val="none"/>
          <w:lang w:val="zh-CN"/>
        </w:rPr>
      </w:pPr>
    </w:p>
    <w:p w14:paraId="1F794DD2">
      <w:pPr>
        <w:autoSpaceDE w:val="0"/>
        <w:autoSpaceDN w:val="0"/>
        <w:spacing w:line="360" w:lineRule="auto"/>
        <w:jc w:val="center"/>
        <w:rPr>
          <w:rFonts w:ascii="仿宋" w:hAnsi="仿宋" w:eastAsia="仿宋" w:cs="仿宋"/>
          <w:b/>
          <w:color w:val="auto"/>
          <w:kern w:val="0"/>
          <w:sz w:val="32"/>
          <w:szCs w:val="32"/>
          <w:highlight w:val="none"/>
          <w:lang w:val="zh-CN"/>
        </w:rPr>
      </w:pPr>
    </w:p>
    <w:p w14:paraId="4FE7D961">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563C6EC4">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E10F381">
      <w:pPr>
        <w:spacing w:line="800" w:lineRule="exact"/>
        <w:rPr>
          <w:rFonts w:ascii="仿宋" w:hAnsi="仿宋" w:eastAsia="仿宋" w:cs="仿宋"/>
          <w:b/>
          <w:color w:val="auto"/>
          <w:sz w:val="24"/>
          <w:highlight w:val="none"/>
        </w:rPr>
      </w:pPr>
    </w:p>
    <w:p w14:paraId="28738A4B">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55940B3E">
      <w:pPr>
        <w:spacing w:line="800" w:lineRule="exact"/>
        <w:rPr>
          <w:rFonts w:ascii="仿宋" w:hAnsi="仿宋" w:eastAsia="仿宋" w:cs="仿宋"/>
          <w:b/>
          <w:color w:val="auto"/>
          <w:sz w:val="24"/>
          <w:highlight w:val="none"/>
        </w:rPr>
      </w:pPr>
    </w:p>
    <w:p w14:paraId="02012244">
      <w:pPr>
        <w:spacing w:line="800" w:lineRule="exact"/>
        <w:rPr>
          <w:rFonts w:ascii="仿宋" w:hAnsi="仿宋" w:eastAsia="仿宋" w:cs="仿宋"/>
          <w:b/>
          <w:color w:val="auto"/>
          <w:sz w:val="24"/>
          <w:highlight w:val="none"/>
        </w:rPr>
      </w:pPr>
    </w:p>
    <w:p w14:paraId="362025C4">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4A62596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5431E8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0A40FA34">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2307F68">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4D28A52">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23C1E15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695AFA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914F8DD">
      <w:pPr>
        <w:spacing w:line="440" w:lineRule="exact"/>
        <w:rPr>
          <w:rFonts w:ascii="仿宋" w:hAnsi="仿宋" w:eastAsia="仿宋" w:cs="仿宋"/>
          <w:color w:val="auto"/>
          <w:sz w:val="24"/>
          <w:highlight w:val="none"/>
        </w:rPr>
      </w:pPr>
    </w:p>
    <w:p w14:paraId="0A9A4BE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42917A2A">
      <w:pPr>
        <w:spacing w:line="440" w:lineRule="exact"/>
        <w:ind w:right="480"/>
        <w:rPr>
          <w:rFonts w:ascii="仿宋" w:hAnsi="仿宋" w:eastAsia="仿宋" w:cs="仿宋"/>
          <w:color w:val="auto"/>
          <w:sz w:val="24"/>
          <w:highlight w:val="none"/>
        </w:rPr>
      </w:pPr>
    </w:p>
    <w:p w14:paraId="32CF7C57">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1BE1F089">
      <w:pPr>
        <w:jc w:val="center"/>
        <w:rPr>
          <w:rFonts w:ascii="仿宋" w:hAnsi="仿宋" w:eastAsia="仿宋" w:cs="仿宋"/>
          <w:b/>
          <w:color w:val="auto"/>
          <w:kern w:val="0"/>
          <w:sz w:val="32"/>
          <w:szCs w:val="32"/>
          <w:highlight w:val="none"/>
        </w:rPr>
      </w:pPr>
    </w:p>
    <w:p w14:paraId="0E2D1500">
      <w:pPr>
        <w:jc w:val="center"/>
        <w:rPr>
          <w:rFonts w:ascii="仿宋" w:hAnsi="仿宋" w:eastAsia="仿宋" w:cs="仿宋"/>
          <w:b/>
          <w:color w:val="auto"/>
          <w:kern w:val="0"/>
          <w:sz w:val="32"/>
          <w:szCs w:val="32"/>
          <w:highlight w:val="none"/>
        </w:rPr>
      </w:pPr>
    </w:p>
    <w:p w14:paraId="277231E5">
      <w:pPr>
        <w:rPr>
          <w:rFonts w:ascii="仿宋" w:hAnsi="仿宋" w:eastAsia="仿宋" w:cs="仿宋"/>
          <w:b/>
          <w:color w:val="auto"/>
          <w:kern w:val="0"/>
          <w:sz w:val="32"/>
          <w:szCs w:val="32"/>
          <w:highlight w:val="none"/>
        </w:rPr>
      </w:pPr>
    </w:p>
    <w:p w14:paraId="51DE6B8C">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802D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AC75DD">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341F32D2">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BFC4F20">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0716B080">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4AC63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CCCF687">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3C2F0CA">
            <w:pPr>
              <w:jc w:val="center"/>
              <w:rPr>
                <w:rFonts w:ascii="仿宋" w:hAnsi="仿宋" w:eastAsia="仿宋" w:cs="仿宋"/>
                <w:b/>
                <w:color w:val="auto"/>
                <w:kern w:val="0"/>
                <w:sz w:val="32"/>
                <w:szCs w:val="32"/>
                <w:highlight w:val="none"/>
              </w:rPr>
            </w:pPr>
          </w:p>
        </w:tc>
        <w:tc>
          <w:tcPr>
            <w:tcW w:w="3546" w:type="dxa"/>
          </w:tcPr>
          <w:p w14:paraId="66C4CC4E">
            <w:pPr>
              <w:jc w:val="center"/>
              <w:rPr>
                <w:rFonts w:ascii="仿宋" w:hAnsi="仿宋" w:eastAsia="仿宋" w:cs="仿宋"/>
                <w:b/>
                <w:color w:val="auto"/>
                <w:kern w:val="0"/>
                <w:sz w:val="32"/>
                <w:szCs w:val="32"/>
                <w:highlight w:val="none"/>
              </w:rPr>
            </w:pPr>
          </w:p>
        </w:tc>
        <w:tc>
          <w:tcPr>
            <w:tcW w:w="1276" w:type="dxa"/>
          </w:tcPr>
          <w:p w14:paraId="0A96B04C">
            <w:pPr>
              <w:jc w:val="center"/>
              <w:rPr>
                <w:rFonts w:ascii="仿宋" w:hAnsi="仿宋" w:eastAsia="仿宋" w:cs="仿宋"/>
                <w:b/>
                <w:color w:val="auto"/>
                <w:kern w:val="0"/>
                <w:sz w:val="32"/>
                <w:szCs w:val="32"/>
                <w:highlight w:val="none"/>
              </w:rPr>
            </w:pPr>
          </w:p>
        </w:tc>
      </w:tr>
      <w:tr w14:paraId="4E78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9DFECCB">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C20DD47">
            <w:pPr>
              <w:jc w:val="center"/>
              <w:rPr>
                <w:rFonts w:ascii="仿宋" w:hAnsi="仿宋" w:eastAsia="仿宋" w:cs="仿宋"/>
                <w:b/>
                <w:color w:val="auto"/>
                <w:kern w:val="0"/>
                <w:sz w:val="32"/>
                <w:szCs w:val="32"/>
                <w:highlight w:val="none"/>
              </w:rPr>
            </w:pPr>
          </w:p>
        </w:tc>
        <w:tc>
          <w:tcPr>
            <w:tcW w:w="3546" w:type="dxa"/>
          </w:tcPr>
          <w:p w14:paraId="530FF4BC">
            <w:pPr>
              <w:jc w:val="center"/>
              <w:rPr>
                <w:rFonts w:ascii="仿宋" w:hAnsi="仿宋" w:eastAsia="仿宋" w:cs="仿宋"/>
                <w:b/>
                <w:color w:val="auto"/>
                <w:kern w:val="0"/>
                <w:sz w:val="32"/>
                <w:szCs w:val="32"/>
                <w:highlight w:val="none"/>
              </w:rPr>
            </w:pPr>
          </w:p>
        </w:tc>
        <w:tc>
          <w:tcPr>
            <w:tcW w:w="1276" w:type="dxa"/>
          </w:tcPr>
          <w:p w14:paraId="0E2A1E11">
            <w:pPr>
              <w:jc w:val="center"/>
              <w:rPr>
                <w:rFonts w:ascii="仿宋" w:hAnsi="仿宋" w:eastAsia="仿宋" w:cs="仿宋"/>
                <w:b/>
                <w:color w:val="auto"/>
                <w:kern w:val="0"/>
                <w:sz w:val="32"/>
                <w:szCs w:val="32"/>
                <w:highlight w:val="none"/>
              </w:rPr>
            </w:pPr>
          </w:p>
        </w:tc>
      </w:tr>
      <w:tr w14:paraId="2AEB1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F8152F">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13E9BCF0">
            <w:pPr>
              <w:jc w:val="center"/>
              <w:rPr>
                <w:rFonts w:ascii="仿宋" w:hAnsi="仿宋" w:eastAsia="仿宋" w:cs="仿宋"/>
                <w:b/>
                <w:color w:val="auto"/>
                <w:kern w:val="0"/>
                <w:sz w:val="32"/>
                <w:szCs w:val="32"/>
                <w:highlight w:val="none"/>
              </w:rPr>
            </w:pPr>
          </w:p>
        </w:tc>
        <w:tc>
          <w:tcPr>
            <w:tcW w:w="3546" w:type="dxa"/>
          </w:tcPr>
          <w:p w14:paraId="044E5661">
            <w:pPr>
              <w:jc w:val="center"/>
              <w:rPr>
                <w:rFonts w:ascii="仿宋" w:hAnsi="仿宋" w:eastAsia="仿宋" w:cs="仿宋"/>
                <w:b/>
                <w:color w:val="auto"/>
                <w:kern w:val="0"/>
                <w:sz w:val="32"/>
                <w:szCs w:val="32"/>
                <w:highlight w:val="none"/>
              </w:rPr>
            </w:pPr>
          </w:p>
        </w:tc>
        <w:tc>
          <w:tcPr>
            <w:tcW w:w="1276" w:type="dxa"/>
          </w:tcPr>
          <w:p w14:paraId="22C9B27F">
            <w:pPr>
              <w:jc w:val="center"/>
              <w:rPr>
                <w:rFonts w:ascii="仿宋" w:hAnsi="仿宋" w:eastAsia="仿宋" w:cs="仿宋"/>
                <w:b/>
                <w:color w:val="auto"/>
                <w:kern w:val="0"/>
                <w:sz w:val="32"/>
                <w:szCs w:val="32"/>
                <w:highlight w:val="none"/>
              </w:rPr>
            </w:pPr>
          </w:p>
        </w:tc>
      </w:tr>
    </w:tbl>
    <w:p w14:paraId="2C3A94B9">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66E7223">
      <w:pPr>
        <w:jc w:val="center"/>
        <w:rPr>
          <w:rFonts w:ascii="仿宋" w:hAnsi="仿宋" w:eastAsia="仿宋" w:cs="仿宋"/>
          <w:b/>
          <w:color w:val="auto"/>
          <w:kern w:val="0"/>
          <w:sz w:val="32"/>
          <w:szCs w:val="32"/>
          <w:highlight w:val="none"/>
        </w:rPr>
      </w:pPr>
    </w:p>
    <w:p w14:paraId="694708D3">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231822DE">
      <w:pPr>
        <w:widowControl/>
        <w:adjustRightInd/>
        <w:jc w:val="left"/>
        <w:rPr>
          <w:rFonts w:ascii="仿宋" w:hAnsi="仿宋" w:eastAsia="仿宋" w:cs="仿宋"/>
          <w:b/>
          <w:bCs/>
          <w:color w:val="auto"/>
          <w:sz w:val="32"/>
          <w:szCs w:val="32"/>
          <w:highlight w:val="none"/>
        </w:rPr>
      </w:pPr>
    </w:p>
    <w:p w14:paraId="110A0225">
      <w:pPr>
        <w:pageBreakBefore/>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8630DF0">
      <w:pPr>
        <w:snapToGrid w:val="0"/>
        <w:spacing w:line="360" w:lineRule="auto"/>
        <w:rPr>
          <w:rFonts w:ascii="仿宋" w:hAnsi="仿宋" w:eastAsia="仿宋" w:cs="仿宋"/>
          <w:color w:val="auto"/>
          <w:sz w:val="24"/>
          <w:highlight w:val="none"/>
        </w:rPr>
      </w:pPr>
    </w:p>
    <w:p w14:paraId="4AF53395">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3D08097">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007602BF">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33DAFEB">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2495AC2">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EBAF987">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72CB088">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BA68C72">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C4341CC">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2B6C85E6">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61733F19">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34BA7854">
      <w:pPr>
        <w:autoSpaceDE w:val="0"/>
        <w:autoSpaceDN w:val="0"/>
        <w:spacing w:line="360" w:lineRule="auto"/>
        <w:ind w:left="2"/>
        <w:jc w:val="left"/>
        <w:rPr>
          <w:rFonts w:ascii="仿宋" w:hAnsi="仿宋" w:eastAsia="仿宋" w:cs="仿宋"/>
          <w:color w:val="auto"/>
          <w:kern w:val="0"/>
          <w:sz w:val="24"/>
          <w:highlight w:val="none"/>
          <w:lang w:val="zh-CN"/>
        </w:rPr>
      </w:pPr>
    </w:p>
    <w:p w14:paraId="0F6A9CB9">
      <w:pPr>
        <w:autoSpaceDE w:val="0"/>
        <w:autoSpaceDN w:val="0"/>
        <w:spacing w:line="360" w:lineRule="auto"/>
        <w:ind w:left="2"/>
        <w:jc w:val="left"/>
        <w:rPr>
          <w:rFonts w:ascii="仿宋" w:hAnsi="仿宋" w:eastAsia="仿宋" w:cs="仿宋"/>
          <w:color w:val="auto"/>
          <w:kern w:val="0"/>
          <w:sz w:val="24"/>
          <w:highlight w:val="none"/>
          <w:lang w:val="zh-CN"/>
        </w:rPr>
      </w:pPr>
    </w:p>
    <w:p w14:paraId="224DFE18">
      <w:pPr>
        <w:autoSpaceDE w:val="0"/>
        <w:autoSpaceDN w:val="0"/>
        <w:spacing w:line="360" w:lineRule="auto"/>
        <w:ind w:left="2"/>
        <w:jc w:val="left"/>
        <w:rPr>
          <w:rFonts w:ascii="仿宋" w:hAnsi="仿宋" w:eastAsia="仿宋" w:cs="仿宋"/>
          <w:color w:val="auto"/>
          <w:kern w:val="0"/>
          <w:sz w:val="24"/>
          <w:highlight w:val="none"/>
          <w:lang w:val="zh-CN"/>
        </w:rPr>
      </w:pPr>
    </w:p>
    <w:p w14:paraId="2EFA9ED3">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3275C64">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41701BDF">
      <w:pPr>
        <w:spacing w:line="360" w:lineRule="auto"/>
        <w:jc w:val="center"/>
        <w:rPr>
          <w:rFonts w:ascii="仿宋" w:hAnsi="仿宋" w:eastAsia="仿宋" w:cs="仿宋"/>
          <w:b/>
          <w:bCs/>
          <w:color w:val="auto"/>
          <w:sz w:val="24"/>
          <w:highlight w:val="none"/>
        </w:rPr>
      </w:pPr>
    </w:p>
    <w:p w14:paraId="024C68C1">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16270E1">
      <w:pPr>
        <w:spacing w:line="360" w:lineRule="auto"/>
        <w:jc w:val="center"/>
        <w:rPr>
          <w:rFonts w:ascii="仿宋" w:hAnsi="仿宋" w:eastAsia="仿宋" w:cs="仿宋"/>
          <w:b/>
          <w:bCs/>
          <w:color w:val="auto"/>
          <w:sz w:val="24"/>
          <w:highlight w:val="none"/>
        </w:rPr>
      </w:pPr>
    </w:p>
    <w:p w14:paraId="014243C4">
      <w:pPr>
        <w:pStyle w:val="79"/>
        <w:jc w:val="center"/>
        <w:rPr>
          <w:rFonts w:ascii="仿宋" w:hAnsi="仿宋" w:eastAsia="仿宋" w:cs="仿宋"/>
          <w:b/>
          <w:bCs/>
          <w:color w:val="auto"/>
          <w:highlight w:val="none"/>
        </w:rPr>
      </w:pPr>
    </w:p>
    <w:p w14:paraId="7477680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6A9EA9B5">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905CA5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312598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AB258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51A265C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3FAFA1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A5B22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20FED3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169051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845642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366145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4C413D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6E5ECE2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CBCBBA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1C9D94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792536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B815EB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4F1A5C5">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B6072A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EB1846A">
            <w:pPr>
              <w:autoSpaceDE w:val="0"/>
              <w:autoSpaceDN w:val="0"/>
              <w:spacing w:line="360" w:lineRule="auto"/>
              <w:rPr>
                <w:rFonts w:ascii="仿宋_GB2312" w:hAnsi="仿宋_GB2312" w:eastAsia="仿宋_GB2312" w:cs="仿宋_GB2312"/>
                <w:color w:val="auto"/>
                <w:sz w:val="24"/>
                <w:highlight w:val="none"/>
              </w:rPr>
            </w:pPr>
          </w:p>
        </w:tc>
      </w:tr>
      <w:tr w14:paraId="553A484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5B69A68">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6A29E4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F634B66">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8497DB8">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1DA4706">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140917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8B2C7A5">
            <w:pPr>
              <w:autoSpaceDE w:val="0"/>
              <w:autoSpaceDN w:val="0"/>
              <w:spacing w:line="360" w:lineRule="auto"/>
              <w:rPr>
                <w:rFonts w:ascii="仿宋_GB2312" w:hAnsi="仿宋_GB2312" w:eastAsia="仿宋_GB2312" w:cs="仿宋_GB2312"/>
                <w:color w:val="auto"/>
                <w:sz w:val="24"/>
                <w:highlight w:val="none"/>
              </w:rPr>
            </w:pPr>
          </w:p>
        </w:tc>
      </w:tr>
      <w:tr w14:paraId="53DEE47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E0E381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9DF0C1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3D7091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F49F91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E64D96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12791C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07EF8CC">
            <w:pPr>
              <w:autoSpaceDE w:val="0"/>
              <w:autoSpaceDN w:val="0"/>
              <w:spacing w:line="360" w:lineRule="auto"/>
              <w:rPr>
                <w:rFonts w:ascii="仿宋_GB2312" w:hAnsi="仿宋_GB2312" w:eastAsia="仿宋_GB2312" w:cs="仿宋_GB2312"/>
                <w:color w:val="auto"/>
                <w:sz w:val="24"/>
                <w:highlight w:val="none"/>
              </w:rPr>
            </w:pPr>
          </w:p>
        </w:tc>
      </w:tr>
    </w:tbl>
    <w:p w14:paraId="1B1C03A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注：供应商可按上述的格式自行编制，须随表提交相应的合同复印件和用户单位验收证明（如有）并注明页码。</w:t>
      </w:r>
    </w:p>
    <w:p w14:paraId="349A5C3C">
      <w:pPr>
        <w:autoSpaceDE w:val="0"/>
        <w:autoSpaceDN w:val="0"/>
        <w:spacing w:line="360" w:lineRule="auto"/>
        <w:rPr>
          <w:rFonts w:ascii="仿宋_GB2312" w:hAnsi="仿宋_GB2312" w:eastAsia="仿宋_GB2312" w:cs="仿宋_GB2312"/>
          <w:b/>
          <w:color w:val="auto"/>
          <w:sz w:val="24"/>
          <w:highlight w:val="none"/>
        </w:rPr>
      </w:pPr>
    </w:p>
    <w:p w14:paraId="1741CB95">
      <w:pPr>
        <w:autoSpaceDE w:val="0"/>
        <w:autoSpaceDN w:val="0"/>
        <w:spacing w:line="360" w:lineRule="auto"/>
        <w:rPr>
          <w:rFonts w:ascii="仿宋_GB2312" w:hAnsi="仿宋_GB2312" w:eastAsia="仿宋_GB2312" w:cs="仿宋_GB2312"/>
          <w:color w:val="auto"/>
          <w:sz w:val="24"/>
          <w:highlight w:val="none"/>
        </w:rPr>
      </w:pPr>
    </w:p>
    <w:p w14:paraId="20E7BBA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8FA2F0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03D660E">
      <w:pPr>
        <w:pStyle w:val="647"/>
        <w:ind w:firstLine="0"/>
        <w:jc w:val="both"/>
        <w:rPr>
          <w:rFonts w:hAnsi="仿宋_GB2312" w:cs="仿宋_GB2312"/>
          <w:color w:val="auto"/>
          <w:highlight w:val="none"/>
        </w:rPr>
      </w:pPr>
    </w:p>
    <w:p w14:paraId="171BAFB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591A5C4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CE11D55">
      <w:pPr>
        <w:spacing w:line="360" w:lineRule="auto"/>
        <w:jc w:val="center"/>
        <w:rPr>
          <w:rFonts w:ascii="仿宋_GB2312" w:hAnsi="仿宋_GB2312" w:eastAsia="仿宋_GB2312" w:cs="仿宋_GB2312"/>
          <w:color w:val="auto"/>
          <w:sz w:val="24"/>
          <w:highlight w:val="none"/>
        </w:rPr>
      </w:pPr>
    </w:p>
    <w:p w14:paraId="0EF639B1">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114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A19DA3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0F4B5BE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150F530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274D673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3317F7F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75F9C2E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3023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8C6D0B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5ED3EE3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8B0C54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39C2889">
            <w:pPr>
              <w:spacing w:line="360" w:lineRule="auto"/>
              <w:jc w:val="center"/>
              <w:rPr>
                <w:rFonts w:ascii="仿宋_GB2312" w:hAnsi="仿宋_GB2312" w:eastAsia="仿宋_GB2312" w:cs="仿宋_GB2312"/>
                <w:color w:val="auto"/>
                <w:sz w:val="24"/>
                <w:highlight w:val="none"/>
              </w:rPr>
            </w:pPr>
          </w:p>
        </w:tc>
        <w:tc>
          <w:tcPr>
            <w:tcW w:w="1080" w:type="dxa"/>
            <w:vAlign w:val="center"/>
          </w:tcPr>
          <w:p w14:paraId="0CD2E438">
            <w:pPr>
              <w:spacing w:line="360" w:lineRule="auto"/>
              <w:jc w:val="center"/>
              <w:rPr>
                <w:rFonts w:ascii="仿宋_GB2312" w:hAnsi="仿宋_GB2312" w:eastAsia="仿宋_GB2312" w:cs="仿宋_GB2312"/>
                <w:color w:val="auto"/>
                <w:sz w:val="24"/>
                <w:highlight w:val="none"/>
              </w:rPr>
            </w:pPr>
          </w:p>
        </w:tc>
        <w:tc>
          <w:tcPr>
            <w:tcW w:w="1332" w:type="dxa"/>
            <w:vAlign w:val="center"/>
          </w:tcPr>
          <w:p w14:paraId="349265A4">
            <w:pPr>
              <w:spacing w:line="360" w:lineRule="auto"/>
              <w:jc w:val="center"/>
              <w:rPr>
                <w:rFonts w:ascii="仿宋_GB2312" w:hAnsi="仿宋_GB2312" w:eastAsia="仿宋_GB2312" w:cs="仿宋_GB2312"/>
                <w:color w:val="auto"/>
                <w:sz w:val="24"/>
                <w:highlight w:val="none"/>
              </w:rPr>
            </w:pPr>
          </w:p>
        </w:tc>
      </w:tr>
      <w:tr w14:paraId="5915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C878E6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7189B29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6A4458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3D5301B">
            <w:pPr>
              <w:spacing w:line="360" w:lineRule="auto"/>
              <w:jc w:val="center"/>
              <w:rPr>
                <w:rFonts w:ascii="仿宋_GB2312" w:hAnsi="仿宋_GB2312" w:eastAsia="仿宋_GB2312" w:cs="仿宋_GB2312"/>
                <w:color w:val="auto"/>
                <w:sz w:val="24"/>
                <w:highlight w:val="none"/>
              </w:rPr>
            </w:pPr>
          </w:p>
        </w:tc>
        <w:tc>
          <w:tcPr>
            <w:tcW w:w="1080" w:type="dxa"/>
            <w:vAlign w:val="center"/>
          </w:tcPr>
          <w:p w14:paraId="1CA3F324">
            <w:pPr>
              <w:spacing w:line="360" w:lineRule="auto"/>
              <w:jc w:val="center"/>
              <w:rPr>
                <w:rFonts w:ascii="仿宋_GB2312" w:hAnsi="仿宋_GB2312" w:eastAsia="仿宋_GB2312" w:cs="仿宋_GB2312"/>
                <w:color w:val="auto"/>
                <w:sz w:val="24"/>
                <w:highlight w:val="none"/>
              </w:rPr>
            </w:pPr>
          </w:p>
        </w:tc>
        <w:tc>
          <w:tcPr>
            <w:tcW w:w="1332" w:type="dxa"/>
            <w:vAlign w:val="center"/>
          </w:tcPr>
          <w:p w14:paraId="1873890D">
            <w:pPr>
              <w:spacing w:line="360" w:lineRule="auto"/>
              <w:jc w:val="center"/>
              <w:rPr>
                <w:rFonts w:ascii="仿宋_GB2312" w:hAnsi="仿宋_GB2312" w:eastAsia="仿宋_GB2312" w:cs="仿宋_GB2312"/>
                <w:color w:val="auto"/>
                <w:sz w:val="24"/>
                <w:highlight w:val="none"/>
              </w:rPr>
            </w:pPr>
          </w:p>
        </w:tc>
      </w:tr>
      <w:tr w14:paraId="19F1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CDC83E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1FF9E80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157D16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75404F6">
            <w:pPr>
              <w:spacing w:line="360" w:lineRule="auto"/>
              <w:jc w:val="center"/>
              <w:rPr>
                <w:rFonts w:ascii="仿宋_GB2312" w:hAnsi="仿宋_GB2312" w:eastAsia="仿宋_GB2312" w:cs="仿宋_GB2312"/>
                <w:color w:val="auto"/>
                <w:sz w:val="24"/>
                <w:highlight w:val="none"/>
              </w:rPr>
            </w:pPr>
          </w:p>
        </w:tc>
        <w:tc>
          <w:tcPr>
            <w:tcW w:w="1080" w:type="dxa"/>
            <w:vAlign w:val="center"/>
          </w:tcPr>
          <w:p w14:paraId="68EFEEF3">
            <w:pPr>
              <w:spacing w:line="360" w:lineRule="auto"/>
              <w:jc w:val="center"/>
              <w:rPr>
                <w:rFonts w:ascii="仿宋_GB2312" w:hAnsi="仿宋_GB2312" w:eastAsia="仿宋_GB2312" w:cs="仿宋_GB2312"/>
                <w:color w:val="auto"/>
                <w:sz w:val="24"/>
                <w:highlight w:val="none"/>
              </w:rPr>
            </w:pPr>
          </w:p>
        </w:tc>
        <w:tc>
          <w:tcPr>
            <w:tcW w:w="1332" w:type="dxa"/>
            <w:vAlign w:val="center"/>
          </w:tcPr>
          <w:p w14:paraId="215A7741">
            <w:pPr>
              <w:spacing w:line="360" w:lineRule="auto"/>
              <w:jc w:val="center"/>
              <w:rPr>
                <w:rFonts w:ascii="仿宋_GB2312" w:hAnsi="仿宋_GB2312" w:eastAsia="仿宋_GB2312" w:cs="仿宋_GB2312"/>
                <w:color w:val="auto"/>
                <w:sz w:val="24"/>
                <w:highlight w:val="none"/>
              </w:rPr>
            </w:pPr>
          </w:p>
        </w:tc>
      </w:tr>
      <w:tr w14:paraId="674A1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11B8D8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2E1AEB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E188D9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40B1D8A">
            <w:pPr>
              <w:spacing w:line="360" w:lineRule="auto"/>
              <w:jc w:val="center"/>
              <w:rPr>
                <w:rFonts w:ascii="仿宋_GB2312" w:hAnsi="仿宋_GB2312" w:eastAsia="仿宋_GB2312" w:cs="仿宋_GB2312"/>
                <w:color w:val="auto"/>
                <w:sz w:val="24"/>
                <w:highlight w:val="none"/>
              </w:rPr>
            </w:pPr>
          </w:p>
        </w:tc>
        <w:tc>
          <w:tcPr>
            <w:tcW w:w="1080" w:type="dxa"/>
            <w:vAlign w:val="center"/>
          </w:tcPr>
          <w:p w14:paraId="29EF561A">
            <w:pPr>
              <w:spacing w:line="360" w:lineRule="auto"/>
              <w:jc w:val="center"/>
              <w:rPr>
                <w:rFonts w:ascii="仿宋_GB2312" w:hAnsi="仿宋_GB2312" w:eastAsia="仿宋_GB2312" w:cs="仿宋_GB2312"/>
                <w:color w:val="auto"/>
                <w:sz w:val="24"/>
                <w:highlight w:val="none"/>
              </w:rPr>
            </w:pPr>
          </w:p>
        </w:tc>
        <w:tc>
          <w:tcPr>
            <w:tcW w:w="1332" w:type="dxa"/>
            <w:vAlign w:val="center"/>
          </w:tcPr>
          <w:p w14:paraId="05AC9A05">
            <w:pPr>
              <w:spacing w:line="360" w:lineRule="auto"/>
              <w:jc w:val="center"/>
              <w:rPr>
                <w:rFonts w:ascii="仿宋_GB2312" w:hAnsi="仿宋_GB2312" w:eastAsia="仿宋_GB2312" w:cs="仿宋_GB2312"/>
                <w:color w:val="auto"/>
                <w:sz w:val="24"/>
                <w:highlight w:val="none"/>
              </w:rPr>
            </w:pPr>
          </w:p>
        </w:tc>
      </w:tr>
      <w:tr w14:paraId="1D55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AA44E8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056FAA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145F0C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9DA4625">
            <w:pPr>
              <w:spacing w:line="360" w:lineRule="auto"/>
              <w:jc w:val="center"/>
              <w:rPr>
                <w:rFonts w:ascii="仿宋_GB2312" w:hAnsi="仿宋_GB2312" w:eastAsia="仿宋_GB2312" w:cs="仿宋_GB2312"/>
                <w:color w:val="auto"/>
                <w:sz w:val="24"/>
                <w:highlight w:val="none"/>
              </w:rPr>
            </w:pPr>
          </w:p>
        </w:tc>
        <w:tc>
          <w:tcPr>
            <w:tcW w:w="1080" w:type="dxa"/>
            <w:vAlign w:val="center"/>
          </w:tcPr>
          <w:p w14:paraId="6B7BF0F7">
            <w:pPr>
              <w:spacing w:line="360" w:lineRule="auto"/>
              <w:jc w:val="center"/>
              <w:rPr>
                <w:rFonts w:ascii="仿宋_GB2312" w:hAnsi="仿宋_GB2312" w:eastAsia="仿宋_GB2312" w:cs="仿宋_GB2312"/>
                <w:color w:val="auto"/>
                <w:sz w:val="24"/>
                <w:highlight w:val="none"/>
              </w:rPr>
            </w:pPr>
          </w:p>
        </w:tc>
        <w:tc>
          <w:tcPr>
            <w:tcW w:w="1332" w:type="dxa"/>
            <w:vAlign w:val="center"/>
          </w:tcPr>
          <w:p w14:paraId="169704A4">
            <w:pPr>
              <w:spacing w:line="360" w:lineRule="auto"/>
              <w:jc w:val="center"/>
              <w:rPr>
                <w:rFonts w:ascii="仿宋_GB2312" w:hAnsi="仿宋_GB2312" w:eastAsia="仿宋_GB2312" w:cs="仿宋_GB2312"/>
                <w:color w:val="auto"/>
                <w:sz w:val="24"/>
                <w:highlight w:val="none"/>
              </w:rPr>
            </w:pPr>
          </w:p>
        </w:tc>
      </w:tr>
    </w:tbl>
    <w:p w14:paraId="5BDEA44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71AAA45E">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7BBDD16">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53C186A0">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38D5912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A8DC0C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1E2AB8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E771437">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59E0F9CC">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518E3B0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8A3C6B1">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595A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9D82A7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4DC5E4E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5ACEF4C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0BB3DC3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6AE05EC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0F14F4B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6A8F24D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0424D0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3A192E4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2DEDABD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51A0EDD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5617720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8F49BD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7151C51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4122CA9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1BB4B73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6B3E5C5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1B55B10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22BE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4084196">
            <w:pPr>
              <w:spacing w:line="360" w:lineRule="auto"/>
              <w:rPr>
                <w:rFonts w:ascii="仿宋_GB2312" w:hAnsi="仿宋_GB2312" w:eastAsia="仿宋_GB2312" w:cs="仿宋_GB2312"/>
                <w:color w:val="auto"/>
                <w:sz w:val="24"/>
                <w:highlight w:val="none"/>
              </w:rPr>
            </w:pPr>
          </w:p>
        </w:tc>
        <w:tc>
          <w:tcPr>
            <w:tcW w:w="552" w:type="dxa"/>
          </w:tcPr>
          <w:p w14:paraId="107E42E8">
            <w:pPr>
              <w:spacing w:line="360" w:lineRule="auto"/>
              <w:rPr>
                <w:rFonts w:ascii="仿宋_GB2312" w:hAnsi="仿宋_GB2312" w:eastAsia="仿宋_GB2312" w:cs="仿宋_GB2312"/>
                <w:color w:val="auto"/>
                <w:sz w:val="24"/>
                <w:highlight w:val="none"/>
              </w:rPr>
            </w:pPr>
          </w:p>
        </w:tc>
        <w:tc>
          <w:tcPr>
            <w:tcW w:w="552" w:type="dxa"/>
          </w:tcPr>
          <w:p w14:paraId="7AA55124">
            <w:pPr>
              <w:spacing w:line="360" w:lineRule="auto"/>
              <w:rPr>
                <w:rFonts w:ascii="仿宋_GB2312" w:hAnsi="仿宋_GB2312" w:eastAsia="仿宋_GB2312" w:cs="仿宋_GB2312"/>
                <w:color w:val="auto"/>
                <w:sz w:val="24"/>
                <w:highlight w:val="none"/>
              </w:rPr>
            </w:pPr>
          </w:p>
        </w:tc>
        <w:tc>
          <w:tcPr>
            <w:tcW w:w="552" w:type="dxa"/>
          </w:tcPr>
          <w:p w14:paraId="6C919D9E">
            <w:pPr>
              <w:spacing w:line="360" w:lineRule="auto"/>
              <w:rPr>
                <w:rFonts w:ascii="仿宋_GB2312" w:hAnsi="仿宋_GB2312" w:eastAsia="仿宋_GB2312" w:cs="仿宋_GB2312"/>
                <w:color w:val="auto"/>
                <w:sz w:val="24"/>
                <w:highlight w:val="none"/>
              </w:rPr>
            </w:pPr>
          </w:p>
        </w:tc>
        <w:tc>
          <w:tcPr>
            <w:tcW w:w="552" w:type="dxa"/>
          </w:tcPr>
          <w:p w14:paraId="59407266">
            <w:pPr>
              <w:spacing w:line="360" w:lineRule="auto"/>
              <w:rPr>
                <w:rFonts w:ascii="仿宋_GB2312" w:hAnsi="仿宋_GB2312" w:eastAsia="仿宋_GB2312" w:cs="仿宋_GB2312"/>
                <w:color w:val="auto"/>
                <w:sz w:val="24"/>
                <w:highlight w:val="none"/>
              </w:rPr>
            </w:pPr>
          </w:p>
        </w:tc>
        <w:tc>
          <w:tcPr>
            <w:tcW w:w="552" w:type="dxa"/>
          </w:tcPr>
          <w:p w14:paraId="0B11789F">
            <w:pPr>
              <w:spacing w:line="360" w:lineRule="auto"/>
              <w:rPr>
                <w:rFonts w:ascii="仿宋_GB2312" w:hAnsi="仿宋_GB2312" w:eastAsia="仿宋_GB2312" w:cs="仿宋_GB2312"/>
                <w:color w:val="auto"/>
                <w:sz w:val="24"/>
                <w:highlight w:val="none"/>
              </w:rPr>
            </w:pPr>
          </w:p>
        </w:tc>
        <w:tc>
          <w:tcPr>
            <w:tcW w:w="552" w:type="dxa"/>
          </w:tcPr>
          <w:p w14:paraId="4D85D7C0">
            <w:pPr>
              <w:spacing w:line="360" w:lineRule="auto"/>
              <w:rPr>
                <w:rFonts w:ascii="仿宋_GB2312" w:hAnsi="仿宋_GB2312" w:eastAsia="仿宋_GB2312" w:cs="仿宋_GB2312"/>
                <w:color w:val="auto"/>
                <w:sz w:val="24"/>
                <w:highlight w:val="none"/>
              </w:rPr>
            </w:pPr>
          </w:p>
        </w:tc>
        <w:tc>
          <w:tcPr>
            <w:tcW w:w="553" w:type="dxa"/>
          </w:tcPr>
          <w:p w14:paraId="5BFBE912">
            <w:pPr>
              <w:spacing w:line="360" w:lineRule="auto"/>
              <w:rPr>
                <w:rFonts w:ascii="仿宋_GB2312" w:hAnsi="仿宋_GB2312" w:eastAsia="仿宋_GB2312" w:cs="仿宋_GB2312"/>
                <w:color w:val="auto"/>
                <w:sz w:val="24"/>
                <w:highlight w:val="none"/>
              </w:rPr>
            </w:pPr>
          </w:p>
        </w:tc>
        <w:tc>
          <w:tcPr>
            <w:tcW w:w="553" w:type="dxa"/>
          </w:tcPr>
          <w:p w14:paraId="17745B1E">
            <w:pPr>
              <w:spacing w:line="360" w:lineRule="auto"/>
              <w:rPr>
                <w:rFonts w:ascii="仿宋_GB2312" w:hAnsi="仿宋_GB2312" w:eastAsia="仿宋_GB2312" w:cs="仿宋_GB2312"/>
                <w:color w:val="auto"/>
                <w:sz w:val="24"/>
                <w:highlight w:val="none"/>
              </w:rPr>
            </w:pPr>
          </w:p>
        </w:tc>
        <w:tc>
          <w:tcPr>
            <w:tcW w:w="553" w:type="dxa"/>
          </w:tcPr>
          <w:p w14:paraId="475F0A1E">
            <w:pPr>
              <w:spacing w:line="360" w:lineRule="auto"/>
              <w:rPr>
                <w:rFonts w:ascii="仿宋_GB2312" w:hAnsi="仿宋_GB2312" w:eastAsia="仿宋_GB2312" w:cs="仿宋_GB2312"/>
                <w:color w:val="auto"/>
                <w:sz w:val="24"/>
                <w:highlight w:val="none"/>
              </w:rPr>
            </w:pPr>
          </w:p>
        </w:tc>
        <w:tc>
          <w:tcPr>
            <w:tcW w:w="553" w:type="dxa"/>
          </w:tcPr>
          <w:p w14:paraId="4C866307">
            <w:pPr>
              <w:spacing w:line="360" w:lineRule="auto"/>
              <w:rPr>
                <w:rFonts w:ascii="仿宋_GB2312" w:hAnsi="仿宋_GB2312" w:eastAsia="仿宋_GB2312" w:cs="仿宋_GB2312"/>
                <w:color w:val="auto"/>
                <w:sz w:val="24"/>
                <w:highlight w:val="none"/>
              </w:rPr>
            </w:pPr>
          </w:p>
        </w:tc>
        <w:tc>
          <w:tcPr>
            <w:tcW w:w="553" w:type="dxa"/>
          </w:tcPr>
          <w:p w14:paraId="285908F8">
            <w:pPr>
              <w:spacing w:line="360" w:lineRule="auto"/>
              <w:rPr>
                <w:rFonts w:ascii="仿宋_GB2312" w:hAnsi="仿宋_GB2312" w:eastAsia="仿宋_GB2312" w:cs="仿宋_GB2312"/>
                <w:color w:val="auto"/>
                <w:sz w:val="24"/>
                <w:highlight w:val="none"/>
              </w:rPr>
            </w:pPr>
          </w:p>
        </w:tc>
        <w:tc>
          <w:tcPr>
            <w:tcW w:w="553" w:type="dxa"/>
          </w:tcPr>
          <w:p w14:paraId="1DB73D4B">
            <w:pPr>
              <w:spacing w:line="360" w:lineRule="auto"/>
              <w:rPr>
                <w:rFonts w:ascii="仿宋_GB2312" w:hAnsi="仿宋_GB2312" w:eastAsia="仿宋_GB2312" w:cs="仿宋_GB2312"/>
                <w:color w:val="auto"/>
                <w:sz w:val="24"/>
                <w:highlight w:val="none"/>
              </w:rPr>
            </w:pPr>
          </w:p>
        </w:tc>
        <w:tc>
          <w:tcPr>
            <w:tcW w:w="553" w:type="dxa"/>
          </w:tcPr>
          <w:p w14:paraId="6A5E6E19">
            <w:pPr>
              <w:spacing w:line="360" w:lineRule="auto"/>
              <w:rPr>
                <w:rFonts w:ascii="仿宋_GB2312" w:hAnsi="仿宋_GB2312" w:eastAsia="仿宋_GB2312" w:cs="仿宋_GB2312"/>
                <w:color w:val="auto"/>
                <w:sz w:val="24"/>
                <w:highlight w:val="none"/>
              </w:rPr>
            </w:pPr>
          </w:p>
        </w:tc>
        <w:tc>
          <w:tcPr>
            <w:tcW w:w="553" w:type="dxa"/>
          </w:tcPr>
          <w:p w14:paraId="4A07C1BB">
            <w:pPr>
              <w:spacing w:line="360" w:lineRule="auto"/>
              <w:rPr>
                <w:rFonts w:ascii="仿宋_GB2312" w:hAnsi="仿宋_GB2312" w:eastAsia="仿宋_GB2312" w:cs="仿宋_GB2312"/>
                <w:color w:val="auto"/>
                <w:sz w:val="24"/>
                <w:highlight w:val="none"/>
              </w:rPr>
            </w:pPr>
          </w:p>
        </w:tc>
        <w:tc>
          <w:tcPr>
            <w:tcW w:w="553" w:type="dxa"/>
          </w:tcPr>
          <w:p w14:paraId="66EEB282">
            <w:pPr>
              <w:spacing w:line="360" w:lineRule="auto"/>
              <w:rPr>
                <w:rFonts w:ascii="仿宋_GB2312" w:hAnsi="仿宋_GB2312" w:eastAsia="仿宋_GB2312" w:cs="仿宋_GB2312"/>
                <w:color w:val="auto"/>
                <w:sz w:val="24"/>
                <w:highlight w:val="none"/>
              </w:rPr>
            </w:pPr>
          </w:p>
        </w:tc>
        <w:tc>
          <w:tcPr>
            <w:tcW w:w="553" w:type="dxa"/>
          </w:tcPr>
          <w:p w14:paraId="31B755BC">
            <w:pPr>
              <w:spacing w:line="360" w:lineRule="auto"/>
              <w:rPr>
                <w:rFonts w:ascii="仿宋_GB2312" w:hAnsi="仿宋_GB2312" w:eastAsia="仿宋_GB2312" w:cs="仿宋_GB2312"/>
                <w:color w:val="auto"/>
                <w:sz w:val="24"/>
                <w:highlight w:val="none"/>
              </w:rPr>
            </w:pPr>
          </w:p>
        </w:tc>
      </w:tr>
      <w:tr w14:paraId="2CE4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282A5C9">
            <w:pPr>
              <w:spacing w:line="360" w:lineRule="auto"/>
              <w:rPr>
                <w:rFonts w:ascii="仿宋_GB2312" w:hAnsi="仿宋_GB2312" w:eastAsia="仿宋_GB2312" w:cs="仿宋_GB2312"/>
                <w:color w:val="auto"/>
                <w:sz w:val="24"/>
                <w:highlight w:val="none"/>
              </w:rPr>
            </w:pPr>
          </w:p>
        </w:tc>
        <w:tc>
          <w:tcPr>
            <w:tcW w:w="552" w:type="dxa"/>
          </w:tcPr>
          <w:p w14:paraId="52E75D72">
            <w:pPr>
              <w:spacing w:line="360" w:lineRule="auto"/>
              <w:rPr>
                <w:rFonts w:ascii="仿宋_GB2312" w:hAnsi="仿宋_GB2312" w:eastAsia="仿宋_GB2312" w:cs="仿宋_GB2312"/>
                <w:color w:val="auto"/>
                <w:sz w:val="24"/>
                <w:highlight w:val="none"/>
              </w:rPr>
            </w:pPr>
          </w:p>
        </w:tc>
        <w:tc>
          <w:tcPr>
            <w:tcW w:w="552" w:type="dxa"/>
          </w:tcPr>
          <w:p w14:paraId="4900F1D4">
            <w:pPr>
              <w:spacing w:line="360" w:lineRule="auto"/>
              <w:rPr>
                <w:rFonts w:ascii="仿宋_GB2312" w:hAnsi="仿宋_GB2312" w:eastAsia="仿宋_GB2312" w:cs="仿宋_GB2312"/>
                <w:color w:val="auto"/>
                <w:sz w:val="24"/>
                <w:highlight w:val="none"/>
              </w:rPr>
            </w:pPr>
          </w:p>
        </w:tc>
        <w:tc>
          <w:tcPr>
            <w:tcW w:w="552" w:type="dxa"/>
          </w:tcPr>
          <w:p w14:paraId="183435DA">
            <w:pPr>
              <w:spacing w:line="360" w:lineRule="auto"/>
              <w:rPr>
                <w:rFonts w:ascii="仿宋_GB2312" w:hAnsi="仿宋_GB2312" w:eastAsia="仿宋_GB2312" w:cs="仿宋_GB2312"/>
                <w:color w:val="auto"/>
                <w:sz w:val="24"/>
                <w:highlight w:val="none"/>
              </w:rPr>
            </w:pPr>
          </w:p>
        </w:tc>
        <w:tc>
          <w:tcPr>
            <w:tcW w:w="552" w:type="dxa"/>
          </w:tcPr>
          <w:p w14:paraId="4FCA1262">
            <w:pPr>
              <w:spacing w:line="360" w:lineRule="auto"/>
              <w:rPr>
                <w:rFonts w:ascii="仿宋_GB2312" w:hAnsi="仿宋_GB2312" w:eastAsia="仿宋_GB2312" w:cs="仿宋_GB2312"/>
                <w:color w:val="auto"/>
                <w:sz w:val="24"/>
                <w:highlight w:val="none"/>
              </w:rPr>
            </w:pPr>
          </w:p>
        </w:tc>
        <w:tc>
          <w:tcPr>
            <w:tcW w:w="552" w:type="dxa"/>
          </w:tcPr>
          <w:p w14:paraId="35FCCA27">
            <w:pPr>
              <w:spacing w:line="360" w:lineRule="auto"/>
              <w:rPr>
                <w:rFonts w:ascii="仿宋_GB2312" w:hAnsi="仿宋_GB2312" w:eastAsia="仿宋_GB2312" w:cs="仿宋_GB2312"/>
                <w:color w:val="auto"/>
                <w:sz w:val="24"/>
                <w:highlight w:val="none"/>
              </w:rPr>
            </w:pPr>
          </w:p>
        </w:tc>
        <w:tc>
          <w:tcPr>
            <w:tcW w:w="552" w:type="dxa"/>
          </w:tcPr>
          <w:p w14:paraId="60BDF2C8">
            <w:pPr>
              <w:spacing w:line="360" w:lineRule="auto"/>
              <w:rPr>
                <w:rFonts w:ascii="仿宋_GB2312" w:hAnsi="仿宋_GB2312" w:eastAsia="仿宋_GB2312" w:cs="仿宋_GB2312"/>
                <w:color w:val="auto"/>
                <w:sz w:val="24"/>
                <w:highlight w:val="none"/>
              </w:rPr>
            </w:pPr>
          </w:p>
        </w:tc>
        <w:tc>
          <w:tcPr>
            <w:tcW w:w="553" w:type="dxa"/>
          </w:tcPr>
          <w:p w14:paraId="3EB6B024">
            <w:pPr>
              <w:spacing w:line="360" w:lineRule="auto"/>
              <w:rPr>
                <w:rFonts w:ascii="仿宋_GB2312" w:hAnsi="仿宋_GB2312" w:eastAsia="仿宋_GB2312" w:cs="仿宋_GB2312"/>
                <w:color w:val="auto"/>
                <w:sz w:val="24"/>
                <w:highlight w:val="none"/>
              </w:rPr>
            </w:pPr>
          </w:p>
        </w:tc>
        <w:tc>
          <w:tcPr>
            <w:tcW w:w="553" w:type="dxa"/>
          </w:tcPr>
          <w:p w14:paraId="53A6A1E9">
            <w:pPr>
              <w:spacing w:line="360" w:lineRule="auto"/>
              <w:rPr>
                <w:rFonts w:ascii="仿宋_GB2312" w:hAnsi="仿宋_GB2312" w:eastAsia="仿宋_GB2312" w:cs="仿宋_GB2312"/>
                <w:color w:val="auto"/>
                <w:sz w:val="24"/>
                <w:highlight w:val="none"/>
              </w:rPr>
            </w:pPr>
          </w:p>
        </w:tc>
        <w:tc>
          <w:tcPr>
            <w:tcW w:w="553" w:type="dxa"/>
          </w:tcPr>
          <w:p w14:paraId="05E91210">
            <w:pPr>
              <w:spacing w:line="360" w:lineRule="auto"/>
              <w:rPr>
                <w:rFonts w:ascii="仿宋_GB2312" w:hAnsi="仿宋_GB2312" w:eastAsia="仿宋_GB2312" w:cs="仿宋_GB2312"/>
                <w:color w:val="auto"/>
                <w:sz w:val="24"/>
                <w:highlight w:val="none"/>
              </w:rPr>
            </w:pPr>
          </w:p>
        </w:tc>
        <w:tc>
          <w:tcPr>
            <w:tcW w:w="553" w:type="dxa"/>
          </w:tcPr>
          <w:p w14:paraId="4E04280F">
            <w:pPr>
              <w:spacing w:line="360" w:lineRule="auto"/>
              <w:rPr>
                <w:rFonts w:ascii="仿宋_GB2312" w:hAnsi="仿宋_GB2312" w:eastAsia="仿宋_GB2312" w:cs="仿宋_GB2312"/>
                <w:color w:val="auto"/>
                <w:sz w:val="24"/>
                <w:highlight w:val="none"/>
              </w:rPr>
            </w:pPr>
          </w:p>
        </w:tc>
        <w:tc>
          <w:tcPr>
            <w:tcW w:w="553" w:type="dxa"/>
          </w:tcPr>
          <w:p w14:paraId="2F9586FC">
            <w:pPr>
              <w:spacing w:line="360" w:lineRule="auto"/>
              <w:rPr>
                <w:rFonts w:ascii="仿宋_GB2312" w:hAnsi="仿宋_GB2312" w:eastAsia="仿宋_GB2312" w:cs="仿宋_GB2312"/>
                <w:color w:val="auto"/>
                <w:sz w:val="24"/>
                <w:highlight w:val="none"/>
              </w:rPr>
            </w:pPr>
          </w:p>
        </w:tc>
        <w:tc>
          <w:tcPr>
            <w:tcW w:w="553" w:type="dxa"/>
          </w:tcPr>
          <w:p w14:paraId="2F7DE270">
            <w:pPr>
              <w:spacing w:line="360" w:lineRule="auto"/>
              <w:rPr>
                <w:rFonts w:ascii="仿宋_GB2312" w:hAnsi="仿宋_GB2312" w:eastAsia="仿宋_GB2312" w:cs="仿宋_GB2312"/>
                <w:color w:val="auto"/>
                <w:sz w:val="24"/>
                <w:highlight w:val="none"/>
              </w:rPr>
            </w:pPr>
          </w:p>
        </w:tc>
        <w:tc>
          <w:tcPr>
            <w:tcW w:w="553" w:type="dxa"/>
          </w:tcPr>
          <w:p w14:paraId="6563A996">
            <w:pPr>
              <w:spacing w:line="360" w:lineRule="auto"/>
              <w:rPr>
                <w:rFonts w:ascii="仿宋_GB2312" w:hAnsi="仿宋_GB2312" w:eastAsia="仿宋_GB2312" w:cs="仿宋_GB2312"/>
                <w:color w:val="auto"/>
                <w:sz w:val="24"/>
                <w:highlight w:val="none"/>
              </w:rPr>
            </w:pPr>
          </w:p>
        </w:tc>
        <w:tc>
          <w:tcPr>
            <w:tcW w:w="553" w:type="dxa"/>
          </w:tcPr>
          <w:p w14:paraId="283216E2">
            <w:pPr>
              <w:spacing w:line="360" w:lineRule="auto"/>
              <w:rPr>
                <w:rFonts w:ascii="仿宋_GB2312" w:hAnsi="仿宋_GB2312" w:eastAsia="仿宋_GB2312" w:cs="仿宋_GB2312"/>
                <w:color w:val="auto"/>
                <w:sz w:val="24"/>
                <w:highlight w:val="none"/>
              </w:rPr>
            </w:pPr>
          </w:p>
        </w:tc>
        <w:tc>
          <w:tcPr>
            <w:tcW w:w="553" w:type="dxa"/>
          </w:tcPr>
          <w:p w14:paraId="6BA91F5A">
            <w:pPr>
              <w:spacing w:line="360" w:lineRule="auto"/>
              <w:rPr>
                <w:rFonts w:ascii="仿宋_GB2312" w:hAnsi="仿宋_GB2312" w:eastAsia="仿宋_GB2312" w:cs="仿宋_GB2312"/>
                <w:color w:val="auto"/>
                <w:sz w:val="24"/>
                <w:highlight w:val="none"/>
              </w:rPr>
            </w:pPr>
          </w:p>
        </w:tc>
        <w:tc>
          <w:tcPr>
            <w:tcW w:w="553" w:type="dxa"/>
          </w:tcPr>
          <w:p w14:paraId="230052E0">
            <w:pPr>
              <w:spacing w:line="360" w:lineRule="auto"/>
              <w:rPr>
                <w:rFonts w:ascii="仿宋_GB2312" w:hAnsi="仿宋_GB2312" w:eastAsia="仿宋_GB2312" w:cs="仿宋_GB2312"/>
                <w:color w:val="auto"/>
                <w:sz w:val="24"/>
                <w:highlight w:val="none"/>
              </w:rPr>
            </w:pPr>
          </w:p>
        </w:tc>
      </w:tr>
      <w:tr w14:paraId="7289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9B03EA6">
            <w:pPr>
              <w:spacing w:line="360" w:lineRule="auto"/>
              <w:rPr>
                <w:rFonts w:ascii="仿宋_GB2312" w:hAnsi="仿宋_GB2312" w:eastAsia="仿宋_GB2312" w:cs="仿宋_GB2312"/>
                <w:color w:val="auto"/>
                <w:sz w:val="24"/>
                <w:highlight w:val="none"/>
              </w:rPr>
            </w:pPr>
          </w:p>
        </w:tc>
        <w:tc>
          <w:tcPr>
            <w:tcW w:w="552" w:type="dxa"/>
          </w:tcPr>
          <w:p w14:paraId="540AD30A">
            <w:pPr>
              <w:spacing w:line="360" w:lineRule="auto"/>
              <w:rPr>
                <w:rFonts w:ascii="仿宋_GB2312" w:hAnsi="仿宋_GB2312" w:eastAsia="仿宋_GB2312" w:cs="仿宋_GB2312"/>
                <w:color w:val="auto"/>
                <w:sz w:val="24"/>
                <w:highlight w:val="none"/>
              </w:rPr>
            </w:pPr>
          </w:p>
        </w:tc>
        <w:tc>
          <w:tcPr>
            <w:tcW w:w="552" w:type="dxa"/>
          </w:tcPr>
          <w:p w14:paraId="5D2DE94E">
            <w:pPr>
              <w:spacing w:line="360" w:lineRule="auto"/>
              <w:rPr>
                <w:rFonts w:ascii="仿宋_GB2312" w:hAnsi="仿宋_GB2312" w:eastAsia="仿宋_GB2312" w:cs="仿宋_GB2312"/>
                <w:color w:val="auto"/>
                <w:sz w:val="24"/>
                <w:highlight w:val="none"/>
              </w:rPr>
            </w:pPr>
          </w:p>
        </w:tc>
        <w:tc>
          <w:tcPr>
            <w:tcW w:w="552" w:type="dxa"/>
          </w:tcPr>
          <w:p w14:paraId="6455AAE7">
            <w:pPr>
              <w:spacing w:line="360" w:lineRule="auto"/>
              <w:rPr>
                <w:rFonts w:ascii="仿宋_GB2312" w:hAnsi="仿宋_GB2312" w:eastAsia="仿宋_GB2312" w:cs="仿宋_GB2312"/>
                <w:color w:val="auto"/>
                <w:sz w:val="24"/>
                <w:highlight w:val="none"/>
              </w:rPr>
            </w:pPr>
          </w:p>
        </w:tc>
        <w:tc>
          <w:tcPr>
            <w:tcW w:w="552" w:type="dxa"/>
          </w:tcPr>
          <w:p w14:paraId="742D028D">
            <w:pPr>
              <w:spacing w:line="360" w:lineRule="auto"/>
              <w:rPr>
                <w:rFonts w:ascii="仿宋_GB2312" w:hAnsi="仿宋_GB2312" w:eastAsia="仿宋_GB2312" w:cs="仿宋_GB2312"/>
                <w:color w:val="auto"/>
                <w:sz w:val="24"/>
                <w:highlight w:val="none"/>
              </w:rPr>
            </w:pPr>
          </w:p>
        </w:tc>
        <w:tc>
          <w:tcPr>
            <w:tcW w:w="552" w:type="dxa"/>
          </w:tcPr>
          <w:p w14:paraId="41EE1E98">
            <w:pPr>
              <w:spacing w:line="360" w:lineRule="auto"/>
              <w:rPr>
                <w:rFonts w:ascii="仿宋_GB2312" w:hAnsi="仿宋_GB2312" w:eastAsia="仿宋_GB2312" w:cs="仿宋_GB2312"/>
                <w:color w:val="auto"/>
                <w:sz w:val="24"/>
                <w:highlight w:val="none"/>
              </w:rPr>
            </w:pPr>
          </w:p>
        </w:tc>
        <w:tc>
          <w:tcPr>
            <w:tcW w:w="552" w:type="dxa"/>
          </w:tcPr>
          <w:p w14:paraId="7B981536">
            <w:pPr>
              <w:spacing w:line="360" w:lineRule="auto"/>
              <w:rPr>
                <w:rFonts w:ascii="仿宋_GB2312" w:hAnsi="仿宋_GB2312" w:eastAsia="仿宋_GB2312" w:cs="仿宋_GB2312"/>
                <w:color w:val="auto"/>
                <w:sz w:val="24"/>
                <w:highlight w:val="none"/>
              </w:rPr>
            </w:pPr>
          </w:p>
        </w:tc>
        <w:tc>
          <w:tcPr>
            <w:tcW w:w="553" w:type="dxa"/>
          </w:tcPr>
          <w:p w14:paraId="53B57E36">
            <w:pPr>
              <w:spacing w:line="360" w:lineRule="auto"/>
              <w:rPr>
                <w:rFonts w:ascii="仿宋_GB2312" w:hAnsi="仿宋_GB2312" w:eastAsia="仿宋_GB2312" w:cs="仿宋_GB2312"/>
                <w:color w:val="auto"/>
                <w:sz w:val="24"/>
                <w:highlight w:val="none"/>
              </w:rPr>
            </w:pPr>
          </w:p>
        </w:tc>
        <w:tc>
          <w:tcPr>
            <w:tcW w:w="553" w:type="dxa"/>
          </w:tcPr>
          <w:p w14:paraId="2E2BA820">
            <w:pPr>
              <w:spacing w:line="360" w:lineRule="auto"/>
              <w:rPr>
                <w:rFonts w:ascii="仿宋_GB2312" w:hAnsi="仿宋_GB2312" w:eastAsia="仿宋_GB2312" w:cs="仿宋_GB2312"/>
                <w:color w:val="auto"/>
                <w:sz w:val="24"/>
                <w:highlight w:val="none"/>
              </w:rPr>
            </w:pPr>
          </w:p>
        </w:tc>
        <w:tc>
          <w:tcPr>
            <w:tcW w:w="553" w:type="dxa"/>
          </w:tcPr>
          <w:p w14:paraId="3726084A">
            <w:pPr>
              <w:spacing w:line="360" w:lineRule="auto"/>
              <w:rPr>
                <w:rFonts w:ascii="仿宋_GB2312" w:hAnsi="仿宋_GB2312" w:eastAsia="仿宋_GB2312" w:cs="仿宋_GB2312"/>
                <w:color w:val="auto"/>
                <w:sz w:val="24"/>
                <w:highlight w:val="none"/>
              </w:rPr>
            </w:pPr>
          </w:p>
        </w:tc>
        <w:tc>
          <w:tcPr>
            <w:tcW w:w="553" w:type="dxa"/>
          </w:tcPr>
          <w:p w14:paraId="7F904507">
            <w:pPr>
              <w:spacing w:line="360" w:lineRule="auto"/>
              <w:rPr>
                <w:rFonts w:ascii="仿宋_GB2312" w:hAnsi="仿宋_GB2312" w:eastAsia="仿宋_GB2312" w:cs="仿宋_GB2312"/>
                <w:color w:val="auto"/>
                <w:sz w:val="24"/>
                <w:highlight w:val="none"/>
              </w:rPr>
            </w:pPr>
          </w:p>
        </w:tc>
        <w:tc>
          <w:tcPr>
            <w:tcW w:w="553" w:type="dxa"/>
          </w:tcPr>
          <w:p w14:paraId="19D01F0A">
            <w:pPr>
              <w:spacing w:line="360" w:lineRule="auto"/>
              <w:rPr>
                <w:rFonts w:ascii="仿宋_GB2312" w:hAnsi="仿宋_GB2312" w:eastAsia="仿宋_GB2312" w:cs="仿宋_GB2312"/>
                <w:color w:val="auto"/>
                <w:sz w:val="24"/>
                <w:highlight w:val="none"/>
              </w:rPr>
            </w:pPr>
          </w:p>
        </w:tc>
        <w:tc>
          <w:tcPr>
            <w:tcW w:w="553" w:type="dxa"/>
          </w:tcPr>
          <w:p w14:paraId="1A325094">
            <w:pPr>
              <w:spacing w:line="360" w:lineRule="auto"/>
              <w:rPr>
                <w:rFonts w:ascii="仿宋_GB2312" w:hAnsi="仿宋_GB2312" w:eastAsia="仿宋_GB2312" w:cs="仿宋_GB2312"/>
                <w:color w:val="auto"/>
                <w:sz w:val="24"/>
                <w:highlight w:val="none"/>
              </w:rPr>
            </w:pPr>
          </w:p>
        </w:tc>
        <w:tc>
          <w:tcPr>
            <w:tcW w:w="553" w:type="dxa"/>
          </w:tcPr>
          <w:p w14:paraId="295CF5A5">
            <w:pPr>
              <w:spacing w:line="360" w:lineRule="auto"/>
              <w:rPr>
                <w:rFonts w:ascii="仿宋_GB2312" w:hAnsi="仿宋_GB2312" w:eastAsia="仿宋_GB2312" w:cs="仿宋_GB2312"/>
                <w:color w:val="auto"/>
                <w:sz w:val="24"/>
                <w:highlight w:val="none"/>
              </w:rPr>
            </w:pPr>
          </w:p>
        </w:tc>
        <w:tc>
          <w:tcPr>
            <w:tcW w:w="553" w:type="dxa"/>
          </w:tcPr>
          <w:p w14:paraId="2FD74975">
            <w:pPr>
              <w:spacing w:line="360" w:lineRule="auto"/>
              <w:rPr>
                <w:rFonts w:ascii="仿宋_GB2312" w:hAnsi="仿宋_GB2312" w:eastAsia="仿宋_GB2312" w:cs="仿宋_GB2312"/>
                <w:color w:val="auto"/>
                <w:sz w:val="24"/>
                <w:highlight w:val="none"/>
              </w:rPr>
            </w:pPr>
          </w:p>
        </w:tc>
        <w:tc>
          <w:tcPr>
            <w:tcW w:w="553" w:type="dxa"/>
          </w:tcPr>
          <w:p w14:paraId="7F279437">
            <w:pPr>
              <w:spacing w:line="360" w:lineRule="auto"/>
              <w:rPr>
                <w:rFonts w:ascii="仿宋_GB2312" w:hAnsi="仿宋_GB2312" w:eastAsia="仿宋_GB2312" w:cs="仿宋_GB2312"/>
                <w:color w:val="auto"/>
                <w:sz w:val="24"/>
                <w:highlight w:val="none"/>
              </w:rPr>
            </w:pPr>
          </w:p>
        </w:tc>
        <w:tc>
          <w:tcPr>
            <w:tcW w:w="553" w:type="dxa"/>
          </w:tcPr>
          <w:p w14:paraId="301ACC6B">
            <w:pPr>
              <w:spacing w:line="360" w:lineRule="auto"/>
              <w:rPr>
                <w:rFonts w:ascii="仿宋_GB2312" w:hAnsi="仿宋_GB2312" w:eastAsia="仿宋_GB2312" w:cs="仿宋_GB2312"/>
                <w:color w:val="auto"/>
                <w:sz w:val="24"/>
                <w:highlight w:val="none"/>
              </w:rPr>
            </w:pPr>
          </w:p>
        </w:tc>
      </w:tr>
    </w:tbl>
    <w:p w14:paraId="12201610">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636FAAE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638D7D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D361D0">
      <w:pPr>
        <w:spacing w:line="360" w:lineRule="auto"/>
        <w:rPr>
          <w:rFonts w:ascii="仿宋_GB2312" w:hAnsi="仿宋_GB2312" w:eastAsia="仿宋_GB2312" w:cs="仿宋_GB2312"/>
          <w:color w:val="auto"/>
          <w:kern w:val="0"/>
          <w:sz w:val="24"/>
          <w:highlight w:val="none"/>
        </w:rPr>
      </w:pPr>
    </w:p>
    <w:p w14:paraId="390C6D0A">
      <w:pPr>
        <w:spacing w:line="360" w:lineRule="auto"/>
        <w:rPr>
          <w:rFonts w:ascii="仿宋_GB2312" w:hAnsi="仿宋_GB2312" w:eastAsia="仿宋_GB2312" w:cs="仿宋_GB2312"/>
          <w:b/>
          <w:bCs/>
          <w:color w:val="auto"/>
          <w:sz w:val="32"/>
          <w:szCs w:val="32"/>
          <w:highlight w:val="none"/>
        </w:rPr>
      </w:pPr>
    </w:p>
    <w:p w14:paraId="231CCDD2">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1A57F6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3F8DFF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EB47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DD06BD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4EDB884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0EB9A7D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69A5104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1CAFE02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7B170C3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0BE4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9F89CCE">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FA4E86A">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69A678D">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BEFAE5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EAAFED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63E3550">
            <w:pPr>
              <w:autoSpaceDE w:val="0"/>
              <w:autoSpaceDN w:val="0"/>
              <w:spacing w:line="360" w:lineRule="auto"/>
              <w:jc w:val="center"/>
              <w:rPr>
                <w:rFonts w:ascii="仿宋_GB2312" w:hAnsi="仿宋_GB2312" w:eastAsia="仿宋_GB2312" w:cs="仿宋_GB2312"/>
                <w:color w:val="auto"/>
                <w:sz w:val="24"/>
                <w:highlight w:val="none"/>
              </w:rPr>
            </w:pPr>
          </w:p>
        </w:tc>
      </w:tr>
      <w:tr w14:paraId="0B494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324123E">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6C230F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19E8AB6">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12ABA25">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AB75BD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2A91798">
            <w:pPr>
              <w:autoSpaceDE w:val="0"/>
              <w:autoSpaceDN w:val="0"/>
              <w:spacing w:line="360" w:lineRule="auto"/>
              <w:jc w:val="center"/>
              <w:rPr>
                <w:rFonts w:ascii="仿宋_GB2312" w:hAnsi="仿宋_GB2312" w:eastAsia="仿宋_GB2312" w:cs="仿宋_GB2312"/>
                <w:color w:val="auto"/>
                <w:sz w:val="24"/>
                <w:highlight w:val="none"/>
              </w:rPr>
            </w:pPr>
          </w:p>
        </w:tc>
      </w:tr>
      <w:tr w14:paraId="4F2EF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60DA22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60CC14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E77A93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A424BC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2CF945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8E7F44C">
            <w:pPr>
              <w:autoSpaceDE w:val="0"/>
              <w:autoSpaceDN w:val="0"/>
              <w:spacing w:line="360" w:lineRule="auto"/>
              <w:jc w:val="center"/>
              <w:rPr>
                <w:rFonts w:ascii="仿宋_GB2312" w:hAnsi="仿宋_GB2312" w:eastAsia="仿宋_GB2312" w:cs="仿宋_GB2312"/>
                <w:color w:val="auto"/>
                <w:sz w:val="24"/>
                <w:highlight w:val="none"/>
              </w:rPr>
            </w:pPr>
          </w:p>
        </w:tc>
      </w:tr>
    </w:tbl>
    <w:p w14:paraId="3ED90969">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7CF5F56">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02B44A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9AA4DC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43FB78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7ABEF6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84177C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B367B7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1D9A5C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70F54C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C136B0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E1C8B4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1F674E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9D8966A">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7363EE1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F2A040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656677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E6B6637">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69BC5D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A700AF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D0C8C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14DE9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3A748DF">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9DABF6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D687AD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0DA6CDD">
            <w:pPr>
              <w:autoSpaceDE w:val="0"/>
              <w:autoSpaceDN w:val="0"/>
              <w:spacing w:line="240" w:lineRule="exact"/>
              <w:rPr>
                <w:rFonts w:ascii="仿宋_GB2312" w:hAnsi="仿宋_GB2312" w:eastAsia="仿宋_GB2312" w:cs="仿宋_GB2312"/>
                <w:color w:val="auto"/>
                <w:sz w:val="24"/>
                <w:highlight w:val="none"/>
              </w:rPr>
            </w:pPr>
          </w:p>
        </w:tc>
      </w:tr>
      <w:tr w14:paraId="4A32DC1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A30EA85">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C2B0C0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6430BAD">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EBB025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869F7E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64695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B26A1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185AE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4A8EC0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8CB3BA">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B05E0DE">
            <w:pPr>
              <w:autoSpaceDE w:val="0"/>
              <w:autoSpaceDN w:val="0"/>
              <w:spacing w:line="240" w:lineRule="exact"/>
              <w:rPr>
                <w:rFonts w:ascii="仿宋_GB2312" w:hAnsi="仿宋_GB2312" w:eastAsia="仿宋_GB2312" w:cs="仿宋_GB2312"/>
                <w:color w:val="auto"/>
                <w:sz w:val="24"/>
                <w:highlight w:val="none"/>
              </w:rPr>
            </w:pPr>
          </w:p>
        </w:tc>
      </w:tr>
      <w:tr w14:paraId="3BFBC16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0DC8475">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29F2574">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49A10E8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BE6D36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DE2A0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AEC51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6B05F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C36C2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4CF5E7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FCF592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9C45F43">
            <w:pPr>
              <w:autoSpaceDE w:val="0"/>
              <w:autoSpaceDN w:val="0"/>
              <w:spacing w:line="240" w:lineRule="exact"/>
              <w:rPr>
                <w:rFonts w:ascii="仿宋_GB2312" w:hAnsi="仿宋_GB2312" w:eastAsia="仿宋_GB2312" w:cs="仿宋_GB2312"/>
                <w:color w:val="auto"/>
                <w:sz w:val="24"/>
                <w:highlight w:val="none"/>
              </w:rPr>
            </w:pPr>
          </w:p>
        </w:tc>
      </w:tr>
    </w:tbl>
    <w:p w14:paraId="2D35A48A">
      <w:pPr>
        <w:spacing w:line="360" w:lineRule="auto"/>
        <w:ind w:firstLine="480" w:firstLineChars="200"/>
        <w:rPr>
          <w:rFonts w:ascii="仿宋_GB2312" w:hAnsi="仿宋_GB2312" w:eastAsia="仿宋_GB2312" w:cs="仿宋_GB2312"/>
          <w:color w:val="auto"/>
          <w:sz w:val="24"/>
          <w:szCs w:val="20"/>
          <w:highlight w:val="none"/>
        </w:rPr>
      </w:pPr>
    </w:p>
    <w:p w14:paraId="61F32E8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F05189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1E04B5">
      <w:pPr>
        <w:spacing w:line="360" w:lineRule="auto"/>
        <w:rPr>
          <w:rFonts w:ascii="仿宋_GB2312" w:hAnsi="仿宋_GB2312" w:eastAsia="仿宋_GB2312" w:cs="仿宋_GB2312"/>
          <w:b/>
          <w:color w:val="auto"/>
          <w:sz w:val="30"/>
          <w:szCs w:val="30"/>
          <w:highlight w:val="none"/>
        </w:rPr>
      </w:pPr>
    </w:p>
    <w:p w14:paraId="731411C3">
      <w:pPr>
        <w:pStyle w:val="79"/>
        <w:rPr>
          <w:color w:val="auto"/>
          <w:highlight w:val="none"/>
        </w:rPr>
      </w:pPr>
    </w:p>
    <w:p w14:paraId="57CD28C2">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4443C9A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6EE18749">
      <w:pPr>
        <w:spacing w:line="336" w:lineRule="auto"/>
        <w:ind w:firstLine="3600" w:firstLineChars="1500"/>
        <w:rPr>
          <w:rFonts w:ascii="仿宋" w:hAnsi="仿宋" w:eastAsia="仿宋" w:cs="仿宋"/>
          <w:color w:val="auto"/>
          <w:sz w:val="24"/>
          <w:highlight w:val="none"/>
        </w:rPr>
      </w:pPr>
    </w:p>
    <w:p w14:paraId="3041F70E">
      <w:pPr>
        <w:pStyle w:val="79"/>
        <w:rPr>
          <w:color w:val="auto"/>
          <w:highlight w:val="none"/>
        </w:rPr>
      </w:pPr>
    </w:p>
    <w:p w14:paraId="506F474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87535D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23D5890">
      <w:pPr>
        <w:pStyle w:val="79"/>
        <w:rPr>
          <w:color w:val="auto"/>
          <w:highlight w:val="none"/>
        </w:rPr>
      </w:pPr>
    </w:p>
    <w:p w14:paraId="3D3DE28C">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62A299C7">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AD9900E">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C898DB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A2FB32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9D7287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15A9D5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7E16061">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3116303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F8B14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5A5997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A4EC35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9C53E9C">
            <w:pPr>
              <w:autoSpaceDE w:val="0"/>
              <w:autoSpaceDN w:val="0"/>
              <w:spacing w:line="360" w:lineRule="auto"/>
              <w:jc w:val="center"/>
              <w:rPr>
                <w:rFonts w:ascii="仿宋_GB2312" w:hAnsi="仿宋_GB2312" w:eastAsia="仿宋_GB2312" w:cs="仿宋_GB2312"/>
                <w:color w:val="auto"/>
                <w:sz w:val="24"/>
                <w:highlight w:val="none"/>
              </w:rPr>
            </w:pPr>
          </w:p>
        </w:tc>
      </w:tr>
      <w:tr w14:paraId="6786C7D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1FBBC9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7CBA2D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293051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AC760E">
            <w:pPr>
              <w:autoSpaceDE w:val="0"/>
              <w:autoSpaceDN w:val="0"/>
              <w:spacing w:line="360" w:lineRule="auto"/>
              <w:jc w:val="center"/>
              <w:rPr>
                <w:rFonts w:ascii="仿宋_GB2312" w:hAnsi="仿宋_GB2312" w:eastAsia="仿宋_GB2312" w:cs="仿宋_GB2312"/>
                <w:color w:val="auto"/>
                <w:sz w:val="24"/>
                <w:highlight w:val="none"/>
              </w:rPr>
            </w:pPr>
          </w:p>
        </w:tc>
      </w:tr>
      <w:tr w14:paraId="53B5C81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87E98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056C7C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47554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8F3F03">
            <w:pPr>
              <w:autoSpaceDE w:val="0"/>
              <w:autoSpaceDN w:val="0"/>
              <w:spacing w:line="360" w:lineRule="auto"/>
              <w:jc w:val="center"/>
              <w:rPr>
                <w:rFonts w:ascii="仿宋_GB2312" w:hAnsi="仿宋_GB2312" w:eastAsia="仿宋_GB2312" w:cs="仿宋_GB2312"/>
                <w:color w:val="auto"/>
                <w:sz w:val="24"/>
                <w:highlight w:val="none"/>
              </w:rPr>
            </w:pPr>
          </w:p>
        </w:tc>
      </w:tr>
      <w:tr w14:paraId="22C7FC5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D8BBB7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1672CB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F84026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7C8A5C">
            <w:pPr>
              <w:autoSpaceDE w:val="0"/>
              <w:autoSpaceDN w:val="0"/>
              <w:spacing w:line="360" w:lineRule="auto"/>
              <w:jc w:val="center"/>
              <w:rPr>
                <w:rFonts w:ascii="仿宋_GB2312" w:hAnsi="仿宋_GB2312" w:eastAsia="仿宋_GB2312" w:cs="仿宋_GB2312"/>
                <w:color w:val="auto"/>
                <w:sz w:val="24"/>
                <w:highlight w:val="none"/>
              </w:rPr>
            </w:pPr>
          </w:p>
        </w:tc>
      </w:tr>
      <w:tr w14:paraId="7ED9A46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6D4999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C78868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375397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40AB4E">
            <w:pPr>
              <w:autoSpaceDE w:val="0"/>
              <w:autoSpaceDN w:val="0"/>
              <w:spacing w:line="360" w:lineRule="auto"/>
              <w:jc w:val="center"/>
              <w:rPr>
                <w:rFonts w:ascii="仿宋_GB2312" w:hAnsi="仿宋_GB2312" w:eastAsia="仿宋_GB2312" w:cs="仿宋_GB2312"/>
                <w:color w:val="auto"/>
                <w:sz w:val="24"/>
                <w:highlight w:val="none"/>
              </w:rPr>
            </w:pPr>
          </w:p>
        </w:tc>
      </w:tr>
      <w:tr w14:paraId="7709CF2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D2CDEE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F7DD51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E7D397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51C1F6">
            <w:pPr>
              <w:autoSpaceDE w:val="0"/>
              <w:autoSpaceDN w:val="0"/>
              <w:spacing w:line="360" w:lineRule="auto"/>
              <w:jc w:val="center"/>
              <w:rPr>
                <w:rFonts w:ascii="仿宋_GB2312" w:hAnsi="仿宋_GB2312" w:eastAsia="仿宋_GB2312" w:cs="仿宋_GB2312"/>
                <w:color w:val="auto"/>
                <w:sz w:val="24"/>
                <w:highlight w:val="none"/>
              </w:rPr>
            </w:pPr>
          </w:p>
        </w:tc>
      </w:tr>
      <w:tr w14:paraId="427EF19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E7A5D9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DFAE24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F3D65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7412AE">
            <w:pPr>
              <w:autoSpaceDE w:val="0"/>
              <w:autoSpaceDN w:val="0"/>
              <w:spacing w:line="360" w:lineRule="auto"/>
              <w:jc w:val="center"/>
              <w:rPr>
                <w:rFonts w:ascii="仿宋_GB2312" w:hAnsi="仿宋_GB2312" w:eastAsia="仿宋_GB2312" w:cs="仿宋_GB2312"/>
                <w:color w:val="auto"/>
                <w:sz w:val="24"/>
                <w:highlight w:val="none"/>
              </w:rPr>
            </w:pPr>
          </w:p>
        </w:tc>
      </w:tr>
      <w:tr w14:paraId="44A6E99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E07B4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7D07C8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BD95E7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A8BD67">
            <w:pPr>
              <w:autoSpaceDE w:val="0"/>
              <w:autoSpaceDN w:val="0"/>
              <w:spacing w:line="360" w:lineRule="auto"/>
              <w:jc w:val="center"/>
              <w:rPr>
                <w:rFonts w:ascii="仿宋_GB2312" w:hAnsi="仿宋_GB2312" w:eastAsia="仿宋_GB2312" w:cs="仿宋_GB2312"/>
                <w:color w:val="auto"/>
                <w:sz w:val="24"/>
                <w:highlight w:val="none"/>
              </w:rPr>
            </w:pPr>
          </w:p>
        </w:tc>
      </w:tr>
      <w:tr w14:paraId="7715732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47DCC0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555599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C733C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283B61">
            <w:pPr>
              <w:autoSpaceDE w:val="0"/>
              <w:autoSpaceDN w:val="0"/>
              <w:spacing w:line="360" w:lineRule="auto"/>
              <w:jc w:val="center"/>
              <w:rPr>
                <w:rFonts w:ascii="仿宋_GB2312" w:hAnsi="仿宋_GB2312" w:eastAsia="仿宋_GB2312" w:cs="仿宋_GB2312"/>
                <w:color w:val="auto"/>
                <w:sz w:val="24"/>
                <w:highlight w:val="none"/>
              </w:rPr>
            </w:pPr>
          </w:p>
        </w:tc>
      </w:tr>
    </w:tbl>
    <w:p w14:paraId="33AEB07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597B8D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74B0E0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22564C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DE48A2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66554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BFCEE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57AA3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2957100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F4B8A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6E104B2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EA07E6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9DD4C1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DD50C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407116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D94FC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BB3E6C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E87DD9D">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CC66F9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C9355D5">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8F355AF">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AC6D9F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2407EA">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4369B1">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CE2092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A0689D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8606901">
            <w:pPr>
              <w:autoSpaceDE w:val="0"/>
              <w:autoSpaceDN w:val="0"/>
              <w:spacing w:line="360" w:lineRule="auto"/>
              <w:rPr>
                <w:rFonts w:ascii="仿宋_GB2312" w:hAnsi="仿宋_GB2312" w:eastAsia="仿宋_GB2312" w:cs="仿宋_GB2312"/>
                <w:color w:val="auto"/>
                <w:sz w:val="24"/>
                <w:highlight w:val="none"/>
              </w:rPr>
            </w:pPr>
          </w:p>
        </w:tc>
      </w:tr>
      <w:tr w14:paraId="1A2C2F6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498380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73F9D1A">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AC531D9">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3F6E18D">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BE6167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A9591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B8A623">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729F6DB">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6F87D83">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6787993">
            <w:pPr>
              <w:autoSpaceDE w:val="0"/>
              <w:autoSpaceDN w:val="0"/>
              <w:spacing w:line="360" w:lineRule="auto"/>
              <w:rPr>
                <w:rFonts w:ascii="仿宋_GB2312" w:hAnsi="仿宋_GB2312" w:eastAsia="仿宋_GB2312" w:cs="仿宋_GB2312"/>
                <w:color w:val="auto"/>
                <w:sz w:val="24"/>
                <w:highlight w:val="none"/>
              </w:rPr>
            </w:pPr>
          </w:p>
        </w:tc>
      </w:tr>
    </w:tbl>
    <w:p w14:paraId="19F6870F">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ABBE22C">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1E3DA5BF">
      <w:pPr>
        <w:spacing w:line="360" w:lineRule="auto"/>
        <w:ind w:firstLine="480" w:firstLineChars="200"/>
        <w:rPr>
          <w:rFonts w:ascii="仿宋_GB2312" w:hAnsi="仿宋_GB2312" w:eastAsia="仿宋_GB2312" w:cs="仿宋_GB2312"/>
          <w:color w:val="auto"/>
          <w:sz w:val="24"/>
          <w:szCs w:val="20"/>
          <w:highlight w:val="none"/>
        </w:rPr>
      </w:pPr>
    </w:p>
    <w:p w14:paraId="7F910E4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5E108E9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248861">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7B1BCCA2">
      <w:pPr>
        <w:snapToGrid w:val="0"/>
        <w:spacing w:line="360" w:lineRule="auto"/>
        <w:ind w:right="960"/>
        <w:rPr>
          <w:rFonts w:ascii="仿宋_GB2312" w:hAnsi="仿宋_GB2312" w:eastAsia="仿宋_GB2312" w:cs="仿宋_GB2312"/>
          <w:color w:val="auto"/>
          <w:kern w:val="0"/>
          <w:sz w:val="24"/>
          <w:highlight w:val="none"/>
          <w:lang w:val="zh-CN"/>
        </w:rPr>
      </w:pPr>
    </w:p>
    <w:p w14:paraId="06377521">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6CAF21F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BE0159B">
      <w:pPr>
        <w:spacing w:line="360" w:lineRule="auto"/>
        <w:rPr>
          <w:rFonts w:ascii="仿宋_GB2312" w:hAnsi="仿宋_GB2312" w:eastAsia="仿宋_GB2312" w:cs="仿宋_GB2312"/>
          <w:color w:val="auto"/>
          <w:sz w:val="18"/>
          <w:szCs w:val="18"/>
          <w:highlight w:val="none"/>
        </w:rPr>
      </w:pPr>
    </w:p>
    <w:p w14:paraId="12034911">
      <w:pPr>
        <w:pStyle w:val="79"/>
        <w:rPr>
          <w:color w:val="auto"/>
          <w:highlight w:val="none"/>
        </w:rPr>
      </w:pPr>
    </w:p>
    <w:p w14:paraId="79F12BB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C47AB2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1F067AC">
      <w:pPr>
        <w:spacing w:line="360" w:lineRule="auto"/>
        <w:rPr>
          <w:rFonts w:ascii="仿宋_GB2312" w:hAnsi="仿宋_GB2312" w:eastAsia="仿宋_GB2312" w:cs="仿宋_GB2312"/>
          <w:b/>
          <w:bCs/>
          <w:color w:val="auto"/>
          <w:sz w:val="18"/>
          <w:szCs w:val="18"/>
          <w:highlight w:val="none"/>
        </w:rPr>
      </w:pPr>
    </w:p>
    <w:p w14:paraId="604A5329">
      <w:pPr>
        <w:spacing w:line="360" w:lineRule="auto"/>
        <w:rPr>
          <w:rFonts w:ascii="仿宋_GB2312" w:hAnsi="仿宋_GB2312" w:eastAsia="仿宋_GB2312" w:cs="仿宋_GB2312"/>
          <w:b/>
          <w:bCs/>
          <w:color w:val="auto"/>
          <w:sz w:val="32"/>
          <w:szCs w:val="32"/>
          <w:highlight w:val="none"/>
        </w:rPr>
      </w:pPr>
    </w:p>
    <w:p w14:paraId="750B0F15">
      <w:pPr>
        <w:spacing w:line="360" w:lineRule="auto"/>
        <w:rPr>
          <w:rFonts w:ascii="仿宋_GB2312" w:hAnsi="仿宋_GB2312" w:eastAsia="仿宋_GB2312" w:cs="仿宋_GB2312"/>
          <w:b/>
          <w:bCs/>
          <w:color w:val="auto"/>
          <w:sz w:val="32"/>
          <w:szCs w:val="32"/>
          <w:highlight w:val="none"/>
        </w:rPr>
      </w:pPr>
    </w:p>
    <w:p w14:paraId="0086F5F7">
      <w:pPr>
        <w:spacing w:line="360" w:lineRule="auto"/>
        <w:rPr>
          <w:rFonts w:ascii="仿宋_GB2312" w:hAnsi="仿宋_GB2312" w:eastAsia="仿宋_GB2312" w:cs="仿宋_GB2312"/>
          <w:b/>
          <w:bCs/>
          <w:color w:val="auto"/>
          <w:sz w:val="32"/>
          <w:szCs w:val="32"/>
          <w:highlight w:val="none"/>
        </w:rPr>
      </w:pPr>
    </w:p>
    <w:p w14:paraId="3F82395E">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04FC737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CB26041">
      <w:pPr>
        <w:snapToGrid w:val="0"/>
        <w:spacing w:line="360" w:lineRule="auto"/>
        <w:ind w:right="960"/>
        <w:jc w:val="right"/>
        <w:rPr>
          <w:rFonts w:ascii="仿宋_GB2312" w:hAnsi="仿宋_GB2312" w:eastAsia="仿宋_GB2312" w:cs="仿宋_GB2312"/>
          <w:color w:val="auto"/>
          <w:kern w:val="0"/>
          <w:sz w:val="24"/>
          <w:highlight w:val="none"/>
          <w:lang w:val="zh-CN"/>
        </w:rPr>
      </w:pPr>
    </w:p>
    <w:p w14:paraId="66B4D48F">
      <w:pPr>
        <w:snapToGrid w:val="0"/>
        <w:spacing w:line="360" w:lineRule="auto"/>
        <w:ind w:right="960"/>
        <w:jc w:val="right"/>
        <w:rPr>
          <w:rFonts w:ascii="仿宋_GB2312" w:hAnsi="仿宋_GB2312" w:eastAsia="仿宋_GB2312" w:cs="仿宋_GB2312"/>
          <w:color w:val="auto"/>
          <w:kern w:val="0"/>
          <w:sz w:val="24"/>
          <w:highlight w:val="none"/>
          <w:lang w:val="zh-CN"/>
        </w:rPr>
      </w:pPr>
    </w:p>
    <w:p w14:paraId="2A4698A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EEF9AB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8BFEE7F">
      <w:pPr>
        <w:spacing w:line="360" w:lineRule="auto"/>
        <w:rPr>
          <w:rFonts w:ascii="仿宋_GB2312" w:hAnsi="仿宋_GB2312" w:eastAsia="仿宋_GB2312" w:cs="仿宋_GB2312"/>
          <w:b/>
          <w:bCs/>
          <w:color w:val="auto"/>
          <w:sz w:val="32"/>
          <w:szCs w:val="32"/>
          <w:highlight w:val="none"/>
        </w:rPr>
      </w:pPr>
    </w:p>
    <w:p w14:paraId="6262DD5A">
      <w:pPr>
        <w:spacing w:line="360" w:lineRule="auto"/>
        <w:rPr>
          <w:rFonts w:ascii="仿宋_GB2312" w:hAnsi="仿宋_GB2312" w:eastAsia="仿宋_GB2312" w:cs="仿宋_GB2312"/>
          <w:b/>
          <w:bCs/>
          <w:color w:val="auto"/>
          <w:sz w:val="32"/>
          <w:szCs w:val="32"/>
          <w:highlight w:val="none"/>
        </w:rPr>
      </w:pPr>
    </w:p>
    <w:p w14:paraId="512825FB">
      <w:pPr>
        <w:spacing w:line="360" w:lineRule="auto"/>
        <w:rPr>
          <w:rFonts w:ascii="仿宋_GB2312" w:hAnsi="仿宋_GB2312" w:eastAsia="仿宋_GB2312" w:cs="仿宋_GB2312"/>
          <w:b/>
          <w:bCs/>
          <w:color w:val="auto"/>
          <w:sz w:val="32"/>
          <w:szCs w:val="32"/>
          <w:highlight w:val="none"/>
        </w:rPr>
      </w:pPr>
    </w:p>
    <w:p w14:paraId="694B0D58">
      <w:pPr>
        <w:spacing w:line="360" w:lineRule="auto"/>
        <w:rPr>
          <w:rFonts w:ascii="仿宋_GB2312" w:hAnsi="仿宋_GB2312" w:eastAsia="仿宋_GB2312" w:cs="仿宋_GB2312"/>
          <w:b/>
          <w:bCs/>
          <w:color w:val="auto"/>
          <w:sz w:val="32"/>
          <w:szCs w:val="32"/>
          <w:highlight w:val="none"/>
        </w:rPr>
      </w:pPr>
    </w:p>
    <w:p w14:paraId="358F6379">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143DC42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E778263">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1C6EF4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CBE2B87">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89ADF0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80B9E5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D5E1C7A">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FB5026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1E90665">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A397532">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744A21B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9355E1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783EB57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524251F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1B0BA55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60A5DA7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441CC8C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8FE22EE">
            <w:pPr>
              <w:suppressAutoHyphens/>
              <w:autoSpaceDE w:val="0"/>
              <w:autoSpaceDN w:val="0"/>
              <w:spacing w:line="360" w:lineRule="auto"/>
              <w:rPr>
                <w:rFonts w:ascii="仿宋_GB2312" w:hAnsi="仿宋_GB2312" w:eastAsia="仿宋_GB2312" w:cs="仿宋_GB2312"/>
                <w:color w:val="auto"/>
                <w:sz w:val="24"/>
                <w:highlight w:val="none"/>
              </w:rPr>
            </w:pPr>
          </w:p>
        </w:tc>
      </w:tr>
      <w:tr w14:paraId="3CB3BD68">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5BAFFB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0812CB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7CC8BC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6F70A9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CA5D5A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E44607F">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3DAFC8A">
            <w:pPr>
              <w:suppressAutoHyphens/>
              <w:autoSpaceDE w:val="0"/>
              <w:autoSpaceDN w:val="0"/>
              <w:spacing w:line="360" w:lineRule="auto"/>
              <w:rPr>
                <w:rFonts w:ascii="仿宋_GB2312" w:hAnsi="仿宋_GB2312" w:eastAsia="仿宋_GB2312" w:cs="仿宋_GB2312"/>
                <w:color w:val="auto"/>
                <w:sz w:val="24"/>
                <w:highlight w:val="none"/>
              </w:rPr>
            </w:pPr>
          </w:p>
        </w:tc>
      </w:tr>
    </w:tbl>
    <w:p w14:paraId="1C746CA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118D7B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07C62A2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5AF2DF70">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3BAF33E8">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562FDC4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5BB0D3D">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40406A7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CD325CE">
      <w:pPr>
        <w:spacing w:line="360" w:lineRule="auto"/>
        <w:ind w:firstLine="480" w:firstLineChars="200"/>
        <w:rPr>
          <w:rFonts w:ascii="仿宋_GB2312" w:hAnsi="仿宋_GB2312" w:eastAsia="仿宋_GB2312" w:cs="仿宋_GB2312"/>
          <w:color w:val="auto"/>
          <w:sz w:val="24"/>
          <w:szCs w:val="20"/>
          <w:highlight w:val="none"/>
        </w:rPr>
      </w:pPr>
    </w:p>
    <w:p w14:paraId="26A77F9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A059AA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78B05B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7C0C0EA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932C117">
      <w:pPr>
        <w:spacing w:line="360" w:lineRule="auto"/>
        <w:jc w:val="center"/>
        <w:rPr>
          <w:rFonts w:ascii="仿宋_GB2312" w:hAnsi="仿宋_GB2312" w:eastAsia="仿宋_GB2312" w:cs="仿宋_GB2312"/>
          <w:color w:val="auto"/>
          <w:sz w:val="24"/>
          <w:highlight w:val="none"/>
        </w:rPr>
      </w:pPr>
    </w:p>
    <w:p w14:paraId="7CB7635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5791C8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27DA016">
      <w:pPr>
        <w:spacing w:line="360" w:lineRule="auto"/>
        <w:jc w:val="center"/>
        <w:rPr>
          <w:rFonts w:ascii="仿宋_GB2312" w:hAnsi="仿宋_GB2312" w:eastAsia="仿宋_GB2312" w:cs="仿宋_GB2312"/>
          <w:b/>
          <w:bCs/>
          <w:color w:val="auto"/>
          <w:sz w:val="30"/>
          <w:szCs w:val="30"/>
          <w:highlight w:val="none"/>
        </w:rPr>
      </w:pPr>
    </w:p>
    <w:p w14:paraId="7011B1B9">
      <w:pPr>
        <w:spacing w:line="360" w:lineRule="auto"/>
        <w:jc w:val="center"/>
        <w:rPr>
          <w:rFonts w:ascii="仿宋_GB2312" w:hAnsi="仿宋_GB2312" w:eastAsia="仿宋_GB2312" w:cs="仿宋_GB2312"/>
          <w:b/>
          <w:bCs/>
          <w:color w:val="auto"/>
          <w:sz w:val="30"/>
          <w:szCs w:val="30"/>
          <w:highlight w:val="none"/>
        </w:rPr>
      </w:pPr>
    </w:p>
    <w:p w14:paraId="3BFD96B5">
      <w:pPr>
        <w:spacing w:line="360" w:lineRule="auto"/>
        <w:jc w:val="center"/>
        <w:rPr>
          <w:rFonts w:ascii="仿宋_GB2312" w:hAnsi="仿宋_GB2312" w:eastAsia="仿宋_GB2312" w:cs="仿宋_GB2312"/>
          <w:b/>
          <w:bCs/>
          <w:color w:val="auto"/>
          <w:sz w:val="24"/>
          <w:highlight w:val="none"/>
        </w:rPr>
      </w:pPr>
    </w:p>
    <w:p w14:paraId="24B4AF93">
      <w:pPr>
        <w:spacing w:line="360" w:lineRule="auto"/>
        <w:jc w:val="center"/>
        <w:rPr>
          <w:rFonts w:ascii="仿宋_GB2312" w:hAnsi="仿宋_GB2312" w:eastAsia="仿宋_GB2312" w:cs="仿宋_GB2312"/>
          <w:b/>
          <w:bCs/>
          <w:color w:val="auto"/>
          <w:sz w:val="24"/>
          <w:highlight w:val="none"/>
        </w:rPr>
      </w:pPr>
    </w:p>
    <w:p w14:paraId="7DCD48A1">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1F8EABE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0FBDA59">
      <w:pPr>
        <w:spacing w:line="360" w:lineRule="auto"/>
        <w:rPr>
          <w:rFonts w:ascii="仿宋_GB2312" w:hAnsi="仿宋_GB2312" w:eastAsia="仿宋_GB2312" w:cs="仿宋_GB2312"/>
          <w:color w:val="auto"/>
          <w:sz w:val="24"/>
          <w:highlight w:val="none"/>
        </w:rPr>
      </w:pPr>
    </w:p>
    <w:p w14:paraId="678A506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AB105D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F62E41D">
      <w:pPr>
        <w:pStyle w:val="80"/>
        <w:rPr>
          <w:color w:val="auto"/>
          <w:highlight w:val="none"/>
        </w:rPr>
        <w:sectPr>
          <w:headerReference r:id="rId10" w:type="first"/>
          <w:footerReference r:id="rId12" w:type="first"/>
          <w:headerReference r:id="rId9" w:type="default"/>
          <w:footerReference r:id="rId11" w:type="default"/>
          <w:pgSz w:w="11905" w:h="16838"/>
          <w:pgMar w:top="1474" w:right="1587" w:bottom="1474" w:left="1587" w:header="851" w:footer="992" w:gutter="0"/>
          <w:cols w:space="0" w:num="1"/>
          <w:docGrid w:linePitch="312" w:charSpace="0"/>
        </w:sectPr>
      </w:pPr>
    </w:p>
    <w:p w14:paraId="41E28A4F">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B9FCF0F">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9067EF0">
      <w:pPr>
        <w:spacing w:line="360" w:lineRule="auto"/>
        <w:jc w:val="center"/>
        <w:outlineLvl w:val="0"/>
        <w:rPr>
          <w:rFonts w:ascii="仿宋" w:hAnsi="仿宋" w:eastAsia="仿宋" w:cs="仿宋"/>
          <w:b/>
          <w:color w:val="auto"/>
          <w:kern w:val="0"/>
          <w:sz w:val="36"/>
          <w:szCs w:val="36"/>
          <w:highlight w:val="none"/>
        </w:rPr>
      </w:pPr>
    </w:p>
    <w:p w14:paraId="6DF383FB">
      <w:pPr>
        <w:pStyle w:val="23"/>
        <w:snapToGrid w:val="0"/>
        <w:rPr>
          <w:rFonts w:ascii="仿宋" w:hAnsi="仿宋" w:eastAsia="仿宋" w:cs="仿宋"/>
          <w:b/>
          <w:color w:val="auto"/>
          <w:kern w:val="0"/>
          <w:sz w:val="32"/>
          <w:szCs w:val="32"/>
          <w:highlight w:val="none"/>
        </w:rPr>
      </w:pPr>
      <w:r>
        <w:rPr>
          <w:rFonts w:hint="eastAsia" w:ascii="仿宋" w:hAnsi="仿宋" w:eastAsia="仿宋" w:cs="仿宋"/>
          <w:color w:val="auto"/>
          <w:highlight w:val="none"/>
        </w:rPr>
        <w:t>（1）开标一览表（报价表）………………………………………………………（页码）</w:t>
      </w:r>
    </w:p>
    <w:p w14:paraId="1CF92C98">
      <w:pPr>
        <w:pStyle w:val="23"/>
        <w:snapToGrid w:val="0"/>
        <w:rPr>
          <w:rFonts w:ascii="仿宋" w:hAnsi="仿宋" w:eastAsia="仿宋" w:cs="仿宋"/>
          <w:b/>
          <w:color w:val="auto"/>
          <w:kern w:val="0"/>
          <w:sz w:val="32"/>
          <w:szCs w:val="32"/>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）投标报价明细表………………………………………………………………（页码）</w:t>
      </w:r>
    </w:p>
    <w:p w14:paraId="31C9BA16">
      <w:pPr>
        <w:spacing w:line="360" w:lineRule="auto"/>
        <w:outlineLvl w:val="0"/>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w:t>
      </w:r>
      <w:r>
        <w:rPr>
          <w:rFonts w:hint="eastAsia" w:ascii="仿宋" w:hAnsi="仿宋" w:eastAsia="仿宋" w:cs="仿宋_GB2312"/>
          <w:color w:val="auto"/>
          <w:kern w:val="0"/>
          <w:sz w:val="24"/>
          <w:highlight w:val="none"/>
          <w:lang w:val="en-US" w:eastAsia="zh-CN"/>
        </w:rPr>
        <w:t>3</w:t>
      </w:r>
      <w:r>
        <w:rPr>
          <w:rFonts w:hint="eastAsia" w:ascii="仿宋" w:hAnsi="仿宋" w:eastAsia="仿宋" w:cs="仿宋_GB2312"/>
          <w:color w:val="auto"/>
          <w:kern w:val="0"/>
          <w:sz w:val="24"/>
          <w:highlight w:val="none"/>
        </w:rPr>
        <w:t>）中小企业声明函（如有）……………………………………………………（页码）</w:t>
      </w:r>
    </w:p>
    <w:p w14:paraId="6900B420">
      <w:pPr>
        <w:spacing w:line="360" w:lineRule="auto"/>
        <w:outlineLvl w:val="0"/>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w:t>
      </w:r>
      <w:r>
        <w:rPr>
          <w:rFonts w:hint="eastAsia" w:ascii="仿宋" w:hAnsi="仿宋" w:eastAsia="仿宋" w:cs="仿宋_GB2312"/>
          <w:color w:val="auto"/>
          <w:kern w:val="0"/>
          <w:sz w:val="24"/>
          <w:highlight w:val="none"/>
          <w:lang w:val="en-US" w:eastAsia="zh-CN"/>
        </w:rPr>
        <w:t>4</w:t>
      </w:r>
      <w:r>
        <w:rPr>
          <w:rFonts w:hint="eastAsia" w:ascii="仿宋" w:hAnsi="仿宋" w:eastAsia="仿宋" w:cs="仿宋_GB2312"/>
          <w:color w:val="auto"/>
          <w:kern w:val="0"/>
          <w:sz w:val="24"/>
          <w:highlight w:val="none"/>
        </w:rPr>
        <w:t>）残疾人福利性单位声明函（如有）…………………………………………（页码）</w:t>
      </w:r>
    </w:p>
    <w:p w14:paraId="148B103F">
      <w:pPr>
        <w:snapToGrid w:val="0"/>
        <w:spacing w:line="360" w:lineRule="auto"/>
        <w:ind w:right="480"/>
        <w:jc w:val="center"/>
        <w:rPr>
          <w:rFonts w:ascii="仿宋" w:hAnsi="仿宋" w:eastAsia="仿宋" w:cs="仿宋"/>
          <w:b/>
          <w:color w:val="auto"/>
          <w:kern w:val="0"/>
          <w:sz w:val="32"/>
          <w:szCs w:val="32"/>
          <w:highlight w:val="none"/>
        </w:rPr>
      </w:pPr>
    </w:p>
    <w:p w14:paraId="703BE813">
      <w:pPr>
        <w:snapToGrid w:val="0"/>
        <w:spacing w:line="360" w:lineRule="auto"/>
        <w:ind w:right="480"/>
        <w:jc w:val="center"/>
        <w:rPr>
          <w:rFonts w:ascii="仿宋" w:hAnsi="仿宋" w:eastAsia="仿宋" w:cs="仿宋"/>
          <w:b/>
          <w:color w:val="auto"/>
          <w:kern w:val="0"/>
          <w:sz w:val="32"/>
          <w:szCs w:val="32"/>
          <w:highlight w:val="none"/>
        </w:rPr>
      </w:pPr>
    </w:p>
    <w:p w14:paraId="03F355B6">
      <w:pPr>
        <w:snapToGrid w:val="0"/>
        <w:spacing w:line="360" w:lineRule="auto"/>
        <w:ind w:right="480"/>
        <w:jc w:val="center"/>
        <w:rPr>
          <w:rFonts w:ascii="仿宋" w:hAnsi="仿宋" w:eastAsia="仿宋" w:cs="仿宋"/>
          <w:b/>
          <w:color w:val="auto"/>
          <w:kern w:val="0"/>
          <w:sz w:val="32"/>
          <w:szCs w:val="32"/>
          <w:highlight w:val="none"/>
        </w:rPr>
      </w:pPr>
    </w:p>
    <w:p w14:paraId="4AEA00FB">
      <w:pPr>
        <w:snapToGrid w:val="0"/>
        <w:spacing w:line="360" w:lineRule="auto"/>
        <w:ind w:right="480"/>
        <w:jc w:val="center"/>
        <w:rPr>
          <w:rFonts w:ascii="仿宋" w:hAnsi="仿宋" w:eastAsia="仿宋" w:cs="仿宋"/>
          <w:b/>
          <w:color w:val="auto"/>
          <w:kern w:val="0"/>
          <w:sz w:val="32"/>
          <w:szCs w:val="32"/>
          <w:highlight w:val="none"/>
        </w:rPr>
      </w:pPr>
    </w:p>
    <w:p w14:paraId="58026781">
      <w:pPr>
        <w:snapToGrid w:val="0"/>
        <w:spacing w:line="360" w:lineRule="auto"/>
        <w:ind w:right="480"/>
        <w:jc w:val="center"/>
        <w:rPr>
          <w:rFonts w:ascii="仿宋" w:hAnsi="仿宋" w:eastAsia="仿宋" w:cs="仿宋"/>
          <w:b/>
          <w:color w:val="auto"/>
          <w:kern w:val="0"/>
          <w:sz w:val="32"/>
          <w:szCs w:val="32"/>
          <w:highlight w:val="none"/>
        </w:rPr>
      </w:pPr>
    </w:p>
    <w:p w14:paraId="1B44E1F4">
      <w:pPr>
        <w:snapToGrid w:val="0"/>
        <w:spacing w:line="360" w:lineRule="auto"/>
        <w:ind w:right="480"/>
        <w:jc w:val="center"/>
        <w:rPr>
          <w:rFonts w:ascii="仿宋" w:hAnsi="仿宋" w:eastAsia="仿宋" w:cs="仿宋"/>
          <w:b/>
          <w:color w:val="auto"/>
          <w:kern w:val="0"/>
          <w:sz w:val="32"/>
          <w:szCs w:val="32"/>
          <w:highlight w:val="none"/>
        </w:rPr>
      </w:pPr>
    </w:p>
    <w:p w14:paraId="7809C291">
      <w:pPr>
        <w:snapToGrid w:val="0"/>
        <w:spacing w:line="360" w:lineRule="auto"/>
        <w:ind w:right="480"/>
        <w:jc w:val="center"/>
        <w:rPr>
          <w:rFonts w:ascii="仿宋" w:hAnsi="仿宋" w:eastAsia="仿宋" w:cs="仿宋"/>
          <w:b/>
          <w:color w:val="auto"/>
          <w:kern w:val="0"/>
          <w:sz w:val="32"/>
          <w:szCs w:val="32"/>
          <w:highlight w:val="none"/>
        </w:rPr>
      </w:pPr>
    </w:p>
    <w:p w14:paraId="66B9B8F9">
      <w:pPr>
        <w:snapToGrid w:val="0"/>
        <w:spacing w:line="360" w:lineRule="auto"/>
        <w:ind w:right="480"/>
        <w:jc w:val="center"/>
        <w:rPr>
          <w:rFonts w:ascii="仿宋" w:hAnsi="仿宋" w:eastAsia="仿宋" w:cs="仿宋"/>
          <w:b/>
          <w:color w:val="auto"/>
          <w:kern w:val="0"/>
          <w:sz w:val="32"/>
          <w:szCs w:val="32"/>
          <w:highlight w:val="none"/>
        </w:rPr>
      </w:pPr>
    </w:p>
    <w:p w14:paraId="51B3C49C">
      <w:pPr>
        <w:snapToGrid w:val="0"/>
        <w:spacing w:line="360" w:lineRule="auto"/>
        <w:ind w:right="480"/>
        <w:jc w:val="center"/>
        <w:rPr>
          <w:rFonts w:ascii="仿宋" w:hAnsi="仿宋" w:eastAsia="仿宋" w:cs="仿宋"/>
          <w:b/>
          <w:color w:val="auto"/>
          <w:kern w:val="0"/>
          <w:sz w:val="32"/>
          <w:szCs w:val="32"/>
          <w:highlight w:val="none"/>
        </w:rPr>
      </w:pPr>
    </w:p>
    <w:p w14:paraId="1D6D1E9E">
      <w:pPr>
        <w:snapToGrid w:val="0"/>
        <w:spacing w:line="360" w:lineRule="auto"/>
        <w:ind w:right="480"/>
        <w:jc w:val="center"/>
        <w:rPr>
          <w:rFonts w:ascii="仿宋" w:hAnsi="仿宋" w:eastAsia="仿宋" w:cs="仿宋"/>
          <w:b/>
          <w:color w:val="auto"/>
          <w:kern w:val="0"/>
          <w:sz w:val="32"/>
          <w:szCs w:val="32"/>
          <w:highlight w:val="none"/>
        </w:rPr>
      </w:pPr>
    </w:p>
    <w:p w14:paraId="4F36AE96">
      <w:pPr>
        <w:pStyle w:val="691"/>
        <w:keepNext w:val="0"/>
        <w:pageBreakBefore w:val="0"/>
        <w:tabs>
          <w:tab w:val="clear" w:pos="720"/>
        </w:tabs>
        <w:snapToGrid w:val="0"/>
        <w:spacing w:before="120" w:after="120"/>
        <w:jc w:val="both"/>
        <w:outlineLvl w:val="9"/>
        <w:rPr>
          <w:rFonts w:ascii="仿宋" w:hAnsi="仿宋" w:eastAsia="仿宋" w:cs="仿宋"/>
          <w:color w:val="auto"/>
          <w:kern w:val="2"/>
          <w:sz w:val="32"/>
          <w:szCs w:val="32"/>
          <w:highlight w:val="none"/>
        </w:rPr>
        <w:sectPr>
          <w:headerReference r:id="rId13" w:type="default"/>
          <w:footerReference r:id="rId14" w:type="default"/>
          <w:pgSz w:w="11905" w:h="16838"/>
          <w:pgMar w:top="1474" w:right="1587" w:bottom="1474" w:left="1587" w:header="851" w:footer="992" w:gutter="0"/>
          <w:cols w:space="0" w:num="1"/>
          <w:docGrid w:linePitch="312" w:charSpace="0"/>
        </w:sectPr>
      </w:pPr>
    </w:p>
    <w:p w14:paraId="58838C66">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8EC7704">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7EE40DF">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0DB8176C">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5098" w:type="pct"/>
        <w:tblInd w:w="1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3599"/>
        <w:gridCol w:w="1211"/>
        <w:gridCol w:w="1140"/>
        <w:gridCol w:w="1704"/>
        <w:gridCol w:w="1004"/>
      </w:tblGrid>
      <w:tr w14:paraId="1CCA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50" w:type="pct"/>
            <w:noWrap w:val="0"/>
            <w:vAlign w:val="center"/>
          </w:tcPr>
          <w:p w14:paraId="45173C11">
            <w:pPr>
              <w:spacing w:line="360" w:lineRule="auto"/>
              <w:jc w:val="center"/>
              <w:rPr>
                <w:rFonts w:hint="eastAsia" w:ascii="仿宋" w:hAnsi="仿宋" w:eastAsia="仿宋" w:cs="仿宋_GB2312"/>
                <w:b/>
                <w:color w:val="auto"/>
                <w:sz w:val="24"/>
                <w:highlight w:val="none"/>
              </w:rPr>
            </w:pPr>
            <w:r>
              <w:rPr>
                <w:rFonts w:hint="default" w:ascii="Times New Roman" w:hAnsi="Times New Roman" w:eastAsia="仿宋" w:cs="Times New Roman"/>
                <w:b/>
                <w:color w:val="auto"/>
                <w:sz w:val="24"/>
                <w:highlight w:val="none"/>
              </w:rPr>
              <w:t>序号</w:t>
            </w:r>
          </w:p>
        </w:tc>
        <w:tc>
          <w:tcPr>
            <w:tcW w:w="1941" w:type="pct"/>
            <w:noWrap w:val="0"/>
            <w:vAlign w:val="center"/>
          </w:tcPr>
          <w:p w14:paraId="39277DC4">
            <w:pPr>
              <w:spacing w:line="360" w:lineRule="auto"/>
              <w:jc w:val="center"/>
              <w:rPr>
                <w:rFonts w:hint="eastAsia" w:ascii="仿宋" w:hAnsi="仿宋" w:eastAsia="仿宋"/>
                <w:b/>
                <w:color w:val="auto"/>
                <w:sz w:val="24"/>
                <w:highlight w:val="none"/>
              </w:rPr>
            </w:pPr>
            <w:r>
              <w:rPr>
                <w:rFonts w:hint="default" w:ascii="Times New Roman" w:hAnsi="Times New Roman" w:eastAsia="仿宋" w:cs="Times New Roman"/>
                <w:b/>
                <w:color w:val="auto"/>
                <w:sz w:val="24"/>
                <w:highlight w:val="none"/>
              </w:rPr>
              <w:t>服务内容</w:t>
            </w:r>
          </w:p>
        </w:tc>
        <w:tc>
          <w:tcPr>
            <w:tcW w:w="653" w:type="pct"/>
            <w:noWrap w:val="0"/>
            <w:vAlign w:val="center"/>
          </w:tcPr>
          <w:p w14:paraId="1D761045">
            <w:pPr>
              <w:spacing w:line="360" w:lineRule="auto"/>
              <w:jc w:val="center"/>
              <w:rPr>
                <w:rFonts w:hint="eastAsia" w:ascii="仿宋" w:hAnsi="仿宋" w:eastAsia="仿宋"/>
                <w:b/>
                <w:color w:val="auto"/>
                <w:sz w:val="24"/>
                <w:highlight w:val="none"/>
              </w:rPr>
            </w:pPr>
            <w:r>
              <w:rPr>
                <w:rFonts w:hint="default" w:ascii="Times New Roman" w:hAnsi="Times New Roman" w:eastAsia="仿宋" w:cs="Times New Roman"/>
                <w:b/>
                <w:color w:val="auto"/>
                <w:sz w:val="24"/>
                <w:highlight w:val="none"/>
              </w:rPr>
              <w:t>数量</w:t>
            </w:r>
          </w:p>
        </w:tc>
        <w:tc>
          <w:tcPr>
            <w:tcW w:w="615" w:type="pct"/>
            <w:noWrap w:val="0"/>
            <w:vAlign w:val="center"/>
          </w:tcPr>
          <w:p w14:paraId="1AB05D74">
            <w:pPr>
              <w:spacing w:line="360" w:lineRule="auto"/>
              <w:jc w:val="center"/>
              <w:rPr>
                <w:rFonts w:hint="eastAsia" w:ascii="仿宋" w:hAnsi="仿宋" w:eastAsia="仿宋" w:cs="仿宋_GB2312"/>
                <w:b/>
                <w:color w:val="auto"/>
                <w:sz w:val="24"/>
                <w:highlight w:val="none"/>
              </w:rPr>
            </w:pPr>
            <w:r>
              <w:rPr>
                <w:rFonts w:hint="default" w:ascii="Times New Roman" w:hAnsi="Times New Roman" w:eastAsia="仿宋" w:cs="Times New Roman"/>
                <w:b/>
                <w:color w:val="auto"/>
                <w:sz w:val="24"/>
                <w:highlight w:val="none"/>
                <w:lang w:val="en-US" w:eastAsia="zh-CN"/>
              </w:rPr>
              <w:t>单位</w:t>
            </w:r>
          </w:p>
        </w:tc>
        <w:tc>
          <w:tcPr>
            <w:tcW w:w="919" w:type="pct"/>
            <w:noWrap w:val="0"/>
            <w:vAlign w:val="center"/>
          </w:tcPr>
          <w:p w14:paraId="3D4494B5">
            <w:pPr>
              <w:spacing w:line="360" w:lineRule="auto"/>
              <w:jc w:val="center"/>
              <w:rPr>
                <w:rFonts w:hint="eastAsia" w:ascii="仿宋" w:hAnsi="仿宋" w:eastAsia="仿宋" w:cs="仿宋_GB2312"/>
                <w:b/>
                <w:color w:val="auto"/>
                <w:sz w:val="24"/>
                <w:highlight w:val="none"/>
              </w:rPr>
            </w:pPr>
            <w:r>
              <w:rPr>
                <w:rFonts w:hint="default" w:ascii="Times New Roman" w:hAnsi="Times New Roman" w:eastAsia="仿宋" w:cs="Times New Roman"/>
                <w:b/>
                <w:color w:val="auto"/>
                <w:sz w:val="24"/>
                <w:highlight w:val="none"/>
                <w:lang w:val="zh-CN"/>
              </w:rPr>
              <w:t>合价</w:t>
            </w:r>
          </w:p>
        </w:tc>
        <w:tc>
          <w:tcPr>
            <w:tcW w:w="539" w:type="pct"/>
            <w:noWrap w:val="0"/>
            <w:vAlign w:val="center"/>
          </w:tcPr>
          <w:p w14:paraId="38BDBD57">
            <w:pPr>
              <w:spacing w:line="360" w:lineRule="auto"/>
              <w:jc w:val="center"/>
              <w:rPr>
                <w:rFonts w:hint="eastAsia" w:ascii="仿宋" w:hAnsi="仿宋" w:eastAsia="仿宋" w:cs="仿宋_GB2312"/>
                <w:b/>
                <w:color w:val="auto"/>
                <w:sz w:val="24"/>
                <w:highlight w:val="none"/>
              </w:rPr>
            </w:pPr>
            <w:r>
              <w:rPr>
                <w:rFonts w:hint="default" w:ascii="Times New Roman" w:hAnsi="Times New Roman" w:eastAsia="仿宋" w:cs="Times New Roman"/>
                <w:b/>
                <w:color w:val="auto"/>
                <w:sz w:val="24"/>
                <w:highlight w:val="none"/>
                <w:lang w:val="zh-CN"/>
              </w:rPr>
              <w:t>备注</w:t>
            </w:r>
          </w:p>
        </w:tc>
      </w:tr>
      <w:tr w14:paraId="464E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50" w:type="pct"/>
            <w:noWrap w:val="0"/>
            <w:vAlign w:val="center"/>
          </w:tcPr>
          <w:p w14:paraId="3D4099BC">
            <w:pPr>
              <w:spacing w:line="360" w:lineRule="auto"/>
              <w:jc w:val="center"/>
              <w:rPr>
                <w:rFonts w:hint="eastAsia" w:ascii="仿宋" w:hAnsi="仿宋" w:eastAsia="仿宋" w:cs="仿宋_GB2312"/>
                <w:color w:val="auto"/>
                <w:sz w:val="24"/>
                <w:highlight w:val="none"/>
              </w:rPr>
            </w:pPr>
            <w:r>
              <w:rPr>
                <w:rFonts w:hint="default" w:ascii="Times New Roman" w:hAnsi="Times New Roman" w:eastAsia="仿宋" w:cs="Times New Roman"/>
                <w:b/>
                <w:color w:val="auto"/>
                <w:sz w:val="24"/>
                <w:highlight w:val="none"/>
              </w:rPr>
              <w:t>1</w:t>
            </w:r>
          </w:p>
        </w:tc>
        <w:tc>
          <w:tcPr>
            <w:tcW w:w="1941" w:type="pct"/>
            <w:noWrap w:val="0"/>
            <w:vAlign w:val="center"/>
          </w:tcPr>
          <w:p w14:paraId="72865DCF">
            <w:pPr>
              <w:spacing w:line="360" w:lineRule="auto"/>
              <w:jc w:val="center"/>
              <w:rPr>
                <w:rFonts w:hint="eastAsia"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u w:val="none"/>
                <w:lang w:eastAsia="zh-CN"/>
              </w:rPr>
              <w:t>柯桥区2025年污染源自动监控设备计量检定（校准）服务项目</w:t>
            </w:r>
          </w:p>
        </w:tc>
        <w:tc>
          <w:tcPr>
            <w:tcW w:w="653" w:type="pct"/>
            <w:noWrap w:val="0"/>
            <w:vAlign w:val="center"/>
          </w:tcPr>
          <w:p w14:paraId="08390BA8">
            <w:pPr>
              <w:spacing w:line="360" w:lineRule="auto"/>
              <w:jc w:val="center"/>
              <w:rPr>
                <w:rFonts w:hint="eastAsia"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w:t>
            </w:r>
          </w:p>
        </w:tc>
        <w:tc>
          <w:tcPr>
            <w:tcW w:w="615" w:type="pct"/>
            <w:noWrap w:val="0"/>
            <w:vAlign w:val="center"/>
          </w:tcPr>
          <w:p w14:paraId="633060CF">
            <w:pPr>
              <w:spacing w:line="360" w:lineRule="auto"/>
              <w:jc w:val="center"/>
              <w:rPr>
                <w:rFonts w:hint="eastAsia" w:ascii="仿宋" w:hAnsi="仿宋" w:eastAsia="仿宋" w:cs="仿宋_GB2312"/>
                <w:color w:val="auto"/>
                <w:sz w:val="24"/>
                <w:highlight w:val="none"/>
              </w:rPr>
            </w:pPr>
            <w:r>
              <w:rPr>
                <w:rFonts w:hint="default" w:ascii="Times New Roman" w:hAnsi="Times New Roman" w:eastAsia="仿宋" w:cs="Times New Roman"/>
                <w:color w:val="auto"/>
                <w:sz w:val="24"/>
                <w:highlight w:val="none"/>
              </w:rPr>
              <w:t>项</w:t>
            </w:r>
          </w:p>
        </w:tc>
        <w:tc>
          <w:tcPr>
            <w:tcW w:w="919" w:type="pct"/>
            <w:noWrap w:val="0"/>
            <w:vAlign w:val="center"/>
          </w:tcPr>
          <w:p w14:paraId="250F6600">
            <w:pPr>
              <w:spacing w:line="360" w:lineRule="auto"/>
              <w:jc w:val="center"/>
              <w:rPr>
                <w:rFonts w:hint="eastAsia" w:ascii="仿宋" w:hAnsi="仿宋" w:eastAsia="仿宋" w:cs="仿宋_GB2312"/>
                <w:color w:val="auto"/>
                <w:sz w:val="24"/>
                <w:highlight w:val="none"/>
              </w:rPr>
            </w:pPr>
          </w:p>
        </w:tc>
        <w:tc>
          <w:tcPr>
            <w:tcW w:w="539" w:type="pct"/>
            <w:noWrap w:val="0"/>
            <w:vAlign w:val="center"/>
          </w:tcPr>
          <w:p w14:paraId="79110DE5">
            <w:pPr>
              <w:spacing w:line="360" w:lineRule="auto"/>
              <w:jc w:val="center"/>
              <w:rPr>
                <w:rFonts w:hint="eastAsia" w:ascii="仿宋" w:hAnsi="仿宋" w:eastAsia="仿宋" w:cs="仿宋_GB2312"/>
                <w:color w:val="auto"/>
                <w:sz w:val="24"/>
                <w:highlight w:val="none"/>
              </w:rPr>
            </w:pPr>
          </w:p>
        </w:tc>
      </w:tr>
      <w:tr w14:paraId="234E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19" w:type="pct"/>
            <w:gridSpan w:val="6"/>
            <w:noWrap w:val="0"/>
            <w:vAlign w:val="center"/>
          </w:tcPr>
          <w:p w14:paraId="67947C9B">
            <w:pPr>
              <w:spacing w:line="360" w:lineRule="auto"/>
              <w:jc w:val="left"/>
              <w:rPr>
                <w:rFonts w:hint="eastAsia" w:ascii="仿宋" w:hAnsi="仿宋" w:eastAsia="仿宋" w:cs="仿宋_GB2312"/>
                <w:color w:val="auto"/>
                <w:sz w:val="24"/>
                <w:highlight w:val="none"/>
              </w:rPr>
            </w:pPr>
            <w:r>
              <w:rPr>
                <w:rFonts w:hint="default" w:ascii="Times New Roman" w:hAnsi="Times New Roman" w:eastAsia="仿宋" w:cs="Times New Roman"/>
                <w:b/>
                <w:color w:val="auto"/>
                <w:sz w:val="24"/>
                <w:highlight w:val="none"/>
              </w:rPr>
              <w:t>投标总价合计金额大写：                              小写： ￥</w:t>
            </w:r>
            <w:r>
              <w:rPr>
                <w:rFonts w:hint="default" w:ascii="Times New Roman" w:hAnsi="Times New Roman" w:eastAsia="仿宋" w:cs="Times New Roman"/>
                <w:b/>
                <w:color w:val="auto"/>
                <w:sz w:val="24"/>
                <w:highlight w:val="none"/>
                <w:u w:val="single"/>
              </w:rPr>
              <w:t xml:space="preserve">         </w:t>
            </w:r>
            <w:r>
              <w:rPr>
                <w:rFonts w:hint="default" w:ascii="Times New Roman" w:hAnsi="Times New Roman" w:eastAsia="仿宋" w:cs="Times New Roman"/>
                <w:b/>
                <w:color w:val="auto"/>
                <w:sz w:val="24"/>
                <w:highlight w:val="none"/>
              </w:rPr>
              <w:t xml:space="preserve">                                                    </w:t>
            </w:r>
          </w:p>
        </w:tc>
      </w:tr>
    </w:tbl>
    <w:p w14:paraId="308773E5">
      <w:pPr>
        <w:snapToGrid w:val="0"/>
        <w:spacing w:line="360" w:lineRule="auto"/>
        <w:ind w:left="480"/>
        <w:rPr>
          <w:rFonts w:ascii="仿宋" w:hAnsi="仿宋" w:eastAsia="仿宋" w:cs="仿宋"/>
          <w:b/>
          <w:color w:val="auto"/>
          <w:kern w:val="0"/>
          <w:sz w:val="24"/>
          <w:highlight w:val="none"/>
          <w:lang w:val="zh-CN"/>
        </w:rPr>
      </w:pPr>
    </w:p>
    <w:p w14:paraId="3FBB4E81">
      <w:pPr>
        <w:snapToGrid w:val="0"/>
        <w:spacing w:line="360" w:lineRule="auto"/>
        <w:jc w:val="right"/>
        <w:rPr>
          <w:rFonts w:ascii="仿宋" w:hAnsi="仿宋" w:eastAsia="仿宋" w:cs="仿宋"/>
          <w:b/>
          <w:color w:val="auto"/>
          <w:kern w:val="0"/>
          <w:sz w:val="24"/>
          <w:highlight w:val="none"/>
        </w:rPr>
      </w:pPr>
      <w:r>
        <w:rPr>
          <w:rFonts w:hint="eastAsia" w:ascii="仿宋" w:hAnsi="仿宋" w:eastAsia="仿宋" w:cs="仿宋"/>
          <w:color w:val="auto"/>
          <w:sz w:val="24"/>
          <w:highlight w:val="none"/>
        </w:rPr>
        <w:t>投标人名称（电子签名）</w:t>
      </w:r>
      <w:r>
        <w:rPr>
          <w:rFonts w:ascii="仿宋" w:hAnsi="仿宋" w:eastAsia="仿宋" w:cs="仿宋"/>
          <w:color w:val="auto"/>
          <w:sz w:val="24"/>
          <w:highlight w:val="none"/>
        </w:rPr>
        <w:t>:</w:t>
      </w:r>
    </w:p>
    <w:p w14:paraId="3E611447">
      <w:pPr>
        <w:snapToGrid w:val="0"/>
        <w:spacing w:line="360" w:lineRule="auto"/>
        <w:jc w:val="right"/>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13DCAACA">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49105FA">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p>
    <w:p w14:paraId="736E1A1A">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326216C">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53C90F39">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51BE313">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lang w:eastAsia="zh-CN"/>
        </w:rPr>
        <w:t>二</w:t>
      </w:r>
      <w:r>
        <w:rPr>
          <w:rFonts w:hint="eastAsia" w:ascii="仿宋" w:hAnsi="仿宋" w:eastAsia="仿宋" w:cs="仿宋"/>
          <w:color w:val="auto"/>
          <w:kern w:val="2"/>
          <w:sz w:val="32"/>
          <w:szCs w:val="32"/>
          <w:highlight w:val="none"/>
        </w:rPr>
        <w:t>、</w:t>
      </w:r>
      <w:r>
        <w:rPr>
          <w:rFonts w:hint="eastAsia" w:ascii="仿宋" w:hAnsi="仿宋" w:eastAsia="仿宋" w:cs="仿宋"/>
          <w:color w:val="auto"/>
          <w:kern w:val="2"/>
          <w:sz w:val="32"/>
          <w:szCs w:val="32"/>
          <w:highlight w:val="none"/>
          <w:lang w:val="en-US" w:eastAsia="zh-CN"/>
        </w:rPr>
        <w:t>投标报价明细表</w:t>
      </w:r>
    </w:p>
    <w:p w14:paraId="03E3746C">
      <w:pPr>
        <w:snapToGrid w:val="0"/>
        <w:spacing w:line="360" w:lineRule="auto"/>
        <w:rPr>
          <w:rFonts w:hint="eastAsia" w:ascii="仿宋" w:hAnsi="仿宋" w:eastAsia="仿宋" w:cs="仿宋_GB2312"/>
          <w:color w:val="auto"/>
          <w:kern w:val="0"/>
          <w:sz w:val="24"/>
          <w:highlight w:val="none"/>
          <w:lang w:val="zh-CN"/>
        </w:rPr>
      </w:pPr>
      <w:r>
        <w:rPr>
          <w:rFonts w:hint="eastAsia" w:ascii="仿宋" w:hAnsi="仿宋" w:eastAsia="仿宋" w:cs="仿宋_GB2312"/>
          <w:color w:val="auto"/>
          <w:sz w:val="24"/>
          <w:highlight w:val="none"/>
        </w:rPr>
        <w:t>项目名称</w:t>
      </w:r>
      <w:r>
        <w:rPr>
          <w:rFonts w:hint="eastAsia" w:ascii="仿宋" w:hAnsi="仿宋" w:eastAsia="仿宋" w:cs="仿宋_GB2312"/>
          <w:color w:val="auto"/>
          <w:kern w:val="0"/>
          <w:sz w:val="24"/>
          <w:highlight w:val="none"/>
          <w:lang w:val="zh-CN"/>
        </w:rPr>
        <w:t>：</w:t>
      </w:r>
    </w:p>
    <w:p w14:paraId="0E48C80B">
      <w:pPr>
        <w:snapToGrid w:val="0"/>
        <w:spacing w:line="360" w:lineRule="auto"/>
        <w:rPr>
          <w:rFonts w:hint="eastAsia" w:ascii="仿宋" w:hAnsi="仿宋" w:eastAsia="仿宋" w:cs="仿宋_GB2312"/>
          <w:color w:val="auto"/>
          <w:kern w:val="0"/>
          <w:sz w:val="24"/>
          <w:highlight w:val="none"/>
          <w:lang w:val="en-US" w:eastAsia="zh-CN"/>
        </w:rPr>
      </w:pPr>
      <w:r>
        <w:rPr>
          <w:rFonts w:hint="eastAsia" w:ascii="仿宋" w:hAnsi="仿宋" w:eastAsia="仿宋" w:cs="仿宋_GB2312"/>
          <w:color w:val="auto"/>
          <w:kern w:val="0"/>
          <w:sz w:val="24"/>
          <w:highlight w:val="none"/>
          <w:lang w:val="zh-CN"/>
        </w:rPr>
        <w:t xml:space="preserve">项目编号：                  </w:t>
      </w:r>
      <w:r>
        <w:rPr>
          <w:rFonts w:hint="eastAsia" w:ascii="仿宋" w:hAnsi="仿宋" w:eastAsia="仿宋" w:cs="仿宋_GB2312"/>
          <w:color w:val="auto"/>
          <w:kern w:val="0"/>
          <w:sz w:val="24"/>
          <w:highlight w:val="none"/>
        </w:rPr>
        <w:t xml:space="preserve">      </w:t>
      </w:r>
      <w:r>
        <w:rPr>
          <w:rFonts w:hint="eastAsia" w:ascii="仿宋" w:hAnsi="仿宋" w:eastAsia="仿宋" w:cs="仿宋_GB2312"/>
          <w:color w:val="auto"/>
          <w:kern w:val="0"/>
          <w:sz w:val="24"/>
          <w:highlight w:val="none"/>
          <w:lang w:val="en-US" w:eastAsia="zh-CN"/>
        </w:rPr>
        <w:t xml:space="preserve">          </w:t>
      </w:r>
      <w:r>
        <w:rPr>
          <w:rFonts w:hint="eastAsia" w:ascii="仿宋" w:hAnsi="仿宋" w:eastAsia="仿宋" w:cs="仿宋_GB2312"/>
          <w:color w:val="auto"/>
          <w:kern w:val="0"/>
          <w:sz w:val="24"/>
          <w:highlight w:val="none"/>
        </w:rPr>
        <w:t xml:space="preserve"> </w:t>
      </w:r>
      <w:r>
        <w:rPr>
          <w:rFonts w:hint="eastAsia" w:ascii="仿宋" w:hAnsi="仿宋" w:eastAsia="仿宋" w:cs="仿宋_GB2312"/>
          <w:color w:val="auto"/>
          <w:kern w:val="0"/>
          <w:sz w:val="24"/>
          <w:highlight w:val="none"/>
          <w:lang w:val="zh-CN"/>
        </w:rPr>
        <w:t>标项：</w:t>
      </w:r>
    </w:p>
    <w:tbl>
      <w:tblPr>
        <w:tblStyle w:val="62"/>
        <w:tblW w:w="9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3290"/>
        <w:gridCol w:w="835"/>
        <w:gridCol w:w="938"/>
        <w:gridCol w:w="1108"/>
        <w:gridCol w:w="1414"/>
        <w:gridCol w:w="1222"/>
      </w:tblGrid>
      <w:tr w14:paraId="7D0AD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8" w:type="dxa"/>
            <w:noWrap w:val="0"/>
            <w:vAlign w:val="center"/>
          </w:tcPr>
          <w:p w14:paraId="102FB4E2">
            <w:pPr>
              <w:keepNext w:val="0"/>
              <w:keepLines w:val="0"/>
              <w:pageBreakBefore w:val="0"/>
              <w:widowControl w:val="0"/>
              <w:kinsoku/>
              <w:wordWrap/>
              <w:overflowPunct/>
              <w:topLinePunct w:val="0"/>
              <w:autoSpaceDE/>
              <w:autoSpaceDN/>
              <w:bidi w:val="0"/>
              <w:adjustRightInd w:val="0"/>
              <w:snapToGrid/>
              <w:spacing w:line="240" w:lineRule="exact"/>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3290" w:type="dxa"/>
            <w:noWrap w:val="0"/>
            <w:vAlign w:val="center"/>
          </w:tcPr>
          <w:p w14:paraId="5C16770B">
            <w:pPr>
              <w:keepNext w:val="0"/>
              <w:keepLines w:val="0"/>
              <w:pageBreakBefore w:val="0"/>
              <w:widowControl w:val="0"/>
              <w:kinsoku/>
              <w:wordWrap/>
              <w:overflowPunct/>
              <w:topLinePunct w:val="0"/>
              <w:autoSpaceDE/>
              <w:autoSpaceDN/>
              <w:bidi w:val="0"/>
              <w:adjustRightInd w:val="0"/>
              <w:snapToGrid/>
              <w:spacing w:line="240" w:lineRule="exact"/>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服务内容</w:t>
            </w:r>
          </w:p>
        </w:tc>
        <w:tc>
          <w:tcPr>
            <w:tcW w:w="835" w:type="dxa"/>
            <w:noWrap w:val="0"/>
            <w:vAlign w:val="center"/>
          </w:tcPr>
          <w:p w14:paraId="3FEAC588">
            <w:pPr>
              <w:keepNext w:val="0"/>
              <w:keepLines w:val="0"/>
              <w:pageBreakBefore w:val="0"/>
              <w:widowControl w:val="0"/>
              <w:kinsoku/>
              <w:wordWrap/>
              <w:overflowPunct/>
              <w:topLinePunct w:val="0"/>
              <w:autoSpaceDE/>
              <w:autoSpaceDN/>
              <w:bidi w:val="0"/>
              <w:adjustRightInd w:val="0"/>
              <w:snapToGrid/>
              <w:spacing w:line="240" w:lineRule="exact"/>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938" w:type="dxa"/>
            <w:noWrap w:val="0"/>
            <w:vAlign w:val="center"/>
          </w:tcPr>
          <w:p w14:paraId="3D54C124">
            <w:pPr>
              <w:keepNext w:val="0"/>
              <w:keepLines w:val="0"/>
              <w:pageBreakBefore w:val="0"/>
              <w:widowControl w:val="0"/>
              <w:kinsoku/>
              <w:wordWrap/>
              <w:overflowPunct/>
              <w:topLinePunct w:val="0"/>
              <w:autoSpaceDE/>
              <w:autoSpaceDN/>
              <w:bidi w:val="0"/>
              <w:adjustRightInd w:val="0"/>
              <w:snapToGrid/>
              <w:spacing w:line="240" w:lineRule="exact"/>
              <w:jc w:val="center"/>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单位</w:t>
            </w:r>
          </w:p>
        </w:tc>
        <w:tc>
          <w:tcPr>
            <w:tcW w:w="1108" w:type="dxa"/>
            <w:noWrap w:val="0"/>
            <w:vAlign w:val="center"/>
          </w:tcPr>
          <w:p w14:paraId="64765567">
            <w:pPr>
              <w:keepNext w:val="0"/>
              <w:keepLines w:val="0"/>
              <w:pageBreakBefore w:val="0"/>
              <w:widowControl w:val="0"/>
              <w:kinsoku/>
              <w:wordWrap/>
              <w:overflowPunct/>
              <w:topLinePunct w:val="0"/>
              <w:autoSpaceDE/>
              <w:autoSpaceDN/>
              <w:bidi w:val="0"/>
              <w:adjustRightInd w:val="0"/>
              <w:snapToGrid/>
              <w:spacing w:line="240" w:lineRule="exact"/>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414" w:type="dxa"/>
            <w:noWrap w:val="0"/>
            <w:vAlign w:val="center"/>
          </w:tcPr>
          <w:p w14:paraId="2A851993">
            <w:pPr>
              <w:keepNext w:val="0"/>
              <w:keepLines w:val="0"/>
              <w:pageBreakBefore w:val="0"/>
              <w:widowControl w:val="0"/>
              <w:kinsoku/>
              <w:wordWrap/>
              <w:overflowPunct/>
              <w:topLinePunct w:val="0"/>
              <w:autoSpaceDE/>
              <w:autoSpaceDN/>
              <w:bidi w:val="0"/>
              <w:adjustRightInd w:val="0"/>
              <w:snapToGrid/>
              <w:spacing w:line="240" w:lineRule="exact"/>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总价</w:t>
            </w:r>
          </w:p>
          <w:p w14:paraId="66D4CDD7">
            <w:pPr>
              <w:keepNext w:val="0"/>
              <w:keepLines w:val="0"/>
              <w:pageBreakBefore w:val="0"/>
              <w:widowControl w:val="0"/>
              <w:kinsoku/>
              <w:wordWrap/>
              <w:overflowPunct/>
              <w:topLinePunct w:val="0"/>
              <w:autoSpaceDE/>
              <w:autoSpaceDN/>
              <w:bidi w:val="0"/>
              <w:adjustRightInd w:val="0"/>
              <w:snapToGrid/>
              <w:spacing w:line="240" w:lineRule="exact"/>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（元）</w:t>
            </w:r>
          </w:p>
        </w:tc>
        <w:tc>
          <w:tcPr>
            <w:tcW w:w="1222" w:type="dxa"/>
            <w:noWrap w:val="0"/>
            <w:vAlign w:val="center"/>
          </w:tcPr>
          <w:p w14:paraId="079C39AC">
            <w:pPr>
              <w:keepNext w:val="0"/>
              <w:keepLines w:val="0"/>
              <w:pageBreakBefore w:val="0"/>
              <w:widowControl w:val="0"/>
              <w:kinsoku/>
              <w:wordWrap/>
              <w:overflowPunct/>
              <w:topLinePunct w:val="0"/>
              <w:autoSpaceDE/>
              <w:autoSpaceDN/>
              <w:bidi w:val="0"/>
              <w:adjustRightInd w:val="0"/>
              <w:snapToGrid/>
              <w:spacing w:line="240" w:lineRule="exact"/>
              <w:jc w:val="center"/>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上限价</w:t>
            </w:r>
          </w:p>
        </w:tc>
      </w:tr>
      <w:tr w14:paraId="2950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8" w:type="dxa"/>
            <w:noWrap w:val="0"/>
            <w:vAlign w:val="center"/>
          </w:tcPr>
          <w:p w14:paraId="16432BCD">
            <w:pPr>
              <w:spacing w:line="240" w:lineRule="exact"/>
              <w:jc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1</w:t>
            </w:r>
          </w:p>
        </w:tc>
        <w:tc>
          <w:tcPr>
            <w:tcW w:w="3290" w:type="dxa"/>
            <w:noWrap w:val="0"/>
            <w:vAlign w:val="center"/>
          </w:tcPr>
          <w:p w14:paraId="0CFD954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烟气分析仪</w:t>
            </w:r>
            <w:r>
              <w:rPr>
                <w:rFonts w:hint="eastAsia" w:ascii="仿宋" w:hAnsi="仿宋" w:eastAsia="仿宋" w:cs="仿宋"/>
                <w:color w:val="auto"/>
                <w:sz w:val="21"/>
                <w:szCs w:val="21"/>
                <w:highlight w:val="none"/>
                <w:lang w:eastAsia="zh-CN"/>
              </w:rPr>
              <w:t>（NO</w:t>
            </w:r>
            <w:r>
              <w:rPr>
                <w:rFonts w:hint="eastAsia" w:ascii="仿宋" w:hAnsi="仿宋" w:eastAsia="仿宋" w:cs="仿宋"/>
                <w:color w:val="auto"/>
                <w:sz w:val="21"/>
                <w:szCs w:val="21"/>
                <w:highlight w:val="none"/>
                <w:vertAlign w:val="subscript"/>
                <w:lang w:eastAsia="zh-CN"/>
              </w:rPr>
              <w:t>X</w:t>
            </w:r>
            <w:r>
              <w:rPr>
                <w:rFonts w:hint="eastAsia" w:ascii="仿宋" w:hAnsi="仿宋" w:eastAsia="仿宋" w:cs="仿宋"/>
                <w:color w:val="auto"/>
                <w:sz w:val="21"/>
                <w:szCs w:val="21"/>
                <w:highlight w:val="none"/>
                <w:lang w:val="en-US" w:eastAsia="zh-CN"/>
              </w:rPr>
              <w:t>+O</w:t>
            </w:r>
            <w:r>
              <w:rPr>
                <w:rFonts w:hint="eastAsia" w:ascii="仿宋" w:hAnsi="仿宋" w:eastAsia="仿宋" w:cs="仿宋"/>
                <w:color w:val="auto"/>
                <w:sz w:val="21"/>
                <w:szCs w:val="21"/>
                <w:highlight w:val="none"/>
                <w:vertAlign w:val="subscript"/>
                <w:lang w:val="en-US" w:eastAsia="zh-CN"/>
              </w:rPr>
              <w:t>2</w:t>
            </w:r>
            <w:r>
              <w:rPr>
                <w:rFonts w:hint="eastAsia" w:ascii="仿宋" w:hAnsi="仿宋" w:eastAsia="仿宋" w:cs="仿宋"/>
                <w:color w:val="auto"/>
                <w:sz w:val="21"/>
                <w:szCs w:val="21"/>
                <w:highlight w:val="none"/>
                <w:lang w:eastAsia="zh-CN"/>
              </w:rPr>
              <w:t>）、</w:t>
            </w:r>
          </w:p>
          <w:p w14:paraId="455DC3F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烟气分析仪</w:t>
            </w:r>
            <w:r>
              <w:rPr>
                <w:rFonts w:hint="eastAsia" w:ascii="仿宋" w:hAnsi="仿宋" w:eastAsia="仿宋" w:cs="仿宋"/>
                <w:color w:val="auto"/>
                <w:sz w:val="21"/>
                <w:szCs w:val="21"/>
                <w:highlight w:val="none"/>
                <w:lang w:eastAsia="zh-CN"/>
              </w:rPr>
              <w:t>（SO</w:t>
            </w:r>
            <w:r>
              <w:rPr>
                <w:rFonts w:hint="eastAsia" w:ascii="仿宋" w:hAnsi="仿宋" w:eastAsia="仿宋" w:cs="仿宋"/>
                <w:color w:val="auto"/>
                <w:sz w:val="21"/>
                <w:szCs w:val="21"/>
                <w:highlight w:val="none"/>
                <w:vertAlign w:val="subscript"/>
                <w:lang w:eastAsia="zh-CN"/>
              </w:rPr>
              <w:t>2</w:t>
            </w:r>
            <w:r>
              <w:rPr>
                <w:rFonts w:hint="eastAsia" w:ascii="仿宋" w:hAnsi="仿宋" w:eastAsia="仿宋" w:cs="仿宋"/>
                <w:color w:val="auto"/>
                <w:sz w:val="21"/>
                <w:szCs w:val="21"/>
                <w:highlight w:val="none"/>
                <w:lang w:eastAsia="zh-CN"/>
              </w:rPr>
              <w:t>+NO</w:t>
            </w:r>
            <w:r>
              <w:rPr>
                <w:rFonts w:hint="eastAsia" w:ascii="仿宋" w:hAnsi="仿宋" w:eastAsia="仿宋" w:cs="仿宋"/>
                <w:color w:val="auto"/>
                <w:sz w:val="21"/>
                <w:szCs w:val="21"/>
                <w:highlight w:val="none"/>
                <w:vertAlign w:val="subscript"/>
                <w:lang w:eastAsia="zh-CN"/>
              </w:rPr>
              <w:t>X</w:t>
            </w:r>
            <w:r>
              <w:rPr>
                <w:rFonts w:hint="eastAsia" w:ascii="仿宋" w:hAnsi="仿宋" w:eastAsia="仿宋" w:cs="仿宋"/>
                <w:color w:val="auto"/>
                <w:sz w:val="21"/>
                <w:szCs w:val="21"/>
                <w:highlight w:val="none"/>
                <w:lang w:val="en-US" w:eastAsia="zh-CN"/>
              </w:rPr>
              <w:t>+O</w:t>
            </w:r>
            <w:r>
              <w:rPr>
                <w:rFonts w:hint="eastAsia" w:ascii="仿宋" w:hAnsi="仿宋" w:eastAsia="仿宋" w:cs="仿宋"/>
                <w:color w:val="auto"/>
                <w:sz w:val="21"/>
                <w:szCs w:val="21"/>
                <w:highlight w:val="none"/>
                <w:vertAlign w:val="subscript"/>
                <w:lang w:val="en-US" w:eastAsia="zh-CN"/>
              </w:rPr>
              <w:t>2</w:t>
            </w:r>
            <w:r>
              <w:rPr>
                <w:rFonts w:hint="eastAsia" w:ascii="仿宋" w:hAnsi="仿宋" w:eastAsia="仿宋" w:cs="仿宋"/>
                <w:color w:val="auto"/>
                <w:sz w:val="21"/>
                <w:szCs w:val="21"/>
                <w:highlight w:val="none"/>
                <w:lang w:eastAsia="zh-CN"/>
              </w:rPr>
              <w:t>）、</w:t>
            </w:r>
          </w:p>
          <w:p w14:paraId="68C0774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0"/>
                <w:szCs w:val="20"/>
                <w:highlight w:val="none"/>
                <w:u w:val="none"/>
                <w:lang w:val="en-US" w:eastAsia="zh-CN" w:bidi="ar"/>
              </w:rPr>
              <w:t>烟气分析仪（SO</w:t>
            </w:r>
            <w:r>
              <w:rPr>
                <w:rStyle w:val="285"/>
                <w:rFonts w:hint="eastAsia" w:ascii="仿宋" w:hAnsi="仿宋" w:eastAsia="仿宋" w:cs="仿宋"/>
                <w:color w:val="auto"/>
                <w:highlight w:val="none"/>
                <w:lang w:val="en-US" w:eastAsia="zh-CN" w:bidi="ar"/>
              </w:rPr>
              <w:t>2</w:t>
            </w:r>
            <w:r>
              <w:rPr>
                <w:rStyle w:val="371"/>
                <w:rFonts w:hint="eastAsia" w:ascii="仿宋" w:hAnsi="仿宋" w:eastAsia="仿宋" w:cs="仿宋"/>
                <w:color w:val="auto"/>
                <w:highlight w:val="none"/>
                <w:lang w:val="en-US" w:eastAsia="zh-CN" w:bidi="ar"/>
              </w:rPr>
              <w:t>+NO</w:t>
            </w:r>
            <w:r>
              <w:rPr>
                <w:rStyle w:val="285"/>
                <w:rFonts w:hint="eastAsia" w:ascii="仿宋" w:hAnsi="仿宋" w:eastAsia="仿宋" w:cs="仿宋"/>
                <w:color w:val="auto"/>
                <w:highlight w:val="none"/>
                <w:lang w:val="en-US" w:eastAsia="zh-CN" w:bidi="ar"/>
              </w:rPr>
              <w:t>X</w:t>
            </w:r>
            <w:r>
              <w:rPr>
                <w:rStyle w:val="285"/>
                <w:rFonts w:hint="eastAsia" w:ascii="仿宋" w:hAnsi="仿宋" w:eastAsia="仿宋" w:cs="仿宋"/>
                <w:color w:val="auto"/>
                <w:highlight w:val="none"/>
                <w:vertAlign w:val="baseline"/>
                <w:lang w:val="en-US" w:eastAsia="zh-CN" w:bidi="ar"/>
              </w:rPr>
              <w:t>+O</w:t>
            </w:r>
            <w:r>
              <w:rPr>
                <w:rStyle w:val="285"/>
                <w:rFonts w:hint="eastAsia" w:ascii="仿宋" w:hAnsi="仿宋" w:eastAsia="仿宋" w:cs="仿宋"/>
                <w:color w:val="auto"/>
                <w:highlight w:val="none"/>
                <w:vertAlign w:val="subscript"/>
                <w:lang w:val="en-US" w:eastAsia="zh-CN" w:bidi="ar"/>
              </w:rPr>
              <w:t>2</w:t>
            </w:r>
            <w:r>
              <w:rPr>
                <w:rStyle w:val="285"/>
                <w:rFonts w:hint="eastAsia" w:ascii="仿宋" w:hAnsi="仿宋" w:eastAsia="仿宋" w:cs="仿宋"/>
                <w:color w:val="auto"/>
                <w:highlight w:val="none"/>
                <w:vertAlign w:val="baseline"/>
                <w:lang w:val="en-US" w:eastAsia="zh-CN" w:bidi="ar"/>
              </w:rPr>
              <w:t>+CO)</w:t>
            </w:r>
          </w:p>
          <w:p w14:paraId="768A80F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检定服务</w:t>
            </w:r>
          </w:p>
        </w:tc>
        <w:tc>
          <w:tcPr>
            <w:tcW w:w="835" w:type="dxa"/>
            <w:noWrap w:val="0"/>
            <w:vAlign w:val="center"/>
          </w:tcPr>
          <w:p w14:paraId="18629E3D">
            <w:pPr>
              <w:snapToGrid w:val="0"/>
              <w:spacing w:line="24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48</w:t>
            </w:r>
          </w:p>
        </w:tc>
        <w:tc>
          <w:tcPr>
            <w:tcW w:w="938" w:type="dxa"/>
            <w:noWrap w:val="0"/>
            <w:vAlign w:val="center"/>
          </w:tcPr>
          <w:p w14:paraId="360B075F">
            <w:pPr>
              <w:spacing w:line="24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台</w:t>
            </w:r>
          </w:p>
        </w:tc>
        <w:tc>
          <w:tcPr>
            <w:tcW w:w="1108" w:type="dxa"/>
            <w:noWrap w:val="0"/>
            <w:vAlign w:val="center"/>
          </w:tcPr>
          <w:p w14:paraId="01BE24CD">
            <w:pPr>
              <w:spacing w:line="240" w:lineRule="exact"/>
              <w:jc w:val="center"/>
              <w:rPr>
                <w:rFonts w:hint="default" w:ascii="仿宋" w:hAnsi="仿宋" w:eastAsia="仿宋" w:cs="仿宋"/>
                <w:color w:val="auto"/>
                <w:sz w:val="21"/>
                <w:szCs w:val="21"/>
                <w:highlight w:val="none"/>
                <w:lang w:val="en-US" w:eastAsia="zh-CN"/>
              </w:rPr>
            </w:pPr>
          </w:p>
        </w:tc>
        <w:tc>
          <w:tcPr>
            <w:tcW w:w="1414" w:type="dxa"/>
            <w:noWrap w:val="0"/>
            <w:vAlign w:val="center"/>
          </w:tcPr>
          <w:p w14:paraId="43ED3608">
            <w:pPr>
              <w:spacing w:line="240" w:lineRule="exact"/>
              <w:jc w:val="center"/>
              <w:rPr>
                <w:rFonts w:hint="default" w:ascii="仿宋" w:hAnsi="仿宋" w:eastAsia="仿宋" w:cs="仿宋"/>
                <w:color w:val="auto"/>
                <w:sz w:val="21"/>
                <w:szCs w:val="21"/>
                <w:highlight w:val="none"/>
                <w:lang w:val="en-US" w:eastAsia="zh-CN"/>
              </w:rPr>
            </w:pPr>
          </w:p>
        </w:tc>
        <w:tc>
          <w:tcPr>
            <w:tcW w:w="1222" w:type="dxa"/>
            <w:noWrap w:val="0"/>
            <w:vAlign w:val="center"/>
          </w:tcPr>
          <w:p w14:paraId="174281A6">
            <w:pPr>
              <w:keepNext w:val="0"/>
              <w:keepLines w:val="0"/>
              <w:pageBreakBefore w:val="0"/>
              <w:widowControl w:val="0"/>
              <w:kinsoku/>
              <w:wordWrap/>
              <w:overflowPunct/>
              <w:topLinePunct w:val="0"/>
              <w:autoSpaceDE/>
              <w:autoSpaceDN/>
              <w:bidi w:val="0"/>
              <w:adjustRightInd w:val="0"/>
              <w:snapToGrid/>
              <w:spacing w:line="160" w:lineRule="exact"/>
              <w:jc w:val="center"/>
              <w:textAlignment w:val="auto"/>
              <w:rPr>
                <w:rFonts w:hint="eastAsia" w:ascii="仿宋" w:hAnsi="仿宋" w:eastAsia="仿宋" w:cs="仿宋"/>
                <w:color w:val="auto"/>
                <w:sz w:val="15"/>
                <w:szCs w:val="15"/>
                <w:highlight w:val="none"/>
                <w:lang w:val="en-US" w:eastAsia="zh-CN"/>
              </w:rPr>
            </w:pPr>
            <w:r>
              <w:rPr>
                <w:rFonts w:hint="eastAsia" w:ascii="仿宋" w:hAnsi="仿宋" w:eastAsia="仿宋" w:cs="仿宋"/>
                <w:b w:val="0"/>
                <w:bCs w:val="0"/>
                <w:color w:val="auto"/>
                <w:sz w:val="15"/>
                <w:szCs w:val="15"/>
                <w:highlight w:val="none"/>
                <w:lang w:val="en-US" w:eastAsia="zh-CN"/>
              </w:rPr>
              <w:t>参照</w:t>
            </w:r>
            <w:r>
              <w:rPr>
                <w:rFonts w:hint="eastAsia" w:ascii="仿宋" w:hAnsi="仿宋" w:eastAsia="仿宋" w:cs="仿宋"/>
                <w:b w:val="0"/>
                <w:bCs w:val="0"/>
                <w:color w:val="auto"/>
                <w:kern w:val="0"/>
                <w:sz w:val="15"/>
                <w:szCs w:val="15"/>
                <w:highlight w:val="none"/>
                <w:lang w:val="en-US" w:eastAsia="zh-CN"/>
              </w:rPr>
              <w:t>浙价费〔2008〕333号WH-043-658烟气体分析仪收费标准:1000元/台</w:t>
            </w:r>
          </w:p>
        </w:tc>
      </w:tr>
      <w:tr w14:paraId="4A24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8" w:type="dxa"/>
            <w:noWrap w:val="0"/>
            <w:vAlign w:val="center"/>
          </w:tcPr>
          <w:p w14:paraId="0A399107">
            <w:pPr>
              <w:spacing w:line="240" w:lineRule="exact"/>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2</w:t>
            </w:r>
          </w:p>
        </w:tc>
        <w:tc>
          <w:tcPr>
            <w:tcW w:w="3290" w:type="dxa"/>
            <w:noWrap w:val="0"/>
            <w:vAlign w:val="center"/>
          </w:tcPr>
          <w:p w14:paraId="1295661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化学需氧量(COD)在线自动监测仪</w:t>
            </w:r>
            <w:r>
              <w:rPr>
                <w:rFonts w:hint="eastAsia" w:ascii="仿宋" w:hAnsi="仿宋" w:eastAsia="仿宋" w:cs="仿宋"/>
                <w:color w:val="auto"/>
                <w:sz w:val="21"/>
                <w:szCs w:val="21"/>
                <w:highlight w:val="none"/>
                <w:lang w:val="en-US" w:eastAsia="zh-CN"/>
              </w:rPr>
              <w:t>检定准服务</w:t>
            </w:r>
          </w:p>
        </w:tc>
        <w:tc>
          <w:tcPr>
            <w:tcW w:w="835" w:type="dxa"/>
            <w:noWrap w:val="0"/>
            <w:vAlign w:val="center"/>
          </w:tcPr>
          <w:p w14:paraId="7729C7E2">
            <w:pPr>
              <w:snapToGrid w:val="0"/>
              <w:spacing w:line="24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64</w:t>
            </w:r>
          </w:p>
        </w:tc>
        <w:tc>
          <w:tcPr>
            <w:tcW w:w="938" w:type="dxa"/>
            <w:noWrap w:val="0"/>
            <w:vAlign w:val="center"/>
          </w:tcPr>
          <w:p w14:paraId="026ED2B0">
            <w:pPr>
              <w:spacing w:line="24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台</w:t>
            </w:r>
          </w:p>
        </w:tc>
        <w:tc>
          <w:tcPr>
            <w:tcW w:w="1108" w:type="dxa"/>
            <w:noWrap w:val="0"/>
            <w:vAlign w:val="center"/>
          </w:tcPr>
          <w:p w14:paraId="104546D1">
            <w:pPr>
              <w:spacing w:line="240" w:lineRule="exact"/>
              <w:jc w:val="center"/>
              <w:rPr>
                <w:rFonts w:hint="default" w:ascii="仿宋" w:hAnsi="仿宋" w:eastAsia="仿宋" w:cs="仿宋"/>
                <w:color w:val="auto"/>
                <w:sz w:val="21"/>
                <w:szCs w:val="21"/>
                <w:highlight w:val="none"/>
                <w:lang w:val="en-US" w:eastAsia="zh-CN"/>
              </w:rPr>
            </w:pPr>
          </w:p>
        </w:tc>
        <w:tc>
          <w:tcPr>
            <w:tcW w:w="1414" w:type="dxa"/>
            <w:noWrap w:val="0"/>
            <w:vAlign w:val="center"/>
          </w:tcPr>
          <w:p w14:paraId="0DBF6CE4">
            <w:pPr>
              <w:spacing w:line="240" w:lineRule="exact"/>
              <w:jc w:val="center"/>
              <w:rPr>
                <w:rFonts w:hint="default" w:ascii="仿宋" w:hAnsi="仿宋" w:eastAsia="仿宋" w:cs="仿宋"/>
                <w:color w:val="auto"/>
                <w:sz w:val="21"/>
                <w:szCs w:val="21"/>
                <w:highlight w:val="none"/>
                <w:lang w:val="en-US" w:eastAsia="zh-CN"/>
              </w:rPr>
            </w:pPr>
          </w:p>
        </w:tc>
        <w:tc>
          <w:tcPr>
            <w:tcW w:w="1222" w:type="dxa"/>
            <w:vMerge w:val="restart"/>
            <w:noWrap w:val="0"/>
            <w:vAlign w:val="center"/>
          </w:tcPr>
          <w:p w14:paraId="6040CD15">
            <w:pPr>
              <w:keepNext w:val="0"/>
              <w:keepLines w:val="0"/>
              <w:pageBreakBefore w:val="0"/>
              <w:widowControl w:val="0"/>
              <w:kinsoku/>
              <w:wordWrap/>
              <w:overflowPunct/>
              <w:topLinePunct w:val="0"/>
              <w:autoSpaceDE/>
              <w:autoSpaceDN/>
              <w:bidi w:val="0"/>
              <w:adjustRightInd w:val="0"/>
              <w:snapToGrid/>
              <w:spacing w:line="160" w:lineRule="exact"/>
              <w:jc w:val="center"/>
              <w:textAlignment w:val="auto"/>
              <w:rPr>
                <w:rFonts w:hint="eastAsia" w:ascii="仿宋" w:hAnsi="仿宋" w:eastAsia="仿宋" w:cs="仿宋"/>
                <w:color w:val="auto"/>
                <w:sz w:val="15"/>
                <w:szCs w:val="15"/>
                <w:highlight w:val="none"/>
                <w:lang w:val="en-US" w:eastAsia="zh-CN"/>
              </w:rPr>
            </w:pPr>
            <w:r>
              <w:rPr>
                <w:rFonts w:hint="eastAsia" w:ascii="仿宋" w:hAnsi="仿宋" w:eastAsia="仿宋" w:cs="仿宋"/>
                <w:b w:val="0"/>
                <w:bCs w:val="0"/>
                <w:color w:val="auto"/>
                <w:sz w:val="15"/>
                <w:szCs w:val="15"/>
                <w:highlight w:val="none"/>
                <w:lang w:val="en-US" w:eastAsia="zh-CN"/>
              </w:rPr>
              <w:t>参照</w:t>
            </w:r>
            <w:r>
              <w:rPr>
                <w:rFonts w:hint="eastAsia" w:ascii="仿宋" w:hAnsi="仿宋" w:eastAsia="仿宋" w:cs="仿宋"/>
                <w:b w:val="0"/>
                <w:bCs w:val="0"/>
                <w:color w:val="auto"/>
                <w:kern w:val="0"/>
                <w:sz w:val="15"/>
                <w:szCs w:val="15"/>
                <w:highlight w:val="none"/>
                <w:lang w:val="en-US" w:eastAsia="zh-CN"/>
              </w:rPr>
              <w:t>浙价费〔2008〕333号WH-050-665水质综合分析仪收费标准：1200元/台</w:t>
            </w:r>
          </w:p>
        </w:tc>
      </w:tr>
      <w:tr w14:paraId="1BCE3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8" w:type="dxa"/>
            <w:noWrap w:val="0"/>
            <w:vAlign w:val="center"/>
          </w:tcPr>
          <w:p w14:paraId="322AAB30">
            <w:pPr>
              <w:spacing w:line="240" w:lineRule="exact"/>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lang w:val="en-US" w:eastAsia="zh-CN"/>
              </w:rPr>
              <w:t>3</w:t>
            </w:r>
          </w:p>
        </w:tc>
        <w:tc>
          <w:tcPr>
            <w:tcW w:w="3290" w:type="dxa"/>
            <w:noWrap w:val="0"/>
            <w:vAlign w:val="center"/>
          </w:tcPr>
          <w:p w14:paraId="5FF4504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总有机碳分析仪</w:t>
            </w:r>
            <w:r>
              <w:rPr>
                <w:rFonts w:hint="eastAsia" w:ascii="仿宋" w:hAnsi="仿宋" w:eastAsia="仿宋" w:cs="仿宋"/>
                <w:color w:val="auto"/>
                <w:sz w:val="21"/>
                <w:szCs w:val="21"/>
                <w:highlight w:val="none"/>
                <w:lang w:val="en-US" w:eastAsia="zh-CN"/>
              </w:rPr>
              <w:t>(TOC)</w:t>
            </w:r>
          </w:p>
          <w:p w14:paraId="66079C4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检定服务</w:t>
            </w:r>
          </w:p>
        </w:tc>
        <w:tc>
          <w:tcPr>
            <w:tcW w:w="835" w:type="dxa"/>
            <w:noWrap w:val="0"/>
            <w:vAlign w:val="center"/>
          </w:tcPr>
          <w:p w14:paraId="29796E60">
            <w:pPr>
              <w:snapToGrid w:val="0"/>
              <w:spacing w:line="24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102</w:t>
            </w:r>
          </w:p>
        </w:tc>
        <w:tc>
          <w:tcPr>
            <w:tcW w:w="938" w:type="dxa"/>
            <w:noWrap w:val="0"/>
            <w:vAlign w:val="center"/>
          </w:tcPr>
          <w:p w14:paraId="2A4D6E6A">
            <w:pPr>
              <w:spacing w:line="24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台</w:t>
            </w:r>
          </w:p>
        </w:tc>
        <w:tc>
          <w:tcPr>
            <w:tcW w:w="1108" w:type="dxa"/>
            <w:noWrap w:val="0"/>
            <w:vAlign w:val="center"/>
          </w:tcPr>
          <w:p w14:paraId="27F87CD7">
            <w:pPr>
              <w:spacing w:line="240" w:lineRule="exact"/>
              <w:jc w:val="center"/>
              <w:rPr>
                <w:rFonts w:hint="default" w:ascii="仿宋" w:hAnsi="仿宋" w:eastAsia="仿宋" w:cs="仿宋"/>
                <w:color w:val="auto"/>
                <w:sz w:val="21"/>
                <w:szCs w:val="21"/>
                <w:highlight w:val="none"/>
                <w:lang w:val="en-US" w:eastAsia="zh-CN"/>
              </w:rPr>
            </w:pPr>
          </w:p>
        </w:tc>
        <w:tc>
          <w:tcPr>
            <w:tcW w:w="1414" w:type="dxa"/>
            <w:noWrap w:val="0"/>
            <w:vAlign w:val="center"/>
          </w:tcPr>
          <w:p w14:paraId="3684778E">
            <w:pPr>
              <w:spacing w:line="240" w:lineRule="exact"/>
              <w:jc w:val="center"/>
              <w:rPr>
                <w:rFonts w:hint="default" w:ascii="仿宋" w:hAnsi="仿宋" w:eastAsia="仿宋" w:cs="仿宋"/>
                <w:color w:val="auto"/>
                <w:sz w:val="21"/>
                <w:szCs w:val="21"/>
                <w:highlight w:val="none"/>
                <w:lang w:val="en-US" w:eastAsia="zh-CN"/>
              </w:rPr>
            </w:pPr>
          </w:p>
        </w:tc>
        <w:tc>
          <w:tcPr>
            <w:tcW w:w="1222" w:type="dxa"/>
            <w:vMerge w:val="continue"/>
            <w:noWrap w:val="0"/>
            <w:vAlign w:val="center"/>
          </w:tcPr>
          <w:p w14:paraId="4B6B61A5">
            <w:pPr>
              <w:keepNext w:val="0"/>
              <w:keepLines w:val="0"/>
              <w:pageBreakBefore w:val="0"/>
              <w:widowControl w:val="0"/>
              <w:kinsoku/>
              <w:wordWrap/>
              <w:overflowPunct/>
              <w:topLinePunct w:val="0"/>
              <w:autoSpaceDE/>
              <w:autoSpaceDN/>
              <w:bidi w:val="0"/>
              <w:adjustRightInd w:val="0"/>
              <w:snapToGrid/>
              <w:spacing w:line="160" w:lineRule="exact"/>
              <w:jc w:val="center"/>
              <w:textAlignment w:val="auto"/>
              <w:rPr>
                <w:rFonts w:hint="eastAsia" w:ascii="仿宋" w:hAnsi="仿宋" w:eastAsia="仿宋" w:cs="仿宋"/>
                <w:color w:val="auto"/>
                <w:sz w:val="15"/>
                <w:szCs w:val="15"/>
                <w:highlight w:val="none"/>
              </w:rPr>
            </w:pPr>
          </w:p>
        </w:tc>
      </w:tr>
      <w:tr w14:paraId="24F3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8" w:type="dxa"/>
            <w:noWrap w:val="0"/>
            <w:vAlign w:val="center"/>
          </w:tcPr>
          <w:p w14:paraId="350345AD">
            <w:pPr>
              <w:spacing w:line="240" w:lineRule="exact"/>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lang w:val="en-US" w:eastAsia="zh-CN"/>
              </w:rPr>
              <w:t>4</w:t>
            </w:r>
          </w:p>
        </w:tc>
        <w:tc>
          <w:tcPr>
            <w:tcW w:w="3290" w:type="dxa"/>
            <w:noWrap w:val="0"/>
            <w:vAlign w:val="center"/>
          </w:tcPr>
          <w:p w14:paraId="73BB876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氨氮自动监测仪</w:t>
            </w:r>
          </w:p>
          <w:p w14:paraId="1C29EA1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检定服务</w:t>
            </w:r>
          </w:p>
        </w:tc>
        <w:tc>
          <w:tcPr>
            <w:tcW w:w="835" w:type="dxa"/>
            <w:noWrap w:val="0"/>
            <w:vAlign w:val="center"/>
          </w:tcPr>
          <w:p w14:paraId="6B64B3A3">
            <w:pPr>
              <w:snapToGrid w:val="0"/>
              <w:spacing w:line="24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159</w:t>
            </w:r>
          </w:p>
        </w:tc>
        <w:tc>
          <w:tcPr>
            <w:tcW w:w="938" w:type="dxa"/>
            <w:noWrap w:val="0"/>
            <w:vAlign w:val="center"/>
          </w:tcPr>
          <w:p w14:paraId="23CFA6A0">
            <w:pPr>
              <w:spacing w:line="24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台</w:t>
            </w:r>
          </w:p>
        </w:tc>
        <w:tc>
          <w:tcPr>
            <w:tcW w:w="1108" w:type="dxa"/>
            <w:noWrap w:val="0"/>
            <w:vAlign w:val="center"/>
          </w:tcPr>
          <w:p w14:paraId="09B03E7E">
            <w:pPr>
              <w:spacing w:line="240" w:lineRule="exact"/>
              <w:jc w:val="center"/>
              <w:rPr>
                <w:rFonts w:hint="default" w:ascii="仿宋" w:hAnsi="仿宋" w:eastAsia="仿宋" w:cs="仿宋"/>
                <w:color w:val="auto"/>
                <w:sz w:val="21"/>
                <w:szCs w:val="21"/>
                <w:highlight w:val="none"/>
                <w:lang w:val="en-US" w:eastAsia="zh-CN"/>
              </w:rPr>
            </w:pPr>
          </w:p>
        </w:tc>
        <w:tc>
          <w:tcPr>
            <w:tcW w:w="1414" w:type="dxa"/>
            <w:noWrap w:val="0"/>
            <w:vAlign w:val="center"/>
          </w:tcPr>
          <w:p w14:paraId="7181D9A8">
            <w:pPr>
              <w:spacing w:line="240" w:lineRule="exact"/>
              <w:jc w:val="center"/>
              <w:rPr>
                <w:rFonts w:hint="default" w:ascii="仿宋" w:hAnsi="仿宋" w:eastAsia="仿宋" w:cs="仿宋"/>
                <w:color w:val="auto"/>
                <w:sz w:val="21"/>
                <w:szCs w:val="21"/>
                <w:highlight w:val="none"/>
                <w:lang w:val="en-US" w:eastAsia="zh-CN"/>
              </w:rPr>
            </w:pPr>
          </w:p>
        </w:tc>
        <w:tc>
          <w:tcPr>
            <w:tcW w:w="1222" w:type="dxa"/>
            <w:vMerge w:val="continue"/>
            <w:noWrap w:val="0"/>
            <w:vAlign w:val="center"/>
          </w:tcPr>
          <w:p w14:paraId="7748A822">
            <w:pPr>
              <w:keepNext w:val="0"/>
              <w:keepLines w:val="0"/>
              <w:pageBreakBefore w:val="0"/>
              <w:widowControl w:val="0"/>
              <w:kinsoku/>
              <w:wordWrap/>
              <w:overflowPunct/>
              <w:topLinePunct w:val="0"/>
              <w:autoSpaceDE/>
              <w:autoSpaceDN/>
              <w:bidi w:val="0"/>
              <w:adjustRightInd w:val="0"/>
              <w:snapToGrid/>
              <w:spacing w:line="160" w:lineRule="exact"/>
              <w:jc w:val="center"/>
              <w:textAlignment w:val="auto"/>
              <w:rPr>
                <w:rFonts w:hint="eastAsia" w:ascii="仿宋" w:hAnsi="仿宋" w:eastAsia="仿宋" w:cs="仿宋"/>
                <w:color w:val="auto"/>
                <w:sz w:val="15"/>
                <w:szCs w:val="15"/>
                <w:highlight w:val="none"/>
              </w:rPr>
            </w:pPr>
          </w:p>
        </w:tc>
      </w:tr>
      <w:tr w14:paraId="349C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8" w:type="dxa"/>
            <w:noWrap w:val="0"/>
            <w:vAlign w:val="center"/>
          </w:tcPr>
          <w:p w14:paraId="26E838E7">
            <w:pPr>
              <w:spacing w:line="240" w:lineRule="exact"/>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lang w:val="en-US" w:eastAsia="zh-CN"/>
              </w:rPr>
              <w:t>5</w:t>
            </w:r>
          </w:p>
        </w:tc>
        <w:tc>
          <w:tcPr>
            <w:tcW w:w="3290" w:type="dxa"/>
            <w:noWrap w:val="0"/>
            <w:vAlign w:val="center"/>
          </w:tcPr>
          <w:p w14:paraId="2BD261C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总氮水质在线分析仪(TN)、</w:t>
            </w:r>
          </w:p>
          <w:p w14:paraId="3FDCE96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总磷水质在线分析仪(TP)、</w:t>
            </w:r>
          </w:p>
          <w:p w14:paraId="7B44795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总磷总氮水质在线分析仪(TN+TP)</w:t>
            </w:r>
          </w:p>
          <w:p w14:paraId="3729A42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检定服务</w:t>
            </w:r>
          </w:p>
        </w:tc>
        <w:tc>
          <w:tcPr>
            <w:tcW w:w="835" w:type="dxa"/>
            <w:noWrap w:val="0"/>
            <w:vAlign w:val="center"/>
          </w:tcPr>
          <w:p w14:paraId="66FC1A04">
            <w:pPr>
              <w:snapToGrid w:val="0"/>
              <w:spacing w:line="240" w:lineRule="exac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74</w:t>
            </w:r>
          </w:p>
        </w:tc>
        <w:tc>
          <w:tcPr>
            <w:tcW w:w="938" w:type="dxa"/>
            <w:noWrap w:val="0"/>
            <w:vAlign w:val="center"/>
          </w:tcPr>
          <w:p w14:paraId="085F0512">
            <w:pPr>
              <w:spacing w:line="2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台</w:t>
            </w:r>
          </w:p>
        </w:tc>
        <w:tc>
          <w:tcPr>
            <w:tcW w:w="1108" w:type="dxa"/>
            <w:noWrap w:val="0"/>
            <w:vAlign w:val="center"/>
          </w:tcPr>
          <w:p w14:paraId="2E50EA15">
            <w:pPr>
              <w:keepNext w:val="0"/>
              <w:keepLines w:val="0"/>
              <w:widowControl/>
              <w:suppressLineNumbers w:val="0"/>
              <w:jc w:val="center"/>
              <w:textAlignment w:val="center"/>
              <w:rPr>
                <w:rFonts w:hint="default" w:ascii="仿宋" w:hAnsi="仿宋" w:eastAsia="仿宋" w:cs="仿宋"/>
                <w:i w:val="0"/>
                <w:iCs w:val="0"/>
                <w:color w:val="auto"/>
                <w:kern w:val="2"/>
                <w:sz w:val="21"/>
                <w:szCs w:val="21"/>
                <w:highlight w:val="none"/>
                <w:u w:val="none"/>
                <w:lang w:val="en-US" w:eastAsia="zh-CN" w:bidi="ar-SA"/>
              </w:rPr>
            </w:pPr>
          </w:p>
        </w:tc>
        <w:tc>
          <w:tcPr>
            <w:tcW w:w="1414" w:type="dxa"/>
            <w:noWrap w:val="0"/>
            <w:vAlign w:val="center"/>
          </w:tcPr>
          <w:p w14:paraId="69DE3764">
            <w:pPr>
              <w:spacing w:line="240" w:lineRule="exact"/>
              <w:jc w:val="center"/>
              <w:rPr>
                <w:rFonts w:hint="default" w:ascii="仿宋" w:hAnsi="仿宋" w:eastAsia="仿宋" w:cs="仿宋"/>
                <w:color w:val="auto"/>
                <w:sz w:val="21"/>
                <w:szCs w:val="21"/>
                <w:highlight w:val="none"/>
                <w:lang w:val="en-US" w:eastAsia="zh-CN"/>
              </w:rPr>
            </w:pPr>
          </w:p>
        </w:tc>
        <w:tc>
          <w:tcPr>
            <w:tcW w:w="1222" w:type="dxa"/>
            <w:vMerge w:val="continue"/>
            <w:noWrap w:val="0"/>
            <w:vAlign w:val="center"/>
          </w:tcPr>
          <w:p w14:paraId="5FFCF269">
            <w:pPr>
              <w:keepNext w:val="0"/>
              <w:keepLines w:val="0"/>
              <w:pageBreakBefore w:val="0"/>
              <w:widowControl w:val="0"/>
              <w:kinsoku/>
              <w:wordWrap/>
              <w:overflowPunct/>
              <w:topLinePunct w:val="0"/>
              <w:autoSpaceDE/>
              <w:autoSpaceDN/>
              <w:bidi w:val="0"/>
              <w:adjustRightInd w:val="0"/>
              <w:snapToGrid/>
              <w:spacing w:line="160" w:lineRule="exact"/>
              <w:jc w:val="center"/>
              <w:textAlignment w:val="auto"/>
              <w:rPr>
                <w:rFonts w:hint="eastAsia" w:ascii="仿宋" w:hAnsi="仿宋" w:eastAsia="仿宋" w:cs="仿宋"/>
                <w:color w:val="auto"/>
                <w:sz w:val="15"/>
                <w:szCs w:val="15"/>
                <w:highlight w:val="none"/>
                <w:lang w:val="en-US" w:eastAsia="zh-CN"/>
              </w:rPr>
            </w:pPr>
          </w:p>
        </w:tc>
      </w:tr>
      <w:tr w14:paraId="3F5E2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8" w:type="dxa"/>
            <w:noWrap w:val="0"/>
            <w:vAlign w:val="center"/>
          </w:tcPr>
          <w:p w14:paraId="66C0453E">
            <w:pPr>
              <w:spacing w:line="240" w:lineRule="exact"/>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6</w:t>
            </w:r>
          </w:p>
        </w:tc>
        <w:tc>
          <w:tcPr>
            <w:tcW w:w="3290" w:type="dxa"/>
            <w:noWrap w:val="0"/>
            <w:vAlign w:val="center"/>
          </w:tcPr>
          <w:p w14:paraId="33C13A7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在线PH计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酸度计</w:t>
            </w:r>
            <w:r>
              <w:rPr>
                <w:rFonts w:hint="eastAsia" w:ascii="仿宋" w:hAnsi="仿宋" w:eastAsia="仿宋" w:cs="仿宋"/>
                <w:color w:val="auto"/>
                <w:sz w:val="21"/>
                <w:szCs w:val="21"/>
                <w:highlight w:val="none"/>
                <w:lang w:eastAsia="zh-CN"/>
              </w:rPr>
              <w:t>）</w:t>
            </w:r>
          </w:p>
          <w:p w14:paraId="57A26CA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校准服务</w:t>
            </w:r>
          </w:p>
        </w:tc>
        <w:tc>
          <w:tcPr>
            <w:tcW w:w="835" w:type="dxa"/>
            <w:noWrap w:val="0"/>
            <w:vAlign w:val="center"/>
          </w:tcPr>
          <w:p w14:paraId="27E1BDED">
            <w:pPr>
              <w:snapToGrid w:val="0"/>
              <w:spacing w:line="240" w:lineRule="exac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175</w:t>
            </w:r>
          </w:p>
        </w:tc>
        <w:tc>
          <w:tcPr>
            <w:tcW w:w="938" w:type="dxa"/>
            <w:noWrap w:val="0"/>
            <w:vAlign w:val="center"/>
          </w:tcPr>
          <w:p w14:paraId="3CAC54DB">
            <w:pPr>
              <w:spacing w:line="2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台</w:t>
            </w:r>
          </w:p>
        </w:tc>
        <w:tc>
          <w:tcPr>
            <w:tcW w:w="1108" w:type="dxa"/>
            <w:noWrap w:val="0"/>
            <w:vAlign w:val="center"/>
          </w:tcPr>
          <w:p w14:paraId="74D5DF54">
            <w:pPr>
              <w:keepNext w:val="0"/>
              <w:keepLines w:val="0"/>
              <w:widowControl/>
              <w:suppressLineNumbers w:val="0"/>
              <w:jc w:val="center"/>
              <w:textAlignment w:val="center"/>
              <w:rPr>
                <w:rFonts w:hint="default" w:ascii="仿宋" w:hAnsi="仿宋" w:eastAsia="仿宋" w:cs="仿宋"/>
                <w:i w:val="0"/>
                <w:iCs w:val="0"/>
                <w:color w:val="auto"/>
                <w:kern w:val="2"/>
                <w:sz w:val="21"/>
                <w:szCs w:val="21"/>
                <w:highlight w:val="none"/>
                <w:u w:val="none"/>
                <w:lang w:val="en-US" w:eastAsia="zh-CN" w:bidi="ar-SA"/>
              </w:rPr>
            </w:pPr>
          </w:p>
        </w:tc>
        <w:tc>
          <w:tcPr>
            <w:tcW w:w="1414" w:type="dxa"/>
            <w:noWrap w:val="0"/>
            <w:vAlign w:val="center"/>
          </w:tcPr>
          <w:p w14:paraId="1AD4CD55">
            <w:pPr>
              <w:spacing w:line="240" w:lineRule="exact"/>
              <w:jc w:val="center"/>
              <w:rPr>
                <w:rFonts w:hint="default" w:ascii="仿宋" w:hAnsi="仿宋" w:eastAsia="仿宋" w:cs="仿宋"/>
                <w:color w:val="auto"/>
                <w:kern w:val="2"/>
                <w:sz w:val="21"/>
                <w:szCs w:val="21"/>
                <w:highlight w:val="none"/>
                <w:lang w:val="en-US" w:eastAsia="zh-CN" w:bidi="ar-SA"/>
              </w:rPr>
            </w:pPr>
          </w:p>
        </w:tc>
        <w:tc>
          <w:tcPr>
            <w:tcW w:w="1222" w:type="dxa"/>
            <w:noWrap w:val="0"/>
            <w:vAlign w:val="center"/>
          </w:tcPr>
          <w:p w14:paraId="0741573B">
            <w:pPr>
              <w:keepNext w:val="0"/>
              <w:keepLines w:val="0"/>
              <w:pageBreakBefore w:val="0"/>
              <w:widowControl w:val="0"/>
              <w:kinsoku/>
              <w:wordWrap/>
              <w:overflowPunct/>
              <w:topLinePunct w:val="0"/>
              <w:autoSpaceDE/>
              <w:autoSpaceDN/>
              <w:bidi w:val="0"/>
              <w:adjustRightInd w:val="0"/>
              <w:snapToGrid/>
              <w:spacing w:line="160" w:lineRule="exact"/>
              <w:jc w:val="center"/>
              <w:textAlignment w:val="auto"/>
              <w:rPr>
                <w:rFonts w:hint="eastAsia" w:ascii="仿宋" w:hAnsi="仿宋" w:eastAsia="仿宋" w:cs="仿宋"/>
                <w:color w:val="auto"/>
                <w:kern w:val="2"/>
                <w:sz w:val="15"/>
                <w:szCs w:val="15"/>
                <w:highlight w:val="none"/>
                <w:lang w:val="en-US" w:eastAsia="zh-CN" w:bidi="ar-SA"/>
              </w:rPr>
            </w:pPr>
            <w:r>
              <w:rPr>
                <w:rFonts w:hint="eastAsia" w:ascii="仿宋" w:hAnsi="仿宋" w:eastAsia="仿宋" w:cs="仿宋"/>
                <w:b w:val="0"/>
                <w:bCs w:val="0"/>
                <w:color w:val="auto"/>
                <w:sz w:val="15"/>
                <w:szCs w:val="15"/>
                <w:highlight w:val="none"/>
                <w:lang w:val="en-US" w:eastAsia="zh-CN"/>
              </w:rPr>
              <w:t>参照</w:t>
            </w:r>
            <w:r>
              <w:rPr>
                <w:rFonts w:hint="eastAsia" w:ascii="仿宋" w:hAnsi="仿宋" w:eastAsia="仿宋" w:cs="仿宋"/>
                <w:b w:val="0"/>
                <w:bCs w:val="0"/>
                <w:color w:val="auto"/>
                <w:kern w:val="0"/>
                <w:sz w:val="15"/>
                <w:szCs w:val="15"/>
                <w:highlight w:val="none"/>
                <w:lang w:val="en-US" w:eastAsia="zh-CN"/>
              </w:rPr>
              <w:t>浙价费〔2008〕333号WH-001-616精密酸度计收费标准：260元/台</w:t>
            </w:r>
          </w:p>
        </w:tc>
      </w:tr>
      <w:tr w14:paraId="10ED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9495" w:type="dxa"/>
            <w:gridSpan w:val="7"/>
            <w:noWrap w:val="0"/>
            <w:vAlign w:val="center"/>
          </w:tcPr>
          <w:p w14:paraId="407DAE63">
            <w:pPr>
              <w:spacing w:line="2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投标总价合计金额大写：  </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 xml:space="preserve">  </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 xml:space="preserve">  小写： ¥</w:t>
            </w:r>
            <w:r>
              <w:rPr>
                <w:rFonts w:hint="eastAsia" w:ascii="仿宋" w:hAnsi="仿宋" w:eastAsia="仿宋" w:cs="仿宋"/>
                <w:b/>
                <w:color w:val="auto"/>
                <w:sz w:val="24"/>
                <w:highlight w:val="none"/>
                <w:u w:val="single"/>
              </w:rPr>
              <w:t xml:space="preserve"> </w:t>
            </w:r>
            <w:r>
              <w:rPr>
                <w:rFonts w:hint="eastAsia" w:ascii="仿宋" w:hAnsi="仿宋" w:eastAsia="仿宋" w:cs="仿宋"/>
                <w:b/>
                <w:color w:val="auto"/>
                <w:sz w:val="24"/>
                <w:highlight w:val="none"/>
                <w:u w:val="single"/>
                <w:lang w:val="en-US" w:eastAsia="zh-CN"/>
              </w:rPr>
              <w:t xml:space="preserve">   </w:t>
            </w:r>
            <w:r>
              <w:rPr>
                <w:rFonts w:hint="eastAsia" w:ascii="仿宋" w:hAnsi="仿宋" w:eastAsia="仿宋" w:cs="仿宋"/>
                <w:b/>
                <w:color w:val="auto"/>
                <w:sz w:val="24"/>
                <w:highlight w:val="none"/>
                <w:u w:val="single"/>
              </w:rPr>
              <w:t xml:space="preserve">  </w:t>
            </w:r>
          </w:p>
        </w:tc>
      </w:tr>
    </w:tbl>
    <w:p w14:paraId="786A4A5E">
      <w:pPr>
        <w:keepNext w:val="0"/>
        <w:keepLines w:val="0"/>
        <w:pageBreakBefore w:val="0"/>
        <w:widowControl w:val="0"/>
        <w:kinsoku/>
        <w:wordWrap/>
        <w:overflowPunct/>
        <w:topLinePunct w:val="0"/>
        <w:autoSpaceDE/>
        <w:autoSpaceDN/>
        <w:bidi w:val="0"/>
        <w:snapToGrid w:val="0"/>
        <w:spacing w:line="320" w:lineRule="exact"/>
        <w:ind w:left="-13" w:leftChars="-47" w:hanging="86" w:hangingChars="41"/>
        <w:textAlignment w:val="auto"/>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en-US" w:eastAsia="zh-CN" w:bidi="ar-SA"/>
        </w:rPr>
        <w:t>▲</w:t>
      </w:r>
      <w:r>
        <w:rPr>
          <w:rFonts w:hint="eastAsia" w:ascii="仿宋" w:hAnsi="仿宋" w:eastAsia="仿宋" w:cs="仿宋"/>
          <w:b/>
          <w:color w:val="auto"/>
          <w:kern w:val="0"/>
          <w:sz w:val="24"/>
          <w:highlight w:val="none"/>
          <w:lang w:val="zh-CN"/>
        </w:rPr>
        <w:t>注：</w:t>
      </w:r>
      <w:r>
        <w:rPr>
          <w:rFonts w:hint="eastAsia" w:ascii="仿宋" w:hAnsi="仿宋" w:eastAsia="仿宋" w:cs="仿宋"/>
          <w:color w:val="auto"/>
          <w:kern w:val="0"/>
          <w:sz w:val="21"/>
          <w:szCs w:val="21"/>
          <w:highlight w:val="none"/>
          <w:lang w:val="zh-CN"/>
        </w:rPr>
        <w:t>1、投标人需按本表格式填写，不得自行更</w:t>
      </w:r>
      <w:r>
        <w:rPr>
          <w:rFonts w:hint="eastAsia" w:ascii="仿宋" w:hAnsi="仿宋" w:eastAsia="仿宋" w:cs="仿宋"/>
          <w:color w:val="auto"/>
          <w:sz w:val="21"/>
          <w:szCs w:val="21"/>
          <w:highlight w:val="none"/>
        </w:rPr>
        <w:t>改，如无对应内容，则填写：“无或/”。</w:t>
      </w:r>
    </w:p>
    <w:p w14:paraId="3B16D5BD">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588" w:firstLineChars="280"/>
        <w:textAlignment w:val="auto"/>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2、有关本项目实施所涉及的一切费用（详见前附表）均计入报价。</w:t>
      </w:r>
    </w:p>
    <w:p w14:paraId="2BC31A25">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588" w:firstLineChars="280"/>
        <w:textAlignment w:val="auto"/>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zh-CN"/>
        </w:rPr>
        <w:t>3、</w:t>
      </w:r>
      <w:r>
        <w:rPr>
          <w:rFonts w:hint="eastAsia" w:ascii="仿宋" w:hAnsi="仿宋" w:eastAsia="仿宋" w:cs="仿宋"/>
          <w:b/>
          <w:bCs/>
          <w:color w:val="auto"/>
          <w:kern w:val="0"/>
          <w:sz w:val="21"/>
          <w:szCs w:val="21"/>
          <w:highlight w:val="none"/>
          <w:lang w:val="en-US" w:eastAsia="zh-CN"/>
        </w:rPr>
        <w:t>序号1-序号6的单价若</w:t>
      </w:r>
      <w:r>
        <w:rPr>
          <w:rFonts w:hint="eastAsia" w:ascii="仿宋" w:hAnsi="仿宋" w:eastAsia="仿宋" w:cs="仿宋"/>
          <w:b/>
          <w:bCs/>
          <w:color w:val="auto"/>
          <w:kern w:val="0"/>
          <w:sz w:val="21"/>
          <w:szCs w:val="21"/>
          <w:highlight w:val="none"/>
          <w:lang w:val="zh-CN"/>
        </w:rPr>
        <w:t>超过上限价的报价作无效标处理</w:t>
      </w:r>
      <w:r>
        <w:rPr>
          <w:rFonts w:hint="eastAsia" w:ascii="仿宋" w:hAnsi="仿宋" w:eastAsia="仿宋" w:cs="仿宋"/>
          <w:color w:val="auto"/>
          <w:kern w:val="0"/>
          <w:sz w:val="21"/>
          <w:szCs w:val="21"/>
          <w:highlight w:val="none"/>
          <w:lang w:val="zh-CN"/>
        </w:rPr>
        <w:t>。</w:t>
      </w:r>
    </w:p>
    <w:p w14:paraId="4796B497">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588" w:firstLineChars="280"/>
        <w:textAlignment w:val="auto"/>
        <w:rPr>
          <w:rFonts w:hint="eastAsia" w:ascii="仿宋" w:hAnsi="仿宋" w:eastAsia="仿宋" w:cs="仿宋"/>
          <w:color w:val="auto"/>
          <w:kern w:val="0"/>
          <w:sz w:val="21"/>
          <w:szCs w:val="21"/>
          <w:highlight w:val="none"/>
          <w:lang w:val="zh-CN"/>
        </w:rPr>
      </w:pPr>
      <w:r>
        <w:rPr>
          <w:rFonts w:hint="eastAsia" w:ascii="仿宋" w:hAnsi="仿宋" w:eastAsia="仿宋" w:cs="仿宋"/>
          <w:color w:val="auto"/>
          <w:kern w:val="0"/>
          <w:sz w:val="21"/>
          <w:szCs w:val="21"/>
          <w:highlight w:val="none"/>
          <w:lang w:val="en-US" w:eastAsia="zh-CN" w:bidi="ar-SA"/>
        </w:rPr>
        <w:t>4、</w:t>
      </w:r>
      <w:r>
        <w:rPr>
          <w:rFonts w:hint="eastAsia" w:ascii="仿宋" w:hAnsi="仿宋" w:eastAsia="仿宋" w:cs="仿宋"/>
          <w:b/>
          <w:bCs/>
          <w:color w:val="auto"/>
          <w:kern w:val="0"/>
          <w:sz w:val="21"/>
          <w:szCs w:val="21"/>
          <w:highlight w:val="none"/>
          <w:lang w:val="zh-CN"/>
        </w:rPr>
        <w:t>投标总价合计金额</w:t>
      </w:r>
      <w:r>
        <w:rPr>
          <w:rFonts w:hint="eastAsia" w:ascii="仿宋" w:hAnsi="仿宋" w:eastAsia="仿宋" w:cs="仿宋"/>
          <w:b/>
          <w:bCs/>
          <w:color w:val="auto"/>
          <w:kern w:val="0"/>
          <w:sz w:val="21"/>
          <w:szCs w:val="21"/>
          <w:highlight w:val="none"/>
          <w:lang w:val="en-US" w:eastAsia="zh-CN"/>
        </w:rPr>
        <w:t>应与“开标一览表(报价表)”中的一致，否则作无效标处理</w:t>
      </w:r>
      <w:r>
        <w:rPr>
          <w:rFonts w:hint="eastAsia" w:ascii="仿宋" w:hAnsi="仿宋" w:eastAsia="仿宋" w:cs="仿宋"/>
          <w:color w:val="auto"/>
          <w:kern w:val="0"/>
          <w:sz w:val="21"/>
          <w:szCs w:val="21"/>
          <w:highlight w:val="none"/>
          <w:lang w:val="zh-CN"/>
        </w:rPr>
        <w:t>。</w:t>
      </w:r>
    </w:p>
    <w:p w14:paraId="593412AB">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590" w:firstLineChars="280"/>
        <w:textAlignment w:val="auto"/>
        <w:rPr>
          <w:rFonts w:hint="eastAsia" w:ascii="仿宋" w:hAnsi="仿宋" w:eastAsia="仿宋" w:cs="仿宋"/>
          <w:b/>
          <w:bCs/>
          <w:color w:val="auto"/>
          <w:kern w:val="0"/>
          <w:sz w:val="21"/>
          <w:szCs w:val="21"/>
          <w:highlight w:val="none"/>
          <w:lang w:val="en-US" w:eastAsia="zh-CN"/>
        </w:rPr>
      </w:pPr>
      <w:r>
        <w:rPr>
          <w:rFonts w:hint="eastAsia" w:ascii="仿宋" w:hAnsi="仿宋" w:eastAsia="仿宋" w:cs="仿宋"/>
          <w:b/>
          <w:bCs/>
          <w:color w:val="auto"/>
          <w:kern w:val="0"/>
          <w:sz w:val="21"/>
          <w:szCs w:val="21"/>
          <w:highlight w:val="none"/>
          <w:lang w:val="en-US" w:eastAsia="zh-CN"/>
        </w:rPr>
        <w:t>5、具体服务费用按中标单价及实际服务数量（即对应的检定/校准证书数量）结算。</w:t>
      </w:r>
    </w:p>
    <w:p w14:paraId="179DC81C">
      <w:pPr>
        <w:snapToGrid w:val="0"/>
        <w:spacing w:line="360" w:lineRule="auto"/>
        <w:ind w:left="480"/>
        <w:rPr>
          <w:rFonts w:ascii="仿宋" w:hAnsi="仿宋" w:eastAsia="仿宋" w:cs="仿宋"/>
          <w:b/>
          <w:color w:val="auto"/>
          <w:kern w:val="0"/>
          <w:sz w:val="24"/>
          <w:highlight w:val="none"/>
          <w:lang w:val="zh-CN"/>
        </w:rPr>
      </w:pPr>
    </w:p>
    <w:p w14:paraId="04EA0E60">
      <w:pPr>
        <w:snapToGrid w:val="0"/>
        <w:spacing w:line="360" w:lineRule="auto"/>
        <w:jc w:val="right"/>
        <w:rPr>
          <w:rFonts w:ascii="仿宋" w:hAnsi="仿宋" w:eastAsia="仿宋" w:cs="仿宋"/>
          <w:b/>
          <w:color w:val="auto"/>
          <w:kern w:val="0"/>
          <w:sz w:val="24"/>
          <w:highlight w:val="none"/>
        </w:rPr>
      </w:pPr>
      <w:r>
        <w:rPr>
          <w:rFonts w:hint="eastAsia" w:ascii="仿宋" w:hAnsi="仿宋" w:eastAsia="仿宋" w:cs="仿宋"/>
          <w:color w:val="auto"/>
          <w:sz w:val="24"/>
          <w:highlight w:val="none"/>
        </w:rPr>
        <w:t>投标人名称（电子签名）</w:t>
      </w:r>
      <w:r>
        <w:rPr>
          <w:rFonts w:ascii="仿宋" w:hAnsi="仿宋" w:eastAsia="仿宋" w:cs="仿宋"/>
          <w:color w:val="auto"/>
          <w:sz w:val="24"/>
          <w:highlight w:val="none"/>
        </w:rPr>
        <w:t>:</w:t>
      </w:r>
    </w:p>
    <w:p w14:paraId="5E64FB10">
      <w:pPr>
        <w:snapToGrid w:val="0"/>
        <w:spacing w:line="360" w:lineRule="auto"/>
        <w:jc w:val="right"/>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0ECF6826">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A5AD0B7">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2E12C77">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52075767">
      <w:pPr>
        <w:pStyle w:val="691"/>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b/>
          <w:color w:val="auto"/>
          <w:sz w:val="32"/>
          <w:szCs w:val="32"/>
          <w:highlight w:val="none"/>
        </w:rPr>
        <w:t>三</w:t>
      </w:r>
      <w:r>
        <w:rPr>
          <w:rFonts w:hint="eastAsia" w:ascii="仿宋" w:hAnsi="仿宋" w:eastAsia="仿宋" w:cs="仿宋"/>
          <w:color w:val="auto"/>
          <w:kern w:val="2"/>
          <w:sz w:val="32"/>
          <w:szCs w:val="32"/>
          <w:highlight w:val="none"/>
        </w:rPr>
        <w:t>、</w:t>
      </w:r>
      <w:r>
        <w:rPr>
          <w:rFonts w:hint="eastAsia" w:ascii="仿宋" w:hAnsi="仿宋" w:eastAsia="仿宋" w:cs="仿宋"/>
          <w:color w:val="auto"/>
          <w:sz w:val="32"/>
          <w:szCs w:val="32"/>
          <w:highlight w:val="none"/>
        </w:rPr>
        <w:t>中小企业声明函（如有）</w:t>
      </w:r>
    </w:p>
    <w:p w14:paraId="39AD6988">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C148D95">
      <w:pPr>
        <w:pStyle w:val="79"/>
        <w:rPr>
          <w:rFonts w:ascii="仿宋" w:hAnsi="仿宋" w:eastAsia="仿宋" w:cs="仿宋"/>
          <w:b/>
          <w:color w:val="auto"/>
          <w:highlight w:val="none"/>
        </w:rPr>
      </w:pPr>
    </w:p>
    <w:p w14:paraId="66209746">
      <w:pPr>
        <w:pStyle w:val="80"/>
        <w:rPr>
          <w:rFonts w:ascii="仿宋" w:hAnsi="仿宋" w:eastAsia="仿宋" w:cs="仿宋"/>
          <w:b/>
          <w:color w:val="auto"/>
          <w:sz w:val="24"/>
          <w:highlight w:val="none"/>
        </w:rPr>
      </w:pPr>
    </w:p>
    <w:p w14:paraId="53DA11C7">
      <w:pPr>
        <w:rPr>
          <w:rFonts w:ascii="仿宋" w:hAnsi="仿宋" w:eastAsia="仿宋" w:cs="仿宋"/>
          <w:b/>
          <w:color w:val="auto"/>
          <w:sz w:val="24"/>
          <w:highlight w:val="none"/>
        </w:rPr>
      </w:pPr>
    </w:p>
    <w:p w14:paraId="48BDBC2D">
      <w:pPr>
        <w:pStyle w:val="79"/>
        <w:rPr>
          <w:rFonts w:ascii="仿宋" w:hAnsi="仿宋" w:eastAsia="仿宋" w:cs="仿宋"/>
          <w:b/>
          <w:color w:val="auto"/>
          <w:highlight w:val="none"/>
        </w:rPr>
      </w:pPr>
    </w:p>
    <w:p w14:paraId="0EAA5FBB">
      <w:pPr>
        <w:pStyle w:val="80"/>
        <w:rPr>
          <w:rFonts w:ascii="仿宋" w:hAnsi="仿宋" w:eastAsia="仿宋" w:cs="仿宋"/>
          <w:b/>
          <w:color w:val="auto"/>
          <w:sz w:val="24"/>
          <w:highlight w:val="none"/>
        </w:rPr>
      </w:pPr>
    </w:p>
    <w:p w14:paraId="6E175A5B">
      <w:pPr>
        <w:rPr>
          <w:color w:val="auto"/>
          <w:highlight w:val="none"/>
        </w:rPr>
      </w:pPr>
    </w:p>
    <w:p w14:paraId="5D8D7866">
      <w:pPr>
        <w:widowControl/>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四</w:t>
      </w:r>
      <w:r>
        <w:rPr>
          <w:rFonts w:hint="eastAsia" w:ascii="仿宋" w:hAnsi="仿宋" w:eastAsia="仿宋" w:cs="仿宋"/>
          <w:b/>
          <w:color w:val="auto"/>
          <w:sz w:val="32"/>
          <w:szCs w:val="32"/>
          <w:highlight w:val="none"/>
        </w:rPr>
        <w:t>、残疾人福利性单位声明函（如有）</w:t>
      </w:r>
    </w:p>
    <w:p w14:paraId="25B13D0E">
      <w:pPr>
        <w:pStyle w:val="23"/>
        <w:widowControl/>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14:paraId="63A59D51">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14:paraId="58F6821A">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373D937">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B978FE4">
      <w:pP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ABC8CB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ED3439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38D4F6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2E4B4A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202C584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DB643C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7C0BE3B">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3232E0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50296E4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1583FEE">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6CCC730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A01B985">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E9ECF5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11A570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2B8217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007C839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BE3BEF2">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0D3549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9EC5DB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2AE1A9EB">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5FBFEB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60A8A37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F12DE4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4761E99">
      <w:pPr>
        <w:spacing w:line="360" w:lineRule="auto"/>
        <w:jc w:val="center"/>
        <w:rPr>
          <w:rFonts w:ascii="仿宋" w:hAnsi="仿宋" w:eastAsia="仿宋" w:cs="仿宋"/>
          <w:b/>
          <w:bCs/>
          <w:color w:val="auto"/>
          <w:sz w:val="24"/>
          <w:highlight w:val="none"/>
        </w:rPr>
      </w:pPr>
    </w:p>
    <w:p w14:paraId="3EAA600C">
      <w:pPr>
        <w:spacing w:line="360" w:lineRule="auto"/>
        <w:rPr>
          <w:rFonts w:ascii="仿宋" w:hAnsi="仿宋" w:eastAsia="仿宋" w:cs="仿宋"/>
          <w:b/>
          <w:color w:val="auto"/>
          <w:sz w:val="24"/>
          <w:highlight w:val="none"/>
        </w:rPr>
      </w:pPr>
    </w:p>
    <w:p w14:paraId="54EE8B42">
      <w:pPr>
        <w:spacing w:line="360" w:lineRule="auto"/>
        <w:rPr>
          <w:rFonts w:ascii="仿宋" w:hAnsi="仿宋" w:eastAsia="仿宋" w:cs="仿宋"/>
          <w:b/>
          <w:color w:val="auto"/>
          <w:sz w:val="24"/>
          <w:highlight w:val="none"/>
        </w:rPr>
      </w:pPr>
    </w:p>
    <w:p w14:paraId="7C01186F">
      <w:pPr>
        <w:spacing w:line="360" w:lineRule="auto"/>
        <w:rPr>
          <w:rFonts w:ascii="仿宋" w:hAnsi="仿宋" w:eastAsia="仿宋" w:cs="仿宋"/>
          <w:b/>
          <w:color w:val="auto"/>
          <w:sz w:val="24"/>
          <w:highlight w:val="none"/>
        </w:rPr>
      </w:pPr>
    </w:p>
    <w:p w14:paraId="698B3E8F">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3EC1686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5E2F13CE">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7B964F52">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695DB09">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2786DC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CB2560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C77C03C">
      <w:pPr>
        <w:widowControl/>
        <w:spacing w:line="360" w:lineRule="auto"/>
        <w:ind w:firstLine="600" w:firstLineChars="200"/>
        <w:jc w:val="left"/>
        <w:rPr>
          <w:rFonts w:ascii="仿宋" w:hAnsi="仿宋" w:eastAsia="仿宋" w:cs="仿宋"/>
          <w:color w:val="auto"/>
          <w:sz w:val="30"/>
          <w:szCs w:val="30"/>
          <w:highlight w:val="none"/>
        </w:rPr>
      </w:pPr>
    </w:p>
    <w:p w14:paraId="1431ACB2">
      <w:pPr>
        <w:spacing w:line="360" w:lineRule="auto"/>
        <w:jc w:val="center"/>
        <w:rPr>
          <w:rFonts w:ascii="仿宋" w:hAnsi="仿宋" w:eastAsia="仿宋" w:cs="仿宋"/>
          <w:b/>
          <w:color w:val="auto"/>
          <w:spacing w:val="6"/>
          <w:sz w:val="32"/>
          <w:szCs w:val="32"/>
          <w:highlight w:val="none"/>
        </w:rPr>
      </w:pPr>
    </w:p>
    <w:p w14:paraId="3AF00EB8">
      <w:pPr>
        <w:spacing w:line="360" w:lineRule="auto"/>
        <w:jc w:val="center"/>
        <w:rPr>
          <w:rFonts w:ascii="仿宋" w:hAnsi="仿宋" w:eastAsia="仿宋" w:cs="仿宋"/>
          <w:b/>
          <w:color w:val="auto"/>
          <w:spacing w:val="6"/>
          <w:sz w:val="32"/>
          <w:szCs w:val="32"/>
          <w:highlight w:val="none"/>
        </w:rPr>
      </w:pPr>
    </w:p>
    <w:p w14:paraId="1322EF21">
      <w:pPr>
        <w:spacing w:line="360" w:lineRule="auto"/>
        <w:jc w:val="center"/>
        <w:rPr>
          <w:rFonts w:ascii="仿宋" w:hAnsi="仿宋" w:eastAsia="仿宋" w:cs="仿宋"/>
          <w:b/>
          <w:color w:val="auto"/>
          <w:spacing w:val="6"/>
          <w:sz w:val="32"/>
          <w:szCs w:val="32"/>
          <w:highlight w:val="none"/>
        </w:rPr>
      </w:pPr>
    </w:p>
    <w:p w14:paraId="35B010A1">
      <w:pPr>
        <w:spacing w:line="360" w:lineRule="auto"/>
        <w:jc w:val="center"/>
        <w:rPr>
          <w:rFonts w:ascii="仿宋" w:hAnsi="仿宋" w:eastAsia="仿宋" w:cs="仿宋"/>
          <w:b/>
          <w:color w:val="auto"/>
          <w:spacing w:val="6"/>
          <w:sz w:val="32"/>
          <w:szCs w:val="32"/>
          <w:highlight w:val="none"/>
        </w:rPr>
      </w:pPr>
    </w:p>
    <w:p w14:paraId="35CA086D">
      <w:pPr>
        <w:spacing w:line="360" w:lineRule="auto"/>
        <w:jc w:val="center"/>
        <w:rPr>
          <w:rFonts w:ascii="仿宋" w:hAnsi="仿宋" w:eastAsia="仿宋" w:cs="仿宋"/>
          <w:b/>
          <w:color w:val="auto"/>
          <w:spacing w:val="6"/>
          <w:sz w:val="32"/>
          <w:szCs w:val="32"/>
          <w:highlight w:val="none"/>
        </w:rPr>
      </w:pPr>
    </w:p>
    <w:p w14:paraId="416B1835">
      <w:pPr>
        <w:spacing w:line="360" w:lineRule="auto"/>
        <w:jc w:val="center"/>
        <w:rPr>
          <w:rFonts w:ascii="仿宋" w:hAnsi="仿宋" w:eastAsia="仿宋" w:cs="仿宋"/>
          <w:b/>
          <w:color w:val="auto"/>
          <w:spacing w:val="6"/>
          <w:sz w:val="32"/>
          <w:szCs w:val="32"/>
          <w:highlight w:val="none"/>
        </w:rPr>
      </w:pPr>
    </w:p>
    <w:p w14:paraId="350D9783">
      <w:pPr>
        <w:spacing w:line="360" w:lineRule="auto"/>
        <w:jc w:val="center"/>
        <w:rPr>
          <w:rFonts w:ascii="仿宋" w:hAnsi="仿宋" w:eastAsia="仿宋" w:cs="仿宋"/>
          <w:b/>
          <w:color w:val="auto"/>
          <w:spacing w:val="6"/>
          <w:sz w:val="32"/>
          <w:szCs w:val="32"/>
          <w:highlight w:val="none"/>
        </w:rPr>
      </w:pPr>
    </w:p>
    <w:p w14:paraId="45724F77">
      <w:pPr>
        <w:spacing w:line="360" w:lineRule="auto"/>
        <w:jc w:val="left"/>
        <w:rPr>
          <w:rFonts w:ascii="仿宋" w:hAnsi="仿宋" w:eastAsia="仿宋" w:cs="仿宋"/>
          <w:b/>
          <w:color w:val="auto"/>
          <w:spacing w:val="6"/>
          <w:sz w:val="32"/>
          <w:szCs w:val="32"/>
          <w:highlight w:val="none"/>
        </w:rPr>
      </w:pPr>
    </w:p>
    <w:p w14:paraId="6F7AF773">
      <w:pPr>
        <w:spacing w:line="360" w:lineRule="auto"/>
        <w:jc w:val="left"/>
        <w:rPr>
          <w:rFonts w:ascii="仿宋" w:hAnsi="仿宋" w:eastAsia="仿宋" w:cs="仿宋"/>
          <w:b/>
          <w:color w:val="auto"/>
          <w:spacing w:val="6"/>
          <w:sz w:val="32"/>
          <w:szCs w:val="32"/>
          <w:highlight w:val="none"/>
        </w:rPr>
      </w:pPr>
    </w:p>
    <w:p w14:paraId="4BFC72D6">
      <w:pPr>
        <w:spacing w:line="360" w:lineRule="auto"/>
        <w:jc w:val="left"/>
        <w:rPr>
          <w:rFonts w:ascii="仿宋" w:hAnsi="仿宋" w:eastAsia="仿宋" w:cs="仿宋"/>
          <w:b/>
          <w:color w:val="auto"/>
          <w:spacing w:val="6"/>
          <w:sz w:val="32"/>
          <w:szCs w:val="32"/>
          <w:highlight w:val="none"/>
        </w:rPr>
      </w:pPr>
    </w:p>
    <w:p w14:paraId="684E89F0">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0A760C5D">
      <w:pPr>
        <w:spacing w:line="360" w:lineRule="auto"/>
        <w:jc w:val="center"/>
        <w:rPr>
          <w:rFonts w:ascii="仿宋" w:hAnsi="仿宋" w:eastAsia="仿宋" w:cs="仿宋"/>
          <w:b/>
          <w:color w:val="auto"/>
          <w:sz w:val="24"/>
          <w:highlight w:val="none"/>
        </w:rPr>
      </w:pPr>
    </w:p>
    <w:p w14:paraId="4186FE07">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5FFAA2A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37417E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58E0C4A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890F6EA">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5871FC5">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D77BAE0">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385535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07EC252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CFE06D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C51F5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CB09ED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1CBFC0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5D5CE3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9E86D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6CE4AC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DE9BC8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B85957C">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63FECA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7B0F6D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B53402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5BF86A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1938E9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E1BCF8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0B0B70AF">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4DDEBE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9F72D8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4C21B48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5A35A6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125181E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F8D791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3A04DA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1BB80F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246487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3956F34">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9D8BF1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393D28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E4C465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5B150F4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8B10CD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1D6EF88">
      <w:pPr>
        <w:spacing w:line="360" w:lineRule="auto"/>
        <w:rPr>
          <w:rFonts w:ascii="仿宋" w:hAnsi="仿宋" w:eastAsia="仿宋" w:cs="仿宋"/>
          <w:b/>
          <w:color w:val="auto"/>
          <w:sz w:val="24"/>
          <w:highlight w:val="none"/>
        </w:rPr>
      </w:pPr>
    </w:p>
    <w:p w14:paraId="14CAD382">
      <w:pPr>
        <w:spacing w:line="360" w:lineRule="auto"/>
        <w:rPr>
          <w:rFonts w:ascii="仿宋" w:hAnsi="仿宋" w:eastAsia="仿宋" w:cs="仿宋"/>
          <w:b/>
          <w:color w:val="auto"/>
          <w:sz w:val="24"/>
          <w:highlight w:val="none"/>
        </w:rPr>
      </w:pPr>
    </w:p>
    <w:p w14:paraId="3ABF4CCB">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6363635A">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4408182">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01B606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5B7A8E1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2691F4C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9A345C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FFB8D8B">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72CA4BF2">
      <w:pPr>
        <w:spacing w:line="360" w:lineRule="auto"/>
        <w:rPr>
          <w:rFonts w:ascii="仿宋" w:hAnsi="仿宋" w:eastAsia="仿宋" w:cs="仿宋"/>
          <w:b/>
          <w:color w:val="auto"/>
          <w:sz w:val="24"/>
          <w:highlight w:val="none"/>
        </w:rPr>
      </w:pPr>
    </w:p>
    <w:p w14:paraId="70A79480">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43318BA1">
      <w:pPr>
        <w:spacing w:line="360" w:lineRule="auto"/>
        <w:rPr>
          <w:rFonts w:ascii="仿宋" w:hAnsi="仿宋" w:eastAsia="仿宋" w:cs="仿宋"/>
          <w:color w:val="auto"/>
          <w:sz w:val="24"/>
          <w:highlight w:val="none"/>
          <w:u w:val="single"/>
        </w:rPr>
      </w:pPr>
    </w:p>
    <w:p w14:paraId="45EF2C1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44345BF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0A7F26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CE49D85">
      <w:pPr>
        <w:spacing w:line="360" w:lineRule="auto"/>
        <w:ind w:firstLine="494"/>
        <w:rPr>
          <w:rFonts w:ascii="仿宋" w:hAnsi="仿宋" w:eastAsia="仿宋" w:cs="仿宋"/>
          <w:color w:val="auto"/>
          <w:sz w:val="24"/>
          <w:highlight w:val="none"/>
        </w:rPr>
      </w:pPr>
    </w:p>
    <w:p w14:paraId="6678E45C">
      <w:pPr>
        <w:spacing w:line="360" w:lineRule="auto"/>
        <w:ind w:firstLine="494"/>
        <w:rPr>
          <w:rFonts w:ascii="仿宋" w:hAnsi="仿宋" w:eastAsia="仿宋" w:cs="仿宋"/>
          <w:color w:val="auto"/>
          <w:sz w:val="24"/>
          <w:highlight w:val="none"/>
        </w:rPr>
      </w:pPr>
    </w:p>
    <w:p w14:paraId="7527BEEE">
      <w:pPr>
        <w:spacing w:line="360" w:lineRule="auto"/>
        <w:ind w:firstLine="494"/>
        <w:rPr>
          <w:rFonts w:ascii="仿宋" w:hAnsi="仿宋" w:eastAsia="仿宋" w:cs="仿宋"/>
          <w:color w:val="auto"/>
          <w:sz w:val="24"/>
          <w:highlight w:val="none"/>
        </w:rPr>
      </w:pPr>
    </w:p>
    <w:p w14:paraId="4C9BAEB9">
      <w:pPr>
        <w:spacing w:line="360" w:lineRule="auto"/>
        <w:ind w:firstLine="494"/>
        <w:rPr>
          <w:rFonts w:ascii="仿宋" w:hAnsi="仿宋" w:eastAsia="仿宋" w:cs="仿宋"/>
          <w:color w:val="auto"/>
          <w:sz w:val="24"/>
          <w:highlight w:val="none"/>
        </w:rPr>
      </w:pPr>
    </w:p>
    <w:p w14:paraId="26B8EC8A">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EF30116">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B300B3F">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15E5A901">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5F6711F">
      <w:pPr>
        <w:autoSpaceDE w:val="0"/>
        <w:autoSpaceDN w:val="0"/>
        <w:jc w:val="center"/>
        <w:rPr>
          <w:rFonts w:ascii="仿宋" w:hAnsi="仿宋" w:eastAsia="仿宋" w:cs="仿宋"/>
          <w:b/>
          <w:color w:val="auto"/>
          <w:spacing w:val="6"/>
          <w:sz w:val="32"/>
          <w:szCs w:val="32"/>
          <w:highlight w:val="none"/>
        </w:rPr>
      </w:pPr>
    </w:p>
    <w:p w14:paraId="59594C6C">
      <w:pPr>
        <w:autoSpaceDE w:val="0"/>
        <w:autoSpaceDN w:val="0"/>
        <w:jc w:val="center"/>
        <w:rPr>
          <w:rFonts w:ascii="仿宋" w:hAnsi="仿宋" w:eastAsia="仿宋" w:cs="仿宋"/>
          <w:b/>
          <w:color w:val="auto"/>
          <w:spacing w:val="6"/>
          <w:sz w:val="32"/>
          <w:szCs w:val="32"/>
          <w:highlight w:val="none"/>
        </w:rPr>
      </w:pPr>
    </w:p>
    <w:p w14:paraId="2095D2E1">
      <w:pPr>
        <w:autoSpaceDE w:val="0"/>
        <w:autoSpaceDN w:val="0"/>
        <w:jc w:val="center"/>
        <w:rPr>
          <w:rFonts w:ascii="仿宋" w:hAnsi="仿宋" w:eastAsia="仿宋" w:cs="仿宋"/>
          <w:b/>
          <w:color w:val="auto"/>
          <w:spacing w:val="6"/>
          <w:sz w:val="32"/>
          <w:szCs w:val="32"/>
          <w:highlight w:val="none"/>
        </w:rPr>
      </w:pPr>
    </w:p>
    <w:p w14:paraId="09EE8164">
      <w:pPr>
        <w:autoSpaceDE w:val="0"/>
        <w:autoSpaceDN w:val="0"/>
        <w:jc w:val="center"/>
        <w:rPr>
          <w:rFonts w:ascii="仿宋" w:hAnsi="仿宋" w:eastAsia="仿宋" w:cs="仿宋"/>
          <w:b/>
          <w:color w:val="auto"/>
          <w:spacing w:val="6"/>
          <w:sz w:val="32"/>
          <w:szCs w:val="32"/>
          <w:highlight w:val="none"/>
        </w:rPr>
      </w:pPr>
    </w:p>
    <w:p w14:paraId="755EBBAC">
      <w:pPr>
        <w:autoSpaceDE w:val="0"/>
        <w:autoSpaceDN w:val="0"/>
        <w:jc w:val="center"/>
        <w:rPr>
          <w:rFonts w:ascii="仿宋" w:hAnsi="仿宋" w:eastAsia="仿宋" w:cs="仿宋"/>
          <w:b/>
          <w:color w:val="auto"/>
          <w:spacing w:val="6"/>
          <w:sz w:val="32"/>
          <w:szCs w:val="32"/>
          <w:highlight w:val="none"/>
        </w:rPr>
      </w:pPr>
    </w:p>
    <w:p w14:paraId="53C51D66">
      <w:pPr>
        <w:autoSpaceDE w:val="0"/>
        <w:autoSpaceDN w:val="0"/>
        <w:jc w:val="center"/>
        <w:rPr>
          <w:rFonts w:ascii="仿宋" w:hAnsi="仿宋" w:eastAsia="仿宋" w:cs="仿宋"/>
          <w:b/>
          <w:color w:val="auto"/>
          <w:spacing w:val="6"/>
          <w:sz w:val="32"/>
          <w:szCs w:val="32"/>
          <w:highlight w:val="none"/>
        </w:rPr>
      </w:pPr>
    </w:p>
    <w:p w14:paraId="1C13586C">
      <w:pPr>
        <w:autoSpaceDE w:val="0"/>
        <w:autoSpaceDN w:val="0"/>
        <w:jc w:val="center"/>
        <w:rPr>
          <w:rFonts w:ascii="仿宋" w:hAnsi="仿宋" w:eastAsia="仿宋" w:cs="仿宋"/>
          <w:b/>
          <w:color w:val="auto"/>
          <w:spacing w:val="6"/>
          <w:sz w:val="32"/>
          <w:szCs w:val="32"/>
          <w:highlight w:val="none"/>
        </w:rPr>
      </w:pPr>
    </w:p>
    <w:p w14:paraId="5795E070">
      <w:pPr>
        <w:autoSpaceDE w:val="0"/>
        <w:autoSpaceDN w:val="0"/>
        <w:jc w:val="center"/>
        <w:rPr>
          <w:rFonts w:ascii="仿宋" w:hAnsi="仿宋" w:eastAsia="仿宋" w:cs="仿宋"/>
          <w:b/>
          <w:color w:val="auto"/>
          <w:spacing w:val="6"/>
          <w:sz w:val="32"/>
          <w:szCs w:val="32"/>
          <w:highlight w:val="none"/>
        </w:rPr>
      </w:pPr>
    </w:p>
    <w:p w14:paraId="56A1F41C">
      <w:pPr>
        <w:autoSpaceDE w:val="0"/>
        <w:autoSpaceDN w:val="0"/>
        <w:jc w:val="center"/>
        <w:rPr>
          <w:rFonts w:ascii="仿宋" w:hAnsi="仿宋" w:eastAsia="仿宋" w:cs="仿宋"/>
          <w:b/>
          <w:color w:val="auto"/>
          <w:spacing w:val="6"/>
          <w:sz w:val="32"/>
          <w:szCs w:val="32"/>
          <w:highlight w:val="none"/>
        </w:rPr>
      </w:pPr>
    </w:p>
    <w:p w14:paraId="19E638B2">
      <w:pPr>
        <w:autoSpaceDE w:val="0"/>
        <w:autoSpaceDN w:val="0"/>
        <w:jc w:val="center"/>
        <w:rPr>
          <w:rFonts w:ascii="仿宋" w:hAnsi="仿宋" w:eastAsia="仿宋" w:cs="仿宋"/>
          <w:b/>
          <w:color w:val="auto"/>
          <w:spacing w:val="6"/>
          <w:sz w:val="32"/>
          <w:szCs w:val="32"/>
          <w:highlight w:val="none"/>
        </w:rPr>
      </w:pPr>
    </w:p>
    <w:p w14:paraId="7EF3924E">
      <w:pPr>
        <w:autoSpaceDE w:val="0"/>
        <w:autoSpaceDN w:val="0"/>
        <w:jc w:val="center"/>
        <w:rPr>
          <w:rFonts w:ascii="仿宋" w:hAnsi="仿宋" w:eastAsia="仿宋" w:cs="仿宋"/>
          <w:b/>
          <w:color w:val="auto"/>
          <w:spacing w:val="6"/>
          <w:sz w:val="32"/>
          <w:szCs w:val="32"/>
          <w:highlight w:val="none"/>
        </w:rPr>
      </w:pPr>
    </w:p>
    <w:p w14:paraId="59F99FDF">
      <w:pPr>
        <w:autoSpaceDE w:val="0"/>
        <w:autoSpaceDN w:val="0"/>
        <w:jc w:val="center"/>
        <w:rPr>
          <w:rFonts w:ascii="仿宋" w:hAnsi="仿宋" w:eastAsia="仿宋" w:cs="仿宋"/>
          <w:b/>
          <w:color w:val="auto"/>
          <w:spacing w:val="6"/>
          <w:sz w:val="32"/>
          <w:szCs w:val="32"/>
          <w:highlight w:val="none"/>
        </w:rPr>
      </w:pPr>
    </w:p>
    <w:p w14:paraId="626F4694">
      <w:pPr>
        <w:autoSpaceDE w:val="0"/>
        <w:autoSpaceDN w:val="0"/>
        <w:jc w:val="center"/>
        <w:rPr>
          <w:rFonts w:ascii="仿宋" w:hAnsi="仿宋" w:eastAsia="仿宋" w:cs="仿宋"/>
          <w:b/>
          <w:color w:val="auto"/>
          <w:spacing w:val="6"/>
          <w:sz w:val="32"/>
          <w:szCs w:val="32"/>
          <w:highlight w:val="none"/>
        </w:rPr>
      </w:pPr>
    </w:p>
    <w:p w14:paraId="71E2D731">
      <w:pPr>
        <w:autoSpaceDE w:val="0"/>
        <w:autoSpaceDN w:val="0"/>
        <w:jc w:val="center"/>
        <w:rPr>
          <w:rFonts w:ascii="仿宋" w:hAnsi="仿宋" w:eastAsia="仿宋" w:cs="仿宋"/>
          <w:b/>
          <w:color w:val="auto"/>
          <w:spacing w:val="6"/>
          <w:sz w:val="32"/>
          <w:szCs w:val="32"/>
          <w:highlight w:val="none"/>
        </w:rPr>
      </w:pPr>
    </w:p>
    <w:p w14:paraId="264CDC25">
      <w:pPr>
        <w:autoSpaceDE w:val="0"/>
        <w:autoSpaceDN w:val="0"/>
        <w:jc w:val="center"/>
        <w:rPr>
          <w:rFonts w:ascii="仿宋" w:hAnsi="仿宋" w:eastAsia="仿宋" w:cs="仿宋"/>
          <w:b/>
          <w:color w:val="auto"/>
          <w:spacing w:val="6"/>
          <w:sz w:val="32"/>
          <w:szCs w:val="32"/>
          <w:highlight w:val="none"/>
        </w:rPr>
      </w:pPr>
    </w:p>
    <w:p w14:paraId="68CFCDC2">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2904B8B6">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962AC2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4104216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31ACA7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1A45C443">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486A85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3658D8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1E7880E">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A110B7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0FF9928">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5" w:name="_Hlk101131882"/>
      <w:r>
        <w:rPr>
          <w:rFonts w:hint="eastAsia" w:ascii="仿宋" w:hAnsi="仿宋" w:eastAsia="仿宋" w:cs="仿宋"/>
          <w:color w:val="auto"/>
          <w:kern w:val="0"/>
          <w:sz w:val="24"/>
          <w:highlight w:val="none"/>
          <w:u w:val="single"/>
        </w:rPr>
        <w:t>联合体成员X,……</w:t>
      </w:r>
      <w:bookmarkEnd w:id="165"/>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6"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6"/>
      <w:r>
        <w:rPr>
          <w:rFonts w:hint="eastAsia" w:ascii="仿宋" w:hAnsi="仿宋" w:eastAsia="仿宋" w:cs="仿宋"/>
          <w:b/>
          <w:color w:val="auto"/>
          <w:kern w:val="0"/>
          <w:sz w:val="24"/>
          <w:highlight w:val="none"/>
          <w:lang w:val="zh-CN"/>
        </w:rPr>
        <w:t>）</w:t>
      </w:r>
    </w:p>
    <w:p w14:paraId="643BF5F0">
      <w:pP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7"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7"/>
    </w:p>
    <w:p w14:paraId="06966B5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77CA0CE">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4223977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8C8C4D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28B1BA9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2E5D8873">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76EB417">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0C78A6C">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4168057">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39256D2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92182DF">
      <w:pPr>
        <w:autoSpaceDE w:val="0"/>
        <w:autoSpaceDN w:val="0"/>
        <w:jc w:val="center"/>
        <w:rPr>
          <w:rFonts w:ascii="仿宋" w:hAnsi="仿宋" w:eastAsia="仿宋" w:cs="仿宋"/>
          <w:b/>
          <w:color w:val="auto"/>
          <w:spacing w:val="6"/>
          <w:sz w:val="32"/>
          <w:szCs w:val="32"/>
          <w:highlight w:val="none"/>
        </w:rPr>
      </w:pPr>
    </w:p>
    <w:p w14:paraId="6003A305">
      <w:pPr>
        <w:autoSpaceDE w:val="0"/>
        <w:autoSpaceDN w:val="0"/>
        <w:jc w:val="center"/>
        <w:rPr>
          <w:rFonts w:ascii="仿宋" w:hAnsi="仿宋" w:eastAsia="仿宋" w:cs="仿宋"/>
          <w:b/>
          <w:color w:val="auto"/>
          <w:spacing w:val="6"/>
          <w:sz w:val="32"/>
          <w:szCs w:val="32"/>
          <w:highlight w:val="none"/>
        </w:rPr>
      </w:pPr>
    </w:p>
    <w:p w14:paraId="1DA6C49D">
      <w:pPr>
        <w:autoSpaceDE w:val="0"/>
        <w:autoSpaceDN w:val="0"/>
        <w:jc w:val="center"/>
        <w:rPr>
          <w:rFonts w:ascii="仿宋" w:hAnsi="仿宋" w:eastAsia="仿宋" w:cs="仿宋"/>
          <w:b/>
          <w:color w:val="auto"/>
          <w:spacing w:val="6"/>
          <w:sz w:val="32"/>
          <w:szCs w:val="32"/>
          <w:highlight w:val="none"/>
        </w:rPr>
      </w:pPr>
    </w:p>
    <w:p w14:paraId="4D322294">
      <w:pPr>
        <w:autoSpaceDE w:val="0"/>
        <w:autoSpaceDN w:val="0"/>
        <w:jc w:val="center"/>
        <w:rPr>
          <w:rFonts w:ascii="仿宋" w:hAnsi="仿宋" w:eastAsia="仿宋" w:cs="仿宋"/>
          <w:b/>
          <w:color w:val="auto"/>
          <w:spacing w:val="6"/>
          <w:sz w:val="32"/>
          <w:szCs w:val="32"/>
          <w:highlight w:val="none"/>
        </w:rPr>
      </w:pPr>
    </w:p>
    <w:p w14:paraId="4E2566EF">
      <w:pPr>
        <w:autoSpaceDE w:val="0"/>
        <w:autoSpaceDN w:val="0"/>
        <w:jc w:val="center"/>
        <w:rPr>
          <w:rFonts w:ascii="仿宋" w:hAnsi="仿宋" w:eastAsia="仿宋" w:cs="仿宋"/>
          <w:b/>
          <w:color w:val="auto"/>
          <w:spacing w:val="6"/>
          <w:sz w:val="32"/>
          <w:szCs w:val="32"/>
          <w:highlight w:val="none"/>
        </w:rPr>
      </w:pPr>
    </w:p>
    <w:p w14:paraId="406771EF">
      <w:pPr>
        <w:autoSpaceDE w:val="0"/>
        <w:autoSpaceDN w:val="0"/>
        <w:jc w:val="center"/>
        <w:rPr>
          <w:rFonts w:ascii="仿宋" w:hAnsi="仿宋" w:eastAsia="仿宋" w:cs="仿宋"/>
          <w:b/>
          <w:color w:val="auto"/>
          <w:spacing w:val="6"/>
          <w:sz w:val="32"/>
          <w:szCs w:val="32"/>
          <w:highlight w:val="none"/>
        </w:rPr>
      </w:pPr>
    </w:p>
    <w:p w14:paraId="5C7AAA8E">
      <w:pPr>
        <w:autoSpaceDE w:val="0"/>
        <w:autoSpaceDN w:val="0"/>
        <w:jc w:val="center"/>
        <w:rPr>
          <w:rFonts w:ascii="仿宋" w:hAnsi="仿宋" w:eastAsia="仿宋" w:cs="仿宋"/>
          <w:b/>
          <w:color w:val="auto"/>
          <w:spacing w:val="6"/>
          <w:sz w:val="32"/>
          <w:szCs w:val="32"/>
          <w:highlight w:val="none"/>
        </w:rPr>
      </w:pPr>
    </w:p>
    <w:p w14:paraId="606C8127">
      <w:pPr>
        <w:autoSpaceDE w:val="0"/>
        <w:autoSpaceDN w:val="0"/>
        <w:jc w:val="center"/>
        <w:rPr>
          <w:rFonts w:ascii="仿宋" w:hAnsi="仿宋" w:eastAsia="仿宋" w:cs="仿宋"/>
          <w:b/>
          <w:color w:val="auto"/>
          <w:spacing w:val="6"/>
          <w:sz w:val="32"/>
          <w:szCs w:val="32"/>
          <w:highlight w:val="none"/>
        </w:rPr>
      </w:pPr>
    </w:p>
    <w:p w14:paraId="5D83C27C">
      <w:pPr>
        <w:autoSpaceDE w:val="0"/>
        <w:autoSpaceDN w:val="0"/>
        <w:jc w:val="center"/>
        <w:rPr>
          <w:rFonts w:ascii="仿宋" w:hAnsi="仿宋" w:eastAsia="仿宋" w:cs="仿宋"/>
          <w:b/>
          <w:color w:val="auto"/>
          <w:spacing w:val="6"/>
          <w:sz w:val="32"/>
          <w:szCs w:val="32"/>
          <w:highlight w:val="none"/>
        </w:rPr>
      </w:pPr>
    </w:p>
    <w:p w14:paraId="187F362F">
      <w:pPr>
        <w:autoSpaceDE w:val="0"/>
        <w:autoSpaceDN w:val="0"/>
        <w:jc w:val="center"/>
        <w:rPr>
          <w:rFonts w:ascii="仿宋" w:hAnsi="仿宋" w:eastAsia="仿宋" w:cs="仿宋"/>
          <w:b/>
          <w:color w:val="auto"/>
          <w:spacing w:val="6"/>
          <w:sz w:val="32"/>
          <w:szCs w:val="32"/>
          <w:highlight w:val="none"/>
        </w:rPr>
      </w:pPr>
    </w:p>
    <w:p w14:paraId="1CA4ABF9">
      <w:pPr>
        <w:autoSpaceDE w:val="0"/>
        <w:autoSpaceDN w:val="0"/>
        <w:jc w:val="center"/>
        <w:rPr>
          <w:rFonts w:ascii="仿宋" w:hAnsi="仿宋" w:eastAsia="仿宋" w:cs="仿宋"/>
          <w:b/>
          <w:color w:val="auto"/>
          <w:spacing w:val="6"/>
          <w:sz w:val="32"/>
          <w:szCs w:val="32"/>
          <w:highlight w:val="none"/>
        </w:rPr>
      </w:pPr>
    </w:p>
    <w:p w14:paraId="1FA82ADA">
      <w:pPr>
        <w:autoSpaceDE w:val="0"/>
        <w:autoSpaceDN w:val="0"/>
        <w:jc w:val="center"/>
        <w:rPr>
          <w:rFonts w:ascii="仿宋" w:hAnsi="仿宋" w:eastAsia="仿宋" w:cs="仿宋"/>
          <w:b/>
          <w:color w:val="auto"/>
          <w:spacing w:val="6"/>
          <w:sz w:val="32"/>
          <w:szCs w:val="32"/>
          <w:highlight w:val="none"/>
        </w:rPr>
      </w:pPr>
    </w:p>
    <w:p w14:paraId="6727A849">
      <w:pPr>
        <w:autoSpaceDE w:val="0"/>
        <w:autoSpaceDN w:val="0"/>
        <w:jc w:val="center"/>
        <w:rPr>
          <w:rFonts w:ascii="仿宋" w:hAnsi="仿宋" w:eastAsia="仿宋" w:cs="仿宋"/>
          <w:b/>
          <w:color w:val="auto"/>
          <w:spacing w:val="6"/>
          <w:sz w:val="32"/>
          <w:szCs w:val="32"/>
          <w:highlight w:val="none"/>
        </w:rPr>
      </w:pPr>
    </w:p>
    <w:p w14:paraId="40318F99">
      <w:pPr>
        <w:autoSpaceDE w:val="0"/>
        <w:autoSpaceDN w:val="0"/>
        <w:jc w:val="center"/>
        <w:rPr>
          <w:rFonts w:ascii="仿宋" w:hAnsi="仿宋" w:eastAsia="仿宋" w:cs="仿宋"/>
          <w:b/>
          <w:color w:val="auto"/>
          <w:spacing w:val="6"/>
          <w:sz w:val="32"/>
          <w:szCs w:val="32"/>
          <w:highlight w:val="none"/>
        </w:rPr>
      </w:pPr>
    </w:p>
    <w:p w14:paraId="0F8161A0">
      <w:pPr>
        <w:autoSpaceDE w:val="0"/>
        <w:autoSpaceDN w:val="0"/>
        <w:jc w:val="center"/>
        <w:rPr>
          <w:rFonts w:ascii="仿宋" w:hAnsi="仿宋" w:eastAsia="仿宋" w:cs="仿宋"/>
          <w:b/>
          <w:color w:val="auto"/>
          <w:spacing w:val="6"/>
          <w:sz w:val="32"/>
          <w:szCs w:val="32"/>
          <w:highlight w:val="none"/>
        </w:rPr>
      </w:pPr>
    </w:p>
    <w:p w14:paraId="72821710">
      <w:pPr>
        <w:autoSpaceDE w:val="0"/>
        <w:autoSpaceDN w:val="0"/>
        <w:jc w:val="center"/>
        <w:rPr>
          <w:rFonts w:ascii="仿宋" w:hAnsi="仿宋" w:eastAsia="仿宋" w:cs="仿宋"/>
          <w:b/>
          <w:color w:val="auto"/>
          <w:spacing w:val="6"/>
          <w:sz w:val="32"/>
          <w:szCs w:val="32"/>
          <w:highlight w:val="none"/>
        </w:rPr>
      </w:pPr>
    </w:p>
    <w:p w14:paraId="7E8D9B1D">
      <w:pPr>
        <w:autoSpaceDE w:val="0"/>
        <w:autoSpaceDN w:val="0"/>
        <w:jc w:val="center"/>
        <w:rPr>
          <w:rFonts w:ascii="仿宋" w:hAnsi="仿宋" w:eastAsia="仿宋" w:cs="仿宋"/>
          <w:b/>
          <w:color w:val="auto"/>
          <w:spacing w:val="6"/>
          <w:sz w:val="32"/>
          <w:szCs w:val="32"/>
          <w:highlight w:val="none"/>
        </w:rPr>
      </w:pPr>
    </w:p>
    <w:p w14:paraId="167FED37">
      <w:pPr>
        <w:autoSpaceDE w:val="0"/>
        <w:autoSpaceDN w:val="0"/>
        <w:jc w:val="center"/>
        <w:rPr>
          <w:rFonts w:ascii="仿宋" w:hAnsi="仿宋" w:eastAsia="仿宋" w:cs="仿宋"/>
          <w:b/>
          <w:color w:val="auto"/>
          <w:spacing w:val="6"/>
          <w:sz w:val="32"/>
          <w:szCs w:val="32"/>
          <w:highlight w:val="none"/>
        </w:rPr>
      </w:pPr>
    </w:p>
    <w:p w14:paraId="25A6978B">
      <w:pPr>
        <w:autoSpaceDE w:val="0"/>
        <w:autoSpaceDN w:val="0"/>
        <w:jc w:val="center"/>
        <w:rPr>
          <w:rFonts w:ascii="仿宋" w:hAnsi="仿宋" w:eastAsia="仿宋" w:cs="仿宋"/>
          <w:b/>
          <w:color w:val="auto"/>
          <w:spacing w:val="6"/>
          <w:sz w:val="32"/>
          <w:szCs w:val="32"/>
          <w:highlight w:val="none"/>
        </w:rPr>
      </w:pPr>
    </w:p>
    <w:p w14:paraId="23D43CE1">
      <w:pPr>
        <w:autoSpaceDE w:val="0"/>
        <w:autoSpaceDN w:val="0"/>
        <w:jc w:val="center"/>
        <w:rPr>
          <w:rFonts w:ascii="仿宋" w:hAnsi="仿宋" w:eastAsia="仿宋" w:cs="仿宋"/>
          <w:b/>
          <w:color w:val="auto"/>
          <w:spacing w:val="6"/>
          <w:sz w:val="32"/>
          <w:szCs w:val="32"/>
          <w:highlight w:val="none"/>
        </w:rPr>
      </w:pPr>
    </w:p>
    <w:p w14:paraId="3DEFBAE2">
      <w:pPr>
        <w:autoSpaceDE w:val="0"/>
        <w:autoSpaceDN w:val="0"/>
        <w:jc w:val="center"/>
        <w:rPr>
          <w:rFonts w:ascii="仿宋" w:hAnsi="仿宋" w:eastAsia="仿宋" w:cs="仿宋"/>
          <w:b/>
          <w:color w:val="auto"/>
          <w:spacing w:val="6"/>
          <w:sz w:val="32"/>
          <w:szCs w:val="32"/>
          <w:highlight w:val="none"/>
        </w:rPr>
      </w:pPr>
    </w:p>
    <w:p w14:paraId="48BAC231">
      <w:pPr>
        <w:autoSpaceDE w:val="0"/>
        <w:autoSpaceDN w:val="0"/>
        <w:jc w:val="center"/>
        <w:rPr>
          <w:rFonts w:ascii="仿宋" w:hAnsi="仿宋" w:eastAsia="仿宋" w:cs="仿宋"/>
          <w:b/>
          <w:color w:val="auto"/>
          <w:spacing w:val="6"/>
          <w:sz w:val="32"/>
          <w:szCs w:val="32"/>
          <w:highlight w:val="none"/>
        </w:rPr>
      </w:pPr>
    </w:p>
    <w:p w14:paraId="654FDB77">
      <w:pPr>
        <w:autoSpaceDE w:val="0"/>
        <w:autoSpaceDN w:val="0"/>
        <w:jc w:val="center"/>
        <w:rPr>
          <w:rFonts w:ascii="仿宋" w:hAnsi="仿宋" w:eastAsia="仿宋" w:cs="仿宋"/>
          <w:b/>
          <w:color w:val="auto"/>
          <w:spacing w:val="6"/>
          <w:sz w:val="32"/>
          <w:szCs w:val="32"/>
          <w:highlight w:val="none"/>
        </w:rPr>
      </w:pPr>
    </w:p>
    <w:p w14:paraId="7E639484">
      <w:pPr>
        <w:snapToGrid w:val="0"/>
        <w:spacing w:line="360" w:lineRule="auto"/>
        <w:ind w:firstLine="3666" w:firstLineChars="1100"/>
        <w:rPr>
          <w:rFonts w:ascii="仿宋" w:hAnsi="仿宋" w:eastAsia="仿宋" w:cs="仿宋"/>
          <w:b/>
          <w:color w:val="auto"/>
          <w:spacing w:val="6"/>
          <w:sz w:val="32"/>
          <w:szCs w:val="32"/>
          <w:highlight w:val="none"/>
        </w:rPr>
      </w:pPr>
    </w:p>
    <w:p w14:paraId="37067744">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003154FF">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064051AE">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FF6643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A5C844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DDCF7B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7BEB782F">
      <w:pPr>
        <w:pStyle w:val="3"/>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1FE88B7F">
      <w:pPr>
        <w:spacing w:line="440" w:lineRule="exact"/>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14:paraId="3237C8E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2D2EAFE2">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0EAB8AC">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4712D4A">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AFC4925">
      <w:pPr>
        <w:snapToGrid w:val="0"/>
        <w:spacing w:line="440" w:lineRule="exact"/>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6A8290A">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5DB8A06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FFE3E3E">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2AE4F39B">
      <w:pPr>
        <w:snapToGrid w:val="0"/>
        <w:spacing w:line="440" w:lineRule="exact"/>
        <w:ind w:firstLine="525" w:firstLineChars="250"/>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9B3900A">
      <w:pPr>
        <w:snapToGrid w:val="0"/>
        <w:spacing w:line="44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25F2FCC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AD7A82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DCAA7F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9EA5F2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875562E">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60FFA6C0">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2A9EDE81">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2CAF648">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D75032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A20E282">
      <w:pPr>
        <w:autoSpaceDE w:val="0"/>
        <w:autoSpaceDN w:val="0"/>
        <w:jc w:val="center"/>
        <w:rPr>
          <w:rFonts w:ascii="仿宋" w:hAnsi="仿宋" w:eastAsia="仿宋" w:cs="仿宋"/>
          <w:b/>
          <w:color w:val="auto"/>
          <w:spacing w:val="6"/>
          <w:sz w:val="32"/>
          <w:szCs w:val="32"/>
          <w:highlight w:val="none"/>
        </w:rPr>
      </w:pPr>
    </w:p>
    <w:p w14:paraId="2AEF18B2">
      <w:pPr>
        <w:autoSpaceDE w:val="0"/>
        <w:autoSpaceDN w:val="0"/>
        <w:jc w:val="center"/>
        <w:rPr>
          <w:rFonts w:ascii="仿宋" w:hAnsi="仿宋" w:eastAsia="仿宋" w:cs="仿宋"/>
          <w:b/>
          <w:color w:val="auto"/>
          <w:spacing w:val="6"/>
          <w:sz w:val="32"/>
          <w:szCs w:val="32"/>
          <w:highlight w:val="none"/>
        </w:rPr>
      </w:pPr>
    </w:p>
    <w:p w14:paraId="71D17860">
      <w:pPr>
        <w:autoSpaceDE w:val="0"/>
        <w:autoSpaceDN w:val="0"/>
        <w:jc w:val="center"/>
        <w:rPr>
          <w:rFonts w:ascii="仿宋" w:hAnsi="仿宋" w:eastAsia="仿宋" w:cs="仿宋"/>
          <w:b/>
          <w:color w:val="auto"/>
          <w:spacing w:val="6"/>
          <w:sz w:val="32"/>
          <w:szCs w:val="32"/>
          <w:highlight w:val="none"/>
        </w:rPr>
      </w:pPr>
    </w:p>
    <w:p w14:paraId="0F2F47EB">
      <w:pPr>
        <w:pStyle w:val="79"/>
        <w:rPr>
          <w:rFonts w:ascii="仿宋" w:hAnsi="仿宋" w:eastAsia="仿宋" w:cs="仿宋"/>
          <w:b/>
          <w:color w:val="auto"/>
          <w:spacing w:val="6"/>
          <w:sz w:val="32"/>
          <w:szCs w:val="32"/>
          <w:highlight w:val="none"/>
        </w:rPr>
      </w:pPr>
    </w:p>
    <w:p w14:paraId="10C16A49">
      <w:pPr>
        <w:pStyle w:val="80"/>
        <w:rPr>
          <w:rFonts w:ascii="仿宋" w:hAnsi="仿宋" w:eastAsia="仿宋" w:cs="仿宋"/>
          <w:b/>
          <w:color w:val="auto"/>
          <w:spacing w:val="6"/>
          <w:sz w:val="32"/>
          <w:szCs w:val="32"/>
          <w:highlight w:val="none"/>
        </w:rPr>
      </w:pPr>
    </w:p>
    <w:p w14:paraId="0CC69D0D">
      <w:pPr>
        <w:rPr>
          <w:rFonts w:ascii="仿宋" w:hAnsi="仿宋" w:eastAsia="仿宋" w:cs="仿宋"/>
          <w:b/>
          <w:color w:val="auto"/>
          <w:spacing w:val="6"/>
          <w:sz w:val="32"/>
          <w:szCs w:val="32"/>
          <w:highlight w:val="none"/>
        </w:rPr>
      </w:pPr>
    </w:p>
    <w:p w14:paraId="5EC05D71">
      <w:pPr>
        <w:pStyle w:val="79"/>
        <w:rPr>
          <w:rFonts w:ascii="仿宋" w:hAnsi="仿宋" w:eastAsia="仿宋" w:cs="仿宋"/>
          <w:b/>
          <w:color w:val="auto"/>
          <w:spacing w:val="6"/>
          <w:sz w:val="32"/>
          <w:szCs w:val="32"/>
          <w:highlight w:val="none"/>
        </w:rPr>
      </w:pPr>
    </w:p>
    <w:p w14:paraId="4370BEF6">
      <w:pPr>
        <w:pStyle w:val="80"/>
        <w:rPr>
          <w:rFonts w:ascii="仿宋" w:hAnsi="仿宋" w:eastAsia="仿宋" w:cs="仿宋"/>
          <w:b/>
          <w:color w:val="auto"/>
          <w:spacing w:val="6"/>
          <w:sz w:val="32"/>
          <w:szCs w:val="32"/>
          <w:highlight w:val="none"/>
        </w:rPr>
      </w:pPr>
    </w:p>
    <w:p w14:paraId="419EA28B">
      <w:pPr>
        <w:rPr>
          <w:rFonts w:ascii="仿宋" w:hAnsi="仿宋" w:eastAsia="仿宋" w:cs="仿宋"/>
          <w:b/>
          <w:color w:val="auto"/>
          <w:spacing w:val="6"/>
          <w:sz w:val="32"/>
          <w:szCs w:val="32"/>
          <w:highlight w:val="none"/>
        </w:rPr>
      </w:pPr>
    </w:p>
    <w:p w14:paraId="4FBBBEB9">
      <w:pPr>
        <w:pStyle w:val="79"/>
        <w:rPr>
          <w:rFonts w:ascii="仿宋" w:hAnsi="仿宋" w:eastAsia="仿宋" w:cs="仿宋"/>
          <w:b/>
          <w:color w:val="auto"/>
          <w:spacing w:val="6"/>
          <w:sz w:val="32"/>
          <w:szCs w:val="32"/>
          <w:highlight w:val="none"/>
        </w:rPr>
      </w:pPr>
    </w:p>
    <w:p w14:paraId="392DF383">
      <w:pPr>
        <w:pStyle w:val="80"/>
        <w:rPr>
          <w:rFonts w:ascii="仿宋" w:hAnsi="仿宋" w:eastAsia="仿宋" w:cs="仿宋"/>
          <w:b/>
          <w:color w:val="auto"/>
          <w:spacing w:val="6"/>
          <w:sz w:val="32"/>
          <w:szCs w:val="32"/>
          <w:highlight w:val="none"/>
        </w:rPr>
      </w:pPr>
    </w:p>
    <w:p w14:paraId="6EBCB106">
      <w:pPr>
        <w:rPr>
          <w:rFonts w:ascii="仿宋" w:hAnsi="仿宋" w:eastAsia="仿宋" w:cs="仿宋"/>
          <w:b/>
          <w:color w:val="auto"/>
          <w:spacing w:val="6"/>
          <w:sz w:val="32"/>
          <w:szCs w:val="32"/>
          <w:highlight w:val="none"/>
        </w:rPr>
      </w:pPr>
    </w:p>
    <w:p w14:paraId="4ACF3745">
      <w:pPr>
        <w:pStyle w:val="79"/>
        <w:rPr>
          <w:rFonts w:ascii="仿宋" w:hAnsi="仿宋" w:eastAsia="仿宋" w:cs="仿宋"/>
          <w:b/>
          <w:color w:val="auto"/>
          <w:spacing w:val="6"/>
          <w:sz w:val="32"/>
          <w:szCs w:val="32"/>
          <w:highlight w:val="none"/>
        </w:rPr>
      </w:pPr>
    </w:p>
    <w:p w14:paraId="50E771DF">
      <w:pPr>
        <w:pStyle w:val="80"/>
        <w:rPr>
          <w:rFonts w:ascii="仿宋" w:hAnsi="仿宋" w:eastAsia="仿宋" w:cs="仿宋"/>
          <w:b/>
          <w:color w:val="auto"/>
          <w:spacing w:val="6"/>
          <w:sz w:val="32"/>
          <w:szCs w:val="32"/>
          <w:highlight w:val="none"/>
        </w:rPr>
      </w:pPr>
    </w:p>
    <w:p w14:paraId="57E2A25A">
      <w:pPr>
        <w:rPr>
          <w:rFonts w:ascii="仿宋" w:hAnsi="仿宋" w:eastAsia="仿宋" w:cs="仿宋"/>
          <w:b/>
          <w:color w:val="auto"/>
          <w:spacing w:val="6"/>
          <w:sz w:val="32"/>
          <w:szCs w:val="32"/>
          <w:highlight w:val="none"/>
        </w:rPr>
      </w:pPr>
    </w:p>
    <w:p w14:paraId="053BA602">
      <w:pPr>
        <w:pStyle w:val="79"/>
        <w:rPr>
          <w:rFonts w:ascii="仿宋" w:hAnsi="仿宋" w:eastAsia="仿宋" w:cs="仿宋"/>
          <w:b/>
          <w:color w:val="auto"/>
          <w:spacing w:val="6"/>
          <w:sz w:val="32"/>
          <w:szCs w:val="32"/>
          <w:highlight w:val="none"/>
        </w:rPr>
      </w:pPr>
    </w:p>
    <w:p w14:paraId="7863D753">
      <w:pPr>
        <w:pStyle w:val="80"/>
        <w:rPr>
          <w:rFonts w:ascii="仿宋" w:hAnsi="仿宋" w:eastAsia="仿宋" w:cs="仿宋"/>
          <w:b/>
          <w:color w:val="auto"/>
          <w:spacing w:val="6"/>
          <w:sz w:val="32"/>
          <w:szCs w:val="32"/>
          <w:highlight w:val="none"/>
        </w:rPr>
      </w:pPr>
    </w:p>
    <w:p w14:paraId="036A5E58">
      <w:pPr>
        <w:rPr>
          <w:rFonts w:ascii="仿宋" w:hAnsi="仿宋" w:eastAsia="仿宋" w:cs="仿宋"/>
          <w:b/>
          <w:color w:val="auto"/>
          <w:spacing w:val="6"/>
          <w:sz w:val="32"/>
          <w:szCs w:val="32"/>
          <w:highlight w:val="none"/>
        </w:rPr>
      </w:pPr>
    </w:p>
    <w:p w14:paraId="457B7D84">
      <w:pPr>
        <w:pStyle w:val="79"/>
        <w:rPr>
          <w:rFonts w:ascii="仿宋" w:hAnsi="仿宋" w:eastAsia="仿宋" w:cs="仿宋"/>
          <w:b/>
          <w:color w:val="auto"/>
          <w:spacing w:val="6"/>
          <w:sz w:val="32"/>
          <w:szCs w:val="32"/>
          <w:highlight w:val="none"/>
        </w:rPr>
      </w:pPr>
    </w:p>
    <w:p w14:paraId="4E2AFD45">
      <w:pPr>
        <w:pStyle w:val="80"/>
        <w:rPr>
          <w:rFonts w:ascii="仿宋" w:hAnsi="仿宋" w:eastAsia="仿宋" w:cs="仿宋"/>
          <w:b/>
          <w:color w:val="auto"/>
          <w:spacing w:val="6"/>
          <w:sz w:val="32"/>
          <w:szCs w:val="32"/>
          <w:highlight w:val="none"/>
        </w:rPr>
      </w:pPr>
    </w:p>
    <w:p w14:paraId="252682F0">
      <w:pPr>
        <w:rPr>
          <w:rFonts w:ascii="仿宋" w:hAnsi="仿宋" w:eastAsia="仿宋" w:cs="仿宋"/>
          <w:b/>
          <w:color w:val="auto"/>
          <w:spacing w:val="6"/>
          <w:sz w:val="32"/>
          <w:szCs w:val="32"/>
          <w:highlight w:val="none"/>
        </w:rPr>
      </w:pPr>
    </w:p>
    <w:p w14:paraId="04EBD882">
      <w:pPr>
        <w:pStyle w:val="79"/>
        <w:rPr>
          <w:color w:val="auto"/>
          <w:highlight w:val="none"/>
        </w:rPr>
      </w:pPr>
    </w:p>
    <w:p w14:paraId="53600514">
      <w:pPr>
        <w:autoSpaceDE w:val="0"/>
        <w:autoSpaceDN w:val="0"/>
        <w:jc w:val="center"/>
        <w:rPr>
          <w:rFonts w:ascii="仿宋" w:hAnsi="仿宋" w:eastAsia="仿宋" w:cs="仿宋"/>
          <w:b/>
          <w:color w:val="auto"/>
          <w:spacing w:val="6"/>
          <w:sz w:val="32"/>
          <w:szCs w:val="32"/>
          <w:highlight w:val="none"/>
        </w:rPr>
      </w:pPr>
    </w:p>
    <w:p w14:paraId="3380A311">
      <w:pPr>
        <w:autoSpaceDE w:val="0"/>
        <w:autoSpaceDN w:val="0"/>
        <w:jc w:val="center"/>
        <w:rPr>
          <w:rFonts w:ascii="仿宋" w:hAnsi="仿宋" w:eastAsia="仿宋" w:cs="仿宋"/>
          <w:b/>
          <w:color w:val="auto"/>
          <w:spacing w:val="6"/>
          <w:sz w:val="32"/>
          <w:szCs w:val="32"/>
          <w:highlight w:val="none"/>
        </w:rPr>
      </w:pPr>
    </w:p>
    <w:p w14:paraId="65150FF6">
      <w:pPr>
        <w:autoSpaceDE w:val="0"/>
        <w:autoSpaceDN w:val="0"/>
        <w:jc w:val="center"/>
        <w:rPr>
          <w:rFonts w:ascii="仿宋" w:hAnsi="仿宋" w:eastAsia="仿宋" w:cs="仿宋"/>
          <w:b/>
          <w:color w:val="auto"/>
          <w:spacing w:val="6"/>
          <w:sz w:val="32"/>
          <w:szCs w:val="32"/>
          <w:highlight w:val="none"/>
        </w:rPr>
      </w:pPr>
    </w:p>
    <w:p w14:paraId="71F2FCD1">
      <w:pPr>
        <w:autoSpaceDE w:val="0"/>
        <w:autoSpaceDN w:val="0"/>
        <w:jc w:val="center"/>
        <w:rPr>
          <w:rFonts w:ascii="仿宋" w:hAnsi="仿宋" w:eastAsia="仿宋" w:cs="仿宋"/>
          <w:b/>
          <w:color w:val="auto"/>
          <w:spacing w:val="6"/>
          <w:sz w:val="32"/>
          <w:szCs w:val="32"/>
          <w:highlight w:val="none"/>
        </w:rPr>
      </w:pPr>
    </w:p>
    <w:p w14:paraId="2BFAEFFD">
      <w:pPr>
        <w:spacing w:line="360" w:lineRule="auto"/>
        <w:jc w:val="center"/>
        <w:rPr>
          <w:rFonts w:ascii="仿宋" w:hAnsi="仿宋" w:eastAsia="仿宋" w:cs="仿宋"/>
          <w:b/>
          <w:color w:val="auto"/>
          <w:spacing w:val="6"/>
          <w:sz w:val="32"/>
          <w:szCs w:val="32"/>
          <w:highlight w:val="none"/>
        </w:rPr>
      </w:pPr>
    </w:p>
    <w:p w14:paraId="70402100">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68" w:name="OLE_LINK13"/>
      <w:bookmarkStart w:id="169" w:name="OLE_LINK14"/>
      <w:r>
        <w:rPr>
          <w:rFonts w:hint="eastAsia" w:ascii="仿宋" w:hAnsi="仿宋" w:eastAsia="仿宋" w:cs="仿宋"/>
          <w:b/>
          <w:color w:val="auto"/>
          <w:spacing w:val="6"/>
          <w:sz w:val="32"/>
          <w:szCs w:val="32"/>
          <w:highlight w:val="none"/>
        </w:rPr>
        <w:t>残疾人福利性单位声明函</w:t>
      </w:r>
    </w:p>
    <w:bookmarkEnd w:id="168"/>
    <w:bookmarkEnd w:id="169"/>
    <w:p w14:paraId="2FC9ADA7">
      <w:pPr>
        <w:spacing w:line="360" w:lineRule="auto"/>
        <w:rPr>
          <w:rFonts w:ascii="仿宋" w:hAnsi="仿宋" w:eastAsia="仿宋" w:cs="仿宋"/>
          <w:b/>
          <w:color w:val="auto"/>
          <w:spacing w:val="6"/>
          <w:sz w:val="30"/>
          <w:szCs w:val="30"/>
          <w:highlight w:val="none"/>
        </w:rPr>
      </w:pPr>
    </w:p>
    <w:p w14:paraId="09C74E1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9FC914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2A154302">
      <w:pPr>
        <w:spacing w:line="360" w:lineRule="auto"/>
        <w:ind w:firstLine="480" w:firstLineChars="200"/>
        <w:rPr>
          <w:rFonts w:ascii="仿宋" w:hAnsi="仿宋" w:eastAsia="仿宋" w:cs="仿宋"/>
          <w:color w:val="auto"/>
          <w:sz w:val="24"/>
          <w:highlight w:val="none"/>
        </w:rPr>
      </w:pPr>
    </w:p>
    <w:p w14:paraId="3E3A9846">
      <w:pPr>
        <w:spacing w:line="360" w:lineRule="auto"/>
        <w:ind w:firstLine="480" w:firstLineChars="200"/>
        <w:rPr>
          <w:rFonts w:ascii="仿宋" w:hAnsi="仿宋" w:eastAsia="仿宋" w:cs="仿宋"/>
          <w:color w:val="auto"/>
          <w:sz w:val="24"/>
          <w:highlight w:val="none"/>
        </w:rPr>
      </w:pPr>
    </w:p>
    <w:p w14:paraId="279F7A04">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3442D65">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C5C2965">
      <w:pPr>
        <w:autoSpaceDE w:val="0"/>
        <w:autoSpaceDN w:val="0"/>
        <w:jc w:val="center"/>
        <w:rPr>
          <w:rFonts w:ascii="仿宋" w:hAnsi="仿宋" w:eastAsia="仿宋" w:cs="仿宋"/>
          <w:b/>
          <w:color w:val="auto"/>
          <w:spacing w:val="6"/>
          <w:sz w:val="32"/>
          <w:szCs w:val="32"/>
          <w:highlight w:val="none"/>
        </w:rPr>
      </w:pPr>
    </w:p>
    <w:p w14:paraId="675677EE">
      <w:pPr>
        <w:autoSpaceDE w:val="0"/>
        <w:autoSpaceDN w:val="0"/>
        <w:jc w:val="center"/>
        <w:rPr>
          <w:rFonts w:ascii="仿宋" w:hAnsi="仿宋" w:eastAsia="仿宋" w:cs="仿宋"/>
          <w:b/>
          <w:color w:val="auto"/>
          <w:spacing w:val="6"/>
          <w:sz w:val="32"/>
          <w:szCs w:val="32"/>
          <w:highlight w:val="none"/>
        </w:rPr>
      </w:pPr>
    </w:p>
    <w:p w14:paraId="25623039">
      <w:pPr>
        <w:autoSpaceDE w:val="0"/>
        <w:autoSpaceDN w:val="0"/>
        <w:jc w:val="center"/>
        <w:rPr>
          <w:rFonts w:ascii="仿宋" w:hAnsi="仿宋" w:eastAsia="仿宋" w:cs="仿宋"/>
          <w:b/>
          <w:color w:val="auto"/>
          <w:spacing w:val="6"/>
          <w:sz w:val="32"/>
          <w:szCs w:val="32"/>
          <w:highlight w:val="none"/>
        </w:rPr>
      </w:pPr>
    </w:p>
    <w:p w14:paraId="5D48732C">
      <w:pPr>
        <w:autoSpaceDE w:val="0"/>
        <w:autoSpaceDN w:val="0"/>
        <w:jc w:val="center"/>
        <w:rPr>
          <w:rFonts w:ascii="仿宋" w:hAnsi="仿宋" w:eastAsia="仿宋" w:cs="仿宋"/>
          <w:b/>
          <w:color w:val="auto"/>
          <w:spacing w:val="6"/>
          <w:sz w:val="32"/>
          <w:szCs w:val="32"/>
          <w:highlight w:val="none"/>
        </w:rPr>
      </w:pPr>
    </w:p>
    <w:p w14:paraId="5E3629D9">
      <w:pPr>
        <w:autoSpaceDE w:val="0"/>
        <w:autoSpaceDN w:val="0"/>
        <w:jc w:val="center"/>
        <w:rPr>
          <w:rFonts w:ascii="仿宋" w:hAnsi="仿宋" w:eastAsia="仿宋" w:cs="仿宋"/>
          <w:b/>
          <w:color w:val="auto"/>
          <w:spacing w:val="6"/>
          <w:sz w:val="32"/>
          <w:szCs w:val="32"/>
          <w:highlight w:val="none"/>
        </w:rPr>
      </w:pPr>
    </w:p>
    <w:p w14:paraId="50891596">
      <w:pPr>
        <w:autoSpaceDE w:val="0"/>
        <w:autoSpaceDN w:val="0"/>
        <w:jc w:val="center"/>
        <w:rPr>
          <w:rFonts w:ascii="仿宋" w:hAnsi="仿宋" w:eastAsia="仿宋" w:cs="仿宋"/>
          <w:b/>
          <w:color w:val="auto"/>
          <w:spacing w:val="6"/>
          <w:sz w:val="32"/>
          <w:szCs w:val="32"/>
          <w:highlight w:val="none"/>
        </w:rPr>
      </w:pPr>
    </w:p>
    <w:p w14:paraId="6BC1028C">
      <w:pPr>
        <w:autoSpaceDE w:val="0"/>
        <w:autoSpaceDN w:val="0"/>
        <w:jc w:val="center"/>
        <w:rPr>
          <w:rFonts w:ascii="仿宋" w:hAnsi="仿宋" w:eastAsia="仿宋" w:cs="仿宋"/>
          <w:b/>
          <w:color w:val="auto"/>
          <w:spacing w:val="6"/>
          <w:sz w:val="32"/>
          <w:szCs w:val="32"/>
          <w:highlight w:val="none"/>
        </w:rPr>
      </w:pPr>
    </w:p>
    <w:p w14:paraId="145FF228">
      <w:pPr>
        <w:autoSpaceDE w:val="0"/>
        <w:autoSpaceDN w:val="0"/>
        <w:jc w:val="center"/>
        <w:rPr>
          <w:rFonts w:ascii="仿宋" w:hAnsi="仿宋" w:eastAsia="仿宋" w:cs="仿宋"/>
          <w:b/>
          <w:color w:val="auto"/>
          <w:spacing w:val="6"/>
          <w:sz w:val="32"/>
          <w:szCs w:val="32"/>
          <w:highlight w:val="none"/>
        </w:rPr>
      </w:pPr>
    </w:p>
    <w:p w14:paraId="735AC4AF">
      <w:pPr>
        <w:autoSpaceDE w:val="0"/>
        <w:autoSpaceDN w:val="0"/>
        <w:jc w:val="center"/>
        <w:rPr>
          <w:rFonts w:ascii="仿宋" w:hAnsi="仿宋" w:eastAsia="仿宋" w:cs="仿宋"/>
          <w:b/>
          <w:color w:val="auto"/>
          <w:spacing w:val="6"/>
          <w:sz w:val="32"/>
          <w:szCs w:val="32"/>
          <w:highlight w:val="none"/>
        </w:rPr>
      </w:pPr>
    </w:p>
    <w:p w14:paraId="700BD204">
      <w:pPr>
        <w:autoSpaceDE w:val="0"/>
        <w:autoSpaceDN w:val="0"/>
        <w:jc w:val="center"/>
        <w:rPr>
          <w:rFonts w:ascii="仿宋" w:hAnsi="仿宋" w:eastAsia="仿宋" w:cs="仿宋"/>
          <w:b/>
          <w:color w:val="auto"/>
          <w:spacing w:val="6"/>
          <w:sz w:val="32"/>
          <w:szCs w:val="32"/>
          <w:highlight w:val="none"/>
        </w:rPr>
      </w:pPr>
    </w:p>
    <w:p w14:paraId="1CCFBD25">
      <w:pPr>
        <w:autoSpaceDE w:val="0"/>
        <w:autoSpaceDN w:val="0"/>
        <w:jc w:val="center"/>
        <w:rPr>
          <w:rFonts w:ascii="仿宋" w:hAnsi="仿宋" w:eastAsia="仿宋" w:cs="仿宋"/>
          <w:b/>
          <w:color w:val="auto"/>
          <w:spacing w:val="6"/>
          <w:sz w:val="32"/>
          <w:szCs w:val="32"/>
          <w:highlight w:val="none"/>
        </w:rPr>
      </w:pPr>
    </w:p>
    <w:p w14:paraId="4690D2FD">
      <w:pPr>
        <w:autoSpaceDE w:val="0"/>
        <w:autoSpaceDN w:val="0"/>
        <w:jc w:val="center"/>
        <w:rPr>
          <w:rFonts w:ascii="仿宋" w:hAnsi="仿宋" w:eastAsia="仿宋" w:cs="仿宋"/>
          <w:b/>
          <w:color w:val="auto"/>
          <w:spacing w:val="6"/>
          <w:sz w:val="32"/>
          <w:szCs w:val="32"/>
          <w:highlight w:val="none"/>
        </w:rPr>
      </w:pPr>
    </w:p>
    <w:p w14:paraId="16F3B6D5">
      <w:pPr>
        <w:autoSpaceDE w:val="0"/>
        <w:autoSpaceDN w:val="0"/>
        <w:jc w:val="center"/>
        <w:rPr>
          <w:rFonts w:ascii="仿宋" w:hAnsi="仿宋" w:eastAsia="仿宋" w:cs="仿宋"/>
          <w:b/>
          <w:color w:val="auto"/>
          <w:spacing w:val="6"/>
          <w:sz w:val="32"/>
          <w:szCs w:val="32"/>
          <w:highlight w:val="none"/>
        </w:rPr>
      </w:pPr>
    </w:p>
    <w:p w14:paraId="55777531">
      <w:pPr>
        <w:autoSpaceDE w:val="0"/>
        <w:autoSpaceDN w:val="0"/>
        <w:jc w:val="center"/>
        <w:rPr>
          <w:rFonts w:ascii="仿宋" w:hAnsi="仿宋" w:eastAsia="仿宋" w:cs="仿宋"/>
          <w:b/>
          <w:color w:val="auto"/>
          <w:spacing w:val="6"/>
          <w:sz w:val="32"/>
          <w:szCs w:val="32"/>
          <w:highlight w:val="none"/>
        </w:rPr>
      </w:pPr>
    </w:p>
    <w:p w14:paraId="6F1FFAB1">
      <w:pPr>
        <w:autoSpaceDE w:val="0"/>
        <w:autoSpaceDN w:val="0"/>
        <w:jc w:val="center"/>
        <w:rPr>
          <w:rFonts w:ascii="仿宋" w:hAnsi="仿宋" w:eastAsia="仿宋" w:cs="仿宋"/>
          <w:b/>
          <w:color w:val="auto"/>
          <w:spacing w:val="6"/>
          <w:sz w:val="32"/>
          <w:szCs w:val="32"/>
          <w:highlight w:val="none"/>
        </w:rPr>
      </w:pPr>
    </w:p>
    <w:p w14:paraId="1266DA0C">
      <w:pPr>
        <w:pStyle w:val="23"/>
        <w:rPr>
          <w:rFonts w:ascii="仿宋" w:hAnsi="仿宋" w:eastAsia="仿宋" w:cs="仿宋"/>
          <w:color w:val="auto"/>
          <w:highlight w:val="none"/>
        </w:rPr>
      </w:pPr>
    </w:p>
    <w:p w14:paraId="6B447558">
      <w:pPr>
        <w:snapToGrid w:val="0"/>
        <w:spacing w:line="360" w:lineRule="auto"/>
        <w:rPr>
          <w:rFonts w:ascii="仿宋" w:hAnsi="仿宋" w:eastAsia="仿宋" w:cs="仿宋"/>
          <w:b/>
          <w:color w:val="auto"/>
          <w:kern w:val="0"/>
          <w:sz w:val="32"/>
          <w:szCs w:val="32"/>
          <w:highlight w:val="none"/>
        </w:rPr>
      </w:pPr>
    </w:p>
    <w:p w14:paraId="0275D035">
      <w:pPr>
        <w:snapToGrid w:val="0"/>
        <w:spacing w:line="360" w:lineRule="auto"/>
        <w:rPr>
          <w:rFonts w:ascii="仿宋" w:hAnsi="仿宋" w:eastAsia="仿宋" w:cs="仿宋"/>
          <w:b/>
          <w:color w:val="auto"/>
          <w:kern w:val="0"/>
          <w:sz w:val="32"/>
          <w:szCs w:val="32"/>
          <w:highlight w:val="none"/>
        </w:rPr>
      </w:pPr>
    </w:p>
    <w:p w14:paraId="2B66FB87">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4561CE3B">
      <w:pPr>
        <w:spacing w:line="360" w:lineRule="auto"/>
        <w:jc w:val="center"/>
        <w:rPr>
          <w:rFonts w:ascii="仿宋" w:hAnsi="仿宋" w:eastAsia="仿宋" w:cs="仿宋"/>
          <w:color w:val="auto"/>
          <w:sz w:val="24"/>
          <w:highlight w:val="none"/>
          <w:u w:val="single"/>
        </w:rPr>
      </w:pPr>
    </w:p>
    <w:p w14:paraId="3E076354">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03767471">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5626FC9C">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6F61E9B">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70816F5">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4CE38BE3">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03593A1B">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AEFB9BA">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7728D0E6">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505515C4">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456C7F7A">
      <w:pPr>
        <w:spacing w:line="360" w:lineRule="auto"/>
        <w:ind w:right="420"/>
        <w:rPr>
          <w:rFonts w:ascii="仿宋" w:hAnsi="仿宋" w:eastAsia="仿宋" w:cs="仿宋"/>
          <w:color w:val="auto"/>
          <w:sz w:val="24"/>
          <w:highlight w:val="none"/>
        </w:rPr>
      </w:pPr>
    </w:p>
    <w:p w14:paraId="3F4B6354">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31B8586">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53C6588">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13BEAE6">
      <w:pPr>
        <w:pStyle w:val="3"/>
        <w:rPr>
          <w:rFonts w:ascii="仿宋" w:eastAsia="仿宋" w:cs="仿宋"/>
          <w:color w:val="auto"/>
          <w:highlight w:val="none"/>
          <w:lang w:val="en-US"/>
        </w:rPr>
      </w:pPr>
    </w:p>
    <w:p w14:paraId="285F26D1">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3585B9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470C1196">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1D8B423">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1B42E62">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4B08B91">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EB20345">
      <w:pPr>
        <w:pStyle w:val="23"/>
        <w:rPr>
          <w:color w:val="auto"/>
          <w:highlight w:val="none"/>
          <w:lang w:val="en-US"/>
        </w:rPr>
      </w:pPr>
    </w:p>
    <w:p w14:paraId="747B4BF8">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6921450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8F2E63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F58286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3B4CDA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D916E8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F4CB54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6148FE3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39E3F0F">
      <w:pPr>
        <w:widowControl/>
        <w:jc w:val="left"/>
        <w:rPr>
          <w:rFonts w:ascii="仿宋" w:hAnsi="仿宋" w:eastAsia="仿宋" w:cs="仿宋"/>
          <w:color w:val="auto"/>
          <w:kern w:val="0"/>
          <w:sz w:val="24"/>
          <w:highlight w:val="none"/>
        </w:rPr>
      </w:pPr>
    </w:p>
    <w:p w14:paraId="19BDDFF9">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0D62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9AA681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3F4866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750543B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E5F4AC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F57F254">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9ADC3D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95BC16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ABA4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81835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185F8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83B9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45A15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D399F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28C2A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4C9611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9C78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992E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501CD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6B98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55E9B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B3286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FDDD8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8EB1E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4735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4AF5F1">
            <w:pPr>
              <w:widowControl/>
              <w:jc w:val="left"/>
              <w:rPr>
                <w:rFonts w:ascii="仿宋" w:hAnsi="仿宋" w:eastAsia="仿宋" w:cs="仿宋"/>
                <w:color w:val="auto"/>
                <w:kern w:val="0"/>
                <w:sz w:val="24"/>
                <w:highlight w:val="none"/>
              </w:rPr>
            </w:pPr>
          </w:p>
        </w:tc>
        <w:tc>
          <w:tcPr>
            <w:tcW w:w="1560" w:type="dxa"/>
            <w:vAlign w:val="center"/>
          </w:tcPr>
          <w:p w14:paraId="213209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242E5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C6A3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51DC2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A2FD2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49514B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E321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099F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43750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F37AF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CD77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AA35E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C80BF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1BB7E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E919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318B1F">
            <w:pPr>
              <w:widowControl/>
              <w:jc w:val="left"/>
              <w:rPr>
                <w:rFonts w:ascii="仿宋" w:hAnsi="仿宋" w:eastAsia="仿宋" w:cs="仿宋"/>
                <w:color w:val="auto"/>
                <w:kern w:val="0"/>
                <w:sz w:val="24"/>
                <w:highlight w:val="none"/>
              </w:rPr>
            </w:pPr>
          </w:p>
        </w:tc>
        <w:tc>
          <w:tcPr>
            <w:tcW w:w="1560" w:type="dxa"/>
            <w:vAlign w:val="center"/>
          </w:tcPr>
          <w:p w14:paraId="1A35D6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45F0D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30AD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65D013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112BF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6130F7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B81E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D634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5210A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CF81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71A9E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9C038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042B3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475103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5B91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5537B8">
            <w:pPr>
              <w:widowControl/>
              <w:jc w:val="left"/>
              <w:rPr>
                <w:rFonts w:ascii="仿宋" w:hAnsi="仿宋" w:eastAsia="仿宋" w:cs="仿宋"/>
                <w:color w:val="auto"/>
                <w:kern w:val="0"/>
                <w:sz w:val="24"/>
                <w:highlight w:val="none"/>
              </w:rPr>
            </w:pPr>
          </w:p>
        </w:tc>
        <w:tc>
          <w:tcPr>
            <w:tcW w:w="1560" w:type="dxa"/>
            <w:vAlign w:val="center"/>
          </w:tcPr>
          <w:p w14:paraId="712676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1E951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EC4A4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BD116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427B18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306DF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05CE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8797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09E32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6DBF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F342E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612DE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821E1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0914A1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04EF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3B3958">
            <w:pPr>
              <w:widowControl/>
              <w:jc w:val="left"/>
              <w:rPr>
                <w:rFonts w:ascii="仿宋" w:hAnsi="仿宋" w:eastAsia="仿宋" w:cs="仿宋"/>
                <w:color w:val="auto"/>
                <w:kern w:val="0"/>
                <w:sz w:val="24"/>
                <w:highlight w:val="none"/>
              </w:rPr>
            </w:pPr>
          </w:p>
        </w:tc>
        <w:tc>
          <w:tcPr>
            <w:tcW w:w="1560" w:type="dxa"/>
            <w:vAlign w:val="center"/>
          </w:tcPr>
          <w:p w14:paraId="1388B0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55A13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3085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B9A43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27434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DBAB0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6DFA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B544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46A43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09473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D50EE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A2529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C045C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52A8E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6637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013094">
            <w:pPr>
              <w:widowControl/>
              <w:jc w:val="left"/>
              <w:rPr>
                <w:rFonts w:ascii="仿宋" w:hAnsi="仿宋" w:eastAsia="仿宋" w:cs="仿宋"/>
                <w:color w:val="auto"/>
                <w:kern w:val="0"/>
                <w:sz w:val="24"/>
                <w:highlight w:val="none"/>
              </w:rPr>
            </w:pPr>
          </w:p>
        </w:tc>
        <w:tc>
          <w:tcPr>
            <w:tcW w:w="1560" w:type="dxa"/>
            <w:vAlign w:val="center"/>
          </w:tcPr>
          <w:p w14:paraId="081ADA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260A6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B61B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F2586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F9595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C689A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3679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E088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3DE24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1E50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C45C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90D26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39859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2B577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DD5B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AF9CFF">
            <w:pPr>
              <w:widowControl/>
              <w:jc w:val="left"/>
              <w:rPr>
                <w:rFonts w:ascii="仿宋" w:hAnsi="仿宋" w:eastAsia="仿宋" w:cs="仿宋"/>
                <w:color w:val="auto"/>
                <w:kern w:val="0"/>
                <w:sz w:val="24"/>
                <w:highlight w:val="none"/>
              </w:rPr>
            </w:pPr>
          </w:p>
        </w:tc>
        <w:tc>
          <w:tcPr>
            <w:tcW w:w="1560" w:type="dxa"/>
            <w:vAlign w:val="center"/>
          </w:tcPr>
          <w:p w14:paraId="24038C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A836B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0B32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AA05D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AB613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B6750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D957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8390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9E93E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BE7C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F8648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5D8E7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73100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90D87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A7F4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A15E0F">
            <w:pPr>
              <w:widowControl/>
              <w:jc w:val="left"/>
              <w:rPr>
                <w:rFonts w:ascii="仿宋" w:hAnsi="仿宋" w:eastAsia="仿宋" w:cs="仿宋"/>
                <w:color w:val="auto"/>
                <w:kern w:val="0"/>
                <w:sz w:val="24"/>
                <w:highlight w:val="none"/>
              </w:rPr>
            </w:pPr>
          </w:p>
        </w:tc>
        <w:tc>
          <w:tcPr>
            <w:tcW w:w="1560" w:type="dxa"/>
            <w:vAlign w:val="center"/>
          </w:tcPr>
          <w:p w14:paraId="10D8DF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8EB9F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4A97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B1067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DFFA4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53E05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D09A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844B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777A5E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64F13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26EE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54E87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3635E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30F68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5A5D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2F19B7">
            <w:pPr>
              <w:widowControl/>
              <w:jc w:val="left"/>
              <w:rPr>
                <w:rFonts w:ascii="仿宋" w:hAnsi="仿宋" w:eastAsia="仿宋" w:cs="仿宋"/>
                <w:color w:val="auto"/>
                <w:kern w:val="0"/>
                <w:sz w:val="24"/>
                <w:highlight w:val="none"/>
              </w:rPr>
            </w:pPr>
          </w:p>
        </w:tc>
        <w:tc>
          <w:tcPr>
            <w:tcW w:w="1560" w:type="dxa"/>
            <w:vAlign w:val="center"/>
          </w:tcPr>
          <w:p w14:paraId="71D177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7ED28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167D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7E8D5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6ADE0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6665D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FB4B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DE27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0F0C19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36CF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20A81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EC97F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A252C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4D307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D3DD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E80E2E">
            <w:pPr>
              <w:widowControl/>
              <w:jc w:val="left"/>
              <w:rPr>
                <w:rFonts w:ascii="仿宋" w:hAnsi="仿宋" w:eastAsia="仿宋" w:cs="仿宋"/>
                <w:color w:val="auto"/>
                <w:kern w:val="0"/>
                <w:sz w:val="24"/>
                <w:highlight w:val="none"/>
              </w:rPr>
            </w:pPr>
          </w:p>
        </w:tc>
        <w:tc>
          <w:tcPr>
            <w:tcW w:w="1560" w:type="dxa"/>
            <w:vAlign w:val="center"/>
          </w:tcPr>
          <w:p w14:paraId="5DAD7F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AC5FF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EDCF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61586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A6525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E6CD7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1E27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601A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76465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C9E0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88D5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250BDB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1E764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AA156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BFEB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3A1479">
            <w:pPr>
              <w:widowControl/>
              <w:jc w:val="left"/>
              <w:rPr>
                <w:rFonts w:ascii="仿宋" w:hAnsi="仿宋" w:eastAsia="仿宋" w:cs="仿宋"/>
                <w:color w:val="auto"/>
                <w:kern w:val="0"/>
                <w:sz w:val="24"/>
                <w:highlight w:val="none"/>
              </w:rPr>
            </w:pPr>
          </w:p>
        </w:tc>
        <w:tc>
          <w:tcPr>
            <w:tcW w:w="1560" w:type="dxa"/>
            <w:vAlign w:val="center"/>
          </w:tcPr>
          <w:p w14:paraId="466B50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36E51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B269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1957B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F1131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68C05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BF22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E7D4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535572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CCAE7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6846E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3093D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3C5CF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CE601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D9F3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17A872">
            <w:pPr>
              <w:widowControl/>
              <w:jc w:val="left"/>
              <w:rPr>
                <w:rFonts w:ascii="仿宋" w:hAnsi="仿宋" w:eastAsia="仿宋" w:cs="仿宋"/>
                <w:color w:val="auto"/>
                <w:kern w:val="0"/>
                <w:sz w:val="24"/>
                <w:highlight w:val="none"/>
              </w:rPr>
            </w:pPr>
          </w:p>
        </w:tc>
        <w:tc>
          <w:tcPr>
            <w:tcW w:w="1560" w:type="dxa"/>
            <w:vAlign w:val="center"/>
          </w:tcPr>
          <w:p w14:paraId="2F20E9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337F0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7C9F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A0E44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312D61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3B1A12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5B9F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B499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2B4E49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62272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0FDE3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79138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1745E3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F01B6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1BBC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CF8F4D">
            <w:pPr>
              <w:widowControl/>
              <w:jc w:val="left"/>
              <w:rPr>
                <w:rFonts w:ascii="仿宋" w:hAnsi="仿宋" w:eastAsia="仿宋" w:cs="仿宋"/>
                <w:color w:val="auto"/>
                <w:kern w:val="0"/>
                <w:sz w:val="24"/>
                <w:highlight w:val="none"/>
              </w:rPr>
            </w:pPr>
          </w:p>
        </w:tc>
        <w:tc>
          <w:tcPr>
            <w:tcW w:w="1560" w:type="dxa"/>
            <w:vAlign w:val="center"/>
          </w:tcPr>
          <w:p w14:paraId="188405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0056A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2CAD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C21AF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85A18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47986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1B426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00D0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9CEE0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9A172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47F85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DE30F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152A3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5728E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5C26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A27170">
            <w:pPr>
              <w:widowControl/>
              <w:jc w:val="left"/>
              <w:rPr>
                <w:rFonts w:ascii="仿宋" w:hAnsi="仿宋" w:eastAsia="仿宋" w:cs="仿宋"/>
                <w:color w:val="auto"/>
                <w:kern w:val="0"/>
                <w:sz w:val="24"/>
                <w:highlight w:val="none"/>
              </w:rPr>
            </w:pPr>
          </w:p>
        </w:tc>
        <w:tc>
          <w:tcPr>
            <w:tcW w:w="1560" w:type="dxa"/>
            <w:vAlign w:val="center"/>
          </w:tcPr>
          <w:p w14:paraId="4D0B5B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42A9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C724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524BF3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862D5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7700F4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3312D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96A2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2E013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72DDC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7D32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C8042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812C5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25905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2577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6742D0">
            <w:pPr>
              <w:widowControl/>
              <w:jc w:val="left"/>
              <w:rPr>
                <w:rFonts w:ascii="仿宋" w:hAnsi="仿宋" w:eastAsia="仿宋" w:cs="仿宋"/>
                <w:color w:val="auto"/>
                <w:kern w:val="0"/>
                <w:sz w:val="24"/>
                <w:highlight w:val="none"/>
              </w:rPr>
            </w:pPr>
          </w:p>
        </w:tc>
        <w:tc>
          <w:tcPr>
            <w:tcW w:w="1560" w:type="dxa"/>
            <w:vAlign w:val="center"/>
          </w:tcPr>
          <w:p w14:paraId="5F703D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5C768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C45D0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2BBB5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0BD31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7C1FC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888E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9CCA0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99CB9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C8198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56405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0943A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087D5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52B00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F453D9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57E6DFF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2C0D8B5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6F0BED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3.企业划分指标以现行统计制度为准。</w:t>
      </w:r>
    </w:p>
    <w:p w14:paraId="205DA8C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87E147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FC15FB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295AF3E5">
      <w:pPr>
        <w:widowControl/>
        <w:jc w:val="left"/>
        <w:rPr>
          <w:rFonts w:ascii="仿宋" w:hAnsi="仿宋" w:eastAsia="仿宋" w:cs="仿宋"/>
          <w:color w:val="auto"/>
          <w:kern w:val="0"/>
          <w:sz w:val="24"/>
          <w:highlight w:val="none"/>
        </w:rPr>
      </w:pPr>
    </w:p>
    <w:p w14:paraId="4205C6B5">
      <w:pPr>
        <w:widowControl/>
        <w:jc w:val="left"/>
        <w:rPr>
          <w:rFonts w:ascii="仿宋" w:hAnsi="仿宋" w:eastAsia="仿宋" w:cs="仿宋"/>
          <w:color w:val="auto"/>
          <w:kern w:val="0"/>
          <w:sz w:val="24"/>
          <w:highlight w:val="none"/>
        </w:rPr>
      </w:pPr>
    </w:p>
    <w:p w14:paraId="497ED938">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1D55061">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99DBBD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5E97DC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2F1C4AD">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B9F831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EE40CB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56123F8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76BEBFA7">
      <w:pPr>
        <w:widowControl/>
        <w:jc w:val="left"/>
        <w:rPr>
          <w:rFonts w:ascii="仿宋" w:hAnsi="仿宋" w:eastAsia="仿宋" w:cs="仿宋"/>
          <w:color w:val="auto"/>
          <w:kern w:val="0"/>
          <w:sz w:val="18"/>
          <w:szCs w:val="18"/>
          <w:highlight w:val="none"/>
        </w:rPr>
      </w:pPr>
    </w:p>
    <w:p w14:paraId="759CDC1D">
      <w:pPr>
        <w:widowControl/>
        <w:jc w:val="left"/>
        <w:rPr>
          <w:rFonts w:ascii="仿宋" w:hAnsi="仿宋" w:eastAsia="仿宋" w:cs="仿宋"/>
          <w:color w:val="auto"/>
          <w:kern w:val="0"/>
          <w:sz w:val="18"/>
          <w:szCs w:val="18"/>
          <w:highlight w:val="none"/>
        </w:rPr>
      </w:pPr>
    </w:p>
    <w:p w14:paraId="68875213">
      <w:pPr>
        <w:widowControl/>
        <w:jc w:val="left"/>
        <w:rPr>
          <w:rFonts w:ascii="仿宋" w:hAnsi="仿宋" w:eastAsia="仿宋" w:cs="仿宋"/>
          <w:color w:val="auto"/>
          <w:kern w:val="0"/>
          <w:sz w:val="18"/>
          <w:szCs w:val="18"/>
          <w:highlight w:val="none"/>
        </w:rPr>
      </w:pPr>
    </w:p>
    <w:p w14:paraId="4A0DE211">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CA77CBF">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2E3993ED">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1E49BD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B9C4DB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2129BD4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DF485D7">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DA5075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5B84522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6D28477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57046B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670F98A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6D8BF36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0D5C38A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79EC69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138FF6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E21043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0F69A07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7980C1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46C6EF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CFD8DB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0EBF9C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64D9F61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2EEFA2C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4AFEA1E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7FB9E52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7EB8DC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0B5E02E2">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A086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41338C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783EB885">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0381D24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552AC25">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4C11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A0B79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7A293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8EE11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8CE89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EE035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DCD9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BC6D06">
            <w:pPr>
              <w:widowControl/>
              <w:jc w:val="left"/>
              <w:rPr>
                <w:rFonts w:ascii="仿宋" w:hAnsi="仿宋" w:eastAsia="仿宋" w:cs="仿宋"/>
                <w:color w:val="auto"/>
                <w:kern w:val="0"/>
                <w:sz w:val="24"/>
                <w:highlight w:val="none"/>
              </w:rPr>
            </w:pPr>
          </w:p>
        </w:tc>
        <w:tc>
          <w:tcPr>
            <w:tcW w:w="1025" w:type="dxa"/>
            <w:vMerge w:val="continue"/>
            <w:vAlign w:val="center"/>
          </w:tcPr>
          <w:p w14:paraId="35896103">
            <w:pPr>
              <w:widowControl/>
              <w:jc w:val="left"/>
              <w:rPr>
                <w:rFonts w:ascii="仿宋" w:hAnsi="仿宋" w:eastAsia="仿宋" w:cs="仿宋"/>
                <w:color w:val="auto"/>
                <w:kern w:val="0"/>
                <w:sz w:val="24"/>
                <w:highlight w:val="none"/>
              </w:rPr>
            </w:pPr>
          </w:p>
        </w:tc>
        <w:tc>
          <w:tcPr>
            <w:tcW w:w="2836" w:type="dxa"/>
            <w:vMerge w:val="continue"/>
            <w:vAlign w:val="center"/>
          </w:tcPr>
          <w:p w14:paraId="2094D7D0">
            <w:pPr>
              <w:widowControl/>
              <w:jc w:val="left"/>
              <w:rPr>
                <w:rFonts w:ascii="仿宋" w:hAnsi="仿宋" w:eastAsia="仿宋" w:cs="仿宋"/>
                <w:color w:val="auto"/>
                <w:kern w:val="0"/>
                <w:sz w:val="24"/>
                <w:highlight w:val="none"/>
              </w:rPr>
            </w:pPr>
          </w:p>
        </w:tc>
        <w:tc>
          <w:tcPr>
            <w:tcW w:w="606" w:type="dxa"/>
            <w:vAlign w:val="center"/>
          </w:tcPr>
          <w:p w14:paraId="3802FA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0DF8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2BB1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97BD5F">
            <w:pPr>
              <w:widowControl/>
              <w:jc w:val="left"/>
              <w:rPr>
                <w:rFonts w:ascii="仿宋" w:hAnsi="仿宋" w:eastAsia="仿宋" w:cs="仿宋"/>
                <w:color w:val="auto"/>
                <w:kern w:val="0"/>
                <w:sz w:val="24"/>
                <w:highlight w:val="none"/>
              </w:rPr>
            </w:pPr>
          </w:p>
        </w:tc>
        <w:tc>
          <w:tcPr>
            <w:tcW w:w="1025" w:type="dxa"/>
            <w:vMerge w:val="continue"/>
            <w:vAlign w:val="center"/>
          </w:tcPr>
          <w:p w14:paraId="3AB314F8">
            <w:pPr>
              <w:widowControl/>
              <w:jc w:val="left"/>
              <w:rPr>
                <w:rFonts w:ascii="仿宋" w:hAnsi="仿宋" w:eastAsia="仿宋" w:cs="仿宋"/>
                <w:color w:val="auto"/>
                <w:kern w:val="0"/>
                <w:sz w:val="24"/>
                <w:highlight w:val="none"/>
              </w:rPr>
            </w:pPr>
          </w:p>
        </w:tc>
        <w:tc>
          <w:tcPr>
            <w:tcW w:w="2836" w:type="dxa"/>
            <w:vMerge w:val="continue"/>
            <w:vAlign w:val="center"/>
          </w:tcPr>
          <w:p w14:paraId="2EE5ADA1">
            <w:pPr>
              <w:widowControl/>
              <w:jc w:val="left"/>
              <w:rPr>
                <w:rFonts w:ascii="仿宋" w:hAnsi="仿宋" w:eastAsia="仿宋" w:cs="仿宋"/>
                <w:color w:val="auto"/>
                <w:kern w:val="0"/>
                <w:sz w:val="24"/>
                <w:highlight w:val="none"/>
              </w:rPr>
            </w:pPr>
          </w:p>
        </w:tc>
        <w:tc>
          <w:tcPr>
            <w:tcW w:w="606" w:type="dxa"/>
            <w:vAlign w:val="center"/>
          </w:tcPr>
          <w:p w14:paraId="03F06A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486C1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1937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3048D2">
            <w:pPr>
              <w:widowControl/>
              <w:jc w:val="left"/>
              <w:rPr>
                <w:rFonts w:ascii="仿宋" w:hAnsi="仿宋" w:eastAsia="仿宋" w:cs="仿宋"/>
                <w:color w:val="auto"/>
                <w:kern w:val="0"/>
                <w:sz w:val="24"/>
                <w:highlight w:val="none"/>
              </w:rPr>
            </w:pPr>
          </w:p>
        </w:tc>
        <w:tc>
          <w:tcPr>
            <w:tcW w:w="1025" w:type="dxa"/>
            <w:vMerge w:val="restart"/>
            <w:vAlign w:val="center"/>
          </w:tcPr>
          <w:p w14:paraId="6F6746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DDD7F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C4B41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EB7BF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6A86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8D53A9">
            <w:pPr>
              <w:widowControl/>
              <w:jc w:val="left"/>
              <w:rPr>
                <w:rFonts w:ascii="仿宋" w:hAnsi="仿宋" w:eastAsia="仿宋" w:cs="仿宋"/>
                <w:color w:val="auto"/>
                <w:kern w:val="0"/>
                <w:sz w:val="24"/>
                <w:highlight w:val="none"/>
              </w:rPr>
            </w:pPr>
          </w:p>
        </w:tc>
        <w:tc>
          <w:tcPr>
            <w:tcW w:w="1025" w:type="dxa"/>
            <w:vMerge w:val="continue"/>
            <w:vAlign w:val="center"/>
          </w:tcPr>
          <w:p w14:paraId="3820E60E">
            <w:pPr>
              <w:widowControl/>
              <w:jc w:val="left"/>
              <w:rPr>
                <w:rFonts w:ascii="仿宋" w:hAnsi="仿宋" w:eastAsia="仿宋" w:cs="仿宋"/>
                <w:color w:val="auto"/>
                <w:kern w:val="0"/>
                <w:sz w:val="24"/>
                <w:highlight w:val="none"/>
              </w:rPr>
            </w:pPr>
          </w:p>
        </w:tc>
        <w:tc>
          <w:tcPr>
            <w:tcW w:w="2836" w:type="dxa"/>
            <w:vMerge w:val="continue"/>
            <w:vAlign w:val="center"/>
          </w:tcPr>
          <w:p w14:paraId="4A2FE2DA">
            <w:pPr>
              <w:widowControl/>
              <w:jc w:val="left"/>
              <w:rPr>
                <w:rFonts w:ascii="仿宋" w:hAnsi="仿宋" w:eastAsia="仿宋" w:cs="仿宋"/>
                <w:color w:val="auto"/>
                <w:kern w:val="0"/>
                <w:sz w:val="24"/>
                <w:highlight w:val="none"/>
              </w:rPr>
            </w:pPr>
          </w:p>
        </w:tc>
        <w:tc>
          <w:tcPr>
            <w:tcW w:w="606" w:type="dxa"/>
            <w:vAlign w:val="center"/>
          </w:tcPr>
          <w:p w14:paraId="3E7C2A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773EB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F239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55160C">
            <w:pPr>
              <w:widowControl/>
              <w:jc w:val="left"/>
              <w:rPr>
                <w:rFonts w:ascii="仿宋" w:hAnsi="仿宋" w:eastAsia="仿宋" w:cs="仿宋"/>
                <w:color w:val="auto"/>
                <w:kern w:val="0"/>
                <w:sz w:val="24"/>
                <w:highlight w:val="none"/>
              </w:rPr>
            </w:pPr>
          </w:p>
        </w:tc>
        <w:tc>
          <w:tcPr>
            <w:tcW w:w="1025" w:type="dxa"/>
            <w:vMerge w:val="continue"/>
            <w:vAlign w:val="center"/>
          </w:tcPr>
          <w:p w14:paraId="13D77832">
            <w:pPr>
              <w:widowControl/>
              <w:jc w:val="left"/>
              <w:rPr>
                <w:rFonts w:ascii="仿宋" w:hAnsi="仿宋" w:eastAsia="仿宋" w:cs="仿宋"/>
                <w:color w:val="auto"/>
                <w:kern w:val="0"/>
                <w:sz w:val="24"/>
                <w:highlight w:val="none"/>
              </w:rPr>
            </w:pPr>
          </w:p>
        </w:tc>
        <w:tc>
          <w:tcPr>
            <w:tcW w:w="2836" w:type="dxa"/>
            <w:vMerge w:val="continue"/>
            <w:vAlign w:val="center"/>
          </w:tcPr>
          <w:p w14:paraId="546F53C3">
            <w:pPr>
              <w:widowControl/>
              <w:jc w:val="left"/>
              <w:rPr>
                <w:rFonts w:ascii="仿宋" w:hAnsi="仿宋" w:eastAsia="仿宋" w:cs="仿宋"/>
                <w:color w:val="auto"/>
                <w:kern w:val="0"/>
                <w:sz w:val="24"/>
                <w:highlight w:val="none"/>
              </w:rPr>
            </w:pPr>
          </w:p>
        </w:tc>
        <w:tc>
          <w:tcPr>
            <w:tcW w:w="606" w:type="dxa"/>
            <w:vAlign w:val="center"/>
          </w:tcPr>
          <w:p w14:paraId="680C09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222CF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5EF9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C39BCB">
            <w:pPr>
              <w:widowControl/>
              <w:jc w:val="left"/>
              <w:rPr>
                <w:rFonts w:ascii="仿宋" w:hAnsi="仿宋" w:eastAsia="仿宋" w:cs="仿宋"/>
                <w:color w:val="auto"/>
                <w:kern w:val="0"/>
                <w:sz w:val="24"/>
                <w:highlight w:val="none"/>
              </w:rPr>
            </w:pPr>
          </w:p>
        </w:tc>
        <w:tc>
          <w:tcPr>
            <w:tcW w:w="1025" w:type="dxa"/>
            <w:vMerge w:val="continue"/>
            <w:vAlign w:val="center"/>
          </w:tcPr>
          <w:p w14:paraId="7A73DDCF">
            <w:pPr>
              <w:widowControl/>
              <w:jc w:val="left"/>
              <w:rPr>
                <w:rFonts w:ascii="仿宋" w:hAnsi="仿宋" w:eastAsia="仿宋" w:cs="仿宋"/>
                <w:color w:val="auto"/>
                <w:kern w:val="0"/>
                <w:sz w:val="24"/>
                <w:highlight w:val="none"/>
              </w:rPr>
            </w:pPr>
          </w:p>
        </w:tc>
        <w:tc>
          <w:tcPr>
            <w:tcW w:w="2836" w:type="dxa"/>
            <w:vMerge w:val="restart"/>
            <w:vAlign w:val="center"/>
          </w:tcPr>
          <w:p w14:paraId="378D91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7AB6C0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8649D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1EF9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3A6372">
            <w:pPr>
              <w:widowControl/>
              <w:jc w:val="left"/>
              <w:rPr>
                <w:rFonts w:ascii="仿宋" w:hAnsi="仿宋" w:eastAsia="仿宋" w:cs="仿宋"/>
                <w:color w:val="auto"/>
                <w:kern w:val="0"/>
                <w:sz w:val="24"/>
                <w:highlight w:val="none"/>
              </w:rPr>
            </w:pPr>
          </w:p>
        </w:tc>
        <w:tc>
          <w:tcPr>
            <w:tcW w:w="1025" w:type="dxa"/>
            <w:vMerge w:val="continue"/>
            <w:vAlign w:val="center"/>
          </w:tcPr>
          <w:p w14:paraId="0B146042">
            <w:pPr>
              <w:widowControl/>
              <w:jc w:val="left"/>
              <w:rPr>
                <w:rFonts w:ascii="仿宋" w:hAnsi="仿宋" w:eastAsia="仿宋" w:cs="仿宋"/>
                <w:color w:val="auto"/>
                <w:kern w:val="0"/>
                <w:sz w:val="24"/>
                <w:highlight w:val="none"/>
              </w:rPr>
            </w:pPr>
          </w:p>
        </w:tc>
        <w:tc>
          <w:tcPr>
            <w:tcW w:w="2836" w:type="dxa"/>
            <w:vMerge w:val="continue"/>
            <w:vAlign w:val="center"/>
          </w:tcPr>
          <w:p w14:paraId="536B1324">
            <w:pPr>
              <w:widowControl/>
              <w:jc w:val="left"/>
              <w:rPr>
                <w:rFonts w:ascii="仿宋" w:hAnsi="仿宋" w:eastAsia="仿宋" w:cs="仿宋"/>
                <w:color w:val="auto"/>
                <w:kern w:val="0"/>
                <w:sz w:val="24"/>
                <w:highlight w:val="none"/>
              </w:rPr>
            </w:pPr>
          </w:p>
        </w:tc>
        <w:tc>
          <w:tcPr>
            <w:tcW w:w="606" w:type="dxa"/>
            <w:vAlign w:val="center"/>
          </w:tcPr>
          <w:p w14:paraId="5DB132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A97D3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9B49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0EC731">
            <w:pPr>
              <w:widowControl/>
              <w:jc w:val="left"/>
              <w:rPr>
                <w:rFonts w:ascii="仿宋" w:hAnsi="仿宋" w:eastAsia="仿宋" w:cs="仿宋"/>
                <w:color w:val="auto"/>
                <w:kern w:val="0"/>
                <w:sz w:val="24"/>
                <w:highlight w:val="none"/>
              </w:rPr>
            </w:pPr>
          </w:p>
        </w:tc>
        <w:tc>
          <w:tcPr>
            <w:tcW w:w="1025" w:type="dxa"/>
            <w:vMerge w:val="continue"/>
            <w:vAlign w:val="center"/>
          </w:tcPr>
          <w:p w14:paraId="0BF1BE98">
            <w:pPr>
              <w:widowControl/>
              <w:jc w:val="left"/>
              <w:rPr>
                <w:rFonts w:ascii="仿宋" w:hAnsi="仿宋" w:eastAsia="仿宋" w:cs="仿宋"/>
                <w:color w:val="auto"/>
                <w:kern w:val="0"/>
                <w:sz w:val="24"/>
                <w:highlight w:val="none"/>
              </w:rPr>
            </w:pPr>
          </w:p>
        </w:tc>
        <w:tc>
          <w:tcPr>
            <w:tcW w:w="2836" w:type="dxa"/>
            <w:vMerge w:val="continue"/>
            <w:vAlign w:val="center"/>
          </w:tcPr>
          <w:p w14:paraId="7DEAEB64">
            <w:pPr>
              <w:widowControl/>
              <w:jc w:val="left"/>
              <w:rPr>
                <w:rFonts w:ascii="仿宋" w:hAnsi="仿宋" w:eastAsia="仿宋" w:cs="仿宋"/>
                <w:color w:val="auto"/>
                <w:kern w:val="0"/>
                <w:sz w:val="24"/>
                <w:highlight w:val="none"/>
              </w:rPr>
            </w:pPr>
          </w:p>
        </w:tc>
        <w:tc>
          <w:tcPr>
            <w:tcW w:w="606" w:type="dxa"/>
            <w:vAlign w:val="center"/>
          </w:tcPr>
          <w:p w14:paraId="2EC793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E6CE3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4AF4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CADEA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E9EED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5D7BF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F1163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90CB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506A306">
            <w:pPr>
              <w:widowControl/>
              <w:jc w:val="left"/>
              <w:rPr>
                <w:rFonts w:ascii="仿宋" w:hAnsi="仿宋" w:eastAsia="仿宋" w:cs="仿宋"/>
                <w:color w:val="auto"/>
                <w:kern w:val="0"/>
                <w:sz w:val="24"/>
                <w:highlight w:val="none"/>
              </w:rPr>
            </w:pPr>
          </w:p>
        </w:tc>
        <w:tc>
          <w:tcPr>
            <w:tcW w:w="2836" w:type="dxa"/>
            <w:vMerge w:val="continue"/>
            <w:vAlign w:val="center"/>
          </w:tcPr>
          <w:p w14:paraId="33B3CCD0">
            <w:pPr>
              <w:widowControl/>
              <w:jc w:val="left"/>
              <w:rPr>
                <w:rFonts w:ascii="仿宋" w:hAnsi="仿宋" w:eastAsia="仿宋" w:cs="仿宋"/>
                <w:color w:val="auto"/>
                <w:kern w:val="0"/>
                <w:sz w:val="24"/>
                <w:highlight w:val="none"/>
              </w:rPr>
            </w:pPr>
          </w:p>
        </w:tc>
        <w:tc>
          <w:tcPr>
            <w:tcW w:w="606" w:type="dxa"/>
            <w:vAlign w:val="center"/>
          </w:tcPr>
          <w:p w14:paraId="5F730B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322AD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0365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9EEF0CF">
            <w:pPr>
              <w:widowControl/>
              <w:jc w:val="left"/>
              <w:rPr>
                <w:rFonts w:ascii="仿宋" w:hAnsi="仿宋" w:eastAsia="仿宋" w:cs="仿宋"/>
                <w:color w:val="auto"/>
                <w:kern w:val="0"/>
                <w:sz w:val="24"/>
                <w:highlight w:val="none"/>
              </w:rPr>
            </w:pPr>
          </w:p>
        </w:tc>
        <w:tc>
          <w:tcPr>
            <w:tcW w:w="2836" w:type="dxa"/>
            <w:vMerge w:val="continue"/>
            <w:vAlign w:val="center"/>
          </w:tcPr>
          <w:p w14:paraId="7F1BB621">
            <w:pPr>
              <w:widowControl/>
              <w:jc w:val="left"/>
              <w:rPr>
                <w:rFonts w:ascii="仿宋" w:hAnsi="仿宋" w:eastAsia="仿宋" w:cs="仿宋"/>
                <w:color w:val="auto"/>
                <w:kern w:val="0"/>
                <w:sz w:val="24"/>
                <w:highlight w:val="none"/>
              </w:rPr>
            </w:pPr>
          </w:p>
        </w:tc>
        <w:tc>
          <w:tcPr>
            <w:tcW w:w="606" w:type="dxa"/>
            <w:vAlign w:val="center"/>
          </w:tcPr>
          <w:p w14:paraId="789E6C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1B7EF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4856D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40869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FEA1F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93373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B03BF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48744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AD20E6D">
            <w:pPr>
              <w:widowControl/>
              <w:jc w:val="left"/>
              <w:rPr>
                <w:rFonts w:ascii="仿宋" w:hAnsi="仿宋" w:eastAsia="仿宋" w:cs="仿宋"/>
                <w:color w:val="auto"/>
                <w:kern w:val="0"/>
                <w:sz w:val="24"/>
                <w:highlight w:val="none"/>
              </w:rPr>
            </w:pPr>
          </w:p>
        </w:tc>
        <w:tc>
          <w:tcPr>
            <w:tcW w:w="2836" w:type="dxa"/>
            <w:vMerge w:val="continue"/>
            <w:vAlign w:val="center"/>
          </w:tcPr>
          <w:p w14:paraId="5E303672">
            <w:pPr>
              <w:widowControl/>
              <w:jc w:val="left"/>
              <w:rPr>
                <w:rFonts w:ascii="仿宋" w:hAnsi="仿宋" w:eastAsia="仿宋" w:cs="仿宋"/>
                <w:color w:val="auto"/>
                <w:kern w:val="0"/>
                <w:sz w:val="24"/>
                <w:highlight w:val="none"/>
              </w:rPr>
            </w:pPr>
          </w:p>
        </w:tc>
        <w:tc>
          <w:tcPr>
            <w:tcW w:w="606" w:type="dxa"/>
            <w:vAlign w:val="center"/>
          </w:tcPr>
          <w:p w14:paraId="3B6E49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645AB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2FF4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64E0FC2">
            <w:pPr>
              <w:widowControl/>
              <w:jc w:val="left"/>
              <w:rPr>
                <w:rFonts w:ascii="仿宋" w:hAnsi="仿宋" w:eastAsia="仿宋" w:cs="仿宋"/>
                <w:color w:val="auto"/>
                <w:kern w:val="0"/>
                <w:sz w:val="24"/>
                <w:highlight w:val="none"/>
              </w:rPr>
            </w:pPr>
          </w:p>
        </w:tc>
        <w:tc>
          <w:tcPr>
            <w:tcW w:w="2836" w:type="dxa"/>
            <w:vMerge w:val="continue"/>
            <w:vAlign w:val="center"/>
          </w:tcPr>
          <w:p w14:paraId="45B26792">
            <w:pPr>
              <w:widowControl/>
              <w:jc w:val="left"/>
              <w:rPr>
                <w:rFonts w:ascii="仿宋" w:hAnsi="仿宋" w:eastAsia="仿宋" w:cs="仿宋"/>
                <w:color w:val="auto"/>
                <w:kern w:val="0"/>
                <w:sz w:val="24"/>
                <w:highlight w:val="none"/>
              </w:rPr>
            </w:pPr>
          </w:p>
        </w:tc>
        <w:tc>
          <w:tcPr>
            <w:tcW w:w="606" w:type="dxa"/>
            <w:vAlign w:val="center"/>
          </w:tcPr>
          <w:p w14:paraId="4FE366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75A7E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B3E5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D7DB6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036620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5F131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F8EBC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0BF1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2D74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337944">
            <w:pPr>
              <w:widowControl/>
              <w:jc w:val="left"/>
              <w:rPr>
                <w:rFonts w:ascii="仿宋" w:hAnsi="仿宋" w:eastAsia="仿宋" w:cs="仿宋"/>
                <w:color w:val="auto"/>
                <w:kern w:val="0"/>
                <w:sz w:val="24"/>
                <w:highlight w:val="none"/>
              </w:rPr>
            </w:pPr>
          </w:p>
        </w:tc>
        <w:tc>
          <w:tcPr>
            <w:tcW w:w="1025" w:type="dxa"/>
            <w:vMerge w:val="continue"/>
            <w:vAlign w:val="center"/>
          </w:tcPr>
          <w:p w14:paraId="7E4C8502">
            <w:pPr>
              <w:widowControl/>
              <w:jc w:val="left"/>
              <w:rPr>
                <w:rFonts w:ascii="仿宋" w:hAnsi="仿宋" w:eastAsia="仿宋" w:cs="仿宋"/>
                <w:color w:val="auto"/>
                <w:kern w:val="0"/>
                <w:sz w:val="24"/>
                <w:highlight w:val="none"/>
              </w:rPr>
            </w:pPr>
          </w:p>
        </w:tc>
        <w:tc>
          <w:tcPr>
            <w:tcW w:w="2836" w:type="dxa"/>
            <w:vMerge w:val="continue"/>
            <w:vAlign w:val="center"/>
          </w:tcPr>
          <w:p w14:paraId="0598EA35">
            <w:pPr>
              <w:widowControl/>
              <w:jc w:val="left"/>
              <w:rPr>
                <w:rFonts w:ascii="仿宋" w:hAnsi="仿宋" w:eastAsia="仿宋" w:cs="仿宋"/>
                <w:color w:val="auto"/>
                <w:kern w:val="0"/>
                <w:sz w:val="24"/>
                <w:highlight w:val="none"/>
              </w:rPr>
            </w:pPr>
          </w:p>
        </w:tc>
        <w:tc>
          <w:tcPr>
            <w:tcW w:w="606" w:type="dxa"/>
            <w:vAlign w:val="center"/>
          </w:tcPr>
          <w:p w14:paraId="7EBB1B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0FA0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9AB9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44E635">
            <w:pPr>
              <w:widowControl/>
              <w:jc w:val="left"/>
              <w:rPr>
                <w:rFonts w:ascii="仿宋" w:hAnsi="仿宋" w:eastAsia="仿宋" w:cs="仿宋"/>
                <w:color w:val="auto"/>
                <w:kern w:val="0"/>
                <w:sz w:val="24"/>
                <w:highlight w:val="none"/>
              </w:rPr>
            </w:pPr>
          </w:p>
        </w:tc>
        <w:tc>
          <w:tcPr>
            <w:tcW w:w="1025" w:type="dxa"/>
            <w:vMerge w:val="continue"/>
            <w:vAlign w:val="center"/>
          </w:tcPr>
          <w:p w14:paraId="20368356">
            <w:pPr>
              <w:widowControl/>
              <w:jc w:val="left"/>
              <w:rPr>
                <w:rFonts w:ascii="仿宋" w:hAnsi="仿宋" w:eastAsia="仿宋" w:cs="仿宋"/>
                <w:color w:val="auto"/>
                <w:kern w:val="0"/>
                <w:sz w:val="24"/>
                <w:highlight w:val="none"/>
              </w:rPr>
            </w:pPr>
          </w:p>
        </w:tc>
        <w:tc>
          <w:tcPr>
            <w:tcW w:w="2836" w:type="dxa"/>
            <w:vMerge w:val="continue"/>
            <w:vAlign w:val="center"/>
          </w:tcPr>
          <w:p w14:paraId="57EA86FA">
            <w:pPr>
              <w:widowControl/>
              <w:jc w:val="left"/>
              <w:rPr>
                <w:rFonts w:ascii="仿宋" w:hAnsi="仿宋" w:eastAsia="仿宋" w:cs="仿宋"/>
                <w:color w:val="auto"/>
                <w:kern w:val="0"/>
                <w:sz w:val="24"/>
                <w:highlight w:val="none"/>
              </w:rPr>
            </w:pPr>
          </w:p>
        </w:tc>
        <w:tc>
          <w:tcPr>
            <w:tcW w:w="606" w:type="dxa"/>
            <w:vAlign w:val="center"/>
          </w:tcPr>
          <w:p w14:paraId="2ACBEC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5EDE0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BE7F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7E873E">
            <w:pPr>
              <w:widowControl/>
              <w:jc w:val="left"/>
              <w:rPr>
                <w:rFonts w:ascii="仿宋" w:hAnsi="仿宋" w:eastAsia="仿宋" w:cs="仿宋"/>
                <w:color w:val="auto"/>
                <w:kern w:val="0"/>
                <w:sz w:val="24"/>
                <w:highlight w:val="none"/>
              </w:rPr>
            </w:pPr>
          </w:p>
        </w:tc>
        <w:tc>
          <w:tcPr>
            <w:tcW w:w="1025" w:type="dxa"/>
            <w:vMerge w:val="restart"/>
            <w:vAlign w:val="center"/>
          </w:tcPr>
          <w:p w14:paraId="288A22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C0267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BCCDA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3396C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230F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263671">
            <w:pPr>
              <w:widowControl/>
              <w:jc w:val="left"/>
              <w:rPr>
                <w:rFonts w:ascii="仿宋" w:hAnsi="仿宋" w:eastAsia="仿宋" w:cs="仿宋"/>
                <w:color w:val="auto"/>
                <w:kern w:val="0"/>
                <w:sz w:val="24"/>
                <w:highlight w:val="none"/>
              </w:rPr>
            </w:pPr>
          </w:p>
        </w:tc>
        <w:tc>
          <w:tcPr>
            <w:tcW w:w="1025" w:type="dxa"/>
            <w:vMerge w:val="continue"/>
            <w:vAlign w:val="center"/>
          </w:tcPr>
          <w:p w14:paraId="3D5D495B">
            <w:pPr>
              <w:widowControl/>
              <w:jc w:val="left"/>
              <w:rPr>
                <w:rFonts w:ascii="仿宋" w:hAnsi="仿宋" w:eastAsia="仿宋" w:cs="仿宋"/>
                <w:color w:val="auto"/>
                <w:kern w:val="0"/>
                <w:sz w:val="24"/>
                <w:highlight w:val="none"/>
              </w:rPr>
            </w:pPr>
          </w:p>
        </w:tc>
        <w:tc>
          <w:tcPr>
            <w:tcW w:w="2836" w:type="dxa"/>
            <w:vMerge w:val="continue"/>
            <w:vAlign w:val="center"/>
          </w:tcPr>
          <w:p w14:paraId="63EF8688">
            <w:pPr>
              <w:widowControl/>
              <w:jc w:val="left"/>
              <w:rPr>
                <w:rFonts w:ascii="仿宋" w:hAnsi="仿宋" w:eastAsia="仿宋" w:cs="仿宋"/>
                <w:color w:val="auto"/>
                <w:kern w:val="0"/>
                <w:sz w:val="24"/>
                <w:highlight w:val="none"/>
              </w:rPr>
            </w:pPr>
          </w:p>
        </w:tc>
        <w:tc>
          <w:tcPr>
            <w:tcW w:w="606" w:type="dxa"/>
            <w:vAlign w:val="center"/>
          </w:tcPr>
          <w:p w14:paraId="14B4FA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5F19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8C49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6242B5">
            <w:pPr>
              <w:widowControl/>
              <w:jc w:val="left"/>
              <w:rPr>
                <w:rFonts w:ascii="仿宋" w:hAnsi="仿宋" w:eastAsia="仿宋" w:cs="仿宋"/>
                <w:color w:val="auto"/>
                <w:kern w:val="0"/>
                <w:sz w:val="24"/>
                <w:highlight w:val="none"/>
              </w:rPr>
            </w:pPr>
          </w:p>
        </w:tc>
        <w:tc>
          <w:tcPr>
            <w:tcW w:w="1025" w:type="dxa"/>
            <w:vMerge w:val="continue"/>
            <w:vAlign w:val="center"/>
          </w:tcPr>
          <w:p w14:paraId="755D575A">
            <w:pPr>
              <w:widowControl/>
              <w:jc w:val="left"/>
              <w:rPr>
                <w:rFonts w:ascii="仿宋" w:hAnsi="仿宋" w:eastAsia="仿宋" w:cs="仿宋"/>
                <w:color w:val="auto"/>
                <w:kern w:val="0"/>
                <w:sz w:val="24"/>
                <w:highlight w:val="none"/>
              </w:rPr>
            </w:pPr>
          </w:p>
        </w:tc>
        <w:tc>
          <w:tcPr>
            <w:tcW w:w="2836" w:type="dxa"/>
            <w:vMerge w:val="continue"/>
            <w:vAlign w:val="center"/>
          </w:tcPr>
          <w:p w14:paraId="113DF5EF">
            <w:pPr>
              <w:widowControl/>
              <w:jc w:val="left"/>
              <w:rPr>
                <w:rFonts w:ascii="仿宋" w:hAnsi="仿宋" w:eastAsia="仿宋" w:cs="仿宋"/>
                <w:color w:val="auto"/>
                <w:kern w:val="0"/>
                <w:sz w:val="24"/>
                <w:highlight w:val="none"/>
              </w:rPr>
            </w:pPr>
          </w:p>
        </w:tc>
        <w:tc>
          <w:tcPr>
            <w:tcW w:w="606" w:type="dxa"/>
            <w:vAlign w:val="center"/>
          </w:tcPr>
          <w:p w14:paraId="327017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317A6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FA76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9D98A1">
            <w:pPr>
              <w:widowControl/>
              <w:jc w:val="left"/>
              <w:rPr>
                <w:rFonts w:ascii="仿宋" w:hAnsi="仿宋" w:eastAsia="仿宋" w:cs="仿宋"/>
                <w:color w:val="auto"/>
                <w:kern w:val="0"/>
                <w:sz w:val="24"/>
                <w:highlight w:val="none"/>
              </w:rPr>
            </w:pPr>
          </w:p>
        </w:tc>
        <w:tc>
          <w:tcPr>
            <w:tcW w:w="1025" w:type="dxa"/>
            <w:vMerge w:val="restart"/>
            <w:vAlign w:val="center"/>
          </w:tcPr>
          <w:p w14:paraId="158577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04221A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B89D6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F87C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3239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A593F3">
            <w:pPr>
              <w:widowControl/>
              <w:jc w:val="left"/>
              <w:rPr>
                <w:rFonts w:ascii="仿宋" w:hAnsi="仿宋" w:eastAsia="仿宋" w:cs="仿宋"/>
                <w:color w:val="auto"/>
                <w:kern w:val="0"/>
                <w:sz w:val="24"/>
                <w:highlight w:val="none"/>
              </w:rPr>
            </w:pPr>
          </w:p>
        </w:tc>
        <w:tc>
          <w:tcPr>
            <w:tcW w:w="1025" w:type="dxa"/>
            <w:vMerge w:val="continue"/>
            <w:vAlign w:val="center"/>
          </w:tcPr>
          <w:p w14:paraId="346153C2">
            <w:pPr>
              <w:widowControl/>
              <w:jc w:val="left"/>
              <w:rPr>
                <w:rFonts w:ascii="仿宋" w:hAnsi="仿宋" w:eastAsia="仿宋" w:cs="仿宋"/>
                <w:color w:val="auto"/>
                <w:kern w:val="0"/>
                <w:sz w:val="24"/>
                <w:highlight w:val="none"/>
              </w:rPr>
            </w:pPr>
          </w:p>
        </w:tc>
        <w:tc>
          <w:tcPr>
            <w:tcW w:w="2836" w:type="dxa"/>
            <w:vMerge w:val="continue"/>
            <w:vAlign w:val="center"/>
          </w:tcPr>
          <w:p w14:paraId="30EF418D">
            <w:pPr>
              <w:widowControl/>
              <w:jc w:val="left"/>
              <w:rPr>
                <w:rFonts w:ascii="仿宋" w:hAnsi="仿宋" w:eastAsia="仿宋" w:cs="仿宋"/>
                <w:color w:val="auto"/>
                <w:kern w:val="0"/>
                <w:sz w:val="24"/>
                <w:highlight w:val="none"/>
              </w:rPr>
            </w:pPr>
          </w:p>
        </w:tc>
        <w:tc>
          <w:tcPr>
            <w:tcW w:w="606" w:type="dxa"/>
            <w:vAlign w:val="center"/>
          </w:tcPr>
          <w:p w14:paraId="40848E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9C44A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028F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5AAF22">
            <w:pPr>
              <w:widowControl/>
              <w:jc w:val="left"/>
              <w:rPr>
                <w:rFonts w:ascii="仿宋" w:hAnsi="仿宋" w:eastAsia="仿宋" w:cs="仿宋"/>
                <w:color w:val="auto"/>
                <w:kern w:val="0"/>
                <w:sz w:val="24"/>
                <w:highlight w:val="none"/>
              </w:rPr>
            </w:pPr>
          </w:p>
        </w:tc>
        <w:tc>
          <w:tcPr>
            <w:tcW w:w="1025" w:type="dxa"/>
            <w:vMerge w:val="continue"/>
            <w:vAlign w:val="center"/>
          </w:tcPr>
          <w:p w14:paraId="4234C371">
            <w:pPr>
              <w:widowControl/>
              <w:jc w:val="left"/>
              <w:rPr>
                <w:rFonts w:ascii="仿宋" w:hAnsi="仿宋" w:eastAsia="仿宋" w:cs="仿宋"/>
                <w:color w:val="auto"/>
                <w:kern w:val="0"/>
                <w:sz w:val="24"/>
                <w:highlight w:val="none"/>
              </w:rPr>
            </w:pPr>
          </w:p>
        </w:tc>
        <w:tc>
          <w:tcPr>
            <w:tcW w:w="2836" w:type="dxa"/>
            <w:vMerge w:val="continue"/>
            <w:vAlign w:val="center"/>
          </w:tcPr>
          <w:p w14:paraId="5D484838">
            <w:pPr>
              <w:widowControl/>
              <w:jc w:val="left"/>
              <w:rPr>
                <w:rFonts w:ascii="仿宋" w:hAnsi="仿宋" w:eastAsia="仿宋" w:cs="仿宋"/>
                <w:color w:val="auto"/>
                <w:kern w:val="0"/>
                <w:sz w:val="24"/>
                <w:highlight w:val="none"/>
              </w:rPr>
            </w:pPr>
          </w:p>
        </w:tc>
        <w:tc>
          <w:tcPr>
            <w:tcW w:w="606" w:type="dxa"/>
            <w:vAlign w:val="center"/>
          </w:tcPr>
          <w:p w14:paraId="54C52D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D4748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08BC9F26">
      <w:pPr>
        <w:rPr>
          <w:rFonts w:ascii="仿宋" w:hAnsi="仿宋" w:eastAsia="仿宋" w:cs="仿宋"/>
          <w:color w:val="auto"/>
          <w:sz w:val="24"/>
          <w:highlight w:val="none"/>
        </w:rPr>
      </w:pPr>
    </w:p>
    <w:p w14:paraId="30A10B10">
      <w:pPr>
        <w:ind w:firstLine="420" w:firstLineChars="200"/>
        <w:rPr>
          <w:rFonts w:ascii="仿宋" w:hAnsi="仿宋" w:eastAsia="仿宋" w:cs="仿宋"/>
          <w:color w:val="auto"/>
          <w:highlight w:val="none"/>
        </w:rPr>
      </w:pPr>
    </w:p>
    <w:p w14:paraId="2AA914E0">
      <w:pPr>
        <w:spacing w:line="360" w:lineRule="auto"/>
        <w:ind w:right="420"/>
        <w:rPr>
          <w:rFonts w:ascii="仿宋" w:hAnsi="仿宋" w:eastAsia="仿宋" w:cs="仿宋"/>
          <w:color w:val="auto"/>
          <w:highlight w:val="none"/>
        </w:rPr>
      </w:pPr>
    </w:p>
    <w:p w14:paraId="1D430023">
      <w:pPr>
        <w:spacing w:line="360" w:lineRule="auto"/>
        <w:rPr>
          <w:rFonts w:ascii="宋体" w:hAnsi="宋体" w:cs="宋体"/>
          <w:bCs/>
          <w:color w:val="auto"/>
          <w:sz w:val="24"/>
          <w:highlight w:val="none"/>
        </w:rPr>
      </w:pPr>
    </w:p>
    <w:sectPr>
      <w:headerReference r:id="rId16" w:type="first"/>
      <w:footerReference r:id="rId19" w:type="first"/>
      <w:headerReference r:id="rId15" w:type="default"/>
      <w:footerReference r:id="rId17" w:type="default"/>
      <w:footerReference r:id="rId18" w:type="even"/>
      <w:pgSz w:w="11905" w:h="16838"/>
      <w:pgMar w:top="1474" w:right="1587" w:bottom="1474" w:left="1587"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Trebuchet MS"/>
    <w:panose1 w:val="00000000000000000000"/>
    <w:charset w:val="00"/>
    <w:family w:val="swiss"/>
    <w:pitch w:val="default"/>
    <w:sig w:usb0="00000000" w:usb1="00000000" w:usb2="00000000" w:usb3="00000000" w:csb0="0000009F" w:csb1="00000000"/>
  </w:font>
  <w:font w:name="Trebuchet MS">
    <w:panose1 w:val="020B0603020202020204"/>
    <w:charset w:val="00"/>
    <w:family w:val="auto"/>
    <w:pitch w:val="default"/>
    <w:sig w:usb0="00000287" w:usb1="00000000" w:usb2="00000000" w:usb3="00000000" w:csb0="2000009F"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09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Courier New"/>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C30EF">
    <w:pPr>
      <w:pStyle w:val="4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52043D0">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14:paraId="652043D0">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66B7B">
    <w:pPr>
      <w:pStyle w:val="40"/>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527345D">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0" w:name="_Toc131845147"/>
                          <w:bookmarkStart w:id="171" w:name="_Toc36110187"/>
                          <w:bookmarkStart w:id="172" w:name="_Toc164085800"/>
                          <w:bookmarkStart w:id="173" w:name="_Toc91899912"/>
                          <w:r>
                            <w:rPr>
                              <w:rFonts w:hint="eastAsia" w:ascii="仿宋_GB2312" w:eastAsia="仿宋_GB2312"/>
                              <w:kern w:val="0"/>
                              <w:szCs w:val="21"/>
                            </w:rPr>
                            <w:t xml:space="preserve"> 页</w:t>
                          </w:r>
                          <w:bookmarkEnd w:id="170"/>
                          <w:bookmarkEnd w:id="171"/>
                          <w:bookmarkEnd w:id="172"/>
                          <w:bookmarkEnd w:id="173"/>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14:paraId="3527345D">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0" w:name="_Toc131845147"/>
                    <w:bookmarkStart w:id="171" w:name="_Toc36110187"/>
                    <w:bookmarkStart w:id="172" w:name="_Toc164085800"/>
                    <w:bookmarkStart w:id="173" w:name="_Toc91899912"/>
                    <w:r>
                      <w:rPr>
                        <w:rFonts w:hint="eastAsia" w:ascii="仿宋_GB2312" w:eastAsia="仿宋_GB2312"/>
                        <w:kern w:val="0"/>
                        <w:szCs w:val="21"/>
                      </w:rPr>
                      <w:t xml:space="preserve"> 页</w:t>
                    </w:r>
                    <w:bookmarkEnd w:id="170"/>
                    <w:bookmarkEnd w:id="171"/>
                    <w:bookmarkEnd w:id="172"/>
                    <w:bookmarkEnd w:id="173"/>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F34EB">
    <w:pPr>
      <w:pStyle w:val="40"/>
      <w:framePr w:wrap="around" w:vAnchor="text" w:hAnchor="margin" w:xAlign="right" w:y="1"/>
      <w:rPr>
        <w:rStyle w:val="72"/>
      </w:rPr>
    </w:pPr>
    <w:r>
      <w:fldChar w:fldCharType="begin"/>
    </w:r>
    <w:r>
      <w:rPr>
        <w:rStyle w:val="72"/>
      </w:rPr>
      <w:instrText xml:space="preserve">PAGE  </w:instrText>
    </w:r>
    <w:r>
      <w:fldChar w:fldCharType="end"/>
    </w:r>
  </w:p>
  <w:p w14:paraId="696E3937">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69E4E">
    <w:pPr>
      <w:pStyle w:val="40"/>
      <w:jc w:val="center"/>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CE91566">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fill on="f" focussize="0,0"/>
              <v:stroke on="f" weight="0.5pt"/>
              <v:imagedata o:title=""/>
              <o:lock v:ext="edit" aspectratio="f"/>
              <v:textbox inset="0mm,0mm,0mm,0mm" style="mso-fit-shape-to-text:t;">
                <w:txbxContent>
                  <w:p w14:paraId="5CE91566">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045D5">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7A866B0">
                          <w:pPr>
                            <w:pStyle w:val="40"/>
                            <w:jc w:val="center"/>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67A866B0">
                    <w:pPr>
                      <w:pStyle w:val="40"/>
                      <w:jc w:val="center"/>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F9CB3">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7009B07">
                          <w:pPr>
                            <w:pStyle w:val="40"/>
                            <w:jc w:val="center"/>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57009B07">
                    <w:pPr>
                      <w:pStyle w:val="40"/>
                      <w:jc w:val="center"/>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p w14:paraId="0AB4726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6ABF8">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B877E7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2B877E7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5ADE8CA">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2080C">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54B8DC8">
                          <w:pPr>
                            <w:pStyle w:val="40"/>
                            <w:jc w:val="center"/>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66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554B8DC8">
                    <w:pPr>
                      <w:pStyle w:val="40"/>
                      <w:jc w:val="center"/>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66</w:t>
                    </w:r>
                    <w:r>
                      <w:fldChar w:fldCharType="end"/>
                    </w:r>
                    <w:r>
                      <w:t xml:space="preserve"> 页</w:t>
                    </w:r>
                  </w:p>
                </w:txbxContent>
              </v:textbox>
            </v:shape>
          </w:pict>
        </mc:Fallback>
      </mc:AlternateContent>
    </w:r>
  </w:p>
  <w:p w14:paraId="2064FF3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DE4C5">
    <w:pPr>
      <w:pStyle w:val="40"/>
      <w:jc w:val="center"/>
      <w:rPr>
        <w:rFonts w:ascii="仿宋_GB2312" w:eastAsia="仿宋_GB2312"/>
        <w:szCs w:val="24"/>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2C65EFF">
                          <w:pPr>
                            <w:pStyle w:val="40"/>
                            <w:jc w:val="center"/>
                          </w:pPr>
                          <w:r>
                            <w:t xml:space="preserve">第 </w:t>
                          </w:r>
                          <w:r>
                            <w:fldChar w:fldCharType="begin"/>
                          </w:r>
                          <w:r>
                            <w:instrText xml:space="preserve"> PAGE  \* MERGEFORMAT </w:instrText>
                          </w:r>
                          <w:r>
                            <w:fldChar w:fldCharType="separate"/>
                          </w:r>
                          <w:r>
                            <w:t>85</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52C65EFF">
                    <w:pPr>
                      <w:pStyle w:val="40"/>
                      <w:jc w:val="center"/>
                    </w:pPr>
                    <w:r>
                      <w:t xml:space="preserve">第 </w:t>
                    </w:r>
                    <w:r>
                      <w:fldChar w:fldCharType="begin"/>
                    </w:r>
                    <w:r>
                      <w:instrText xml:space="preserve"> PAGE  \* MERGEFORMAT </w:instrText>
                    </w:r>
                    <w:r>
                      <w:fldChar w:fldCharType="separate"/>
                    </w:r>
                    <w:r>
                      <w:t>85</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31662">
    <w:pPr>
      <w:pStyle w:val="40"/>
      <w:framePr w:wrap="around" w:vAnchor="text" w:hAnchor="margin" w:xAlign="right" w:y="1"/>
      <w:rPr>
        <w:rStyle w:val="72"/>
      </w:rPr>
    </w:pPr>
    <w:r>
      <w:fldChar w:fldCharType="begin"/>
    </w:r>
    <w:r>
      <w:rPr>
        <w:rStyle w:val="72"/>
      </w:rPr>
      <w:instrText xml:space="preserve">PAGE  </w:instrText>
    </w:r>
    <w:r>
      <w:fldChar w:fldCharType="end"/>
    </w:r>
  </w:p>
  <w:p w14:paraId="299775E2">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A4707">
    <w:pPr>
      <w:pStyle w:val="41"/>
      <w:jc w:val="left"/>
    </w:pPr>
    <w:r>
      <w:rPr>
        <w:rFonts w:hint="eastAsia" w:ascii="仿宋" w:hAnsi="仿宋" w:eastAsia="仿宋" w:cs="仿宋"/>
      </w:rPr>
      <w:t xml:space="preserve">浙江中兴工程项目管理有限公司                                         文件编号: </w:t>
    </w:r>
    <w:r>
      <w:rPr>
        <w:rFonts w:hint="eastAsia" w:ascii="仿宋" w:hAnsi="仿宋" w:eastAsia="仿宋" w:cs="仿宋"/>
        <w:lang w:eastAsia="zh-CN"/>
      </w:rPr>
      <w:t>[2025]2221号</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73C80">
    <w:pPr>
      <w:pStyle w:val="41"/>
      <w:jc w:val="left"/>
      <w:rPr>
        <w:rFonts w:ascii="仿宋_GB2312" w:eastAsia="仿宋_GB2312"/>
        <w:i/>
        <w:u w:val="single"/>
      </w:rPr>
    </w:pPr>
    <w:r>
      <w:rPr>
        <w:rFonts w:hint="eastAsia" w:ascii="仿宋" w:hAnsi="仿宋" w:eastAsia="仿宋" w:cs="仿宋"/>
      </w:rPr>
      <w:t xml:space="preserve">浙江中兴工程项目管理有限公司                                                     文件编号:  </w:t>
    </w:r>
  </w:p>
  <w:p w14:paraId="7609D369">
    <w:pPr>
      <w:pStyle w:val="41"/>
      <w:pBdr>
        <w:bottom w:val="none" w:color="auto" w:sz="0" w:space="0"/>
      </w:pBdr>
      <w:tabs>
        <w:tab w:val="clear" w:pos="4153"/>
        <w:tab w:val="clear" w:pos="8306"/>
      </w:tabs>
      <w:jc w:val="both"/>
    </w:pPr>
  </w:p>
  <w:p w14:paraId="7E5E307E">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681CE">
    <w:pPr>
      <w:pStyle w:val="41"/>
      <w:jc w:val="left"/>
      <w:rPr>
        <w:rFonts w:ascii="仿宋_GB2312" w:eastAsia="仿宋_GB2312"/>
        <w:i/>
        <w:u w:val="single"/>
      </w:rPr>
    </w:pPr>
    <w:r>
      <w:rPr>
        <w:rFonts w:hint="eastAsia" w:ascii="仿宋" w:hAnsi="仿宋" w:eastAsia="仿宋" w:cs="仿宋"/>
      </w:rPr>
      <w:t>浙江中兴工程项目管理有限公司                                         文件编号:[2025]2221号</w:t>
    </w:r>
  </w:p>
  <w:p w14:paraId="425166BF">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6B7D5">
    <w:pPr>
      <w:pStyle w:val="41"/>
      <w:jc w:val="left"/>
      <w:rPr>
        <w:rFonts w:ascii="仿宋_GB2312" w:eastAsia="仿宋_GB2312"/>
        <w:i/>
        <w:u w:val="single"/>
      </w:rPr>
    </w:pPr>
    <w:r>
      <w:t></w:t>
    </w:r>
    <w:r>
      <w:rPr>
        <w:rFonts w:hint="eastAsia" w:ascii="仿宋" w:hAnsi="仿宋" w:eastAsia="仿宋" w:cs="仿宋"/>
      </w:rPr>
      <w:t xml:space="preserve">（代理机构）                                                           文件编号:  </w:t>
    </w:r>
  </w:p>
  <w:p w14:paraId="6E4CE84C">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74245">
    <w:pPr>
      <w:pStyle w:val="41"/>
      <w:jc w:val="left"/>
      <w:rPr>
        <w:rFonts w:ascii="仿宋_GB2312" w:eastAsia="仿宋_GB2312"/>
        <w:b/>
        <w:i/>
        <w:u w:val="single"/>
      </w:rPr>
    </w:pPr>
    <w:r>
      <w:rPr>
        <w:rFonts w:hint="eastAsia" w:ascii="仿宋" w:hAnsi="仿宋" w:eastAsia="仿宋" w:cs="仿宋"/>
      </w:rPr>
      <w:t xml:space="preserve">浙江中兴工程项目管理有限公司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临[2025]   号</w:t>
    </w:r>
    <w:r>
      <w:rPr>
        <w:rFonts w:hint="eastAsia" w:ascii="仿宋" w:hAnsi="仿宋" w:eastAsia="仿宋" w:cs="仿宋"/>
      </w:rPr>
      <w:t xml:space="preserve">  </w:t>
    </w:r>
  </w:p>
  <w:p w14:paraId="6A1E0E92">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69A77">
    <w:pPr>
      <w:pStyle w:val="41"/>
      <w:jc w:val="left"/>
      <w:rPr>
        <w:rFonts w:ascii="仿宋_GB2312" w:eastAsia="仿宋_GB2312"/>
        <w:i/>
        <w:u w:val="single"/>
      </w:rPr>
    </w:pPr>
    <w:r>
      <w:rPr>
        <w:rFonts w:hint="eastAsia" w:ascii="仿宋" w:hAnsi="仿宋" w:eastAsia="仿宋" w:cs="仿宋"/>
      </w:rPr>
      <w:t xml:space="preserve">浙江中兴工程项目管理有限公司                                         文件编号:[2025]2221号 </w:t>
    </w:r>
  </w:p>
  <w:p w14:paraId="0F85B34C">
    <w:pPr>
      <w:pStyle w:val="41"/>
      <w:pBdr>
        <w:bottom w:val="none" w:color="auto" w:sz="0" w:space="1"/>
      </w:pBdr>
      <w:jc w:val="right"/>
      <w:rPr>
        <w:rFonts w:ascii="仿宋_GB2312" w:eastAsia="仿宋_GB2312"/>
        <w:b/>
        <w:i/>
        <w:iCs/>
        <w:u w:val="single"/>
      </w:rPr>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104EA">
    <w:pPr>
      <w:pStyle w:val="41"/>
      <w:jc w:val="left"/>
      <w:rPr>
        <w:rFonts w:ascii="仿宋_GB2312" w:eastAsia="仿宋_GB2312"/>
        <w:i/>
        <w:u w:val="single"/>
      </w:rPr>
    </w:pPr>
    <w:r>
      <w:rPr>
        <w:rFonts w:hint="eastAsia" w:ascii="仿宋" w:hAnsi="仿宋" w:eastAsia="仿宋" w:cs="仿宋"/>
      </w:rPr>
      <w:t xml:space="preserve">（代理机构）                                                           文件编号:  </w:t>
    </w:r>
  </w:p>
  <w:p w14:paraId="02A79259">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hideSpellingErrors/>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15EB8"/>
    <w:rsid w:val="00045D32"/>
    <w:rsid w:val="00097D0E"/>
    <w:rsid w:val="0012560A"/>
    <w:rsid w:val="00172A27"/>
    <w:rsid w:val="001E6F1E"/>
    <w:rsid w:val="0034767B"/>
    <w:rsid w:val="00394297"/>
    <w:rsid w:val="0041324B"/>
    <w:rsid w:val="004702F0"/>
    <w:rsid w:val="00534324"/>
    <w:rsid w:val="00581578"/>
    <w:rsid w:val="00610BB4"/>
    <w:rsid w:val="00734DAC"/>
    <w:rsid w:val="00861DAA"/>
    <w:rsid w:val="008B6194"/>
    <w:rsid w:val="00910E4A"/>
    <w:rsid w:val="00986BDF"/>
    <w:rsid w:val="00A61FED"/>
    <w:rsid w:val="00A91EFC"/>
    <w:rsid w:val="00B24892"/>
    <w:rsid w:val="00B34AC1"/>
    <w:rsid w:val="00C61173"/>
    <w:rsid w:val="00CC00F6"/>
    <w:rsid w:val="00D46745"/>
    <w:rsid w:val="00D56010"/>
    <w:rsid w:val="00E46EF0"/>
    <w:rsid w:val="00E7288A"/>
    <w:rsid w:val="00EF57C7"/>
    <w:rsid w:val="00FC4D22"/>
    <w:rsid w:val="019A32D0"/>
    <w:rsid w:val="035BEF8B"/>
    <w:rsid w:val="03B96AB7"/>
    <w:rsid w:val="0CDC76F0"/>
    <w:rsid w:val="0F096B8F"/>
    <w:rsid w:val="0F63063F"/>
    <w:rsid w:val="10872763"/>
    <w:rsid w:val="11DD4F22"/>
    <w:rsid w:val="12266251"/>
    <w:rsid w:val="175F43D2"/>
    <w:rsid w:val="18E60774"/>
    <w:rsid w:val="1D2F1C3B"/>
    <w:rsid w:val="1E706BE5"/>
    <w:rsid w:val="1FBFFEB0"/>
    <w:rsid w:val="206A21E0"/>
    <w:rsid w:val="275B347D"/>
    <w:rsid w:val="275DFFED"/>
    <w:rsid w:val="2A6A7ABC"/>
    <w:rsid w:val="2EA61AA8"/>
    <w:rsid w:val="2F0C0A43"/>
    <w:rsid w:val="30CD01D9"/>
    <w:rsid w:val="326F4556"/>
    <w:rsid w:val="354229B1"/>
    <w:rsid w:val="3E6DF6DC"/>
    <w:rsid w:val="3FCFDA4A"/>
    <w:rsid w:val="40EA6325"/>
    <w:rsid w:val="427E60E8"/>
    <w:rsid w:val="42D10F0E"/>
    <w:rsid w:val="48357637"/>
    <w:rsid w:val="4C084269"/>
    <w:rsid w:val="4D676577"/>
    <w:rsid w:val="4DC95BA6"/>
    <w:rsid w:val="4E530E23"/>
    <w:rsid w:val="4F4B3D85"/>
    <w:rsid w:val="4F813436"/>
    <w:rsid w:val="553835FE"/>
    <w:rsid w:val="5B73EE39"/>
    <w:rsid w:val="5C412FAD"/>
    <w:rsid w:val="5CFAC9C4"/>
    <w:rsid w:val="5D0455CF"/>
    <w:rsid w:val="5F561B6F"/>
    <w:rsid w:val="5F57E5CA"/>
    <w:rsid w:val="649470A6"/>
    <w:rsid w:val="64AFCBD0"/>
    <w:rsid w:val="652E4B4B"/>
    <w:rsid w:val="669C35D3"/>
    <w:rsid w:val="67590677"/>
    <w:rsid w:val="67DD585F"/>
    <w:rsid w:val="68566687"/>
    <w:rsid w:val="69A6417F"/>
    <w:rsid w:val="6AFF2A6C"/>
    <w:rsid w:val="6D7959A6"/>
    <w:rsid w:val="6EBAEEF7"/>
    <w:rsid w:val="6FC37AD4"/>
    <w:rsid w:val="6FDB4ED9"/>
    <w:rsid w:val="7243779C"/>
    <w:rsid w:val="74F2025E"/>
    <w:rsid w:val="775D3AA5"/>
    <w:rsid w:val="778CFDC4"/>
    <w:rsid w:val="77EDE09C"/>
    <w:rsid w:val="78AD1F79"/>
    <w:rsid w:val="7B58284B"/>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basedOn w:val="1"/>
    <w:next w:val="1"/>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basedOn w:val="69"/>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basedOn w:val="69"/>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basedOn w:val="69"/>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basedOn w:val="69"/>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basedOn w:val="69"/>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100</Pages>
  <Words>20719</Words>
  <Characters>22280</Characters>
  <Lines>391</Lines>
  <Paragraphs>110</Paragraphs>
  <TotalTime>6</TotalTime>
  <ScaleCrop>false</ScaleCrop>
  <LinksUpToDate>false</LinksUpToDate>
  <CharactersWithSpaces>23885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JCY</cp:lastModifiedBy>
  <cp:lastPrinted>2021-12-31T19:06:00Z</cp:lastPrinted>
  <dcterms:modified xsi:type="dcterms:W3CDTF">2025-07-10T13:09:07Z</dcterms:modified>
  <dc:title>杭州市市民卡扩大发卡工程</dc:title>
  <cp:revision>352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B56955AE2C734A478C65741B36F94842_13</vt:lpwstr>
  </property>
  <property fmtid="{D5CDD505-2E9C-101B-9397-08002B2CF9AE}" pid="5" name="KSOTemplateDocerSaveRecord">
    <vt:lpwstr>eyJoZGlkIjoiMTYwYmI0ODVkM2FiMDU1MGE4OWY5NGQzNTg2MzQyMTkiLCJ1c2VySWQiOiIyMzE1MTYzNjQifQ==</vt:lpwstr>
  </property>
</Properties>
</file>