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7867" w:rsidRDefault="008023BB" w:rsidP="005F41A0">
      <w:pPr>
        <w:spacing w:line="312" w:lineRule="auto"/>
        <w:ind w:firstLineChars="50" w:firstLine="241"/>
        <w:jc w:val="center"/>
        <w:outlineLvl w:val="0"/>
        <w:rPr>
          <w:rFonts w:ascii="隶书" w:eastAsia="隶书" w:hAnsi="Arial" w:cs="Arial"/>
          <w:b/>
          <w:sz w:val="48"/>
          <w:szCs w:val="48"/>
        </w:rPr>
      </w:pPr>
      <w:r>
        <w:rPr>
          <w:rFonts w:ascii="隶书" w:eastAsia="隶书" w:hAnsi="Arial" w:cs="Arial" w:hint="eastAsia"/>
          <w:b/>
          <w:sz w:val="48"/>
          <w:szCs w:val="48"/>
        </w:rPr>
        <w:t>绍兴市质量技术监督检测院</w:t>
      </w:r>
    </w:p>
    <w:p w:rsidR="009A7867" w:rsidRDefault="00804B82" w:rsidP="005F41A0">
      <w:pPr>
        <w:spacing w:line="312" w:lineRule="auto"/>
        <w:ind w:firstLineChars="50" w:firstLine="241"/>
        <w:jc w:val="center"/>
        <w:outlineLvl w:val="0"/>
        <w:rPr>
          <w:rFonts w:ascii="隶书" w:eastAsia="隶书" w:hAnsi="Arial" w:cs="Arial"/>
          <w:b/>
          <w:sz w:val="72"/>
          <w:szCs w:val="72"/>
        </w:rPr>
      </w:pPr>
      <w:r>
        <w:rPr>
          <w:rFonts w:ascii="隶书" w:eastAsia="隶书" w:hAnsi="Arial" w:cs="Arial" w:hint="eastAsia"/>
          <w:b/>
          <w:sz w:val="48"/>
          <w:szCs w:val="48"/>
        </w:rPr>
        <w:t>气体传感器稀释点位系统</w:t>
      </w:r>
      <w:r w:rsidR="00623813">
        <w:rPr>
          <w:rFonts w:ascii="隶书" w:eastAsia="隶书" w:hAnsi="Arial" w:cs="Arial" w:hint="eastAsia"/>
          <w:b/>
          <w:sz w:val="48"/>
          <w:szCs w:val="48"/>
        </w:rPr>
        <w:t>(重招)</w:t>
      </w:r>
    </w:p>
    <w:p w:rsidR="009A7867" w:rsidRDefault="009A7867">
      <w:pPr>
        <w:spacing w:line="312" w:lineRule="auto"/>
        <w:jc w:val="center"/>
        <w:outlineLvl w:val="0"/>
        <w:rPr>
          <w:rFonts w:ascii="隶书" w:eastAsia="隶书" w:hAnsi="Arial" w:cs="Arial"/>
          <w:b/>
          <w:sz w:val="36"/>
          <w:szCs w:val="36"/>
        </w:rPr>
      </w:pPr>
    </w:p>
    <w:p w:rsidR="0068312E" w:rsidRDefault="0068312E" w:rsidP="0068312E">
      <w:pPr>
        <w:pStyle w:val="a1"/>
        <w:jc w:val="center"/>
      </w:pPr>
    </w:p>
    <w:p w:rsidR="0068312E" w:rsidRPr="00623813" w:rsidRDefault="0068312E" w:rsidP="0068312E">
      <w:pPr>
        <w:pStyle w:val="a1"/>
        <w:jc w:val="center"/>
      </w:pPr>
    </w:p>
    <w:p w:rsidR="0068312E" w:rsidRPr="0068312E" w:rsidRDefault="0068312E" w:rsidP="0068312E">
      <w:pPr>
        <w:pStyle w:val="a1"/>
      </w:pPr>
    </w:p>
    <w:p w:rsidR="009A7867" w:rsidRDefault="009A7867">
      <w:pPr>
        <w:pStyle w:val="a1"/>
      </w:pPr>
    </w:p>
    <w:p w:rsidR="009A7867" w:rsidRDefault="008023BB">
      <w:pPr>
        <w:spacing w:line="312" w:lineRule="auto"/>
        <w:jc w:val="center"/>
        <w:outlineLvl w:val="0"/>
        <w:rPr>
          <w:rFonts w:ascii="隶书" w:eastAsia="隶书" w:hAnsi="Arial" w:cs="Arial"/>
          <w:b/>
          <w:sz w:val="72"/>
          <w:szCs w:val="72"/>
        </w:rPr>
      </w:pPr>
      <w:r>
        <w:rPr>
          <w:rFonts w:ascii="隶书" w:eastAsia="隶书" w:hAnsi="Arial" w:cs="Arial" w:hint="eastAsia"/>
          <w:b/>
          <w:sz w:val="72"/>
          <w:szCs w:val="72"/>
        </w:rPr>
        <w:t>公</w:t>
      </w:r>
    </w:p>
    <w:p w:rsidR="009A7867" w:rsidRDefault="008023BB">
      <w:pPr>
        <w:spacing w:line="312" w:lineRule="auto"/>
        <w:jc w:val="center"/>
        <w:outlineLvl w:val="0"/>
        <w:rPr>
          <w:rFonts w:ascii="隶书" w:eastAsia="隶书" w:hAnsi="Arial" w:cs="Arial"/>
          <w:b/>
          <w:sz w:val="72"/>
          <w:szCs w:val="72"/>
        </w:rPr>
      </w:pPr>
      <w:r>
        <w:rPr>
          <w:rFonts w:ascii="隶书" w:eastAsia="隶书" w:hAnsi="Arial" w:cs="Arial" w:hint="eastAsia"/>
          <w:b/>
          <w:sz w:val="72"/>
          <w:szCs w:val="72"/>
        </w:rPr>
        <w:t>开</w:t>
      </w:r>
    </w:p>
    <w:p w:rsidR="009A7867" w:rsidRDefault="008023BB">
      <w:pPr>
        <w:spacing w:line="312" w:lineRule="auto"/>
        <w:jc w:val="center"/>
        <w:outlineLvl w:val="0"/>
        <w:rPr>
          <w:rFonts w:ascii="隶书" w:eastAsia="隶书" w:hAnsi="Arial" w:cs="Arial"/>
          <w:b/>
          <w:sz w:val="72"/>
          <w:szCs w:val="72"/>
        </w:rPr>
      </w:pPr>
      <w:r>
        <w:rPr>
          <w:rFonts w:ascii="隶书" w:eastAsia="隶书" w:hAnsi="Arial" w:cs="Arial" w:hint="eastAsia"/>
          <w:b/>
          <w:sz w:val="72"/>
          <w:szCs w:val="72"/>
        </w:rPr>
        <w:t>招</w:t>
      </w:r>
    </w:p>
    <w:p w:rsidR="009A7867" w:rsidRDefault="008023BB">
      <w:pPr>
        <w:spacing w:line="312" w:lineRule="auto"/>
        <w:jc w:val="center"/>
        <w:outlineLvl w:val="0"/>
        <w:rPr>
          <w:rFonts w:ascii="隶书" w:eastAsia="隶书" w:hAnsi="Arial" w:cs="Arial"/>
          <w:b/>
          <w:sz w:val="72"/>
          <w:szCs w:val="72"/>
        </w:rPr>
      </w:pPr>
      <w:r>
        <w:rPr>
          <w:rFonts w:ascii="隶书" w:eastAsia="隶书" w:hAnsi="Arial" w:cs="Arial" w:hint="eastAsia"/>
          <w:b/>
          <w:sz w:val="72"/>
          <w:szCs w:val="72"/>
        </w:rPr>
        <w:t>标</w:t>
      </w:r>
    </w:p>
    <w:p w:rsidR="009A7867" w:rsidRDefault="008023BB">
      <w:pPr>
        <w:spacing w:line="312" w:lineRule="auto"/>
        <w:jc w:val="center"/>
        <w:outlineLvl w:val="0"/>
        <w:rPr>
          <w:rFonts w:ascii="隶书" w:eastAsia="隶书"/>
          <w:b/>
          <w:sz w:val="72"/>
          <w:szCs w:val="72"/>
        </w:rPr>
      </w:pPr>
      <w:r>
        <w:rPr>
          <w:rFonts w:ascii="隶书" w:eastAsia="隶书" w:hint="eastAsia"/>
          <w:b/>
          <w:sz w:val="72"/>
          <w:szCs w:val="72"/>
        </w:rPr>
        <w:t>文</w:t>
      </w:r>
    </w:p>
    <w:p w:rsidR="009A7867" w:rsidRDefault="008023BB">
      <w:pPr>
        <w:spacing w:line="312" w:lineRule="auto"/>
        <w:jc w:val="center"/>
        <w:outlineLvl w:val="0"/>
        <w:rPr>
          <w:rFonts w:ascii="隶书" w:eastAsia="隶书"/>
          <w:b/>
          <w:sz w:val="28"/>
          <w:szCs w:val="28"/>
        </w:rPr>
      </w:pPr>
      <w:r>
        <w:rPr>
          <w:rFonts w:ascii="隶书" w:eastAsia="隶书" w:hint="eastAsia"/>
          <w:b/>
          <w:sz w:val="72"/>
          <w:szCs w:val="72"/>
        </w:rPr>
        <w:t>件</w:t>
      </w:r>
    </w:p>
    <w:p w:rsidR="009A7867" w:rsidRDefault="009A7867">
      <w:pPr>
        <w:pStyle w:val="a1"/>
      </w:pPr>
    </w:p>
    <w:p w:rsidR="009A7867" w:rsidRDefault="009A7867">
      <w:pPr>
        <w:pStyle w:val="a1"/>
      </w:pPr>
    </w:p>
    <w:p w:rsidR="0068312E" w:rsidRDefault="0068312E">
      <w:pPr>
        <w:pStyle w:val="a1"/>
      </w:pPr>
    </w:p>
    <w:p w:rsidR="0068312E" w:rsidRDefault="0068312E">
      <w:pPr>
        <w:pStyle w:val="a1"/>
      </w:pPr>
    </w:p>
    <w:p w:rsidR="0068312E" w:rsidRDefault="0068312E">
      <w:pPr>
        <w:pStyle w:val="a1"/>
      </w:pPr>
    </w:p>
    <w:p w:rsidR="0068312E" w:rsidRDefault="0068312E">
      <w:pPr>
        <w:pStyle w:val="a1"/>
      </w:pPr>
    </w:p>
    <w:p w:rsidR="009A7867" w:rsidRDefault="008023BB">
      <w:pPr>
        <w:spacing w:line="312" w:lineRule="auto"/>
        <w:jc w:val="center"/>
        <w:rPr>
          <w:rFonts w:ascii="隶书" w:eastAsia="隶书"/>
          <w:b/>
          <w:sz w:val="28"/>
          <w:szCs w:val="28"/>
        </w:rPr>
      </w:pPr>
      <w:r>
        <w:rPr>
          <w:rFonts w:ascii="隶书" w:eastAsia="隶书" w:hint="eastAsia"/>
          <w:b/>
          <w:sz w:val="28"/>
          <w:szCs w:val="28"/>
        </w:rPr>
        <w:t>招标编号</w:t>
      </w:r>
      <w:r w:rsidR="00A27C87">
        <w:rPr>
          <w:rFonts w:ascii="隶书" w:eastAsia="隶书" w:hint="eastAsia"/>
          <w:b/>
          <w:sz w:val="28"/>
          <w:szCs w:val="28"/>
        </w:rPr>
        <w:t>:SXFJ2020-GK-027</w:t>
      </w:r>
    </w:p>
    <w:tbl>
      <w:tblPr>
        <w:tblW w:w="7800" w:type="dxa"/>
        <w:jc w:val="center"/>
        <w:tblLayout w:type="fixed"/>
        <w:tblLook w:val="04A0"/>
      </w:tblPr>
      <w:tblGrid>
        <w:gridCol w:w="2356"/>
        <w:gridCol w:w="5444"/>
      </w:tblGrid>
      <w:tr w:rsidR="009A7867">
        <w:trPr>
          <w:trHeight w:val="399"/>
          <w:jc w:val="center"/>
        </w:trPr>
        <w:tc>
          <w:tcPr>
            <w:tcW w:w="2356" w:type="dxa"/>
            <w:vAlign w:val="center"/>
          </w:tcPr>
          <w:p w:rsidR="009A7867" w:rsidRDefault="008023BB">
            <w:pPr>
              <w:spacing w:after="100" w:afterAutospacing="1"/>
              <w:rPr>
                <w:rFonts w:ascii="隶书" w:eastAsia="隶书" w:hAnsi="宋体"/>
                <w:sz w:val="28"/>
                <w:szCs w:val="28"/>
              </w:rPr>
            </w:pPr>
            <w:r>
              <w:rPr>
                <w:rFonts w:ascii="隶书" w:eastAsia="隶书" w:hAnsi="宋体" w:hint="eastAsia"/>
                <w:spacing w:val="93"/>
                <w:kern w:val="0"/>
                <w:sz w:val="28"/>
                <w:szCs w:val="28"/>
              </w:rPr>
              <w:t>采购单</w:t>
            </w:r>
            <w:r>
              <w:rPr>
                <w:rFonts w:ascii="隶书" w:eastAsia="隶书" w:hAnsi="宋体" w:hint="eastAsia"/>
                <w:spacing w:val="1"/>
                <w:kern w:val="0"/>
                <w:sz w:val="28"/>
                <w:szCs w:val="28"/>
              </w:rPr>
              <w:t>位</w:t>
            </w:r>
            <w:r>
              <w:rPr>
                <w:rFonts w:ascii="隶书" w:eastAsia="隶书" w:hAnsi="宋体" w:hint="eastAsia"/>
                <w:sz w:val="28"/>
                <w:szCs w:val="28"/>
              </w:rPr>
              <w:t>：</w:t>
            </w:r>
          </w:p>
        </w:tc>
        <w:tc>
          <w:tcPr>
            <w:tcW w:w="5444" w:type="dxa"/>
            <w:vAlign w:val="center"/>
          </w:tcPr>
          <w:p w:rsidR="009A7867" w:rsidRDefault="008023BB">
            <w:pPr>
              <w:spacing w:after="100" w:afterAutospacing="1"/>
              <w:rPr>
                <w:rFonts w:ascii="隶书" w:eastAsia="隶书" w:hAnsi="宋体"/>
                <w:sz w:val="28"/>
                <w:szCs w:val="28"/>
              </w:rPr>
            </w:pPr>
            <w:r>
              <w:rPr>
                <w:rFonts w:ascii="隶书" w:eastAsia="隶书" w:hAnsi="宋体" w:hint="eastAsia"/>
                <w:sz w:val="28"/>
                <w:szCs w:val="28"/>
              </w:rPr>
              <w:t>绍兴市质量技术监督检测院</w:t>
            </w:r>
          </w:p>
        </w:tc>
      </w:tr>
      <w:tr w:rsidR="009A7867">
        <w:trPr>
          <w:trHeight w:val="399"/>
          <w:jc w:val="center"/>
        </w:trPr>
        <w:tc>
          <w:tcPr>
            <w:tcW w:w="2356" w:type="dxa"/>
            <w:vAlign w:val="center"/>
          </w:tcPr>
          <w:p w:rsidR="009A7867" w:rsidRDefault="008023BB">
            <w:pPr>
              <w:spacing w:after="100" w:afterAutospacing="1"/>
              <w:rPr>
                <w:rFonts w:ascii="隶书" w:eastAsia="隶书" w:hAnsi="宋体"/>
                <w:sz w:val="28"/>
                <w:szCs w:val="28"/>
              </w:rPr>
            </w:pPr>
            <w:r>
              <w:rPr>
                <w:rFonts w:ascii="隶书" w:eastAsia="隶书" w:hAnsi="宋体" w:hint="eastAsia"/>
                <w:kern w:val="0"/>
                <w:sz w:val="28"/>
                <w:szCs w:val="28"/>
              </w:rPr>
              <w:t>采购代理机构</w:t>
            </w:r>
            <w:r>
              <w:rPr>
                <w:rFonts w:ascii="隶书" w:eastAsia="隶书" w:hAnsi="宋体" w:hint="eastAsia"/>
                <w:sz w:val="28"/>
                <w:szCs w:val="28"/>
              </w:rPr>
              <w:t>：</w:t>
            </w:r>
          </w:p>
        </w:tc>
        <w:tc>
          <w:tcPr>
            <w:tcW w:w="5444" w:type="dxa"/>
          </w:tcPr>
          <w:p w:rsidR="009A7867" w:rsidRDefault="008023BB">
            <w:pPr>
              <w:spacing w:after="100" w:afterAutospacing="1"/>
              <w:rPr>
                <w:rFonts w:ascii="隶书" w:eastAsia="隶书" w:hAnsi="宋体"/>
                <w:sz w:val="28"/>
                <w:szCs w:val="28"/>
              </w:rPr>
            </w:pPr>
            <w:r>
              <w:rPr>
                <w:rFonts w:ascii="隶书" w:eastAsia="隶书" w:hAnsi="宋体" w:hint="eastAsia"/>
                <w:sz w:val="28"/>
                <w:szCs w:val="28"/>
              </w:rPr>
              <w:t>绍兴市奋进工程造价咨询有限公司</w:t>
            </w:r>
            <w:r>
              <w:rPr>
                <w:rFonts w:ascii="隶书" w:eastAsia="隶书" w:hAnsi="宋体" w:hint="eastAsia"/>
                <w:sz w:val="28"/>
                <w:szCs w:val="28"/>
              </w:rPr>
              <w:tab/>
            </w:r>
          </w:p>
        </w:tc>
      </w:tr>
      <w:tr w:rsidR="009A7867">
        <w:trPr>
          <w:trHeight w:val="399"/>
          <w:jc w:val="center"/>
        </w:trPr>
        <w:tc>
          <w:tcPr>
            <w:tcW w:w="2356" w:type="dxa"/>
            <w:vAlign w:val="center"/>
          </w:tcPr>
          <w:p w:rsidR="009A7867" w:rsidRDefault="008023BB">
            <w:pPr>
              <w:spacing w:after="100" w:afterAutospacing="1"/>
              <w:rPr>
                <w:rFonts w:ascii="隶书" w:eastAsia="隶书" w:hAnsi="宋体"/>
                <w:sz w:val="28"/>
                <w:szCs w:val="28"/>
              </w:rPr>
            </w:pPr>
            <w:r>
              <w:rPr>
                <w:rFonts w:ascii="隶书" w:eastAsia="隶书" w:hAnsi="宋体" w:hint="eastAsia"/>
                <w:spacing w:val="93"/>
                <w:kern w:val="0"/>
                <w:sz w:val="28"/>
                <w:szCs w:val="28"/>
              </w:rPr>
              <w:t>监督单</w:t>
            </w:r>
            <w:r>
              <w:rPr>
                <w:rFonts w:ascii="隶书" w:eastAsia="隶书" w:hAnsi="宋体" w:hint="eastAsia"/>
                <w:spacing w:val="1"/>
                <w:kern w:val="0"/>
                <w:sz w:val="28"/>
                <w:szCs w:val="28"/>
              </w:rPr>
              <w:t>位</w:t>
            </w:r>
            <w:r>
              <w:rPr>
                <w:rFonts w:ascii="隶书" w:eastAsia="隶书" w:hAnsi="宋体" w:hint="eastAsia"/>
                <w:sz w:val="28"/>
                <w:szCs w:val="28"/>
              </w:rPr>
              <w:t>：</w:t>
            </w:r>
          </w:p>
        </w:tc>
        <w:tc>
          <w:tcPr>
            <w:tcW w:w="5444" w:type="dxa"/>
          </w:tcPr>
          <w:p w:rsidR="009A7867" w:rsidRDefault="008023BB">
            <w:pPr>
              <w:spacing w:after="100" w:afterAutospacing="1"/>
              <w:rPr>
                <w:rFonts w:ascii="隶书" w:eastAsia="隶书" w:hAnsi="宋体"/>
                <w:sz w:val="28"/>
                <w:szCs w:val="28"/>
              </w:rPr>
            </w:pPr>
            <w:r>
              <w:rPr>
                <w:rFonts w:ascii="隶书" w:eastAsia="隶书" w:hAnsi="宋体" w:hint="eastAsia"/>
                <w:sz w:val="28"/>
                <w:szCs w:val="28"/>
              </w:rPr>
              <w:t>绍兴市财政局</w:t>
            </w:r>
          </w:p>
        </w:tc>
      </w:tr>
      <w:tr w:rsidR="009A7867">
        <w:trPr>
          <w:trHeight w:val="399"/>
          <w:jc w:val="center"/>
        </w:trPr>
        <w:tc>
          <w:tcPr>
            <w:tcW w:w="7800" w:type="dxa"/>
            <w:gridSpan w:val="2"/>
          </w:tcPr>
          <w:p w:rsidR="009A7867" w:rsidRDefault="008023BB">
            <w:pPr>
              <w:spacing w:after="100" w:afterAutospacing="1"/>
              <w:jc w:val="center"/>
              <w:rPr>
                <w:rFonts w:ascii="隶书" w:eastAsia="隶书" w:hAnsi="宋体"/>
                <w:sz w:val="28"/>
                <w:szCs w:val="28"/>
              </w:rPr>
            </w:pPr>
            <w:r>
              <w:rPr>
                <w:rFonts w:ascii="隶书" w:eastAsia="隶书" w:hint="eastAsia"/>
                <w:b/>
                <w:sz w:val="28"/>
                <w:szCs w:val="28"/>
              </w:rPr>
              <w:t>二</w:t>
            </w:r>
            <w:r>
              <w:rPr>
                <w:rFonts w:ascii="隶书" w:eastAsia="隶书"/>
                <w:b/>
                <w:sz w:val="28"/>
                <w:szCs w:val="28"/>
              </w:rPr>
              <w:t>0</w:t>
            </w:r>
            <w:r>
              <w:rPr>
                <w:rFonts w:ascii="隶书" w:eastAsia="隶书" w:hint="eastAsia"/>
                <w:b/>
                <w:sz w:val="28"/>
                <w:szCs w:val="28"/>
              </w:rPr>
              <w:t>二</w:t>
            </w:r>
            <w:r>
              <w:rPr>
                <w:rFonts w:ascii="隶书" w:eastAsia="隶书"/>
                <w:b/>
                <w:sz w:val="28"/>
                <w:szCs w:val="28"/>
              </w:rPr>
              <w:t>0</w:t>
            </w:r>
            <w:r>
              <w:rPr>
                <w:rFonts w:ascii="隶书" w:eastAsia="隶书" w:hint="eastAsia"/>
                <w:b/>
                <w:sz w:val="28"/>
                <w:szCs w:val="28"/>
              </w:rPr>
              <w:t>年</w:t>
            </w:r>
            <w:r w:rsidR="00D15272">
              <w:rPr>
                <w:rFonts w:ascii="隶书" w:eastAsia="隶书" w:hint="eastAsia"/>
                <w:b/>
                <w:sz w:val="28"/>
                <w:szCs w:val="28"/>
              </w:rPr>
              <w:t>七</w:t>
            </w:r>
            <w:r>
              <w:rPr>
                <w:rFonts w:ascii="隶书" w:eastAsia="隶书" w:hint="eastAsia"/>
                <w:b/>
                <w:sz w:val="28"/>
                <w:szCs w:val="28"/>
              </w:rPr>
              <w:t>月</w:t>
            </w:r>
          </w:p>
        </w:tc>
      </w:tr>
    </w:tbl>
    <w:p w:rsidR="009A7867" w:rsidRDefault="009A7867">
      <w:pPr>
        <w:rPr>
          <w:rFonts w:ascii="仿宋" w:eastAsia="仿宋" w:hAnsi="仿宋" w:cs="仿宋"/>
          <w:b/>
          <w:sz w:val="44"/>
          <w:szCs w:val="44"/>
        </w:rPr>
      </w:pPr>
    </w:p>
    <w:p w:rsidR="009A7867" w:rsidRDefault="009A7867">
      <w:pPr>
        <w:jc w:val="center"/>
        <w:rPr>
          <w:rFonts w:ascii="仿宋" w:eastAsia="仿宋" w:hAnsi="仿宋" w:cs="仿宋"/>
          <w:b/>
          <w:sz w:val="44"/>
          <w:szCs w:val="44"/>
        </w:rPr>
      </w:pPr>
    </w:p>
    <w:p w:rsidR="005F41A0" w:rsidRDefault="005F41A0" w:rsidP="005F41A0">
      <w:pPr>
        <w:pStyle w:val="a1"/>
      </w:pPr>
    </w:p>
    <w:p w:rsidR="005F41A0" w:rsidRDefault="005F41A0" w:rsidP="005F41A0">
      <w:pPr>
        <w:pStyle w:val="a1"/>
      </w:pPr>
    </w:p>
    <w:p w:rsidR="005F41A0" w:rsidRDefault="005F41A0" w:rsidP="005F41A0">
      <w:pPr>
        <w:pStyle w:val="a1"/>
      </w:pPr>
    </w:p>
    <w:p w:rsidR="005F41A0" w:rsidRDefault="005F41A0" w:rsidP="005F41A0">
      <w:pPr>
        <w:pStyle w:val="a1"/>
      </w:pPr>
    </w:p>
    <w:p w:rsidR="005F41A0" w:rsidRPr="005F41A0" w:rsidRDefault="005F41A0" w:rsidP="005F41A0">
      <w:pPr>
        <w:pStyle w:val="a1"/>
      </w:pPr>
    </w:p>
    <w:p w:rsidR="009A7867" w:rsidRDefault="008023BB">
      <w:pPr>
        <w:jc w:val="center"/>
        <w:rPr>
          <w:rFonts w:ascii="仿宋" w:eastAsia="仿宋" w:hAnsi="仿宋" w:cs="仿宋"/>
          <w:b/>
          <w:sz w:val="44"/>
          <w:szCs w:val="44"/>
        </w:rPr>
      </w:pPr>
      <w:r>
        <w:rPr>
          <w:rFonts w:ascii="仿宋" w:eastAsia="仿宋" w:hAnsi="仿宋" w:cs="仿宋" w:hint="eastAsia"/>
          <w:b/>
          <w:sz w:val="44"/>
          <w:szCs w:val="44"/>
        </w:rPr>
        <w:t>目录</w:t>
      </w:r>
    </w:p>
    <w:p w:rsidR="009A7867" w:rsidRDefault="009A7867">
      <w:pPr>
        <w:jc w:val="center"/>
        <w:rPr>
          <w:rFonts w:ascii="仿宋" w:eastAsia="仿宋" w:hAnsi="仿宋" w:cs="仿宋"/>
          <w:b/>
          <w:sz w:val="44"/>
          <w:szCs w:val="44"/>
        </w:rPr>
      </w:pPr>
    </w:p>
    <w:p w:rsidR="009A7867" w:rsidRDefault="009A7867">
      <w:pPr>
        <w:jc w:val="center"/>
        <w:rPr>
          <w:rFonts w:ascii="仿宋" w:eastAsia="仿宋" w:hAnsi="仿宋" w:cs="仿宋"/>
        </w:rPr>
      </w:pPr>
    </w:p>
    <w:p w:rsidR="009A7867" w:rsidRDefault="008023BB">
      <w:pPr>
        <w:snapToGrid w:val="0"/>
        <w:spacing w:line="48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第一部分 招标公告</w:t>
      </w:r>
    </w:p>
    <w:p w:rsidR="009A7867" w:rsidRDefault="008023BB">
      <w:pPr>
        <w:snapToGrid w:val="0"/>
        <w:spacing w:line="48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第二部分 投标须知</w:t>
      </w:r>
    </w:p>
    <w:p w:rsidR="009A7867" w:rsidRDefault="008023BB">
      <w:pPr>
        <w:snapToGrid w:val="0"/>
        <w:spacing w:line="48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第三部分 招标项目范围及要求</w:t>
      </w:r>
    </w:p>
    <w:p w:rsidR="009A7867" w:rsidRDefault="008023BB">
      <w:pPr>
        <w:snapToGrid w:val="0"/>
        <w:spacing w:line="48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第四部分 合同的主要条款</w:t>
      </w:r>
    </w:p>
    <w:p w:rsidR="009A7867" w:rsidRDefault="008023BB">
      <w:pPr>
        <w:snapToGrid w:val="0"/>
        <w:spacing w:line="48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第五部分 评标方法及标准</w:t>
      </w:r>
    </w:p>
    <w:p w:rsidR="009A7867" w:rsidRDefault="008023BB">
      <w:pPr>
        <w:snapToGrid w:val="0"/>
        <w:spacing w:line="480" w:lineRule="auto"/>
        <w:ind w:firstLineChars="500" w:firstLine="1807"/>
        <w:jc w:val="left"/>
        <w:rPr>
          <w:rFonts w:ascii="仿宋" w:eastAsia="仿宋" w:hAnsi="仿宋" w:cs="仿宋"/>
          <w:b/>
          <w:sz w:val="36"/>
          <w:szCs w:val="36"/>
        </w:rPr>
      </w:pPr>
      <w:r>
        <w:rPr>
          <w:rFonts w:ascii="仿宋" w:eastAsia="仿宋" w:hAnsi="仿宋" w:cs="仿宋" w:hint="eastAsia"/>
          <w:b/>
          <w:sz w:val="36"/>
          <w:szCs w:val="36"/>
        </w:rPr>
        <w:t>第六部分 投标文件及其附件格式</w:t>
      </w:r>
    </w:p>
    <w:p w:rsidR="009A7867" w:rsidRDefault="009A7867">
      <w:pPr>
        <w:snapToGrid w:val="0"/>
        <w:spacing w:line="480" w:lineRule="auto"/>
        <w:jc w:val="left"/>
        <w:rPr>
          <w:rFonts w:ascii="仿宋" w:eastAsia="仿宋" w:hAnsi="仿宋" w:cs="仿宋"/>
          <w:sz w:val="36"/>
          <w:szCs w:val="36"/>
        </w:rPr>
      </w:pPr>
    </w:p>
    <w:p w:rsidR="009A7867" w:rsidRDefault="009A7867">
      <w:pPr>
        <w:snapToGrid w:val="0"/>
        <w:spacing w:line="480" w:lineRule="auto"/>
        <w:jc w:val="left"/>
        <w:rPr>
          <w:rFonts w:ascii="仿宋" w:eastAsia="仿宋" w:hAnsi="仿宋" w:cs="仿宋"/>
          <w:sz w:val="36"/>
          <w:szCs w:val="36"/>
        </w:rPr>
      </w:pPr>
    </w:p>
    <w:p w:rsidR="009A7867" w:rsidRDefault="009A7867">
      <w:pPr>
        <w:snapToGrid w:val="0"/>
        <w:spacing w:line="480" w:lineRule="auto"/>
        <w:jc w:val="left"/>
        <w:rPr>
          <w:rFonts w:ascii="仿宋" w:eastAsia="仿宋" w:hAnsi="仿宋" w:cs="仿宋"/>
          <w:sz w:val="36"/>
          <w:szCs w:val="36"/>
        </w:rPr>
      </w:pPr>
    </w:p>
    <w:p w:rsidR="009A7867" w:rsidRDefault="009A7867">
      <w:pPr>
        <w:snapToGrid w:val="0"/>
        <w:spacing w:line="480" w:lineRule="auto"/>
        <w:jc w:val="left"/>
        <w:rPr>
          <w:rFonts w:ascii="仿宋" w:eastAsia="仿宋" w:hAnsi="仿宋" w:cs="仿宋"/>
          <w:sz w:val="36"/>
          <w:szCs w:val="36"/>
        </w:rPr>
      </w:pPr>
    </w:p>
    <w:p w:rsidR="009A7867" w:rsidRDefault="009A7867">
      <w:pPr>
        <w:snapToGrid w:val="0"/>
        <w:spacing w:line="600" w:lineRule="exact"/>
        <w:rPr>
          <w:rFonts w:ascii="仿宋" w:eastAsia="仿宋" w:hAnsi="仿宋" w:cs="仿宋"/>
          <w:b/>
          <w:sz w:val="36"/>
          <w:szCs w:val="36"/>
        </w:rPr>
      </w:pPr>
    </w:p>
    <w:p w:rsidR="009A7867" w:rsidRDefault="009A7867">
      <w:pPr>
        <w:snapToGrid w:val="0"/>
        <w:spacing w:line="288" w:lineRule="auto"/>
        <w:jc w:val="center"/>
        <w:rPr>
          <w:rFonts w:ascii="仿宋" w:eastAsia="仿宋" w:hAnsi="仿宋" w:cs="仿宋"/>
          <w:b/>
          <w:sz w:val="36"/>
          <w:szCs w:val="36"/>
        </w:rPr>
      </w:pPr>
    </w:p>
    <w:p w:rsidR="009A7867" w:rsidRDefault="009A7867">
      <w:pPr>
        <w:snapToGrid w:val="0"/>
        <w:spacing w:line="288" w:lineRule="auto"/>
        <w:jc w:val="center"/>
        <w:rPr>
          <w:rFonts w:ascii="仿宋" w:eastAsia="仿宋" w:hAnsi="仿宋" w:cs="仿宋"/>
          <w:b/>
          <w:sz w:val="36"/>
          <w:szCs w:val="36"/>
        </w:rPr>
      </w:pPr>
    </w:p>
    <w:p w:rsidR="009A7867" w:rsidRDefault="008023BB">
      <w:pPr>
        <w:snapToGrid w:val="0"/>
        <w:spacing w:line="288" w:lineRule="auto"/>
        <w:jc w:val="center"/>
        <w:rPr>
          <w:rFonts w:ascii="仿宋" w:eastAsia="仿宋" w:hAnsi="仿宋" w:cs="仿宋"/>
          <w:b/>
          <w:sz w:val="36"/>
          <w:szCs w:val="36"/>
        </w:rPr>
      </w:pPr>
      <w:r>
        <w:rPr>
          <w:rFonts w:ascii="仿宋" w:eastAsia="仿宋" w:hAnsi="仿宋" w:cs="仿宋" w:hint="eastAsia"/>
          <w:b/>
          <w:sz w:val="36"/>
          <w:szCs w:val="36"/>
        </w:rPr>
        <w:lastRenderedPageBreak/>
        <w:t>第一部分 招标公告</w:t>
      </w:r>
    </w:p>
    <w:p w:rsidR="009A7867" w:rsidRDefault="008023BB">
      <w:pPr>
        <w:pStyle w:val="af9"/>
        <w:spacing w:after="156" w:line="288" w:lineRule="auto"/>
        <w:ind w:firstLine="480"/>
        <w:rPr>
          <w:rFonts w:ascii="仿宋" w:eastAsia="仿宋" w:hAnsi="仿宋" w:cs="仿宋"/>
          <w:szCs w:val="24"/>
        </w:rPr>
      </w:pPr>
      <w:r>
        <w:rPr>
          <w:rFonts w:ascii="仿宋" w:eastAsia="仿宋" w:hAnsi="仿宋" w:cs="仿宋" w:hint="eastAsia"/>
          <w:szCs w:val="24"/>
        </w:rPr>
        <w:t>根据《中华人民共和国政府采购法》的有关法律规定，经绍兴市政府采购管理部门批准，绍兴市奋进工程造价咨询有限公司受</w:t>
      </w:r>
      <w:r>
        <w:rPr>
          <w:rFonts w:ascii="仿宋" w:eastAsia="仿宋" w:hAnsi="仿宋" w:cs="仿宋" w:hint="eastAsia"/>
          <w:b/>
          <w:szCs w:val="24"/>
        </w:rPr>
        <w:t>绍兴市质量技术监督检测院</w:t>
      </w:r>
      <w:r>
        <w:rPr>
          <w:rFonts w:ascii="仿宋" w:eastAsia="仿宋" w:hAnsi="仿宋" w:cs="仿宋" w:hint="eastAsia"/>
          <w:szCs w:val="24"/>
        </w:rPr>
        <w:t>委托，就下列项目进行</w:t>
      </w:r>
      <w:r>
        <w:rPr>
          <w:rFonts w:ascii="仿宋" w:eastAsia="仿宋" w:hAnsi="仿宋" w:cs="仿宋" w:hint="eastAsia"/>
          <w:b/>
          <w:szCs w:val="24"/>
        </w:rPr>
        <w:t>公开招标</w:t>
      </w:r>
      <w:r>
        <w:rPr>
          <w:rFonts w:ascii="仿宋" w:eastAsia="仿宋" w:hAnsi="仿宋" w:cs="仿宋" w:hint="eastAsia"/>
          <w:szCs w:val="24"/>
        </w:rPr>
        <w:t>，特邀请国内合格的投标人前来投标，现将有关事项公告如下：</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一、招标编号：</w:t>
      </w:r>
      <w:r>
        <w:rPr>
          <w:rFonts w:ascii="隶书" w:eastAsia="隶书" w:hint="eastAsia"/>
          <w:b/>
          <w:sz w:val="28"/>
          <w:szCs w:val="28"/>
        </w:rPr>
        <w:t>SXFJ2020-GK-0</w:t>
      </w:r>
      <w:r w:rsidR="00E6309A">
        <w:rPr>
          <w:rFonts w:ascii="隶书" w:eastAsia="隶书" w:hint="eastAsia"/>
          <w:b/>
          <w:sz w:val="28"/>
          <w:szCs w:val="28"/>
        </w:rPr>
        <w:t>2</w:t>
      </w:r>
      <w:r w:rsidR="005A79E1">
        <w:rPr>
          <w:rFonts w:ascii="隶书" w:eastAsia="隶书" w:hint="eastAsia"/>
          <w:b/>
          <w:sz w:val="28"/>
          <w:szCs w:val="28"/>
        </w:rPr>
        <w:t>7</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二、采购组织类型及方式：分散采购委托代理-公开招标</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三、招标项目名称及数量（详见招标文件）</w:t>
      </w:r>
    </w:p>
    <w:tbl>
      <w:tblPr>
        <w:tblW w:w="9558" w:type="dxa"/>
        <w:tblInd w:w="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2"/>
        <w:gridCol w:w="4396"/>
        <w:gridCol w:w="2385"/>
        <w:gridCol w:w="1885"/>
      </w:tblGrid>
      <w:tr w:rsidR="009A7867">
        <w:trPr>
          <w:trHeight w:val="693"/>
        </w:trPr>
        <w:tc>
          <w:tcPr>
            <w:tcW w:w="892" w:type="dxa"/>
            <w:vAlign w:val="center"/>
          </w:tcPr>
          <w:p w:rsidR="009A7867" w:rsidRDefault="008023BB">
            <w:pPr>
              <w:spacing w:line="288" w:lineRule="auto"/>
              <w:jc w:val="center"/>
              <w:rPr>
                <w:rFonts w:ascii="仿宋" w:eastAsia="仿宋" w:hAnsi="仿宋" w:cs="仿宋"/>
                <w:b/>
                <w:sz w:val="24"/>
              </w:rPr>
            </w:pPr>
            <w:r>
              <w:rPr>
                <w:rFonts w:ascii="仿宋" w:eastAsia="仿宋" w:hAnsi="仿宋" w:cs="仿宋" w:hint="eastAsia"/>
                <w:b/>
                <w:sz w:val="24"/>
              </w:rPr>
              <w:t>标项</w:t>
            </w:r>
          </w:p>
        </w:tc>
        <w:tc>
          <w:tcPr>
            <w:tcW w:w="4396" w:type="dxa"/>
            <w:vAlign w:val="center"/>
          </w:tcPr>
          <w:p w:rsidR="009A7867" w:rsidRDefault="008023BB">
            <w:pPr>
              <w:spacing w:line="288" w:lineRule="auto"/>
              <w:jc w:val="center"/>
              <w:rPr>
                <w:rFonts w:ascii="仿宋" w:eastAsia="仿宋" w:hAnsi="仿宋" w:cs="仿宋"/>
                <w:b/>
                <w:sz w:val="24"/>
              </w:rPr>
            </w:pPr>
            <w:r>
              <w:rPr>
                <w:rFonts w:ascii="仿宋" w:eastAsia="仿宋" w:hAnsi="仿宋" w:cs="仿宋" w:hint="eastAsia"/>
                <w:b/>
                <w:sz w:val="24"/>
              </w:rPr>
              <w:t>标段名称及数量</w:t>
            </w:r>
          </w:p>
          <w:p w:rsidR="009A7867" w:rsidRDefault="008023BB">
            <w:pPr>
              <w:spacing w:line="288" w:lineRule="auto"/>
              <w:jc w:val="center"/>
              <w:rPr>
                <w:rFonts w:ascii="仿宋" w:eastAsia="仿宋" w:hAnsi="仿宋" w:cs="仿宋"/>
                <w:b/>
                <w:sz w:val="24"/>
              </w:rPr>
            </w:pPr>
            <w:r>
              <w:rPr>
                <w:rFonts w:ascii="仿宋" w:eastAsia="仿宋" w:hAnsi="仿宋" w:cs="仿宋" w:hint="eastAsia"/>
                <w:b/>
                <w:bCs/>
                <w:sz w:val="24"/>
              </w:rPr>
              <w:t>（详见招标文件）</w:t>
            </w:r>
          </w:p>
        </w:tc>
        <w:tc>
          <w:tcPr>
            <w:tcW w:w="2385" w:type="dxa"/>
            <w:vAlign w:val="center"/>
          </w:tcPr>
          <w:p w:rsidR="009A7867" w:rsidRDefault="008023BB">
            <w:pPr>
              <w:spacing w:line="288" w:lineRule="auto"/>
              <w:jc w:val="center"/>
              <w:rPr>
                <w:rFonts w:ascii="仿宋" w:eastAsia="仿宋" w:hAnsi="仿宋" w:cs="仿宋"/>
                <w:b/>
                <w:sz w:val="24"/>
              </w:rPr>
            </w:pPr>
            <w:r>
              <w:rPr>
                <w:rFonts w:ascii="仿宋" w:eastAsia="仿宋" w:hAnsi="仿宋" w:cs="仿宋" w:hint="eastAsia"/>
                <w:b/>
                <w:sz w:val="24"/>
              </w:rPr>
              <w:t>预算金额或上限价（单位：人民币元）</w:t>
            </w:r>
          </w:p>
        </w:tc>
        <w:tc>
          <w:tcPr>
            <w:tcW w:w="1885" w:type="dxa"/>
            <w:vAlign w:val="center"/>
          </w:tcPr>
          <w:p w:rsidR="009A7867" w:rsidRDefault="008023BB">
            <w:pPr>
              <w:spacing w:line="288" w:lineRule="auto"/>
              <w:jc w:val="center"/>
              <w:rPr>
                <w:rFonts w:ascii="仿宋" w:eastAsia="仿宋" w:hAnsi="仿宋" w:cs="仿宋"/>
                <w:b/>
                <w:sz w:val="24"/>
              </w:rPr>
            </w:pPr>
            <w:r>
              <w:rPr>
                <w:rFonts w:ascii="仿宋" w:eastAsia="仿宋" w:hAnsi="仿宋" w:cs="仿宋" w:hint="eastAsia"/>
                <w:b/>
                <w:sz w:val="24"/>
              </w:rPr>
              <w:t>投标保证金（单位：人民币元）</w:t>
            </w:r>
          </w:p>
        </w:tc>
      </w:tr>
      <w:tr w:rsidR="009A7867">
        <w:trPr>
          <w:trHeight w:val="493"/>
        </w:trPr>
        <w:tc>
          <w:tcPr>
            <w:tcW w:w="892" w:type="dxa"/>
            <w:vAlign w:val="center"/>
          </w:tcPr>
          <w:p w:rsidR="009A7867" w:rsidRDefault="008023BB">
            <w:pPr>
              <w:spacing w:line="288" w:lineRule="auto"/>
              <w:jc w:val="center"/>
              <w:rPr>
                <w:rFonts w:ascii="仿宋" w:eastAsia="仿宋" w:hAnsi="仿宋" w:cs="仿宋"/>
                <w:sz w:val="24"/>
              </w:rPr>
            </w:pPr>
            <w:r>
              <w:rPr>
                <w:rFonts w:ascii="仿宋" w:eastAsia="仿宋" w:hAnsi="仿宋" w:cs="仿宋" w:hint="eastAsia"/>
                <w:sz w:val="24"/>
              </w:rPr>
              <w:t>01</w:t>
            </w:r>
          </w:p>
        </w:tc>
        <w:tc>
          <w:tcPr>
            <w:tcW w:w="4396" w:type="dxa"/>
            <w:vAlign w:val="center"/>
          </w:tcPr>
          <w:p w:rsidR="009A7867" w:rsidRDefault="008023BB">
            <w:pPr>
              <w:spacing w:line="288" w:lineRule="auto"/>
              <w:jc w:val="center"/>
              <w:rPr>
                <w:rFonts w:ascii="仿宋" w:eastAsia="仿宋" w:hAnsi="仿宋" w:cs="仿宋"/>
                <w:sz w:val="24"/>
              </w:rPr>
            </w:pPr>
            <w:r w:rsidRPr="008023BB">
              <w:rPr>
                <w:rFonts w:ascii="仿宋" w:eastAsia="仿宋" w:hAnsi="仿宋" w:cs="仿宋" w:hint="eastAsia"/>
                <w:b/>
                <w:sz w:val="24"/>
              </w:rPr>
              <w:t>气体传感器稀释点位系统</w:t>
            </w:r>
            <w:r w:rsidR="00675940">
              <w:rPr>
                <w:rFonts w:ascii="仿宋" w:eastAsia="仿宋" w:hAnsi="仿宋" w:cs="仿宋" w:hint="eastAsia"/>
                <w:b/>
                <w:sz w:val="24"/>
              </w:rPr>
              <w:t>（重招）</w:t>
            </w:r>
          </w:p>
        </w:tc>
        <w:tc>
          <w:tcPr>
            <w:tcW w:w="2385" w:type="dxa"/>
            <w:vAlign w:val="center"/>
          </w:tcPr>
          <w:p w:rsidR="009A7867" w:rsidRPr="00630A08" w:rsidRDefault="008023BB">
            <w:pPr>
              <w:spacing w:line="288" w:lineRule="auto"/>
              <w:jc w:val="center"/>
              <w:rPr>
                <w:rFonts w:ascii="仿宋" w:eastAsia="仿宋" w:hAnsi="仿宋" w:cs="仿宋"/>
                <w:color w:val="000000" w:themeColor="text1"/>
                <w:sz w:val="24"/>
              </w:rPr>
            </w:pPr>
            <w:r w:rsidRPr="00630A08">
              <w:rPr>
                <w:rFonts w:ascii="仿宋_GB2312" w:eastAsia="仿宋_GB2312" w:hAnsi="新宋体" w:hint="eastAsia"/>
                <w:b/>
                <w:color w:val="000000" w:themeColor="text1"/>
              </w:rPr>
              <w:t>￥</w:t>
            </w:r>
            <w:r w:rsidR="0093380C" w:rsidRPr="00630A08">
              <w:rPr>
                <w:rFonts w:ascii="仿宋_GB2312" w:eastAsia="仿宋_GB2312" w:hAnsi="新宋体" w:hint="eastAsia"/>
                <w:b/>
                <w:color w:val="000000" w:themeColor="text1"/>
              </w:rPr>
              <w:t>350000</w:t>
            </w:r>
          </w:p>
        </w:tc>
        <w:tc>
          <w:tcPr>
            <w:tcW w:w="1885" w:type="dxa"/>
            <w:vAlign w:val="center"/>
          </w:tcPr>
          <w:p w:rsidR="009A7867" w:rsidRDefault="008023BB">
            <w:pPr>
              <w:spacing w:line="288" w:lineRule="auto"/>
              <w:jc w:val="center"/>
              <w:rPr>
                <w:rFonts w:ascii="仿宋" w:eastAsia="仿宋" w:hAnsi="仿宋" w:cs="仿宋"/>
                <w:sz w:val="24"/>
              </w:rPr>
            </w:pPr>
            <w:r>
              <w:rPr>
                <w:rFonts w:ascii="仿宋" w:eastAsia="仿宋" w:hAnsi="仿宋" w:cs="仿宋" w:hint="eastAsia"/>
                <w:sz w:val="24"/>
              </w:rPr>
              <w:t>￥0</w:t>
            </w:r>
          </w:p>
        </w:tc>
      </w:tr>
    </w:tbl>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四、采购人的采购需求：详见招标文件</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五、需要落实的政府采购政策：包括保护环境、节约能源、促进中小企业发展等。详见招标文件第二部分-总则。</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六、供应商的资格要求</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1.符合政府采购法第二十二条之供应商资格规定；</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2.本次招标不接受联合体投标。</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七、资格审查方式：</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1.资格后审。</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p w:rsidR="009A7867" w:rsidRDefault="008023BB">
      <w:pPr>
        <w:spacing w:line="288" w:lineRule="auto"/>
        <w:ind w:firstLineChars="200" w:firstLine="482"/>
        <w:rPr>
          <w:rFonts w:ascii="仿宋" w:eastAsia="仿宋" w:hAnsi="仿宋" w:cs="仿宋"/>
          <w:b/>
          <w:sz w:val="24"/>
        </w:rPr>
      </w:pPr>
      <w:r>
        <w:rPr>
          <w:rFonts w:ascii="仿宋" w:eastAsia="仿宋" w:hAnsi="仿宋" w:cs="仿宋" w:hint="eastAsia"/>
          <w:b/>
          <w:sz w:val="24"/>
        </w:rPr>
        <w:t>八、招标文件提供方式、时间及地点等：</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1.招标文件提供期限：投标截止时间前。</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2.招标文件获取方式：供应商登陆政采云平台http://www.zcygov.cn/，在线申请获取采购文件（进入“项目采购”应用，在获取采购文件菜单中选择项目，申请获取采购文件）。</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3.招标文件售价：免费。</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4.联系电话：0575-88622279。</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5.提示：</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（1）采购代理机构将拒绝接受未获取招标文件供应商的投标文件。</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（2）招标文件的提供期限截止之日之后有潜在供应商提出获取招标文件的，采购代理机构将允许其获取。</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（3）供应商认为采购文件使自己的权益受到损害的，可以自获取采购文件之日或者采购公告期限届满之日（公告期限届满后获取采购文件的，以公告期限届满之日为准）</w:t>
      </w:r>
      <w:r>
        <w:rPr>
          <w:rFonts w:ascii="仿宋" w:eastAsia="仿宋" w:hAnsi="仿宋" w:cs="仿宋" w:hint="eastAsia"/>
          <w:bCs/>
          <w:sz w:val="24"/>
        </w:rPr>
        <w:lastRenderedPageBreak/>
        <w:t>起7个工作日内，以书面形式向采购人和采购代理机构提出质疑。对未按上述方式获取招标文件的供应商对该文件提出的质疑，采购人或采购代理机构将不予处理。</w:t>
      </w:r>
    </w:p>
    <w:p w:rsidR="009A7867" w:rsidRDefault="008023BB">
      <w:pPr>
        <w:spacing w:line="288" w:lineRule="auto"/>
        <w:ind w:firstLineChars="225" w:firstLine="540"/>
        <w:rPr>
          <w:rFonts w:ascii="仿宋" w:eastAsia="仿宋" w:hAnsi="仿宋" w:cs="仿宋"/>
          <w:bCs/>
          <w:sz w:val="24"/>
        </w:rPr>
      </w:pPr>
      <w:r>
        <w:rPr>
          <w:rFonts w:ascii="仿宋" w:eastAsia="仿宋" w:hAnsi="仿宋" w:cs="仿宋" w:hint="eastAsia"/>
          <w:bCs/>
          <w:sz w:val="24"/>
        </w:rPr>
        <w:t>（4）</w:t>
      </w:r>
      <w:r>
        <w:rPr>
          <w:rFonts w:ascii="仿宋" w:eastAsia="仿宋" w:hAnsi="仿宋" w:cs="Arial" w:hint="eastAsia"/>
          <w:bCs/>
          <w:color w:val="000000"/>
          <w:sz w:val="24"/>
        </w:rPr>
        <w:t>更正补充公告请自行登录政采云平台或在浙江政府采购网采购公告及更正公告页面或越城区人民政府门户网站采购公告页面中下载</w:t>
      </w:r>
      <w:r>
        <w:rPr>
          <w:rFonts w:ascii="仿宋" w:eastAsia="仿宋" w:hAnsi="仿宋" w:cs="仿宋" w:hint="eastAsia"/>
          <w:bCs/>
          <w:sz w:val="24"/>
        </w:rPr>
        <w:t>。</w:t>
      </w:r>
    </w:p>
    <w:p w:rsidR="009A7867" w:rsidRDefault="008023BB">
      <w:pPr>
        <w:spacing w:line="288" w:lineRule="auto"/>
        <w:ind w:firstLineChars="199" w:firstLine="479"/>
        <w:rPr>
          <w:rFonts w:ascii="仿宋" w:eastAsia="仿宋" w:hAnsi="仿宋" w:cs="仿宋"/>
          <w:b/>
          <w:bCs/>
          <w:sz w:val="24"/>
        </w:rPr>
      </w:pPr>
      <w:r>
        <w:rPr>
          <w:rFonts w:ascii="仿宋" w:eastAsia="仿宋" w:hAnsi="仿宋" w:cs="仿宋" w:hint="eastAsia"/>
          <w:b/>
          <w:bCs/>
          <w:sz w:val="24"/>
        </w:rPr>
        <w:t>九、投标与开标注意事项：</w:t>
      </w:r>
    </w:p>
    <w:p w:rsidR="009A7867" w:rsidRDefault="008023BB">
      <w:pPr>
        <w:pStyle w:val="aa"/>
        <w:snapToGrid w:val="0"/>
        <w:spacing w:line="288" w:lineRule="auto"/>
        <w:ind w:firstLineChars="201" w:firstLine="482"/>
        <w:rPr>
          <w:rFonts w:ascii="仿宋" w:eastAsia="仿宋" w:hAnsi="仿宋" w:cs="仿宋"/>
          <w:bCs/>
          <w:sz w:val="24"/>
        </w:rPr>
      </w:pPr>
      <w:r>
        <w:rPr>
          <w:rFonts w:ascii="仿宋" w:eastAsia="仿宋" w:hAnsi="仿宋" w:cs="仿宋" w:hint="eastAsia"/>
          <w:bCs/>
          <w:sz w:val="24"/>
        </w:rPr>
        <w:t>1.本项目实行网上投标，采用电子投标文件。若供应商参与投标，自行承担投标一切费用。</w:t>
      </w:r>
    </w:p>
    <w:p w:rsidR="009A7867" w:rsidRDefault="008023BB">
      <w:pPr>
        <w:pStyle w:val="aa"/>
        <w:snapToGrid w:val="0"/>
        <w:spacing w:line="288" w:lineRule="auto"/>
        <w:ind w:firstLineChars="201" w:firstLine="482"/>
        <w:rPr>
          <w:rFonts w:ascii="仿宋" w:eastAsia="仿宋" w:hAnsi="仿宋" w:cs="仿宋"/>
          <w:bCs/>
          <w:sz w:val="24"/>
        </w:rPr>
      </w:pPr>
      <w:r>
        <w:rPr>
          <w:rFonts w:ascii="仿宋" w:eastAsia="仿宋" w:hAnsi="仿宋" w:cs="仿宋" w:hint="eastAsia"/>
          <w:bCs/>
          <w:sz w:val="24"/>
        </w:rPr>
        <w:t>2.标前准备：各供应商应在开标前应确保成为浙江省政府采购网正式注册入库供应商，并完成CA数字证书办理。因未注册入库、未办理CA数字证书等原因造成无法投标或投标失败等后果由供应商自行承担。</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供应商将政采云电子交易客户端下载、安装完成后，可通过账号密码或CA登录客户端进行投标文件制作。在使用政采云投标客户端时，建议使用WIN7及以上操作系统。</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rsidR="009A7867" w:rsidRDefault="008023BB">
      <w:pPr>
        <w:spacing w:line="288" w:lineRule="auto"/>
        <w:rPr>
          <w:rFonts w:ascii="仿宋" w:eastAsia="仿宋" w:hAnsi="仿宋" w:cs="仿宋"/>
          <w:bCs/>
          <w:sz w:val="24"/>
        </w:rPr>
      </w:pPr>
      <w:r>
        <w:rPr>
          <w:rFonts w:ascii="仿宋" w:eastAsia="仿宋" w:hAnsi="仿宋" w:cs="仿宋" w:hint="eastAsia"/>
          <w:bCs/>
          <w:sz w:val="24"/>
        </w:rPr>
        <w:t>《CA申领操作指南》：https://help.zcygov.cn/web/site_2/2018/11-29/2452.html</w:t>
      </w:r>
    </w:p>
    <w:p w:rsidR="009A7867" w:rsidRDefault="008023BB">
      <w:pPr>
        <w:spacing w:line="288" w:lineRule="auto"/>
        <w:rPr>
          <w:rFonts w:ascii="仿宋" w:eastAsia="仿宋" w:hAnsi="仿宋" w:cs="仿宋"/>
          <w:bCs/>
          <w:sz w:val="24"/>
        </w:rPr>
      </w:pPr>
      <w:r>
        <w:rPr>
          <w:rFonts w:ascii="仿宋" w:eastAsia="仿宋" w:hAnsi="仿宋" w:cs="仿宋" w:hint="eastAsia"/>
          <w:bCs/>
          <w:sz w:val="24"/>
        </w:rPr>
        <w:t>《CA管理操作指南》：https://help.zcygov.cn/web/site_2/2019/08-20/3405.html</w:t>
      </w:r>
    </w:p>
    <w:p w:rsidR="009A7867" w:rsidRDefault="008023BB">
      <w:pPr>
        <w:spacing w:line="288" w:lineRule="auto"/>
        <w:rPr>
          <w:rFonts w:ascii="仿宋" w:eastAsia="仿宋" w:hAnsi="仿宋" w:cs="仿宋"/>
          <w:bCs/>
          <w:sz w:val="24"/>
        </w:rPr>
      </w:pPr>
      <w:r>
        <w:rPr>
          <w:rFonts w:ascii="仿宋" w:eastAsia="仿宋" w:hAnsi="仿宋" w:cs="仿宋" w:hint="eastAsia"/>
          <w:bCs/>
          <w:sz w:val="24"/>
        </w:rPr>
        <w:t>《CA驱动和申领流程》:</w:t>
      </w:r>
    </w:p>
    <w:p w:rsidR="009A7867" w:rsidRDefault="008023BB">
      <w:pPr>
        <w:spacing w:line="288" w:lineRule="auto"/>
        <w:rPr>
          <w:rFonts w:ascii="仿宋" w:eastAsia="仿宋" w:hAnsi="仿宋" w:cs="仿宋"/>
          <w:bCs/>
          <w:sz w:val="24"/>
        </w:rPr>
      </w:pPr>
      <w:r>
        <w:rPr>
          <w:rFonts w:ascii="仿宋" w:eastAsia="仿宋" w:hAnsi="仿宋" w:cs="仿宋" w:hint="eastAsia"/>
          <w:bCs/>
          <w:sz w:val="24"/>
        </w:rPr>
        <w:t>http://www.zjzfcg.gov.cn/bidClientTemplate/2019-05-27/12945.html</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3.投标文件制作、递交：</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3.1应按照本项目招标文件和政采云平台的要求编制、加密传输投标文件。供应商在使用系统进行投标的过程中遇到涉及平台使用的任何问题，可致电政采云平台技术支持热线咨询，联系方式：400-881-7190。</w:t>
      </w:r>
    </w:p>
    <w:p w:rsidR="009A7867" w:rsidRDefault="008023BB">
      <w:pPr>
        <w:spacing w:line="288" w:lineRule="auto"/>
        <w:ind w:firstLineChars="200" w:firstLine="480"/>
        <w:jc w:val="left"/>
        <w:rPr>
          <w:rFonts w:ascii="仿宋" w:eastAsia="仿宋" w:hAnsi="仿宋" w:cs="仿宋"/>
          <w:bCs/>
          <w:sz w:val="24"/>
        </w:rPr>
      </w:pPr>
      <w:r>
        <w:rPr>
          <w:rFonts w:ascii="仿宋" w:eastAsia="仿宋" w:hAnsi="仿宋" w:cs="仿宋" w:hint="eastAsia"/>
          <w:bCs/>
          <w:sz w:val="24"/>
        </w:rPr>
        <w:t>3.2投标人通过“政采云”平台制作电子投标文件，投标文件制作详见“供应商-政府采购项目电子交易操作指南：</w:t>
      </w:r>
      <w:hyperlink r:id="rId9" w:history="1">
        <w:r>
          <w:rPr>
            <w:rStyle w:val="af6"/>
            <w:rFonts w:ascii="仿宋" w:eastAsia="仿宋" w:hAnsi="仿宋" w:cs="仿宋" w:hint="eastAsia"/>
            <w:bCs/>
            <w:color w:val="auto"/>
            <w:sz w:val="24"/>
            <w:u w:val="none"/>
          </w:rPr>
          <w:t>https://help.zcygov.cn/web/site_2/2018/12-28/2573.html</w:t>
        </w:r>
      </w:hyperlink>
      <w:r>
        <w:rPr>
          <w:rFonts w:ascii="仿宋" w:eastAsia="仿宋" w:hAnsi="仿宋" w:cs="仿宋" w:hint="eastAsia"/>
          <w:bCs/>
          <w:sz w:val="24"/>
        </w:rPr>
        <w:t>”。</w:t>
      </w:r>
    </w:p>
    <w:p w:rsidR="009A7867" w:rsidRDefault="008023BB">
      <w:pPr>
        <w:snapToGrid w:val="0"/>
        <w:spacing w:line="288" w:lineRule="auto"/>
        <w:ind w:firstLineChars="200" w:firstLine="482"/>
        <w:jc w:val="left"/>
        <w:rPr>
          <w:rFonts w:ascii="仿宋" w:eastAsia="仿宋" w:hAnsi="仿宋" w:cs="仿宋"/>
          <w:sz w:val="24"/>
        </w:rPr>
      </w:pPr>
      <w:r>
        <w:rPr>
          <w:rFonts w:ascii="仿宋" w:eastAsia="仿宋" w:hAnsi="仿宋" w:cs="仿宋" w:hint="eastAsia"/>
          <w:b/>
          <w:bCs/>
          <w:sz w:val="24"/>
        </w:rPr>
        <w:t>十、投标截止时间、地点及要求</w:t>
      </w:r>
      <w:r>
        <w:rPr>
          <w:rFonts w:ascii="仿宋" w:eastAsia="仿宋" w:hAnsi="仿宋" w:cs="仿宋" w:hint="eastAsia"/>
          <w:sz w:val="24"/>
        </w:rPr>
        <w:t>：投标人应于2020年</w:t>
      </w:r>
      <w:r w:rsidR="00216953">
        <w:rPr>
          <w:rFonts w:ascii="仿宋" w:eastAsia="仿宋" w:hAnsi="仿宋" w:cs="仿宋" w:hint="eastAsia"/>
          <w:sz w:val="24"/>
        </w:rPr>
        <w:t>8</w:t>
      </w:r>
      <w:r>
        <w:rPr>
          <w:rFonts w:ascii="仿宋" w:eastAsia="仿宋" w:hAnsi="仿宋" w:cs="仿宋" w:hint="eastAsia"/>
          <w:sz w:val="24"/>
        </w:rPr>
        <w:t>月</w:t>
      </w:r>
      <w:r w:rsidR="00216953">
        <w:rPr>
          <w:rFonts w:ascii="仿宋" w:eastAsia="仿宋" w:hAnsi="仿宋" w:cs="仿宋" w:hint="eastAsia"/>
          <w:sz w:val="24"/>
        </w:rPr>
        <w:t>11</w:t>
      </w:r>
      <w:r>
        <w:rPr>
          <w:rFonts w:ascii="仿宋" w:eastAsia="仿宋" w:hAnsi="仿宋" w:cs="仿宋" w:hint="eastAsia"/>
          <w:sz w:val="24"/>
        </w:rPr>
        <w:t>日</w:t>
      </w:r>
      <w:r w:rsidR="002B64EB">
        <w:rPr>
          <w:rFonts w:ascii="仿宋" w:eastAsia="仿宋" w:hAnsi="仿宋" w:cs="仿宋" w:hint="eastAsia"/>
          <w:sz w:val="24"/>
        </w:rPr>
        <w:t>14:3</w:t>
      </w:r>
      <w:r>
        <w:rPr>
          <w:rFonts w:ascii="仿宋" w:eastAsia="仿宋" w:hAnsi="仿宋" w:cs="仿宋" w:hint="eastAsia"/>
          <w:sz w:val="24"/>
        </w:rPr>
        <w:t>0时整之前将电子投标文件上传到“政采云”平台。</w:t>
      </w:r>
    </w:p>
    <w:p w:rsidR="009A7867" w:rsidRDefault="008023BB">
      <w:pPr>
        <w:spacing w:line="288" w:lineRule="auto"/>
        <w:ind w:firstLineChars="200" w:firstLine="482"/>
        <w:rPr>
          <w:rFonts w:ascii="仿宋" w:eastAsia="仿宋" w:hAnsi="仿宋" w:cs="仿宋"/>
          <w:sz w:val="24"/>
        </w:rPr>
      </w:pPr>
      <w:r>
        <w:rPr>
          <w:rFonts w:ascii="仿宋" w:eastAsia="仿宋" w:hAnsi="仿宋" w:cs="仿宋" w:hint="eastAsia"/>
          <w:b/>
          <w:bCs/>
          <w:sz w:val="24"/>
        </w:rPr>
        <w:t>十一、开标时间及地点</w:t>
      </w:r>
      <w:r>
        <w:rPr>
          <w:rFonts w:ascii="仿宋" w:eastAsia="仿宋" w:hAnsi="仿宋" w:cs="仿宋" w:hint="eastAsia"/>
          <w:sz w:val="24"/>
        </w:rPr>
        <w:t>：2020年</w:t>
      </w:r>
      <w:r w:rsidR="00216953">
        <w:rPr>
          <w:rFonts w:ascii="仿宋" w:eastAsia="仿宋" w:hAnsi="仿宋" w:cs="仿宋" w:hint="eastAsia"/>
          <w:sz w:val="24"/>
        </w:rPr>
        <w:t>8</w:t>
      </w:r>
      <w:r>
        <w:rPr>
          <w:rFonts w:ascii="仿宋" w:eastAsia="仿宋" w:hAnsi="仿宋" w:cs="仿宋" w:hint="eastAsia"/>
          <w:sz w:val="24"/>
        </w:rPr>
        <w:t>月</w:t>
      </w:r>
      <w:r w:rsidR="00216953">
        <w:rPr>
          <w:rFonts w:ascii="仿宋" w:eastAsia="仿宋" w:hAnsi="仿宋" w:cs="仿宋" w:hint="eastAsia"/>
          <w:sz w:val="24"/>
        </w:rPr>
        <w:t>11</w:t>
      </w:r>
      <w:r>
        <w:rPr>
          <w:rFonts w:ascii="仿宋" w:eastAsia="仿宋" w:hAnsi="仿宋" w:cs="仿宋" w:hint="eastAsia"/>
          <w:sz w:val="24"/>
        </w:rPr>
        <w:t>日</w:t>
      </w:r>
      <w:r w:rsidR="002B64EB">
        <w:rPr>
          <w:rFonts w:ascii="仿宋" w:eastAsia="仿宋" w:hAnsi="仿宋" w:cs="仿宋" w:hint="eastAsia"/>
          <w:sz w:val="24"/>
        </w:rPr>
        <w:t>14:3</w:t>
      </w:r>
      <w:r>
        <w:rPr>
          <w:rFonts w:ascii="仿宋" w:eastAsia="仿宋" w:hAnsi="仿宋" w:cs="仿宋" w:hint="eastAsia"/>
          <w:sz w:val="24"/>
        </w:rPr>
        <w:t>0时整在</w:t>
      </w:r>
      <w:r>
        <w:rPr>
          <w:rFonts w:ascii="仿宋" w:eastAsia="仿宋" w:hAnsi="仿宋" w:cs="仿宋" w:hint="eastAsia"/>
          <w:bCs/>
          <w:sz w:val="24"/>
        </w:rPr>
        <w:t>绍兴市奋进工程造价咨询有限公司（</w:t>
      </w:r>
      <w:r>
        <w:rPr>
          <w:rFonts w:ascii="仿宋" w:eastAsia="仿宋" w:hAnsi="仿宋" w:cs="仿宋" w:hint="eastAsia"/>
          <w:kern w:val="0"/>
          <w:sz w:val="24"/>
        </w:rPr>
        <w:t>绍兴市越城区城南大道546号205-206招标代理部</w:t>
      </w:r>
      <w:r>
        <w:rPr>
          <w:rFonts w:ascii="仿宋" w:eastAsia="仿宋" w:hAnsi="仿宋" w:cs="仿宋" w:hint="eastAsia"/>
          <w:bCs/>
          <w:sz w:val="24"/>
        </w:rPr>
        <w:t>）开标室</w:t>
      </w:r>
      <w:r>
        <w:rPr>
          <w:rFonts w:ascii="仿宋" w:eastAsia="仿宋" w:hAnsi="仿宋" w:cs="仿宋" w:hint="eastAsia"/>
          <w:sz w:val="24"/>
        </w:rPr>
        <w:t>开标。</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开标时间后1小时内（2020年</w:t>
      </w:r>
      <w:r w:rsidR="00216953">
        <w:rPr>
          <w:rFonts w:ascii="仿宋" w:eastAsia="仿宋" w:hAnsi="仿宋" w:cs="仿宋" w:hint="eastAsia"/>
          <w:sz w:val="24"/>
        </w:rPr>
        <w:t>8</w:t>
      </w:r>
      <w:r w:rsidR="002B64EB">
        <w:rPr>
          <w:rFonts w:ascii="仿宋" w:eastAsia="仿宋" w:hAnsi="仿宋" w:cs="仿宋" w:hint="eastAsia"/>
          <w:sz w:val="24"/>
        </w:rPr>
        <w:t>月</w:t>
      </w:r>
      <w:r w:rsidR="00216953">
        <w:rPr>
          <w:rFonts w:ascii="仿宋" w:eastAsia="仿宋" w:hAnsi="仿宋" w:cs="仿宋" w:hint="eastAsia"/>
          <w:sz w:val="24"/>
        </w:rPr>
        <w:t>11</w:t>
      </w:r>
      <w:r w:rsidR="002B64EB">
        <w:rPr>
          <w:rFonts w:ascii="仿宋" w:eastAsia="仿宋" w:hAnsi="仿宋" w:cs="仿宋" w:hint="eastAsia"/>
          <w:sz w:val="24"/>
        </w:rPr>
        <w:t>日下</w:t>
      </w:r>
      <w:r>
        <w:rPr>
          <w:rFonts w:ascii="仿宋" w:eastAsia="仿宋" w:hAnsi="仿宋" w:cs="仿宋" w:hint="eastAsia"/>
          <w:sz w:val="24"/>
        </w:rPr>
        <w:t>午</w:t>
      </w:r>
      <w:r w:rsidR="002B64EB">
        <w:rPr>
          <w:rFonts w:ascii="仿宋" w:eastAsia="仿宋" w:hAnsi="仿宋" w:cs="仿宋" w:hint="eastAsia"/>
          <w:sz w:val="24"/>
        </w:rPr>
        <w:t>15:3</w:t>
      </w:r>
      <w:r>
        <w:rPr>
          <w:rFonts w:ascii="仿宋" w:eastAsia="仿宋" w:hAnsi="仿宋" w:cs="仿宋" w:hint="eastAsia"/>
          <w:sz w:val="24"/>
        </w:rPr>
        <w:t>0时整前）供应商可以登录“政采云”平台，用“项目采购-开标评标”功能进行解密投标文件。若供应商在规定时间内（2020年</w:t>
      </w:r>
      <w:r w:rsidR="00216953">
        <w:rPr>
          <w:rFonts w:ascii="仿宋" w:eastAsia="仿宋" w:hAnsi="仿宋" w:cs="仿宋" w:hint="eastAsia"/>
          <w:sz w:val="24"/>
        </w:rPr>
        <w:t>8</w:t>
      </w:r>
      <w:r w:rsidR="002B64EB">
        <w:rPr>
          <w:rFonts w:ascii="仿宋" w:eastAsia="仿宋" w:hAnsi="仿宋" w:cs="仿宋" w:hint="eastAsia"/>
          <w:sz w:val="24"/>
        </w:rPr>
        <w:t>月</w:t>
      </w:r>
      <w:r w:rsidR="00216953">
        <w:rPr>
          <w:rFonts w:ascii="仿宋" w:eastAsia="仿宋" w:hAnsi="仿宋" w:cs="仿宋" w:hint="eastAsia"/>
          <w:sz w:val="24"/>
        </w:rPr>
        <w:t>11</w:t>
      </w:r>
      <w:r w:rsidR="002B64EB">
        <w:rPr>
          <w:rFonts w:ascii="仿宋" w:eastAsia="仿宋" w:hAnsi="仿宋" w:cs="仿宋" w:hint="eastAsia"/>
          <w:sz w:val="24"/>
        </w:rPr>
        <w:t>日下</w:t>
      </w:r>
      <w:r>
        <w:rPr>
          <w:rFonts w:ascii="仿宋" w:eastAsia="仿宋" w:hAnsi="仿宋" w:cs="仿宋" w:hint="eastAsia"/>
          <w:sz w:val="24"/>
        </w:rPr>
        <w:t>午</w:t>
      </w:r>
      <w:r w:rsidR="002B64EB">
        <w:rPr>
          <w:rFonts w:ascii="仿宋" w:eastAsia="仿宋" w:hAnsi="仿宋" w:cs="仿宋" w:hint="eastAsia"/>
          <w:sz w:val="24"/>
        </w:rPr>
        <w:t>15:3</w:t>
      </w:r>
      <w:r>
        <w:rPr>
          <w:rFonts w:ascii="仿宋" w:eastAsia="仿宋" w:hAnsi="仿宋" w:cs="仿宋" w:hint="eastAsia"/>
          <w:sz w:val="24"/>
        </w:rPr>
        <w:t>0时整前）</w:t>
      </w:r>
      <w:r>
        <w:rPr>
          <w:rFonts w:ascii="仿宋" w:eastAsia="仿宋" w:hAnsi="仿宋" w:cs="仿宋" w:hint="eastAsia"/>
          <w:b/>
          <w:sz w:val="24"/>
          <w:u w:val="single"/>
        </w:rPr>
        <w:t>未按时解密的</w:t>
      </w:r>
      <w:r>
        <w:rPr>
          <w:rFonts w:ascii="仿宋" w:eastAsia="仿宋" w:hAnsi="仿宋" w:cs="仿宋" w:hint="eastAsia"/>
          <w:sz w:val="24"/>
        </w:rPr>
        <w:t>，</w:t>
      </w:r>
      <w:r>
        <w:rPr>
          <w:rFonts w:ascii="仿宋" w:eastAsia="仿宋" w:hAnsi="仿宋" w:cs="仿宋" w:hint="eastAsia"/>
          <w:b/>
          <w:sz w:val="24"/>
          <w:u w:val="single"/>
        </w:rPr>
        <w:t>视为投标文件撤回</w:t>
      </w:r>
      <w:r>
        <w:rPr>
          <w:rFonts w:ascii="仿宋" w:eastAsia="仿宋" w:hAnsi="仿宋" w:cs="仿宋" w:hint="eastAsia"/>
          <w:sz w:val="24"/>
        </w:rPr>
        <w:t>。</w:t>
      </w:r>
    </w:p>
    <w:p w:rsidR="009A7867" w:rsidRDefault="008023BB">
      <w:pPr>
        <w:spacing w:line="288" w:lineRule="auto"/>
        <w:ind w:firstLineChars="200" w:firstLine="482"/>
        <w:rPr>
          <w:rFonts w:ascii="仿宋" w:eastAsia="仿宋" w:hAnsi="仿宋" w:cs="仿宋"/>
          <w:sz w:val="24"/>
        </w:rPr>
      </w:pPr>
      <w:r>
        <w:rPr>
          <w:rFonts w:ascii="仿宋" w:eastAsia="仿宋" w:hAnsi="仿宋" w:cs="仿宋" w:hint="eastAsia"/>
          <w:b/>
          <w:bCs/>
          <w:sz w:val="24"/>
        </w:rPr>
        <w:t>十二、投标保证金</w:t>
      </w:r>
      <w:r>
        <w:rPr>
          <w:rFonts w:ascii="仿宋" w:eastAsia="仿宋" w:hAnsi="仿宋" w:cs="仿宋" w:hint="eastAsia"/>
          <w:sz w:val="24"/>
        </w:rPr>
        <w:t>：无。</w:t>
      </w:r>
    </w:p>
    <w:p w:rsidR="009A7867" w:rsidRDefault="008023BB">
      <w:pPr>
        <w:spacing w:line="288" w:lineRule="auto"/>
        <w:ind w:firstLineChars="200" w:firstLine="482"/>
        <w:rPr>
          <w:rFonts w:ascii="仿宋" w:eastAsia="仿宋" w:hAnsi="仿宋" w:cs="仿宋"/>
          <w:sz w:val="24"/>
        </w:rPr>
      </w:pPr>
      <w:r>
        <w:rPr>
          <w:rFonts w:ascii="仿宋" w:eastAsia="仿宋" w:hAnsi="仿宋" w:cs="仿宋" w:hint="eastAsia"/>
          <w:b/>
          <w:bCs/>
          <w:sz w:val="24"/>
        </w:rPr>
        <w:t>十三、</w:t>
      </w:r>
      <w:r>
        <w:rPr>
          <w:rFonts w:ascii="仿宋" w:eastAsia="仿宋" w:hAnsi="仿宋" w:cs="仿宋" w:hint="eastAsia"/>
          <w:b/>
          <w:sz w:val="24"/>
        </w:rPr>
        <w:t>招标公告发布：</w:t>
      </w:r>
      <w:hyperlink r:id="rId10" w:history="1">
        <w:r>
          <w:rPr>
            <w:rStyle w:val="af6"/>
            <w:rFonts w:ascii="仿宋" w:eastAsia="仿宋" w:cs="仿宋" w:hint="eastAsia"/>
            <w:color w:val="000000"/>
            <w:sz w:val="24"/>
          </w:rPr>
          <w:t>http://www.zjzfcg.g</w:t>
        </w:r>
        <w:bookmarkStart w:id="0" w:name="_Hlt10553107"/>
        <w:bookmarkStart w:id="1" w:name="_Hlt10553106"/>
        <w:r>
          <w:rPr>
            <w:rStyle w:val="af6"/>
            <w:rFonts w:ascii="仿宋" w:eastAsia="仿宋" w:cs="仿宋" w:hint="eastAsia"/>
            <w:color w:val="000000"/>
            <w:sz w:val="24"/>
          </w:rPr>
          <w:t>o</w:t>
        </w:r>
        <w:bookmarkEnd w:id="0"/>
        <w:bookmarkEnd w:id="1"/>
        <w:r>
          <w:rPr>
            <w:rStyle w:val="af6"/>
            <w:rFonts w:ascii="仿宋" w:eastAsia="仿宋" w:cs="仿宋" w:hint="eastAsia"/>
            <w:color w:val="000000"/>
            <w:sz w:val="24"/>
          </w:rPr>
          <w:t>v.cn</w:t>
        </w:r>
      </w:hyperlink>
      <w:r>
        <w:rPr>
          <w:rFonts w:ascii="仿宋" w:eastAsia="仿宋" w:cs="仿宋" w:hint="eastAsia"/>
          <w:color w:val="000000"/>
          <w:spacing w:val="-4"/>
          <w:sz w:val="24"/>
          <w:u w:val="single"/>
        </w:rPr>
        <w:t>和http://www.sxyc.gov.cn/col/col1559777/index.html公共资源交易板块。</w:t>
      </w:r>
    </w:p>
    <w:p w:rsidR="009A7867" w:rsidRDefault="008023BB">
      <w:pPr>
        <w:spacing w:line="288" w:lineRule="auto"/>
        <w:ind w:firstLineChars="200" w:firstLine="482"/>
        <w:rPr>
          <w:rFonts w:ascii="仿宋" w:eastAsia="仿宋" w:hAnsi="仿宋" w:cs="仿宋"/>
          <w:sz w:val="24"/>
        </w:rPr>
      </w:pPr>
      <w:r>
        <w:rPr>
          <w:rFonts w:ascii="仿宋" w:eastAsia="仿宋" w:hAnsi="仿宋" w:cs="仿宋" w:hint="eastAsia"/>
          <w:b/>
          <w:sz w:val="24"/>
        </w:rPr>
        <w:t>十四、本项目公告期限</w:t>
      </w:r>
      <w:r>
        <w:rPr>
          <w:rFonts w:ascii="仿宋" w:eastAsia="仿宋" w:hAnsi="仿宋" w:cs="仿宋" w:hint="eastAsia"/>
          <w:sz w:val="24"/>
        </w:rPr>
        <w:t>：本公告发布之日起五个工作日。</w:t>
      </w:r>
    </w:p>
    <w:p w:rsidR="009A7867" w:rsidRDefault="008023BB">
      <w:pPr>
        <w:spacing w:line="288" w:lineRule="auto"/>
        <w:ind w:firstLineChars="200" w:firstLine="482"/>
        <w:rPr>
          <w:rFonts w:ascii="仿宋" w:eastAsia="仿宋" w:hAnsi="仿宋" w:cs="仿宋"/>
          <w:b/>
          <w:sz w:val="24"/>
        </w:rPr>
      </w:pPr>
      <w:r>
        <w:rPr>
          <w:rFonts w:ascii="仿宋" w:eastAsia="仿宋" w:hAnsi="仿宋" w:cs="仿宋" w:hint="eastAsia"/>
          <w:b/>
          <w:sz w:val="24"/>
        </w:rPr>
        <w:lastRenderedPageBreak/>
        <w:t>十五、质疑和投诉：</w:t>
      </w:r>
    </w:p>
    <w:p w:rsidR="009A7867" w:rsidRDefault="008023BB">
      <w:pPr>
        <w:spacing w:line="440" w:lineRule="exact"/>
        <w:ind w:firstLineChars="200" w:firstLine="480"/>
        <w:rPr>
          <w:rFonts w:ascii="仿宋_GB2312" w:eastAsia="仿宋_GB2312" w:hAnsi="新宋体" w:cs="Arial"/>
          <w:color w:val="000000"/>
          <w:sz w:val="24"/>
        </w:rPr>
      </w:pPr>
      <w:r>
        <w:rPr>
          <w:rFonts w:ascii="仿宋" w:eastAsia="仿宋" w:hAnsi="仿宋" w:cs="仿宋" w:hint="eastAsia"/>
          <w:sz w:val="24"/>
        </w:rPr>
        <w:t>供应商认为招标文件、采购过程和中标、成交结果使自己的权益受到损害的，可以在知道或者应知其权益受到损害之日起七个工作日内，以书面形式向采购人或采购代理机构提出质疑。供应商对采购人或采购代理机构的质疑答复不满意或者采购人或采购代理机构未在规定时间内作出答复的，可以在答复期满后十五个工作日内向同级政府采购监督管理部门投诉。</w:t>
      </w:r>
      <w:r>
        <w:rPr>
          <w:rFonts w:ascii="仿宋" w:eastAsia="仿宋" w:hAnsi="仿宋" w:cs="仿宋" w:hint="eastAsia"/>
          <w:color w:val="000000"/>
          <w:sz w:val="24"/>
        </w:rPr>
        <w:t>质疑受理地点：绍兴市奋进工程造价咨询有限公司</w:t>
      </w:r>
      <w:r>
        <w:rPr>
          <w:rFonts w:ascii="仿宋" w:eastAsia="仿宋" w:hAnsi="仿宋" w:cs="仿宋" w:hint="eastAsia"/>
          <w:color w:val="000000"/>
          <w:sz w:val="24"/>
        </w:rPr>
        <w:tab/>
        <w:t>（</w:t>
      </w:r>
      <w:r>
        <w:rPr>
          <w:rFonts w:ascii="仿宋" w:eastAsia="仿宋" w:hAnsi="仿宋" w:cs="仿宋" w:hint="eastAsia"/>
          <w:bCs/>
          <w:color w:val="000000"/>
          <w:sz w:val="24"/>
        </w:rPr>
        <w:t>绍兴市越城区城南大道546号205-206招标代理部</w:t>
      </w:r>
      <w:r>
        <w:rPr>
          <w:rFonts w:ascii="仿宋" w:eastAsia="仿宋" w:hAnsi="仿宋" w:cs="仿宋" w:hint="eastAsia"/>
          <w:color w:val="000000"/>
          <w:sz w:val="24"/>
        </w:rPr>
        <w:t>）；联系人：周玉琴；联系电话：0575-88622279；联系邮箱：553044168@qq.com。</w:t>
      </w:r>
      <w:r>
        <w:rPr>
          <w:rFonts w:ascii="仿宋" w:eastAsia="仿宋" w:hAnsi="仿宋" w:cs="仿宋"/>
          <w:color w:val="000000"/>
          <w:sz w:val="24"/>
        </w:rPr>
        <w:t>投诉受理地点：绍兴市财政局政府采购监管处（绍兴市凤林西路151号1402室）；联系人：应春兴；联系电话：0575-85209806。</w:t>
      </w:r>
    </w:p>
    <w:p w:rsidR="009A7867" w:rsidRDefault="008023BB">
      <w:pPr>
        <w:spacing w:line="288" w:lineRule="auto"/>
        <w:ind w:firstLineChars="200" w:firstLine="482"/>
        <w:rPr>
          <w:rFonts w:ascii="仿宋" w:eastAsia="仿宋" w:hAnsi="仿宋" w:cs="仿宋"/>
          <w:b/>
          <w:bCs/>
          <w:sz w:val="24"/>
        </w:rPr>
      </w:pPr>
      <w:r>
        <w:rPr>
          <w:rFonts w:ascii="仿宋" w:eastAsia="仿宋" w:hAnsi="仿宋" w:cs="仿宋" w:hint="eastAsia"/>
          <w:b/>
          <w:bCs/>
          <w:sz w:val="24"/>
        </w:rPr>
        <w:t>十六、联系方式：</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绍兴市奋进工程造价咨询有限公司</w:t>
      </w:r>
      <w:r>
        <w:rPr>
          <w:rFonts w:ascii="仿宋" w:eastAsia="仿宋" w:hAnsi="仿宋" w:cs="仿宋" w:hint="eastAsia"/>
          <w:bCs/>
          <w:sz w:val="24"/>
        </w:rPr>
        <w:tab/>
      </w:r>
      <w:r w:rsidR="00974D24">
        <w:rPr>
          <w:rFonts w:ascii="仿宋" w:eastAsia="仿宋" w:hAnsi="仿宋" w:cs="仿宋" w:hint="eastAsia"/>
          <w:bCs/>
          <w:sz w:val="24"/>
        </w:rPr>
        <w:t xml:space="preserve">         </w:t>
      </w:r>
      <w:r>
        <w:rPr>
          <w:rFonts w:ascii="仿宋" w:eastAsia="仿宋" w:hAnsi="仿宋" w:cs="仿宋" w:hint="eastAsia"/>
          <w:color w:val="000000"/>
          <w:sz w:val="24"/>
        </w:rPr>
        <w:t xml:space="preserve">周玉琴  </w:t>
      </w:r>
      <w:r>
        <w:rPr>
          <w:rFonts w:ascii="仿宋" w:eastAsia="仿宋" w:hAnsi="仿宋" w:cs="仿宋" w:hint="eastAsia"/>
          <w:bCs/>
          <w:sz w:val="24"/>
        </w:rPr>
        <w:t>0575-88622279</w:t>
      </w:r>
    </w:p>
    <w:p w:rsidR="009A7867" w:rsidRDefault="008023BB">
      <w:pPr>
        <w:spacing w:line="288" w:lineRule="auto"/>
        <w:ind w:firstLineChars="200" w:firstLine="480"/>
        <w:rPr>
          <w:rFonts w:ascii="仿宋" w:eastAsia="仿宋" w:hAnsi="仿宋" w:cs="仿宋"/>
          <w:bCs/>
          <w:sz w:val="24"/>
        </w:rPr>
      </w:pPr>
      <w:r>
        <w:rPr>
          <w:rFonts w:ascii="仿宋" w:eastAsia="仿宋" w:hAnsi="仿宋" w:cs="仿宋" w:hint="eastAsia"/>
          <w:bCs/>
          <w:sz w:val="24"/>
        </w:rPr>
        <w:t>绍兴市质量技术监督检测院                祝先生  0575-88132729</w:t>
      </w:r>
    </w:p>
    <w:p w:rsidR="009A7867" w:rsidRDefault="008023BB">
      <w:pPr>
        <w:spacing w:line="288" w:lineRule="auto"/>
        <w:ind w:left="3" w:firstLineChars="200" w:firstLine="482"/>
        <w:jc w:val="left"/>
        <w:outlineLvl w:val="0"/>
        <w:rPr>
          <w:rFonts w:ascii="仿宋" w:eastAsia="仿宋" w:hAnsi="仿宋" w:cs="仿宋"/>
          <w:sz w:val="24"/>
        </w:rPr>
      </w:pPr>
      <w:r>
        <w:rPr>
          <w:rFonts w:ascii="仿宋" w:eastAsia="仿宋" w:hAnsi="仿宋" w:cs="仿宋" w:hint="eastAsia"/>
          <w:b/>
          <w:bCs/>
          <w:sz w:val="24"/>
        </w:rPr>
        <w:t>十七、</w:t>
      </w:r>
      <w:r>
        <w:rPr>
          <w:rFonts w:ascii="仿宋" w:eastAsia="仿宋" w:hAnsi="仿宋" w:cs="仿宋" w:hint="eastAsia"/>
          <w:b/>
          <w:sz w:val="24"/>
        </w:rPr>
        <w:t>其他：</w:t>
      </w:r>
    </w:p>
    <w:p w:rsidR="009A7867" w:rsidRDefault="008023BB">
      <w:pPr>
        <w:spacing w:line="288" w:lineRule="auto"/>
        <w:ind w:left="3" w:firstLineChars="200" w:firstLine="480"/>
        <w:jc w:val="left"/>
        <w:outlineLvl w:val="0"/>
        <w:rPr>
          <w:rFonts w:ascii="仿宋" w:eastAsia="仿宋" w:hAnsi="仿宋" w:cs="仿宋"/>
          <w:bCs/>
          <w:sz w:val="24"/>
        </w:rPr>
      </w:pPr>
      <w:r>
        <w:rPr>
          <w:rFonts w:ascii="仿宋" w:eastAsia="仿宋" w:hAnsi="仿宋" w:cs="仿宋" w:hint="eastAsia"/>
          <w:sz w:val="24"/>
        </w:rPr>
        <w:t>参与绍兴市政府采购活动的供应商按照《浙江省政府采购供应商注册和诚信管理暂行办法》要求执行。</w:t>
      </w:r>
    </w:p>
    <w:p w:rsidR="009A7867" w:rsidRDefault="008023BB">
      <w:pPr>
        <w:spacing w:line="288" w:lineRule="auto"/>
        <w:ind w:firstLineChars="225" w:firstLine="540"/>
        <w:jc w:val="right"/>
        <w:rPr>
          <w:rFonts w:ascii="仿宋" w:eastAsia="仿宋" w:hAnsi="仿宋" w:cs="仿宋"/>
          <w:bCs/>
          <w:sz w:val="24"/>
        </w:rPr>
      </w:pPr>
      <w:r>
        <w:rPr>
          <w:rFonts w:ascii="仿宋" w:eastAsia="仿宋" w:hAnsi="仿宋" w:cs="仿宋" w:hint="eastAsia"/>
          <w:bCs/>
          <w:sz w:val="24"/>
        </w:rPr>
        <w:t xml:space="preserve">　绍兴市质量技术监督检测院</w:t>
      </w:r>
    </w:p>
    <w:p w:rsidR="009A7867" w:rsidRDefault="008023BB">
      <w:pPr>
        <w:spacing w:line="288" w:lineRule="auto"/>
        <w:ind w:firstLineChars="225" w:firstLine="540"/>
        <w:jc w:val="right"/>
        <w:rPr>
          <w:rFonts w:ascii="仿宋" w:eastAsia="仿宋" w:hAnsi="仿宋" w:cs="仿宋"/>
          <w:bCs/>
          <w:sz w:val="24"/>
        </w:rPr>
      </w:pPr>
      <w:r>
        <w:rPr>
          <w:rFonts w:ascii="仿宋" w:eastAsia="仿宋" w:hAnsi="仿宋" w:cs="仿宋" w:hint="eastAsia"/>
          <w:bCs/>
          <w:sz w:val="24"/>
        </w:rPr>
        <w:t>绍兴市奋进工程造价咨询有限公司</w:t>
      </w:r>
      <w:r>
        <w:rPr>
          <w:rFonts w:ascii="仿宋" w:eastAsia="仿宋" w:hAnsi="仿宋" w:cs="仿宋" w:hint="eastAsia"/>
          <w:bCs/>
          <w:sz w:val="24"/>
        </w:rPr>
        <w:tab/>
      </w:r>
    </w:p>
    <w:p w:rsidR="009A7867" w:rsidRDefault="00216953">
      <w:pPr>
        <w:spacing w:line="288" w:lineRule="auto"/>
        <w:ind w:firstLineChars="225" w:firstLine="540"/>
        <w:jc w:val="right"/>
        <w:rPr>
          <w:rFonts w:ascii="仿宋" w:eastAsia="仿宋" w:hAnsi="仿宋" w:cs="仿宋"/>
          <w:b/>
          <w:sz w:val="36"/>
          <w:szCs w:val="36"/>
        </w:rPr>
      </w:pPr>
      <w:r>
        <w:rPr>
          <w:rFonts w:ascii="仿宋" w:eastAsia="仿宋" w:hAnsi="仿宋" w:cs="仿宋" w:hint="eastAsia"/>
          <w:bCs/>
          <w:sz w:val="24"/>
        </w:rPr>
        <w:t xml:space="preserve">　</w:t>
      </w:r>
      <w:r w:rsidR="008023BB">
        <w:rPr>
          <w:rFonts w:ascii="仿宋" w:eastAsia="仿宋" w:hAnsi="仿宋" w:cs="仿宋" w:hint="eastAsia"/>
          <w:bCs/>
          <w:sz w:val="24"/>
        </w:rPr>
        <w:t>2020年</w:t>
      </w:r>
      <w:r>
        <w:rPr>
          <w:rFonts w:ascii="仿宋" w:eastAsia="仿宋" w:hAnsi="仿宋" w:cs="仿宋" w:hint="eastAsia"/>
          <w:bCs/>
          <w:sz w:val="24"/>
        </w:rPr>
        <w:t>7日</w:t>
      </w:r>
    </w:p>
    <w:p w:rsidR="009A7867" w:rsidRDefault="009A7867">
      <w:pPr>
        <w:jc w:val="cente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9A7867" w:rsidRDefault="009A7867">
      <w:pP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9A7867" w:rsidRDefault="009A7867">
      <w:pPr>
        <w:jc w:val="center"/>
        <w:rPr>
          <w:rFonts w:ascii="仿宋" w:eastAsia="仿宋" w:hAnsi="仿宋" w:cs="仿宋"/>
          <w:b/>
          <w:sz w:val="36"/>
          <w:szCs w:val="36"/>
        </w:rPr>
      </w:pPr>
    </w:p>
    <w:p w:rsidR="008023BB" w:rsidRDefault="008023BB" w:rsidP="008023BB">
      <w:pPr>
        <w:pStyle w:val="a1"/>
      </w:pPr>
    </w:p>
    <w:p w:rsidR="008023BB" w:rsidRDefault="008023BB" w:rsidP="008023BB">
      <w:pPr>
        <w:pStyle w:val="a1"/>
      </w:pPr>
    </w:p>
    <w:p w:rsidR="008023BB" w:rsidRPr="008023BB" w:rsidRDefault="008023BB" w:rsidP="008023BB">
      <w:pPr>
        <w:pStyle w:val="a1"/>
      </w:pPr>
    </w:p>
    <w:p w:rsidR="009A7867" w:rsidRDefault="008023BB">
      <w:pPr>
        <w:jc w:val="center"/>
        <w:rPr>
          <w:rFonts w:ascii="仿宋" w:eastAsia="仿宋" w:hAnsi="仿宋" w:cs="仿宋"/>
          <w:b/>
          <w:sz w:val="36"/>
          <w:szCs w:val="36"/>
        </w:rPr>
      </w:pPr>
      <w:r>
        <w:rPr>
          <w:rFonts w:ascii="仿宋" w:eastAsia="仿宋" w:hAnsi="仿宋" w:cs="仿宋" w:hint="eastAsia"/>
          <w:b/>
          <w:sz w:val="36"/>
          <w:szCs w:val="36"/>
        </w:rPr>
        <w:lastRenderedPageBreak/>
        <w:t>第二部分 投标人须知</w:t>
      </w:r>
    </w:p>
    <w:p w:rsidR="009A7867" w:rsidRDefault="008023BB">
      <w:pPr>
        <w:ind w:left="238"/>
        <w:jc w:val="center"/>
        <w:rPr>
          <w:rFonts w:ascii="仿宋" w:eastAsia="仿宋" w:hAnsi="仿宋" w:cs="仿宋"/>
          <w:b/>
          <w:sz w:val="30"/>
          <w:szCs w:val="36"/>
        </w:rPr>
      </w:pPr>
      <w:r>
        <w:rPr>
          <w:rFonts w:ascii="仿宋" w:eastAsia="仿宋" w:hAnsi="仿宋" w:cs="仿宋" w:hint="eastAsia"/>
          <w:b/>
          <w:sz w:val="30"/>
          <w:szCs w:val="36"/>
        </w:rPr>
        <w:t>前附表</w:t>
      </w: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7"/>
        <w:gridCol w:w="1222"/>
        <w:gridCol w:w="7421"/>
      </w:tblGrid>
      <w:tr w:rsidR="009A7867">
        <w:trPr>
          <w:trHeight w:val="90"/>
        </w:trPr>
        <w:tc>
          <w:tcPr>
            <w:tcW w:w="897" w:type="dxa"/>
            <w:vAlign w:val="center"/>
          </w:tcPr>
          <w:p w:rsidR="009A7867" w:rsidRDefault="008023BB" w:rsidP="00D15272">
            <w:pPr>
              <w:spacing w:beforeLines="50" w:afterLines="30" w:line="300" w:lineRule="exact"/>
              <w:jc w:val="center"/>
              <w:rPr>
                <w:rFonts w:ascii="仿宋" w:eastAsia="仿宋" w:hAnsi="仿宋" w:cs="仿宋"/>
                <w:sz w:val="24"/>
              </w:rPr>
            </w:pPr>
            <w:r>
              <w:rPr>
                <w:rFonts w:ascii="仿宋" w:eastAsia="仿宋" w:hAnsi="仿宋" w:cs="仿宋" w:hint="eastAsia"/>
                <w:sz w:val="24"/>
              </w:rPr>
              <w:t>序号</w:t>
            </w:r>
          </w:p>
        </w:tc>
        <w:tc>
          <w:tcPr>
            <w:tcW w:w="8643" w:type="dxa"/>
            <w:gridSpan w:val="2"/>
            <w:vAlign w:val="center"/>
          </w:tcPr>
          <w:p w:rsidR="009A7867" w:rsidRDefault="008023BB" w:rsidP="00D15272">
            <w:pPr>
              <w:spacing w:beforeLines="50" w:afterLines="30" w:line="300" w:lineRule="exact"/>
              <w:jc w:val="center"/>
              <w:rPr>
                <w:rFonts w:ascii="仿宋" w:eastAsia="仿宋" w:hAnsi="仿宋" w:cs="仿宋"/>
                <w:sz w:val="24"/>
              </w:rPr>
            </w:pPr>
            <w:r>
              <w:rPr>
                <w:rFonts w:ascii="仿宋" w:eastAsia="仿宋" w:hAnsi="仿宋" w:cs="仿宋" w:hint="eastAsia"/>
                <w:sz w:val="24"/>
              </w:rPr>
              <w:t>内　　　　容</w:t>
            </w:r>
          </w:p>
        </w:tc>
      </w:tr>
      <w:tr w:rsidR="009A7867">
        <w:trPr>
          <w:trHeight w:val="637"/>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1</w:t>
            </w:r>
          </w:p>
        </w:tc>
        <w:tc>
          <w:tcPr>
            <w:tcW w:w="8643" w:type="dxa"/>
            <w:gridSpan w:val="2"/>
            <w:vAlign w:val="center"/>
          </w:tcPr>
          <w:p w:rsidR="009A7867" w:rsidRDefault="008023BB">
            <w:pPr>
              <w:snapToGrid w:val="0"/>
              <w:spacing w:line="420" w:lineRule="exact"/>
              <w:rPr>
                <w:rFonts w:ascii="仿宋" w:eastAsia="仿宋" w:hAnsi="仿宋" w:cs="仿宋"/>
                <w:sz w:val="24"/>
              </w:rPr>
            </w:pPr>
            <w:r>
              <w:rPr>
                <w:rFonts w:ascii="仿宋" w:eastAsia="仿宋" w:hAnsi="仿宋" w:cs="仿宋" w:hint="eastAsia"/>
                <w:b/>
                <w:sz w:val="24"/>
              </w:rPr>
              <w:t>投标人应当提交的资格、资信证明文件</w:t>
            </w:r>
            <w:r>
              <w:rPr>
                <w:rFonts w:ascii="仿宋" w:eastAsia="仿宋" w:hAnsi="仿宋" w:cs="仿宋" w:hint="eastAsia"/>
                <w:sz w:val="24"/>
              </w:rPr>
              <w:t>：</w:t>
            </w:r>
          </w:p>
          <w:p w:rsidR="009A7867" w:rsidRDefault="008023BB">
            <w:pPr>
              <w:snapToGrid w:val="0"/>
              <w:spacing w:line="420" w:lineRule="exact"/>
              <w:rPr>
                <w:rFonts w:ascii="仿宋" w:eastAsia="仿宋" w:hAnsi="仿宋" w:cs="仿宋"/>
                <w:sz w:val="24"/>
              </w:rPr>
            </w:pPr>
            <w:r>
              <w:rPr>
                <w:rFonts w:ascii="仿宋" w:eastAsia="仿宋" w:hAnsi="仿宋" w:cs="仿宋" w:hint="eastAsia"/>
                <w:b/>
                <w:sz w:val="24"/>
              </w:rPr>
              <w:t>（1）相关证明文件：</w:t>
            </w:r>
            <w:r>
              <w:rPr>
                <w:rFonts w:ascii="仿宋" w:eastAsia="仿宋" w:hAnsi="仿宋" w:cs="仿宋" w:hint="eastAsia"/>
                <w:sz w:val="24"/>
              </w:rPr>
              <w:t>营业执照(或事业法人登记证或其他工商等登记证明材料)复印件、</w:t>
            </w:r>
            <w:r w:rsidR="00CB74F9" w:rsidRPr="00034DA8">
              <w:rPr>
                <w:rFonts w:ascii="仿宋" w:eastAsia="仿宋" w:hAnsi="仿宋" w:cs="仿宋" w:hint="eastAsia"/>
                <w:color w:val="FF0000"/>
                <w:sz w:val="24"/>
              </w:rPr>
              <w:t>2018或</w:t>
            </w:r>
            <w:r w:rsidRPr="00034DA8">
              <w:rPr>
                <w:rFonts w:ascii="仿宋" w:eastAsia="仿宋" w:hAnsi="仿宋" w:cs="仿宋" w:hint="eastAsia"/>
                <w:color w:val="FF0000"/>
                <w:sz w:val="24"/>
              </w:rPr>
              <w:t>201</w:t>
            </w:r>
            <w:r w:rsidR="001902DF" w:rsidRPr="00034DA8">
              <w:rPr>
                <w:rFonts w:ascii="仿宋" w:eastAsia="仿宋" w:hAnsi="仿宋" w:cs="仿宋" w:hint="eastAsia"/>
                <w:color w:val="FF0000"/>
                <w:sz w:val="24"/>
              </w:rPr>
              <w:t>9</w:t>
            </w:r>
            <w:r w:rsidRPr="00034DA8">
              <w:rPr>
                <w:rFonts w:ascii="仿宋" w:eastAsia="仿宋" w:hAnsi="仿宋" w:cs="仿宋" w:hint="eastAsia"/>
                <w:color w:val="FF0000"/>
                <w:sz w:val="24"/>
              </w:rPr>
              <w:t>年度</w:t>
            </w:r>
            <w:r>
              <w:rPr>
                <w:rFonts w:ascii="仿宋" w:eastAsia="仿宋" w:hAnsi="仿宋" w:cs="仿宋" w:hint="eastAsia"/>
                <w:sz w:val="24"/>
              </w:rPr>
              <w:t>资产负债表等财务报表资料文件(新成立的公司提供情况说明)、参加本次政府采购活动前三年内，在经营活动中没有重大违法记录的声明（详见格式范例）。</w:t>
            </w:r>
          </w:p>
          <w:p w:rsidR="009A7867" w:rsidRDefault="008023BB">
            <w:pPr>
              <w:snapToGrid w:val="0"/>
              <w:spacing w:line="420" w:lineRule="exact"/>
              <w:rPr>
                <w:rFonts w:ascii="仿宋" w:eastAsia="仿宋" w:hAnsi="仿宋" w:cs="仿宋"/>
                <w:sz w:val="24"/>
              </w:rPr>
            </w:pPr>
            <w:r>
              <w:rPr>
                <w:rFonts w:ascii="仿宋" w:eastAsia="仿宋" w:hAnsi="仿宋" w:cs="仿宋" w:hint="eastAsia"/>
                <w:b/>
                <w:sz w:val="24"/>
              </w:rPr>
              <w:t>（2）资信证明文件（如果有，按招标文件第三部分招标项目范围及要求和第五部分评分标准提供）。</w:t>
            </w:r>
          </w:p>
          <w:p w:rsidR="009A7867" w:rsidRDefault="008023BB">
            <w:pPr>
              <w:snapToGrid w:val="0"/>
              <w:spacing w:line="420" w:lineRule="exact"/>
              <w:rPr>
                <w:rFonts w:ascii="仿宋" w:eastAsia="仿宋" w:hAnsi="仿宋" w:cs="仿宋"/>
                <w:sz w:val="24"/>
                <w:u w:val="single"/>
              </w:rPr>
            </w:pPr>
            <w:r>
              <w:rPr>
                <w:rFonts w:ascii="仿宋" w:eastAsia="仿宋" w:hAnsi="仿宋" w:cs="仿宋" w:hint="eastAsia"/>
                <w:b/>
                <w:sz w:val="24"/>
              </w:rPr>
              <w:t>（3）特许资格、资信证明文件（如果有）：</w:t>
            </w:r>
          </w:p>
          <w:p w:rsidR="009A7867" w:rsidRDefault="008023BB">
            <w:pPr>
              <w:spacing w:line="440" w:lineRule="exact"/>
              <w:ind w:firstLineChars="200" w:firstLine="480"/>
              <w:rPr>
                <w:rFonts w:ascii="仿宋" w:eastAsia="仿宋" w:hAnsi="仿宋" w:cs="仿宋"/>
                <w:b/>
                <w:sz w:val="24"/>
              </w:rPr>
            </w:pPr>
            <w:r>
              <w:rPr>
                <w:rFonts w:ascii="仿宋" w:eastAsia="仿宋" w:hAnsi="仿宋" w:cs="仿宋"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9A7867">
        <w:trPr>
          <w:trHeight w:val="117"/>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2</w:t>
            </w:r>
          </w:p>
        </w:tc>
        <w:tc>
          <w:tcPr>
            <w:tcW w:w="8643" w:type="dxa"/>
            <w:gridSpan w:val="2"/>
            <w:vAlign w:val="center"/>
          </w:tcPr>
          <w:p w:rsidR="009A7867" w:rsidRDefault="008023BB">
            <w:pPr>
              <w:spacing w:line="440" w:lineRule="exact"/>
              <w:rPr>
                <w:rFonts w:ascii="仿宋" w:eastAsia="仿宋" w:hAnsi="仿宋" w:cs="仿宋"/>
                <w:sz w:val="24"/>
              </w:rPr>
            </w:pPr>
            <w:r>
              <w:rPr>
                <w:rFonts w:ascii="仿宋" w:eastAsia="仿宋" w:hAnsi="仿宋" w:cs="仿宋" w:hint="eastAsia"/>
                <w:b/>
                <w:sz w:val="24"/>
              </w:rPr>
              <w:t>投标有效期：</w:t>
            </w:r>
            <w:r>
              <w:rPr>
                <w:rFonts w:ascii="仿宋" w:eastAsia="仿宋" w:hAnsi="仿宋" w:cs="仿宋" w:hint="eastAsia"/>
                <w:sz w:val="24"/>
              </w:rPr>
              <w:t>投标有效期为从提交投标文件的截止之日起90天。</w:t>
            </w:r>
            <w:r>
              <w:rPr>
                <w:rFonts w:ascii="仿宋" w:eastAsia="仿宋" w:hAnsi="仿宋" w:cs="仿宋" w:hint="eastAsia"/>
                <w:b/>
                <w:sz w:val="24"/>
              </w:rPr>
              <w:t>投标人的投标文件中承</w:t>
            </w:r>
            <w:r>
              <w:rPr>
                <w:rFonts w:ascii="仿宋" w:eastAsia="仿宋" w:hAnsi="仿宋" w:cs="仿宋" w:hint="eastAsia"/>
                <w:b/>
                <w:sz w:val="24"/>
                <w:szCs w:val="21"/>
              </w:rPr>
              <w:t>诺的投标有效期少于招标文件中载明的投标有效期的，投标无效。</w:t>
            </w:r>
          </w:p>
        </w:tc>
      </w:tr>
      <w:tr w:rsidR="009A7867">
        <w:trPr>
          <w:trHeight w:val="117"/>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3</w:t>
            </w:r>
          </w:p>
        </w:tc>
        <w:tc>
          <w:tcPr>
            <w:tcW w:w="8643" w:type="dxa"/>
            <w:gridSpan w:val="2"/>
            <w:vAlign w:val="center"/>
          </w:tcPr>
          <w:p w:rsidR="009A7867" w:rsidRDefault="008023BB">
            <w:pPr>
              <w:snapToGrid w:val="0"/>
              <w:spacing w:line="440" w:lineRule="exact"/>
              <w:rPr>
                <w:rFonts w:ascii="仿宋" w:eastAsia="仿宋" w:hAnsi="仿宋" w:cs="仿宋"/>
                <w:sz w:val="24"/>
              </w:rPr>
            </w:pPr>
            <w:r>
              <w:rPr>
                <w:rFonts w:ascii="仿宋" w:eastAsia="仿宋" w:hAnsi="仿宋" w:cs="仿宋" w:hint="eastAsia"/>
                <w:b/>
                <w:sz w:val="24"/>
              </w:rPr>
              <w:t>分包或转包：</w:t>
            </w:r>
            <w:r>
              <w:rPr>
                <w:rFonts w:ascii="仿宋" w:eastAsia="仿宋" w:hAnsi="仿宋" w:cs="仿宋" w:hint="eastAsia"/>
                <w:bCs/>
                <w:sz w:val="24"/>
              </w:rPr>
              <w:t>（1）采购人不同意分包。（2）本项目不得转包。</w:t>
            </w:r>
          </w:p>
        </w:tc>
      </w:tr>
      <w:tr w:rsidR="009A7867">
        <w:trPr>
          <w:trHeight w:val="136"/>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4</w:t>
            </w:r>
          </w:p>
        </w:tc>
        <w:tc>
          <w:tcPr>
            <w:tcW w:w="8643" w:type="dxa"/>
            <w:gridSpan w:val="2"/>
            <w:vAlign w:val="center"/>
          </w:tcPr>
          <w:p w:rsidR="009A7867" w:rsidRDefault="008023BB">
            <w:pPr>
              <w:autoSpaceDE w:val="0"/>
              <w:autoSpaceDN w:val="0"/>
              <w:spacing w:line="340" w:lineRule="exact"/>
              <w:textAlignment w:val="bottom"/>
              <w:rPr>
                <w:rFonts w:ascii="仿宋" w:eastAsia="仿宋" w:hAnsi="仿宋" w:cs="仿宋"/>
                <w:sz w:val="24"/>
              </w:rPr>
            </w:pPr>
            <w:r>
              <w:rPr>
                <w:rFonts w:ascii="仿宋_GB2312" w:eastAsia="仿宋_GB2312" w:hAnsi="宋体" w:hint="eastAsia"/>
                <w:b/>
                <w:sz w:val="24"/>
              </w:rPr>
              <w:t>投标文件份数：</w:t>
            </w:r>
            <w:r>
              <w:rPr>
                <w:rFonts w:ascii="仿宋_GB2312" w:eastAsia="仿宋_GB2312" w:hAnsi="宋体" w:hint="eastAsia"/>
                <w:sz w:val="24"/>
              </w:rPr>
              <w:t>本项目实行网上投标，供应商于“政采云”上提供电子投标文件。</w:t>
            </w:r>
          </w:p>
        </w:tc>
      </w:tr>
      <w:tr w:rsidR="009A7867">
        <w:trPr>
          <w:trHeight w:val="90"/>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5</w:t>
            </w:r>
          </w:p>
        </w:tc>
        <w:tc>
          <w:tcPr>
            <w:tcW w:w="8643" w:type="dxa"/>
            <w:gridSpan w:val="2"/>
            <w:vAlign w:val="center"/>
          </w:tcPr>
          <w:p w:rsidR="009A7867" w:rsidRDefault="008023BB">
            <w:pPr>
              <w:autoSpaceDE w:val="0"/>
              <w:autoSpaceDN w:val="0"/>
              <w:spacing w:line="340" w:lineRule="exact"/>
              <w:textAlignment w:val="bottom"/>
              <w:rPr>
                <w:rFonts w:ascii="仿宋" w:eastAsia="仿宋" w:hAnsi="仿宋" w:cs="仿宋"/>
                <w:sz w:val="24"/>
              </w:rPr>
            </w:pPr>
            <w:r>
              <w:rPr>
                <w:rFonts w:ascii="仿宋" w:eastAsia="仿宋" w:hAnsi="仿宋" w:cs="仿宋" w:hint="eastAsia"/>
                <w:b/>
                <w:sz w:val="24"/>
              </w:rPr>
              <w:t>开标前答疑会或现场考察：</w:t>
            </w:r>
            <w:r>
              <w:rPr>
                <w:rFonts w:ascii="仿宋" w:eastAsia="仿宋" w:hAnsi="仿宋" w:cs="仿宋" w:hint="eastAsia"/>
                <w:bCs/>
                <w:sz w:val="24"/>
              </w:rPr>
              <w:t>无。</w:t>
            </w:r>
          </w:p>
        </w:tc>
      </w:tr>
      <w:tr w:rsidR="009A7867">
        <w:trPr>
          <w:trHeight w:val="90"/>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6</w:t>
            </w:r>
          </w:p>
        </w:tc>
        <w:tc>
          <w:tcPr>
            <w:tcW w:w="8643" w:type="dxa"/>
            <w:gridSpan w:val="2"/>
            <w:vAlign w:val="center"/>
          </w:tcPr>
          <w:p w:rsidR="009A7867" w:rsidRDefault="008023BB">
            <w:pPr>
              <w:autoSpaceDE w:val="0"/>
              <w:autoSpaceDN w:val="0"/>
              <w:spacing w:line="420" w:lineRule="exact"/>
              <w:jc w:val="left"/>
              <w:rPr>
                <w:rFonts w:ascii="仿宋" w:eastAsia="仿宋" w:hAnsi="仿宋" w:cs="仿宋"/>
                <w:b/>
                <w:sz w:val="24"/>
              </w:rPr>
            </w:pPr>
            <w:r>
              <w:rPr>
                <w:rFonts w:ascii="仿宋" w:eastAsia="仿宋" w:hAnsi="仿宋" w:cs="仿宋" w:hint="eastAsia"/>
                <w:b/>
                <w:sz w:val="24"/>
              </w:rPr>
              <w:t>样品提供：</w:t>
            </w:r>
            <w:r>
              <w:rPr>
                <w:rFonts w:ascii="仿宋" w:eastAsia="仿宋" w:hAnsi="仿宋" w:cs="仿宋" w:hint="eastAsia"/>
                <w:bCs/>
                <w:sz w:val="24"/>
              </w:rPr>
              <w:t>无。</w:t>
            </w:r>
          </w:p>
        </w:tc>
      </w:tr>
      <w:tr w:rsidR="009A7867">
        <w:trPr>
          <w:trHeight w:val="90"/>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7</w:t>
            </w:r>
          </w:p>
        </w:tc>
        <w:tc>
          <w:tcPr>
            <w:tcW w:w="8643" w:type="dxa"/>
            <w:gridSpan w:val="2"/>
            <w:vAlign w:val="center"/>
          </w:tcPr>
          <w:p w:rsidR="009A7867" w:rsidRDefault="008023BB">
            <w:pPr>
              <w:autoSpaceDE w:val="0"/>
              <w:autoSpaceDN w:val="0"/>
              <w:spacing w:line="420" w:lineRule="exact"/>
              <w:jc w:val="left"/>
              <w:rPr>
                <w:rFonts w:ascii="仿宋" w:eastAsia="仿宋" w:hAnsi="仿宋" w:cs="仿宋"/>
                <w:b/>
                <w:sz w:val="24"/>
              </w:rPr>
            </w:pPr>
            <w:r>
              <w:rPr>
                <w:rFonts w:ascii="仿宋" w:eastAsia="仿宋" w:hAnsi="仿宋" w:cs="仿宋" w:hint="eastAsia"/>
                <w:b/>
                <w:sz w:val="24"/>
              </w:rPr>
              <w:t>现场演示(讲解)：</w:t>
            </w:r>
            <w:r>
              <w:rPr>
                <w:rFonts w:ascii="仿宋" w:eastAsia="仿宋" w:hAnsi="仿宋" w:cs="仿宋" w:hint="eastAsia"/>
                <w:bCs/>
                <w:sz w:val="24"/>
              </w:rPr>
              <w:t>无。</w:t>
            </w:r>
          </w:p>
        </w:tc>
      </w:tr>
      <w:tr w:rsidR="009A7867">
        <w:trPr>
          <w:trHeight w:val="112"/>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8</w:t>
            </w:r>
          </w:p>
        </w:tc>
        <w:tc>
          <w:tcPr>
            <w:tcW w:w="1222" w:type="dxa"/>
            <w:vAlign w:val="center"/>
          </w:tcPr>
          <w:p w:rsidR="009A7867" w:rsidRDefault="008023BB">
            <w:pPr>
              <w:autoSpaceDE w:val="0"/>
              <w:autoSpaceDN w:val="0"/>
              <w:spacing w:line="420" w:lineRule="exact"/>
              <w:jc w:val="left"/>
              <w:rPr>
                <w:rFonts w:ascii="仿宋" w:eastAsia="仿宋" w:hAnsi="仿宋" w:cs="仿宋"/>
                <w:b/>
                <w:sz w:val="24"/>
              </w:rPr>
            </w:pPr>
            <w:r>
              <w:rPr>
                <w:rFonts w:ascii="仿宋" w:eastAsia="仿宋" w:hAnsi="仿宋" w:cs="仿宋" w:hint="eastAsia"/>
                <w:b/>
                <w:sz w:val="24"/>
              </w:rPr>
              <w:t>进口产品</w:t>
            </w:r>
          </w:p>
        </w:tc>
        <w:tc>
          <w:tcPr>
            <w:tcW w:w="7421" w:type="dxa"/>
            <w:vAlign w:val="center"/>
          </w:tcPr>
          <w:p w:rsidR="009A7867" w:rsidRDefault="008023BB">
            <w:pPr>
              <w:autoSpaceDE w:val="0"/>
              <w:autoSpaceDN w:val="0"/>
              <w:spacing w:line="420" w:lineRule="exact"/>
              <w:jc w:val="left"/>
              <w:rPr>
                <w:rFonts w:ascii="仿宋" w:eastAsia="仿宋" w:hAnsi="仿宋" w:cs="仿宋"/>
                <w:b/>
                <w:sz w:val="24"/>
              </w:rPr>
            </w:pPr>
            <w:r>
              <w:rPr>
                <w:rFonts w:ascii="仿宋" w:eastAsia="仿宋" w:hAnsi="仿宋" w:cs="仿宋" w:hint="eastAsia"/>
                <w:sz w:val="24"/>
              </w:rPr>
              <w:t>本项目</w:t>
            </w:r>
            <w:r w:rsidR="001902DF">
              <w:rPr>
                <w:rFonts w:ascii="仿宋" w:eastAsia="仿宋" w:hAnsi="仿宋" w:cs="仿宋" w:hint="eastAsia"/>
                <w:sz w:val="24"/>
              </w:rPr>
              <w:t>可以</w:t>
            </w:r>
            <w:r>
              <w:rPr>
                <w:rFonts w:ascii="仿宋" w:eastAsia="仿宋" w:hAnsi="仿宋" w:cs="仿宋" w:hint="eastAsia"/>
                <w:sz w:val="24"/>
              </w:rPr>
              <w:t>采购进口产品，供应商所提供的货物和服务须在我国境内合法生产、销售。</w:t>
            </w:r>
          </w:p>
        </w:tc>
      </w:tr>
      <w:tr w:rsidR="009A7867">
        <w:trPr>
          <w:trHeight w:val="169"/>
        </w:trPr>
        <w:tc>
          <w:tcPr>
            <w:tcW w:w="897" w:type="dxa"/>
            <w:vMerge w:val="restart"/>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9</w:t>
            </w:r>
          </w:p>
        </w:tc>
        <w:tc>
          <w:tcPr>
            <w:tcW w:w="1222" w:type="dxa"/>
            <w:vMerge w:val="restart"/>
            <w:vAlign w:val="center"/>
          </w:tcPr>
          <w:p w:rsidR="009A7867" w:rsidRDefault="008023BB">
            <w:pPr>
              <w:snapToGrid w:val="0"/>
              <w:rPr>
                <w:rFonts w:ascii="仿宋" w:eastAsia="仿宋" w:hAnsi="仿宋" w:cs="仿宋"/>
                <w:sz w:val="24"/>
              </w:rPr>
            </w:pPr>
            <w:r>
              <w:rPr>
                <w:rFonts w:ascii="仿宋" w:eastAsia="仿宋" w:hAnsi="仿宋" w:cs="仿宋" w:hint="eastAsia"/>
                <w:b/>
                <w:sz w:val="24"/>
              </w:rPr>
              <w:t>投标人信用信息事项</w:t>
            </w:r>
          </w:p>
        </w:tc>
        <w:tc>
          <w:tcPr>
            <w:tcW w:w="7421" w:type="dxa"/>
            <w:vAlign w:val="center"/>
          </w:tcPr>
          <w:p w:rsidR="009A7867" w:rsidRDefault="008023BB">
            <w:pPr>
              <w:snapToGrid w:val="0"/>
              <w:rPr>
                <w:rFonts w:ascii="仿宋" w:eastAsia="仿宋" w:hAnsi="仿宋" w:cs="仿宋"/>
                <w:b/>
                <w:sz w:val="24"/>
              </w:rPr>
            </w:pPr>
            <w:r>
              <w:rPr>
                <w:rFonts w:ascii="仿宋" w:eastAsia="仿宋" w:hAnsi="仿宋" w:cs="仿宋" w:hint="eastAsia"/>
                <w:b/>
                <w:sz w:val="24"/>
              </w:rPr>
              <w:t>信用信息查询渠道及截止时间：</w:t>
            </w:r>
            <w:r>
              <w:rPr>
                <w:rFonts w:ascii="仿宋" w:eastAsia="仿宋" w:hAnsi="仿宋" w:cs="仿宋" w:hint="eastAsia"/>
                <w:sz w:val="24"/>
              </w:rPr>
              <w:t>项目评审组织人员将通过“信用中国”网站(www.creditchina.gov.cn)、中国政府采购网(www.ccgp.gov.cn)渠道查询投标人</w:t>
            </w:r>
            <w:r>
              <w:rPr>
                <w:rFonts w:ascii="仿宋" w:eastAsia="仿宋" w:hAnsi="仿宋" w:cs="仿宋" w:hint="eastAsia"/>
                <w:b/>
                <w:sz w:val="24"/>
              </w:rPr>
              <w:t>投标截止时间前</w:t>
            </w:r>
            <w:r>
              <w:rPr>
                <w:rFonts w:ascii="仿宋" w:eastAsia="仿宋" w:hAnsi="仿宋" w:cs="仿宋" w:hint="eastAsia"/>
                <w:sz w:val="24"/>
              </w:rPr>
              <w:t>的信用记录。</w:t>
            </w:r>
          </w:p>
        </w:tc>
      </w:tr>
      <w:tr w:rsidR="009A7867">
        <w:trPr>
          <w:trHeight w:val="128"/>
        </w:trPr>
        <w:tc>
          <w:tcPr>
            <w:tcW w:w="897" w:type="dxa"/>
            <w:vMerge/>
            <w:vAlign w:val="center"/>
          </w:tcPr>
          <w:p w:rsidR="009A7867" w:rsidRDefault="009A7867">
            <w:pPr>
              <w:spacing w:line="340" w:lineRule="exact"/>
              <w:jc w:val="center"/>
              <w:rPr>
                <w:rFonts w:ascii="仿宋" w:eastAsia="仿宋" w:hAnsi="仿宋" w:cs="仿宋"/>
                <w:sz w:val="24"/>
              </w:rPr>
            </w:pPr>
          </w:p>
        </w:tc>
        <w:tc>
          <w:tcPr>
            <w:tcW w:w="1222" w:type="dxa"/>
            <w:vMerge/>
            <w:vAlign w:val="center"/>
          </w:tcPr>
          <w:p w:rsidR="009A7867" w:rsidRDefault="009A7867">
            <w:pPr>
              <w:spacing w:line="340" w:lineRule="exact"/>
              <w:rPr>
                <w:rFonts w:ascii="仿宋" w:eastAsia="仿宋" w:hAnsi="仿宋" w:cs="仿宋"/>
                <w:b/>
                <w:sz w:val="24"/>
              </w:rPr>
            </w:pPr>
          </w:p>
        </w:tc>
        <w:tc>
          <w:tcPr>
            <w:tcW w:w="7421" w:type="dxa"/>
            <w:vAlign w:val="center"/>
          </w:tcPr>
          <w:p w:rsidR="009A7867" w:rsidRDefault="008023BB">
            <w:pPr>
              <w:snapToGrid w:val="0"/>
              <w:rPr>
                <w:rFonts w:ascii="仿宋" w:eastAsia="仿宋" w:hAnsi="仿宋" w:cs="仿宋"/>
                <w:b/>
                <w:sz w:val="24"/>
              </w:rPr>
            </w:pPr>
            <w:r>
              <w:rPr>
                <w:rFonts w:ascii="仿宋" w:eastAsia="仿宋" w:hAnsi="仿宋" w:cs="仿宋" w:hint="eastAsia"/>
                <w:b/>
                <w:sz w:val="24"/>
              </w:rPr>
              <w:t>信用信息查询记录和证据留存的具体方式：</w:t>
            </w:r>
            <w:r>
              <w:rPr>
                <w:rFonts w:ascii="仿宋" w:eastAsia="仿宋" w:hAnsi="仿宋" w:cs="仿宋" w:hint="eastAsia"/>
                <w:sz w:val="24"/>
              </w:rPr>
              <w:t>项目评审组织人员现场查询投标人的信用记录，查询结果经确认后与采购文件一起存档。</w:t>
            </w:r>
          </w:p>
        </w:tc>
      </w:tr>
      <w:tr w:rsidR="009A7867">
        <w:trPr>
          <w:trHeight w:val="136"/>
        </w:trPr>
        <w:tc>
          <w:tcPr>
            <w:tcW w:w="897" w:type="dxa"/>
            <w:vMerge/>
            <w:vAlign w:val="center"/>
          </w:tcPr>
          <w:p w:rsidR="009A7867" w:rsidRDefault="009A7867">
            <w:pPr>
              <w:spacing w:line="340" w:lineRule="exact"/>
              <w:jc w:val="center"/>
              <w:rPr>
                <w:rFonts w:ascii="仿宋" w:eastAsia="仿宋" w:hAnsi="仿宋" w:cs="仿宋"/>
                <w:sz w:val="24"/>
              </w:rPr>
            </w:pPr>
          </w:p>
        </w:tc>
        <w:tc>
          <w:tcPr>
            <w:tcW w:w="1222" w:type="dxa"/>
            <w:vMerge/>
            <w:vAlign w:val="center"/>
          </w:tcPr>
          <w:p w:rsidR="009A7867" w:rsidRDefault="009A7867">
            <w:pPr>
              <w:spacing w:line="340" w:lineRule="exact"/>
              <w:rPr>
                <w:rFonts w:ascii="仿宋" w:eastAsia="仿宋" w:hAnsi="仿宋" w:cs="仿宋"/>
                <w:b/>
                <w:sz w:val="24"/>
              </w:rPr>
            </w:pPr>
          </w:p>
        </w:tc>
        <w:tc>
          <w:tcPr>
            <w:tcW w:w="7421" w:type="dxa"/>
            <w:vAlign w:val="center"/>
          </w:tcPr>
          <w:p w:rsidR="009A7867" w:rsidRDefault="008023BB">
            <w:pPr>
              <w:spacing w:line="340" w:lineRule="exact"/>
              <w:rPr>
                <w:rFonts w:ascii="仿宋" w:eastAsia="仿宋" w:hAnsi="仿宋" w:cs="仿宋"/>
                <w:b/>
                <w:sz w:val="24"/>
              </w:rPr>
            </w:pPr>
            <w:r>
              <w:rPr>
                <w:rFonts w:ascii="仿宋" w:eastAsia="仿宋" w:hAnsi="仿宋" w:cs="仿宋" w:hint="eastAsia"/>
                <w:b/>
                <w:sz w:val="24"/>
              </w:rPr>
              <w:t>信用信息的使用规则：</w:t>
            </w:r>
            <w:r>
              <w:rPr>
                <w:rFonts w:ascii="仿宋" w:eastAsia="仿宋" w:hAnsi="仿宋" w:cs="仿宋" w:hint="eastAsia"/>
                <w:sz w:val="24"/>
              </w:rPr>
              <w:t>经查询列入失信被执行人名单、重大税收违法案件当事人名单、政府采购严重违法失信行为记录名单的投标人的投标文件将被拒绝。</w:t>
            </w:r>
          </w:p>
        </w:tc>
      </w:tr>
      <w:tr w:rsidR="009A7867">
        <w:trPr>
          <w:trHeight w:val="497"/>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10</w:t>
            </w:r>
          </w:p>
        </w:tc>
        <w:tc>
          <w:tcPr>
            <w:tcW w:w="8643" w:type="dxa"/>
            <w:gridSpan w:val="2"/>
            <w:vAlign w:val="center"/>
          </w:tcPr>
          <w:p w:rsidR="009A7867" w:rsidRDefault="008023BB">
            <w:pPr>
              <w:spacing w:line="340" w:lineRule="exact"/>
              <w:rPr>
                <w:rFonts w:ascii="仿宋" w:eastAsia="仿宋" w:hAnsi="仿宋" w:cs="仿宋"/>
                <w:sz w:val="24"/>
              </w:rPr>
            </w:pPr>
            <w:r>
              <w:rPr>
                <w:rFonts w:ascii="仿宋" w:eastAsia="仿宋" w:hAnsi="仿宋" w:cs="仿宋" w:hint="eastAsia"/>
                <w:sz w:val="24"/>
              </w:rPr>
              <w:t>其他：代理服务费</w:t>
            </w:r>
          </w:p>
          <w:p w:rsidR="009A7867" w:rsidRDefault="008023BB">
            <w:pPr>
              <w:spacing w:line="340" w:lineRule="exact"/>
              <w:rPr>
                <w:rFonts w:ascii="仿宋" w:eastAsia="仿宋" w:hAnsi="仿宋" w:cs="仿宋"/>
                <w:sz w:val="24"/>
              </w:rPr>
            </w:pPr>
            <w:r>
              <w:rPr>
                <w:rFonts w:ascii="仿宋" w:eastAsia="仿宋" w:hAnsi="仿宋" w:cs="仿宋" w:hint="eastAsia"/>
                <w:sz w:val="24"/>
              </w:rPr>
              <w:lastRenderedPageBreak/>
              <w:t>中标人须向招标代理机构交纳代理服务费：</w:t>
            </w:r>
          </w:p>
          <w:p w:rsidR="009A7867" w:rsidRDefault="008023BB">
            <w:pPr>
              <w:spacing w:line="340" w:lineRule="exact"/>
              <w:rPr>
                <w:rFonts w:ascii="仿宋" w:eastAsia="仿宋" w:hAnsi="仿宋" w:cs="仿宋"/>
                <w:sz w:val="24"/>
              </w:rPr>
            </w:pPr>
            <w:r>
              <w:rPr>
                <w:rFonts w:ascii="仿宋" w:eastAsia="仿宋" w:hAnsi="仿宋" w:cs="仿宋" w:hint="eastAsia"/>
                <w:sz w:val="24"/>
              </w:rPr>
              <w:t>（1）以中标通知中确定的中标总金额作为服务费的计算基数，收费标准：中标金额在100万以下部分为1.5%，由中标单位向代理机构交纳。</w:t>
            </w:r>
          </w:p>
          <w:p w:rsidR="009A7867" w:rsidRDefault="008023BB">
            <w:pPr>
              <w:spacing w:line="340" w:lineRule="exact"/>
              <w:rPr>
                <w:rFonts w:ascii="仿宋" w:eastAsia="仿宋" w:hAnsi="仿宋" w:cs="仿宋"/>
                <w:sz w:val="24"/>
              </w:rPr>
            </w:pPr>
            <w:r>
              <w:rPr>
                <w:rFonts w:ascii="仿宋" w:eastAsia="仿宋" w:hAnsi="仿宋" w:cs="仿宋" w:hint="eastAsia"/>
                <w:sz w:val="24"/>
              </w:rPr>
              <w:t>（2）本项目招标评审所产生的评审费由中标单位支付（备注：评审费不提供发票，只提供评委签收单据）。</w:t>
            </w:r>
          </w:p>
          <w:p w:rsidR="009A7867" w:rsidRDefault="008023BB">
            <w:pPr>
              <w:spacing w:line="340" w:lineRule="exact"/>
              <w:rPr>
                <w:rFonts w:ascii="仿宋" w:eastAsia="仿宋" w:hAnsi="仿宋" w:cs="仿宋"/>
                <w:sz w:val="24"/>
              </w:rPr>
            </w:pPr>
            <w:r>
              <w:rPr>
                <w:rFonts w:ascii="仿宋" w:eastAsia="仿宋" w:hAnsi="仿宋" w:cs="仿宋" w:hint="eastAsia"/>
                <w:sz w:val="24"/>
              </w:rPr>
              <w:t>（3）代理服务费的交纳方式：</w:t>
            </w:r>
          </w:p>
          <w:p w:rsidR="009A7867" w:rsidRDefault="008023BB">
            <w:pPr>
              <w:spacing w:line="340" w:lineRule="exact"/>
              <w:rPr>
                <w:rFonts w:ascii="仿宋" w:eastAsia="仿宋" w:hAnsi="仿宋" w:cs="仿宋"/>
                <w:sz w:val="24"/>
              </w:rPr>
            </w:pPr>
            <w:r>
              <w:rPr>
                <w:rFonts w:ascii="仿宋" w:eastAsia="仿宋" w:hAnsi="仿宋" w:cs="仿宋" w:hint="eastAsia"/>
                <w:sz w:val="24"/>
              </w:rPr>
              <w:t>用银行支票、汇票、电汇、现金等付款方式直接交纳代理服务费。</w:t>
            </w:r>
          </w:p>
          <w:p w:rsidR="009A7867" w:rsidRDefault="008023BB">
            <w:pPr>
              <w:spacing w:line="340" w:lineRule="exact"/>
              <w:rPr>
                <w:rFonts w:ascii="仿宋" w:eastAsia="仿宋" w:hAnsi="仿宋" w:cs="仿宋"/>
                <w:sz w:val="24"/>
              </w:rPr>
            </w:pPr>
            <w:r>
              <w:rPr>
                <w:rFonts w:ascii="仿宋" w:eastAsia="仿宋" w:hAnsi="仿宋" w:cs="仿宋" w:hint="eastAsia"/>
                <w:sz w:val="24"/>
              </w:rPr>
              <w:t>公司名称：绍兴市奋进工程造价咨询有限公司</w:t>
            </w:r>
          </w:p>
          <w:p w:rsidR="009A7867" w:rsidRDefault="008023BB">
            <w:pPr>
              <w:spacing w:line="340" w:lineRule="exact"/>
              <w:rPr>
                <w:rFonts w:ascii="仿宋" w:eastAsia="仿宋" w:hAnsi="仿宋" w:cs="仿宋"/>
                <w:sz w:val="24"/>
              </w:rPr>
            </w:pPr>
            <w:r>
              <w:rPr>
                <w:rFonts w:ascii="仿宋" w:eastAsia="仿宋" w:hAnsi="仿宋" w:cs="仿宋" w:hint="eastAsia"/>
                <w:sz w:val="24"/>
              </w:rPr>
              <w:t>开户银行: 中国工商银行绍兴牡丹支行</w:t>
            </w:r>
          </w:p>
          <w:p w:rsidR="009A7867" w:rsidRDefault="008023BB">
            <w:pPr>
              <w:spacing w:line="340" w:lineRule="exact"/>
              <w:rPr>
                <w:rFonts w:ascii="仿宋" w:eastAsia="仿宋" w:hAnsi="仿宋" w:cs="仿宋"/>
                <w:sz w:val="24"/>
              </w:rPr>
            </w:pPr>
            <w:r>
              <w:rPr>
                <w:rFonts w:ascii="仿宋" w:eastAsia="仿宋" w:hAnsi="仿宋" w:cs="仿宋" w:hint="eastAsia"/>
                <w:sz w:val="24"/>
              </w:rPr>
              <w:t>账号：1211016339200003967</w:t>
            </w:r>
          </w:p>
          <w:p w:rsidR="009A7867" w:rsidRDefault="008023BB">
            <w:pPr>
              <w:spacing w:line="340" w:lineRule="exact"/>
              <w:rPr>
                <w:rFonts w:ascii="仿宋" w:eastAsia="仿宋" w:hAnsi="仿宋" w:cs="仿宋"/>
                <w:sz w:val="24"/>
              </w:rPr>
            </w:pPr>
            <w:r>
              <w:rPr>
                <w:rFonts w:ascii="仿宋" w:eastAsia="仿宋" w:hAnsi="仿宋" w:cs="仿宋" w:hint="eastAsia"/>
                <w:sz w:val="24"/>
              </w:rPr>
              <w:t>（4）领取中标通知书前交纳。</w:t>
            </w:r>
          </w:p>
        </w:tc>
      </w:tr>
      <w:tr w:rsidR="009A7867">
        <w:trPr>
          <w:trHeight w:val="149"/>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lastRenderedPageBreak/>
              <w:t>11</w:t>
            </w:r>
          </w:p>
        </w:tc>
        <w:tc>
          <w:tcPr>
            <w:tcW w:w="8643" w:type="dxa"/>
            <w:gridSpan w:val="2"/>
            <w:vAlign w:val="center"/>
          </w:tcPr>
          <w:p w:rsidR="009A7867" w:rsidRDefault="008023BB">
            <w:pPr>
              <w:spacing w:line="340" w:lineRule="exact"/>
              <w:rPr>
                <w:rFonts w:ascii="仿宋" w:eastAsia="仿宋" w:hAnsi="仿宋" w:cs="仿宋"/>
                <w:sz w:val="24"/>
              </w:rPr>
            </w:pPr>
            <w:r>
              <w:rPr>
                <w:rFonts w:ascii="仿宋" w:eastAsia="仿宋" w:hAnsi="仿宋" w:cs="仿宋" w:hint="eastAsia"/>
                <w:sz w:val="24"/>
              </w:rPr>
              <w:t>解释：凡涉及本招标文件的解释权属于采购人和本公司。</w:t>
            </w:r>
          </w:p>
        </w:tc>
      </w:tr>
      <w:tr w:rsidR="009A7867">
        <w:trPr>
          <w:trHeight w:val="92"/>
        </w:trPr>
        <w:tc>
          <w:tcPr>
            <w:tcW w:w="897" w:type="dxa"/>
            <w:vAlign w:val="center"/>
          </w:tcPr>
          <w:p w:rsidR="009A7867" w:rsidRDefault="008023BB">
            <w:pPr>
              <w:spacing w:line="340" w:lineRule="exact"/>
              <w:jc w:val="center"/>
              <w:rPr>
                <w:rFonts w:ascii="仿宋" w:eastAsia="仿宋" w:hAnsi="仿宋" w:cs="仿宋"/>
                <w:sz w:val="24"/>
              </w:rPr>
            </w:pPr>
            <w:r>
              <w:rPr>
                <w:rFonts w:ascii="仿宋" w:eastAsia="仿宋" w:hAnsi="仿宋" w:cs="仿宋" w:hint="eastAsia"/>
                <w:sz w:val="24"/>
              </w:rPr>
              <w:t>12</w:t>
            </w:r>
          </w:p>
        </w:tc>
        <w:tc>
          <w:tcPr>
            <w:tcW w:w="8643" w:type="dxa"/>
            <w:gridSpan w:val="2"/>
            <w:vAlign w:val="center"/>
          </w:tcPr>
          <w:p w:rsidR="009A7867" w:rsidRDefault="008023BB">
            <w:pPr>
              <w:spacing w:line="340" w:lineRule="exact"/>
              <w:rPr>
                <w:rFonts w:ascii="仿宋" w:eastAsia="仿宋" w:hAnsi="仿宋" w:cs="仿宋"/>
                <w:sz w:val="24"/>
              </w:rPr>
            </w:pPr>
            <w:r>
              <w:rPr>
                <w:rFonts w:ascii="仿宋" w:eastAsia="仿宋" w:hAnsi="仿宋" w:cs="仿宋" w:hint="eastAsia"/>
                <w:b/>
                <w:sz w:val="24"/>
              </w:rPr>
              <w:t>注：中标人放弃中标资格或因质疑、投诉被取消中标资格或不能履行合同的，本项目重新组织采购。</w:t>
            </w:r>
          </w:p>
        </w:tc>
      </w:tr>
    </w:tbl>
    <w:p w:rsidR="009A7867" w:rsidRDefault="008023BB">
      <w:pPr>
        <w:pStyle w:val="22"/>
        <w:widowControl w:val="0"/>
        <w:spacing w:afterLines="0" w:line="560" w:lineRule="exact"/>
        <w:jc w:val="both"/>
        <w:rPr>
          <w:rFonts w:ascii="仿宋" w:eastAsia="仿宋" w:hAnsi="仿宋" w:cs="仿宋"/>
          <w:b/>
          <w:bCs/>
          <w:sz w:val="30"/>
          <w:szCs w:val="30"/>
        </w:rPr>
      </w:pPr>
      <w:r>
        <w:rPr>
          <w:rFonts w:ascii="仿宋" w:eastAsia="仿宋" w:hAnsi="仿宋" w:cs="仿宋" w:hint="eastAsia"/>
          <w:b/>
          <w:sz w:val="30"/>
          <w:szCs w:val="30"/>
        </w:rPr>
        <w:t>注：为维护绍兴市公共资源交易中心交易市场的正常秩序，进一步遏制串标、抬标行为，保护交易各方的合法权益，凡在同一招标项目的评标中，发现</w:t>
      </w:r>
      <w:r>
        <w:rPr>
          <w:rFonts w:ascii="仿宋" w:eastAsia="仿宋" w:hAnsi="仿宋" w:cs="仿宋" w:hint="eastAsia"/>
          <w:b/>
          <w:i/>
          <w:sz w:val="30"/>
          <w:szCs w:val="30"/>
          <w:u w:val="double"/>
        </w:rPr>
        <w:t>①有二份及二份以上投标文件的相互之间有特别相同或相似之处②两家或两家以上投标人提供的投标文件出自同一终端设备的，或在相同Internet主机分配地址（相同IP地址）报名或网上投标的</w:t>
      </w:r>
      <w:r>
        <w:rPr>
          <w:rFonts w:ascii="仿宋" w:eastAsia="仿宋" w:hAnsi="仿宋" w:cs="仿宋" w:hint="eastAsia"/>
          <w:b/>
          <w:sz w:val="30"/>
          <w:szCs w:val="30"/>
        </w:rPr>
        <w:t>，且经询标澄清投标人无令人信服的理由和可靠证据证明其合理性的，经评标委员会半数以上成员确认有</w:t>
      </w:r>
      <w:r>
        <w:rPr>
          <w:rFonts w:ascii="仿宋" w:eastAsia="仿宋" w:hAnsi="仿宋" w:cs="仿宋" w:hint="eastAsia"/>
          <w:b/>
          <w:sz w:val="30"/>
          <w:szCs w:val="30"/>
          <w:u w:val="double"/>
        </w:rPr>
        <w:t>串通投标</w:t>
      </w:r>
      <w:r>
        <w:rPr>
          <w:rFonts w:ascii="仿宋" w:eastAsia="仿宋" w:hAnsi="仿宋" w:cs="仿宋" w:hint="eastAsia"/>
          <w:b/>
          <w:sz w:val="30"/>
          <w:szCs w:val="30"/>
        </w:rPr>
        <w:t>嫌疑的，其投标文件按</w:t>
      </w:r>
      <w:r>
        <w:rPr>
          <w:rFonts w:ascii="仿宋" w:eastAsia="仿宋" w:hAnsi="仿宋" w:cs="仿宋" w:hint="eastAsia"/>
          <w:b/>
          <w:sz w:val="30"/>
          <w:szCs w:val="30"/>
          <w:u w:val="double"/>
        </w:rPr>
        <w:t>无效投标处理</w:t>
      </w:r>
      <w:r>
        <w:rPr>
          <w:rFonts w:ascii="仿宋" w:eastAsia="仿宋" w:hAnsi="仿宋" w:cs="仿宋" w:hint="eastAsia"/>
          <w:b/>
          <w:sz w:val="30"/>
          <w:szCs w:val="30"/>
        </w:rPr>
        <w:t>，不再对其进行评审，也不影响招标工作继续评标。</w:t>
      </w:r>
    </w:p>
    <w:p w:rsidR="009A7867" w:rsidRDefault="009A7867">
      <w:pPr>
        <w:snapToGrid w:val="0"/>
        <w:spacing w:line="288" w:lineRule="auto"/>
        <w:jc w:val="center"/>
        <w:rPr>
          <w:rFonts w:ascii="仿宋" w:eastAsia="仿宋" w:hAnsi="仿宋" w:cs="仿宋"/>
          <w:b/>
          <w:sz w:val="36"/>
          <w:szCs w:val="36"/>
        </w:rPr>
      </w:pPr>
    </w:p>
    <w:p w:rsidR="009A7867" w:rsidRDefault="009A7867">
      <w:pPr>
        <w:snapToGrid w:val="0"/>
        <w:spacing w:line="288" w:lineRule="auto"/>
        <w:jc w:val="center"/>
        <w:rPr>
          <w:rFonts w:ascii="仿宋" w:eastAsia="仿宋" w:hAnsi="仿宋" w:cs="仿宋"/>
          <w:b/>
          <w:sz w:val="36"/>
          <w:szCs w:val="36"/>
        </w:rPr>
      </w:pPr>
    </w:p>
    <w:p w:rsidR="009A7867" w:rsidRDefault="009A7867">
      <w:pPr>
        <w:snapToGrid w:val="0"/>
        <w:spacing w:line="288" w:lineRule="auto"/>
        <w:jc w:val="center"/>
        <w:rPr>
          <w:rFonts w:ascii="仿宋" w:eastAsia="仿宋" w:hAnsi="仿宋" w:cs="仿宋"/>
          <w:b/>
          <w:sz w:val="36"/>
          <w:szCs w:val="36"/>
        </w:rPr>
      </w:pPr>
    </w:p>
    <w:p w:rsidR="009A7867" w:rsidRDefault="009A7867">
      <w:pPr>
        <w:snapToGrid w:val="0"/>
        <w:spacing w:line="288" w:lineRule="auto"/>
        <w:jc w:val="center"/>
        <w:rPr>
          <w:rFonts w:ascii="仿宋" w:eastAsia="仿宋" w:hAnsi="仿宋" w:cs="仿宋"/>
          <w:b/>
          <w:sz w:val="36"/>
          <w:szCs w:val="36"/>
        </w:rPr>
      </w:pPr>
    </w:p>
    <w:p w:rsidR="009A7867" w:rsidRDefault="009A7867">
      <w:pPr>
        <w:snapToGrid w:val="0"/>
        <w:spacing w:line="288" w:lineRule="auto"/>
        <w:rPr>
          <w:rFonts w:ascii="仿宋" w:eastAsia="仿宋" w:hAnsi="仿宋" w:cs="仿宋"/>
          <w:b/>
          <w:sz w:val="36"/>
          <w:szCs w:val="36"/>
        </w:rPr>
      </w:pPr>
    </w:p>
    <w:p w:rsidR="009A7867" w:rsidRDefault="009A7867">
      <w:pPr>
        <w:snapToGrid w:val="0"/>
        <w:spacing w:line="284" w:lineRule="auto"/>
        <w:jc w:val="center"/>
        <w:rPr>
          <w:rFonts w:ascii="仿宋" w:eastAsia="仿宋" w:hAnsi="仿宋" w:cs="仿宋"/>
          <w:b/>
          <w:sz w:val="36"/>
          <w:szCs w:val="36"/>
        </w:rPr>
      </w:pPr>
    </w:p>
    <w:p w:rsidR="009A7867" w:rsidRDefault="009A7867">
      <w:pPr>
        <w:snapToGrid w:val="0"/>
        <w:spacing w:line="284" w:lineRule="auto"/>
        <w:jc w:val="center"/>
        <w:rPr>
          <w:rFonts w:ascii="仿宋" w:eastAsia="仿宋" w:hAnsi="仿宋" w:cs="仿宋"/>
          <w:b/>
          <w:sz w:val="36"/>
          <w:szCs w:val="36"/>
        </w:rPr>
      </w:pPr>
    </w:p>
    <w:p w:rsidR="009A7867" w:rsidRDefault="008023BB">
      <w:pPr>
        <w:snapToGrid w:val="0"/>
        <w:spacing w:line="284" w:lineRule="auto"/>
        <w:jc w:val="center"/>
        <w:rPr>
          <w:rFonts w:ascii="仿宋" w:eastAsia="仿宋" w:hAnsi="仿宋" w:cs="仿宋"/>
          <w:b/>
          <w:sz w:val="36"/>
          <w:szCs w:val="36"/>
        </w:rPr>
      </w:pPr>
      <w:r>
        <w:rPr>
          <w:rFonts w:ascii="仿宋" w:eastAsia="仿宋" w:hAnsi="仿宋" w:cs="仿宋" w:hint="eastAsia"/>
          <w:b/>
          <w:sz w:val="36"/>
          <w:szCs w:val="36"/>
        </w:rPr>
        <w:lastRenderedPageBreak/>
        <w:t>一、总则</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1.项目说明</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1.1本招标文件适用于该项目的招标、投标、开标、资格审查及信用信息查询、评标、定标、合同、验收等行为（法律、法规另有规定的，从其规定）。</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1.2投标人一旦参与本次招标活动，即被视为接受了本招标文件的所有内容，如有任何异议，均应在法定时间内提出。</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1.4本招标文件所称公章是指单位法定名称章或者冠以法定名称的投标业务专用章。</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2.定义</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2.1政府采购当事人及监管部门：绍兴市质量技术监督检测院为本项目的采购人（合同中的甲方），绍兴市奋进工程造价咨询有限公司</w:t>
      </w:r>
      <w:r>
        <w:rPr>
          <w:rFonts w:ascii="仿宋" w:eastAsia="仿宋" w:hAnsi="仿宋" w:cs="仿宋" w:hint="eastAsia"/>
          <w:sz w:val="24"/>
        </w:rPr>
        <w:tab/>
        <w:t>为采购代理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2.2“产品”系指供方按招标文件规定，经合法途径取得的，须向采购人提供的一切产品、保险、税金、安装、施工、调试、备品备件、工具、手册及其它有关技术资料和材料。</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2.3“服务”系指招标文件规定投标人须承担的安装、调试、技术协助、校准、培训、技术指导以及其他类似的义务。</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2.4“项目”系指投标人按招标文件规定向采购人提供的产品和服务。</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2.5“授权代表”系指法定代表人的被授权委托人。</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2.6“★”系指实质性指标要求条款，“▲” 系指主要性能指标要求条款。如任意一条打“★”的指标出现负偏离视为实质性不响应招标文件要求，作无效投标处理；如任意一条打“▲”的指标出现负偏离按评分标准作扣分处理。</w:t>
      </w:r>
    </w:p>
    <w:p w:rsidR="009A7867" w:rsidRDefault="008023BB">
      <w:pPr>
        <w:spacing w:line="284" w:lineRule="auto"/>
        <w:rPr>
          <w:rFonts w:ascii="仿宋" w:eastAsia="仿宋" w:hAnsi="仿宋" w:cs="仿宋"/>
          <w:b/>
          <w:sz w:val="24"/>
        </w:rPr>
      </w:pPr>
      <w:r>
        <w:rPr>
          <w:rFonts w:ascii="仿宋" w:eastAsia="仿宋" w:hAnsi="仿宋" w:cs="仿宋" w:hint="eastAsia"/>
          <w:b/>
          <w:sz w:val="24"/>
        </w:rPr>
        <w:t>3.采购项目需要落实的政府采购政策</w:t>
      </w:r>
    </w:p>
    <w:p w:rsidR="009A7867" w:rsidRDefault="008023BB">
      <w:pPr>
        <w:spacing w:line="284" w:lineRule="auto"/>
        <w:rPr>
          <w:rFonts w:ascii="仿宋" w:eastAsia="仿宋" w:hAnsi="仿宋" w:cs="仿宋"/>
          <w:sz w:val="24"/>
        </w:rPr>
      </w:pPr>
      <w:r>
        <w:rPr>
          <w:rFonts w:ascii="仿宋" w:eastAsia="仿宋" w:hAnsi="仿宋" w:cs="仿宋" w:hint="eastAsia"/>
          <w:sz w:val="24"/>
        </w:rPr>
        <w:t xml:space="preserve">3.1 </w:t>
      </w:r>
      <w:r w:rsidR="00743D9C">
        <w:rPr>
          <w:rFonts w:ascii="仿宋" w:eastAsia="仿宋" w:hAnsi="仿宋" w:cs="仿宋" w:hint="eastAsia"/>
          <w:sz w:val="24"/>
        </w:rPr>
        <w:t>本项目原则上采购本国生产的货物、工程和服务，</w:t>
      </w:r>
      <w:r>
        <w:rPr>
          <w:rFonts w:ascii="仿宋" w:eastAsia="仿宋" w:hAnsi="仿宋" w:cs="仿宋" w:hint="eastAsia"/>
          <w:sz w:val="24"/>
        </w:rPr>
        <w:t>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rsidR="009A7867" w:rsidRDefault="008023BB">
      <w:pPr>
        <w:spacing w:line="284" w:lineRule="auto"/>
        <w:rPr>
          <w:rFonts w:ascii="仿宋" w:eastAsia="仿宋" w:hAnsi="仿宋" w:cs="仿宋"/>
          <w:sz w:val="24"/>
        </w:rPr>
      </w:pPr>
      <w:r>
        <w:rPr>
          <w:rFonts w:ascii="仿宋" w:eastAsia="仿宋" w:hAnsi="仿宋" w:cs="仿宋" w:hint="eastAsia"/>
          <w:sz w:val="24"/>
        </w:rPr>
        <w:t>3.2 节能环保要求</w:t>
      </w:r>
    </w:p>
    <w:p w:rsidR="009A7867" w:rsidRDefault="008023BB">
      <w:pPr>
        <w:spacing w:line="284" w:lineRule="auto"/>
        <w:rPr>
          <w:rFonts w:ascii="仿宋" w:eastAsia="仿宋" w:hAnsi="仿宋" w:cs="仿宋"/>
          <w:sz w:val="24"/>
        </w:rPr>
      </w:pPr>
      <w:r>
        <w:rPr>
          <w:rFonts w:ascii="仿宋" w:eastAsia="仿宋" w:hAnsi="仿宋" w:cs="仿宋" w:hint="eastAsia"/>
          <w:sz w:val="24"/>
        </w:rPr>
        <w:t>3.2.1采购人拟采购的产品属于品目清单范围的，采购人及其委托的采购代理机构将依据国家确定的认证机构出具的、处于有效期之内的节能产品、环境标志产品认证证书，</w:t>
      </w:r>
      <w:r>
        <w:rPr>
          <w:rFonts w:ascii="仿宋" w:eastAsia="仿宋" w:hAnsi="仿宋" w:cs="仿宋" w:hint="eastAsia"/>
          <w:sz w:val="24"/>
        </w:rPr>
        <w:lastRenderedPageBreak/>
        <w:t>对获得证书的产品实施政府优先采购或强制采购。投标人须按招标文件要求提供相关产品认证证书。</w:t>
      </w:r>
    </w:p>
    <w:p w:rsidR="009A7867" w:rsidRDefault="008023BB">
      <w:pPr>
        <w:spacing w:line="284" w:lineRule="auto"/>
        <w:rPr>
          <w:rFonts w:ascii="仿宋" w:eastAsia="仿宋" w:hAnsi="仿宋" w:cs="仿宋"/>
          <w:b/>
          <w:sz w:val="24"/>
        </w:rPr>
      </w:pPr>
      <w:r>
        <w:rPr>
          <w:rFonts w:ascii="仿宋" w:eastAsia="仿宋" w:hAnsi="仿宋" w:cs="仿宋" w:hint="eastAsia"/>
          <w:sz w:val="24"/>
        </w:rPr>
        <w:t>3.2.2</w:t>
      </w:r>
      <w:r>
        <w:rPr>
          <w:rFonts w:ascii="仿宋" w:eastAsia="仿宋" w:hAnsi="仿宋" w:cs="仿宋" w:hint="eastAsia"/>
          <w:b/>
          <w:sz w:val="24"/>
        </w:rPr>
        <w:t>采购人拟采购的产品属于政府强制采购的节能产品品目清单范围的，投标人未按招标文件要求提供国家确定的认证机构出具的、处于有效期之内的节能产品认证证书，投标无效。</w:t>
      </w:r>
    </w:p>
    <w:p w:rsidR="009A7867" w:rsidRDefault="008023BB">
      <w:pPr>
        <w:spacing w:line="284" w:lineRule="auto"/>
        <w:rPr>
          <w:rFonts w:ascii="仿宋" w:eastAsia="仿宋" w:hAnsi="仿宋" w:cs="仿宋"/>
          <w:sz w:val="24"/>
        </w:rPr>
      </w:pPr>
      <w:r>
        <w:rPr>
          <w:rFonts w:ascii="仿宋" w:eastAsia="仿宋" w:hAnsi="仿宋" w:cs="仿宋" w:hint="eastAsia"/>
          <w:sz w:val="24"/>
        </w:rPr>
        <w:t>3.3</w:t>
      </w:r>
      <w:r>
        <w:rPr>
          <w:rFonts w:ascii="仿宋" w:eastAsia="仿宋" w:hAnsi="仿宋" w:cs="仿宋" w:hint="eastAsia"/>
          <w:bCs/>
          <w:sz w:val="24"/>
        </w:rPr>
        <w:t>小型、微型</w:t>
      </w:r>
      <w:r>
        <w:rPr>
          <w:rFonts w:ascii="仿宋" w:eastAsia="仿宋" w:hAnsi="仿宋" w:cs="仿宋" w:hint="eastAsia"/>
          <w:sz w:val="24"/>
        </w:rPr>
        <w:t>企业价格扣除。</w:t>
      </w:r>
    </w:p>
    <w:p w:rsidR="009A7867" w:rsidRDefault="008023BB">
      <w:pPr>
        <w:spacing w:line="284" w:lineRule="auto"/>
        <w:rPr>
          <w:rFonts w:ascii="仿宋" w:eastAsia="仿宋" w:hAnsi="仿宋" w:cs="仿宋"/>
          <w:bCs/>
          <w:sz w:val="24"/>
        </w:rPr>
      </w:pPr>
      <w:r>
        <w:rPr>
          <w:rFonts w:ascii="仿宋" w:eastAsia="仿宋" w:hAnsi="仿宋" w:cs="仿宋" w:hint="eastAsia"/>
          <w:sz w:val="24"/>
        </w:rPr>
        <w:t>3.3.1</w:t>
      </w:r>
      <w:r>
        <w:rPr>
          <w:rFonts w:ascii="仿宋" w:eastAsia="仿宋" w:hAnsi="仿宋" w:cs="仿宋" w:hint="eastAsia"/>
          <w:bCs/>
          <w:sz w:val="24"/>
        </w:rPr>
        <w:t>小型、微型企业应当同时符合以下条件：</w:t>
      </w:r>
    </w:p>
    <w:p w:rsidR="009A7867" w:rsidRDefault="008023BB">
      <w:pPr>
        <w:spacing w:line="284" w:lineRule="auto"/>
        <w:rPr>
          <w:rFonts w:ascii="仿宋" w:eastAsia="仿宋" w:hAnsi="仿宋" w:cs="仿宋"/>
          <w:bCs/>
          <w:sz w:val="24"/>
        </w:rPr>
      </w:pPr>
      <w:r>
        <w:rPr>
          <w:rFonts w:ascii="仿宋" w:eastAsia="仿宋" w:hAnsi="仿宋" w:cs="仿宋" w:hint="eastAsia"/>
          <w:bCs/>
          <w:sz w:val="24"/>
        </w:rPr>
        <w:t>（1）符合中小企业划分标准；</w:t>
      </w:r>
    </w:p>
    <w:p w:rsidR="009A7867" w:rsidRDefault="008023BB">
      <w:pPr>
        <w:spacing w:line="284" w:lineRule="auto"/>
        <w:rPr>
          <w:rFonts w:ascii="仿宋" w:eastAsia="仿宋" w:hAnsi="仿宋" w:cs="仿宋"/>
          <w:bCs/>
          <w:sz w:val="24"/>
        </w:rPr>
      </w:pPr>
      <w:r>
        <w:rPr>
          <w:rFonts w:ascii="仿宋" w:eastAsia="仿宋" w:hAnsi="仿宋" w:cs="仿宋" w:hint="eastAsia"/>
          <w:bCs/>
          <w:sz w:val="24"/>
        </w:rPr>
        <w:t>（2）</w:t>
      </w:r>
      <w:r>
        <w:rPr>
          <w:rFonts w:ascii="仿宋" w:eastAsia="仿宋" w:hAnsi="仿宋" w:cs="仿宋" w:hint="eastAsia"/>
          <w:b/>
          <w:bCs/>
          <w:sz w:val="24"/>
        </w:rPr>
        <w:t>提供本企业制造的货物、承担的工程或者服务，或者提供其他小型、微型企业制造的货物。本项所称货物不包括使用大型企业注册商标的货物。小型、微型企业提供中型企业制造的货物的，视同为中型企业。</w:t>
      </w:r>
    </w:p>
    <w:p w:rsidR="009A7867" w:rsidRDefault="008023BB">
      <w:pPr>
        <w:spacing w:line="284" w:lineRule="auto"/>
        <w:rPr>
          <w:rFonts w:ascii="仿宋" w:eastAsia="仿宋" w:hAnsi="仿宋" w:cs="仿宋"/>
          <w:sz w:val="24"/>
        </w:rPr>
      </w:pPr>
      <w:r>
        <w:rPr>
          <w:rFonts w:ascii="仿宋" w:eastAsia="仿宋" w:hAnsi="仿宋" w:cs="仿宋" w:hint="eastAsia"/>
          <w:sz w:val="24"/>
        </w:rPr>
        <w:t>3.3.2小型、微型企业应按照招标文件格式要求提供《中小企业声明函》。</w:t>
      </w:r>
    </w:p>
    <w:p w:rsidR="009A7867" w:rsidRDefault="008023BB">
      <w:pPr>
        <w:spacing w:line="284" w:lineRule="auto"/>
        <w:rPr>
          <w:rFonts w:ascii="仿宋" w:eastAsia="仿宋" w:hAnsi="仿宋" w:cs="仿宋"/>
          <w:sz w:val="24"/>
        </w:rPr>
      </w:pPr>
      <w:r>
        <w:rPr>
          <w:rFonts w:ascii="仿宋" w:eastAsia="仿宋" w:hAnsi="仿宋" w:cs="仿宋" w:hint="eastAsia"/>
          <w:sz w:val="24"/>
        </w:rPr>
        <w:t>3.3.3对于非专门面向此类企业的项目，对小型和微型企业产品的投标价格给予6%的扣除，用扣除后的价格参与评审。</w:t>
      </w:r>
    </w:p>
    <w:p w:rsidR="009A7867" w:rsidRDefault="008023BB">
      <w:pPr>
        <w:spacing w:line="284" w:lineRule="auto"/>
        <w:rPr>
          <w:rFonts w:ascii="仿宋" w:eastAsia="仿宋" w:hAnsi="仿宋" w:cs="仿宋"/>
          <w:sz w:val="24"/>
        </w:rPr>
      </w:pPr>
      <w:r>
        <w:rPr>
          <w:rFonts w:ascii="仿宋" w:eastAsia="仿宋" w:hAnsi="仿宋" w:cs="仿宋" w:hint="eastAsia"/>
          <w:sz w:val="24"/>
        </w:rPr>
        <w:t>3.3.4大中型企业和其他自然人、法人或者其他组织与小型、微型企业与组成联合体共同参加非专门面向中小企业的政府采购活动。联合协议中约定，小型、微型企业的协议合同金额占到联合体协议合同总金额30%以上的，可给予联合体2%的投标价格扣除。</w:t>
      </w:r>
    </w:p>
    <w:p w:rsidR="009A7867" w:rsidRDefault="008023BB">
      <w:pPr>
        <w:spacing w:line="284" w:lineRule="auto"/>
        <w:ind w:firstLineChars="200" w:firstLine="480"/>
        <w:rPr>
          <w:rFonts w:ascii="仿宋" w:eastAsia="仿宋" w:hAnsi="仿宋" w:cs="仿宋"/>
          <w:sz w:val="24"/>
        </w:rPr>
      </w:pPr>
      <w:r>
        <w:rPr>
          <w:rFonts w:ascii="仿宋" w:eastAsia="仿宋" w:hAnsi="仿宋" w:cs="仿宋" w:hint="eastAsia"/>
          <w:sz w:val="24"/>
        </w:rPr>
        <w:t>联合体各方均为小型、微型企业的，联合体视同为小型、微型企业。</w:t>
      </w:r>
    </w:p>
    <w:p w:rsidR="009A7867" w:rsidRDefault="008023BB">
      <w:pPr>
        <w:spacing w:line="284" w:lineRule="auto"/>
        <w:rPr>
          <w:rFonts w:ascii="仿宋" w:eastAsia="仿宋" w:hAnsi="仿宋" w:cs="仿宋"/>
          <w:sz w:val="24"/>
        </w:rPr>
      </w:pPr>
      <w:r>
        <w:rPr>
          <w:rFonts w:ascii="仿宋" w:eastAsia="仿宋" w:hAnsi="仿宋" w:cs="仿宋" w:hint="eastAsia"/>
          <w:sz w:val="24"/>
        </w:rPr>
        <w:t>3.3.5符合《关于促进残疾人就业政府采购政策的通知》（财库〔2017〕141号）规定的条件并提供《残疾人福利性单位声明函》（附件1）的残疾人福利性单位视同小型、微型企业；</w:t>
      </w:r>
    </w:p>
    <w:p w:rsidR="009A7867" w:rsidRDefault="008023BB">
      <w:pPr>
        <w:spacing w:line="284" w:lineRule="auto"/>
        <w:rPr>
          <w:rFonts w:ascii="仿宋" w:eastAsia="仿宋" w:hAnsi="仿宋" w:cs="仿宋"/>
          <w:sz w:val="24"/>
        </w:rPr>
      </w:pPr>
      <w:r>
        <w:rPr>
          <w:rFonts w:ascii="仿宋" w:eastAsia="仿宋" w:hAnsi="仿宋" w:cs="仿宋" w:hint="eastAsia"/>
          <w:sz w:val="24"/>
        </w:rPr>
        <w:t>3.3.6符合《关于政府采购支持监狱企业发展有关问题的通知》（财库[2014]68号）规定的监狱企业并提供由省级以上监狱管理局、戒毒管理局（含新疆生产建设兵团）出具的属于监狱企业证明文件的，视同为小型、微型企业。</w:t>
      </w:r>
    </w:p>
    <w:p w:rsidR="009A7867" w:rsidRDefault="008023BB">
      <w:pPr>
        <w:spacing w:line="284" w:lineRule="auto"/>
        <w:rPr>
          <w:rFonts w:ascii="仿宋" w:eastAsia="仿宋" w:hAnsi="仿宋" w:cs="仿宋"/>
          <w:sz w:val="24"/>
        </w:rPr>
      </w:pPr>
      <w:r>
        <w:rPr>
          <w:rFonts w:ascii="仿宋" w:eastAsia="仿宋" w:hAnsi="仿宋" w:cs="仿宋" w:hint="eastAsia"/>
          <w:sz w:val="24"/>
        </w:rPr>
        <w:t>★4.特别说明：</w:t>
      </w:r>
    </w:p>
    <w:p w:rsidR="009A7867" w:rsidRDefault="008023BB">
      <w:pPr>
        <w:spacing w:line="284" w:lineRule="auto"/>
        <w:rPr>
          <w:rFonts w:ascii="仿宋" w:eastAsia="仿宋" w:hAnsi="仿宋" w:cs="仿宋"/>
          <w:sz w:val="24"/>
        </w:rPr>
      </w:pPr>
      <w:r>
        <w:rPr>
          <w:rFonts w:ascii="仿宋" w:eastAsia="仿宋" w:hAnsi="仿宋" w:cs="仿宋" w:hint="eastAsia"/>
          <w:sz w:val="24"/>
        </w:rPr>
        <w:t>4.1供应商投标所使用的资格、信誉、荣誉、业绩与企业认证必须为投标单位所拥有。供应商投标所使用的采购项目实施人员必须为投标单位正式员工。</w:t>
      </w:r>
    </w:p>
    <w:p w:rsidR="009A7867" w:rsidRDefault="008023BB">
      <w:pPr>
        <w:spacing w:line="284" w:lineRule="auto"/>
        <w:rPr>
          <w:rFonts w:ascii="仿宋" w:eastAsia="仿宋" w:hAnsi="仿宋" w:cs="仿宋"/>
          <w:sz w:val="24"/>
        </w:rPr>
      </w:pPr>
      <w:r>
        <w:rPr>
          <w:rFonts w:ascii="仿宋" w:eastAsia="仿宋" w:hAnsi="仿宋" w:cs="仿宋" w:hint="eastAsia"/>
          <w:sz w:val="24"/>
        </w:rPr>
        <w:t>4.2供应商应仔细阅读招标文件的所有内容，按照招标文件的要求提交投标文件，并对所提供的全部资料的真实性承担法律责任。</w:t>
      </w:r>
    </w:p>
    <w:p w:rsidR="009A7867" w:rsidRDefault="008023BB">
      <w:pPr>
        <w:spacing w:line="284" w:lineRule="auto"/>
        <w:rPr>
          <w:rFonts w:ascii="仿宋" w:eastAsia="仿宋" w:hAnsi="仿宋" w:cs="仿宋"/>
          <w:sz w:val="24"/>
        </w:rPr>
      </w:pPr>
      <w:r>
        <w:rPr>
          <w:rFonts w:ascii="仿宋" w:eastAsia="仿宋" w:hAnsi="仿宋" w:cs="仿宋" w:hint="eastAsia"/>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rsidR="009A7867" w:rsidRDefault="008023BB">
      <w:pPr>
        <w:snapToGrid w:val="0"/>
        <w:spacing w:line="284" w:lineRule="auto"/>
        <w:jc w:val="center"/>
        <w:rPr>
          <w:rFonts w:ascii="仿宋" w:eastAsia="仿宋" w:hAnsi="仿宋" w:cs="仿宋"/>
          <w:b/>
          <w:sz w:val="24"/>
        </w:rPr>
      </w:pPr>
      <w:r>
        <w:rPr>
          <w:rFonts w:ascii="仿宋" w:eastAsia="仿宋" w:hAnsi="仿宋" w:cs="仿宋" w:hint="eastAsia"/>
          <w:b/>
          <w:sz w:val="36"/>
          <w:szCs w:val="36"/>
        </w:rPr>
        <w:t>二、招标文件</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1.招标方式</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1.1 本次招标采用</w:t>
      </w:r>
      <w:r>
        <w:rPr>
          <w:rFonts w:ascii="仿宋" w:eastAsia="仿宋" w:hAnsi="仿宋" w:cs="仿宋" w:hint="eastAsia"/>
          <w:b/>
          <w:kern w:val="0"/>
          <w:sz w:val="24"/>
        </w:rPr>
        <w:t>公开招标</w:t>
      </w:r>
      <w:r>
        <w:rPr>
          <w:rFonts w:ascii="仿宋" w:eastAsia="仿宋" w:hAnsi="仿宋" w:cs="仿宋" w:hint="eastAsia"/>
          <w:sz w:val="24"/>
        </w:rPr>
        <w:t>方式进行。</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sz w:val="24"/>
        </w:rPr>
        <w:t>1.2 如某一标项投标人或实质性响应招标文件的投标人不足三家时，由采购人重新组织招标或按有关规定实施。</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lastRenderedPageBreak/>
        <w:t>1.3 本次招标设定限价，即招标公告中公布的各标项预算金额或最高限价（各标项之间的预算金额不能互相调整）。</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2.投标委托</w:t>
      </w:r>
    </w:p>
    <w:p w:rsidR="009A7867" w:rsidRDefault="008023BB">
      <w:pPr>
        <w:snapToGrid w:val="0"/>
        <w:spacing w:line="284" w:lineRule="auto"/>
        <w:ind w:firstLineChars="200" w:firstLine="480"/>
        <w:jc w:val="left"/>
        <w:rPr>
          <w:rFonts w:ascii="仿宋" w:eastAsia="仿宋" w:hAnsi="仿宋" w:cs="仿宋"/>
        </w:rPr>
      </w:pPr>
      <w:r>
        <w:rPr>
          <w:rFonts w:ascii="仿宋" w:eastAsia="仿宋" w:hAnsi="仿宋" w:cs="仿宋" w:hint="eastAsia"/>
          <w:sz w:val="24"/>
        </w:rPr>
        <w:t>本项目为电子投标项目，授权代表不需要参加现场投标和开标。</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3.投标费用</w:t>
      </w:r>
    </w:p>
    <w:p w:rsidR="009A7867" w:rsidRDefault="008023BB">
      <w:pPr>
        <w:pStyle w:val="a"/>
        <w:numPr>
          <w:ilvl w:val="0"/>
          <w:numId w:val="0"/>
        </w:numPr>
        <w:spacing w:line="284" w:lineRule="auto"/>
        <w:ind w:firstLineChars="200" w:firstLine="480"/>
        <w:jc w:val="left"/>
        <w:rPr>
          <w:rFonts w:ascii="仿宋" w:eastAsia="仿宋" w:hAnsi="仿宋" w:cs="仿宋"/>
          <w:sz w:val="24"/>
        </w:rPr>
      </w:pPr>
      <w:r>
        <w:rPr>
          <w:rFonts w:ascii="仿宋" w:eastAsia="仿宋" w:hAnsi="仿宋" w:cs="仿宋" w:hint="eastAsia"/>
          <w:sz w:val="24"/>
        </w:rPr>
        <w:t>投标人应自行承担编制投标文件及参加本次投标所涉及的一切费用。不管投标结果如何，招标人对上述费用不负任何责任。</w:t>
      </w:r>
      <w:r>
        <w:rPr>
          <w:rFonts w:ascii="仿宋" w:eastAsia="仿宋" w:hAnsi="仿宋" w:cs="仿宋" w:hint="eastAsia"/>
          <w:b/>
          <w:bCs/>
          <w:sz w:val="24"/>
        </w:rPr>
        <w:t>中标人须向招标代理机构交纳代理服务费，具体详见投标人须知前附表。</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4.招标文件的修改</w:t>
      </w:r>
    </w:p>
    <w:p w:rsidR="009A7867" w:rsidRDefault="008023BB">
      <w:pPr>
        <w:spacing w:line="284" w:lineRule="auto"/>
        <w:jc w:val="left"/>
        <w:rPr>
          <w:rFonts w:ascii="仿宋" w:eastAsia="仿宋" w:hAnsi="仿宋" w:cs="仿宋"/>
          <w:sz w:val="24"/>
        </w:rPr>
      </w:pPr>
      <w:r>
        <w:rPr>
          <w:rFonts w:ascii="仿宋" w:eastAsia="仿宋" w:hAnsi="仿宋" w:cs="仿宋" w:hint="eastAsia"/>
          <w:sz w:val="24"/>
        </w:rPr>
        <w:t>4.1招标文件包括本招标文件及所有所述的招标答疑记录和发出的补充通知组成。</w:t>
      </w:r>
    </w:p>
    <w:p w:rsidR="009A7867" w:rsidRDefault="008023BB">
      <w:pPr>
        <w:pStyle w:val="a"/>
        <w:numPr>
          <w:ilvl w:val="0"/>
          <w:numId w:val="0"/>
        </w:numPr>
        <w:spacing w:line="284" w:lineRule="auto"/>
        <w:jc w:val="left"/>
        <w:rPr>
          <w:rFonts w:ascii="仿宋" w:eastAsia="仿宋" w:hAnsi="仿宋" w:cs="仿宋"/>
          <w:sz w:val="24"/>
        </w:rPr>
      </w:pPr>
      <w:r>
        <w:rPr>
          <w:rFonts w:ascii="仿宋" w:eastAsia="仿宋" w:hAnsi="仿宋" w:cs="仿宋" w:hint="eastAsia"/>
          <w:sz w:val="24"/>
        </w:rPr>
        <w:t xml:space="preserve">4.2招标文件的澄清 </w:t>
      </w:r>
    </w:p>
    <w:p w:rsidR="009A7867" w:rsidRDefault="008023BB">
      <w:pPr>
        <w:pStyle w:val="a"/>
        <w:numPr>
          <w:ilvl w:val="0"/>
          <w:numId w:val="0"/>
        </w:numPr>
        <w:spacing w:line="284" w:lineRule="auto"/>
        <w:ind w:firstLineChars="200" w:firstLine="480"/>
        <w:jc w:val="left"/>
        <w:rPr>
          <w:rFonts w:ascii="仿宋" w:eastAsia="仿宋" w:hAnsi="仿宋" w:cs="仿宋"/>
          <w:sz w:val="24"/>
        </w:rPr>
      </w:pPr>
      <w:r>
        <w:rPr>
          <w:rFonts w:ascii="仿宋" w:eastAsia="仿宋" w:hAnsi="仿宋" w:cs="仿宋" w:hint="eastAsia"/>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rsidR="009A7867" w:rsidRDefault="008023BB">
      <w:pPr>
        <w:pStyle w:val="a"/>
        <w:numPr>
          <w:ilvl w:val="0"/>
          <w:numId w:val="0"/>
        </w:numPr>
        <w:spacing w:line="284" w:lineRule="auto"/>
        <w:jc w:val="left"/>
        <w:rPr>
          <w:rFonts w:ascii="仿宋" w:eastAsia="仿宋" w:hAnsi="仿宋" w:cs="仿宋"/>
          <w:sz w:val="24"/>
        </w:rPr>
      </w:pPr>
      <w:r>
        <w:rPr>
          <w:rFonts w:ascii="仿宋" w:eastAsia="仿宋" w:hAnsi="仿宋" w:cs="仿宋" w:hint="eastAsia"/>
          <w:sz w:val="24"/>
        </w:rPr>
        <w:t>4.3招标文件的修改</w:t>
      </w:r>
    </w:p>
    <w:p w:rsidR="009A7867" w:rsidRDefault="008023BB">
      <w:pPr>
        <w:pStyle w:val="a"/>
        <w:numPr>
          <w:ilvl w:val="0"/>
          <w:numId w:val="0"/>
        </w:numPr>
        <w:spacing w:line="284" w:lineRule="auto"/>
        <w:jc w:val="left"/>
        <w:rPr>
          <w:rFonts w:ascii="仿宋" w:eastAsia="仿宋" w:hAnsi="仿宋" w:cs="仿宋"/>
          <w:sz w:val="24"/>
        </w:rPr>
      </w:pPr>
      <w:r>
        <w:rPr>
          <w:rFonts w:ascii="仿宋" w:eastAsia="仿宋" w:hAnsi="仿宋" w:cs="仿宋" w:hint="eastAsia"/>
          <w:sz w:val="24"/>
        </w:rPr>
        <w:t>4.3.1在投标截止时间前规定时间内，招标人有权修改招标文件，并发布更正补充公告，</w:t>
      </w:r>
      <w:r>
        <w:rPr>
          <w:rFonts w:ascii="仿宋" w:eastAsia="仿宋" w:hAnsi="仿宋" w:cs="仿宋" w:hint="eastAsia"/>
          <w:bCs/>
          <w:sz w:val="24"/>
        </w:rPr>
        <w:t>更正补充公告请</w:t>
      </w:r>
      <w:r>
        <w:rPr>
          <w:rFonts w:ascii="仿宋" w:eastAsia="仿宋" w:hAnsi="仿宋" w:cs="Arial" w:hint="eastAsia"/>
          <w:bCs/>
          <w:color w:val="000000"/>
          <w:sz w:val="24"/>
        </w:rPr>
        <w:t>自行登录政采云平台或在浙江政府采购网采购公告及更正公告页面或越城区人民政府门户网站采购公告页面中下载</w:t>
      </w:r>
      <w:r>
        <w:rPr>
          <w:rFonts w:ascii="仿宋" w:eastAsia="仿宋" w:hAnsi="仿宋" w:cs="仿宋" w:hint="eastAsia"/>
          <w:bCs/>
          <w:sz w:val="24"/>
        </w:rPr>
        <w:t>。</w:t>
      </w:r>
      <w:r>
        <w:rPr>
          <w:rFonts w:ascii="仿宋" w:eastAsia="仿宋" w:hAnsi="仿宋" w:cs="仿宋" w:hint="eastAsia"/>
          <w:sz w:val="24"/>
        </w:rPr>
        <w:t>通知中没有注明更改投标截止时间的视为截止时间不变。修改的文件作为招标文件的补充和组成部分，对所有投标人均有约束力。</w:t>
      </w:r>
    </w:p>
    <w:p w:rsidR="009A7867" w:rsidRDefault="008023BB">
      <w:pPr>
        <w:snapToGrid w:val="0"/>
        <w:spacing w:line="284" w:lineRule="auto"/>
        <w:jc w:val="left"/>
        <w:rPr>
          <w:rFonts w:ascii="仿宋" w:eastAsia="仿宋" w:hAnsi="仿宋" w:cs="仿宋"/>
          <w:color w:val="FF0000"/>
          <w:sz w:val="24"/>
        </w:rPr>
      </w:pPr>
      <w:r>
        <w:rPr>
          <w:rFonts w:ascii="仿宋" w:eastAsia="仿宋" w:hAnsi="仿宋" w:cs="仿宋" w:hint="eastAsia"/>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rsidR="009A7867" w:rsidRDefault="008023BB">
      <w:pPr>
        <w:snapToGrid w:val="0"/>
        <w:spacing w:line="284" w:lineRule="auto"/>
        <w:jc w:val="center"/>
        <w:rPr>
          <w:rFonts w:ascii="仿宋" w:eastAsia="仿宋" w:hAnsi="仿宋" w:cs="仿宋"/>
          <w:b/>
          <w:sz w:val="36"/>
          <w:szCs w:val="36"/>
        </w:rPr>
      </w:pPr>
      <w:r>
        <w:rPr>
          <w:rFonts w:ascii="仿宋" w:eastAsia="仿宋" w:hAnsi="仿宋" w:cs="仿宋" w:hint="eastAsia"/>
          <w:b/>
          <w:sz w:val="36"/>
          <w:szCs w:val="36"/>
        </w:rPr>
        <w:t>三、投标文件</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1.投标文件的语言及计量单位</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1.1投标人应仔细阅读招标文件中的所有内容，按照招标文件要求，详细编制投标文件，并保证投标文件的正确性和真实性。</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1.2 投标文件以及投标方与招标方就有关投标事宜的所有来往函电，均应以中文书写（技术术语除外）。</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1.3 投标计量单位，除招标文件中有特殊要求外，应采用中华人民共和国法定计量单位，货币单位：人民币元。</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1.4不按招标文件的要求提供的投标文件可能导致被拒绝。</w:t>
      </w:r>
    </w:p>
    <w:p w:rsidR="009A7867" w:rsidRDefault="008023BB">
      <w:pPr>
        <w:snapToGrid w:val="0"/>
        <w:spacing w:line="284" w:lineRule="auto"/>
        <w:jc w:val="left"/>
        <w:rPr>
          <w:rFonts w:ascii="仿宋" w:eastAsia="仿宋" w:hAnsi="仿宋" w:cs="仿宋"/>
          <w:b/>
          <w:bCs/>
          <w:sz w:val="24"/>
        </w:rPr>
      </w:pPr>
      <w:r>
        <w:rPr>
          <w:rFonts w:ascii="仿宋" w:eastAsia="仿宋" w:hAnsi="仿宋" w:cs="仿宋" w:hint="eastAsia"/>
          <w:b/>
          <w:bCs/>
          <w:sz w:val="24"/>
        </w:rPr>
        <w:t>1.5投标文件的形式和效力</w:t>
      </w:r>
    </w:p>
    <w:p w:rsidR="009A7867" w:rsidRDefault="008023BB">
      <w:pPr>
        <w:snapToGrid w:val="0"/>
        <w:spacing w:line="284" w:lineRule="auto"/>
        <w:jc w:val="left"/>
        <w:rPr>
          <w:rFonts w:ascii="仿宋" w:eastAsia="仿宋" w:hAnsi="仿宋" w:cs="仿宋"/>
          <w:b/>
          <w:bCs/>
          <w:sz w:val="24"/>
        </w:rPr>
      </w:pPr>
      <w:r>
        <w:rPr>
          <w:rFonts w:ascii="仿宋" w:eastAsia="仿宋" w:hAnsi="仿宋" w:cs="仿宋" w:hint="eastAsia"/>
          <w:b/>
          <w:bCs/>
          <w:sz w:val="24"/>
        </w:rPr>
        <w:t>1.5.1投标文件为电子投标文件，电子投标文件按“政采云供应商项目采购-电子招投标操作指南”及本招标文件要求制作、加密传输。</w:t>
      </w:r>
    </w:p>
    <w:p w:rsidR="009A7867" w:rsidRDefault="008023BB">
      <w:pPr>
        <w:snapToGrid w:val="0"/>
        <w:spacing w:line="284" w:lineRule="auto"/>
        <w:jc w:val="left"/>
        <w:rPr>
          <w:rFonts w:ascii="仿宋" w:eastAsia="仿宋" w:hAnsi="仿宋" w:cs="仿宋"/>
          <w:b/>
          <w:bCs/>
          <w:sz w:val="24"/>
          <w:u w:val="single"/>
        </w:rPr>
      </w:pPr>
      <w:r>
        <w:rPr>
          <w:rFonts w:ascii="仿宋" w:eastAsia="仿宋" w:hAnsi="仿宋" w:cs="仿宋" w:hint="eastAsia"/>
          <w:b/>
          <w:bCs/>
          <w:sz w:val="24"/>
          <w:u w:val="single"/>
        </w:rPr>
        <w:t>1.5.2投标文件的效力：</w:t>
      </w:r>
    </w:p>
    <w:p w:rsidR="009A7867" w:rsidRDefault="008023BB">
      <w:pPr>
        <w:snapToGrid w:val="0"/>
        <w:spacing w:line="284" w:lineRule="auto"/>
        <w:ind w:firstLineChars="200" w:firstLine="482"/>
        <w:jc w:val="left"/>
        <w:rPr>
          <w:rFonts w:ascii="仿宋" w:eastAsia="仿宋" w:hAnsi="仿宋" w:cs="仿宋"/>
          <w:sz w:val="24"/>
        </w:rPr>
      </w:pPr>
      <w:r>
        <w:rPr>
          <w:rFonts w:ascii="仿宋" w:eastAsia="仿宋" w:hAnsi="仿宋" w:cs="仿宋" w:hint="eastAsia"/>
          <w:b/>
          <w:bCs/>
          <w:sz w:val="24"/>
          <w:u w:val="single"/>
        </w:rPr>
        <w:lastRenderedPageBreak/>
        <w:t>投标文件未在投标截止时间前完成传输的，视为投标文件撤回；投标文件未按时解密，亦视为投标文件撤回。</w:t>
      </w:r>
    </w:p>
    <w:p w:rsidR="009A7867" w:rsidRDefault="008023BB">
      <w:pPr>
        <w:snapToGrid w:val="0"/>
        <w:spacing w:line="284" w:lineRule="auto"/>
        <w:jc w:val="left"/>
        <w:rPr>
          <w:rFonts w:ascii="仿宋" w:eastAsia="仿宋" w:hAnsi="仿宋" w:cs="仿宋"/>
          <w:b/>
          <w:sz w:val="24"/>
        </w:rPr>
      </w:pPr>
      <w:r>
        <w:rPr>
          <w:rFonts w:ascii="仿宋" w:eastAsia="仿宋" w:hAnsi="仿宋" w:cs="仿宋" w:hint="eastAsia"/>
          <w:b/>
          <w:sz w:val="24"/>
        </w:rPr>
        <w:t>2.投标文件的组成</w:t>
      </w:r>
    </w:p>
    <w:p w:rsidR="009A7867" w:rsidRDefault="008023BB">
      <w:pPr>
        <w:spacing w:line="284" w:lineRule="auto"/>
        <w:ind w:firstLineChars="200" w:firstLine="480"/>
        <w:jc w:val="left"/>
        <w:rPr>
          <w:rFonts w:ascii="仿宋" w:eastAsia="仿宋" w:hAnsi="仿宋"/>
          <w:b/>
          <w:sz w:val="24"/>
        </w:rPr>
      </w:pPr>
      <w:r>
        <w:rPr>
          <w:rFonts w:ascii="仿宋" w:eastAsia="仿宋" w:hAnsi="仿宋" w:cs="仿宋" w:hint="eastAsia"/>
          <w:sz w:val="24"/>
        </w:rPr>
        <w:t>投标文件由“报价文件资料”、“商务技术（资信）文件资料”两部分组成,</w:t>
      </w:r>
      <w:r>
        <w:rPr>
          <w:rFonts w:ascii="仿宋" w:eastAsia="仿宋" w:hAnsi="仿宋" w:hint="eastAsia"/>
          <w:b/>
          <w:sz w:val="24"/>
        </w:rPr>
        <w:t>其中电子投标文件中所须加盖公章部分均应采用电子签章。</w:t>
      </w:r>
    </w:p>
    <w:p w:rsidR="009A7867" w:rsidRDefault="008023BB">
      <w:pPr>
        <w:spacing w:line="284" w:lineRule="auto"/>
        <w:jc w:val="left"/>
        <w:rPr>
          <w:rFonts w:ascii="仿宋" w:eastAsia="仿宋" w:hAnsi="仿宋" w:cs="仿宋"/>
          <w:sz w:val="24"/>
        </w:rPr>
      </w:pPr>
      <w:r>
        <w:rPr>
          <w:rFonts w:ascii="仿宋" w:eastAsia="仿宋" w:hAnsi="仿宋" w:cs="仿宋" w:hint="eastAsia"/>
          <w:sz w:val="24"/>
        </w:rPr>
        <w:t>2.1 “报价文件资料”应包含以下内容：</w:t>
      </w:r>
    </w:p>
    <w:p w:rsidR="009A7867" w:rsidRDefault="008023BB">
      <w:pPr>
        <w:tabs>
          <w:tab w:val="left" w:pos="3870"/>
          <w:tab w:val="left" w:pos="4085"/>
        </w:tabs>
        <w:snapToGrid w:val="0"/>
        <w:spacing w:line="284" w:lineRule="auto"/>
        <w:jc w:val="left"/>
        <w:rPr>
          <w:rFonts w:ascii="仿宋" w:eastAsia="仿宋" w:hAnsi="仿宋" w:cs="仿宋"/>
          <w:sz w:val="24"/>
        </w:rPr>
      </w:pPr>
      <w:r>
        <w:rPr>
          <w:rFonts w:ascii="仿宋" w:eastAsia="仿宋" w:hAnsi="仿宋" w:cs="仿宋" w:hint="eastAsia"/>
          <w:sz w:val="24"/>
        </w:rPr>
        <w:t xml:space="preserve">2.1.1投标响应函（格式见第六部分附件）； </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2.1.2开标一览表（格式见第六部分附件）；</w:t>
      </w:r>
    </w:p>
    <w:p w:rsidR="009A7867" w:rsidRDefault="008023BB">
      <w:pPr>
        <w:snapToGrid w:val="0"/>
        <w:spacing w:line="284" w:lineRule="auto"/>
        <w:jc w:val="left"/>
        <w:rPr>
          <w:rFonts w:ascii="仿宋" w:eastAsia="仿宋" w:hAnsi="仿宋" w:cs="仿宋"/>
          <w:bCs/>
          <w:sz w:val="24"/>
        </w:rPr>
      </w:pPr>
      <w:r>
        <w:rPr>
          <w:rFonts w:ascii="仿宋" w:eastAsia="仿宋" w:hAnsi="仿宋" w:cs="仿宋" w:hint="eastAsia"/>
          <w:bCs/>
          <w:sz w:val="24"/>
        </w:rPr>
        <w:t>2.1.3小微企业声明函及证明资料（如有，格式见第六部分附件）；</w:t>
      </w:r>
    </w:p>
    <w:p w:rsidR="009A7867" w:rsidRDefault="008023BB">
      <w:pPr>
        <w:snapToGrid w:val="0"/>
        <w:spacing w:line="284" w:lineRule="auto"/>
        <w:jc w:val="left"/>
        <w:rPr>
          <w:rFonts w:ascii="仿宋" w:eastAsia="仿宋" w:hAnsi="仿宋" w:cs="仿宋"/>
          <w:bCs/>
          <w:sz w:val="24"/>
        </w:rPr>
      </w:pPr>
      <w:r>
        <w:rPr>
          <w:rFonts w:ascii="仿宋" w:eastAsia="仿宋" w:hAnsi="仿宋" w:cs="仿宋" w:hint="eastAsia"/>
          <w:bCs/>
          <w:sz w:val="24"/>
        </w:rPr>
        <w:t>2.1.4残疾人福利性单位声明函（如有，格式见第六部分附件）。</w:t>
      </w:r>
    </w:p>
    <w:p w:rsidR="009A7867" w:rsidRDefault="008023BB">
      <w:pPr>
        <w:tabs>
          <w:tab w:val="left" w:pos="3870"/>
          <w:tab w:val="left" w:pos="4085"/>
        </w:tabs>
        <w:snapToGrid w:val="0"/>
        <w:spacing w:line="284" w:lineRule="auto"/>
        <w:ind w:firstLineChars="200" w:firstLine="480"/>
        <w:jc w:val="left"/>
        <w:rPr>
          <w:rFonts w:ascii="仿宋" w:eastAsia="仿宋" w:hAnsi="仿宋" w:cs="仿宋"/>
          <w:sz w:val="24"/>
        </w:rPr>
      </w:pPr>
      <w:r>
        <w:rPr>
          <w:rFonts w:ascii="仿宋" w:eastAsia="仿宋" w:hAnsi="仿宋" w:cs="仿宋" w:hint="eastAsia"/>
          <w:sz w:val="24"/>
        </w:rPr>
        <w:t>以上文件组成“报价文件资料”。投标人在“报价文件资料”中应对招标文件作实质性响应，该项内容将作为评标重要指标。</w:t>
      </w:r>
    </w:p>
    <w:p w:rsidR="009A7867" w:rsidRDefault="008023BB">
      <w:pPr>
        <w:pStyle w:val="3"/>
        <w:numPr>
          <w:ilvl w:val="0"/>
          <w:numId w:val="0"/>
        </w:numPr>
        <w:tabs>
          <w:tab w:val="clear" w:pos="1200"/>
          <w:tab w:val="left" w:pos="1854"/>
        </w:tabs>
        <w:spacing w:line="284" w:lineRule="auto"/>
        <w:rPr>
          <w:rFonts w:ascii="仿宋" w:eastAsia="仿宋" w:hAnsi="仿宋" w:cs="仿宋"/>
          <w:sz w:val="24"/>
        </w:rPr>
      </w:pPr>
      <w:r>
        <w:rPr>
          <w:rFonts w:ascii="仿宋" w:eastAsia="仿宋" w:hAnsi="仿宋" w:cs="仿宋" w:hint="eastAsia"/>
          <w:sz w:val="24"/>
        </w:rPr>
        <w:t>2.2 “商务技术（资信）文件资料”应包括以下内容：</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2.2.1法定代表人授权委托书(个体工商户不需要提供，但经营者必须本人参加开标会，格式见第六部分附件)；</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2.2.2授权代表社保证明（格式见第六部分附件）；</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2.2.3法定代表人身份证明书（格式见第六部分附件）；</w:t>
      </w:r>
    </w:p>
    <w:p w:rsidR="009A7867" w:rsidRDefault="008023BB">
      <w:pPr>
        <w:snapToGrid w:val="0"/>
        <w:spacing w:line="284" w:lineRule="auto"/>
        <w:rPr>
          <w:rFonts w:ascii="仿宋" w:eastAsia="仿宋" w:hAnsi="仿宋" w:cs="仿宋"/>
          <w:kern w:val="0"/>
          <w:sz w:val="24"/>
        </w:rPr>
      </w:pPr>
      <w:r>
        <w:rPr>
          <w:rFonts w:ascii="仿宋" w:eastAsia="仿宋" w:hAnsi="仿宋" w:cs="仿宋" w:hint="eastAsia"/>
          <w:sz w:val="24"/>
        </w:rPr>
        <w:t>2.2.4相关资质证明或文件复印件（加盖单位公章）；（均需加盖公章）：</w:t>
      </w:r>
      <w:r>
        <w:rPr>
          <w:rFonts w:ascii="仿宋" w:eastAsia="仿宋" w:hAnsi="仿宋" w:cs="仿宋" w:hint="eastAsia"/>
          <w:kern w:val="0"/>
          <w:sz w:val="24"/>
        </w:rPr>
        <w:t>证明其符合《中华人民共和国政府采购法》规定的供应商基本条件和采购项目对供应商的特定要求</w:t>
      </w:r>
      <w:r>
        <w:rPr>
          <w:rFonts w:ascii="仿宋" w:eastAsia="仿宋" w:hAnsi="仿宋" w:cs="仿宋" w:hint="eastAsia"/>
          <w:sz w:val="24"/>
        </w:rPr>
        <w:t>（如果项目要求）</w:t>
      </w:r>
      <w:r>
        <w:rPr>
          <w:rFonts w:ascii="仿宋" w:eastAsia="仿宋" w:hAnsi="仿宋" w:cs="仿宋" w:hint="eastAsia"/>
          <w:kern w:val="0"/>
          <w:sz w:val="24"/>
        </w:rPr>
        <w:t>的有关资格证明文件。</w:t>
      </w:r>
    </w:p>
    <w:p w:rsidR="009A7867" w:rsidRDefault="008023BB">
      <w:pPr>
        <w:pStyle w:val="aa"/>
        <w:spacing w:line="284" w:lineRule="auto"/>
        <w:ind w:firstLineChars="200" w:firstLine="480"/>
        <w:rPr>
          <w:rFonts w:ascii="仿宋" w:eastAsia="仿宋" w:hAnsi="仿宋" w:cs="仿宋"/>
          <w:sz w:val="24"/>
          <w:szCs w:val="24"/>
        </w:rPr>
      </w:pPr>
      <w:bookmarkStart w:id="2" w:name="_Hlt68072998"/>
      <w:bookmarkStart w:id="3" w:name="_Hlt68403820"/>
      <w:bookmarkStart w:id="4" w:name="_Hlt68073093"/>
      <w:bookmarkEnd w:id="2"/>
      <w:bookmarkEnd w:id="3"/>
      <w:bookmarkEnd w:id="4"/>
      <w:r>
        <w:rPr>
          <w:rFonts w:ascii="仿宋" w:eastAsia="仿宋" w:hAnsi="仿宋" w:cs="仿宋" w:hint="eastAsia"/>
          <w:sz w:val="24"/>
          <w:szCs w:val="24"/>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 ；</w:t>
      </w:r>
    </w:p>
    <w:p w:rsidR="009A7867" w:rsidRDefault="008023BB">
      <w:pPr>
        <w:pStyle w:val="aa"/>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9A7867" w:rsidRDefault="008023BB">
      <w:pPr>
        <w:snapToGrid w:val="0"/>
        <w:spacing w:line="284" w:lineRule="auto"/>
        <w:ind w:firstLineChars="200" w:firstLine="480"/>
        <w:rPr>
          <w:rFonts w:ascii="仿宋" w:eastAsia="仿宋" w:hAnsi="仿宋" w:cs="仿宋"/>
          <w:sz w:val="24"/>
        </w:rPr>
      </w:pPr>
      <w:r>
        <w:rPr>
          <w:rFonts w:ascii="仿宋" w:eastAsia="仿宋" w:hAnsi="仿宋" w:cs="仿宋" w:hint="eastAsia"/>
          <w:sz w:val="24"/>
        </w:rPr>
        <w:t>（2</w:t>
      </w:r>
      <w:r w:rsidRPr="00001B6F">
        <w:rPr>
          <w:rFonts w:ascii="仿宋" w:eastAsia="仿宋" w:hAnsi="仿宋" w:cs="仿宋" w:hint="eastAsia"/>
          <w:color w:val="000000" w:themeColor="text1"/>
          <w:sz w:val="24"/>
        </w:rPr>
        <w:t>）</w:t>
      </w:r>
      <w:r w:rsidR="00CB74F9" w:rsidRPr="00001B6F">
        <w:rPr>
          <w:rFonts w:ascii="仿宋" w:eastAsia="仿宋" w:hAnsi="仿宋" w:cs="仿宋" w:hint="eastAsia"/>
          <w:color w:val="000000" w:themeColor="text1"/>
          <w:sz w:val="24"/>
        </w:rPr>
        <w:t>2018或</w:t>
      </w:r>
      <w:r w:rsidR="00527EF8" w:rsidRPr="00001B6F">
        <w:rPr>
          <w:rFonts w:ascii="仿宋" w:eastAsia="仿宋" w:hAnsi="仿宋" w:cs="仿宋" w:hint="eastAsia"/>
          <w:color w:val="000000" w:themeColor="text1"/>
          <w:sz w:val="24"/>
        </w:rPr>
        <w:t>2019</w:t>
      </w:r>
      <w:r w:rsidRPr="00001B6F">
        <w:rPr>
          <w:rFonts w:ascii="仿宋" w:eastAsia="仿宋" w:hAnsi="仿宋" w:cs="仿宋" w:hint="eastAsia"/>
          <w:color w:val="000000" w:themeColor="text1"/>
          <w:sz w:val="24"/>
        </w:rPr>
        <w:t>年度资产负债表等</w:t>
      </w:r>
      <w:r>
        <w:rPr>
          <w:rFonts w:ascii="仿宋" w:eastAsia="仿宋" w:hAnsi="仿宋" w:cs="仿宋" w:hint="eastAsia"/>
          <w:sz w:val="24"/>
        </w:rPr>
        <w:t>财务报表资料文件(新成立的公司，必须提供情况说明)；</w:t>
      </w:r>
    </w:p>
    <w:p w:rsidR="009A7867" w:rsidRDefault="008023BB">
      <w:pPr>
        <w:pStyle w:val="aa"/>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（3）具有履行合同所必需的设备和专业技术能力的承诺函；</w:t>
      </w:r>
    </w:p>
    <w:p w:rsidR="009A7867" w:rsidRDefault="008023BB">
      <w:pPr>
        <w:spacing w:line="284" w:lineRule="auto"/>
        <w:ind w:firstLineChars="200" w:firstLine="480"/>
        <w:rPr>
          <w:rFonts w:ascii="仿宋" w:eastAsia="仿宋" w:hAnsi="仿宋" w:cs="仿宋"/>
          <w:sz w:val="24"/>
        </w:rPr>
      </w:pPr>
      <w:r>
        <w:rPr>
          <w:rFonts w:ascii="仿宋" w:eastAsia="仿宋" w:hAnsi="仿宋" w:cs="仿宋" w:hint="eastAsia"/>
          <w:sz w:val="24"/>
        </w:rPr>
        <w:t>（4）参加本次政府采购活动前三年内，在经营活动中没有重大违法记录的声明（需要特别声明“没有因违反《浙江省政府采购供应商注册及诚信管理暂行办法》被列入‘黑名单’，在处罚有效期”）；</w:t>
      </w:r>
    </w:p>
    <w:p w:rsidR="009A7867" w:rsidRDefault="008023BB">
      <w:pPr>
        <w:spacing w:line="284" w:lineRule="auto"/>
        <w:ind w:firstLineChars="200" w:firstLine="480"/>
        <w:rPr>
          <w:rFonts w:ascii="仿宋" w:eastAsia="仿宋" w:hAnsi="仿宋" w:cs="仿宋"/>
          <w:sz w:val="24"/>
        </w:rPr>
      </w:pPr>
      <w:r>
        <w:rPr>
          <w:rFonts w:ascii="仿宋" w:eastAsia="仿宋" w:hAnsi="仿宋" w:cs="仿宋" w:hint="eastAsia"/>
          <w:sz w:val="24"/>
        </w:rPr>
        <w:t>（5）提供自招标公告发布之日起至投标截止日内任意时间通过“信用中国”网站（www.creditchina.gov.cn）、中国政府采购网（www.ccgp.gov.cn）查询网页截图（未被列入失信被执行人、重大税收违法案件当事人名单、政府采购严重违法失信行为记录</w:t>
      </w:r>
      <w:r>
        <w:rPr>
          <w:rFonts w:ascii="仿宋" w:eastAsia="仿宋" w:hAnsi="仿宋" w:cs="仿宋" w:hint="eastAsia"/>
          <w:sz w:val="24"/>
        </w:rPr>
        <w:lastRenderedPageBreak/>
        <w:t>名单），以开标当日采购人或采购代理机构核实的查询结果为准；</w:t>
      </w:r>
    </w:p>
    <w:p w:rsidR="009A7867" w:rsidRDefault="008023BB">
      <w:pPr>
        <w:spacing w:line="284" w:lineRule="auto"/>
        <w:ind w:firstLineChars="200" w:firstLine="480"/>
        <w:rPr>
          <w:rFonts w:ascii="仿宋" w:eastAsia="仿宋" w:hAnsi="仿宋" w:cs="仿宋"/>
          <w:sz w:val="24"/>
        </w:rPr>
      </w:pPr>
      <w:r>
        <w:rPr>
          <w:rFonts w:ascii="仿宋" w:eastAsia="仿宋" w:hAnsi="仿宋" w:cs="仿宋" w:hint="eastAsia"/>
          <w:sz w:val="24"/>
        </w:rPr>
        <w:t xml:space="preserve">（6）提供依法缴纳税收和社会保障资金的良好记录证明，税收和社保证明打印时间不得早于投标截止时间前1个月； </w:t>
      </w:r>
    </w:p>
    <w:p w:rsidR="009A7867" w:rsidRDefault="008023BB">
      <w:pPr>
        <w:snapToGrid w:val="0"/>
        <w:spacing w:line="284" w:lineRule="auto"/>
        <w:ind w:firstLineChars="200" w:firstLine="480"/>
        <w:rPr>
          <w:rFonts w:ascii="仿宋" w:eastAsia="仿宋" w:hAnsi="仿宋" w:cs="仿宋"/>
          <w:sz w:val="24"/>
        </w:rPr>
      </w:pPr>
      <w:r>
        <w:rPr>
          <w:rFonts w:ascii="仿宋" w:eastAsia="仿宋" w:hAnsi="仿宋" w:cs="仿宋" w:hint="eastAsia"/>
          <w:sz w:val="24"/>
        </w:rPr>
        <w:t>（7）符合特定资格条件（如果项目要求）的有关证明材料（复印件）；</w:t>
      </w:r>
    </w:p>
    <w:p w:rsidR="009A7867" w:rsidRDefault="008023BB">
      <w:pPr>
        <w:pStyle w:val="aa"/>
        <w:snapToGrid w:val="0"/>
        <w:spacing w:line="284" w:lineRule="auto"/>
        <w:rPr>
          <w:rFonts w:ascii="仿宋" w:eastAsia="仿宋" w:hAnsi="仿宋" w:cs="仿宋"/>
          <w:sz w:val="24"/>
          <w:szCs w:val="24"/>
          <w:lang w:val="zh-CN"/>
        </w:rPr>
      </w:pPr>
      <w:r>
        <w:rPr>
          <w:rFonts w:ascii="仿宋" w:eastAsia="仿宋" w:hAnsi="仿宋" w:cs="仿宋" w:hint="eastAsia"/>
          <w:sz w:val="24"/>
          <w:szCs w:val="24"/>
        </w:rPr>
        <w:t>2.2.5</w:t>
      </w:r>
      <w:r>
        <w:rPr>
          <w:rFonts w:ascii="仿宋" w:eastAsia="仿宋" w:hAnsi="仿宋" w:cs="仿宋" w:hint="eastAsia"/>
          <w:sz w:val="24"/>
          <w:szCs w:val="24"/>
          <w:lang w:val="zh-CN"/>
        </w:rPr>
        <w:t>投标人应提供针对项目的完整技术解决方案：</w:t>
      </w:r>
    </w:p>
    <w:p w:rsidR="009A7867" w:rsidRDefault="008023BB">
      <w:pPr>
        <w:snapToGrid w:val="0"/>
        <w:spacing w:line="284" w:lineRule="auto"/>
        <w:ind w:firstLineChars="200" w:firstLine="480"/>
        <w:rPr>
          <w:rFonts w:ascii="仿宋" w:eastAsia="仿宋" w:hAnsi="仿宋" w:cs="仿宋"/>
          <w:kern w:val="0"/>
          <w:sz w:val="24"/>
          <w:lang w:val="zh-CN"/>
        </w:rPr>
      </w:pPr>
      <w:r>
        <w:rPr>
          <w:rFonts w:ascii="仿宋" w:eastAsia="仿宋" w:hAnsi="仿宋" w:cs="仿宋" w:hint="eastAsia"/>
          <w:sz w:val="24"/>
          <w:lang w:val="zh-CN"/>
        </w:rPr>
        <w:t>针对本项目的完整技术解决方案和实施方案；详细阐述项目方案的实现思路及关键技术；符合本项目对当前和未来发展的要求；以及对功能设计和实施计划的建议；</w:t>
      </w:r>
    </w:p>
    <w:p w:rsidR="009A7867" w:rsidRDefault="008023BB">
      <w:pPr>
        <w:tabs>
          <w:tab w:val="left" w:pos="3870"/>
          <w:tab w:val="left" w:pos="4085"/>
        </w:tabs>
        <w:snapToGrid w:val="0"/>
        <w:spacing w:line="284" w:lineRule="auto"/>
        <w:ind w:firstLineChars="196" w:firstLine="472"/>
        <w:jc w:val="left"/>
        <w:rPr>
          <w:rFonts w:ascii="仿宋" w:eastAsia="仿宋" w:hAnsi="仿宋" w:cs="仿宋"/>
          <w:sz w:val="24"/>
        </w:rPr>
      </w:pPr>
      <w:r>
        <w:rPr>
          <w:rFonts w:ascii="仿宋" w:eastAsia="仿宋" w:hAnsi="仿宋" w:cs="仿宋" w:hint="eastAsia"/>
          <w:b/>
          <w:sz w:val="24"/>
        </w:rPr>
        <w:t>如果本项目涉及硬件设备采购，还需提供相关设备完整配置方案（设备名称、品牌、规格型号、数量、主要技术参数等）</w:t>
      </w:r>
      <w:r>
        <w:rPr>
          <w:rFonts w:ascii="仿宋" w:eastAsia="仿宋" w:hAnsi="仿宋" w:cs="仿宋" w:hint="eastAsia"/>
          <w:sz w:val="24"/>
        </w:rPr>
        <w:t>，</w:t>
      </w:r>
      <w:r>
        <w:rPr>
          <w:rFonts w:ascii="仿宋" w:eastAsia="仿宋" w:hAnsi="仿宋" w:cs="仿宋" w:hint="eastAsia"/>
          <w:b/>
          <w:sz w:val="24"/>
        </w:rPr>
        <w:t>提供主要投标产品的技术参数证明材料（如原厂技术说明、官网截图、产品彩页等），</w:t>
      </w:r>
      <w:r>
        <w:rPr>
          <w:rFonts w:ascii="仿宋" w:eastAsia="仿宋" w:hAnsi="仿宋" w:cs="仿宋" w:hint="eastAsia"/>
          <w:sz w:val="24"/>
        </w:rPr>
        <w:t>明确表示该项指标所涉及的软硬件是标准配置还是选择配置</w:t>
      </w:r>
      <w:r>
        <w:rPr>
          <w:rFonts w:ascii="仿宋" w:eastAsia="仿宋" w:hAnsi="仿宋" w:cs="仿宋" w:hint="eastAsia"/>
          <w:b/>
          <w:sz w:val="24"/>
        </w:rPr>
        <w:t>（所有技术指标表述均应采用中文，如当前公布的技术指标只有英文表述的，必须由投标人作出中文注释，否则</w:t>
      </w:r>
      <w:r>
        <w:rPr>
          <w:rFonts w:ascii="仿宋" w:eastAsia="仿宋" w:hAnsi="仿宋" w:cs="仿宋" w:hint="eastAsia"/>
          <w:b/>
          <w:kern w:val="0"/>
          <w:sz w:val="24"/>
          <w:lang w:val="zh-CN"/>
        </w:rPr>
        <w:t>任何含糊不清的</w:t>
      </w:r>
      <w:r>
        <w:rPr>
          <w:rFonts w:ascii="仿宋" w:eastAsia="仿宋" w:hAnsi="仿宋" w:cs="仿宋" w:hint="eastAsia"/>
          <w:b/>
          <w:sz w:val="24"/>
        </w:rPr>
        <w:t>表述导致</w:t>
      </w:r>
      <w:r>
        <w:rPr>
          <w:rFonts w:ascii="仿宋" w:eastAsia="仿宋" w:hAnsi="仿宋" w:cs="仿宋" w:hint="eastAsia"/>
          <w:b/>
          <w:kern w:val="0"/>
          <w:sz w:val="24"/>
          <w:lang w:val="zh-CN"/>
        </w:rPr>
        <w:t>评标委员会技术扣分直至认定为投标无效都将是投标人的责任）</w:t>
      </w:r>
      <w:r>
        <w:rPr>
          <w:rFonts w:ascii="仿宋" w:eastAsia="仿宋" w:hAnsi="仿宋" w:cs="仿宋" w:hint="eastAsia"/>
          <w:sz w:val="24"/>
        </w:rPr>
        <w:t>。</w:t>
      </w:r>
    </w:p>
    <w:p w:rsidR="009A7867" w:rsidRDefault="008023BB">
      <w:pPr>
        <w:tabs>
          <w:tab w:val="left" w:pos="3870"/>
          <w:tab w:val="left" w:pos="4085"/>
        </w:tabs>
        <w:snapToGrid w:val="0"/>
        <w:spacing w:line="284" w:lineRule="auto"/>
        <w:ind w:firstLineChars="196" w:firstLine="470"/>
        <w:jc w:val="left"/>
        <w:rPr>
          <w:rFonts w:ascii="仿宋" w:eastAsia="仿宋" w:hAnsi="仿宋" w:cs="仿宋"/>
          <w:sz w:val="24"/>
        </w:rPr>
      </w:pPr>
      <w:r>
        <w:rPr>
          <w:rFonts w:ascii="仿宋" w:eastAsia="仿宋" w:hAnsi="仿宋" w:cs="仿宋" w:hint="eastAsia"/>
          <w:sz w:val="24"/>
        </w:rPr>
        <w:t>本项目如需采购政府强制采购的节能产品的或投标人提供的产品是环境标志产品，投标人须按格式提供节能产品、环境标志产品认证证书复印件。</w:t>
      </w:r>
    </w:p>
    <w:p w:rsidR="009A7867" w:rsidRDefault="008023BB">
      <w:pPr>
        <w:tabs>
          <w:tab w:val="left" w:pos="3870"/>
          <w:tab w:val="left" w:pos="4085"/>
        </w:tabs>
        <w:snapToGrid w:val="0"/>
        <w:spacing w:line="284" w:lineRule="auto"/>
        <w:jc w:val="left"/>
        <w:rPr>
          <w:rFonts w:ascii="仿宋" w:eastAsia="仿宋" w:hAnsi="仿宋" w:cs="仿宋"/>
          <w:sz w:val="24"/>
        </w:rPr>
      </w:pPr>
      <w:r>
        <w:rPr>
          <w:rFonts w:ascii="仿宋" w:eastAsia="仿宋" w:hAnsi="仿宋" w:cs="仿宋" w:hint="eastAsia"/>
          <w:sz w:val="24"/>
        </w:rPr>
        <w:t>2.2.6优惠条件：投标人承诺给予招标人的各种优惠条件，包括设备价格、运输、保险、安装调试、付款条件、技术服务、售后服务等方面的优惠；当优惠条件涉及“报价单”中的各项费用时，必须与投标价格相统一；（如有）</w:t>
      </w:r>
    </w:p>
    <w:p w:rsidR="009A7867" w:rsidRDefault="008023BB">
      <w:pPr>
        <w:tabs>
          <w:tab w:val="left" w:pos="3870"/>
          <w:tab w:val="left" w:pos="4085"/>
        </w:tabs>
        <w:snapToGrid w:val="0"/>
        <w:spacing w:line="284" w:lineRule="auto"/>
        <w:jc w:val="left"/>
        <w:rPr>
          <w:rFonts w:ascii="仿宋" w:eastAsia="仿宋" w:hAnsi="仿宋" w:cs="仿宋"/>
          <w:sz w:val="24"/>
        </w:rPr>
      </w:pPr>
      <w:r>
        <w:rPr>
          <w:rFonts w:ascii="仿宋" w:eastAsia="仿宋" w:hAnsi="仿宋" w:cs="仿宋" w:hint="eastAsia"/>
          <w:sz w:val="24"/>
        </w:rPr>
        <w:t>2.2.7提供相关标段成功案例。应有需方名称及联系电话，提供最终用户合同复印件及中标通知书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9A7867" w:rsidRDefault="008023BB">
      <w:pPr>
        <w:snapToGrid w:val="0"/>
        <w:spacing w:line="284" w:lineRule="auto"/>
        <w:rPr>
          <w:rFonts w:ascii="仿宋" w:eastAsia="仿宋" w:hAnsi="仿宋" w:cs="仿宋"/>
          <w:kern w:val="0"/>
          <w:sz w:val="24"/>
          <w:lang w:val="zh-CN"/>
        </w:rPr>
      </w:pPr>
      <w:r>
        <w:rPr>
          <w:rFonts w:ascii="仿宋" w:eastAsia="仿宋" w:hAnsi="仿宋" w:cs="仿宋" w:hint="eastAsia"/>
          <w:kern w:val="0"/>
          <w:sz w:val="24"/>
        </w:rPr>
        <w:t>2.2.8</w:t>
      </w:r>
      <w:r>
        <w:rPr>
          <w:rFonts w:ascii="仿宋" w:eastAsia="仿宋" w:hAnsi="仿宋" w:cs="仿宋" w:hint="eastAsia"/>
          <w:sz w:val="24"/>
        </w:rPr>
        <w:t>投标人在投标文件技术偏离说明表中，</w:t>
      </w:r>
      <w:r>
        <w:rPr>
          <w:rFonts w:ascii="仿宋" w:eastAsia="仿宋" w:hAnsi="仿宋" w:cs="仿宋" w:hint="eastAsia"/>
          <w:kern w:val="0"/>
          <w:sz w:val="24"/>
          <w:lang w:val="zh-CN"/>
        </w:rPr>
        <w:t>应对</w:t>
      </w:r>
      <w:r>
        <w:rPr>
          <w:rFonts w:ascii="仿宋" w:eastAsia="仿宋" w:hAnsi="仿宋" w:cs="仿宋" w:hint="eastAsia"/>
          <w:sz w:val="24"/>
        </w:rPr>
        <w:t>项目技术规范和服务要求</w:t>
      </w:r>
      <w:r>
        <w:rPr>
          <w:rFonts w:ascii="仿宋" w:eastAsia="仿宋" w:hAnsi="仿宋" w:cs="仿宋" w:hint="eastAsia"/>
          <w:kern w:val="0"/>
          <w:sz w:val="24"/>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代理机构将把这一情况报送采购监管部门。</w:t>
      </w:r>
    </w:p>
    <w:p w:rsidR="009A7867" w:rsidRDefault="008023BB">
      <w:pPr>
        <w:snapToGrid w:val="0"/>
        <w:spacing w:line="284" w:lineRule="auto"/>
        <w:rPr>
          <w:rFonts w:ascii="仿宋" w:eastAsia="仿宋" w:hAnsi="仿宋" w:cs="仿宋"/>
          <w:kern w:val="0"/>
          <w:sz w:val="24"/>
          <w:lang w:val="zh-CN"/>
        </w:rPr>
      </w:pPr>
      <w:r>
        <w:rPr>
          <w:rFonts w:ascii="仿宋" w:eastAsia="仿宋" w:hAnsi="仿宋" w:cs="仿宋" w:hint="eastAsia"/>
          <w:kern w:val="0"/>
          <w:sz w:val="24"/>
          <w:lang w:val="zh-CN"/>
        </w:rPr>
        <w:t>2.2.</w:t>
      </w:r>
      <w:r>
        <w:rPr>
          <w:rFonts w:ascii="仿宋" w:eastAsia="仿宋" w:hAnsi="仿宋" w:cs="仿宋" w:hint="eastAsia"/>
          <w:kern w:val="0"/>
          <w:sz w:val="24"/>
        </w:rPr>
        <w:t>9</w:t>
      </w:r>
      <w:r>
        <w:rPr>
          <w:rFonts w:ascii="仿宋" w:eastAsia="仿宋" w:hAnsi="仿宋" w:cs="仿宋" w:hint="eastAsia"/>
          <w:kern w:val="0"/>
          <w:sz w:val="24"/>
          <w:lang w:val="zh-CN"/>
        </w:rPr>
        <w:t>针对本项目建设的详细实施计划。本项目详细工作实施组织方案，包括(但不限于)以下内容：组织机构、工作时间进度表、工作程序和步骤、管理和协调方法、关键步骤的思路和要点。（如果有）</w:t>
      </w:r>
    </w:p>
    <w:p w:rsidR="009A7867" w:rsidRDefault="008023BB">
      <w:pPr>
        <w:snapToGrid w:val="0"/>
        <w:spacing w:line="284" w:lineRule="auto"/>
        <w:rPr>
          <w:rFonts w:ascii="仿宋" w:eastAsia="仿宋" w:hAnsi="仿宋" w:cs="仿宋"/>
          <w:kern w:val="0"/>
          <w:sz w:val="24"/>
        </w:rPr>
      </w:pPr>
      <w:r>
        <w:rPr>
          <w:rFonts w:ascii="仿宋" w:eastAsia="仿宋" w:hAnsi="仿宋" w:cs="仿宋" w:hint="eastAsia"/>
          <w:kern w:val="0"/>
          <w:sz w:val="24"/>
        </w:rPr>
        <w:t>2.2.10</w:t>
      </w:r>
      <w:r>
        <w:rPr>
          <w:rFonts w:ascii="仿宋" w:eastAsia="仿宋" w:hAnsi="仿宋" w:cs="仿宋" w:hint="eastAsia"/>
          <w:snapToGrid w:val="0"/>
          <w:sz w:val="24"/>
        </w:rPr>
        <w:t>非本地投标人售后服务机构证明材料。非本地投标人</w:t>
      </w:r>
      <w:r>
        <w:rPr>
          <w:rFonts w:ascii="仿宋" w:eastAsia="仿宋" w:hAnsi="仿宋" w:cs="仿宋" w:hint="eastAsia"/>
          <w:sz w:val="24"/>
          <w:lang w:val="zh-CN"/>
        </w:rPr>
        <w:t>在绍兴的分公司</w:t>
      </w:r>
      <w:r>
        <w:rPr>
          <w:rFonts w:ascii="仿宋" w:eastAsia="仿宋" w:hAnsi="仿宋" w:cs="仿宋" w:hint="eastAsia"/>
          <w:kern w:val="0"/>
          <w:sz w:val="24"/>
        </w:rPr>
        <w:t>（</w:t>
      </w:r>
      <w:r>
        <w:rPr>
          <w:rFonts w:ascii="仿宋" w:eastAsia="仿宋" w:hAnsi="仿宋" w:cs="仿宋" w:hint="eastAsia"/>
          <w:sz w:val="24"/>
          <w:lang w:val="zh-CN"/>
        </w:rPr>
        <w:t>需提供本地工商注册</w:t>
      </w:r>
      <w:r>
        <w:rPr>
          <w:rFonts w:ascii="仿宋" w:eastAsia="仿宋" w:hAnsi="仿宋" w:cs="仿宋" w:hint="eastAsia"/>
          <w:sz w:val="24"/>
        </w:rPr>
        <w:t>登记</w:t>
      </w:r>
      <w:r>
        <w:rPr>
          <w:rFonts w:ascii="仿宋" w:eastAsia="仿宋" w:hAnsi="仿宋" w:cs="仿宋" w:hint="eastAsia"/>
          <w:sz w:val="24"/>
          <w:lang w:val="zh-CN"/>
        </w:rPr>
        <w:t>资料）或办事处</w:t>
      </w:r>
      <w:r>
        <w:rPr>
          <w:rFonts w:ascii="仿宋" w:eastAsia="仿宋" w:hAnsi="仿宋" w:cs="仿宋" w:hint="eastAsia"/>
          <w:kern w:val="0"/>
          <w:sz w:val="24"/>
        </w:rPr>
        <w:t>（</w:t>
      </w:r>
      <w:r>
        <w:rPr>
          <w:rFonts w:ascii="仿宋" w:eastAsia="仿宋" w:hAnsi="仿宋" w:cs="仿宋" w:hint="eastAsia"/>
          <w:sz w:val="24"/>
          <w:lang w:val="zh-CN"/>
        </w:rPr>
        <w:t>需提供本地国内经济合作办注册资料</w:t>
      </w:r>
      <w:r>
        <w:rPr>
          <w:rFonts w:ascii="仿宋" w:eastAsia="仿宋" w:hAnsi="仿宋" w:cs="仿宋" w:hint="eastAsia"/>
          <w:kern w:val="0"/>
          <w:sz w:val="24"/>
        </w:rPr>
        <w:t>）或符合本项目服务能力并签订合作协议的第三方机构或者在中标（成交）公示后在本地设立售后服务机构作</w:t>
      </w:r>
      <w:r>
        <w:rPr>
          <w:rFonts w:ascii="仿宋" w:eastAsia="仿宋" w:hAnsi="仿宋" w:cs="仿宋" w:hint="eastAsia"/>
          <w:sz w:val="24"/>
          <w:lang w:val="zh-CN"/>
        </w:rPr>
        <w:t>为常驻服务和技术支持机构；</w:t>
      </w:r>
      <w:r>
        <w:rPr>
          <w:rFonts w:ascii="仿宋" w:eastAsia="仿宋" w:hAnsi="仿宋" w:cs="仿宋" w:hint="eastAsia"/>
          <w:kern w:val="0"/>
          <w:sz w:val="24"/>
          <w:lang w:val="zh-CN"/>
        </w:rPr>
        <w:t>（如果有）</w:t>
      </w:r>
    </w:p>
    <w:p w:rsidR="009A7867" w:rsidRDefault="008023BB">
      <w:pPr>
        <w:snapToGrid w:val="0"/>
        <w:spacing w:line="284" w:lineRule="auto"/>
        <w:jc w:val="left"/>
        <w:rPr>
          <w:rFonts w:ascii="仿宋" w:eastAsia="仿宋" w:hAnsi="仿宋" w:cs="仿宋"/>
          <w:sz w:val="24"/>
        </w:rPr>
      </w:pPr>
      <w:r>
        <w:rPr>
          <w:rFonts w:ascii="仿宋" w:eastAsia="仿宋" w:hAnsi="仿宋" w:cs="仿宋" w:hint="eastAsia"/>
          <w:sz w:val="24"/>
        </w:rPr>
        <w:t>2.2.11</w:t>
      </w:r>
      <w:r>
        <w:rPr>
          <w:rFonts w:ascii="仿宋" w:eastAsia="仿宋" w:hAnsi="仿宋" w:cs="仿宋" w:hint="eastAsia"/>
          <w:sz w:val="24"/>
          <w:u w:val="wave"/>
        </w:rPr>
        <w:t>未尽事宜请各投标单位按评分细则和相对应标项相关要求制作(重要)</w:t>
      </w:r>
      <w:r>
        <w:rPr>
          <w:rFonts w:ascii="仿宋" w:eastAsia="仿宋" w:hAnsi="仿宋" w:cs="仿宋" w:hint="eastAsia"/>
          <w:sz w:val="24"/>
        </w:rPr>
        <w:t>；</w:t>
      </w:r>
    </w:p>
    <w:p w:rsidR="009A7867" w:rsidRDefault="008023BB">
      <w:pPr>
        <w:pStyle w:val="3"/>
        <w:numPr>
          <w:ilvl w:val="0"/>
          <w:numId w:val="0"/>
        </w:numPr>
        <w:tabs>
          <w:tab w:val="clear" w:pos="1200"/>
          <w:tab w:val="left" w:pos="1854"/>
        </w:tabs>
        <w:spacing w:line="284" w:lineRule="auto"/>
        <w:rPr>
          <w:rFonts w:ascii="仿宋" w:eastAsia="仿宋" w:hAnsi="仿宋" w:cs="仿宋"/>
          <w:sz w:val="24"/>
        </w:rPr>
      </w:pPr>
      <w:r>
        <w:rPr>
          <w:rFonts w:ascii="仿宋" w:eastAsia="仿宋" w:hAnsi="仿宋" w:cs="仿宋" w:hint="eastAsia"/>
          <w:sz w:val="24"/>
        </w:rPr>
        <w:lastRenderedPageBreak/>
        <w:t>2.2.12投标人需要说明的其他文件和说明（格式自拟）。</w:t>
      </w:r>
    </w:p>
    <w:p w:rsidR="009A7867" w:rsidRDefault="008023BB">
      <w:pPr>
        <w:tabs>
          <w:tab w:val="left" w:pos="3870"/>
          <w:tab w:val="left" w:pos="4085"/>
        </w:tabs>
        <w:snapToGrid w:val="0"/>
        <w:spacing w:line="284" w:lineRule="auto"/>
        <w:ind w:firstLineChars="200" w:firstLine="480"/>
        <w:jc w:val="left"/>
        <w:rPr>
          <w:rFonts w:ascii="仿宋" w:eastAsia="仿宋" w:hAnsi="仿宋" w:cs="仿宋"/>
          <w:sz w:val="24"/>
        </w:rPr>
      </w:pPr>
      <w:r>
        <w:rPr>
          <w:rFonts w:ascii="仿宋" w:eastAsia="仿宋" w:hAnsi="仿宋" w:cs="仿宋" w:hint="eastAsia"/>
          <w:sz w:val="24"/>
        </w:rPr>
        <w:t>以上文件组成“商务技术（资信）文件资料”。投标人在“商务技术（资信）文件资料”中应对招标文件作实质性响应，该项内容将作为评标重要指标。</w:t>
      </w:r>
    </w:p>
    <w:p w:rsidR="009A7867" w:rsidRDefault="008023BB">
      <w:pPr>
        <w:pStyle w:val="3"/>
        <w:numPr>
          <w:ilvl w:val="0"/>
          <w:numId w:val="0"/>
        </w:numPr>
        <w:tabs>
          <w:tab w:val="clear" w:pos="1200"/>
          <w:tab w:val="left" w:pos="1854"/>
        </w:tabs>
        <w:spacing w:line="284" w:lineRule="auto"/>
        <w:ind w:rightChars="-37" w:right="-78" w:firstLineChars="200" w:firstLine="480"/>
        <w:rPr>
          <w:rFonts w:ascii="仿宋" w:eastAsia="仿宋" w:hAnsi="仿宋" w:cs="仿宋"/>
          <w:b/>
          <w:sz w:val="24"/>
        </w:rPr>
      </w:pPr>
      <w:r>
        <w:rPr>
          <w:rFonts w:ascii="仿宋" w:eastAsia="仿宋" w:hAnsi="仿宋" w:cs="仿宋" w:hint="eastAsia"/>
          <w:sz w:val="24"/>
        </w:rPr>
        <w:t>投标人不按招标文件的要求提供的投标文件，可能会被评标委员会视为未实质性响应，其风险应由投标人自行承担。</w:t>
      </w:r>
    </w:p>
    <w:p w:rsidR="009A7867" w:rsidRDefault="008023BB">
      <w:pPr>
        <w:tabs>
          <w:tab w:val="left" w:pos="3870"/>
        </w:tabs>
        <w:snapToGrid w:val="0"/>
        <w:spacing w:line="284" w:lineRule="auto"/>
        <w:ind w:firstLineChars="200" w:firstLine="482"/>
        <w:jc w:val="left"/>
        <w:rPr>
          <w:rFonts w:ascii="仿宋" w:eastAsia="仿宋" w:hAnsi="仿宋" w:cs="仿宋"/>
          <w:b/>
          <w:sz w:val="24"/>
        </w:rPr>
      </w:pPr>
      <w:r>
        <w:rPr>
          <w:rFonts w:ascii="仿宋" w:eastAsia="仿宋" w:hAnsi="仿宋" w:cs="仿宋" w:hint="eastAsia"/>
          <w:b/>
          <w:sz w:val="24"/>
        </w:rPr>
        <w:t>注：复印件应加盖投标人公章</w:t>
      </w:r>
    </w:p>
    <w:p w:rsidR="009A7867" w:rsidRDefault="008023BB">
      <w:pPr>
        <w:spacing w:line="284" w:lineRule="auto"/>
        <w:jc w:val="left"/>
        <w:rPr>
          <w:rFonts w:ascii="仿宋" w:eastAsia="仿宋" w:hAnsi="仿宋" w:cs="仿宋"/>
          <w:b/>
          <w:sz w:val="24"/>
        </w:rPr>
      </w:pPr>
      <w:r>
        <w:rPr>
          <w:rFonts w:ascii="仿宋" w:eastAsia="仿宋" w:hAnsi="仿宋" w:cs="仿宋" w:hint="eastAsia"/>
          <w:b/>
          <w:sz w:val="24"/>
        </w:rPr>
        <w:t>3.投标报价</w:t>
      </w:r>
    </w:p>
    <w:p w:rsidR="009A7867" w:rsidRDefault="008023BB">
      <w:pPr>
        <w:pStyle w:val="aa"/>
        <w:spacing w:line="284" w:lineRule="auto"/>
        <w:jc w:val="left"/>
        <w:rPr>
          <w:rFonts w:ascii="仿宋" w:eastAsia="仿宋" w:hAnsi="仿宋" w:cs="仿宋"/>
          <w:sz w:val="24"/>
        </w:rPr>
      </w:pPr>
      <w:r>
        <w:rPr>
          <w:rFonts w:ascii="仿宋" w:eastAsia="仿宋" w:hAnsi="仿宋" w:cs="仿宋" w:hint="eastAsia"/>
          <w:sz w:val="24"/>
        </w:rPr>
        <w:t>3.1投标人应按招标文件中《开标一览表》等附表要求填写。</w:t>
      </w:r>
    </w:p>
    <w:p w:rsidR="009A7867" w:rsidRDefault="008023BB">
      <w:pPr>
        <w:pStyle w:val="aa"/>
        <w:spacing w:line="284" w:lineRule="auto"/>
        <w:jc w:val="left"/>
        <w:rPr>
          <w:rFonts w:ascii="仿宋" w:eastAsia="仿宋" w:hAnsi="仿宋" w:cs="仿宋"/>
          <w:sz w:val="24"/>
        </w:rPr>
      </w:pPr>
      <w:r>
        <w:rPr>
          <w:rFonts w:ascii="仿宋" w:eastAsia="仿宋" w:hAnsi="仿宋" w:cs="仿宋" w:hint="eastAsia"/>
          <w:sz w:val="24"/>
        </w:rPr>
        <w:t>3.2报价为购买货物或服务需缴纳的所有税费及其他包括知识产权在内的一切相关费用。</w:t>
      </w:r>
    </w:p>
    <w:p w:rsidR="009A7867" w:rsidRDefault="008023BB">
      <w:pPr>
        <w:pStyle w:val="aa"/>
        <w:spacing w:line="284" w:lineRule="auto"/>
        <w:jc w:val="left"/>
        <w:rPr>
          <w:rFonts w:ascii="仿宋" w:eastAsia="仿宋" w:hAnsi="仿宋" w:cs="仿宋"/>
          <w:sz w:val="24"/>
        </w:rPr>
      </w:pPr>
      <w:r>
        <w:rPr>
          <w:rFonts w:ascii="仿宋" w:eastAsia="仿宋" w:hAnsi="仿宋" w:cs="仿宋" w:hint="eastAsia"/>
          <w:sz w:val="24"/>
        </w:rPr>
        <w:t>3.3招标文件未列明，而投标人认为必需的费用也需列入报价。</w:t>
      </w:r>
    </w:p>
    <w:p w:rsidR="009A7867" w:rsidRDefault="008023BB">
      <w:pPr>
        <w:pStyle w:val="aa"/>
        <w:spacing w:line="284" w:lineRule="auto"/>
        <w:jc w:val="left"/>
        <w:rPr>
          <w:rFonts w:ascii="仿宋" w:eastAsia="仿宋" w:hAnsi="仿宋" w:cs="仿宋"/>
          <w:sz w:val="24"/>
        </w:rPr>
      </w:pPr>
      <w:r>
        <w:rPr>
          <w:rFonts w:ascii="仿宋" w:eastAsia="仿宋" w:hAnsi="仿宋" w:cs="仿宋" w:hint="eastAsia"/>
          <w:sz w:val="24"/>
        </w:rPr>
        <w:t>3.4对于可能有配件、耗材、选件和特殊工具的服务，还应填报投标设备配件、耗材、选件表和备件及特殊工具清单，注明品牌、型号、产地、功能、单价、批量折扣等内容，该表格的格式由投标人自行设计。</w:t>
      </w:r>
    </w:p>
    <w:p w:rsidR="009A7867" w:rsidRDefault="008023BB">
      <w:pPr>
        <w:tabs>
          <w:tab w:val="left" w:pos="525"/>
        </w:tabs>
        <w:spacing w:line="284" w:lineRule="auto"/>
        <w:jc w:val="left"/>
        <w:rPr>
          <w:rFonts w:ascii="仿宋" w:eastAsia="仿宋" w:hAnsi="仿宋" w:cs="仿宋"/>
          <w:sz w:val="24"/>
        </w:rPr>
      </w:pPr>
      <w:r>
        <w:rPr>
          <w:rFonts w:ascii="仿宋" w:eastAsia="仿宋" w:hAnsi="仿宋" w:cs="仿宋" w:hint="eastAsia"/>
          <w:sz w:val="24"/>
        </w:rPr>
        <w:t>3.5</w:t>
      </w:r>
      <w:r>
        <w:rPr>
          <w:rFonts w:ascii="仿宋" w:eastAsia="仿宋" w:hAnsi="仿宋" w:cs="仿宋" w:hint="eastAsia"/>
          <w:b/>
          <w:i/>
          <w:sz w:val="24"/>
        </w:rPr>
        <w:t>投标报价只允许有一个报价，有选择的报价将不予接受（除指定外）。</w:t>
      </w:r>
    </w:p>
    <w:p w:rsidR="009A7867" w:rsidRDefault="008023BB">
      <w:pPr>
        <w:pStyle w:val="a"/>
        <w:numPr>
          <w:ilvl w:val="0"/>
          <w:numId w:val="0"/>
        </w:numPr>
        <w:adjustRightInd/>
        <w:spacing w:line="284" w:lineRule="auto"/>
        <w:rPr>
          <w:rFonts w:ascii="仿宋" w:eastAsia="仿宋" w:hAnsi="仿宋" w:cs="仿宋"/>
          <w:b/>
          <w:sz w:val="24"/>
        </w:rPr>
      </w:pPr>
      <w:r>
        <w:rPr>
          <w:rFonts w:ascii="仿宋" w:eastAsia="仿宋" w:hAnsi="仿宋" w:cs="仿宋" w:hint="eastAsia"/>
          <w:b/>
          <w:sz w:val="24"/>
        </w:rPr>
        <w:t>4.投标文件的有效期</w:t>
      </w:r>
    </w:p>
    <w:p w:rsidR="009A7867" w:rsidRDefault="008023BB">
      <w:pPr>
        <w:pStyle w:val="a"/>
        <w:numPr>
          <w:ilvl w:val="0"/>
          <w:numId w:val="0"/>
        </w:numPr>
        <w:adjustRightInd/>
        <w:spacing w:line="284" w:lineRule="auto"/>
        <w:rPr>
          <w:rFonts w:ascii="仿宋" w:eastAsia="仿宋" w:hAnsi="仿宋" w:cs="仿宋"/>
          <w:sz w:val="24"/>
        </w:rPr>
      </w:pPr>
      <w:r>
        <w:rPr>
          <w:rFonts w:ascii="仿宋" w:eastAsia="仿宋" w:hAnsi="仿宋" w:cs="仿宋" w:hint="eastAsia"/>
          <w:sz w:val="24"/>
        </w:rPr>
        <w:t>4.1投标有效期为从提交投标文件的截止之日起90天。</w:t>
      </w:r>
      <w:r>
        <w:rPr>
          <w:rFonts w:ascii="仿宋" w:eastAsia="仿宋" w:hAnsi="仿宋" w:cs="仿宋" w:hint="eastAsia"/>
          <w:b/>
          <w:sz w:val="24"/>
        </w:rPr>
        <w:t>投标人的投标文件中承诺的投标有效期少于招标文件中载明的投标有效期的，投标无效。</w:t>
      </w:r>
    </w:p>
    <w:p w:rsidR="009A7867" w:rsidRDefault="008023BB">
      <w:pPr>
        <w:pStyle w:val="a"/>
        <w:numPr>
          <w:ilvl w:val="0"/>
          <w:numId w:val="0"/>
        </w:numPr>
        <w:adjustRightInd/>
        <w:spacing w:line="284" w:lineRule="auto"/>
        <w:rPr>
          <w:rFonts w:ascii="仿宋" w:eastAsia="仿宋" w:hAnsi="仿宋" w:cs="仿宋"/>
          <w:sz w:val="24"/>
        </w:rPr>
      </w:pPr>
      <w:r>
        <w:rPr>
          <w:rFonts w:ascii="仿宋" w:eastAsia="仿宋" w:hAnsi="仿宋" w:cs="仿宋" w:hint="eastAsia"/>
          <w:sz w:val="24"/>
        </w:rPr>
        <w:t>4.2在特殊情况下，招标人可与投标人协商延长投标书的有效期，这种要求和答复均以书面形式进行。</w:t>
      </w:r>
    </w:p>
    <w:p w:rsidR="009A7867" w:rsidRDefault="008023BB">
      <w:pPr>
        <w:pStyle w:val="a"/>
        <w:numPr>
          <w:ilvl w:val="0"/>
          <w:numId w:val="0"/>
        </w:numPr>
        <w:adjustRightInd/>
        <w:spacing w:line="284" w:lineRule="auto"/>
        <w:rPr>
          <w:rFonts w:ascii="仿宋" w:eastAsia="仿宋" w:hAnsi="仿宋" w:cs="仿宋"/>
          <w:b/>
          <w:sz w:val="24"/>
        </w:rPr>
      </w:pPr>
      <w:r>
        <w:rPr>
          <w:rFonts w:ascii="仿宋" w:eastAsia="仿宋" w:hAnsi="仿宋" w:cs="仿宋" w:hint="eastAsia"/>
          <w:bCs/>
          <w:sz w:val="24"/>
        </w:rPr>
        <w:t>4.3投标人可拒绝接受延期要求而不会导致投标保证金被没收。同意延长有效期的投标人不能修改投标文件。</w:t>
      </w:r>
    </w:p>
    <w:p w:rsidR="009A7867" w:rsidRDefault="008023BB">
      <w:pPr>
        <w:pStyle w:val="a"/>
        <w:numPr>
          <w:ilvl w:val="0"/>
          <w:numId w:val="0"/>
        </w:numPr>
        <w:adjustRightInd/>
        <w:spacing w:line="284" w:lineRule="auto"/>
        <w:rPr>
          <w:rFonts w:ascii="仿宋" w:eastAsia="仿宋" w:hAnsi="仿宋" w:cs="仿宋"/>
          <w:b/>
          <w:sz w:val="24"/>
        </w:rPr>
      </w:pPr>
      <w:r>
        <w:rPr>
          <w:rFonts w:ascii="仿宋" w:eastAsia="仿宋" w:hAnsi="仿宋" w:cs="仿宋" w:hint="eastAsia"/>
          <w:b/>
          <w:sz w:val="24"/>
        </w:rPr>
        <w:t>5.投标文件的规定</w:t>
      </w:r>
    </w:p>
    <w:p w:rsidR="009A7867" w:rsidRDefault="008023BB">
      <w:pPr>
        <w:pStyle w:val="a"/>
        <w:numPr>
          <w:ilvl w:val="0"/>
          <w:numId w:val="0"/>
        </w:numPr>
        <w:adjustRightInd/>
        <w:spacing w:line="284" w:lineRule="auto"/>
        <w:rPr>
          <w:rFonts w:ascii="仿宋" w:eastAsia="仿宋" w:hAnsi="仿宋" w:cs="仿宋"/>
          <w:bCs/>
          <w:sz w:val="24"/>
        </w:rPr>
      </w:pPr>
      <w:r>
        <w:rPr>
          <w:rFonts w:ascii="仿宋" w:eastAsia="仿宋" w:hAnsi="仿宋" w:cs="仿宋" w:hint="eastAsia"/>
          <w:bCs/>
          <w:sz w:val="24"/>
        </w:rPr>
        <w:t>5.1投标文件由“商务技术（资信）文件资料”、“报价文件资料”两部分文件组成，应按统一格式填写。</w:t>
      </w:r>
    </w:p>
    <w:p w:rsidR="009A7867" w:rsidRDefault="008023BB">
      <w:pPr>
        <w:pStyle w:val="a"/>
        <w:numPr>
          <w:ilvl w:val="0"/>
          <w:numId w:val="0"/>
        </w:numPr>
        <w:adjustRightInd/>
        <w:spacing w:line="284" w:lineRule="auto"/>
        <w:rPr>
          <w:rFonts w:ascii="仿宋" w:eastAsia="仿宋" w:hAnsi="仿宋" w:cs="仿宋"/>
          <w:bCs/>
          <w:sz w:val="24"/>
        </w:rPr>
      </w:pPr>
      <w:r>
        <w:rPr>
          <w:rFonts w:ascii="仿宋" w:eastAsia="仿宋" w:hAnsi="仿宋" w:cs="仿宋" w:hint="eastAsia"/>
          <w:bCs/>
          <w:sz w:val="24"/>
        </w:rPr>
        <w:t>5.2投标文件须按附件格式要求进行电子签章，投标人应写全称。</w:t>
      </w:r>
    </w:p>
    <w:p w:rsidR="009A7867" w:rsidRDefault="008023BB">
      <w:pPr>
        <w:pStyle w:val="a"/>
        <w:numPr>
          <w:ilvl w:val="0"/>
          <w:numId w:val="0"/>
        </w:numPr>
        <w:adjustRightInd/>
        <w:spacing w:line="284" w:lineRule="auto"/>
        <w:rPr>
          <w:rFonts w:ascii="仿宋" w:eastAsia="仿宋" w:hAnsi="仿宋" w:cs="仿宋"/>
          <w:bCs/>
          <w:sz w:val="24"/>
        </w:rPr>
      </w:pPr>
      <w:r>
        <w:rPr>
          <w:rFonts w:ascii="仿宋" w:eastAsia="仿宋" w:hAnsi="仿宋" w:cs="仿宋" w:hint="eastAsia"/>
          <w:bCs/>
          <w:sz w:val="24"/>
        </w:rPr>
        <w:t>5.4投标文件不得涂改，若有修改错漏处，须加盖单位公章或者法定代表人或其授权代表签字或盖章。</w:t>
      </w:r>
    </w:p>
    <w:p w:rsidR="009A7867" w:rsidRDefault="008023BB">
      <w:pPr>
        <w:pStyle w:val="a"/>
        <w:numPr>
          <w:ilvl w:val="0"/>
          <w:numId w:val="0"/>
        </w:numPr>
        <w:adjustRightInd/>
        <w:spacing w:line="284" w:lineRule="auto"/>
        <w:rPr>
          <w:rFonts w:ascii="仿宋" w:eastAsia="仿宋" w:hAnsi="仿宋" w:cs="仿宋"/>
          <w:bCs/>
          <w:sz w:val="24"/>
        </w:rPr>
      </w:pPr>
      <w:r>
        <w:rPr>
          <w:rFonts w:ascii="仿宋" w:eastAsia="仿宋" w:hAnsi="仿宋" w:cs="仿宋" w:hint="eastAsia"/>
          <w:bCs/>
          <w:sz w:val="24"/>
        </w:rPr>
        <w:t>5.5投标文件因字迹潦草或表达不清所引起的后果由投标人负责。</w:t>
      </w:r>
    </w:p>
    <w:p w:rsidR="009A7867" w:rsidRDefault="008023BB">
      <w:pPr>
        <w:pStyle w:val="a"/>
        <w:numPr>
          <w:ilvl w:val="0"/>
          <w:numId w:val="0"/>
        </w:numPr>
        <w:adjustRightInd/>
        <w:spacing w:line="284" w:lineRule="auto"/>
        <w:rPr>
          <w:rFonts w:ascii="仿宋" w:eastAsia="仿宋" w:hAnsi="仿宋" w:cs="仿宋"/>
          <w:bCs/>
          <w:sz w:val="24"/>
        </w:rPr>
      </w:pPr>
      <w:r>
        <w:rPr>
          <w:rFonts w:ascii="仿宋" w:eastAsia="仿宋" w:hAnsi="仿宋" w:cs="仿宋" w:hint="eastAsia"/>
          <w:bCs/>
          <w:sz w:val="24"/>
        </w:rPr>
        <w:t>5.6投标人应认真阅读招标文件中所有的内容。如果投标人编制的投标文件实质上不响应招标文件的要求，其投标文件将被招标人拒绝。</w:t>
      </w:r>
    </w:p>
    <w:p w:rsidR="009A7867" w:rsidRDefault="008023BB">
      <w:pPr>
        <w:pStyle w:val="a"/>
        <w:numPr>
          <w:ilvl w:val="0"/>
          <w:numId w:val="0"/>
        </w:numPr>
        <w:adjustRightInd/>
        <w:spacing w:line="284" w:lineRule="auto"/>
        <w:rPr>
          <w:rFonts w:ascii="仿宋" w:eastAsia="仿宋" w:hAnsi="仿宋" w:cs="仿宋"/>
          <w:bCs/>
          <w:sz w:val="24"/>
        </w:rPr>
      </w:pPr>
      <w:r>
        <w:rPr>
          <w:rFonts w:ascii="仿宋" w:eastAsia="仿宋" w:hAnsi="仿宋" w:cs="仿宋" w:hint="eastAsia"/>
          <w:b/>
          <w:sz w:val="24"/>
        </w:rPr>
        <w:t>5.7电子投标文件部分：投标人应根据“政采云供应商项目采购-电子招投标操作指南”及本招标文件规定的格式和顺序编制电子投标文件并进行关联定位。</w:t>
      </w:r>
    </w:p>
    <w:p w:rsidR="009A7867" w:rsidRDefault="008023BB">
      <w:pPr>
        <w:pStyle w:val="a"/>
        <w:numPr>
          <w:ilvl w:val="0"/>
          <w:numId w:val="0"/>
        </w:numPr>
        <w:adjustRightInd/>
        <w:spacing w:line="284" w:lineRule="auto"/>
        <w:rPr>
          <w:rFonts w:ascii="仿宋" w:eastAsia="仿宋" w:hAnsi="仿宋" w:cs="仿宋"/>
          <w:b/>
          <w:sz w:val="24"/>
        </w:rPr>
      </w:pPr>
      <w:r>
        <w:rPr>
          <w:rFonts w:ascii="仿宋" w:eastAsia="仿宋" w:hAnsi="仿宋" w:cs="仿宋" w:hint="eastAsia"/>
          <w:b/>
          <w:sz w:val="24"/>
        </w:rPr>
        <w:t>6.投标文件的提交</w:t>
      </w:r>
    </w:p>
    <w:p w:rsidR="009A7867" w:rsidRDefault="008023BB">
      <w:pPr>
        <w:pStyle w:val="a"/>
        <w:numPr>
          <w:ilvl w:val="0"/>
          <w:numId w:val="0"/>
        </w:numPr>
        <w:adjustRightInd/>
        <w:spacing w:line="284" w:lineRule="auto"/>
        <w:ind w:firstLineChars="200" w:firstLine="480"/>
        <w:rPr>
          <w:rFonts w:ascii="仿宋" w:eastAsia="仿宋" w:hAnsi="仿宋" w:cs="仿宋"/>
          <w:bCs/>
          <w:sz w:val="24"/>
        </w:rPr>
      </w:pPr>
      <w:r>
        <w:rPr>
          <w:rFonts w:ascii="仿宋" w:eastAsia="仿宋" w:hAnsi="仿宋" w:cs="仿宋" w:hint="eastAsia"/>
          <w:bCs/>
          <w:sz w:val="24"/>
        </w:rPr>
        <w:t>投标人应按“招标公告”规定的时间、方式将投标文件提交给采购代理机构，采购代理机构将拒绝接受逾期提交的投标文件。</w:t>
      </w:r>
    </w:p>
    <w:p w:rsidR="009A7867" w:rsidRDefault="008023BB">
      <w:pPr>
        <w:pStyle w:val="a"/>
        <w:numPr>
          <w:ilvl w:val="0"/>
          <w:numId w:val="0"/>
        </w:numPr>
        <w:adjustRightInd/>
        <w:spacing w:line="284" w:lineRule="auto"/>
        <w:rPr>
          <w:rFonts w:ascii="仿宋" w:eastAsia="仿宋" w:hAnsi="仿宋" w:cs="仿宋"/>
          <w:b/>
          <w:sz w:val="24"/>
        </w:rPr>
      </w:pPr>
      <w:r>
        <w:rPr>
          <w:rFonts w:ascii="仿宋" w:eastAsia="仿宋" w:hAnsi="仿宋" w:cs="仿宋" w:hint="eastAsia"/>
          <w:b/>
          <w:sz w:val="24"/>
        </w:rPr>
        <w:t>7.投标文件的补充和修改</w:t>
      </w:r>
    </w:p>
    <w:p w:rsidR="009A7867" w:rsidRDefault="008023BB">
      <w:pPr>
        <w:pStyle w:val="a"/>
        <w:numPr>
          <w:ilvl w:val="0"/>
          <w:numId w:val="0"/>
        </w:numPr>
        <w:adjustRightInd/>
        <w:spacing w:line="284" w:lineRule="auto"/>
        <w:ind w:firstLineChars="200" w:firstLine="480"/>
        <w:rPr>
          <w:rFonts w:ascii="仿宋" w:eastAsia="仿宋" w:hAnsi="仿宋" w:cs="仿宋"/>
          <w:bCs/>
          <w:sz w:val="24"/>
        </w:rPr>
      </w:pPr>
      <w:r>
        <w:rPr>
          <w:rFonts w:ascii="仿宋" w:eastAsia="仿宋" w:hAnsi="仿宋" w:cs="仿宋" w:hint="eastAsia"/>
          <w:bCs/>
          <w:sz w:val="24"/>
        </w:rPr>
        <w:lastRenderedPageBreak/>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rsidR="009A7867" w:rsidRDefault="008023BB">
      <w:pPr>
        <w:snapToGrid w:val="0"/>
        <w:spacing w:line="288" w:lineRule="auto"/>
        <w:jc w:val="center"/>
        <w:rPr>
          <w:rFonts w:ascii="仿宋" w:eastAsia="仿宋" w:hAnsi="仿宋" w:cs="仿宋"/>
          <w:b/>
          <w:sz w:val="36"/>
          <w:szCs w:val="36"/>
        </w:rPr>
      </w:pPr>
      <w:r>
        <w:rPr>
          <w:rFonts w:ascii="仿宋" w:eastAsia="仿宋" w:hAnsi="仿宋" w:cs="仿宋" w:hint="eastAsia"/>
          <w:b/>
          <w:sz w:val="36"/>
          <w:szCs w:val="36"/>
        </w:rPr>
        <w:t>四、开标和评标</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1．电子招投标开标及评审程序</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1.1投标截止时间后，主持人宣布开标会开始。</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1.2投标人登录政采云平台，用“项目采购-开标评标”功能对电子投标文件进行在线解密。在线解密电子投标文件时间为开标时间起1个小时内。</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1.3评标委员会对资格和商务技术响应文件进行评审。</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1.4主持人宣布商务技术得分及无效（废）投标情形（如有），公布经商务技术（资信）评审符合招标文件要求的投标人名单及其商务技术得分。</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1.5启封报价文件资料，主持人宣读投标人名称、投标价格和投标文件的其他内容。未宣读的投标报价和招标文件未允许提供的备选投标方案等实质性内容，评标时不予承认。</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1.6评标委员会对投标文件报价文件资料进行评审，核准投标报价及计算价格分，汇总商务技术分、价格分，根据得分排序确定中标候选人。</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1.7主持人公布评标结果。</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特别说明：政采云公司如对电子化开标及评审程序有调整的，按调整后的程序操作。</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2.采购过程中出现以下情形，导致电子交易平台无法正常运行，或者无法保证电子交易的公平、公正和安全时，采购组织机构可中止电子交易活动：</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 xml:space="preserve">2.1电子交易平台发生故障而无法登录访问的； </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2.2电子交易平台应用或数据库出现错误，不能进行正常操作的；</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2.3电子交易平台发现严重安全漏洞，有潜在泄密危险的；</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 xml:space="preserve">2.4病毒发作导致不能进行正常操作的； </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2.5其他无法保证电子交易的公平、公正和安全的情况。</w:t>
      </w:r>
    </w:p>
    <w:p w:rsidR="009A7867" w:rsidRDefault="008023BB">
      <w:pPr>
        <w:adjustRightInd/>
        <w:snapToGrid w:val="0"/>
        <w:spacing w:line="288" w:lineRule="auto"/>
        <w:jc w:val="left"/>
        <w:rPr>
          <w:rFonts w:ascii="仿宋" w:eastAsia="仿宋" w:hAnsi="仿宋" w:cs="仿宋"/>
          <w:b/>
          <w:sz w:val="24"/>
        </w:rPr>
      </w:pPr>
      <w:r>
        <w:rPr>
          <w:rFonts w:ascii="仿宋" w:eastAsia="仿宋" w:hAnsi="仿宋" w:cs="仿宋" w:hint="eastAsia"/>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rsidR="009A7867" w:rsidRDefault="008023BB">
      <w:pPr>
        <w:snapToGrid w:val="0"/>
        <w:spacing w:line="288" w:lineRule="auto"/>
        <w:jc w:val="left"/>
        <w:rPr>
          <w:rFonts w:ascii="仿宋" w:eastAsia="仿宋" w:hAnsi="仿宋" w:cs="仿宋"/>
          <w:b/>
          <w:bCs/>
          <w:sz w:val="24"/>
        </w:rPr>
      </w:pPr>
      <w:r>
        <w:rPr>
          <w:rFonts w:ascii="仿宋" w:eastAsia="仿宋" w:hAnsi="仿宋" w:cs="仿宋" w:hint="eastAsia"/>
          <w:b/>
          <w:bCs/>
          <w:sz w:val="24"/>
        </w:rPr>
        <w:t>3.评标</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3.1评标委员会由招标采购单位依法组建，负责评标活动。评标委员会遵循公开、公平、公正、科学合理、竞争择优的原则。</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3.2评标委员会由采购人代表和有关方面的专家组成，成员人数为五人以上单数。</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3.3评标委员会负责对投标人资格的最终审定。</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3.4评标委员会可以要求投标人对其投标文件中含义不明确的内容作必要的澄清或者说明，但澄清或者说明不得超过投标文件的范围或者改变投标文件的实质性内容。</w:t>
      </w:r>
    </w:p>
    <w:p w:rsidR="009A7867" w:rsidRDefault="008023BB">
      <w:pPr>
        <w:snapToGrid w:val="0"/>
        <w:spacing w:line="288" w:lineRule="auto"/>
        <w:ind w:firstLineChars="200" w:firstLine="482"/>
        <w:jc w:val="left"/>
        <w:rPr>
          <w:rFonts w:ascii="仿宋" w:eastAsia="仿宋" w:hAnsi="仿宋" w:cs="仿宋"/>
          <w:sz w:val="24"/>
        </w:rPr>
      </w:pPr>
      <w:r>
        <w:rPr>
          <w:rFonts w:ascii="仿宋" w:eastAsia="仿宋" w:hAnsi="仿宋" w:cs="仿宋" w:hint="eastAsia"/>
          <w:b/>
          <w:bCs/>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9A7867" w:rsidRDefault="008023BB">
      <w:pPr>
        <w:snapToGrid w:val="0"/>
        <w:spacing w:line="288" w:lineRule="auto"/>
        <w:ind w:firstLineChars="200" w:firstLine="482"/>
        <w:jc w:val="left"/>
        <w:rPr>
          <w:rFonts w:ascii="仿宋" w:eastAsia="仿宋" w:hAnsi="仿宋" w:cs="仿宋"/>
          <w:sz w:val="24"/>
        </w:rPr>
      </w:pPr>
      <w:r>
        <w:rPr>
          <w:rFonts w:ascii="仿宋" w:eastAsia="仿宋" w:hAnsi="仿宋" w:cs="仿宋" w:hint="eastAsia"/>
          <w:b/>
          <w:bCs/>
          <w:sz w:val="24"/>
        </w:rPr>
        <w:lastRenderedPageBreak/>
        <w:t>供应商通过政采云平台交换的数据电文必须进行电子签章。</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3.5评标委员会对投标文件的判定，只依据投标文件和招标文件内容本身，不依据任何外来证明。</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3.6评标委员会不向落标方解释落标的原因。</w:t>
      </w:r>
    </w:p>
    <w:p w:rsidR="009A7867" w:rsidRDefault="008023BB">
      <w:pPr>
        <w:snapToGrid w:val="0"/>
        <w:spacing w:line="288" w:lineRule="auto"/>
        <w:jc w:val="left"/>
        <w:rPr>
          <w:rFonts w:ascii="仿宋" w:eastAsia="仿宋" w:hAnsi="仿宋" w:cs="仿宋"/>
          <w:b/>
          <w:bCs/>
          <w:sz w:val="24"/>
        </w:rPr>
      </w:pPr>
      <w:r>
        <w:rPr>
          <w:rFonts w:ascii="仿宋" w:eastAsia="仿宋" w:hAnsi="仿宋" w:cs="仿宋" w:hint="eastAsia"/>
          <w:b/>
          <w:bCs/>
          <w:sz w:val="24"/>
        </w:rPr>
        <w:t>4.投标文件的初审鉴定</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4.1资格性审查</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4.1.1依据法律、法规和招标文件规定，评标委员会对投标人进行资格审查，以确定投标人是否具备投标资格。</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4.2符合性审查</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4.3如果投标文件实质不响应招标文件的各项要求，评标委员会将予以拒绝，并且不允许投标人通过修改或撤销其不符合要求的差异或保留，使之成为具有实质性响应的投标。</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b/>
          <w:bCs/>
          <w:sz w:val="24"/>
        </w:rPr>
        <w:t>5.投标文件报价出现前后不一致的，按照下列规定修正：</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5.1投标文件中开标一览表（报价表）内容与投标文件中相应内容不一致的，以开标一览表（报价表）为准；</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5.2大写金额和小写金额不一致的，以大写金额为准；</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5.3单价金额小数点或者百分比有明显错位的，以开标一览表的总价为准，并修改单价；</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5.4总价金额与按单价汇总金额不一致的，以单价金额计算结果为准。</w:t>
      </w:r>
    </w:p>
    <w:p w:rsidR="009A7867" w:rsidRDefault="008023BB">
      <w:pPr>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rsidR="009A7867" w:rsidRDefault="008023BB">
      <w:pPr>
        <w:snapToGrid w:val="0"/>
        <w:spacing w:line="288" w:lineRule="auto"/>
        <w:jc w:val="left"/>
        <w:rPr>
          <w:rFonts w:ascii="仿宋" w:eastAsia="仿宋" w:hAnsi="仿宋" w:cs="仿宋"/>
          <w:b/>
          <w:bCs/>
          <w:sz w:val="24"/>
        </w:rPr>
      </w:pPr>
      <w:r>
        <w:rPr>
          <w:rFonts w:ascii="仿宋" w:eastAsia="仿宋" w:hAnsi="仿宋" w:cs="仿宋" w:hint="eastAsia"/>
          <w:b/>
          <w:bCs/>
          <w:sz w:val="24"/>
        </w:rPr>
        <w:t>6.投标文件的评审、比较和否决</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6.1评标委员会将对在实质上响应招标文件要求的投标文件进行评估和比较。</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6.3在评标过程中，如发现与招标文件要求相偏离的，评标委员会可对其偏离情形进行必要的核实。</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6.4在评审过程中，如属于实质性偏离或符合无效响应条件的，应当询问相关投标人，并可对其通过政采云平台进行线上确认，但不允许对偏离条款进行补充、修正或撤回。</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6.5比较与评价。评标委员会应当按照评标标准，对符合性审查合格的投标文件进行商务和技术评估，综合比较与评价。</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lastRenderedPageBreak/>
        <w:t>6.6汇总（商务技术得分情况）。评标委员会各成员应当独立对每个投标人的商务技术（资信）文件进行评价，并汇总商务技术得分情况。</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6.7 报价审核。对符合采购需求且通过商务技术（资信）评审的投标人的报价的合理性、准确性等进行审查核实。</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6.7.2根据财政部发布的《政府采购促进中小企业发展暂行办法》规定，对于非专门面向中小企业的项目，对小型和微型企业产品的价格给予一定的扣除，用扣除后的价格参与评审。</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6.7.3如需投标价格修正，按财政部87号令第五十九条的规定对投标价格进行修正。</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6.8评标委员会依据招标文件规定的评标标准和方法，对投标文件进行评审和比较后，向绍兴市奋进工程造价咨询有限公司</w:t>
      </w:r>
      <w:r>
        <w:rPr>
          <w:rFonts w:ascii="仿宋" w:eastAsia="仿宋" w:hAnsi="仿宋" w:cs="仿宋" w:hint="eastAsia"/>
          <w:sz w:val="24"/>
        </w:rPr>
        <w:tab/>
        <w:t>提供书面评标报告，并按得分高低排序推荐中标候选供应商。</w:t>
      </w:r>
    </w:p>
    <w:p w:rsidR="009A7867" w:rsidRDefault="008023BB">
      <w:pPr>
        <w:snapToGrid w:val="0"/>
        <w:spacing w:line="288" w:lineRule="auto"/>
        <w:jc w:val="left"/>
        <w:rPr>
          <w:rFonts w:ascii="仿宋" w:eastAsia="仿宋" w:hAnsi="仿宋" w:cs="仿宋"/>
          <w:b/>
          <w:bCs/>
          <w:sz w:val="24"/>
        </w:rPr>
      </w:pPr>
      <w:r>
        <w:rPr>
          <w:rFonts w:ascii="仿宋" w:eastAsia="仿宋" w:hAnsi="仿宋" w:cs="仿宋" w:hint="eastAsia"/>
          <w:b/>
          <w:bCs/>
          <w:sz w:val="24"/>
        </w:rPr>
        <w:t>7.投标文件的澄清</w:t>
      </w:r>
    </w:p>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对投标文件中含义不明、表述不一致或有明显计算错误等内容，评标委员会将对投标人进行询标，并可要求投标人作澄清，作为投标文件的补充部分，但澄清的内容不得改变投标文件的实质性内容。</w:t>
      </w:r>
    </w:p>
    <w:p w:rsidR="009A7867" w:rsidRDefault="008023BB">
      <w:pPr>
        <w:pStyle w:val="aa"/>
        <w:snapToGrid w:val="0"/>
        <w:spacing w:line="288" w:lineRule="auto"/>
        <w:jc w:val="left"/>
        <w:rPr>
          <w:rFonts w:ascii="仿宋" w:eastAsia="仿宋" w:hAnsi="仿宋" w:cs="仿宋"/>
          <w:b/>
          <w:sz w:val="24"/>
          <w:szCs w:val="24"/>
        </w:rPr>
      </w:pPr>
      <w:r>
        <w:rPr>
          <w:rFonts w:ascii="仿宋" w:eastAsia="仿宋" w:hAnsi="仿宋" w:cs="仿宋" w:hint="eastAsia"/>
          <w:b/>
          <w:sz w:val="24"/>
          <w:szCs w:val="24"/>
        </w:rPr>
        <w:t>8.无效投标的情形</w:t>
      </w:r>
    </w:p>
    <w:p w:rsidR="009A7867" w:rsidRDefault="008023BB">
      <w:pPr>
        <w:tabs>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投标文件有下列情形之一的作无效投标处理：</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8.1未按照招标文件规定要求签署、盖章的；</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8.2单位负责人为同一人或者存在直接控股、管理关系的不同供应商参加同一合同项下的政府采购活动的（均无效）；</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 xml:space="preserve">8.3为采购项目提供整体设计、规范编制或者项目管理、监理、检测等服务的供应商参加该采购项目的其他采购活动的； </w:t>
      </w:r>
    </w:p>
    <w:p w:rsidR="009A7867" w:rsidRDefault="008023BB">
      <w:pPr>
        <w:snapToGrid w:val="0"/>
        <w:spacing w:line="288" w:lineRule="auto"/>
        <w:jc w:val="left"/>
        <w:rPr>
          <w:rFonts w:ascii="仿宋" w:eastAsia="仿宋" w:hAnsi="仿宋" w:cs="仿宋"/>
          <w:b/>
          <w:sz w:val="24"/>
        </w:rPr>
      </w:pPr>
      <w:r>
        <w:rPr>
          <w:rFonts w:ascii="仿宋" w:eastAsia="仿宋" w:hAnsi="仿宋" w:cs="仿宋" w:hint="eastAsia"/>
          <w:b/>
          <w:sz w:val="24"/>
        </w:rPr>
        <w:t>8.4投标人不具备招标文件中规定的资格要求的（投标人未提供有效的资格证明文件的，视为投标人不具备招标文件中规定的资格要求）；</w:t>
      </w:r>
    </w:p>
    <w:p w:rsidR="009A7867" w:rsidRDefault="008023BB">
      <w:pPr>
        <w:snapToGrid w:val="0"/>
        <w:spacing w:line="288" w:lineRule="auto"/>
        <w:jc w:val="left"/>
        <w:rPr>
          <w:rFonts w:ascii="仿宋" w:eastAsia="仿宋" w:hAnsi="仿宋" w:cs="仿宋"/>
          <w:b/>
          <w:kern w:val="0"/>
          <w:sz w:val="24"/>
        </w:rPr>
      </w:pPr>
      <w:r>
        <w:rPr>
          <w:rFonts w:ascii="仿宋" w:eastAsia="仿宋" w:hAnsi="仿宋" w:cs="仿宋" w:hint="eastAsia"/>
          <w:b/>
          <w:kern w:val="0"/>
          <w:sz w:val="24"/>
        </w:rPr>
        <w:t>8.5《法定代表人授权委托书》或《法定代表人身份证明书》填写不全、错误、未加盖公章(《法定代表人授权委托书》要求“公章”和“签字或盖章”缺一不可）的；</w:t>
      </w:r>
    </w:p>
    <w:p w:rsidR="009A7867" w:rsidRDefault="008023BB">
      <w:pPr>
        <w:snapToGrid w:val="0"/>
        <w:spacing w:line="288" w:lineRule="auto"/>
        <w:jc w:val="left"/>
        <w:rPr>
          <w:rFonts w:ascii="仿宋" w:eastAsia="仿宋" w:hAnsi="仿宋" w:cs="仿宋"/>
          <w:b/>
          <w:kern w:val="0"/>
          <w:sz w:val="24"/>
        </w:rPr>
      </w:pPr>
      <w:r>
        <w:rPr>
          <w:rFonts w:ascii="仿宋" w:eastAsia="仿宋" w:hAnsi="仿宋" w:cs="仿宋" w:hint="eastAsia"/>
          <w:b/>
          <w:kern w:val="0"/>
          <w:sz w:val="24"/>
        </w:rPr>
        <w:t>8.6授权代表非投标单位正式职工的（以社保证明为准，如授权代表为离退休返聘人员的，需提供退休证明及单位聘用证明）；</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8.7投标文件中的投标函未加盖投标人的企业公章或填写不全的；</w:t>
      </w:r>
    </w:p>
    <w:p w:rsidR="009A7867" w:rsidRDefault="008023BB">
      <w:pPr>
        <w:tabs>
          <w:tab w:val="left" w:pos="3870"/>
          <w:tab w:val="left" w:pos="4085"/>
        </w:tabs>
        <w:snapToGrid w:val="0"/>
        <w:spacing w:line="288" w:lineRule="auto"/>
        <w:jc w:val="left"/>
        <w:rPr>
          <w:rFonts w:ascii="仿宋" w:eastAsia="仿宋" w:hAnsi="仿宋" w:cs="仿宋"/>
          <w:b/>
          <w:kern w:val="0"/>
          <w:sz w:val="24"/>
        </w:rPr>
      </w:pPr>
      <w:r>
        <w:rPr>
          <w:rFonts w:ascii="仿宋" w:eastAsia="仿宋" w:hAnsi="仿宋" w:cs="仿宋" w:hint="eastAsia"/>
          <w:b/>
          <w:kern w:val="0"/>
          <w:sz w:val="24"/>
        </w:rPr>
        <w:t>8.8报</w:t>
      </w:r>
      <w:r>
        <w:rPr>
          <w:rFonts w:ascii="仿宋" w:eastAsia="仿宋" w:hAnsi="仿宋" w:cs="仿宋" w:hint="eastAsia"/>
          <w:b/>
          <w:sz w:val="24"/>
        </w:rPr>
        <w:t>价一经涂改，未在涂改处加盖投标单位公章或者未经法定代表人或其授权代表签字或盖章的；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kern w:val="0"/>
          <w:sz w:val="24"/>
        </w:rPr>
        <w:t>8.9</w:t>
      </w:r>
      <w:r>
        <w:rPr>
          <w:rFonts w:ascii="仿宋" w:eastAsia="仿宋" w:hAnsi="仿宋" w:cs="仿宋" w:hint="eastAsia"/>
          <w:b/>
          <w:sz w:val="24"/>
        </w:rPr>
        <w:t>未按招标文件规定的格式填写，或对招标服务或技术或产品等要求未详细应答或应答内容不全、有缺失的,经评标委员会认定为无法评审的；</w:t>
      </w:r>
    </w:p>
    <w:p w:rsidR="009A7867" w:rsidRDefault="008023BB">
      <w:pPr>
        <w:pStyle w:val="aa"/>
        <w:snapToGrid w:val="0"/>
        <w:spacing w:line="288" w:lineRule="auto"/>
        <w:jc w:val="left"/>
        <w:rPr>
          <w:rFonts w:ascii="仿宋" w:eastAsia="仿宋" w:hAnsi="仿宋" w:cs="仿宋"/>
          <w:b/>
          <w:sz w:val="24"/>
          <w:szCs w:val="24"/>
        </w:rPr>
      </w:pPr>
      <w:r>
        <w:rPr>
          <w:rFonts w:ascii="仿宋" w:eastAsia="仿宋" w:hAnsi="仿宋" w:cs="仿宋" w:hint="eastAsia"/>
          <w:b/>
          <w:sz w:val="24"/>
          <w:szCs w:val="24"/>
        </w:rPr>
        <w:t>8.10出现同一标的物或本次招标产品(服务)内的主要产品(重要组成部分)出现商务技</w:t>
      </w:r>
      <w:r>
        <w:rPr>
          <w:rFonts w:ascii="仿宋" w:eastAsia="仿宋" w:hAnsi="仿宋" w:cs="仿宋" w:hint="eastAsia"/>
          <w:b/>
          <w:sz w:val="24"/>
          <w:szCs w:val="24"/>
        </w:rPr>
        <w:lastRenderedPageBreak/>
        <w:t>术（资信）文件资料、报价文件资料描述不一致或前后描述不一致，经评标委员会认定后为无法评审的；</w:t>
      </w:r>
    </w:p>
    <w:p w:rsidR="009A7867" w:rsidRDefault="008023BB">
      <w:pPr>
        <w:pStyle w:val="aa"/>
        <w:snapToGrid w:val="0"/>
        <w:spacing w:line="288" w:lineRule="auto"/>
        <w:jc w:val="left"/>
        <w:rPr>
          <w:rFonts w:ascii="仿宋" w:eastAsia="仿宋" w:hAnsi="仿宋" w:cs="仿宋"/>
          <w:b/>
          <w:sz w:val="24"/>
          <w:szCs w:val="24"/>
        </w:rPr>
      </w:pPr>
      <w:r>
        <w:rPr>
          <w:rFonts w:ascii="仿宋" w:eastAsia="仿宋" w:hAnsi="仿宋" w:cs="仿宋" w:hint="eastAsia"/>
          <w:b/>
          <w:sz w:val="24"/>
          <w:szCs w:val="24"/>
        </w:rPr>
        <w:t>8.11《技术偏离说明表》不真实填写或弄虚作假的；</w:t>
      </w:r>
    </w:p>
    <w:p w:rsidR="009A7867" w:rsidRDefault="008023BB">
      <w:pPr>
        <w:tabs>
          <w:tab w:val="left" w:pos="3870"/>
          <w:tab w:val="left" w:pos="4085"/>
        </w:tabs>
        <w:snapToGrid w:val="0"/>
        <w:spacing w:line="288" w:lineRule="auto"/>
        <w:jc w:val="left"/>
        <w:rPr>
          <w:rFonts w:ascii="仿宋" w:eastAsia="仿宋" w:hAnsi="仿宋" w:cs="仿宋"/>
          <w:b/>
          <w:kern w:val="0"/>
          <w:sz w:val="24"/>
        </w:rPr>
      </w:pPr>
      <w:r>
        <w:rPr>
          <w:rFonts w:ascii="仿宋" w:eastAsia="仿宋" w:hAnsi="仿宋" w:cs="仿宋" w:hint="eastAsia"/>
          <w:b/>
          <w:sz w:val="24"/>
        </w:rPr>
        <w:t>8.12投</w:t>
      </w:r>
      <w:r>
        <w:rPr>
          <w:rFonts w:ascii="仿宋" w:eastAsia="仿宋" w:hAnsi="仿宋" w:cs="仿宋" w:hint="eastAsia"/>
          <w:b/>
          <w:kern w:val="0"/>
          <w:sz w:val="24"/>
        </w:rPr>
        <w:t>标文件含有采购人不能接受的附加条件；</w:t>
      </w:r>
    </w:p>
    <w:p w:rsidR="009A7867" w:rsidRDefault="008023BB">
      <w:pPr>
        <w:tabs>
          <w:tab w:val="left" w:pos="3870"/>
          <w:tab w:val="left" w:pos="4085"/>
        </w:tabs>
        <w:snapToGrid w:val="0"/>
        <w:spacing w:line="288" w:lineRule="auto"/>
        <w:jc w:val="left"/>
        <w:rPr>
          <w:rFonts w:ascii="仿宋" w:eastAsia="仿宋" w:hAnsi="仿宋" w:cs="仿宋"/>
          <w:b/>
          <w:kern w:val="0"/>
          <w:sz w:val="24"/>
        </w:rPr>
      </w:pPr>
      <w:r>
        <w:rPr>
          <w:rFonts w:ascii="仿宋" w:eastAsia="仿宋" w:hAnsi="仿宋" w:cs="仿宋" w:hint="eastAsia"/>
          <w:b/>
          <w:kern w:val="0"/>
          <w:sz w:val="24"/>
        </w:rPr>
        <w:t>8.13评</w:t>
      </w:r>
      <w:r>
        <w:rPr>
          <w:rFonts w:ascii="仿宋" w:eastAsia="仿宋" w:hAnsi="仿宋" w:cs="仿宋" w:hint="eastAsia"/>
          <w:b/>
          <w:sz w:val="24"/>
        </w:rPr>
        <w:t>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8.14报价超过招标文件中规定的预算金额或最高限价的；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8.15投标文件“商务技术（资信）文件资料”部分中出现《开标一览表》相关内容的；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8.16采购人拟采购的产品属于政府强制采购的节能产品品目清单范围的，投标人未按招标文件要求提供国家确定的认证机构出具的、处于有效期之内的节能产品认证证书的；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8.17《开标一览表》填写不完整或字迹不能辨认或有漏项的，经评标委员会认定属于重大偏差的；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8.18投标人对根据修正原则修正后的报价不确认的；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8.19投标人提供虚假材料投标的（包括但不限于以下情节）；</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8.19.1使用伪造、变造的许可证件；</w:t>
      </w:r>
    </w:p>
    <w:p w:rsidR="009A7867" w:rsidRDefault="008023BB">
      <w:pPr>
        <w:tabs>
          <w:tab w:val="left" w:pos="3870"/>
          <w:tab w:val="left" w:pos="4085"/>
        </w:tabs>
        <w:snapToGrid w:val="0"/>
        <w:spacing w:line="288" w:lineRule="auto"/>
        <w:jc w:val="left"/>
        <w:rPr>
          <w:rFonts w:ascii="仿宋" w:eastAsia="仿宋" w:hAnsi="仿宋" w:cs="仿宋"/>
          <w:sz w:val="24"/>
        </w:rPr>
      </w:pPr>
      <w:r>
        <w:rPr>
          <w:rFonts w:ascii="仿宋" w:eastAsia="仿宋" w:hAnsi="仿宋" w:cs="仿宋" w:hint="eastAsia"/>
          <w:sz w:val="24"/>
        </w:rPr>
        <w:t>8.19.2提供虚假的财务状况或者业绩；</w:t>
      </w:r>
    </w:p>
    <w:p w:rsidR="009A7867" w:rsidRDefault="008023BB">
      <w:pPr>
        <w:tabs>
          <w:tab w:val="left" w:pos="3870"/>
          <w:tab w:val="left" w:pos="4085"/>
        </w:tabs>
        <w:snapToGrid w:val="0"/>
        <w:spacing w:line="288" w:lineRule="auto"/>
        <w:jc w:val="left"/>
        <w:rPr>
          <w:rFonts w:ascii="仿宋" w:eastAsia="仿宋" w:hAnsi="仿宋" w:cs="仿宋"/>
          <w:sz w:val="24"/>
        </w:rPr>
      </w:pPr>
      <w:r>
        <w:rPr>
          <w:rFonts w:ascii="仿宋" w:eastAsia="仿宋" w:hAnsi="仿宋" w:cs="仿宋" w:hint="eastAsia"/>
          <w:sz w:val="24"/>
        </w:rPr>
        <w:t>8.19.3提供虚假的项目负责人或者主要技术人员简历、劳动关系证明；</w:t>
      </w:r>
    </w:p>
    <w:p w:rsidR="009A7867" w:rsidRDefault="008023BB">
      <w:pPr>
        <w:tabs>
          <w:tab w:val="left" w:pos="3870"/>
          <w:tab w:val="left" w:pos="4085"/>
        </w:tabs>
        <w:snapToGrid w:val="0"/>
        <w:spacing w:line="288" w:lineRule="auto"/>
        <w:jc w:val="left"/>
        <w:rPr>
          <w:rFonts w:ascii="仿宋" w:eastAsia="仿宋" w:hAnsi="仿宋" w:cs="仿宋"/>
          <w:sz w:val="24"/>
        </w:rPr>
      </w:pPr>
      <w:r>
        <w:rPr>
          <w:rFonts w:ascii="仿宋" w:eastAsia="仿宋" w:hAnsi="仿宋" w:cs="仿宋" w:hint="eastAsia"/>
          <w:sz w:val="24"/>
        </w:rPr>
        <w:t>8.19.4提供虚假的信用状况；</w:t>
      </w:r>
    </w:p>
    <w:p w:rsidR="009A7867" w:rsidRDefault="008023BB">
      <w:pPr>
        <w:tabs>
          <w:tab w:val="left" w:pos="3870"/>
          <w:tab w:val="left" w:pos="4085"/>
        </w:tabs>
        <w:snapToGrid w:val="0"/>
        <w:spacing w:line="288" w:lineRule="auto"/>
        <w:ind w:firstLine="480"/>
        <w:jc w:val="left"/>
        <w:rPr>
          <w:rFonts w:ascii="仿宋" w:eastAsia="仿宋" w:hAnsi="仿宋" w:cs="仿宋"/>
          <w:sz w:val="24"/>
        </w:rPr>
      </w:pPr>
      <w:r>
        <w:rPr>
          <w:rFonts w:ascii="仿宋" w:eastAsia="仿宋" w:hAnsi="仿宋" w:cs="仿宋" w:hint="eastAsia"/>
          <w:sz w:val="24"/>
        </w:rPr>
        <w:t>8.19.5其他弄虚作假的行为。</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8.20下列情形之一的，视为投标人串通投标，其投标无效：</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8.20.1不同投标人的投标文件由同一单位或者个人编制；</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8.20.2不同投标人委托同一单位或者个人办理投标事宜；</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8.20.3不同投标人的投标文件载明的项目管理成员或者联系人员为同一人；</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8.20.4不同投标人的投标文件异常一致或者投标报价呈规律性差异；</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8.20.5不同投标人的投标文件相互混装；</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8.20.6有二份及二份以上投标文件的相互之间有特别相同或相似之处②两家或两家以上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8.21有下列情形之一的，属于恶意串通，其投标无效：</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8.21.1供应商直接或者间接从采购人或者采购代理机构处获得其他供应商的相关情况并修改其投标文件或者响应文件；</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8.21.2供应商按照采购人或者采购代理机构的授意撤换、修改投标文件或者响应文件；</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8.23.3供应商之间协商报价、技术方案等投标文件或者响应文件的实质性内容；</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lastRenderedPageBreak/>
        <w:t>8.21.4属于同一集团、协会、商会等组织成员的供应商按照该组织要求协同参加政府采购活动；</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8.21.5供应商之间事先约定由某一特定供应商中标、成交；</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8.21.6供应商之间商定部分供应商放弃参加政府采购活动或者放弃中标、成交；</w:t>
      </w:r>
    </w:p>
    <w:p w:rsidR="009A7867" w:rsidRDefault="008023BB">
      <w:pPr>
        <w:tabs>
          <w:tab w:val="left" w:pos="3870"/>
          <w:tab w:val="left" w:pos="4085"/>
        </w:tabs>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8.21.7供应商与采购人或者采购代理机构之间、供应商相互之间，为谋求特定供应商中标、成交或者排斥其他供应商的其他串通行为。</w:t>
      </w:r>
    </w:p>
    <w:p w:rsidR="009A7867" w:rsidRDefault="008023BB">
      <w:pPr>
        <w:tabs>
          <w:tab w:val="left" w:pos="3870"/>
          <w:tab w:val="left" w:pos="4085"/>
        </w:tabs>
        <w:snapToGrid w:val="0"/>
        <w:spacing w:line="288" w:lineRule="auto"/>
        <w:jc w:val="left"/>
        <w:rPr>
          <w:rFonts w:ascii="仿宋" w:eastAsia="仿宋" w:hAnsi="仿宋" w:cs="仿宋"/>
          <w:b/>
          <w:sz w:val="24"/>
        </w:rPr>
      </w:pPr>
      <w:r>
        <w:rPr>
          <w:rFonts w:ascii="仿宋" w:eastAsia="仿宋" w:hAnsi="仿宋" w:cs="仿宋" w:hint="eastAsia"/>
          <w:b/>
          <w:sz w:val="24"/>
        </w:rPr>
        <w:t>8.22评标委员会认定有重大偏差或实质性不响应招标文件要求的；</w:t>
      </w:r>
    </w:p>
    <w:p w:rsidR="009A7867" w:rsidRDefault="008023BB">
      <w:pPr>
        <w:spacing w:line="288" w:lineRule="auto"/>
        <w:rPr>
          <w:rFonts w:ascii="仿宋" w:eastAsia="仿宋" w:hAnsi="仿宋" w:cs="仿宋"/>
          <w:sz w:val="24"/>
        </w:rPr>
      </w:pPr>
      <w:r>
        <w:rPr>
          <w:rFonts w:ascii="仿宋" w:eastAsia="仿宋" w:hAnsi="仿宋" w:cs="仿宋" w:hint="eastAsia"/>
          <w:b/>
          <w:sz w:val="24"/>
        </w:rPr>
        <w:t>8.23其他违反法律、法规的情形。</w:t>
      </w:r>
    </w:p>
    <w:p w:rsidR="009A7867" w:rsidRDefault="008023BB">
      <w:pPr>
        <w:snapToGrid w:val="0"/>
        <w:spacing w:line="288" w:lineRule="auto"/>
        <w:rPr>
          <w:rFonts w:ascii="仿宋" w:eastAsia="仿宋" w:hAnsi="仿宋" w:cs="仿宋"/>
          <w:b/>
          <w:kern w:val="0"/>
          <w:sz w:val="24"/>
        </w:rPr>
      </w:pPr>
      <w:r>
        <w:rPr>
          <w:rFonts w:ascii="仿宋" w:eastAsia="仿宋" w:hAnsi="仿宋" w:cs="仿宋" w:hint="eastAsia"/>
          <w:b/>
          <w:kern w:val="0"/>
          <w:sz w:val="24"/>
        </w:rPr>
        <w:t>9.评标过程保密</w:t>
      </w:r>
    </w:p>
    <w:p w:rsidR="009A7867" w:rsidRDefault="008023BB">
      <w:pPr>
        <w:snapToGrid w:val="0"/>
        <w:spacing w:line="288" w:lineRule="auto"/>
        <w:rPr>
          <w:rFonts w:ascii="仿宋" w:eastAsia="仿宋" w:hAnsi="仿宋" w:cs="仿宋"/>
          <w:kern w:val="0"/>
          <w:sz w:val="24"/>
        </w:rPr>
      </w:pPr>
      <w:r>
        <w:rPr>
          <w:rFonts w:ascii="仿宋" w:eastAsia="仿宋" w:hAnsi="仿宋" w:cs="仿宋" w:hint="eastAsia"/>
          <w:kern w:val="0"/>
          <w:sz w:val="24"/>
        </w:rPr>
        <w:t>9.1</w:t>
      </w:r>
      <w:r>
        <w:rPr>
          <w:rFonts w:ascii="仿宋" w:eastAsia="仿宋" w:hAnsi="仿宋" w:cs="仿宋"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代理机构工作人员、相关监督人员等与评审有关的人员应当予以保密。</w:t>
      </w:r>
    </w:p>
    <w:p w:rsidR="009A7867" w:rsidRDefault="008023BB">
      <w:pPr>
        <w:snapToGrid w:val="0"/>
        <w:spacing w:line="288" w:lineRule="auto"/>
        <w:rPr>
          <w:rFonts w:ascii="仿宋_GB2312" w:eastAsia="仿宋_GB2312" w:hAnsi="宋体"/>
          <w:kern w:val="0"/>
          <w:sz w:val="24"/>
        </w:rPr>
      </w:pPr>
      <w:r>
        <w:rPr>
          <w:rFonts w:ascii="仿宋" w:eastAsia="仿宋" w:hAnsi="仿宋" w:cs="仿宋" w:hint="eastAsia"/>
          <w:kern w:val="0"/>
          <w:sz w:val="24"/>
        </w:rPr>
        <w:t>9.2在评标期间，投标人企图影响招标人或</w:t>
      </w:r>
      <w:r>
        <w:rPr>
          <w:rFonts w:ascii="仿宋" w:eastAsia="仿宋" w:hAnsi="仿宋" w:cs="仿宋" w:hint="eastAsia"/>
          <w:sz w:val="24"/>
        </w:rPr>
        <w:t>评标委员会</w:t>
      </w:r>
      <w:r>
        <w:rPr>
          <w:rFonts w:ascii="仿宋" w:eastAsia="仿宋" w:hAnsi="仿宋" w:cs="仿宋" w:hint="eastAsia"/>
          <w:kern w:val="0"/>
          <w:sz w:val="24"/>
        </w:rPr>
        <w:t>的任何活动，都将导致投标被拒绝，并由其承担相应的法律责任。</w:t>
      </w:r>
    </w:p>
    <w:p w:rsidR="009A7867" w:rsidRDefault="009A7867">
      <w:pPr>
        <w:adjustRightInd/>
        <w:snapToGrid w:val="0"/>
        <w:spacing w:line="284" w:lineRule="auto"/>
        <w:rPr>
          <w:rFonts w:ascii="仿宋" w:eastAsia="仿宋" w:hAnsi="仿宋" w:cs="仿宋"/>
          <w:kern w:val="0"/>
          <w:sz w:val="24"/>
        </w:rPr>
      </w:pPr>
    </w:p>
    <w:p w:rsidR="009A7867" w:rsidRDefault="008023BB">
      <w:pPr>
        <w:snapToGrid w:val="0"/>
        <w:spacing w:line="284" w:lineRule="auto"/>
        <w:jc w:val="center"/>
        <w:rPr>
          <w:rFonts w:ascii="仿宋" w:eastAsia="仿宋" w:hAnsi="仿宋" w:cs="仿宋"/>
          <w:b/>
          <w:sz w:val="36"/>
          <w:szCs w:val="36"/>
        </w:rPr>
      </w:pPr>
      <w:bookmarkStart w:id="5" w:name="_Toc81372776"/>
      <w:bookmarkStart w:id="6" w:name="_Toc81372953"/>
      <w:bookmarkStart w:id="7" w:name="_Toc84325929"/>
      <w:r>
        <w:rPr>
          <w:rFonts w:ascii="仿宋" w:eastAsia="仿宋" w:hAnsi="仿宋" w:cs="仿宋" w:hint="eastAsia"/>
          <w:b/>
          <w:sz w:val="36"/>
          <w:szCs w:val="36"/>
        </w:rPr>
        <w:t>五、授予合同</w:t>
      </w:r>
    </w:p>
    <w:p w:rsidR="009A7867" w:rsidRDefault="008023BB">
      <w:pPr>
        <w:pStyle w:val="a"/>
        <w:numPr>
          <w:ilvl w:val="0"/>
          <w:numId w:val="0"/>
        </w:numPr>
        <w:adjustRightInd/>
        <w:spacing w:line="284" w:lineRule="auto"/>
        <w:rPr>
          <w:rFonts w:ascii="仿宋" w:eastAsia="仿宋" w:hAnsi="仿宋" w:cs="仿宋"/>
          <w:b/>
          <w:sz w:val="24"/>
        </w:rPr>
      </w:pPr>
      <w:r>
        <w:rPr>
          <w:rFonts w:ascii="仿宋" w:eastAsia="仿宋" w:hAnsi="仿宋" w:cs="仿宋" w:hint="eastAsia"/>
          <w:b/>
          <w:sz w:val="24"/>
        </w:rPr>
        <w:t>1.中标条件</w:t>
      </w:r>
    </w:p>
    <w:p w:rsidR="009A7867" w:rsidRDefault="008023BB">
      <w:pPr>
        <w:pStyle w:val="a"/>
        <w:numPr>
          <w:ilvl w:val="0"/>
          <w:numId w:val="0"/>
        </w:numPr>
        <w:adjustRightInd/>
        <w:spacing w:line="284" w:lineRule="auto"/>
        <w:rPr>
          <w:rFonts w:ascii="仿宋" w:eastAsia="仿宋" w:hAnsi="仿宋" w:cs="仿宋"/>
          <w:sz w:val="24"/>
        </w:rPr>
      </w:pPr>
      <w:r>
        <w:rPr>
          <w:rFonts w:ascii="仿宋" w:eastAsia="仿宋" w:hAnsi="仿宋" w:cs="仿宋" w:hint="eastAsia"/>
          <w:sz w:val="24"/>
        </w:rPr>
        <w:t>1.1投标文件基本符合招标文件要求；</w:t>
      </w:r>
    </w:p>
    <w:p w:rsidR="009A7867" w:rsidRDefault="008023BB">
      <w:pPr>
        <w:pStyle w:val="a"/>
        <w:numPr>
          <w:ilvl w:val="0"/>
          <w:numId w:val="0"/>
        </w:numPr>
        <w:adjustRightInd/>
        <w:spacing w:line="284" w:lineRule="auto"/>
        <w:rPr>
          <w:rFonts w:ascii="仿宋" w:eastAsia="仿宋" w:hAnsi="仿宋" w:cs="仿宋"/>
          <w:sz w:val="24"/>
        </w:rPr>
      </w:pPr>
      <w:r>
        <w:rPr>
          <w:rFonts w:ascii="仿宋" w:eastAsia="仿宋" w:hAnsi="仿宋" w:cs="仿宋" w:hint="eastAsia"/>
          <w:sz w:val="24"/>
        </w:rPr>
        <w:t>1.2投标人有很好的执行合同的能力；</w:t>
      </w:r>
    </w:p>
    <w:p w:rsidR="009A7867" w:rsidRDefault="008023BB">
      <w:pPr>
        <w:pStyle w:val="a"/>
        <w:numPr>
          <w:ilvl w:val="0"/>
          <w:numId w:val="0"/>
        </w:numPr>
        <w:adjustRightInd/>
        <w:spacing w:line="284" w:lineRule="auto"/>
        <w:rPr>
          <w:rFonts w:ascii="仿宋" w:eastAsia="仿宋" w:hAnsi="仿宋" w:cs="仿宋"/>
          <w:sz w:val="24"/>
        </w:rPr>
      </w:pPr>
      <w:r>
        <w:rPr>
          <w:rFonts w:ascii="仿宋" w:eastAsia="仿宋" w:hAnsi="仿宋" w:cs="仿宋" w:hint="eastAsia"/>
          <w:sz w:val="24"/>
        </w:rPr>
        <w:t>1.3实施方案最合理并对招标人最为有利，最大限度满足招标文件的要求；</w:t>
      </w:r>
    </w:p>
    <w:p w:rsidR="009A7867" w:rsidRDefault="008023BB">
      <w:pPr>
        <w:pStyle w:val="a"/>
        <w:numPr>
          <w:ilvl w:val="0"/>
          <w:numId w:val="0"/>
        </w:numPr>
        <w:adjustRightInd/>
        <w:spacing w:line="284" w:lineRule="auto"/>
        <w:rPr>
          <w:rFonts w:ascii="仿宋" w:eastAsia="仿宋" w:hAnsi="仿宋" w:cs="仿宋"/>
          <w:sz w:val="24"/>
        </w:rPr>
      </w:pPr>
      <w:r>
        <w:rPr>
          <w:rFonts w:ascii="仿宋" w:eastAsia="仿宋" w:hAnsi="仿宋" w:cs="仿宋" w:hint="eastAsia"/>
          <w:sz w:val="24"/>
        </w:rPr>
        <w:t>1.4投标人能够提供质量技术、商务经济占综合优势的系统及服务。</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1.5招标人将把中标通知书授予最佳投标者，但最低价不是中标的绝对保证。</w:t>
      </w:r>
    </w:p>
    <w:p w:rsidR="009A7867" w:rsidRDefault="008023BB">
      <w:pPr>
        <w:adjustRightInd/>
        <w:spacing w:line="284" w:lineRule="auto"/>
        <w:jc w:val="left"/>
        <w:rPr>
          <w:rFonts w:ascii="仿宋" w:eastAsia="仿宋" w:hAnsi="仿宋" w:cs="仿宋"/>
          <w:b/>
          <w:sz w:val="24"/>
        </w:rPr>
      </w:pPr>
      <w:r>
        <w:rPr>
          <w:rFonts w:ascii="仿宋" w:eastAsia="仿宋" w:hAnsi="仿宋" w:cs="仿宋" w:hint="eastAsia"/>
          <w:b/>
          <w:sz w:val="24"/>
        </w:rPr>
        <w:t>2.中标确认</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2.1采购人应当自收到评标报告之日起５个工作日内，在评标报告确定的中标候选人名单中按顺序确定中标人。</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2.2采购人在收到评标报告5个工作日内未按评标报告推荐的中标候选人顺序确定中标人，视同按评标报告推荐的顺序确定的中标候选人为中标人。</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2.3采购人应在确认中标人前再次对资格条件和相关证件材料进一步查验核实。</w:t>
      </w:r>
    </w:p>
    <w:p w:rsidR="009A7867" w:rsidRDefault="008023BB">
      <w:pPr>
        <w:adjustRightInd/>
        <w:spacing w:line="284" w:lineRule="auto"/>
        <w:jc w:val="left"/>
        <w:rPr>
          <w:rFonts w:ascii="仿宋" w:eastAsia="仿宋" w:hAnsi="仿宋" w:cs="仿宋"/>
          <w:b/>
          <w:sz w:val="24"/>
        </w:rPr>
      </w:pPr>
      <w:r>
        <w:rPr>
          <w:rFonts w:ascii="仿宋" w:eastAsia="仿宋" w:hAnsi="仿宋" w:cs="仿宋" w:hint="eastAsia"/>
          <w:b/>
          <w:sz w:val="24"/>
        </w:rPr>
        <w:t>3．中标通知</w:t>
      </w:r>
    </w:p>
    <w:bookmarkEnd w:id="5"/>
    <w:bookmarkEnd w:id="6"/>
    <w:bookmarkEnd w:id="7"/>
    <w:p w:rsidR="009A7867" w:rsidRDefault="008023BB">
      <w:pPr>
        <w:pStyle w:val="23"/>
        <w:tabs>
          <w:tab w:val="left" w:pos="0"/>
        </w:tabs>
        <w:adjustRightInd/>
        <w:spacing w:before="0" w:line="284" w:lineRule="auto"/>
        <w:ind w:firstLineChars="0" w:firstLine="0"/>
        <w:rPr>
          <w:rFonts w:ascii="仿宋" w:eastAsia="仿宋" w:hAnsi="仿宋" w:cs="仿宋"/>
          <w:szCs w:val="24"/>
        </w:rPr>
      </w:pPr>
      <w:r>
        <w:rPr>
          <w:rFonts w:ascii="仿宋" w:eastAsia="仿宋" w:hAnsi="仿宋" w:cs="仿宋" w:hint="eastAsia"/>
          <w:szCs w:val="24"/>
        </w:rPr>
        <w:t>3.1</w:t>
      </w:r>
      <w:r>
        <w:rPr>
          <w:rFonts w:ascii="仿宋" w:eastAsia="仿宋" w:hAnsi="仿宋" w:cs="仿宋" w:hint="eastAsia"/>
          <w:kern w:val="0"/>
          <w:szCs w:val="24"/>
        </w:rPr>
        <w:t>采购代理机构</w:t>
      </w:r>
      <w:r>
        <w:rPr>
          <w:rFonts w:ascii="仿宋" w:eastAsia="仿宋" w:hAnsi="仿宋" w:cs="仿宋" w:hint="eastAsia"/>
          <w:szCs w:val="24"/>
        </w:rPr>
        <w:t>对中标结果在指定媒体</w:t>
      </w:r>
      <w:r>
        <w:rPr>
          <w:rFonts w:ascii="仿宋" w:eastAsia="仿宋" w:hAnsi="仿宋" w:cs="仿宋" w:hint="eastAsia"/>
          <w:kern w:val="0"/>
          <w:szCs w:val="24"/>
        </w:rPr>
        <w:t>（浙江政府采购网</w:t>
      </w:r>
      <w:hyperlink r:id="rId11" w:history="1">
        <w:r>
          <w:rPr>
            <w:rStyle w:val="af6"/>
            <w:rFonts w:ascii="仿宋" w:eastAsia="仿宋" w:hAnsi="仿宋" w:cs="仿宋" w:hint="eastAsia"/>
            <w:color w:val="auto"/>
            <w:kern w:val="0"/>
            <w:szCs w:val="24"/>
          </w:rPr>
          <w:t>http://www.zjzfcg.gov.cn</w:t>
        </w:r>
      </w:hyperlink>
      <w:r>
        <w:rPr>
          <w:rFonts w:ascii="仿宋" w:eastAsia="仿宋" w:hAnsi="仿宋" w:cs="仿宋" w:hint="eastAsia"/>
          <w:kern w:val="0"/>
          <w:szCs w:val="24"/>
        </w:rPr>
        <w:t>、绍兴公共资源交易网</w:t>
      </w:r>
      <w:hyperlink r:id="rId12" w:history="1">
        <w:r>
          <w:rPr>
            <w:rStyle w:val="af6"/>
            <w:rFonts w:ascii="仿宋" w:eastAsia="仿宋" w:hAnsi="仿宋" w:cs="仿宋" w:hint="eastAsia"/>
            <w:color w:val="auto"/>
            <w:szCs w:val="24"/>
          </w:rPr>
          <w:t>http://ggb.sx.gov.cn</w:t>
        </w:r>
      </w:hyperlink>
      <w:r>
        <w:rPr>
          <w:rFonts w:ascii="仿宋" w:eastAsia="仿宋" w:hAnsi="仿宋" w:cs="仿宋" w:hint="eastAsia"/>
          <w:kern w:val="0"/>
          <w:szCs w:val="24"/>
        </w:rPr>
        <w:t>）发布中标公告，中标公告期限为1个工作日。</w:t>
      </w:r>
    </w:p>
    <w:p w:rsidR="009A7867" w:rsidRDefault="008023BB">
      <w:pPr>
        <w:tabs>
          <w:tab w:val="left" w:pos="0"/>
        </w:tabs>
        <w:adjustRightInd/>
        <w:spacing w:line="284" w:lineRule="auto"/>
        <w:rPr>
          <w:rFonts w:ascii="仿宋" w:eastAsia="仿宋" w:hAnsi="仿宋" w:cs="仿宋"/>
          <w:kern w:val="0"/>
          <w:sz w:val="24"/>
          <w:lang w:val="zh-CN"/>
        </w:rPr>
      </w:pPr>
      <w:r>
        <w:rPr>
          <w:rFonts w:ascii="仿宋" w:eastAsia="仿宋" w:hAnsi="仿宋" w:cs="仿宋" w:hint="eastAsia"/>
          <w:sz w:val="24"/>
        </w:rPr>
        <w:t>3.2在采购代理机构发出中标通知书前，中标供应商如有违反有关法律法规和本项目要求行为的，则取消该投标人的中标资格</w:t>
      </w:r>
      <w:r>
        <w:rPr>
          <w:rFonts w:ascii="仿宋" w:eastAsia="仿宋" w:hAnsi="仿宋" w:cs="仿宋" w:hint="eastAsia"/>
          <w:kern w:val="0"/>
          <w:sz w:val="24"/>
          <w:lang w:val="zh-CN"/>
        </w:rPr>
        <w:t>。</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3.3采购代理机构对中标结果不作任何说明和解释，也不回答任何提问。</w:t>
      </w:r>
    </w:p>
    <w:p w:rsidR="009A7867" w:rsidRDefault="008023BB">
      <w:pPr>
        <w:adjustRightInd/>
        <w:spacing w:line="284" w:lineRule="auto"/>
        <w:jc w:val="left"/>
        <w:rPr>
          <w:rFonts w:ascii="仿宋" w:eastAsia="仿宋" w:hAnsi="仿宋" w:cs="仿宋"/>
          <w:b/>
          <w:sz w:val="24"/>
        </w:rPr>
      </w:pPr>
      <w:r>
        <w:rPr>
          <w:rFonts w:ascii="仿宋" w:eastAsia="仿宋" w:hAnsi="仿宋" w:cs="仿宋" w:hint="eastAsia"/>
          <w:b/>
          <w:sz w:val="24"/>
        </w:rPr>
        <w:t>4．履约保证金</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lastRenderedPageBreak/>
        <w:t>4.1采购人在签订合同时，按合同法规定可向中标人收取不高于中标额的10％的履约保证金，采购人不得以供应商事先提交履约保证金作为签订合同的条件。鼓励采购人根据项目特点、供应商诚信等情况免收履约保证金或降低缴纳比例。</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4.2供应商在履行完合同约定事项后，采购人应及时退还履约保证金。</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4.3供应商以银行、保险公司出具保函形式提交履约保证金的，采购人不得拒收。</w:t>
      </w:r>
    </w:p>
    <w:p w:rsidR="009A7867" w:rsidRDefault="008023BB">
      <w:pPr>
        <w:adjustRightInd/>
        <w:spacing w:line="284" w:lineRule="auto"/>
        <w:jc w:val="left"/>
        <w:rPr>
          <w:rFonts w:ascii="仿宋" w:eastAsia="仿宋" w:hAnsi="仿宋" w:cs="仿宋"/>
          <w:b/>
          <w:sz w:val="24"/>
        </w:rPr>
      </w:pPr>
      <w:r>
        <w:rPr>
          <w:rFonts w:ascii="仿宋" w:eastAsia="仿宋" w:hAnsi="仿宋" w:cs="仿宋" w:hint="eastAsia"/>
          <w:b/>
          <w:sz w:val="24"/>
        </w:rPr>
        <w:t>5．合同备案</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5.1中标人应当在中标通知书发出之日起30天内与采购人签订合同，自采购合同签订之日起</w:t>
      </w:r>
      <w:r>
        <w:rPr>
          <w:rFonts w:ascii="仿宋" w:eastAsia="仿宋" w:hAnsi="仿宋" w:cs="仿宋" w:hint="eastAsia"/>
          <w:b/>
          <w:sz w:val="24"/>
        </w:rPr>
        <w:t>3个工作日内</w:t>
      </w:r>
      <w:r>
        <w:rPr>
          <w:rFonts w:ascii="仿宋" w:eastAsia="仿宋" w:hAnsi="仿宋" w:cs="仿宋" w:hint="eastAsia"/>
          <w:sz w:val="24"/>
        </w:rPr>
        <w:t>，将</w:t>
      </w:r>
      <w:r>
        <w:rPr>
          <w:rFonts w:ascii="仿宋" w:eastAsia="仿宋" w:hAnsi="仿宋" w:cs="仿宋" w:hint="eastAsia"/>
          <w:b/>
          <w:sz w:val="24"/>
        </w:rPr>
        <w:t>采购合同原件</w:t>
      </w:r>
      <w:r>
        <w:rPr>
          <w:rFonts w:ascii="仿宋" w:eastAsia="仿宋" w:hAnsi="仿宋" w:cs="仿宋" w:hint="eastAsia"/>
          <w:sz w:val="24"/>
        </w:rPr>
        <w:t>报绍兴市奋进工程造价咨询有限公司</w:t>
      </w:r>
      <w:r>
        <w:rPr>
          <w:rFonts w:ascii="仿宋" w:eastAsia="仿宋" w:hAnsi="仿宋" w:cs="仿宋" w:hint="eastAsia"/>
          <w:sz w:val="24"/>
        </w:rPr>
        <w:tab/>
        <w:t>备案。</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5.2未领取中标通知书，采购双方自行签订的合同不予备案。</w:t>
      </w:r>
    </w:p>
    <w:p w:rsidR="009A7867" w:rsidRDefault="008023BB">
      <w:pPr>
        <w:adjustRightInd/>
        <w:spacing w:line="284" w:lineRule="auto"/>
        <w:jc w:val="left"/>
        <w:rPr>
          <w:rFonts w:ascii="仿宋" w:eastAsia="仿宋" w:hAnsi="仿宋" w:cs="仿宋"/>
          <w:b/>
          <w:sz w:val="24"/>
        </w:rPr>
      </w:pPr>
      <w:r>
        <w:rPr>
          <w:rFonts w:ascii="仿宋" w:eastAsia="仿宋" w:hAnsi="仿宋" w:cs="仿宋" w:hint="eastAsia"/>
          <w:b/>
          <w:sz w:val="24"/>
        </w:rPr>
        <w:t>6.验收</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6.2采购人可以邀请参加本项目的其他投标人或者第三方机构参与验收。参与验收的投标人或者第三方机构的意见作为验收书的参考资料一并存档。</w:t>
      </w:r>
    </w:p>
    <w:p w:rsidR="009A7867" w:rsidRDefault="008023BB">
      <w:pPr>
        <w:adjustRightInd/>
        <w:spacing w:line="284" w:lineRule="auto"/>
        <w:jc w:val="left"/>
        <w:rPr>
          <w:rFonts w:ascii="仿宋" w:eastAsia="仿宋" w:hAnsi="仿宋" w:cs="仿宋"/>
          <w:sz w:val="24"/>
        </w:rPr>
      </w:pPr>
      <w:r>
        <w:rPr>
          <w:rFonts w:ascii="仿宋" w:eastAsia="仿宋" w:hAnsi="仿宋" w:cs="仿宋" w:hint="eastAsia"/>
          <w:sz w:val="24"/>
        </w:rPr>
        <w:t>6.3 采购人负责加强对中标人的履约管理，并按照采购合同约定，及时向中标人支付采购资金。对于中标人违反采购合同约定的行为，采购人应当及时处理，依法追究其违约责任。</w:t>
      </w:r>
    </w:p>
    <w:p w:rsidR="009A7867" w:rsidRDefault="008023BB">
      <w:pPr>
        <w:adjustRightInd/>
        <w:spacing w:line="284" w:lineRule="auto"/>
        <w:jc w:val="left"/>
        <w:rPr>
          <w:rFonts w:ascii="仿宋" w:eastAsia="仿宋" w:hAnsi="仿宋" w:cs="仿宋"/>
          <w:b/>
          <w:sz w:val="24"/>
        </w:rPr>
      </w:pPr>
      <w:r>
        <w:rPr>
          <w:rFonts w:ascii="仿宋" w:eastAsia="仿宋" w:hAnsi="仿宋" w:cs="仿宋" w:hint="eastAsia"/>
          <w:b/>
          <w:sz w:val="24"/>
        </w:rPr>
        <w:t>7. 售后服务考核</w:t>
      </w:r>
    </w:p>
    <w:p w:rsidR="009A7867" w:rsidRDefault="008023BB">
      <w:pPr>
        <w:adjustRightInd/>
        <w:spacing w:line="284" w:lineRule="auto"/>
        <w:ind w:firstLineChars="200" w:firstLine="480"/>
        <w:jc w:val="left"/>
        <w:rPr>
          <w:rFonts w:ascii="仿宋" w:eastAsia="仿宋" w:hAnsi="仿宋" w:cs="仿宋"/>
          <w:sz w:val="24"/>
        </w:rPr>
      </w:pPr>
      <w:r>
        <w:rPr>
          <w:rFonts w:ascii="仿宋" w:eastAsia="仿宋" w:hAnsi="仿宋" w:cs="仿宋" w:hint="eastAsia"/>
          <w:sz w:val="24"/>
        </w:rPr>
        <w:t>采购代理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rsidR="009A7867" w:rsidRDefault="008023BB">
      <w:pPr>
        <w:snapToGrid w:val="0"/>
        <w:spacing w:line="284" w:lineRule="auto"/>
        <w:jc w:val="center"/>
        <w:rPr>
          <w:rFonts w:ascii="仿宋" w:eastAsia="仿宋" w:hAnsi="仿宋" w:cs="仿宋"/>
          <w:b/>
          <w:sz w:val="36"/>
          <w:szCs w:val="36"/>
        </w:rPr>
      </w:pPr>
      <w:r>
        <w:rPr>
          <w:rFonts w:ascii="仿宋" w:eastAsia="仿宋" w:hAnsi="仿宋" w:cs="仿宋" w:hint="eastAsia"/>
          <w:b/>
          <w:sz w:val="36"/>
          <w:szCs w:val="36"/>
        </w:rPr>
        <w:t>六、质疑与投诉</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rsidR="009A7867" w:rsidRDefault="008023BB">
      <w:pPr>
        <w:autoSpaceDE w:val="0"/>
        <w:autoSpaceDN w:val="0"/>
        <w:adjustRightInd/>
        <w:spacing w:line="284" w:lineRule="auto"/>
        <w:ind w:firstLineChars="196" w:firstLine="472"/>
        <w:jc w:val="left"/>
        <w:rPr>
          <w:rFonts w:ascii="仿宋" w:eastAsia="仿宋" w:hAnsi="仿宋" w:cs="仿宋"/>
          <w:b/>
          <w:kern w:val="0"/>
          <w:sz w:val="24"/>
          <w:lang w:val="zh-CN"/>
        </w:rPr>
      </w:pPr>
      <w:r>
        <w:rPr>
          <w:rFonts w:ascii="仿宋" w:eastAsia="仿宋" w:hAnsi="仿宋" w:cs="仿宋" w:hint="eastAsia"/>
          <w:b/>
          <w:kern w:val="0"/>
          <w:sz w:val="24"/>
          <w:lang w:val="zh-CN"/>
        </w:rPr>
        <w:t>1.供应商询问</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供应商对政府采购活动事项有疑问的，可以向采购代理机构提出询问，采购代理机构将对供应商依法提出的询问作出答复，但答复的内容不得涉及商业秘密。</w:t>
      </w:r>
    </w:p>
    <w:p w:rsidR="009A7867" w:rsidRDefault="008023BB">
      <w:pPr>
        <w:autoSpaceDE w:val="0"/>
        <w:autoSpaceDN w:val="0"/>
        <w:adjustRightInd/>
        <w:spacing w:line="284" w:lineRule="auto"/>
        <w:ind w:firstLineChars="196" w:firstLine="472"/>
        <w:jc w:val="left"/>
        <w:rPr>
          <w:rFonts w:ascii="仿宋" w:eastAsia="仿宋" w:hAnsi="仿宋" w:cs="仿宋"/>
          <w:b/>
          <w:kern w:val="0"/>
          <w:sz w:val="24"/>
          <w:lang w:val="zh-CN"/>
        </w:rPr>
      </w:pPr>
      <w:r>
        <w:rPr>
          <w:rFonts w:ascii="仿宋" w:eastAsia="仿宋" w:hAnsi="仿宋" w:cs="仿宋" w:hint="eastAsia"/>
          <w:b/>
          <w:kern w:val="0"/>
          <w:sz w:val="24"/>
          <w:lang w:val="zh-CN"/>
        </w:rPr>
        <w:t>2.供应商质疑</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2.1供应商认为采购文件、采购过程和成交结果使自己的权益受到损害的，可以在知道或者应知其权益受到损害之日起七个工作日内，以书面形式向采购代理机构提出质疑，否则，采购代理机构不予受理：</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lastRenderedPageBreak/>
        <w:t>（1）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（2）对采购过程提出质疑的，质疑期限为各采购程序环节结束之日起计算。</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（3）对采购结果提出质疑的，质疑期限自采购结果公告（包括公示、预公告、结果变更公告等）期限届满之日起计算。</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（4）供应商应在法定质疑期内一次性提出针对同一采购程序环节的质疑。</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3.供应商提交的质疑书需一式三份，质疑书至少应包括下列主要内容：</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（1）质疑人的名称、地址、邮政编码、联系人、联系电话，以及被质疑人名称及联系方式；</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（2）被质疑采购项目名称、编号及采购内容；</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（3）具体、明确的质疑事项和与质疑事项相关的请求</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（4）事实依据；</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（5）必要的法律依据；</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（6）认为自己合法权益受到损害或可能受到损害的相关证据材料；</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（7）提出质疑的日期。</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（8） 质疑书应当署名。质疑人为自然人的，应当由本人签字并附有效身份证明；质疑人为法人或其他组织的，应当由法定代表人或主要负责人签字（或盖章）并加盖单位公章。</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（9） 质疑人因故不能自行办理质疑事项的，可以委托代理人办理质疑事宜，但应当向被质疑人提交授权委托书，并载明委托代理的具体权限和事项。</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（10）质疑人提供的相关材料中有外文资料的，应当将与质疑相关的外文资料完整、客观、真实地翻译为中文，并注明翻译人员姓名、工作单位、联系方式等信息。</w:t>
      </w:r>
    </w:p>
    <w:p w:rsidR="009A7867" w:rsidRDefault="008023BB">
      <w:pPr>
        <w:pStyle w:val="aa"/>
        <w:adjustRightInd/>
        <w:spacing w:line="284" w:lineRule="auto"/>
        <w:ind w:firstLineChars="200" w:firstLine="480"/>
        <w:rPr>
          <w:rFonts w:ascii="仿宋" w:eastAsia="仿宋" w:hAnsi="仿宋" w:cs="仿宋"/>
          <w:sz w:val="24"/>
          <w:szCs w:val="24"/>
        </w:rPr>
      </w:pPr>
      <w:r>
        <w:rPr>
          <w:rFonts w:ascii="仿宋" w:eastAsia="仿宋" w:hAnsi="仿宋" w:cs="仿宋" w:hint="eastAsia"/>
          <w:sz w:val="24"/>
          <w:szCs w:val="24"/>
        </w:rPr>
        <w:t>4.采购代理机构应当在收到供应商的书面质疑后七个工作日内作出答复，并以书面形式通知质疑供应商和其他与质疑处理结果有利害关系的政府采购当事人，但答复的内容不得涉及商业秘密。</w:t>
      </w:r>
    </w:p>
    <w:p w:rsidR="009A7867" w:rsidRDefault="008023BB">
      <w:pPr>
        <w:adjustRightInd/>
        <w:spacing w:line="284" w:lineRule="auto"/>
        <w:ind w:firstLineChars="200" w:firstLine="480"/>
        <w:jc w:val="left"/>
        <w:rPr>
          <w:rFonts w:ascii="仿宋" w:eastAsia="仿宋" w:hAnsi="仿宋" w:cs="仿宋"/>
          <w:sz w:val="24"/>
        </w:rPr>
      </w:pPr>
      <w:r>
        <w:rPr>
          <w:rFonts w:ascii="仿宋" w:eastAsia="仿宋" w:hAnsi="仿宋" w:cs="仿宋" w:hint="eastAsia"/>
          <w:sz w:val="24"/>
        </w:rPr>
        <w:t>5.询问或者质疑事项可能影响采购结果的，采购人应当暂停签订合同，已经签订合同的，应当中止履行合同。</w:t>
      </w:r>
    </w:p>
    <w:p w:rsidR="009A7867" w:rsidRDefault="009A7867">
      <w:pPr>
        <w:pStyle w:val="aa"/>
        <w:adjustRightInd/>
        <w:spacing w:line="288" w:lineRule="auto"/>
        <w:rPr>
          <w:rFonts w:ascii="仿宋" w:eastAsia="仿宋" w:hAnsi="仿宋" w:cs="仿宋"/>
          <w:b/>
          <w:sz w:val="36"/>
          <w:szCs w:val="36"/>
        </w:rPr>
      </w:pPr>
    </w:p>
    <w:p w:rsidR="009A7867" w:rsidRDefault="009A7867">
      <w:pPr>
        <w:pStyle w:val="aa"/>
        <w:adjustRightInd/>
        <w:spacing w:line="288" w:lineRule="auto"/>
        <w:jc w:val="center"/>
        <w:rPr>
          <w:rFonts w:ascii="仿宋" w:eastAsia="仿宋" w:hAnsi="仿宋" w:cs="仿宋"/>
          <w:b/>
          <w:sz w:val="36"/>
          <w:szCs w:val="36"/>
        </w:rPr>
      </w:pPr>
    </w:p>
    <w:p w:rsidR="009A7867" w:rsidRDefault="009A7867">
      <w:pPr>
        <w:pStyle w:val="aa"/>
        <w:adjustRightInd/>
        <w:spacing w:line="288" w:lineRule="auto"/>
        <w:jc w:val="center"/>
        <w:rPr>
          <w:rFonts w:ascii="仿宋" w:eastAsia="仿宋" w:hAnsi="仿宋" w:cs="仿宋"/>
          <w:b/>
          <w:sz w:val="36"/>
          <w:szCs w:val="36"/>
        </w:rPr>
      </w:pPr>
    </w:p>
    <w:p w:rsidR="009A7867" w:rsidRDefault="009A7867">
      <w:pPr>
        <w:pStyle w:val="aa"/>
        <w:adjustRightInd/>
        <w:spacing w:line="288" w:lineRule="auto"/>
        <w:jc w:val="center"/>
        <w:rPr>
          <w:rFonts w:ascii="仿宋" w:eastAsia="仿宋" w:hAnsi="仿宋" w:cs="仿宋"/>
          <w:b/>
          <w:sz w:val="36"/>
          <w:szCs w:val="36"/>
        </w:rPr>
      </w:pPr>
    </w:p>
    <w:p w:rsidR="00804B82" w:rsidRPr="00804B82" w:rsidRDefault="00804B82" w:rsidP="00804B82">
      <w:pPr>
        <w:pStyle w:val="a6"/>
      </w:pPr>
    </w:p>
    <w:p w:rsidR="009A7867" w:rsidRDefault="008023BB">
      <w:pPr>
        <w:pStyle w:val="aa"/>
        <w:adjustRightInd/>
        <w:spacing w:line="288" w:lineRule="auto"/>
        <w:jc w:val="center"/>
        <w:rPr>
          <w:rFonts w:ascii="仿宋" w:eastAsia="仿宋" w:hAnsi="仿宋" w:cs="仿宋"/>
          <w:b/>
          <w:sz w:val="36"/>
          <w:szCs w:val="36"/>
        </w:rPr>
      </w:pPr>
      <w:r>
        <w:rPr>
          <w:rFonts w:ascii="仿宋" w:eastAsia="仿宋" w:hAnsi="仿宋" w:cs="仿宋" w:hint="eastAsia"/>
          <w:b/>
          <w:sz w:val="36"/>
          <w:szCs w:val="36"/>
        </w:rPr>
        <w:lastRenderedPageBreak/>
        <w:t>第三部分 项目技术规范和服务要求</w:t>
      </w:r>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1.设备（材料）要求</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1.1投标人投标提供的设备必须是厂商原装的、全新的，型号、性能及指标符合国家及招标文件提出的有关技术、质量、安全标准。</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1.2所有设备在开箱检验时必须完好，无破损，配置与装箱单相符。数量、质量及性能不低于本需求书中提出的要求。</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1.3设备外观清洁，标记编号以及盘面显示等字体清晰，明确。铭牌、使用指示、警告指示应以中文或英文及易懂的通用符号来表示；应准确无误地表明设备之型号、规格、制造厂及生产或出厂日期。</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1.4对于影响设备正常工作的必要组成部分，无论在技术规范中指出与否，投标人都应提供并在投标文件中明确列出。</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1.5符合相关国家和行业标准。投标人提供该设备出厂检测报告、合格证书和计量检定证书。国外生产的必须有合法的进货渠道证明，如海关报关单、原产地证明、商检证明等。</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1.6设备有计量认证要求提供计量认证合格报告。</w:t>
      </w:r>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2.数量调整</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招标方保留在签约时调整部分方案及定购设备数量和服务的权力，投标人应对系统方案中设备和服务明细报价，按投标单价不变的前提下进行调整，双方不得拒绝。</w:t>
      </w:r>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3.运输安装及调试、验收</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由供应方负责设备运输过程中的安全，因运输造成的设备问题由供方负责；厂家技术人员到现场免费安装、调试。买方只提供场地和所需的电源，其余均有供应方负责。中标人应派经招标方认可的有经验和能力、具有相应资质的技术人员，负责系统设备安装工作，在设备安装期间应充分了解设备安装进度要求，解决安装中出现的技术问题。</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3.1中标人负责设备到货并在接到客户通知后3个工作日内进行安装、调试。</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3.2对招标文件中标有▲符号的为主要指标参数，有“★”的指标为实质性指标。中标人提供验收调试所需专用工具设施物料并自费运到现场，完工后自费搬走。</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3.3安装完成后，进行调试、验收。验收标准按投标书的技术偏离表（投标响应）栏内容逐项进行，产品最终验收合格后招标方和中标方双方签字确认。如验收时投标书的技术偏离表（投标响应）与仪器设备实际功能不符，则招标方视中标方违约。</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3.4设备的拆箱、通电、调试等各项工作由中标人负责，但必须在招标方指定人员的参与下进行。在实际实施前必须先经招标方同意方可进行。调试的原始记录须经各方签字</w:t>
      </w:r>
      <w:r>
        <w:rPr>
          <w:rFonts w:ascii="仿宋" w:eastAsia="仿宋" w:hAnsi="仿宋" w:cs="仿宋" w:hint="eastAsia"/>
          <w:sz w:val="24"/>
        </w:rPr>
        <w:lastRenderedPageBreak/>
        <w:t>后作为验收的文件之一。</w:t>
      </w:r>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4.技术培训</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4.1中标人须对招标方的技术人员培训。投标人须在投标文件中提供详细的培训计划，包括培训内容、培训时间、培训费用等。</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4.2中标人提供的负责培训的人员应具备同类设备五年以上的经验。</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 xml:space="preserve">4.3技术培训费用应包含在投标总价中。    </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4.4技术培训至少应包括下列内容：</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4.4.1原理、构成和功能的描述。</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4.4.2常见故障的处理或排除。</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4.4.3各系统部件（设备）的检查、调整和维护。</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4.4.4对使用者关于设备基本操作技能的培训。</w:t>
      </w:r>
    </w:p>
    <w:p w:rsidR="009A7867" w:rsidRDefault="008023BB">
      <w:pPr>
        <w:spacing w:line="440" w:lineRule="exact"/>
        <w:jc w:val="left"/>
        <w:rPr>
          <w:rFonts w:ascii="仿宋" w:eastAsia="仿宋" w:hAnsi="仿宋" w:cs="仿宋"/>
          <w:b/>
          <w:sz w:val="24"/>
        </w:rPr>
      </w:pPr>
      <w:r>
        <w:rPr>
          <w:rFonts w:ascii="仿宋" w:eastAsia="仿宋" w:hAnsi="仿宋" w:cs="仿宋"/>
          <w:b/>
          <w:sz w:val="24"/>
        </w:rPr>
        <w:t>5.售后服务(标内有说明的按标内要求执行)</w:t>
      </w:r>
    </w:p>
    <w:p w:rsidR="009A7867" w:rsidRDefault="008023BB">
      <w:pPr>
        <w:widowControl/>
        <w:spacing w:line="440" w:lineRule="exact"/>
        <w:jc w:val="left"/>
        <w:rPr>
          <w:rFonts w:ascii="仿宋" w:eastAsia="仿宋" w:hAnsi="仿宋" w:cs="仿宋"/>
          <w:sz w:val="24"/>
        </w:rPr>
      </w:pPr>
      <w:r>
        <w:rPr>
          <w:rFonts w:ascii="仿宋" w:eastAsia="仿宋" w:hAnsi="仿宋" w:cs="仿宋"/>
          <w:sz w:val="24"/>
        </w:rPr>
        <w:t>5.1投标人须提供经调试、试运行、验收合格后</w:t>
      </w:r>
      <w:r>
        <w:rPr>
          <w:rFonts w:ascii="仿宋" w:eastAsia="仿宋" w:hAnsi="仿宋" w:cs="仿宋"/>
          <w:color w:val="FF0000"/>
          <w:sz w:val="24"/>
        </w:rPr>
        <w:t>至少</w:t>
      </w:r>
      <w:r>
        <w:rPr>
          <w:rFonts w:ascii="仿宋" w:eastAsia="仿宋" w:hAnsi="仿宋" w:cs="仿宋" w:hint="eastAsia"/>
          <w:color w:val="FF0000"/>
          <w:sz w:val="24"/>
        </w:rPr>
        <w:t>12</w:t>
      </w:r>
      <w:r>
        <w:rPr>
          <w:rFonts w:ascii="仿宋" w:eastAsia="仿宋" w:hAnsi="仿宋" w:cs="仿宋"/>
          <w:color w:val="FF0000"/>
          <w:sz w:val="24"/>
        </w:rPr>
        <w:t>个月的质保期</w:t>
      </w:r>
      <w:r>
        <w:rPr>
          <w:rFonts w:ascii="仿宋" w:eastAsia="仿宋" w:hAnsi="仿宋" w:cs="仿宋"/>
          <w:sz w:val="24"/>
        </w:rPr>
        <w:t>(投标人可根据自身实力作出更长时间的质保承诺)。在此期间，投标人应免费处理因质量发生的故障，并进行正常保养。</w:t>
      </w:r>
    </w:p>
    <w:p w:rsidR="009A7867" w:rsidRDefault="008023BB">
      <w:pPr>
        <w:widowControl/>
        <w:spacing w:line="440" w:lineRule="exact"/>
        <w:jc w:val="left"/>
        <w:rPr>
          <w:rFonts w:ascii="仿宋" w:eastAsia="仿宋" w:hAnsi="仿宋" w:cs="仿宋"/>
          <w:sz w:val="24"/>
        </w:rPr>
      </w:pPr>
      <w:r>
        <w:rPr>
          <w:rFonts w:ascii="仿宋" w:eastAsia="仿宋" w:hAnsi="仿宋" w:cs="仿宋"/>
          <w:sz w:val="24"/>
        </w:rPr>
        <w:t>5.2中标人必须有可靠的售后服务保障包括但不限于在绍兴附近有固定的维修服务点，能提供正常的技术、备品备件服务。在接到用户故障信息后，</w:t>
      </w:r>
      <w:r>
        <w:rPr>
          <w:rFonts w:ascii="仿宋" w:eastAsia="仿宋" w:hAnsi="仿宋" w:cs="仿宋"/>
          <w:color w:val="FF0000"/>
          <w:sz w:val="24"/>
        </w:rPr>
        <w:t>1小时内响应，4小时为用户提供解决方案，如有需要，48小时内派技术人员上门进行维修并排除故障。</w:t>
      </w:r>
      <w:r>
        <w:rPr>
          <w:rFonts w:ascii="仿宋" w:eastAsia="仿宋" w:hAnsi="仿宋" w:cs="仿宋"/>
          <w:sz w:val="24"/>
        </w:rPr>
        <w:t>保修期内，设备及附件由于质量问题而不能正常工作时，设备制造方承诺在两天内到达用户现场免费修理或更换零部件。因维修不及时，而导致设备无法正常使用时，其保修时间随停机时间的长短而相应延长。</w:t>
      </w:r>
    </w:p>
    <w:p w:rsidR="009A7867" w:rsidRDefault="008023BB">
      <w:pPr>
        <w:widowControl/>
        <w:spacing w:line="440" w:lineRule="exact"/>
        <w:jc w:val="left"/>
        <w:rPr>
          <w:rFonts w:ascii="仿宋" w:eastAsia="仿宋" w:hAnsi="仿宋" w:cs="仿宋"/>
          <w:sz w:val="24"/>
        </w:rPr>
      </w:pPr>
      <w:r>
        <w:rPr>
          <w:rFonts w:ascii="仿宋" w:eastAsia="仿宋" w:hAnsi="仿宋" w:cs="仿宋"/>
          <w:sz w:val="24"/>
        </w:rPr>
        <w:t>5.3设备涉及的软件和测试标准终身免费升级。</w:t>
      </w:r>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6. 服务要求(标内有说明的按标内要求执行)</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6.1 中标人提供的设备，必须符合招标文件及其投标文件规定的要求，如有不符，招标方可以无条件退货，造成的损失由中标人承担。</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6.2 中标人、供货人名称必须一致，否则作违约处理，其履约保证金或投标保证金不予退还。</w:t>
      </w:r>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7. 项目实施人员费用</w:t>
      </w:r>
    </w:p>
    <w:p w:rsidR="009A7867" w:rsidRDefault="008023BB">
      <w:pPr>
        <w:spacing w:line="440" w:lineRule="exact"/>
        <w:jc w:val="left"/>
        <w:rPr>
          <w:rFonts w:ascii="仿宋" w:eastAsia="仿宋" w:hAnsi="仿宋" w:cs="仿宋"/>
          <w:sz w:val="24"/>
        </w:rPr>
      </w:pPr>
      <w:r>
        <w:rPr>
          <w:rFonts w:ascii="仿宋" w:eastAsia="仿宋" w:hAnsi="仿宋" w:cs="仿宋" w:hint="eastAsia"/>
          <w:sz w:val="24"/>
        </w:rPr>
        <w:t xml:space="preserve">   中标人应自行承担选派专业人员的住宿、就餐和交通等费用。</w:t>
      </w:r>
      <w:bookmarkStart w:id="8" w:name="_Toc151354173"/>
    </w:p>
    <w:p w:rsidR="009A7867" w:rsidRDefault="008023BB">
      <w:pPr>
        <w:spacing w:line="440" w:lineRule="exact"/>
        <w:jc w:val="left"/>
        <w:rPr>
          <w:rFonts w:ascii="仿宋" w:eastAsia="仿宋" w:hAnsi="仿宋" w:cs="仿宋"/>
          <w:b/>
          <w:sz w:val="24"/>
        </w:rPr>
      </w:pPr>
      <w:r>
        <w:rPr>
          <w:rFonts w:ascii="仿宋" w:eastAsia="仿宋" w:hAnsi="仿宋" w:cs="仿宋" w:hint="eastAsia"/>
          <w:b/>
          <w:sz w:val="24"/>
        </w:rPr>
        <w:t>8.招标项目设备名称及数量：</w:t>
      </w:r>
    </w:p>
    <w:p w:rsidR="009A7867" w:rsidRDefault="009A7867">
      <w:pPr>
        <w:pStyle w:val="a1"/>
      </w:pPr>
    </w:p>
    <w:p w:rsidR="009A7867" w:rsidRDefault="009A7867">
      <w:pPr>
        <w:pStyle w:val="a1"/>
      </w:pPr>
    </w:p>
    <w:p w:rsidR="009A7867" w:rsidRDefault="009A7867">
      <w:pPr>
        <w:pStyle w:val="a1"/>
      </w:pPr>
    </w:p>
    <w:bookmarkEnd w:id="8"/>
    <w:p w:rsidR="00565C9F" w:rsidRDefault="00565C9F" w:rsidP="00565C9F">
      <w:pPr>
        <w:snapToGrid w:val="0"/>
        <w:spacing w:line="440" w:lineRule="exact"/>
        <w:jc w:val="left"/>
        <w:rPr>
          <w:rFonts w:ascii="仿宋_GB2312" w:eastAsia="仿宋_GB2312" w:hAnsi="宋体"/>
          <w:b/>
          <w:sz w:val="24"/>
        </w:rPr>
      </w:pPr>
      <w:r>
        <w:rPr>
          <w:rFonts w:ascii="ˎ̥" w:hAnsi="ˎ̥" w:cs="宋体" w:hint="eastAsia"/>
          <w:b/>
          <w:kern w:val="0"/>
        </w:rPr>
        <w:lastRenderedPageBreak/>
        <w:t>01</w:t>
      </w:r>
      <w:r>
        <w:rPr>
          <w:rFonts w:ascii="ˎ̥" w:hAnsi="ˎ̥" w:cs="宋体" w:hint="eastAsia"/>
          <w:b/>
          <w:kern w:val="0"/>
        </w:rPr>
        <w:t>标</w:t>
      </w:r>
      <w:r>
        <w:rPr>
          <w:rFonts w:ascii="ˎ̥" w:hAnsi="ˎ̥" w:cs="宋体"/>
          <w:b/>
          <w:kern w:val="0"/>
        </w:rPr>
        <w:t>气体传感器稀释点位系统</w:t>
      </w:r>
      <w:r>
        <w:rPr>
          <w:rFonts w:ascii="ˎ̥" w:hAnsi="ˎ̥" w:cs="宋体" w:hint="eastAsia"/>
          <w:b/>
          <w:kern w:val="0"/>
        </w:rPr>
        <w:t>1</w:t>
      </w:r>
      <w:r>
        <w:rPr>
          <w:rFonts w:ascii="ˎ̥" w:hAnsi="ˎ̥" w:cs="宋体" w:hint="eastAsia"/>
          <w:b/>
          <w:kern w:val="0"/>
        </w:rPr>
        <w:t>套</w:t>
      </w:r>
    </w:p>
    <w:tbl>
      <w:tblPr>
        <w:tblW w:w="8960"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tblPr>
      <w:tblGrid>
        <w:gridCol w:w="8960"/>
      </w:tblGrid>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kern w:val="0"/>
              </w:rPr>
            </w:pPr>
            <w:r>
              <w:rPr>
                <w:rFonts w:ascii="ˎ̥" w:hAnsi="ˎ̥" w:cs="宋体"/>
                <w:kern w:val="0"/>
              </w:rPr>
              <w:t>一、</w:t>
            </w:r>
            <w:r>
              <w:rPr>
                <w:rFonts w:ascii="ˎ̥" w:hAnsi="ˎ̥" w:cs="宋体"/>
                <w:b/>
                <w:kern w:val="0"/>
              </w:rPr>
              <w:t>品牌、型号</w:t>
            </w:r>
            <w:r>
              <w:rPr>
                <w:rFonts w:ascii="ˎ̥" w:hAnsi="ˎ̥" w:cs="宋体"/>
                <w:kern w:val="0"/>
              </w:rPr>
              <w:t>：</w:t>
            </w:r>
            <w:r w:rsidR="0098372C" w:rsidRPr="00740BE4">
              <w:rPr>
                <w:rFonts w:asciiTheme="minorEastAsia" w:hAnsiTheme="minorEastAsia" w:hint="eastAsia"/>
                <w:szCs w:val="21"/>
              </w:rPr>
              <w:t>★</w:t>
            </w:r>
            <w:r w:rsidR="0098372C">
              <w:rPr>
                <w:rFonts w:ascii="ˎ̥" w:hAnsi="ˎ̥" w:cs="宋体" w:hint="eastAsia"/>
                <w:kern w:val="0"/>
              </w:rPr>
              <w:t>原装进口</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spacing w:line="360" w:lineRule="auto"/>
            </w:pPr>
            <w:r>
              <w:rPr>
                <w:rFonts w:ascii="ˎ̥" w:hAnsi="ˎ̥" w:cs="宋体"/>
                <w:kern w:val="0"/>
              </w:rPr>
              <w:t>二、</w:t>
            </w:r>
            <w:r>
              <w:rPr>
                <w:b/>
              </w:rPr>
              <w:t>主要用途</w:t>
            </w:r>
            <w:r>
              <w:t>：</w:t>
            </w:r>
            <w:r w:rsidRPr="00026BA2">
              <w:rPr>
                <w:rFonts w:hint="eastAsia"/>
              </w:rPr>
              <w:t>气体传感器稀释点位系统</w:t>
            </w:r>
            <w:r>
              <w:rPr>
                <w:rFonts w:hint="eastAsia"/>
              </w:rPr>
              <w:t>检定对应气体传感器或气体分析仪工作中的点位稀释系统。</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kern w:val="0"/>
              </w:rPr>
            </w:pPr>
            <w:r>
              <w:rPr>
                <w:rFonts w:ascii="ˎ̥" w:hAnsi="ˎ̥" w:cs="宋体"/>
                <w:kern w:val="0"/>
              </w:rPr>
              <w:t>三、</w:t>
            </w:r>
            <w:r>
              <w:rPr>
                <w:rFonts w:ascii="ˎ̥" w:hAnsi="ˎ̥" w:cs="宋体"/>
                <w:b/>
                <w:kern w:val="0"/>
              </w:rPr>
              <w:t>主要技术要求（技术参数和功能）及配置要求：</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kern w:val="0"/>
              </w:rPr>
            </w:pPr>
            <w:r>
              <w:rPr>
                <w:rFonts w:ascii="ˎ̥" w:hAnsi="ˎ̥" w:cs="宋体" w:hint="eastAsia"/>
                <w:kern w:val="0"/>
              </w:rPr>
              <w:t xml:space="preserve">3.1 </w:t>
            </w:r>
            <w:r>
              <w:rPr>
                <w:rFonts w:ascii="ˎ̥" w:hAnsi="ˎ̥" w:cs="宋体" w:hint="eastAsia"/>
                <w:b/>
                <w:kern w:val="0"/>
              </w:rPr>
              <w:t>主要技术要求</w:t>
            </w:r>
            <w:r>
              <w:rPr>
                <w:rFonts w:ascii="ˎ̥" w:hAnsi="ˎ̥" w:cs="宋体" w:hint="eastAsia"/>
                <w:b/>
                <w:kern w:val="0"/>
              </w:rPr>
              <w:t>:</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1）</w:t>
            </w:r>
            <w:r w:rsidRPr="00740BE4">
              <w:rPr>
                <w:rFonts w:asciiTheme="minorEastAsia" w:hAnsiTheme="minorEastAsia" w:hint="eastAsia"/>
                <w:szCs w:val="21"/>
              </w:rPr>
              <w:tab/>
            </w:r>
            <w:r>
              <w:rPr>
                <w:rFonts w:asciiTheme="minorEastAsia" w:hAnsiTheme="minorEastAsia" w:hint="eastAsia"/>
                <w:szCs w:val="21"/>
              </w:rPr>
              <w:t>▲</w:t>
            </w:r>
            <w:r w:rsidRPr="00740BE4">
              <w:rPr>
                <w:rFonts w:asciiTheme="minorEastAsia" w:hAnsiTheme="minorEastAsia" w:hint="eastAsia"/>
                <w:szCs w:val="21"/>
              </w:rPr>
              <w:t>满足化学发光与光解转化技术的测试应用需求，光谱范围600-1100nm。</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2）</w:t>
            </w:r>
            <w:r w:rsidRPr="00740BE4">
              <w:rPr>
                <w:rFonts w:asciiTheme="minorEastAsia" w:hAnsiTheme="minorEastAsia" w:hint="eastAsia"/>
                <w:szCs w:val="21"/>
              </w:rPr>
              <w:tab/>
              <w:t>★无阶变速控制模式，倍数方案可根据需求自由设定调整；</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3）</w:t>
            </w:r>
            <w:r w:rsidRPr="00740BE4">
              <w:rPr>
                <w:rFonts w:asciiTheme="minorEastAsia" w:hAnsiTheme="minorEastAsia" w:hint="eastAsia"/>
                <w:szCs w:val="21"/>
              </w:rPr>
              <w:tab/>
            </w:r>
            <w:r>
              <w:rPr>
                <w:rFonts w:asciiTheme="minorEastAsia" w:hAnsiTheme="minorEastAsia" w:hint="eastAsia"/>
                <w:szCs w:val="21"/>
              </w:rPr>
              <w:t>反应性</w:t>
            </w:r>
            <w:r w:rsidRPr="00740BE4">
              <w:rPr>
                <w:rFonts w:asciiTheme="minorEastAsia" w:hAnsiTheme="minorEastAsia" w:hint="eastAsia"/>
                <w:szCs w:val="21"/>
              </w:rPr>
              <w:t>温度</w:t>
            </w:r>
            <w:r>
              <w:rPr>
                <w:rFonts w:asciiTheme="minorEastAsia" w:hAnsiTheme="minorEastAsia" w:hint="eastAsia"/>
                <w:szCs w:val="21"/>
              </w:rPr>
              <w:t>可以</w:t>
            </w:r>
            <w:r w:rsidRPr="00740BE4">
              <w:rPr>
                <w:rFonts w:asciiTheme="minorEastAsia" w:hAnsiTheme="minorEastAsia" w:hint="eastAsia"/>
                <w:szCs w:val="21"/>
              </w:rPr>
              <w:t xml:space="preserve">控制范围：-20℃到80℃； </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4）</w:t>
            </w:r>
            <w:r w:rsidRPr="00740BE4">
              <w:rPr>
                <w:rFonts w:asciiTheme="minorEastAsia" w:hAnsiTheme="minorEastAsia" w:hint="eastAsia"/>
                <w:szCs w:val="21"/>
              </w:rPr>
              <w:tab/>
            </w:r>
            <w:r>
              <w:rPr>
                <w:rFonts w:asciiTheme="minorEastAsia" w:hAnsiTheme="minorEastAsia" w:hint="eastAsia"/>
                <w:szCs w:val="21"/>
              </w:rPr>
              <w:t>▲</w:t>
            </w:r>
            <w:r w:rsidRPr="00740BE4">
              <w:rPr>
                <w:rFonts w:asciiTheme="minorEastAsia" w:hAnsiTheme="minorEastAsia" w:hint="eastAsia"/>
                <w:szCs w:val="21"/>
              </w:rPr>
              <w:t>精度：浓度不低于设置点的1%，流量不低于设置点的1%</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5）</w:t>
            </w:r>
            <w:r w:rsidRPr="00740BE4">
              <w:rPr>
                <w:rFonts w:asciiTheme="minorEastAsia" w:hAnsiTheme="minorEastAsia" w:hint="eastAsia"/>
                <w:szCs w:val="21"/>
              </w:rPr>
              <w:tab/>
              <w:t>流量重复性：不低于设置点的0.1%，</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6）</w:t>
            </w:r>
            <w:r w:rsidRPr="00740BE4">
              <w:rPr>
                <w:rFonts w:asciiTheme="minorEastAsia" w:hAnsiTheme="minorEastAsia" w:hint="eastAsia"/>
                <w:szCs w:val="21"/>
              </w:rPr>
              <w:tab/>
              <w:t>★主机</w:t>
            </w:r>
            <w:r w:rsidR="00843DBC">
              <w:rPr>
                <w:rFonts w:asciiTheme="minorEastAsia" w:hAnsiTheme="minorEastAsia" w:hint="eastAsia"/>
                <w:szCs w:val="21"/>
              </w:rPr>
              <w:t>控制传感控制器六套，</w:t>
            </w:r>
            <w:r w:rsidRPr="00740BE4">
              <w:rPr>
                <w:rFonts w:asciiTheme="minorEastAsia" w:hAnsiTheme="minorEastAsia" w:hint="eastAsia"/>
                <w:szCs w:val="21"/>
              </w:rPr>
              <w:t>内置控制器的11点校准数据库，</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7）</w:t>
            </w:r>
            <w:r w:rsidRPr="00740BE4">
              <w:rPr>
                <w:rFonts w:asciiTheme="minorEastAsia" w:hAnsiTheme="minorEastAsia" w:hint="eastAsia"/>
                <w:szCs w:val="21"/>
              </w:rPr>
              <w:tab/>
            </w:r>
            <w:r>
              <w:rPr>
                <w:rFonts w:asciiTheme="minorEastAsia" w:hAnsiTheme="minorEastAsia" w:hint="eastAsia"/>
                <w:szCs w:val="21"/>
              </w:rPr>
              <w:t>▲</w:t>
            </w:r>
            <w:r w:rsidRPr="00740BE4">
              <w:rPr>
                <w:rFonts w:asciiTheme="minorEastAsia" w:hAnsiTheme="minorEastAsia" w:hint="eastAsia"/>
                <w:szCs w:val="21"/>
              </w:rPr>
              <w:t>配套专用软件可储存200多种气体常数，并可根据实际需要扩充气体库；</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8）</w:t>
            </w:r>
            <w:r w:rsidRPr="00740BE4">
              <w:rPr>
                <w:rFonts w:asciiTheme="minorEastAsia" w:hAnsiTheme="minorEastAsia" w:hint="eastAsia"/>
                <w:szCs w:val="21"/>
              </w:rPr>
              <w:tab/>
            </w:r>
            <w:r w:rsidR="00843DBC">
              <w:rPr>
                <w:rFonts w:asciiTheme="minorEastAsia" w:hAnsiTheme="minorEastAsia" w:hint="eastAsia"/>
                <w:szCs w:val="21"/>
              </w:rPr>
              <w:t>▲</w:t>
            </w:r>
            <w:r w:rsidR="00843DBC" w:rsidRPr="00740BE4">
              <w:rPr>
                <w:rFonts w:asciiTheme="minorEastAsia" w:hAnsiTheme="minorEastAsia" w:hint="eastAsia"/>
                <w:szCs w:val="21"/>
              </w:rPr>
              <w:t>气体压力范围：0</w:t>
            </w:r>
            <w:r w:rsidR="00843DBC">
              <w:rPr>
                <w:rFonts w:asciiTheme="minorEastAsia" w:hAnsiTheme="minorEastAsia" w:hint="eastAsia"/>
                <w:szCs w:val="21"/>
              </w:rPr>
              <w:t>.7Bar</w:t>
            </w:r>
            <w:r w:rsidR="00843DBC" w:rsidRPr="00740BE4">
              <w:rPr>
                <w:rFonts w:asciiTheme="minorEastAsia" w:hAnsiTheme="minorEastAsia" w:hint="eastAsia"/>
                <w:szCs w:val="21"/>
              </w:rPr>
              <w:t>-</w:t>
            </w:r>
            <w:r w:rsidR="00843DBC">
              <w:rPr>
                <w:rFonts w:asciiTheme="minorEastAsia" w:hAnsiTheme="minorEastAsia" w:hint="eastAsia"/>
                <w:szCs w:val="21"/>
              </w:rPr>
              <w:t>5Bar;</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9）</w:t>
            </w:r>
            <w:r w:rsidRPr="00740BE4">
              <w:rPr>
                <w:rFonts w:asciiTheme="minorEastAsia" w:hAnsiTheme="minorEastAsia" w:hint="eastAsia"/>
                <w:szCs w:val="21"/>
              </w:rPr>
              <w:tab/>
              <w:t>系统通过电脑软件控制使用；</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10）</w:t>
            </w:r>
            <w:r>
              <w:rPr>
                <w:rFonts w:asciiTheme="minorEastAsia" w:hAnsiTheme="minorEastAsia" w:hint="eastAsia"/>
                <w:szCs w:val="21"/>
              </w:rPr>
              <w:t>▲检测模式：</w:t>
            </w:r>
            <w:r w:rsidRPr="00740BE4">
              <w:rPr>
                <w:rFonts w:asciiTheme="minorEastAsia" w:hAnsiTheme="minorEastAsia" w:hint="eastAsia"/>
                <w:szCs w:val="21"/>
              </w:rPr>
              <w:t>浓度模式，流量模式，集成模式实现自动气体混合；</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11）可以根据需要扩充，最多可实现8个回路的多种混合编组；</w:t>
            </w:r>
          </w:p>
          <w:p w:rsidR="00697789" w:rsidRPr="00740BE4" w:rsidRDefault="00697789" w:rsidP="00EB3947">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12）配套数据分析处理工作站和打印输出系统；</w:t>
            </w:r>
          </w:p>
          <w:p w:rsidR="00697789" w:rsidRPr="00026BA2" w:rsidRDefault="00697789" w:rsidP="00843DBC">
            <w:pPr>
              <w:rPr>
                <w:rFonts w:asciiTheme="minorEastAsia" w:hAnsiTheme="minorEastAsia"/>
                <w:szCs w:val="21"/>
              </w:rPr>
            </w:pPr>
            <w:r>
              <w:rPr>
                <w:rFonts w:asciiTheme="minorEastAsia" w:hAnsiTheme="minorEastAsia" w:hint="eastAsia"/>
                <w:szCs w:val="21"/>
              </w:rPr>
              <w:t>3.1.</w:t>
            </w:r>
            <w:r w:rsidRPr="00740BE4">
              <w:rPr>
                <w:rFonts w:asciiTheme="minorEastAsia" w:hAnsiTheme="minorEastAsia" w:hint="eastAsia"/>
                <w:szCs w:val="21"/>
              </w:rPr>
              <w:t>13）</w:t>
            </w:r>
            <w:r w:rsidR="00843DBC" w:rsidRPr="00740BE4">
              <w:rPr>
                <w:rFonts w:asciiTheme="minorEastAsia" w:hAnsiTheme="minorEastAsia" w:hint="eastAsia"/>
                <w:szCs w:val="21"/>
              </w:rPr>
              <w:t>通讯接口：2个独立的USB接口, HDMI接口, 蓝牙接口, LAN, WLAN接口</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rPr>
                <w:b/>
              </w:rPr>
            </w:pPr>
            <w:r>
              <w:rPr>
                <w:rFonts w:ascii="ˎ̥" w:hAnsi="ˎ̥" w:cs="宋体" w:hint="eastAsia"/>
                <w:kern w:val="0"/>
              </w:rPr>
              <w:t>3.1.2</w:t>
            </w:r>
            <w:r>
              <w:rPr>
                <w:rFonts w:hint="eastAsia"/>
                <w:b/>
              </w:rPr>
              <w:t>系统</w:t>
            </w:r>
            <w:r>
              <w:rPr>
                <w:b/>
              </w:rPr>
              <w:t>功能</w:t>
            </w:r>
            <w:r>
              <w:rPr>
                <w:rFonts w:hint="eastAsia"/>
                <w:b/>
              </w:rPr>
              <w:t>：</w:t>
            </w:r>
          </w:p>
          <w:p w:rsidR="00697789" w:rsidRDefault="00697789" w:rsidP="00EB3947">
            <w:pPr>
              <w:rPr>
                <w:color w:val="000000"/>
                <w:kern w:val="0"/>
              </w:rPr>
            </w:pPr>
            <w:r>
              <w:rPr>
                <w:rFonts w:hint="eastAsia"/>
                <w:color w:val="000000"/>
                <w:kern w:val="0"/>
              </w:rPr>
              <w:t>3</w:t>
            </w:r>
            <w:r>
              <w:rPr>
                <w:color w:val="000000"/>
                <w:kern w:val="0"/>
              </w:rPr>
              <w:t>.1</w:t>
            </w:r>
            <w:r>
              <w:rPr>
                <w:rFonts w:hint="eastAsia"/>
                <w:color w:val="000000"/>
                <w:kern w:val="0"/>
              </w:rPr>
              <w:t>.2.1</w:t>
            </w:r>
            <w:r w:rsidRPr="00026BA2">
              <w:rPr>
                <w:rFonts w:hint="eastAsia"/>
                <w:color w:val="000000"/>
                <w:kern w:val="0"/>
              </w:rPr>
              <w:t>设备主机</w:t>
            </w:r>
          </w:p>
          <w:p w:rsidR="00697789" w:rsidRDefault="00697789" w:rsidP="00EB3947">
            <w:pPr>
              <w:rPr>
                <w:color w:val="000000"/>
                <w:kern w:val="0"/>
              </w:rPr>
            </w:pPr>
            <w:r>
              <w:rPr>
                <w:rFonts w:hint="eastAsia"/>
                <w:color w:val="000000"/>
                <w:kern w:val="0"/>
              </w:rPr>
              <w:t>3.1.</w:t>
            </w:r>
            <w:r>
              <w:rPr>
                <w:color w:val="000000"/>
                <w:kern w:val="0"/>
              </w:rPr>
              <w:t>2.2</w:t>
            </w:r>
            <w:r w:rsidRPr="00740BE4">
              <w:rPr>
                <w:rFonts w:asciiTheme="minorEastAsia" w:hAnsiTheme="minorEastAsia" w:hint="eastAsia"/>
                <w:szCs w:val="21"/>
              </w:rPr>
              <w:t>专用控制软件</w:t>
            </w:r>
          </w:p>
          <w:p w:rsidR="00697789" w:rsidRDefault="00697789" w:rsidP="00EB3947">
            <w:pPr>
              <w:rPr>
                <w:rFonts w:asciiTheme="minorEastAsia" w:hAnsiTheme="minorEastAsia"/>
                <w:szCs w:val="21"/>
              </w:rPr>
            </w:pPr>
            <w:r>
              <w:rPr>
                <w:rFonts w:hint="eastAsia"/>
                <w:color w:val="000000"/>
                <w:kern w:val="0"/>
              </w:rPr>
              <w:t>3.1.</w:t>
            </w:r>
            <w:r>
              <w:rPr>
                <w:color w:val="000000"/>
                <w:kern w:val="0"/>
              </w:rPr>
              <w:t>2.3</w:t>
            </w:r>
            <w:r w:rsidRPr="00740BE4">
              <w:rPr>
                <w:rFonts w:asciiTheme="minorEastAsia" w:hAnsiTheme="minorEastAsia" w:hint="eastAsia"/>
                <w:szCs w:val="21"/>
              </w:rPr>
              <w:t>实验室环境移动操控平台</w:t>
            </w:r>
          </w:p>
          <w:p w:rsidR="00697789" w:rsidRDefault="00697789" w:rsidP="00EB3947">
            <w:pPr>
              <w:rPr>
                <w:color w:val="000000"/>
                <w:kern w:val="0"/>
              </w:rPr>
            </w:pPr>
            <w:r>
              <w:rPr>
                <w:rFonts w:hint="eastAsia"/>
                <w:color w:val="000000"/>
                <w:kern w:val="0"/>
              </w:rPr>
              <w:t>3.1.</w:t>
            </w:r>
            <w:r>
              <w:rPr>
                <w:color w:val="000000"/>
                <w:kern w:val="0"/>
              </w:rPr>
              <w:t>2.</w:t>
            </w:r>
            <w:r>
              <w:rPr>
                <w:rFonts w:hint="eastAsia"/>
                <w:color w:val="000000"/>
                <w:kern w:val="0"/>
              </w:rPr>
              <w:t>4</w:t>
            </w:r>
            <w:r w:rsidRPr="00740BE4">
              <w:rPr>
                <w:rFonts w:asciiTheme="minorEastAsia" w:hAnsiTheme="minorEastAsia" w:hint="eastAsia"/>
                <w:szCs w:val="21"/>
              </w:rPr>
              <w:t>高压标气钢瓶</w:t>
            </w:r>
          </w:p>
          <w:p w:rsidR="00697789" w:rsidRDefault="00697789" w:rsidP="00EB3947">
            <w:pPr>
              <w:rPr>
                <w:color w:val="000000"/>
                <w:kern w:val="0"/>
              </w:rPr>
            </w:pPr>
            <w:r>
              <w:rPr>
                <w:rFonts w:hint="eastAsia"/>
                <w:color w:val="000000"/>
                <w:kern w:val="0"/>
              </w:rPr>
              <w:t>3.1.</w:t>
            </w:r>
            <w:r>
              <w:rPr>
                <w:color w:val="000000"/>
                <w:kern w:val="0"/>
              </w:rPr>
              <w:t>2.</w:t>
            </w:r>
            <w:r>
              <w:rPr>
                <w:rFonts w:hint="eastAsia"/>
                <w:color w:val="000000"/>
                <w:kern w:val="0"/>
              </w:rPr>
              <w:t>5</w:t>
            </w:r>
            <w:r w:rsidRPr="00740BE4">
              <w:rPr>
                <w:rFonts w:asciiTheme="minorEastAsia" w:hAnsiTheme="minorEastAsia" w:hint="eastAsia"/>
                <w:szCs w:val="21"/>
              </w:rPr>
              <w:t>减压调节阀</w:t>
            </w:r>
          </w:p>
          <w:p w:rsidR="00697789" w:rsidRDefault="00697789" w:rsidP="00EB3947">
            <w:pPr>
              <w:rPr>
                <w:color w:val="000000"/>
                <w:kern w:val="0"/>
              </w:rPr>
            </w:pPr>
            <w:r>
              <w:rPr>
                <w:rFonts w:hint="eastAsia"/>
                <w:color w:val="000000"/>
                <w:kern w:val="0"/>
              </w:rPr>
              <w:t>3.1.</w:t>
            </w:r>
            <w:r>
              <w:rPr>
                <w:color w:val="000000"/>
                <w:kern w:val="0"/>
              </w:rPr>
              <w:t>2.</w:t>
            </w:r>
            <w:r>
              <w:rPr>
                <w:rFonts w:hint="eastAsia"/>
                <w:color w:val="000000"/>
                <w:kern w:val="0"/>
              </w:rPr>
              <w:t>6</w:t>
            </w:r>
            <w:r w:rsidRPr="00740BE4">
              <w:rPr>
                <w:rFonts w:asciiTheme="minorEastAsia" w:hAnsiTheme="minorEastAsia" w:hint="eastAsia"/>
                <w:szCs w:val="21"/>
              </w:rPr>
              <w:t>笔记本电脑和配套打印机</w:t>
            </w:r>
          </w:p>
          <w:p w:rsidR="00697789" w:rsidRDefault="00697789" w:rsidP="00EB3947">
            <w:pPr>
              <w:rPr>
                <w:color w:val="000000"/>
                <w:kern w:val="0"/>
              </w:rPr>
            </w:pPr>
            <w:r>
              <w:rPr>
                <w:rFonts w:hint="eastAsia"/>
                <w:color w:val="000000"/>
                <w:kern w:val="0"/>
              </w:rPr>
              <w:t>3.1.</w:t>
            </w:r>
            <w:r>
              <w:rPr>
                <w:color w:val="000000"/>
                <w:kern w:val="0"/>
              </w:rPr>
              <w:t>2.</w:t>
            </w:r>
            <w:r>
              <w:rPr>
                <w:rFonts w:hint="eastAsia"/>
                <w:color w:val="000000"/>
                <w:kern w:val="0"/>
              </w:rPr>
              <w:t>7</w:t>
            </w:r>
            <w:r w:rsidRPr="00740BE4">
              <w:rPr>
                <w:rFonts w:asciiTheme="minorEastAsia" w:hAnsiTheme="minorEastAsia" w:hint="eastAsia"/>
                <w:szCs w:val="21"/>
              </w:rPr>
              <w:t>配套</w:t>
            </w:r>
            <w:r>
              <w:rPr>
                <w:rFonts w:asciiTheme="minorEastAsia" w:hAnsiTheme="minorEastAsia" w:hint="eastAsia"/>
                <w:szCs w:val="21"/>
              </w:rPr>
              <w:t>实验方案的</w:t>
            </w:r>
            <w:r w:rsidRPr="00740BE4">
              <w:rPr>
                <w:rFonts w:asciiTheme="minorEastAsia" w:hAnsiTheme="minorEastAsia" w:hint="eastAsia"/>
                <w:szCs w:val="21"/>
              </w:rPr>
              <w:t>接头、管路、变径接头；</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b/>
                <w:kern w:val="0"/>
              </w:rPr>
            </w:pPr>
            <w:r>
              <w:rPr>
                <w:rFonts w:ascii="ˎ̥" w:hAnsi="ˎ̥" w:cs="宋体"/>
                <w:b/>
                <w:kern w:val="0"/>
              </w:rPr>
              <w:t>四、</w:t>
            </w:r>
            <w:r>
              <w:rPr>
                <w:rFonts w:ascii="ˎ̥" w:hAnsi="ˎ̥" w:cs="宋体" w:hint="eastAsia"/>
                <w:b/>
                <w:kern w:val="0"/>
              </w:rPr>
              <w:t>制造商提供的技术文件</w:t>
            </w:r>
          </w:p>
          <w:p w:rsidR="00697789" w:rsidRPr="00026BA2" w:rsidRDefault="00697789" w:rsidP="00EB3947">
            <w:pPr>
              <w:widowControl/>
              <w:spacing w:line="360" w:lineRule="auto"/>
              <w:jc w:val="left"/>
              <w:rPr>
                <w:rFonts w:ascii="ˎ̥" w:hAnsi="ˎ̥" w:cs="宋体"/>
                <w:kern w:val="0"/>
              </w:rPr>
            </w:pPr>
            <w:r w:rsidRPr="00026BA2">
              <w:rPr>
                <w:rFonts w:ascii="ˎ̥" w:hAnsi="ˎ̥" w:cs="宋体" w:hint="eastAsia"/>
                <w:kern w:val="0"/>
              </w:rPr>
              <w:t>设备操作说明书</w:t>
            </w:r>
            <w:r>
              <w:rPr>
                <w:rFonts w:ascii="ˎ̥" w:hAnsi="ˎ̥" w:cs="宋体" w:hint="eastAsia"/>
                <w:kern w:val="0"/>
              </w:rPr>
              <w:t>，省级以上计量院的校准证书</w:t>
            </w:r>
            <w:r w:rsidRPr="00026BA2">
              <w:t>。</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b/>
                <w:kern w:val="0"/>
              </w:rPr>
            </w:pPr>
            <w:r>
              <w:rPr>
                <w:rFonts w:ascii="ˎ̥" w:hAnsi="ˎ̥" w:cs="宋体" w:hint="eastAsia"/>
                <w:b/>
                <w:kern w:val="0"/>
              </w:rPr>
              <w:t>五、交货日期：</w:t>
            </w:r>
            <w:r>
              <w:rPr>
                <w:rFonts w:hint="eastAsia"/>
              </w:rPr>
              <w:t>合同签订后</w:t>
            </w:r>
            <w:r>
              <w:rPr>
                <w:rFonts w:hint="eastAsia"/>
              </w:rPr>
              <w:t>90</w:t>
            </w:r>
            <w:r>
              <w:rPr>
                <w:rFonts w:hint="eastAsia"/>
              </w:rPr>
              <w:t>个工作日。</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b/>
                <w:kern w:val="0"/>
              </w:rPr>
            </w:pPr>
            <w:r>
              <w:rPr>
                <w:rFonts w:ascii="ˎ̥" w:hAnsi="ˎ̥" w:cs="宋体" w:hint="eastAsia"/>
                <w:b/>
                <w:kern w:val="0"/>
              </w:rPr>
              <w:t>六</w:t>
            </w:r>
            <w:r>
              <w:rPr>
                <w:rFonts w:ascii="ˎ̥" w:hAnsi="ˎ̥" w:cs="宋体"/>
                <w:b/>
                <w:kern w:val="0"/>
              </w:rPr>
              <w:t>、</w:t>
            </w:r>
            <w:r>
              <w:rPr>
                <w:rFonts w:ascii="ˎ̥" w:hAnsi="ˎ̥" w:cs="宋体" w:hint="eastAsia"/>
                <w:b/>
                <w:kern w:val="0"/>
              </w:rPr>
              <w:t>安装、培训及验收</w:t>
            </w:r>
            <w:r>
              <w:rPr>
                <w:rFonts w:ascii="ˎ̥" w:hAnsi="ˎ̥" w:cs="宋体" w:hint="eastAsia"/>
                <w:b/>
                <w:kern w:val="0"/>
              </w:rPr>
              <w:t>:</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r>
              <w:rPr>
                <w:rFonts w:hint="eastAsia"/>
              </w:rPr>
              <w:t>6.1</w:t>
            </w:r>
            <w:r>
              <w:t>安装运输：由供方负责运输安全，厂家技术人员到现场</w:t>
            </w:r>
            <w:r>
              <w:rPr>
                <w:rFonts w:hint="eastAsia"/>
              </w:rPr>
              <w:t>提供</w:t>
            </w:r>
            <w:r>
              <w:t>免费安装、调试</w:t>
            </w:r>
            <w:r>
              <w:rPr>
                <w:rFonts w:hint="eastAsia"/>
              </w:rPr>
              <w:t>。</w:t>
            </w:r>
          </w:p>
          <w:p w:rsidR="00697789" w:rsidRDefault="00697789" w:rsidP="00EB3947">
            <w:r>
              <w:rPr>
                <w:rFonts w:hint="eastAsia"/>
              </w:rPr>
              <w:t>6.2</w:t>
            </w:r>
            <w:r>
              <w:t>培训：提供</w:t>
            </w:r>
            <w:r>
              <w:rPr>
                <w:rFonts w:hint="eastAsia"/>
              </w:rPr>
              <w:t>至少</w:t>
            </w:r>
            <w:r>
              <w:rPr>
                <w:rFonts w:hint="eastAsia"/>
              </w:rPr>
              <w:t>2</w:t>
            </w:r>
            <w:r>
              <w:rPr>
                <w:rFonts w:hint="eastAsia"/>
              </w:rPr>
              <w:t>人的现场</w:t>
            </w:r>
            <w:r>
              <w:t>操作培训</w:t>
            </w:r>
            <w:r>
              <w:rPr>
                <w:rFonts w:hint="eastAsia"/>
              </w:rPr>
              <w:t>。</w:t>
            </w:r>
          </w:p>
          <w:p w:rsidR="00697789" w:rsidRDefault="00697789" w:rsidP="00EB3947">
            <w:pPr>
              <w:rPr>
                <w:rFonts w:ascii="ˎ̥" w:hAnsi="ˎ̥" w:cs="宋体"/>
                <w:kern w:val="0"/>
              </w:rPr>
            </w:pPr>
            <w:r>
              <w:rPr>
                <w:rFonts w:ascii="ˎ̥" w:hAnsi="ˎ̥" w:cs="宋体" w:hint="eastAsia"/>
                <w:kern w:val="0"/>
              </w:rPr>
              <w:t>6.3</w:t>
            </w:r>
            <w:r>
              <w:rPr>
                <w:rFonts w:ascii="ˎ̥" w:hAnsi="ˎ̥" w:cs="宋体" w:hint="eastAsia"/>
                <w:kern w:val="0"/>
              </w:rPr>
              <w:t>培训</w:t>
            </w:r>
            <w:r>
              <w:rPr>
                <w:rFonts w:ascii="ˎ̥" w:hAnsi="ˎ̥" w:cs="宋体"/>
                <w:kern w:val="0"/>
              </w:rPr>
              <w:t>及安装地点：</w:t>
            </w:r>
            <w:r>
              <w:rPr>
                <w:rFonts w:ascii="ˎ̥" w:hAnsi="ˎ̥" w:cs="宋体" w:hint="eastAsia"/>
                <w:kern w:val="0"/>
              </w:rPr>
              <w:t>绍兴市质量技术监督检测院。</w:t>
            </w:r>
          </w:p>
          <w:p w:rsidR="00697789" w:rsidRDefault="00697789" w:rsidP="00EB3947">
            <w:r>
              <w:rPr>
                <w:rFonts w:hint="eastAsia"/>
              </w:rPr>
              <w:t>6.4</w:t>
            </w:r>
            <w:r>
              <w:t>开箱验收：共同开箱验收，设备全新，非展览或样品机，配有出厂检验合格证，说明书，如发现短缺件和破损件，供方负责在一月内补全短缺件、更换破损件。</w:t>
            </w:r>
          </w:p>
          <w:p w:rsidR="00697789" w:rsidRDefault="00697789" w:rsidP="00EB3947">
            <w:pPr>
              <w:rPr>
                <w:rFonts w:ascii="ˎ̥" w:hAnsi="ˎ̥" w:cs="宋体"/>
                <w:kern w:val="0"/>
              </w:rPr>
            </w:pPr>
            <w:r>
              <w:rPr>
                <w:rFonts w:eastAsia="仿宋_GB2312" w:hint="eastAsia"/>
                <w:bCs/>
                <w:iCs/>
              </w:rPr>
              <w:t>6.5</w:t>
            </w:r>
            <w:r>
              <w:rPr>
                <w:rFonts w:ascii="ˎ̥" w:hAnsi="ˎ̥" w:cs="宋体"/>
                <w:kern w:val="0"/>
              </w:rPr>
              <w:t>验收标准：</w:t>
            </w:r>
          </w:p>
          <w:p w:rsidR="00697789" w:rsidRDefault="00697789" w:rsidP="00EB3947">
            <w:r>
              <w:rPr>
                <w:rFonts w:ascii="ˎ̥" w:hAnsi="ˎ̥" w:cs="宋体"/>
                <w:kern w:val="0"/>
              </w:rPr>
              <w:t>产品原始样本技术数据</w:t>
            </w:r>
            <w:r>
              <w:rPr>
                <w:rFonts w:ascii="ˎ̥" w:hAnsi="ˎ̥" w:cs="宋体" w:hint="eastAsia"/>
                <w:kern w:val="0"/>
              </w:rPr>
              <w:t>应与</w:t>
            </w:r>
            <w:r>
              <w:rPr>
                <w:rFonts w:ascii="ˎ̥" w:hAnsi="ˎ̥" w:cs="宋体"/>
                <w:kern w:val="0"/>
              </w:rPr>
              <w:t>标书技术文件一致</w:t>
            </w:r>
            <w:r>
              <w:t>。</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rPr>
                <w:rFonts w:ascii="宋体" w:hAnsi="宋体"/>
                <w:b/>
                <w:sz w:val="28"/>
                <w:szCs w:val="28"/>
              </w:rPr>
            </w:pPr>
            <w:r>
              <w:rPr>
                <w:rFonts w:ascii="ˎ̥" w:hAnsi="ˎ̥" w:cs="宋体" w:hint="eastAsia"/>
                <w:b/>
                <w:kern w:val="0"/>
              </w:rPr>
              <w:t>七</w:t>
            </w:r>
            <w:r>
              <w:rPr>
                <w:rFonts w:ascii="ˎ̥" w:hAnsi="ˎ̥" w:cs="宋体"/>
                <w:b/>
                <w:kern w:val="0"/>
              </w:rPr>
              <w:t>、售后服务：</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rPr>
                <w:rFonts w:ascii="ˎ̥" w:hAnsi="ˎ̥" w:cs="宋体"/>
                <w:kern w:val="0"/>
              </w:rPr>
            </w:pPr>
            <w:r>
              <w:rPr>
                <w:rFonts w:ascii="ˎ̥" w:hAnsi="ˎ̥" w:cs="宋体" w:hint="eastAsia"/>
                <w:kern w:val="0"/>
              </w:rPr>
              <w:t>7</w:t>
            </w:r>
            <w:r>
              <w:rPr>
                <w:rFonts w:ascii="ˎ̥" w:hAnsi="ˎ̥" w:cs="宋体"/>
                <w:kern w:val="0"/>
              </w:rPr>
              <w:t>.1</w:t>
            </w:r>
            <w:r>
              <w:rPr>
                <w:rFonts w:ascii="ˎ̥" w:hAnsi="ˎ̥" w:cs="宋体"/>
                <w:kern w:val="0"/>
              </w:rPr>
              <w:t>设备验收合格后免费保修</w:t>
            </w:r>
            <w:r>
              <w:rPr>
                <w:rFonts w:ascii="ˎ̥" w:hAnsi="ˎ̥" w:cs="宋体" w:hint="eastAsia"/>
                <w:kern w:val="0"/>
              </w:rPr>
              <w:t>主机一</w:t>
            </w:r>
            <w:r>
              <w:rPr>
                <w:rFonts w:ascii="ˎ̥" w:hAnsi="ˎ̥" w:cs="宋体"/>
                <w:kern w:val="0"/>
              </w:rPr>
              <w:t>年</w:t>
            </w:r>
            <w:r>
              <w:rPr>
                <w:rFonts w:ascii="ˎ̥" w:hAnsi="ˎ̥" w:cs="宋体" w:hint="eastAsia"/>
                <w:kern w:val="0"/>
              </w:rPr>
              <w:t>。</w:t>
            </w:r>
          </w:p>
          <w:p w:rsidR="00697789" w:rsidRDefault="00697789" w:rsidP="00EB3947">
            <w:r>
              <w:rPr>
                <w:rFonts w:ascii="ˎ̥" w:hAnsi="ˎ̥" w:cs="宋体" w:hint="eastAsia"/>
                <w:kern w:val="0"/>
              </w:rPr>
              <w:lastRenderedPageBreak/>
              <w:t>7</w:t>
            </w:r>
            <w:r>
              <w:rPr>
                <w:rFonts w:ascii="ˎ̥" w:hAnsi="ˎ̥" w:cs="宋体"/>
                <w:kern w:val="0"/>
              </w:rPr>
              <w:t>.2</w:t>
            </w:r>
            <w:r>
              <w:rPr>
                <w:rFonts w:ascii="ˎ̥" w:hAnsi="ˎ̥" w:cs="宋体"/>
                <w:kern w:val="0"/>
              </w:rPr>
              <w:t>自验收合格之日起，</w:t>
            </w:r>
            <w:r>
              <w:t>终身免费提供软件升级，终身维护。</w:t>
            </w:r>
          </w:p>
          <w:p w:rsidR="00697789" w:rsidRDefault="00697789" w:rsidP="00EB3947">
            <w:pPr>
              <w:rPr>
                <w:rFonts w:ascii="ˎ̥" w:hAnsi="ˎ̥" w:cs="宋体"/>
                <w:kern w:val="0"/>
              </w:rPr>
            </w:pPr>
            <w:r>
              <w:rPr>
                <w:rFonts w:ascii="ˎ̥" w:hAnsi="ˎ̥" w:cs="宋体" w:hint="eastAsia"/>
                <w:kern w:val="0"/>
              </w:rPr>
              <w:t>7</w:t>
            </w:r>
            <w:r>
              <w:rPr>
                <w:rFonts w:ascii="ˎ̥" w:hAnsi="ˎ̥" w:cs="宋体"/>
                <w:kern w:val="0"/>
              </w:rPr>
              <w:t>.3</w:t>
            </w:r>
            <w:r>
              <w:rPr>
                <w:rFonts w:ascii="ˎ̥" w:hAnsi="ˎ̥" w:cs="宋体"/>
                <w:kern w:val="0"/>
              </w:rPr>
              <w:t>接到用户维修通知后，应立即作出回应，并在</w:t>
            </w:r>
            <w:r>
              <w:rPr>
                <w:rFonts w:ascii="ˎ̥" w:hAnsi="ˎ̥" w:cs="宋体" w:hint="eastAsia"/>
                <w:kern w:val="0"/>
              </w:rPr>
              <w:t>48</w:t>
            </w:r>
            <w:r>
              <w:rPr>
                <w:rFonts w:ascii="ˎ̥" w:hAnsi="ˎ̥" w:cs="宋体"/>
                <w:kern w:val="0"/>
              </w:rPr>
              <w:t>小时内派员到达用户现场实施维修</w:t>
            </w:r>
            <w:r>
              <w:rPr>
                <w:rFonts w:ascii="ˎ̥" w:hAnsi="ˎ̥" w:cs="宋体" w:hint="eastAsia"/>
                <w:kern w:val="0"/>
              </w:rPr>
              <w:t>。</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kern w:val="0"/>
              </w:rPr>
            </w:pPr>
            <w:r>
              <w:rPr>
                <w:rFonts w:ascii="ˎ̥" w:hAnsi="ˎ̥" w:cs="宋体" w:hint="eastAsia"/>
                <w:kern w:val="0"/>
              </w:rPr>
              <w:lastRenderedPageBreak/>
              <w:t>5</w:t>
            </w:r>
            <w:r>
              <w:rPr>
                <w:rFonts w:ascii="ˎ̥" w:hAnsi="ˎ̥" w:cs="宋体"/>
                <w:kern w:val="0"/>
              </w:rPr>
              <w:t>、</w:t>
            </w:r>
            <w:r>
              <w:rPr>
                <w:rFonts w:ascii="ˎ̥" w:hAnsi="ˎ̥" w:cs="宋体"/>
                <w:b/>
                <w:kern w:val="0"/>
              </w:rPr>
              <w:t>付款方式</w:t>
            </w:r>
            <w:r>
              <w:rPr>
                <w:rFonts w:ascii="ˎ̥" w:hAnsi="ˎ̥" w:cs="宋体"/>
                <w:kern w:val="0"/>
              </w:rPr>
              <w:t>：</w:t>
            </w:r>
          </w:p>
        </w:tc>
      </w:tr>
      <w:tr w:rsidR="00697789" w:rsidTr="00EB3947">
        <w:trPr>
          <w:jc w:val="center"/>
        </w:trPr>
        <w:tc>
          <w:tcPr>
            <w:tcW w:w="8960" w:type="dxa"/>
            <w:tcBorders>
              <w:top w:val="outset" w:sz="6" w:space="0" w:color="auto"/>
              <w:left w:val="outset" w:sz="6" w:space="0" w:color="auto"/>
              <w:bottom w:val="outset" w:sz="6" w:space="0" w:color="auto"/>
              <w:right w:val="outset" w:sz="6" w:space="0" w:color="auto"/>
            </w:tcBorders>
            <w:vAlign w:val="center"/>
          </w:tcPr>
          <w:p w:rsidR="00697789" w:rsidRDefault="00697789" w:rsidP="00EB3947">
            <w:pPr>
              <w:widowControl/>
              <w:spacing w:line="360" w:lineRule="auto"/>
              <w:jc w:val="left"/>
              <w:rPr>
                <w:rFonts w:ascii="ˎ̥" w:hAnsi="ˎ̥" w:cs="宋体"/>
                <w:kern w:val="0"/>
              </w:rPr>
            </w:pPr>
            <w:r>
              <w:rPr>
                <w:rFonts w:ascii="ˎ̥" w:hAnsi="ˎ̥" w:cs="宋体" w:hint="eastAsia"/>
                <w:kern w:val="0"/>
              </w:rPr>
              <w:t>由供货商预付</w:t>
            </w:r>
            <w:r w:rsidR="00B548D2">
              <w:rPr>
                <w:rFonts w:ascii="ˎ̥" w:hAnsi="ˎ̥" w:cs="宋体" w:hint="eastAsia"/>
                <w:kern w:val="0"/>
              </w:rPr>
              <w:t>5</w:t>
            </w:r>
            <w:r>
              <w:rPr>
                <w:rFonts w:ascii="ˎ̥" w:hAnsi="ˎ̥" w:cs="宋体" w:hint="eastAsia"/>
                <w:kern w:val="0"/>
              </w:rPr>
              <w:t>%</w:t>
            </w:r>
            <w:r>
              <w:rPr>
                <w:rFonts w:ascii="ˎ̥" w:hAnsi="ˎ̥" w:cs="宋体" w:hint="eastAsia"/>
                <w:kern w:val="0"/>
              </w:rPr>
              <w:t>货款作为质保金，在货物或服务验收合格后付清全部货款，验收合格</w:t>
            </w:r>
            <w:r>
              <w:rPr>
                <w:rFonts w:ascii="ˎ̥" w:hAnsi="ˎ̥" w:cs="宋体" w:hint="eastAsia"/>
                <w:kern w:val="0"/>
              </w:rPr>
              <w:t>90</w:t>
            </w:r>
            <w:r>
              <w:rPr>
                <w:rFonts w:ascii="ˎ̥" w:hAnsi="ˎ̥" w:cs="宋体" w:hint="eastAsia"/>
                <w:kern w:val="0"/>
              </w:rPr>
              <w:t>日后，退还</w:t>
            </w:r>
            <w:r w:rsidR="00B548D2">
              <w:rPr>
                <w:rFonts w:ascii="ˎ̥" w:hAnsi="ˎ̥" w:cs="宋体" w:hint="eastAsia"/>
                <w:kern w:val="0"/>
              </w:rPr>
              <w:t>5</w:t>
            </w:r>
            <w:r>
              <w:rPr>
                <w:rFonts w:ascii="ˎ̥" w:hAnsi="ˎ̥" w:cs="宋体" w:hint="eastAsia"/>
                <w:kern w:val="0"/>
              </w:rPr>
              <w:t>%</w:t>
            </w:r>
            <w:r>
              <w:rPr>
                <w:rFonts w:ascii="ˎ̥" w:hAnsi="ˎ̥" w:cs="宋体" w:hint="eastAsia"/>
                <w:kern w:val="0"/>
              </w:rPr>
              <w:t>质保金。</w:t>
            </w:r>
          </w:p>
        </w:tc>
      </w:tr>
    </w:tbl>
    <w:p w:rsidR="009A7867" w:rsidRPr="00697789" w:rsidRDefault="009A7867">
      <w:pPr>
        <w:spacing w:line="276" w:lineRule="auto"/>
        <w:rPr>
          <w:rFonts w:ascii="仿宋_GB2312" w:eastAsia="仿宋_GB2312" w:hAnsi="宋体"/>
          <w:sz w:val="24"/>
        </w:rPr>
      </w:pPr>
    </w:p>
    <w:p w:rsidR="009A7867" w:rsidRDefault="009A7867">
      <w:pPr>
        <w:spacing w:line="276" w:lineRule="auto"/>
        <w:rPr>
          <w:rFonts w:ascii="仿宋_GB2312" w:eastAsia="仿宋_GB2312" w:hAnsi="宋体"/>
          <w:sz w:val="24"/>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9A7867" w:rsidRDefault="009A7867">
      <w:pPr>
        <w:pStyle w:val="aa"/>
        <w:spacing w:line="312" w:lineRule="auto"/>
        <w:ind w:firstLine="723"/>
        <w:jc w:val="center"/>
        <w:rPr>
          <w:rFonts w:ascii="仿宋" w:eastAsia="仿宋" w:hAnsi="仿宋" w:cs="仿宋"/>
          <w:b/>
          <w:sz w:val="36"/>
          <w:szCs w:val="36"/>
        </w:rPr>
      </w:pPr>
    </w:p>
    <w:p w:rsidR="00ED56E9" w:rsidRDefault="00ED56E9" w:rsidP="00ED56E9">
      <w:pPr>
        <w:pStyle w:val="a6"/>
      </w:pPr>
    </w:p>
    <w:p w:rsidR="00ED56E9" w:rsidRPr="00ED56E9" w:rsidRDefault="00ED56E9" w:rsidP="00ED56E9">
      <w:pPr>
        <w:pStyle w:val="a6"/>
      </w:pPr>
    </w:p>
    <w:p w:rsidR="00D41204" w:rsidRDefault="00D41204">
      <w:pPr>
        <w:pStyle w:val="aa"/>
        <w:spacing w:line="312" w:lineRule="auto"/>
        <w:ind w:firstLine="723"/>
        <w:jc w:val="center"/>
        <w:rPr>
          <w:rFonts w:ascii="仿宋" w:eastAsia="仿宋" w:hAnsi="仿宋" w:cs="仿宋"/>
          <w:b/>
          <w:sz w:val="36"/>
          <w:szCs w:val="36"/>
        </w:rPr>
      </w:pPr>
    </w:p>
    <w:p w:rsidR="009A7867" w:rsidRDefault="008023BB">
      <w:pPr>
        <w:pStyle w:val="aa"/>
        <w:spacing w:line="312" w:lineRule="auto"/>
        <w:ind w:firstLine="723"/>
        <w:jc w:val="center"/>
        <w:rPr>
          <w:rFonts w:ascii="仿宋" w:eastAsia="仿宋" w:hAnsi="仿宋" w:cs="仿宋"/>
          <w:b/>
          <w:sz w:val="36"/>
          <w:szCs w:val="36"/>
        </w:rPr>
      </w:pPr>
      <w:r>
        <w:rPr>
          <w:rFonts w:ascii="仿宋" w:eastAsia="仿宋" w:hAnsi="仿宋" w:cs="仿宋" w:hint="eastAsia"/>
          <w:b/>
          <w:sz w:val="36"/>
          <w:szCs w:val="36"/>
        </w:rPr>
        <w:lastRenderedPageBreak/>
        <w:t>第四部分 合同主要条款</w:t>
      </w:r>
    </w:p>
    <w:p w:rsidR="009A7867" w:rsidRDefault="008023BB">
      <w:pPr>
        <w:spacing w:line="312" w:lineRule="auto"/>
        <w:jc w:val="left"/>
        <w:rPr>
          <w:rFonts w:ascii="仿宋" w:eastAsia="仿宋" w:hAnsi="仿宋" w:cs="仿宋"/>
          <w:b/>
          <w:color w:val="000000"/>
          <w:sz w:val="24"/>
        </w:rPr>
      </w:pPr>
      <w:r>
        <w:rPr>
          <w:rFonts w:ascii="仿宋" w:eastAsia="仿宋" w:hAnsi="仿宋" w:cs="仿宋" w:hint="eastAsia"/>
          <w:b/>
          <w:color w:val="000000"/>
          <w:sz w:val="24"/>
        </w:rPr>
        <w:t>1.合同</w:t>
      </w:r>
      <w:bookmarkStart w:id="9" w:name="OLE_LINK1"/>
      <w:r>
        <w:rPr>
          <w:rFonts w:ascii="仿宋" w:eastAsia="仿宋" w:hAnsi="仿宋" w:cs="仿宋" w:hint="eastAsia"/>
          <w:b/>
          <w:color w:val="000000"/>
          <w:sz w:val="24"/>
        </w:rPr>
        <w:t>范围</w:t>
      </w:r>
      <w:bookmarkEnd w:id="9"/>
    </w:p>
    <w:p w:rsidR="009A7867" w:rsidRDefault="008023BB">
      <w:pPr>
        <w:spacing w:line="312" w:lineRule="auto"/>
        <w:ind w:firstLineChars="200" w:firstLine="480"/>
        <w:jc w:val="left"/>
        <w:rPr>
          <w:rFonts w:ascii="仿宋" w:eastAsia="仿宋" w:hAnsi="仿宋" w:cs="仿宋"/>
          <w:color w:val="000000"/>
          <w:sz w:val="24"/>
        </w:rPr>
      </w:pPr>
      <w:r>
        <w:rPr>
          <w:rFonts w:ascii="仿宋" w:eastAsia="仿宋" w:hAnsi="仿宋" w:cs="仿宋" w:hint="eastAsia"/>
          <w:color w:val="000000"/>
          <w:sz w:val="24"/>
        </w:rPr>
        <w:t>合同范围应与中标通知书、招标文件及被招标人接受的技术商务规范偏离表相一致。合同范围和双方的职责在“招标文件”明确。</w:t>
      </w:r>
    </w:p>
    <w:p w:rsidR="009A7867" w:rsidRDefault="008023BB">
      <w:pPr>
        <w:pStyle w:val="afa"/>
        <w:spacing w:after="156" w:line="312" w:lineRule="auto"/>
        <w:rPr>
          <w:rFonts w:ascii="仿宋" w:eastAsia="仿宋" w:hAnsi="仿宋" w:cs="仿宋"/>
          <w:b/>
          <w:color w:val="000000"/>
          <w:sz w:val="24"/>
          <w:szCs w:val="24"/>
        </w:rPr>
      </w:pPr>
      <w:r>
        <w:rPr>
          <w:rFonts w:ascii="仿宋" w:eastAsia="仿宋" w:hAnsi="仿宋" w:cs="仿宋" w:hint="eastAsia"/>
          <w:b/>
          <w:color w:val="000000"/>
          <w:sz w:val="24"/>
          <w:szCs w:val="24"/>
        </w:rPr>
        <w:t>2.合同的签订</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2.1中标人须在中标通知书发出30日内按招标文件和中标供应商投标文件的约定，凭中标通知书和采购人在约定的时间、地点，由法定代表人或授权委托人与采购人签订书面合同。</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2.1.1交货地点：用户指定地点。</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2.1.2到货期：按标项内具体要求执行。</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2.2交货方式：中标人负责运至现场安装调试，在整个设备安装调试验收合格前的所有设备材料的运输、保管、保险均由中标人负责。</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b/>
          <w:bCs/>
          <w:color w:val="000000"/>
          <w:sz w:val="24"/>
        </w:rPr>
        <w:t>3.付款方式：</w:t>
      </w:r>
      <w:r>
        <w:rPr>
          <w:rFonts w:ascii="仿宋" w:eastAsia="仿宋" w:hAnsi="仿宋" w:cs="仿宋" w:hint="eastAsia"/>
          <w:color w:val="000000"/>
          <w:sz w:val="24"/>
        </w:rPr>
        <w:t>按标项内具体要求执行。</w:t>
      </w:r>
    </w:p>
    <w:p w:rsidR="009A7867" w:rsidRDefault="008023BB">
      <w:pPr>
        <w:tabs>
          <w:tab w:val="left" w:pos="7950"/>
        </w:tabs>
        <w:spacing w:line="312" w:lineRule="auto"/>
        <w:jc w:val="left"/>
        <w:rPr>
          <w:rFonts w:ascii="仿宋" w:eastAsia="仿宋" w:hAnsi="仿宋" w:cs="仿宋"/>
          <w:b/>
          <w:color w:val="000000"/>
          <w:sz w:val="24"/>
        </w:rPr>
      </w:pPr>
      <w:r>
        <w:rPr>
          <w:rFonts w:ascii="仿宋" w:eastAsia="仿宋" w:hAnsi="仿宋" w:cs="仿宋" w:hint="eastAsia"/>
          <w:b/>
          <w:color w:val="000000"/>
          <w:sz w:val="24"/>
        </w:rPr>
        <w:t>4.合同修改</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4.1双方的任何一方对合同内容提出修改，均应以书面形式通知对方，并达成由双方签署的合同修改书，须报政府采购管理部门批准。</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4.2除非招标人对产品的品牌、型号规格和涉及价格因素的技术参数提出修改，中标人不得对合同价格提出修改要求。</w:t>
      </w:r>
    </w:p>
    <w:p w:rsidR="009A7867" w:rsidRDefault="008023BB">
      <w:pPr>
        <w:tabs>
          <w:tab w:val="left" w:pos="7950"/>
        </w:tabs>
        <w:spacing w:line="312" w:lineRule="auto"/>
        <w:jc w:val="left"/>
        <w:rPr>
          <w:rFonts w:ascii="仿宋" w:eastAsia="仿宋" w:hAnsi="仿宋" w:cs="仿宋"/>
          <w:b/>
          <w:color w:val="000000"/>
          <w:sz w:val="24"/>
        </w:rPr>
      </w:pPr>
      <w:r>
        <w:rPr>
          <w:rFonts w:ascii="仿宋" w:eastAsia="仿宋" w:hAnsi="仿宋" w:cs="仿宋" w:hint="eastAsia"/>
          <w:b/>
          <w:color w:val="000000"/>
          <w:sz w:val="24"/>
        </w:rPr>
        <w:t>5. 质量标准和验收</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5.1中标人提供的产品及服务必须是经合法途径取得的。</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5.2中标人应按现行的国家或行业技术及验收标准和招标文件的规定提供工程、货物或服务，因中标人提供的工程、货物或服务达不到约定的质量标准，中标人承担违约责任。</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5.3验收由使用单位按规定组织相关人员进行。</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（1）甲方对乙方提交的货物依据招标文件上的技术规则要求和国家有关质量标准进行现场初步验收，外观、说明书符合招标文件技术要求的，给予签收。初步验收不合格的不予签收。</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（2）乙方交货前应对产品作出全面检查，并列出清单，作为甲方收货验收依据，检验的结果应随货物交甲方。</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十四、货物配送</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（5）乙方应在货物发运前对其进行满足运输距离、防潮、防震、防锈和防破损装卸等要求包装，以保证货物安全运达甲方指定地点。</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（6）使用说明书、质量检验证明书、随附配件和工具以及清单一并附于货物内。</w:t>
      </w:r>
    </w:p>
    <w:p w:rsidR="009A7867" w:rsidRDefault="008023BB">
      <w:pPr>
        <w:spacing w:line="312" w:lineRule="auto"/>
        <w:jc w:val="left"/>
        <w:rPr>
          <w:rFonts w:ascii="仿宋" w:eastAsia="仿宋" w:hAnsi="仿宋" w:cs="仿宋"/>
          <w:color w:val="000000"/>
          <w:sz w:val="24"/>
        </w:rPr>
      </w:pPr>
      <w:r>
        <w:rPr>
          <w:rFonts w:ascii="仿宋" w:eastAsia="仿宋" w:hAnsi="仿宋" w:cs="仿宋" w:hint="eastAsia"/>
          <w:color w:val="000000"/>
          <w:sz w:val="24"/>
        </w:rPr>
        <w:t>（7）货物在交付甲方前发生的风险均由乙方负责。</w:t>
      </w:r>
    </w:p>
    <w:p w:rsidR="009A7867" w:rsidRDefault="008023BB">
      <w:pPr>
        <w:spacing w:line="312" w:lineRule="auto"/>
        <w:ind w:hanging="2"/>
        <w:jc w:val="left"/>
        <w:rPr>
          <w:rFonts w:ascii="仿宋" w:eastAsia="仿宋" w:hAnsi="仿宋" w:cs="仿宋"/>
          <w:b/>
          <w:color w:val="000000"/>
          <w:sz w:val="24"/>
        </w:rPr>
      </w:pPr>
      <w:r>
        <w:rPr>
          <w:rFonts w:ascii="仿宋" w:eastAsia="仿宋" w:hAnsi="仿宋" w:cs="仿宋" w:hint="eastAsia"/>
          <w:b/>
          <w:color w:val="000000"/>
          <w:sz w:val="24"/>
        </w:rPr>
        <w:lastRenderedPageBreak/>
        <w:t>6.违约责任</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6.1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6.2乙方所交的货物品种、型号、规格、技术参数、质量不符合合同规定及招标文件规定标准的，甲方有权拒收该货物，乙方愿意更换货物但逾期交货的，按乙方逾期交货处理。乙方拒绝更换货物的，甲方可单方面解除合同。</w:t>
      </w:r>
    </w:p>
    <w:p w:rsidR="009A7867" w:rsidRDefault="008023BB">
      <w:pPr>
        <w:spacing w:line="312" w:lineRule="auto"/>
        <w:jc w:val="left"/>
        <w:rPr>
          <w:rFonts w:ascii="仿宋" w:eastAsia="仿宋" w:hAnsi="仿宋" w:cs="仿宋"/>
          <w:color w:val="000000"/>
          <w:sz w:val="24"/>
        </w:rPr>
      </w:pPr>
      <w:r>
        <w:rPr>
          <w:rFonts w:ascii="仿宋" w:eastAsia="仿宋" w:hAnsi="仿宋" w:cs="仿宋" w:hint="eastAsia"/>
          <w:color w:val="000000"/>
          <w:sz w:val="24"/>
        </w:rPr>
        <w:t>6.3招标人在规定时间无正当理由拒签合同者，以招标违约处理，并赔偿中标人由此造成的直接经济损失。</w:t>
      </w:r>
    </w:p>
    <w:p w:rsidR="009A7867" w:rsidRDefault="008023BB">
      <w:pPr>
        <w:spacing w:line="312" w:lineRule="auto"/>
        <w:jc w:val="left"/>
        <w:rPr>
          <w:rFonts w:ascii="仿宋" w:eastAsia="仿宋" w:hAnsi="仿宋" w:cs="仿宋"/>
          <w:color w:val="000000"/>
          <w:sz w:val="24"/>
        </w:rPr>
      </w:pPr>
      <w:r>
        <w:rPr>
          <w:rFonts w:ascii="仿宋" w:eastAsia="仿宋" w:hAnsi="仿宋" w:cs="仿宋" w:hint="eastAsia"/>
          <w:color w:val="000000"/>
          <w:sz w:val="24"/>
        </w:rPr>
        <w:t>6.4双方对工程、货物或服务的质量有争议的，由双方同意的专业检测机构鉴定，所需费及因此造成的损失由责任方承担，双方均有责任的，双方根据其责任分别承担。</w:t>
      </w:r>
    </w:p>
    <w:p w:rsidR="009A7867" w:rsidRDefault="008023BB">
      <w:pPr>
        <w:spacing w:line="312" w:lineRule="auto"/>
        <w:ind w:hanging="2"/>
        <w:jc w:val="left"/>
        <w:rPr>
          <w:rFonts w:ascii="仿宋" w:eastAsia="仿宋" w:hAnsi="仿宋" w:cs="仿宋"/>
          <w:b/>
          <w:color w:val="000000"/>
          <w:sz w:val="24"/>
        </w:rPr>
      </w:pPr>
      <w:r>
        <w:rPr>
          <w:rFonts w:ascii="仿宋" w:eastAsia="仿宋" w:hAnsi="仿宋" w:cs="仿宋" w:hint="eastAsia"/>
          <w:b/>
          <w:color w:val="000000"/>
          <w:sz w:val="24"/>
        </w:rPr>
        <w:t>7.质量保证及售后服务</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7.1乙方应按招标文件规定的货物性能、技术要求、质量标准向甲方提供未经使用的全新产品。</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7.2乙方提供的货物在质保期内因货物本身的质量问题发生故障，乙方应负责免费更换。对达不到技术要求者，根据实际情况，经双方协商，可按以下办法处理：</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 xml:space="preserve">  （1）更换：由乙方承担所发生的全部费用。</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 xml:space="preserve">  （2）贬值处理：由甲乙双方合议定价。</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 xml:space="preserve">  （3）退货处理：乙方应退还甲方支付的合同款。同时应承担该货物的直接费用（运输、保险、检验、贷款利息及银行手续费等）。</w:t>
      </w:r>
    </w:p>
    <w:p w:rsidR="009A7867" w:rsidRDefault="008023BB">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7.3如在使用过程中出现问题，乙方在接到甲方通知后应</w:t>
      </w:r>
      <w:r w:rsidR="00A3635C" w:rsidRPr="00A3635C">
        <w:rPr>
          <w:rFonts w:ascii="仿宋" w:eastAsia="仿宋" w:hAnsi="仿宋" w:cs="仿宋" w:hint="eastAsia"/>
          <w:color w:val="FF0000"/>
          <w:sz w:val="24"/>
        </w:rPr>
        <w:t>1</w:t>
      </w:r>
      <w:r w:rsidRPr="00A3635C">
        <w:rPr>
          <w:rFonts w:ascii="仿宋" w:eastAsia="仿宋" w:hAnsi="仿宋" w:cs="仿宋" w:hint="eastAsia"/>
          <w:color w:val="FF0000"/>
          <w:sz w:val="24"/>
        </w:rPr>
        <w:t>小时响应，并在</w:t>
      </w:r>
      <w:r w:rsidR="0036777A" w:rsidRPr="00A3635C">
        <w:rPr>
          <w:rFonts w:ascii="仿宋" w:eastAsia="仿宋" w:hAnsi="仿宋" w:cs="仿宋" w:hint="eastAsia"/>
          <w:color w:val="FF0000"/>
          <w:sz w:val="24"/>
        </w:rPr>
        <w:t>48</w:t>
      </w:r>
      <w:r w:rsidRPr="00A3635C">
        <w:rPr>
          <w:rFonts w:ascii="仿宋" w:eastAsia="仿宋" w:hAnsi="仿宋" w:cs="仿宋" w:hint="eastAsia"/>
          <w:color w:val="FF0000"/>
          <w:sz w:val="24"/>
        </w:rPr>
        <w:t>小时</w:t>
      </w:r>
      <w:r>
        <w:rPr>
          <w:rFonts w:ascii="仿宋" w:eastAsia="仿宋" w:hAnsi="仿宋" w:cs="仿宋" w:hint="eastAsia"/>
          <w:color w:val="000000"/>
          <w:sz w:val="24"/>
        </w:rPr>
        <w:t>内到达甲方现场。</w:t>
      </w:r>
    </w:p>
    <w:p w:rsidR="009A7867" w:rsidRDefault="008023BB">
      <w:pPr>
        <w:spacing w:line="312" w:lineRule="auto"/>
        <w:jc w:val="left"/>
        <w:rPr>
          <w:rFonts w:ascii="仿宋" w:eastAsia="仿宋" w:hAnsi="仿宋" w:cs="仿宋"/>
          <w:color w:val="000000"/>
          <w:sz w:val="24"/>
        </w:rPr>
      </w:pPr>
      <w:r>
        <w:rPr>
          <w:rFonts w:ascii="仿宋" w:eastAsia="仿宋" w:hAnsi="仿宋" w:cs="仿宋" w:hint="eastAsia"/>
          <w:color w:val="000000"/>
          <w:sz w:val="24"/>
        </w:rPr>
        <w:t>7.</w:t>
      </w:r>
      <w:r w:rsidR="00BD5AE2">
        <w:rPr>
          <w:rFonts w:ascii="仿宋" w:eastAsia="仿宋" w:hAnsi="仿宋" w:cs="仿宋" w:hint="eastAsia"/>
          <w:color w:val="000000"/>
          <w:sz w:val="24"/>
        </w:rPr>
        <w:t>4</w:t>
      </w:r>
      <w:r>
        <w:rPr>
          <w:rFonts w:ascii="仿宋" w:eastAsia="仿宋" w:hAnsi="仿宋" w:cs="仿宋" w:hint="eastAsia"/>
          <w:color w:val="000000"/>
          <w:sz w:val="24"/>
        </w:rPr>
        <w:t>中标方需提供产品使用培训和日常维护培训和技术支持。</w:t>
      </w:r>
    </w:p>
    <w:p w:rsidR="009A7867" w:rsidRDefault="00BD5AE2">
      <w:pPr>
        <w:spacing w:line="312" w:lineRule="auto"/>
        <w:ind w:hanging="2"/>
        <w:jc w:val="left"/>
        <w:rPr>
          <w:rFonts w:ascii="仿宋" w:eastAsia="仿宋" w:hAnsi="仿宋" w:cs="仿宋"/>
          <w:color w:val="000000"/>
          <w:sz w:val="24"/>
        </w:rPr>
      </w:pPr>
      <w:r>
        <w:rPr>
          <w:rFonts w:ascii="仿宋" w:eastAsia="仿宋" w:hAnsi="仿宋" w:cs="仿宋" w:hint="eastAsia"/>
          <w:color w:val="000000"/>
          <w:sz w:val="24"/>
        </w:rPr>
        <w:t>7.5</w:t>
      </w:r>
      <w:r w:rsidR="008023BB">
        <w:rPr>
          <w:rFonts w:ascii="仿宋" w:eastAsia="仿宋" w:hAnsi="仿宋" w:cs="仿宋" w:hint="eastAsia"/>
          <w:color w:val="000000"/>
          <w:sz w:val="24"/>
        </w:rPr>
        <w:t>中标方需提供相关装备主要零部件价格清单，并保证在保修期满后价格不高于市场零售价的50%。</w:t>
      </w:r>
    </w:p>
    <w:p w:rsidR="009A7867" w:rsidRDefault="008023BB">
      <w:pPr>
        <w:spacing w:line="312" w:lineRule="auto"/>
        <w:jc w:val="left"/>
        <w:rPr>
          <w:rFonts w:ascii="仿宋" w:eastAsia="仿宋" w:hAnsi="仿宋" w:cs="仿宋"/>
          <w:b/>
          <w:color w:val="000000"/>
          <w:sz w:val="24"/>
        </w:rPr>
      </w:pPr>
      <w:r>
        <w:rPr>
          <w:rFonts w:ascii="仿宋" w:eastAsia="仿宋" w:hAnsi="仿宋" w:cs="仿宋" w:hint="eastAsia"/>
          <w:b/>
          <w:color w:val="000000"/>
          <w:sz w:val="24"/>
        </w:rPr>
        <w:t>8.不可抗力</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8.1如果双方中任何一方由于战争、严重火灾、水灾、台风和地震以及其它经双方同意属于不可抗力的事故，致使合同履行受阻时，履行合同的期限应予延长，延长的期限应相当于事故所影响的时间。</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8.2受事故影响的一方应在不可抗力的事故发生后尽快以电报或电传通知另一方，并在事故发生后14天内，将有关部门出具的证明文件用挂号信航寄给或送给另一方。如果不可抗力影响时间延续120天以上的， 双方应通过友好协商在合理的时间内达成进一步履行合同的协议。</w:t>
      </w:r>
    </w:p>
    <w:p w:rsidR="009A7867" w:rsidRDefault="008023BB">
      <w:pPr>
        <w:spacing w:line="312" w:lineRule="auto"/>
        <w:jc w:val="left"/>
        <w:rPr>
          <w:rFonts w:ascii="仿宋" w:eastAsia="仿宋" w:hAnsi="仿宋" w:cs="仿宋"/>
          <w:b/>
          <w:color w:val="000000"/>
          <w:sz w:val="24"/>
        </w:rPr>
      </w:pPr>
      <w:r>
        <w:rPr>
          <w:rFonts w:ascii="仿宋" w:eastAsia="仿宋" w:hAnsi="仿宋" w:cs="仿宋" w:hint="eastAsia"/>
          <w:b/>
          <w:color w:val="000000"/>
          <w:sz w:val="24"/>
        </w:rPr>
        <w:lastRenderedPageBreak/>
        <w:t>9.解决合同纠纷的方式</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9.1凡有关本合同或与本合同中发生的争端，双方应通过友好协商，妥善解决。如通过协商仍不能解决时，可向当地的仲裁机构申请仲裁或人民法院起诉。</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9.2仲裁和诉讼费用除仲裁机构和人民法院另有裁决外，由败诉方承担。</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9.3在仲裁和诉讼期间，除正在进行裁定的部分外，本合同其他部分应继续执行。</w:t>
      </w:r>
    </w:p>
    <w:p w:rsidR="009A7867" w:rsidRDefault="008023BB">
      <w:pPr>
        <w:snapToGrid w:val="0"/>
        <w:spacing w:line="312" w:lineRule="auto"/>
        <w:jc w:val="left"/>
        <w:rPr>
          <w:rFonts w:ascii="仿宋" w:eastAsia="仿宋" w:hAnsi="仿宋" w:cs="仿宋"/>
          <w:color w:val="000000"/>
          <w:sz w:val="24"/>
        </w:rPr>
      </w:pPr>
      <w:r>
        <w:rPr>
          <w:rFonts w:ascii="仿宋" w:eastAsia="仿宋" w:hAnsi="仿宋" w:cs="仿宋" w:hint="eastAsia"/>
          <w:color w:val="000000"/>
          <w:sz w:val="24"/>
        </w:rPr>
        <w:t>9.4合同应在双方签字盖章，采购人收到中标人提供的履约保证金后开始生效。</w:t>
      </w:r>
    </w:p>
    <w:p w:rsidR="009A7867" w:rsidRDefault="008023BB">
      <w:pPr>
        <w:spacing w:line="312" w:lineRule="auto"/>
        <w:ind w:firstLineChars="200" w:firstLine="480"/>
        <w:jc w:val="left"/>
        <w:rPr>
          <w:rFonts w:ascii="仿宋" w:eastAsia="仿宋" w:hAnsi="仿宋" w:cs="仿宋"/>
          <w:sz w:val="24"/>
        </w:rPr>
      </w:pPr>
      <w:r>
        <w:rPr>
          <w:rFonts w:ascii="仿宋" w:eastAsia="仿宋" w:hAnsi="仿宋" w:cs="仿宋" w:hint="eastAsia"/>
          <w:color w:val="000000"/>
          <w:sz w:val="24"/>
        </w:rPr>
        <w:t>（注：在正式签约时，根据上述精神应拟就更为详尽的合同书）</w:t>
      </w:r>
    </w:p>
    <w:p w:rsidR="009A7867" w:rsidRDefault="009A7867">
      <w:pPr>
        <w:spacing w:line="288" w:lineRule="auto"/>
        <w:rPr>
          <w:rFonts w:ascii="仿宋" w:eastAsia="仿宋" w:hAnsi="仿宋" w:cs="仿宋"/>
          <w:sz w:val="24"/>
        </w:rPr>
      </w:pPr>
    </w:p>
    <w:p w:rsidR="009A7867" w:rsidRDefault="009A7867">
      <w:pPr>
        <w:pStyle w:val="2"/>
        <w:numPr>
          <w:ilvl w:val="0"/>
          <w:numId w:val="0"/>
        </w:numPr>
        <w:tabs>
          <w:tab w:val="clear" w:pos="780"/>
        </w:tabs>
        <w:spacing w:line="288" w:lineRule="auto"/>
        <w:rPr>
          <w:rFonts w:ascii="仿宋" w:eastAsia="仿宋" w:hAnsi="仿宋" w:cs="仿宋"/>
          <w:kern w:val="0"/>
          <w:sz w:val="24"/>
          <w:szCs w:val="20"/>
        </w:rPr>
      </w:pPr>
    </w:p>
    <w:p w:rsidR="009A7867" w:rsidRDefault="009A7867">
      <w:pPr>
        <w:spacing w:line="360" w:lineRule="auto"/>
        <w:jc w:val="center"/>
        <w:outlineLvl w:val="0"/>
        <w:rPr>
          <w:rFonts w:ascii="仿宋" w:eastAsia="仿宋" w:hAnsi="仿宋" w:cs="仿宋"/>
          <w:b/>
          <w:sz w:val="36"/>
          <w:szCs w:val="36"/>
        </w:rPr>
      </w:pPr>
    </w:p>
    <w:p w:rsidR="009A7867" w:rsidRDefault="009A7867">
      <w:pPr>
        <w:spacing w:line="360" w:lineRule="auto"/>
        <w:jc w:val="center"/>
        <w:outlineLvl w:val="0"/>
        <w:rPr>
          <w:rFonts w:ascii="仿宋" w:eastAsia="仿宋" w:hAnsi="仿宋" w:cs="仿宋"/>
          <w:b/>
          <w:sz w:val="36"/>
          <w:szCs w:val="36"/>
        </w:rPr>
      </w:pPr>
    </w:p>
    <w:p w:rsidR="009A7867" w:rsidRDefault="009A7867">
      <w:pPr>
        <w:spacing w:line="360" w:lineRule="auto"/>
        <w:jc w:val="center"/>
        <w:outlineLvl w:val="0"/>
        <w:rPr>
          <w:rFonts w:ascii="仿宋" w:eastAsia="仿宋" w:hAnsi="仿宋" w:cs="仿宋"/>
          <w:b/>
          <w:sz w:val="36"/>
          <w:szCs w:val="36"/>
        </w:rPr>
      </w:pPr>
    </w:p>
    <w:p w:rsidR="009A7867" w:rsidRDefault="009A7867">
      <w:pPr>
        <w:spacing w:line="360" w:lineRule="auto"/>
        <w:jc w:val="center"/>
        <w:outlineLvl w:val="0"/>
        <w:rPr>
          <w:rFonts w:ascii="仿宋" w:eastAsia="仿宋" w:hAnsi="仿宋" w:cs="仿宋"/>
          <w:b/>
          <w:sz w:val="36"/>
          <w:szCs w:val="36"/>
        </w:rPr>
      </w:pPr>
    </w:p>
    <w:p w:rsidR="009A7867" w:rsidRDefault="009A7867">
      <w:pPr>
        <w:spacing w:line="360" w:lineRule="auto"/>
        <w:jc w:val="center"/>
        <w:outlineLvl w:val="0"/>
        <w:rPr>
          <w:rFonts w:ascii="仿宋" w:eastAsia="仿宋" w:hAnsi="仿宋" w:cs="仿宋"/>
          <w:b/>
          <w:sz w:val="36"/>
          <w:szCs w:val="36"/>
        </w:rPr>
      </w:pPr>
    </w:p>
    <w:p w:rsidR="009A7867" w:rsidRDefault="008023BB">
      <w:pPr>
        <w:pStyle w:val="10"/>
        <w:numPr>
          <w:ilvl w:val="0"/>
          <w:numId w:val="0"/>
        </w:numPr>
        <w:spacing w:before="0" w:after="0" w:line="460" w:lineRule="exact"/>
        <w:ind w:leftChars="203" w:left="426" w:firstLineChars="400" w:firstLine="1446"/>
        <w:rPr>
          <w:rFonts w:ascii="仿宋_GB2312"/>
          <w:sz w:val="36"/>
          <w:szCs w:val="36"/>
        </w:rPr>
      </w:pPr>
      <w:r>
        <w:rPr>
          <w:rFonts w:ascii="仿宋_GB2312" w:hint="eastAsia"/>
          <w:sz w:val="36"/>
          <w:szCs w:val="36"/>
        </w:rPr>
        <w:t>第五部分  评标办法及标准</w:t>
      </w:r>
    </w:p>
    <w:p w:rsidR="009A7867" w:rsidRDefault="008023BB">
      <w:pPr>
        <w:spacing w:line="440" w:lineRule="exact"/>
        <w:jc w:val="left"/>
        <w:rPr>
          <w:rFonts w:ascii="仿宋_GB2312" w:eastAsia="仿宋_GB2312"/>
          <w:b/>
          <w:sz w:val="24"/>
        </w:rPr>
      </w:pPr>
      <w:r>
        <w:rPr>
          <w:rFonts w:ascii="仿宋_GB2312" w:eastAsia="仿宋_GB2312" w:hint="eastAsia"/>
          <w:b/>
          <w:sz w:val="24"/>
        </w:rPr>
        <w:t>1、评标方法：</w:t>
      </w:r>
    </w:p>
    <w:p w:rsidR="009A7867" w:rsidRDefault="008023BB">
      <w:pPr>
        <w:spacing w:line="440" w:lineRule="exact"/>
        <w:ind w:firstLineChars="200" w:firstLine="480"/>
        <w:jc w:val="left"/>
        <w:rPr>
          <w:rFonts w:ascii="仿宋_GB2312" w:eastAsia="仿宋_GB2312"/>
          <w:sz w:val="24"/>
        </w:rPr>
      </w:pPr>
      <w:r>
        <w:rPr>
          <w:rFonts w:ascii="仿宋_GB2312" w:eastAsia="仿宋_GB2312" w:hint="eastAsia"/>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rsidR="009A7867" w:rsidRDefault="008023BB">
      <w:pPr>
        <w:spacing w:line="440" w:lineRule="exact"/>
        <w:ind w:firstLineChars="196" w:firstLine="472"/>
        <w:jc w:val="left"/>
        <w:rPr>
          <w:rFonts w:ascii="仿宋_GB2312" w:eastAsia="仿宋_GB2312"/>
          <w:b/>
          <w:sz w:val="24"/>
        </w:rPr>
      </w:pPr>
      <w:r>
        <w:rPr>
          <w:rFonts w:ascii="仿宋_GB2312" w:eastAsia="仿宋_GB2312"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9A7867" w:rsidRDefault="008023BB">
      <w:pPr>
        <w:widowControl/>
        <w:spacing w:line="440" w:lineRule="exact"/>
        <w:ind w:firstLine="480"/>
        <w:jc w:val="left"/>
        <w:rPr>
          <w:rFonts w:ascii="仿宋_GB2312" w:eastAsia="仿宋_GB2312"/>
          <w:sz w:val="24"/>
          <w:highlight w:val="yellow"/>
        </w:rPr>
      </w:pPr>
      <w:r>
        <w:rPr>
          <w:rFonts w:ascii="仿宋_GB2312" w:eastAsia="仿宋_GB2312" w:hint="eastAsia"/>
          <w:b/>
          <w:sz w:val="24"/>
        </w:rPr>
        <w:t>非单一产品采购项目，采购人应当根据采购项目技术构成、产品价格比重等合理确定核心产品，并在招标文件中载明。多家投标人提供的核心产品品牌相同的，按前款规定处理。</w:t>
      </w:r>
    </w:p>
    <w:p w:rsidR="009A7867" w:rsidRDefault="008023BB">
      <w:pPr>
        <w:adjustRightInd/>
        <w:spacing w:line="440" w:lineRule="exact"/>
        <w:jc w:val="left"/>
        <w:rPr>
          <w:rFonts w:ascii="仿宋_GB2312" w:eastAsia="仿宋_GB2312" w:hAnsi="宋体"/>
          <w:sz w:val="24"/>
        </w:rPr>
      </w:pPr>
      <w:r>
        <w:rPr>
          <w:rFonts w:ascii="仿宋_GB2312" w:eastAsia="仿宋_GB2312" w:hAnsi="宋体" w:hint="eastAsia"/>
          <w:b/>
          <w:sz w:val="24"/>
        </w:rPr>
        <w:t>2.评分标准：</w:t>
      </w:r>
      <w:r>
        <w:rPr>
          <w:rFonts w:ascii="仿宋_GB2312" w:eastAsia="仿宋_GB2312" w:hAnsi="宋体" w:hint="eastAsia"/>
          <w:sz w:val="24"/>
        </w:rPr>
        <w:t>共100分，其中</w:t>
      </w:r>
      <w:r w:rsidR="00890377">
        <w:rPr>
          <w:rFonts w:ascii="仿宋_GB2312" w:eastAsia="仿宋_GB2312" w:hAnsi="宋体" w:hint="eastAsia"/>
          <w:sz w:val="24"/>
        </w:rPr>
        <w:t>商务</w:t>
      </w:r>
      <w:r>
        <w:rPr>
          <w:rFonts w:ascii="仿宋_GB2312" w:eastAsia="仿宋_GB2312" w:hAnsi="宋体" w:hint="eastAsia"/>
          <w:sz w:val="24"/>
        </w:rPr>
        <w:t>技术分70</w:t>
      </w:r>
      <w:r w:rsidR="00890377">
        <w:rPr>
          <w:rFonts w:ascii="仿宋_GB2312" w:eastAsia="仿宋_GB2312" w:hAnsi="宋体" w:hint="eastAsia"/>
          <w:sz w:val="24"/>
        </w:rPr>
        <w:t>分，价格</w:t>
      </w:r>
      <w:r>
        <w:rPr>
          <w:rFonts w:ascii="仿宋_GB2312" w:eastAsia="仿宋_GB2312" w:hAnsi="宋体" w:hint="eastAsia"/>
          <w:sz w:val="24"/>
        </w:rPr>
        <w:t>分30分。评分依下述所列为评标打分依据，分值如下（本次评标评委由5人及以上单数组成，计算分值时，按其算术平</w:t>
      </w:r>
      <w:r>
        <w:rPr>
          <w:rFonts w:ascii="仿宋_GB2312" w:eastAsia="仿宋_GB2312" w:hAnsi="宋体" w:hint="eastAsia"/>
          <w:sz w:val="24"/>
        </w:rPr>
        <w:lastRenderedPageBreak/>
        <w:t>均值保留小数2位）。</w:t>
      </w:r>
    </w:p>
    <w:p w:rsidR="009A7867" w:rsidRDefault="008023BB">
      <w:pPr>
        <w:spacing w:line="360" w:lineRule="auto"/>
        <w:rPr>
          <w:rFonts w:eastAsia="仿宋_GB2312"/>
          <w:b/>
          <w:bCs/>
          <w:iCs/>
          <w:sz w:val="24"/>
        </w:rPr>
      </w:pPr>
      <w:r>
        <w:rPr>
          <w:rFonts w:eastAsia="仿宋_GB2312" w:hint="eastAsia"/>
          <w:b/>
          <w:bCs/>
          <w:iCs/>
          <w:sz w:val="24"/>
        </w:rPr>
        <w:t>3.1</w:t>
      </w:r>
      <w:r w:rsidR="00CD6C3B">
        <w:rPr>
          <w:rFonts w:eastAsia="仿宋_GB2312" w:hint="eastAsia"/>
          <w:b/>
          <w:bCs/>
          <w:iCs/>
          <w:sz w:val="24"/>
        </w:rPr>
        <w:t>商务</w:t>
      </w:r>
      <w:r>
        <w:rPr>
          <w:rFonts w:eastAsia="仿宋_GB2312" w:hint="eastAsia"/>
          <w:b/>
          <w:bCs/>
          <w:iCs/>
          <w:sz w:val="24"/>
        </w:rPr>
        <w:t>技术分</w:t>
      </w:r>
      <w:r>
        <w:rPr>
          <w:rFonts w:eastAsia="仿宋_GB2312" w:hint="eastAsia"/>
          <w:b/>
          <w:bCs/>
          <w:iCs/>
          <w:sz w:val="24"/>
        </w:rPr>
        <w:t>70</w:t>
      </w:r>
      <w:r>
        <w:rPr>
          <w:rFonts w:eastAsia="仿宋_GB2312" w:hint="eastAsia"/>
          <w:b/>
          <w:bCs/>
          <w:iCs/>
          <w:sz w:val="24"/>
        </w:rPr>
        <w:t>分</w:t>
      </w:r>
    </w:p>
    <w:tbl>
      <w:tblPr>
        <w:tblW w:w="86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40"/>
        <w:gridCol w:w="1910"/>
        <w:gridCol w:w="5906"/>
      </w:tblGrid>
      <w:tr w:rsidR="009A7867">
        <w:trPr>
          <w:trHeight w:val="593"/>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rFonts w:eastAsia="仿宋_GB2312"/>
                <w:bCs/>
                <w:iCs/>
                <w:sz w:val="24"/>
              </w:rPr>
            </w:pPr>
            <w:r>
              <w:rPr>
                <w:rFonts w:eastAsia="仿宋_GB2312" w:hint="eastAsia"/>
                <w:bCs/>
                <w:iCs/>
                <w:sz w:val="24"/>
              </w:rPr>
              <w:t>序号</w:t>
            </w:r>
          </w:p>
        </w:tc>
        <w:tc>
          <w:tcPr>
            <w:tcW w:w="191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rFonts w:eastAsia="仿宋_GB2312"/>
                <w:bCs/>
                <w:iCs/>
                <w:sz w:val="24"/>
              </w:rPr>
            </w:pPr>
            <w:r>
              <w:rPr>
                <w:rFonts w:eastAsia="仿宋_GB2312" w:hint="eastAsia"/>
                <w:bCs/>
                <w:iCs/>
                <w:sz w:val="24"/>
              </w:rPr>
              <w:t>项目</w:t>
            </w:r>
          </w:p>
        </w:tc>
        <w:tc>
          <w:tcPr>
            <w:tcW w:w="5906"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rFonts w:eastAsia="仿宋_GB2312"/>
                <w:bCs/>
                <w:iCs/>
                <w:sz w:val="24"/>
              </w:rPr>
            </w:pPr>
            <w:r>
              <w:rPr>
                <w:rFonts w:eastAsia="仿宋_GB2312" w:hint="eastAsia"/>
                <w:bCs/>
                <w:iCs/>
                <w:sz w:val="24"/>
              </w:rPr>
              <w:t>评分要求</w:t>
            </w:r>
          </w:p>
        </w:tc>
      </w:tr>
      <w:tr w:rsidR="009A7867">
        <w:trPr>
          <w:trHeight w:val="2218"/>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bCs/>
                <w:iCs/>
              </w:rPr>
            </w:pPr>
            <w:r>
              <w:rPr>
                <w:bCs/>
                <w:iCs/>
              </w:rPr>
              <w:t>1</w:t>
            </w:r>
          </w:p>
        </w:tc>
        <w:tc>
          <w:tcPr>
            <w:tcW w:w="191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rPr>
                <w:bCs/>
                <w:iCs/>
              </w:rPr>
            </w:pPr>
            <w:r>
              <w:rPr>
                <w:rFonts w:hAnsi="宋体"/>
                <w:bCs/>
                <w:iCs/>
              </w:rPr>
              <w:t>投标设备技术参数与功能配置（</w:t>
            </w:r>
            <w:r>
              <w:rPr>
                <w:bCs/>
                <w:iCs/>
              </w:rPr>
              <w:t>40</w:t>
            </w:r>
            <w:r>
              <w:rPr>
                <w:rFonts w:hAnsi="宋体"/>
                <w:bCs/>
                <w:iCs/>
              </w:rPr>
              <w:t>分）</w:t>
            </w:r>
          </w:p>
        </w:tc>
        <w:tc>
          <w:tcPr>
            <w:tcW w:w="5906" w:type="dxa"/>
            <w:tcBorders>
              <w:top w:val="single" w:sz="4" w:space="0" w:color="auto"/>
              <w:left w:val="single" w:sz="4" w:space="0" w:color="auto"/>
              <w:bottom w:val="single" w:sz="4" w:space="0" w:color="auto"/>
              <w:right w:val="single" w:sz="4" w:space="0" w:color="auto"/>
            </w:tcBorders>
          </w:tcPr>
          <w:p w:rsidR="009A7867" w:rsidRDefault="008023BB" w:rsidP="002C5BFD">
            <w:pPr>
              <w:snapToGrid w:val="0"/>
              <w:spacing w:line="300" w:lineRule="auto"/>
            </w:pPr>
            <w:r>
              <w:rPr>
                <w:rFonts w:hAnsi="宋体"/>
              </w:rPr>
              <w:t>投标产品技术规格条款完全响应招标文件产品的技术和规格要求表中各项指标的得</w:t>
            </w:r>
            <w:r>
              <w:t>40</w:t>
            </w:r>
            <w:r>
              <w:rPr>
                <w:rFonts w:hAnsi="宋体"/>
              </w:rPr>
              <w:t>分</w:t>
            </w:r>
            <w:r w:rsidR="002C5BFD">
              <w:rPr>
                <w:rFonts w:hAnsi="宋体" w:hint="eastAsia"/>
              </w:rPr>
              <w:t>，</w:t>
            </w:r>
            <w:r w:rsidR="002C5BFD" w:rsidRPr="002C5BFD">
              <w:rPr>
                <w:rFonts w:hAnsi="宋体" w:hint="eastAsia"/>
              </w:rPr>
              <w:t>含★为实质性指项，如有负偏离，作无效投标处理</w:t>
            </w:r>
            <w:r w:rsidR="002C5BFD">
              <w:rPr>
                <w:rFonts w:hAnsi="宋体" w:hint="eastAsia"/>
              </w:rPr>
              <w:t>，</w:t>
            </w:r>
            <w:r>
              <w:rPr>
                <w:rFonts w:hAnsi="宋体"/>
              </w:rPr>
              <w:t>打</w:t>
            </w:r>
            <w:r>
              <w:t>“▲”</w:t>
            </w:r>
            <w:r>
              <w:rPr>
                <w:rFonts w:hAnsi="宋体"/>
              </w:rPr>
              <w:t>号的指标每有一项负偏离的扣</w:t>
            </w:r>
            <w:r>
              <w:t>5</w:t>
            </w:r>
            <w:r>
              <w:rPr>
                <w:rFonts w:hAnsi="宋体"/>
              </w:rPr>
              <w:t>分</w:t>
            </w:r>
            <w:r>
              <w:rPr>
                <w:rFonts w:hAnsi="宋体" w:hint="eastAsia"/>
              </w:rPr>
              <w:t>，</w:t>
            </w:r>
            <w:r>
              <w:rPr>
                <w:rFonts w:hAnsi="宋体"/>
              </w:rPr>
              <w:t>一般指标每有一项负偏离的扣</w:t>
            </w:r>
            <w:r>
              <w:t>3</w:t>
            </w:r>
            <w:r>
              <w:rPr>
                <w:rFonts w:hAnsi="宋体"/>
              </w:rPr>
              <w:t>分</w:t>
            </w:r>
            <w:r>
              <w:rPr>
                <w:rFonts w:hAnsi="宋体" w:hint="eastAsia"/>
              </w:rPr>
              <w:t>，</w:t>
            </w:r>
            <w:r>
              <w:rPr>
                <w:rFonts w:hAnsi="宋体"/>
              </w:rPr>
              <w:t>扣完为止。若发现有提供虚假的证明材料或虚假应答技术偏离表</w:t>
            </w:r>
            <w:bookmarkStart w:id="10" w:name="_GoBack"/>
            <w:bookmarkEnd w:id="10"/>
            <w:r>
              <w:rPr>
                <w:rFonts w:hAnsi="宋体"/>
              </w:rPr>
              <w:t>的，视为无效投标，并追究相关责任。</w:t>
            </w:r>
          </w:p>
        </w:tc>
      </w:tr>
      <w:tr w:rsidR="009A7867">
        <w:trPr>
          <w:trHeight w:val="20"/>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bCs/>
                <w:iCs/>
              </w:rPr>
            </w:pPr>
            <w:r>
              <w:rPr>
                <w:bCs/>
                <w:iCs/>
              </w:rPr>
              <w:t>2</w:t>
            </w:r>
          </w:p>
        </w:tc>
        <w:tc>
          <w:tcPr>
            <w:tcW w:w="191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rPr>
                <w:bCs/>
                <w:iCs/>
              </w:rPr>
            </w:pPr>
            <w:r>
              <w:rPr>
                <w:rFonts w:hAnsi="宋体"/>
                <w:bCs/>
                <w:iCs/>
              </w:rPr>
              <w:t>技术保障方案评议（</w:t>
            </w:r>
            <w:r>
              <w:rPr>
                <w:bCs/>
                <w:iCs/>
              </w:rPr>
              <w:t>10</w:t>
            </w:r>
            <w:r>
              <w:rPr>
                <w:rFonts w:hAnsi="宋体"/>
                <w:bCs/>
                <w:iCs/>
              </w:rPr>
              <w:t>分）</w:t>
            </w:r>
          </w:p>
        </w:tc>
        <w:tc>
          <w:tcPr>
            <w:tcW w:w="5906"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rPr>
                <w:bCs/>
                <w:iCs/>
              </w:rPr>
            </w:pPr>
            <w:r>
              <w:rPr>
                <w:rFonts w:hAnsi="宋体"/>
                <w:bCs/>
                <w:iCs/>
              </w:rPr>
              <w:t>针对该仪器设备品类和服务要求提供细致的技术保障方案，依据方案的可行性、合理性、完整性进行评价。（如投标人在浙江地区拥有独立售后服务机构，需提供证明材料）。一般得</w:t>
            </w:r>
            <w:r>
              <w:rPr>
                <w:bCs/>
                <w:iCs/>
              </w:rPr>
              <w:t>5</w:t>
            </w:r>
            <w:r>
              <w:rPr>
                <w:rFonts w:hAnsi="宋体"/>
                <w:bCs/>
                <w:iCs/>
              </w:rPr>
              <w:t>分，较好得</w:t>
            </w:r>
            <w:r>
              <w:rPr>
                <w:bCs/>
                <w:iCs/>
              </w:rPr>
              <w:t>8</w:t>
            </w:r>
            <w:r>
              <w:rPr>
                <w:rFonts w:hAnsi="宋体"/>
                <w:bCs/>
                <w:iCs/>
              </w:rPr>
              <w:t>分，好得</w:t>
            </w:r>
            <w:r>
              <w:rPr>
                <w:bCs/>
                <w:iCs/>
              </w:rPr>
              <w:t>10</w:t>
            </w:r>
            <w:r>
              <w:rPr>
                <w:rFonts w:hAnsi="宋体"/>
                <w:bCs/>
                <w:iCs/>
              </w:rPr>
              <w:t>分（由评委根据方案比较酌情打分）。</w:t>
            </w:r>
          </w:p>
        </w:tc>
      </w:tr>
      <w:tr w:rsidR="009A7867">
        <w:trPr>
          <w:trHeight w:val="20"/>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bCs/>
                <w:iCs/>
              </w:rPr>
            </w:pPr>
            <w:r>
              <w:rPr>
                <w:bCs/>
                <w:iCs/>
              </w:rPr>
              <w:t>3</w:t>
            </w:r>
          </w:p>
        </w:tc>
        <w:tc>
          <w:tcPr>
            <w:tcW w:w="191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rPr>
                <w:bCs/>
                <w:iCs/>
              </w:rPr>
            </w:pPr>
            <w:r>
              <w:rPr>
                <w:rFonts w:hAnsi="宋体"/>
                <w:bCs/>
                <w:iCs/>
              </w:rPr>
              <w:t>销售业绩（</w:t>
            </w:r>
            <w:r>
              <w:rPr>
                <w:bCs/>
                <w:iCs/>
              </w:rPr>
              <w:t>3</w:t>
            </w:r>
            <w:r>
              <w:rPr>
                <w:rFonts w:hAnsi="宋体"/>
                <w:bCs/>
                <w:iCs/>
              </w:rPr>
              <w:t>分）</w:t>
            </w:r>
          </w:p>
        </w:tc>
        <w:tc>
          <w:tcPr>
            <w:tcW w:w="5906" w:type="dxa"/>
            <w:tcBorders>
              <w:top w:val="single" w:sz="4" w:space="0" w:color="auto"/>
              <w:left w:val="single" w:sz="4" w:space="0" w:color="auto"/>
              <w:bottom w:val="single" w:sz="4" w:space="0" w:color="auto"/>
              <w:right w:val="single" w:sz="4" w:space="0" w:color="auto"/>
            </w:tcBorders>
            <w:vAlign w:val="center"/>
          </w:tcPr>
          <w:p w:rsidR="009A7867" w:rsidRDefault="008023BB" w:rsidP="0067639D">
            <w:pPr>
              <w:spacing w:line="360" w:lineRule="auto"/>
              <w:rPr>
                <w:bCs/>
                <w:iCs/>
              </w:rPr>
            </w:pPr>
            <w:r>
              <w:rPr>
                <w:rFonts w:hAnsi="宋体"/>
              </w:rPr>
              <w:t>根据投标人所提供的同类产品、成功销售案例证明划分档次打分，提供</w:t>
            </w:r>
            <w:r>
              <w:t>1</w:t>
            </w:r>
            <w:r>
              <w:rPr>
                <w:rFonts w:hAnsi="宋体"/>
              </w:rPr>
              <w:t>份合同加</w:t>
            </w:r>
            <w:r>
              <w:t>1</w:t>
            </w:r>
            <w:r>
              <w:rPr>
                <w:rFonts w:hAnsi="宋体"/>
              </w:rPr>
              <w:t>份，满分</w:t>
            </w:r>
            <w:r>
              <w:t>3</w:t>
            </w:r>
            <w:r>
              <w:rPr>
                <w:rFonts w:hAnsi="宋体"/>
              </w:rPr>
              <w:t>分。（提供合同复印件）</w:t>
            </w:r>
          </w:p>
        </w:tc>
      </w:tr>
      <w:tr w:rsidR="009A7867">
        <w:trPr>
          <w:trHeight w:val="919"/>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bCs/>
                <w:iCs/>
              </w:rPr>
            </w:pPr>
            <w:r>
              <w:rPr>
                <w:bCs/>
                <w:iCs/>
              </w:rPr>
              <w:t>4</w:t>
            </w:r>
          </w:p>
        </w:tc>
        <w:tc>
          <w:tcPr>
            <w:tcW w:w="191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480" w:lineRule="exact"/>
              <w:rPr>
                <w:bCs/>
                <w:iCs/>
              </w:rPr>
            </w:pPr>
            <w:r>
              <w:rPr>
                <w:rFonts w:hAnsi="宋体"/>
              </w:rPr>
              <w:t>投标人实力</w:t>
            </w:r>
            <w:r>
              <w:t>(10)</w:t>
            </w:r>
          </w:p>
        </w:tc>
        <w:tc>
          <w:tcPr>
            <w:tcW w:w="5906" w:type="dxa"/>
            <w:tcBorders>
              <w:top w:val="single" w:sz="4" w:space="0" w:color="auto"/>
              <w:left w:val="single" w:sz="4" w:space="0" w:color="auto"/>
              <w:bottom w:val="single" w:sz="4" w:space="0" w:color="auto"/>
              <w:right w:val="single" w:sz="4" w:space="0" w:color="auto"/>
            </w:tcBorders>
            <w:vAlign w:val="center"/>
          </w:tcPr>
          <w:p w:rsidR="009A7867" w:rsidRDefault="008023BB">
            <w:pPr>
              <w:snapToGrid w:val="0"/>
              <w:spacing w:line="380" w:lineRule="exact"/>
            </w:pPr>
            <w:r>
              <w:rPr>
                <w:rFonts w:hAnsi="宋体"/>
              </w:rPr>
              <w:t>投标产品公司规模、历史、实力、知名度等</w:t>
            </w:r>
            <w:r>
              <w:rPr>
                <w:rFonts w:hAnsi="宋体"/>
                <w:bCs/>
                <w:iCs/>
              </w:rPr>
              <w:t>（由评委比较打分）</w:t>
            </w:r>
            <w:r>
              <w:rPr>
                <w:rFonts w:hAnsi="宋体"/>
              </w:rPr>
              <w:t>：</w:t>
            </w:r>
          </w:p>
          <w:p w:rsidR="009A7867" w:rsidRDefault="008023BB">
            <w:r>
              <w:t>1</w:t>
            </w:r>
            <w:r>
              <w:rPr>
                <w:rFonts w:hAnsi="宋体"/>
              </w:rPr>
              <w:t>、所投产品的生产厂家为</w:t>
            </w:r>
            <w:r>
              <w:t>AAA</w:t>
            </w:r>
            <w:r>
              <w:rPr>
                <w:rFonts w:hAnsi="宋体"/>
              </w:rPr>
              <w:t>及以上级信用企业。</w:t>
            </w:r>
          </w:p>
          <w:p w:rsidR="009A7867" w:rsidRDefault="008023BB">
            <w:r>
              <w:t>2</w:t>
            </w:r>
            <w:r>
              <w:rPr>
                <w:rFonts w:hAnsi="宋体"/>
              </w:rPr>
              <w:t>、所投产品的生产厂家取得</w:t>
            </w:r>
            <w:hyperlink r:id="rId13" w:tgtFrame="https://www.baidu.com/_blank" w:history="1">
              <w:r>
                <w:t>OHSAS18000</w:t>
              </w:r>
              <w:r>
                <w:rPr>
                  <w:rFonts w:hAnsi="宋体"/>
                </w:rPr>
                <w:t>职业健康安全管理体系认证</w:t>
              </w:r>
            </w:hyperlink>
            <w:r>
              <w:rPr>
                <w:rFonts w:hAnsi="宋体"/>
              </w:rPr>
              <w:t>。</w:t>
            </w:r>
          </w:p>
          <w:p w:rsidR="009A7867" w:rsidRDefault="008023BB">
            <w:r>
              <w:t>3</w:t>
            </w:r>
            <w:r>
              <w:rPr>
                <w:rFonts w:hAnsi="宋体"/>
              </w:rPr>
              <w:t>、所投产品的生产厂家具有有效期内的</w:t>
            </w:r>
            <w:r>
              <w:t>ISO14001</w:t>
            </w:r>
            <w:r>
              <w:rPr>
                <w:rFonts w:hAnsi="宋体"/>
              </w:rPr>
              <w:t>环境体系认证。</w:t>
            </w:r>
          </w:p>
          <w:p w:rsidR="009A7867" w:rsidRDefault="008023BB">
            <w:r>
              <w:t>4</w:t>
            </w:r>
            <w:r>
              <w:rPr>
                <w:rFonts w:hAnsi="宋体"/>
              </w:rPr>
              <w:t>、所投产品的生产厂家具有有效期内的</w:t>
            </w:r>
            <w:r>
              <w:t>ISO9001</w:t>
            </w:r>
            <w:r>
              <w:rPr>
                <w:rFonts w:hAnsi="宋体"/>
              </w:rPr>
              <w:t>质量体系认证的。</w:t>
            </w:r>
          </w:p>
          <w:p w:rsidR="009A7867" w:rsidRDefault="008023BB">
            <w:r>
              <w:t>5</w:t>
            </w:r>
            <w:r>
              <w:rPr>
                <w:rFonts w:hAnsi="宋体"/>
              </w:rPr>
              <w:t>、所投产品的生产企业为国家高新技术企业</w:t>
            </w:r>
          </w:p>
          <w:p w:rsidR="009A7867" w:rsidRDefault="008023BB" w:rsidP="0067639D">
            <w:pPr>
              <w:snapToGrid w:val="0"/>
              <w:spacing w:line="380" w:lineRule="exact"/>
            </w:pPr>
            <w:r>
              <w:rPr>
                <w:rFonts w:hAnsi="宋体"/>
              </w:rPr>
              <w:t>具备上述所有资质证书（提供相关证书复印件，加盖公章），每提供一项得</w:t>
            </w:r>
            <w:r>
              <w:t>2</w:t>
            </w:r>
            <w:r>
              <w:rPr>
                <w:rFonts w:hAnsi="宋体"/>
              </w:rPr>
              <w:t>分。</w:t>
            </w:r>
          </w:p>
        </w:tc>
      </w:tr>
      <w:tr w:rsidR="009A7867">
        <w:trPr>
          <w:trHeight w:val="697"/>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bCs/>
                <w:iCs/>
              </w:rPr>
            </w:pPr>
            <w:r>
              <w:rPr>
                <w:bCs/>
                <w:iCs/>
              </w:rPr>
              <w:t>5</w:t>
            </w:r>
          </w:p>
        </w:tc>
        <w:tc>
          <w:tcPr>
            <w:tcW w:w="1910" w:type="dxa"/>
            <w:tcBorders>
              <w:top w:val="single" w:sz="4" w:space="0" w:color="auto"/>
              <w:left w:val="single" w:sz="4" w:space="0" w:color="auto"/>
              <w:bottom w:val="single" w:sz="4" w:space="0" w:color="auto"/>
              <w:right w:val="single" w:sz="4" w:space="0" w:color="auto"/>
            </w:tcBorders>
          </w:tcPr>
          <w:p w:rsidR="009A7867" w:rsidRDefault="008023BB">
            <w:pPr>
              <w:spacing w:line="360" w:lineRule="auto"/>
              <w:rPr>
                <w:bCs/>
                <w:iCs/>
              </w:rPr>
            </w:pPr>
            <w:r>
              <w:rPr>
                <w:rFonts w:hAnsi="宋体"/>
                <w:bCs/>
                <w:iCs/>
              </w:rPr>
              <w:t>售后服务（</w:t>
            </w:r>
            <w:r>
              <w:rPr>
                <w:bCs/>
                <w:iCs/>
              </w:rPr>
              <w:t>5</w:t>
            </w:r>
            <w:r>
              <w:rPr>
                <w:rFonts w:hAnsi="宋体"/>
                <w:bCs/>
                <w:iCs/>
              </w:rPr>
              <w:t>分</w:t>
            </w:r>
            <w:r>
              <w:rPr>
                <w:bCs/>
                <w:iCs/>
              </w:rPr>
              <w:t>)</w:t>
            </w:r>
          </w:p>
        </w:tc>
        <w:tc>
          <w:tcPr>
            <w:tcW w:w="5906"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rPr>
                <w:bCs/>
                <w:iCs/>
              </w:rPr>
            </w:pPr>
            <w:r>
              <w:rPr>
                <w:rFonts w:hAnsi="宋体"/>
                <w:bCs/>
                <w:iCs/>
              </w:rPr>
              <w:t>满足标书售后服务要求得</w:t>
            </w:r>
            <w:r>
              <w:rPr>
                <w:bCs/>
                <w:iCs/>
              </w:rPr>
              <w:t>3</w:t>
            </w:r>
            <w:r>
              <w:rPr>
                <w:rFonts w:hAnsi="宋体"/>
                <w:bCs/>
                <w:iCs/>
              </w:rPr>
              <w:t>分，不满足不得分；厂方承诺免费保修时间每增加壹年加</w:t>
            </w:r>
            <w:r>
              <w:rPr>
                <w:bCs/>
                <w:iCs/>
              </w:rPr>
              <w:t>1</w:t>
            </w:r>
            <w:r>
              <w:rPr>
                <w:rFonts w:hAnsi="宋体"/>
                <w:bCs/>
                <w:iCs/>
              </w:rPr>
              <w:t>分</w:t>
            </w:r>
            <w:r>
              <w:rPr>
                <w:bCs/>
                <w:iCs/>
              </w:rPr>
              <w:t>,</w:t>
            </w:r>
            <w:r>
              <w:rPr>
                <w:rFonts w:hAnsi="宋体"/>
                <w:bCs/>
                <w:iCs/>
              </w:rPr>
              <w:t>最高加</w:t>
            </w:r>
            <w:r>
              <w:rPr>
                <w:bCs/>
                <w:iCs/>
              </w:rPr>
              <w:t>2</w:t>
            </w:r>
            <w:r>
              <w:rPr>
                <w:rFonts w:hAnsi="宋体"/>
                <w:bCs/>
                <w:iCs/>
              </w:rPr>
              <w:t>分。</w:t>
            </w:r>
          </w:p>
        </w:tc>
      </w:tr>
      <w:tr w:rsidR="009A7867">
        <w:trPr>
          <w:trHeight w:val="20"/>
        </w:trPr>
        <w:tc>
          <w:tcPr>
            <w:tcW w:w="840"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jc w:val="center"/>
              <w:rPr>
                <w:bCs/>
                <w:iCs/>
              </w:rPr>
            </w:pPr>
            <w:r>
              <w:rPr>
                <w:bCs/>
                <w:iCs/>
              </w:rPr>
              <w:t>6</w:t>
            </w:r>
          </w:p>
        </w:tc>
        <w:tc>
          <w:tcPr>
            <w:tcW w:w="1910" w:type="dxa"/>
            <w:tcBorders>
              <w:top w:val="single" w:sz="4" w:space="0" w:color="auto"/>
              <w:left w:val="single" w:sz="4" w:space="0" w:color="auto"/>
              <w:bottom w:val="single" w:sz="4" w:space="0" w:color="auto"/>
              <w:right w:val="single" w:sz="4" w:space="0" w:color="auto"/>
            </w:tcBorders>
          </w:tcPr>
          <w:p w:rsidR="009A7867" w:rsidRDefault="008023BB">
            <w:pPr>
              <w:spacing w:line="360" w:lineRule="auto"/>
              <w:rPr>
                <w:bCs/>
                <w:iCs/>
              </w:rPr>
            </w:pPr>
            <w:r>
              <w:rPr>
                <w:rFonts w:hAnsi="宋体"/>
                <w:bCs/>
                <w:iCs/>
              </w:rPr>
              <w:t>标书制作及服务承诺</w:t>
            </w:r>
            <w:r>
              <w:rPr>
                <w:bCs/>
                <w:iCs/>
              </w:rPr>
              <w:t>(2</w:t>
            </w:r>
            <w:r>
              <w:rPr>
                <w:rFonts w:hAnsi="宋体"/>
                <w:bCs/>
                <w:iCs/>
              </w:rPr>
              <w:t>分</w:t>
            </w:r>
            <w:r>
              <w:rPr>
                <w:bCs/>
                <w:iCs/>
              </w:rPr>
              <w:t>)</w:t>
            </w:r>
          </w:p>
        </w:tc>
        <w:tc>
          <w:tcPr>
            <w:tcW w:w="5906" w:type="dxa"/>
            <w:tcBorders>
              <w:top w:val="single" w:sz="4" w:space="0" w:color="auto"/>
              <w:left w:val="single" w:sz="4" w:space="0" w:color="auto"/>
              <w:bottom w:val="single" w:sz="4" w:space="0" w:color="auto"/>
              <w:right w:val="single" w:sz="4" w:space="0" w:color="auto"/>
            </w:tcBorders>
            <w:vAlign w:val="center"/>
          </w:tcPr>
          <w:p w:rsidR="009A7867" w:rsidRDefault="008023BB">
            <w:pPr>
              <w:spacing w:line="360" w:lineRule="auto"/>
              <w:rPr>
                <w:bCs/>
                <w:iCs/>
              </w:rPr>
            </w:pPr>
            <w:r>
              <w:rPr>
                <w:rFonts w:hAnsi="宋体"/>
                <w:bCs/>
                <w:iCs/>
              </w:rPr>
              <w:t>投标文件制作情况</w:t>
            </w:r>
            <w:r>
              <w:rPr>
                <w:bCs/>
                <w:iCs/>
              </w:rPr>
              <w:t>,</w:t>
            </w:r>
            <w:r>
              <w:rPr>
                <w:rFonts w:hAnsi="宋体"/>
                <w:bCs/>
                <w:iCs/>
              </w:rPr>
              <w:t>询标情况</w:t>
            </w:r>
            <w:r>
              <w:rPr>
                <w:bCs/>
                <w:iCs/>
              </w:rPr>
              <w:t>(</w:t>
            </w:r>
            <w:r>
              <w:rPr>
                <w:rFonts w:hAnsi="宋体"/>
                <w:bCs/>
                <w:iCs/>
              </w:rPr>
              <w:t>包括技术、服务承诺及现有用户的售后服务等情况</w:t>
            </w:r>
            <w:r>
              <w:rPr>
                <w:bCs/>
                <w:iCs/>
              </w:rPr>
              <w:t>)</w:t>
            </w:r>
            <w:r>
              <w:rPr>
                <w:rFonts w:hAnsi="宋体"/>
                <w:bCs/>
                <w:iCs/>
              </w:rPr>
              <w:t>，差的得</w:t>
            </w:r>
            <w:r>
              <w:rPr>
                <w:bCs/>
                <w:iCs/>
              </w:rPr>
              <w:t>0</w:t>
            </w:r>
            <w:r>
              <w:rPr>
                <w:rFonts w:hAnsi="宋体"/>
                <w:bCs/>
                <w:iCs/>
              </w:rPr>
              <w:t>分，一般的得</w:t>
            </w:r>
            <w:r>
              <w:rPr>
                <w:bCs/>
                <w:iCs/>
              </w:rPr>
              <w:t>1</w:t>
            </w:r>
            <w:r>
              <w:rPr>
                <w:rFonts w:hAnsi="宋体"/>
                <w:bCs/>
                <w:iCs/>
              </w:rPr>
              <w:t>分，好的得</w:t>
            </w:r>
            <w:r>
              <w:rPr>
                <w:bCs/>
                <w:iCs/>
              </w:rPr>
              <w:t>2</w:t>
            </w:r>
            <w:r>
              <w:rPr>
                <w:rFonts w:hAnsi="宋体"/>
                <w:bCs/>
                <w:iCs/>
              </w:rPr>
              <w:t>分。</w:t>
            </w:r>
          </w:p>
        </w:tc>
      </w:tr>
    </w:tbl>
    <w:p w:rsidR="009A7867" w:rsidRDefault="008023BB">
      <w:pPr>
        <w:spacing w:line="440" w:lineRule="exact"/>
        <w:rPr>
          <w:rFonts w:ascii="仿宋_GB2312" w:eastAsia="仿宋_GB2312" w:hAnsi="宋体"/>
          <w:b/>
          <w:bCs/>
          <w:iCs/>
          <w:sz w:val="24"/>
        </w:rPr>
      </w:pPr>
      <w:r>
        <w:rPr>
          <w:rFonts w:ascii="仿宋_GB2312" w:eastAsia="仿宋_GB2312" w:hAnsi="宋体" w:hint="eastAsia"/>
          <w:b/>
          <w:bCs/>
          <w:iCs/>
          <w:sz w:val="24"/>
        </w:rPr>
        <w:t>3.2</w:t>
      </w:r>
      <w:r w:rsidR="00CD6C3B">
        <w:rPr>
          <w:rFonts w:ascii="仿宋_GB2312" w:eastAsia="仿宋_GB2312" w:hAnsi="宋体" w:hint="eastAsia"/>
          <w:b/>
          <w:bCs/>
          <w:iCs/>
          <w:sz w:val="24"/>
        </w:rPr>
        <w:t>价格</w:t>
      </w:r>
      <w:r>
        <w:rPr>
          <w:rFonts w:ascii="仿宋_GB2312" w:eastAsia="仿宋_GB2312" w:hAnsi="宋体" w:hint="eastAsia"/>
          <w:b/>
          <w:bCs/>
          <w:iCs/>
          <w:sz w:val="24"/>
        </w:rPr>
        <w:t>分30分</w:t>
      </w:r>
    </w:p>
    <w:p w:rsidR="009A7867" w:rsidRDefault="008023BB">
      <w:pPr>
        <w:spacing w:line="440" w:lineRule="exact"/>
        <w:rPr>
          <w:rFonts w:ascii="仿宋_GB2312" w:eastAsia="仿宋_GB2312" w:hAnsi="宋体"/>
          <w:bCs/>
          <w:iCs/>
          <w:sz w:val="24"/>
        </w:rPr>
      </w:pPr>
      <w:r>
        <w:rPr>
          <w:rFonts w:ascii="仿宋_GB2312" w:eastAsia="仿宋_GB2312" w:hAnsi="宋体" w:hint="eastAsia"/>
          <w:bCs/>
          <w:iCs/>
          <w:sz w:val="24"/>
        </w:rPr>
        <w:t>2.2.1评标基准价：即满足招标文件要求且投标价格最低的投标报价为评标基准价，其价格分为满分。</w:t>
      </w:r>
    </w:p>
    <w:p w:rsidR="009A7867" w:rsidRDefault="008023BB">
      <w:pPr>
        <w:spacing w:line="440" w:lineRule="exact"/>
        <w:rPr>
          <w:rFonts w:ascii="仿宋_GB2312" w:eastAsia="仿宋_GB2312" w:hAnsi="宋体"/>
          <w:bCs/>
          <w:iCs/>
          <w:sz w:val="24"/>
        </w:rPr>
      </w:pPr>
      <w:r>
        <w:rPr>
          <w:rFonts w:ascii="仿宋_GB2312" w:eastAsia="仿宋_GB2312" w:hAnsi="宋体" w:hint="eastAsia"/>
          <w:bCs/>
          <w:iCs/>
          <w:sz w:val="24"/>
        </w:rPr>
        <w:t>2.2.2其他投标人的价格分统一按照下列公式计算：</w:t>
      </w:r>
    </w:p>
    <w:p w:rsidR="009A7867" w:rsidRDefault="008023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Pr>
          <w:rFonts w:ascii="仿宋_GB2312" w:eastAsia="仿宋_GB2312" w:hAnsi="宋体" w:hint="eastAsia"/>
          <w:bCs/>
          <w:iCs/>
          <w:sz w:val="24"/>
        </w:rPr>
        <w:lastRenderedPageBreak/>
        <w:t>投标报价得分=(评标基准价／投标报价)×价格权值×100</w:t>
      </w:r>
    </w:p>
    <w:p w:rsidR="009A7867" w:rsidRDefault="008023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cs="宋体"/>
          <w:sz w:val="24"/>
        </w:rPr>
      </w:pPr>
      <w:r>
        <w:rPr>
          <w:rFonts w:ascii="仿宋_GB2312" w:eastAsia="仿宋_GB2312" w:hAnsi="宋体" w:hint="eastAsia"/>
          <w:bCs/>
          <w:iCs/>
          <w:sz w:val="24"/>
        </w:rPr>
        <w:t>即：投标报价得分=(评标基准价／投标报价)×30</w:t>
      </w:r>
    </w:p>
    <w:p w:rsidR="009A7867" w:rsidRDefault="009A7867">
      <w:pPr>
        <w:spacing w:line="360" w:lineRule="auto"/>
        <w:jc w:val="center"/>
        <w:outlineLvl w:val="0"/>
        <w:rPr>
          <w:rFonts w:ascii="仿宋" w:eastAsia="仿宋" w:hAnsi="仿宋" w:cs="仿宋"/>
          <w:b/>
          <w:sz w:val="36"/>
          <w:szCs w:val="36"/>
        </w:rPr>
      </w:pPr>
    </w:p>
    <w:p w:rsidR="009A7867" w:rsidRDefault="009A7867">
      <w:pPr>
        <w:spacing w:line="360" w:lineRule="auto"/>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9A7867">
      <w:pPr>
        <w:spacing w:line="288" w:lineRule="auto"/>
        <w:jc w:val="center"/>
        <w:outlineLvl w:val="0"/>
        <w:rPr>
          <w:rFonts w:ascii="仿宋" w:eastAsia="仿宋" w:hAnsi="仿宋" w:cs="仿宋"/>
          <w:b/>
          <w:sz w:val="36"/>
          <w:szCs w:val="36"/>
        </w:rPr>
      </w:pPr>
    </w:p>
    <w:p w:rsidR="009A7867" w:rsidRDefault="008023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jc w:val="center"/>
        <w:rPr>
          <w:rFonts w:ascii="仿宋" w:eastAsia="仿宋" w:hAnsi="仿宋" w:cs="仿宋"/>
          <w:b/>
          <w:sz w:val="36"/>
          <w:szCs w:val="20"/>
        </w:rPr>
      </w:pPr>
      <w:bookmarkStart w:id="11" w:name="_Toc465665161"/>
      <w:r>
        <w:rPr>
          <w:rFonts w:ascii="仿宋" w:eastAsia="仿宋" w:hAnsi="仿宋" w:cs="仿宋" w:hint="eastAsia"/>
          <w:b/>
          <w:sz w:val="36"/>
          <w:szCs w:val="20"/>
        </w:rPr>
        <w:t>第六部分</w:t>
      </w:r>
      <w:r>
        <w:rPr>
          <w:rFonts w:ascii="仿宋" w:eastAsia="仿宋" w:hAnsi="仿宋" w:cs="仿宋" w:hint="eastAsia"/>
          <w:b/>
          <w:sz w:val="36"/>
          <w:szCs w:val="36"/>
        </w:rPr>
        <w:t>投标文件</w:t>
      </w:r>
      <w:r>
        <w:rPr>
          <w:rFonts w:ascii="仿宋" w:eastAsia="仿宋" w:hAnsi="仿宋" w:cs="仿宋" w:hint="eastAsia"/>
          <w:b/>
          <w:sz w:val="36"/>
          <w:szCs w:val="20"/>
        </w:rPr>
        <w:t>应提交的有关格式范例</w:t>
      </w:r>
    </w:p>
    <w:p w:rsidR="009A7867" w:rsidRDefault="008023BB">
      <w:pPr>
        <w:spacing w:line="288" w:lineRule="auto"/>
        <w:ind w:firstLineChars="200" w:firstLine="480"/>
        <w:outlineLvl w:val="0"/>
        <w:rPr>
          <w:rFonts w:ascii="仿宋" w:eastAsia="仿宋" w:hAnsi="仿宋" w:cs="仿宋"/>
          <w:sz w:val="24"/>
        </w:rPr>
      </w:pPr>
      <w:r>
        <w:rPr>
          <w:rFonts w:ascii="仿宋" w:eastAsia="仿宋" w:hAnsi="仿宋" w:cs="仿宋" w:hint="eastAsia"/>
          <w:sz w:val="24"/>
        </w:rPr>
        <w:t>投标人按照以下格式编制投标文件，并将报价文件、商务技术（资信）文件分别装订成册。</w:t>
      </w:r>
    </w:p>
    <w:p w:rsidR="009A7867" w:rsidRDefault="009A7867">
      <w:pPr>
        <w:spacing w:line="288" w:lineRule="auto"/>
        <w:ind w:firstLineChars="200" w:firstLine="480"/>
        <w:outlineLvl w:val="0"/>
        <w:rPr>
          <w:rFonts w:ascii="仿宋" w:eastAsia="仿宋" w:hAnsi="仿宋" w:cs="仿宋"/>
          <w:sz w:val="24"/>
        </w:rPr>
      </w:pPr>
    </w:p>
    <w:p w:rsidR="009A7867" w:rsidRDefault="009A7867">
      <w:pPr>
        <w:spacing w:line="288" w:lineRule="auto"/>
        <w:ind w:firstLineChars="200" w:firstLine="480"/>
        <w:outlineLvl w:val="0"/>
        <w:rPr>
          <w:rFonts w:ascii="仿宋" w:eastAsia="仿宋" w:hAnsi="仿宋" w:cs="仿宋"/>
          <w:sz w:val="24"/>
        </w:rPr>
      </w:pPr>
    </w:p>
    <w:p w:rsidR="009A7867" w:rsidRDefault="009A7867">
      <w:pPr>
        <w:spacing w:line="288" w:lineRule="auto"/>
        <w:ind w:firstLineChars="200" w:firstLine="480"/>
        <w:outlineLvl w:val="0"/>
        <w:rPr>
          <w:rFonts w:ascii="仿宋" w:eastAsia="仿宋" w:hAnsi="仿宋" w:cs="仿宋"/>
          <w:sz w:val="24"/>
        </w:rPr>
      </w:pPr>
    </w:p>
    <w:p w:rsidR="009A7867" w:rsidRDefault="009A7867">
      <w:pPr>
        <w:spacing w:line="288" w:lineRule="auto"/>
        <w:ind w:firstLineChars="200" w:firstLine="480"/>
        <w:outlineLvl w:val="0"/>
        <w:rPr>
          <w:rFonts w:ascii="仿宋" w:eastAsia="仿宋" w:hAnsi="仿宋" w:cs="仿宋"/>
          <w:sz w:val="24"/>
        </w:rPr>
      </w:pPr>
    </w:p>
    <w:p w:rsidR="009A7867" w:rsidRDefault="009A7867">
      <w:pPr>
        <w:pStyle w:val="a1"/>
      </w:pPr>
    </w:p>
    <w:p w:rsidR="009A7867" w:rsidRDefault="009A7867">
      <w:pPr>
        <w:pStyle w:val="a1"/>
      </w:pPr>
    </w:p>
    <w:p w:rsidR="009A7867" w:rsidRDefault="009A7867">
      <w:pPr>
        <w:spacing w:line="288" w:lineRule="auto"/>
        <w:ind w:firstLineChars="200" w:firstLine="480"/>
        <w:outlineLvl w:val="0"/>
        <w:rPr>
          <w:rFonts w:ascii="仿宋" w:eastAsia="仿宋" w:hAnsi="仿宋" w:cs="仿宋"/>
          <w:sz w:val="24"/>
        </w:rPr>
      </w:pPr>
    </w:p>
    <w:p w:rsidR="009A7867" w:rsidRDefault="008023BB">
      <w:pPr>
        <w:snapToGrid w:val="0"/>
        <w:spacing w:line="288" w:lineRule="auto"/>
        <w:jc w:val="center"/>
        <w:rPr>
          <w:rFonts w:ascii="仿宋" w:eastAsia="仿宋" w:hAnsi="仿宋" w:cs="仿宋"/>
          <w:b/>
          <w:kern w:val="0"/>
          <w:sz w:val="36"/>
          <w:szCs w:val="36"/>
        </w:rPr>
      </w:pPr>
      <w:r>
        <w:rPr>
          <w:rFonts w:ascii="仿宋" w:eastAsia="仿宋" w:hAnsi="仿宋" w:cs="仿宋" w:hint="eastAsia"/>
          <w:b/>
          <w:kern w:val="0"/>
          <w:sz w:val="36"/>
          <w:szCs w:val="36"/>
        </w:rPr>
        <w:t>报价文件部分</w:t>
      </w:r>
    </w:p>
    <w:p w:rsidR="009A7867" w:rsidRDefault="009A7867">
      <w:pPr>
        <w:spacing w:line="288" w:lineRule="auto"/>
        <w:jc w:val="center"/>
        <w:outlineLvl w:val="0"/>
        <w:rPr>
          <w:rFonts w:ascii="仿宋" w:eastAsia="仿宋" w:hAnsi="仿宋" w:cs="仿宋"/>
          <w:b/>
          <w:kern w:val="0"/>
          <w:sz w:val="24"/>
        </w:rPr>
      </w:pPr>
    </w:p>
    <w:p w:rsidR="009A7867" w:rsidRDefault="008023BB">
      <w:pPr>
        <w:spacing w:line="288"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9A7867" w:rsidRDefault="008023BB">
      <w:pPr>
        <w:spacing w:line="288" w:lineRule="auto"/>
        <w:outlineLvl w:val="0"/>
        <w:rPr>
          <w:rFonts w:ascii="仿宋" w:eastAsia="仿宋" w:hAnsi="仿宋" w:cs="仿宋"/>
          <w:kern w:val="0"/>
          <w:sz w:val="24"/>
        </w:rPr>
      </w:pPr>
      <w:r>
        <w:rPr>
          <w:rFonts w:ascii="仿宋" w:eastAsia="仿宋" w:hAnsi="仿宋" w:cs="仿宋" w:hint="eastAsia"/>
          <w:kern w:val="0"/>
          <w:sz w:val="24"/>
        </w:rPr>
        <w:t>（1）投标响应函……………………………………………………（页码）</w:t>
      </w:r>
    </w:p>
    <w:p w:rsidR="009A7867" w:rsidRDefault="008023BB">
      <w:pPr>
        <w:spacing w:line="288" w:lineRule="auto"/>
        <w:outlineLvl w:val="0"/>
        <w:rPr>
          <w:rFonts w:ascii="仿宋" w:eastAsia="仿宋" w:hAnsi="仿宋" w:cs="仿宋"/>
          <w:kern w:val="0"/>
          <w:sz w:val="24"/>
        </w:rPr>
      </w:pPr>
      <w:r>
        <w:rPr>
          <w:rFonts w:ascii="仿宋" w:eastAsia="仿宋" w:hAnsi="仿宋" w:cs="仿宋" w:hint="eastAsia"/>
          <w:kern w:val="0"/>
          <w:sz w:val="24"/>
        </w:rPr>
        <w:t>（2）开标一览表……………………………………………………（页码）</w:t>
      </w:r>
    </w:p>
    <w:p w:rsidR="009A7867" w:rsidRDefault="008023BB">
      <w:pPr>
        <w:spacing w:line="288" w:lineRule="auto"/>
        <w:outlineLvl w:val="0"/>
        <w:rPr>
          <w:rFonts w:ascii="仿宋" w:eastAsia="仿宋" w:hAnsi="仿宋" w:cs="仿宋"/>
          <w:kern w:val="0"/>
          <w:sz w:val="24"/>
        </w:rPr>
      </w:pPr>
      <w:r>
        <w:rPr>
          <w:rFonts w:ascii="仿宋" w:eastAsia="仿宋" w:hAnsi="仿宋" w:cs="仿宋" w:hint="eastAsia"/>
          <w:kern w:val="0"/>
          <w:sz w:val="24"/>
        </w:rPr>
        <w:t>（3）中小企业声明函………………………………………………（页码）</w:t>
      </w:r>
    </w:p>
    <w:p w:rsidR="009A7867" w:rsidRDefault="008023BB">
      <w:pPr>
        <w:spacing w:line="288" w:lineRule="auto"/>
        <w:outlineLvl w:val="0"/>
        <w:rPr>
          <w:rFonts w:ascii="仿宋" w:eastAsia="仿宋" w:hAnsi="仿宋" w:cs="仿宋"/>
          <w:kern w:val="0"/>
          <w:sz w:val="24"/>
        </w:rPr>
      </w:pPr>
      <w:r>
        <w:rPr>
          <w:rFonts w:ascii="仿宋" w:eastAsia="仿宋" w:hAnsi="仿宋" w:cs="仿宋" w:hint="eastAsia"/>
          <w:sz w:val="24"/>
        </w:rPr>
        <w:t>（4）残疾人福利性单位声明函</w:t>
      </w:r>
      <w:r>
        <w:rPr>
          <w:rFonts w:ascii="仿宋" w:eastAsia="仿宋" w:hAnsi="仿宋" w:cs="仿宋" w:hint="eastAsia"/>
          <w:kern w:val="0"/>
          <w:sz w:val="24"/>
        </w:rPr>
        <w:t>……………………………………（页码）</w:t>
      </w:r>
    </w:p>
    <w:p w:rsidR="009A7867" w:rsidRDefault="008023BB">
      <w:pPr>
        <w:pageBreakBefore/>
        <w:spacing w:line="288" w:lineRule="auto"/>
        <w:rPr>
          <w:rFonts w:ascii="仿宋" w:eastAsia="仿宋" w:hAnsi="仿宋" w:cs="仿宋"/>
          <w:b/>
          <w:sz w:val="30"/>
          <w:szCs w:val="30"/>
        </w:rPr>
      </w:pPr>
      <w:r>
        <w:rPr>
          <w:rFonts w:ascii="仿宋" w:eastAsia="仿宋" w:hAnsi="仿宋" w:cs="仿宋" w:hint="eastAsia"/>
          <w:b/>
          <w:sz w:val="30"/>
          <w:szCs w:val="30"/>
        </w:rPr>
        <w:lastRenderedPageBreak/>
        <w:t>1、投标响应函（格式）</w:t>
      </w:r>
    </w:p>
    <w:p w:rsidR="009A7867" w:rsidRDefault="009A7867">
      <w:pPr>
        <w:pStyle w:val="af9"/>
        <w:spacing w:afterLines="0" w:line="288" w:lineRule="auto"/>
        <w:ind w:firstLineChars="0" w:firstLine="0"/>
        <w:rPr>
          <w:rFonts w:ascii="仿宋" w:eastAsia="仿宋" w:hAnsi="仿宋" w:cs="仿宋"/>
          <w:szCs w:val="24"/>
        </w:rPr>
      </w:pPr>
    </w:p>
    <w:p w:rsidR="009A7867" w:rsidRDefault="008023BB">
      <w:pPr>
        <w:pStyle w:val="af9"/>
        <w:spacing w:afterLines="0" w:line="288" w:lineRule="auto"/>
        <w:ind w:firstLineChars="0" w:firstLine="0"/>
        <w:rPr>
          <w:rFonts w:ascii="仿宋" w:eastAsia="仿宋" w:hAnsi="仿宋" w:cs="仿宋"/>
          <w:szCs w:val="24"/>
        </w:rPr>
      </w:pPr>
      <w:r>
        <w:rPr>
          <w:rFonts w:ascii="仿宋" w:eastAsia="仿宋" w:hAnsi="仿宋" w:cs="仿宋" w:hint="eastAsia"/>
          <w:szCs w:val="24"/>
        </w:rPr>
        <w:t>致：</w:t>
      </w:r>
      <w:r>
        <w:rPr>
          <w:rFonts w:ascii="仿宋" w:eastAsia="仿宋" w:hAnsi="仿宋" w:cs="仿宋" w:hint="eastAsia"/>
          <w:szCs w:val="24"/>
          <w:u w:val="single"/>
        </w:rPr>
        <w:t>绍兴市质量技术监督检测院、绍兴市奋进工程造价咨询有限公司</w:t>
      </w:r>
      <w:r>
        <w:rPr>
          <w:rFonts w:ascii="仿宋" w:eastAsia="仿宋" w:hAnsi="仿宋" w:cs="仿宋" w:hint="eastAsia"/>
          <w:szCs w:val="24"/>
          <w:u w:val="single"/>
        </w:rPr>
        <w:tab/>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根据贵方招标文件（</w:t>
      </w:r>
      <w:r>
        <w:rPr>
          <w:rFonts w:ascii="仿宋" w:eastAsia="仿宋" w:hAnsi="仿宋" w:cs="仿宋" w:hint="eastAsia"/>
          <w:b/>
          <w:szCs w:val="24"/>
          <w:u w:val="single"/>
        </w:rPr>
        <w:t>填写招标编号：</w:t>
      </w:r>
      <w:r>
        <w:rPr>
          <w:rFonts w:ascii="仿宋" w:eastAsia="仿宋" w:hAnsi="仿宋" w:cs="仿宋" w:hint="eastAsia"/>
          <w:szCs w:val="24"/>
        </w:rPr>
        <w:t>）的要求，正式授权下述签字人</w:t>
      </w:r>
      <w:r>
        <w:rPr>
          <w:rFonts w:ascii="仿宋" w:eastAsia="仿宋" w:hAnsi="仿宋" w:cs="仿宋" w:hint="eastAsia"/>
          <w:b/>
          <w:szCs w:val="24"/>
          <w:u w:val="single"/>
        </w:rPr>
        <w:t>（填写姓名    、单位    、职务   ）</w:t>
      </w:r>
      <w:r>
        <w:rPr>
          <w:rFonts w:ascii="仿宋" w:eastAsia="仿宋" w:hAnsi="仿宋" w:cs="仿宋" w:hint="eastAsia"/>
          <w:szCs w:val="24"/>
        </w:rPr>
        <w:t>代表投标人</w:t>
      </w:r>
      <w:r>
        <w:rPr>
          <w:rFonts w:ascii="仿宋" w:eastAsia="仿宋" w:hAnsi="仿宋" w:cs="仿宋" w:hint="eastAsia"/>
          <w:szCs w:val="24"/>
          <w:u w:val="single"/>
        </w:rPr>
        <w:t>（</w:t>
      </w:r>
      <w:r>
        <w:rPr>
          <w:rFonts w:ascii="仿宋" w:eastAsia="仿宋" w:hAnsi="仿宋" w:cs="仿宋" w:hint="eastAsia"/>
          <w:b/>
          <w:szCs w:val="24"/>
          <w:u w:val="single"/>
        </w:rPr>
        <w:t xml:space="preserve">填写单位    、地址   </w:t>
      </w:r>
      <w:r>
        <w:rPr>
          <w:rFonts w:ascii="仿宋" w:eastAsia="仿宋" w:hAnsi="仿宋" w:cs="仿宋" w:hint="eastAsia"/>
          <w:szCs w:val="24"/>
          <w:u w:val="single"/>
        </w:rPr>
        <w:t>）</w:t>
      </w:r>
      <w:r>
        <w:rPr>
          <w:rFonts w:ascii="仿宋" w:eastAsia="仿宋" w:hAnsi="仿宋" w:cs="仿宋" w:hint="eastAsia"/>
          <w:szCs w:val="24"/>
        </w:rPr>
        <w:t>提交投标文件。</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我方已完全明白招标文件的所有条款要求，兹宣布同意如下：</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1.承诺按标书和合同的规定履行责任和义务。</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2.我方承诺已经具备《中华人民共和国政府采购法》中规定的参加政府采购活动的供应商应当具备的条件：</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(1)具有独立承担民事责任的能力；</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(2)遵守国家法律、行政法规，具有良好的信誉和商业道德；</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(3)具有履行合同的能力和良好的履行合同记录；</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(4)良好的资金、财务状况；</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(5)产品及生产所需装备符合中国政府规定的相应技术标准和环保标准；</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(6)没有违反政府采购法规、政策的记录；</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(7)没有发生重大经济纠纷和走私犯罪记录。</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3. 本公司投标文件中填列的技术参数、配置、服务、数量等相关内容都是真实、准确的。保证在本次项目中所提供的资料全部真实和合法。同意向绍兴市奋进工程造价咨询有限公司</w:t>
      </w:r>
      <w:r>
        <w:rPr>
          <w:rFonts w:ascii="仿宋" w:eastAsia="仿宋" w:hAnsi="仿宋" w:cs="仿宋" w:hint="eastAsia"/>
          <w:szCs w:val="24"/>
        </w:rPr>
        <w:tab/>
        <w:t>提供可能另外要求的与投标有关的任何数据或资料。</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4.我单位保证所供货物质量符合国家强制性规范和标准，达到招标文件规定的要求；</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5.我方理解贵方将不受你们所收到的最低报价或其它任何投标文件的约束；</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6.本投标自开标之日（投标截止之日）起60天内有效，如中标，有效期将延至合同终止日为止。</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7.我方承诺完全遵守和满足招标文件供货日期(完工日期)和所投产品(服务)的质保期(免费保修期)要求。</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a)提供虚假材料谋取中标、成交的；</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b)采取不正当手段诋毁、排挤其他供应商的；</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c)与采购人、其它供应商或者采购代理机构恶意串通的；</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d)向采购人、采购代理机构行贿或者提供其他不正当利益的；</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e)在招标采购过程中与采购人进行协商谈判的；</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f)拒绝有关部门监督检查或提供虚假情况的。</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供应商有前款第a)至e)项情形之一的，中标、成交无效。</w:t>
      </w:r>
    </w:p>
    <w:p w:rsidR="009A7867" w:rsidRDefault="009A7867">
      <w:pPr>
        <w:pStyle w:val="af9"/>
        <w:spacing w:afterLines="0" w:line="288" w:lineRule="auto"/>
        <w:ind w:firstLine="480"/>
        <w:rPr>
          <w:rFonts w:ascii="仿宋" w:eastAsia="仿宋" w:hAnsi="仿宋" w:cs="仿宋"/>
          <w:szCs w:val="24"/>
        </w:rPr>
      </w:pPr>
    </w:p>
    <w:p w:rsidR="009A7867" w:rsidRDefault="009A7867">
      <w:pPr>
        <w:pStyle w:val="af9"/>
        <w:spacing w:afterLines="0" w:line="288" w:lineRule="auto"/>
        <w:ind w:firstLine="480"/>
        <w:rPr>
          <w:rFonts w:ascii="仿宋" w:eastAsia="仿宋" w:hAnsi="仿宋" w:cs="仿宋"/>
          <w:szCs w:val="24"/>
        </w:rPr>
      </w:pP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地址：　　　　　　　　　　　　　　　邮政编码：</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电话：                              传真：</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开户银行：                          帐号：</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法定代表人或其授权代表(签字或签章)：</w:t>
      </w:r>
    </w:p>
    <w:p w:rsidR="009A7867" w:rsidRDefault="008023BB">
      <w:pPr>
        <w:pStyle w:val="af9"/>
        <w:spacing w:afterLines="0" w:line="288" w:lineRule="auto"/>
        <w:ind w:firstLine="480"/>
        <w:rPr>
          <w:rFonts w:ascii="仿宋" w:eastAsia="仿宋" w:hAnsi="仿宋" w:cs="仿宋"/>
          <w:szCs w:val="24"/>
        </w:rPr>
      </w:pPr>
      <w:r>
        <w:rPr>
          <w:rFonts w:ascii="仿宋" w:eastAsia="仿宋" w:hAnsi="仿宋" w:cs="仿宋" w:hint="eastAsia"/>
          <w:szCs w:val="24"/>
        </w:rPr>
        <w:t xml:space="preserve">投标人(电子签章)：　　　　　　　　　　　　　　　　　　　　日期：     </w:t>
      </w:r>
    </w:p>
    <w:p w:rsidR="009A7867" w:rsidRDefault="009A7867">
      <w:pPr>
        <w:pStyle w:val="af9"/>
        <w:spacing w:afterLines="0" w:line="288" w:lineRule="auto"/>
        <w:ind w:firstLine="480"/>
        <w:rPr>
          <w:rFonts w:ascii="仿宋" w:eastAsia="仿宋" w:hAnsi="仿宋" w:cs="仿宋"/>
          <w:szCs w:val="24"/>
        </w:rPr>
      </w:pPr>
    </w:p>
    <w:p w:rsidR="009A7867" w:rsidRDefault="009A7867">
      <w:pPr>
        <w:spacing w:line="288" w:lineRule="auto"/>
        <w:rPr>
          <w:rFonts w:ascii="仿宋" w:eastAsia="仿宋" w:hAnsi="仿宋" w:cs="仿宋"/>
          <w:b/>
          <w:sz w:val="24"/>
        </w:rPr>
      </w:pPr>
    </w:p>
    <w:p w:rsidR="009A7867" w:rsidRDefault="009A7867">
      <w:pPr>
        <w:spacing w:line="288" w:lineRule="auto"/>
        <w:rPr>
          <w:rFonts w:ascii="仿宋" w:eastAsia="仿宋" w:hAnsi="仿宋" w:cs="仿宋"/>
          <w:b/>
          <w:sz w:val="24"/>
        </w:rPr>
      </w:pPr>
    </w:p>
    <w:p w:rsidR="009A7867" w:rsidRDefault="009A7867">
      <w:pPr>
        <w:spacing w:line="288" w:lineRule="auto"/>
        <w:rPr>
          <w:rFonts w:ascii="仿宋" w:eastAsia="仿宋" w:hAnsi="仿宋" w:cs="仿宋"/>
          <w:b/>
          <w:sz w:val="24"/>
        </w:rPr>
      </w:pPr>
    </w:p>
    <w:p w:rsidR="009A7867" w:rsidRDefault="009A7867">
      <w:pPr>
        <w:spacing w:line="288" w:lineRule="auto"/>
        <w:rPr>
          <w:rFonts w:ascii="仿宋" w:eastAsia="仿宋" w:hAnsi="仿宋" w:cs="仿宋"/>
          <w:b/>
          <w:sz w:val="24"/>
        </w:rPr>
      </w:pPr>
    </w:p>
    <w:p w:rsidR="009A7867" w:rsidRDefault="009A7867">
      <w:pPr>
        <w:spacing w:line="288" w:lineRule="auto"/>
        <w:rPr>
          <w:rFonts w:ascii="仿宋" w:eastAsia="仿宋" w:hAnsi="仿宋" w:cs="仿宋"/>
          <w:b/>
          <w:sz w:val="24"/>
        </w:rPr>
      </w:pPr>
    </w:p>
    <w:p w:rsidR="009A7867" w:rsidRDefault="009A7867">
      <w:pPr>
        <w:spacing w:line="288" w:lineRule="auto"/>
        <w:rPr>
          <w:rFonts w:ascii="仿宋" w:eastAsia="仿宋" w:hAnsi="仿宋" w:cs="仿宋"/>
          <w:b/>
          <w:sz w:val="24"/>
        </w:rPr>
      </w:pPr>
    </w:p>
    <w:p w:rsidR="009A7867" w:rsidRDefault="008023BB">
      <w:pPr>
        <w:pageBreakBefore/>
        <w:spacing w:line="288" w:lineRule="auto"/>
        <w:rPr>
          <w:rFonts w:ascii="仿宋" w:eastAsia="仿宋" w:hAnsi="仿宋" w:cs="仿宋"/>
          <w:b/>
          <w:sz w:val="30"/>
          <w:szCs w:val="30"/>
        </w:rPr>
      </w:pPr>
      <w:r>
        <w:rPr>
          <w:rFonts w:ascii="仿宋" w:eastAsia="仿宋" w:hAnsi="仿宋" w:cs="仿宋" w:hint="eastAsia"/>
          <w:b/>
          <w:sz w:val="30"/>
          <w:szCs w:val="30"/>
        </w:rPr>
        <w:lastRenderedPageBreak/>
        <w:t>2、开标一览表（格式）</w:t>
      </w:r>
    </w:p>
    <w:p w:rsidR="009A7867" w:rsidRDefault="009A7867">
      <w:pPr>
        <w:spacing w:line="288" w:lineRule="auto"/>
        <w:rPr>
          <w:rFonts w:ascii="仿宋" w:eastAsia="仿宋" w:hAnsi="仿宋" w:cs="仿宋"/>
          <w:sz w:val="24"/>
        </w:rPr>
      </w:pPr>
    </w:p>
    <w:p w:rsidR="009A7867" w:rsidRDefault="008023BB">
      <w:pPr>
        <w:spacing w:line="288" w:lineRule="auto"/>
        <w:rPr>
          <w:rFonts w:ascii="仿宋" w:eastAsia="仿宋" w:hAnsi="仿宋" w:cs="仿宋"/>
          <w:sz w:val="24"/>
        </w:rPr>
      </w:pPr>
      <w:r>
        <w:rPr>
          <w:rFonts w:ascii="仿宋" w:eastAsia="仿宋" w:hAnsi="仿宋" w:cs="仿宋" w:hint="eastAsia"/>
          <w:sz w:val="24"/>
        </w:rPr>
        <w:t>投标人名称：</w:t>
      </w:r>
    </w:p>
    <w:p w:rsidR="009A7867" w:rsidRDefault="008023BB">
      <w:pPr>
        <w:snapToGrid w:val="0"/>
        <w:spacing w:line="288" w:lineRule="auto"/>
        <w:rPr>
          <w:rFonts w:ascii="仿宋" w:eastAsia="仿宋" w:hAnsi="仿宋" w:cs="仿宋"/>
          <w:sz w:val="24"/>
        </w:rPr>
      </w:pPr>
      <w:r>
        <w:rPr>
          <w:rFonts w:ascii="仿宋" w:eastAsia="仿宋" w:hAnsi="仿宋" w:cs="仿宋" w:hint="eastAsia"/>
          <w:sz w:val="24"/>
        </w:rPr>
        <w:t>标    项：</w:t>
      </w:r>
    </w:p>
    <w:p w:rsidR="009A7867" w:rsidRDefault="008023BB">
      <w:pPr>
        <w:snapToGrid w:val="0"/>
        <w:spacing w:line="288" w:lineRule="auto"/>
        <w:rPr>
          <w:rFonts w:ascii="仿宋" w:eastAsia="仿宋" w:hAnsi="仿宋" w:cs="仿宋"/>
          <w:sz w:val="24"/>
          <w:u w:val="single"/>
        </w:rPr>
      </w:pPr>
      <w:r>
        <w:rPr>
          <w:rFonts w:ascii="仿宋" w:eastAsia="仿宋" w:hAnsi="仿宋" w:cs="仿宋" w:hint="eastAsia"/>
          <w:sz w:val="24"/>
        </w:rPr>
        <w:t>招标编号：</w:t>
      </w:r>
    </w:p>
    <w:p w:rsidR="009A7867" w:rsidRDefault="008023BB">
      <w:pPr>
        <w:spacing w:line="288" w:lineRule="auto"/>
        <w:jc w:val="left"/>
        <w:rPr>
          <w:rFonts w:ascii="仿宋" w:eastAsia="仿宋" w:hAnsi="仿宋" w:cs="仿宋"/>
          <w:sz w:val="24"/>
        </w:rPr>
      </w:pPr>
      <w:r>
        <w:rPr>
          <w:rFonts w:ascii="仿宋" w:eastAsia="仿宋" w:hAnsi="仿宋" w:cs="仿宋" w:hint="eastAsia"/>
          <w:sz w:val="24"/>
        </w:rPr>
        <w:t xml:space="preserve">                                                            单位：元</w:t>
      </w:r>
    </w:p>
    <w:tbl>
      <w:tblPr>
        <w:tblW w:w="8926"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647"/>
        <w:gridCol w:w="1080"/>
        <w:gridCol w:w="1261"/>
        <w:gridCol w:w="900"/>
        <w:gridCol w:w="720"/>
        <w:gridCol w:w="1440"/>
        <w:gridCol w:w="540"/>
        <w:gridCol w:w="540"/>
        <w:gridCol w:w="720"/>
        <w:gridCol w:w="1078"/>
      </w:tblGrid>
      <w:tr w:rsidR="009A7867">
        <w:trPr>
          <w:trHeight w:val="500"/>
        </w:trPr>
        <w:tc>
          <w:tcPr>
            <w:tcW w:w="647" w:type="dxa"/>
            <w:vAlign w:val="center"/>
          </w:tcPr>
          <w:p w:rsidR="009A7867" w:rsidRDefault="008023BB">
            <w:pPr>
              <w:tabs>
                <w:tab w:val="left" w:pos="540"/>
              </w:tabs>
              <w:snapToGrid w:val="0"/>
              <w:spacing w:line="288" w:lineRule="auto"/>
              <w:jc w:val="center"/>
              <w:rPr>
                <w:rFonts w:ascii="仿宋" w:eastAsia="仿宋" w:hAnsi="仿宋" w:cs="仿宋"/>
                <w:spacing w:val="20"/>
                <w:sz w:val="24"/>
              </w:rPr>
            </w:pPr>
            <w:r>
              <w:rPr>
                <w:rFonts w:ascii="仿宋" w:eastAsia="仿宋" w:hAnsi="仿宋" w:cs="仿宋" w:hint="eastAsia"/>
                <w:spacing w:val="20"/>
                <w:sz w:val="24"/>
              </w:rPr>
              <w:t>序号</w:t>
            </w:r>
          </w:p>
        </w:tc>
        <w:tc>
          <w:tcPr>
            <w:tcW w:w="1080" w:type="dxa"/>
            <w:tcBorders>
              <w:right w:val="single" w:sz="4" w:space="0" w:color="auto"/>
            </w:tcBorders>
            <w:vAlign w:val="center"/>
          </w:tcPr>
          <w:p w:rsidR="009A7867" w:rsidRDefault="008023BB">
            <w:pPr>
              <w:snapToGrid w:val="0"/>
              <w:spacing w:line="288" w:lineRule="auto"/>
              <w:ind w:leftChars="-51" w:left="-107" w:rightChars="-51" w:right="-107" w:firstLine="2"/>
              <w:jc w:val="center"/>
              <w:rPr>
                <w:rFonts w:ascii="仿宋" w:eastAsia="仿宋" w:hAnsi="仿宋" w:cs="仿宋"/>
                <w:spacing w:val="20"/>
                <w:sz w:val="24"/>
              </w:rPr>
            </w:pPr>
            <w:r>
              <w:rPr>
                <w:rFonts w:ascii="仿宋" w:eastAsia="仿宋" w:hAnsi="仿宋" w:cs="仿宋" w:hint="eastAsia"/>
                <w:spacing w:val="20"/>
                <w:sz w:val="24"/>
              </w:rPr>
              <w:t>名称</w:t>
            </w:r>
          </w:p>
        </w:tc>
        <w:tc>
          <w:tcPr>
            <w:tcW w:w="1261" w:type="dxa"/>
            <w:tcBorders>
              <w:left w:val="single" w:sz="4" w:space="0" w:color="auto"/>
            </w:tcBorders>
            <w:vAlign w:val="center"/>
          </w:tcPr>
          <w:p w:rsidR="009A7867" w:rsidRDefault="008023BB">
            <w:pPr>
              <w:snapToGrid w:val="0"/>
              <w:spacing w:line="288" w:lineRule="auto"/>
              <w:ind w:leftChars="-51" w:left="-107" w:rightChars="-51" w:right="-107"/>
              <w:rPr>
                <w:rFonts w:ascii="仿宋" w:eastAsia="仿宋" w:hAnsi="仿宋" w:cs="仿宋"/>
                <w:spacing w:val="20"/>
                <w:sz w:val="24"/>
              </w:rPr>
            </w:pPr>
            <w:r>
              <w:rPr>
                <w:rFonts w:ascii="仿宋" w:eastAsia="仿宋" w:hAnsi="仿宋" w:cs="仿宋" w:hint="eastAsia"/>
                <w:spacing w:val="20"/>
                <w:sz w:val="24"/>
              </w:rPr>
              <w:t>货物的制造商或服务的提供商</w:t>
            </w:r>
          </w:p>
        </w:tc>
        <w:tc>
          <w:tcPr>
            <w:tcW w:w="900" w:type="dxa"/>
            <w:vAlign w:val="center"/>
          </w:tcPr>
          <w:p w:rsidR="009A7867" w:rsidRDefault="008023BB">
            <w:pPr>
              <w:snapToGrid w:val="0"/>
              <w:spacing w:line="288" w:lineRule="auto"/>
              <w:ind w:leftChars="-51" w:left="-107" w:rightChars="-51" w:right="-107" w:firstLine="1"/>
              <w:rPr>
                <w:rFonts w:ascii="仿宋" w:eastAsia="仿宋" w:hAnsi="仿宋" w:cs="仿宋"/>
                <w:spacing w:val="20"/>
                <w:sz w:val="24"/>
              </w:rPr>
            </w:pPr>
            <w:r>
              <w:rPr>
                <w:rFonts w:ascii="仿宋" w:eastAsia="仿宋" w:hAnsi="仿宋" w:cs="仿宋" w:hint="eastAsia"/>
                <w:spacing w:val="20"/>
                <w:sz w:val="24"/>
              </w:rPr>
              <w:t>品牌（如有）</w:t>
            </w:r>
          </w:p>
        </w:tc>
        <w:tc>
          <w:tcPr>
            <w:tcW w:w="720" w:type="dxa"/>
            <w:vAlign w:val="center"/>
          </w:tcPr>
          <w:p w:rsidR="009A7867" w:rsidRDefault="008023BB">
            <w:pPr>
              <w:snapToGrid w:val="0"/>
              <w:spacing w:line="288" w:lineRule="auto"/>
              <w:ind w:leftChars="-51" w:left="-107" w:rightChars="-51" w:right="-107"/>
              <w:jc w:val="center"/>
              <w:rPr>
                <w:rFonts w:ascii="仿宋" w:eastAsia="仿宋" w:hAnsi="仿宋" w:cs="仿宋"/>
                <w:spacing w:val="20"/>
                <w:sz w:val="24"/>
              </w:rPr>
            </w:pPr>
            <w:r>
              <w:rPr>
                <w:rFonts w:ascii="仿宋" w:eastAsia="仿宋" w:hAnsi="仿宋" w:cs="仿宋" w:hint="eastAsia"/>
                <w:spacing w:val="20"/>
                <w:sz w:val="24"/>
              </w:rPr>
              <w:t>数量</w:t>
            </w:r>
          </w:p>
        </w:tc>
        <w:tc>
          <w:tcPr>
            <w:tcW w:w="1440" w:type="dxa"/>
            <w:vAlign w:val="center"/>
          </w:tcPr>
          <w:p w:rsidR="009A7867" w:rsidRDefault="008023BB">
            <w:pPr>
              <w:snapToGrid w:val="0"/>
              <w:spacing w:line="288" w:lineRule="auto"/>
              <w:ind w:leftChars="-51" w:left="-107" w:rightChars="-51" w:right="-107" w:firstLine="1"/>
              <w:jc w:val="center"/>
              <w:rPr>
                <w:rFonts w:ascii="仿宋" w:eastAsia="仿宋" w:hAnsi="仿宋" w:cs="仿宋"/>
                <w:spacing w:val="20"/>
                <w:sz w:val="24"/>
              </w:rPr>
            </w:pPr>
            <w:r>
              <w:rPr>
                <w:rFonts w:ascii="仿宋" w:eastAsia="仿宋" w:hAnsi="仿宋" w:cs="仿宋" w:hint="eastAsia"/>
                <w:spacing w:val="20"/>
                <w:sz w:val="24"/>
              </w:rPr>
              <w:t>型号和规格</w:t>
            </w:r>
            <w:r>
              <w:rPr>
                <w:rFonts w:ascii="仿宋" w:eastAsia="仿宋" w:hAnsi="仿宋" w:cs="仿宋" w:hint="eastAsia"/>
                <w:b/>
                <w:sz w:val="24"/>
              </w:rPr>
              <w:t>（或具体服务）</w:t>
            </w:r>
          </w:p>
        </w:tc>
        <w:tc>
          <w:tcPr>
            <w:tcW w:w="540" w:type="dxa"/>
            <w:tcBorders>
              <w:right w:val="single" w:sz="4" w:space="0" w:color="auto"/>
            </w:tcBorders>
            <w:vAlign w:val="center"/>
          </w:tcPr>
          <w:p w:rsidR="009A7867" w:rsidRDefault="008023BB">
            <w:pPr>
              <w:snapToGrid w:val="0"/>
              <w:spacing w:line="288" w:lineRule="auto"/>
              <w:ind w:leftChars="-51" w:left="-107" w:rightChars="-51" w:right="-107" w:firstLine="1"/>
              <w:jc w:val="center"/>
              <w:rPr>
                <w:rFonts w:ascii="仿宋" w:eastAsia="仿宋" w:hAnsi="仿宋" w:cs="仿宋"/>
                <w:spacing w:val="20"/>
                <w:sz w:val="24"/>
              </w:rPr>
            </w:pPr>
            <w:r>
              <w:rPr>
                <w:rFonts w:ascii="仿宋" w:eastAsia="仿宋" w:hAnsi="仿宋" w:cs="仿宋" w:hint="eastAsia"/>
                <w:spacing w:val="20"/>
                <w:sz w:val="24"/>
              </w:rPr>
              <w:t>单价</w:t>
            </w:r>
          </w:p>
        </w:tc>
        <w:tc>
          <w:tcPr>
            <w:tcW w:w="540" w:type="dxa"/>
            <w:tcBorders>
              <w:left w:val="single" w:sz="4" w:space="0" w:color="auto"/>
            </w:tcBorders>
            <w:vAlign w:val="center"/>
          </w:tcPr>
          <w:p w:rsidR="009A7867" w:rsidRDefault="008023BB">
            <w:pPr>
              <w:snapToGrid w:val="0"/>
              <w:spacing w:line="288" w:lineRule="auto"/>
              <w:ind w:leftChars="-51" w:left="-107" w:rightChars="-51" w:right="-107" w:firstLine="1"/>
              <w:jc w:val="center"/>
              <w:rPr>
                <w:rFonts w:ascii="仿宋" w:eastAsia="仿宋" w:hAnsi="仿宋" w:cs="仿宋"/>
                <w:spacing w:val="20"/>
                <w:sz w:val="24"/>
              </w:rPr>
            </w:pPr>
            <w:r>
              <w:rPr>
                <w:rFonts w:ascii="仿宋" w:eastAsia="仿宋" w:hAnsi="仿宋" w:cs="仿宋" w:hint="eastAsia"/>
                <w:spacing w:val="20"/>
                <w:sz w:val="24"/>
              </w:rPr>
              <w:t>总价</w:t>
            </w:r>
          </w:p>
        </w:tc>
        <w:tc>
          <w:tcPr>
            <w:tcW w:w="720" w:type="dxa"/>
            <w:vAlign w:val="center"/>
          </w:tcPr>
          <w:p w:rsidR="009A7867" w:rsidRDefault="008023BB">
            <w:pPr>
              <w:snapToGrid w:val="0"/>
              <w:spacing w:line="288" w:lineRule="auto"/>
              <w:ind w:leftChars="-51" w:left="30" w:rightChars="-51" w:right="-107" w:hangingChars="49" w:hanging="137"/>
              <w:jc w:val="center"/>
              <w:rPr>
                <w:rFonts w:ascii="仿宋" w:eastAsia="仿宋" w:hAnsi="仿宋" w:cs="仿宋"/>
                <w:spacing w:val="20"/>
                <w:sz w:val="24"/>
              </w:rPr>
            </w:pPr>
            <w:r>
              <w:rPr>
                <w:rFonts w:ascii="仿宋" w:eastAsia="仿宋" w:hAnsi="仿宋" w:cs="仿宋" w:hint="eastAsia"/>
                <w:spacing w:val="20"/>
                <w:sz w:val="24"/>
              </w:rPr>
              <w:t>交货期</w:t>
            </w:r>
          </w:p>
        </w:tc>
        <w:tc>
          <w:tcPr>
            <w:tcW w:w="1078" w:type="dxa"/>
            <w:vAlign w:val="center"/>
          </w:tcPr>
          <w:p w:rsidR="009A7867" w:rsidRDefault="008023BB">
            <w:pPr>
              <w:tabs>
                <w:tab w:val="left" w:pos="1224"/>
              </w:tabs>
              <w:snapToGrid w:val="0"/>
              <w:spacing w:line="288" w:lineRule="auto"/>
              <w:ind w:rightChars="-51" w:right="-107"/>
              <w:rPr>
                <w:rFonts w:ascii="仿宋" w:eastAsia="仿宋" w:hAnsi="仿宋" w:cs="仿宋"/>
                <w:spacing w:val="20"/>
                <w:sz w:val="24"/>
              </w:rPr>
            </w:pPr>
            <w:r>
              <w:rPr>
                <w:rFonts w:ascii="仿宋" w:eastAsia="仿宋" w:hAnsi="仿宋" w:cs="仿宋" w:hint="eastAsia"/>
                <w:spacing w:val="20"/>
                <w:sz w:val="24"/>
              </w:rPr>
              <w:t>质保期/服务要求（年限）</w:t>
            </w:r>
          </w:p>
        </w:tc>
      </w:tr>
      <w:tr w:rsidR="009A7867">
        <w:trPr>
          <w:trHeight w:val="500"/>
        </w:trPr>
        <w:tc>
          <w:tcPr>
            <w:tcW w:w="647" w:type="dxa"/>
            <w:vAlign w:val="center"/>
          </w:tcPr>
          <w:p w:rsidR="009A7867" w:rsidRDefault="008023BB">
            <w:pPr>
              <w:snapToGrid w:val="0"/>
              <w:spacing w:line="288" w:lineRule="auto"/>
              <w:ind w:rightChars="-64" w:right="-134"/>
              <w:jc w:val="center"/>
              <w:rPr>
                <w:rFonts w:ascii="仿宋" w:eastAsia="仿宋" w:hAnsi="仿宋" w:cs="仿宋"/>
                <w:spacing w:val="20"/>
                <w:sz w:val="24"/>
              </w:rPr>
            </w:pPr>
            <w:r>
              <w:rPr>
                <w:rFonts w:ascii="仿宋" w:eastAsia="仿宋" w:hAnsi="仿宋" w:cs="仿宋" w:hint="eastAsia"/>
                <w:spacing w:val="20"/>
                <w:sz w:val="24"/>
              </w:rPr>
              <w:t>1</w:t>
            </w:r>
          </w:p>
        </w:tc>
        <w:tc>
          <w:tcPr>
            <w:tcW w:w="108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261"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90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44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078" w:type="dxa"/>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r>
      <w:tr w:rsidR="009A7867">
        <w:trPr>
          <w:trHeight w:val="500"/>
        </w:trPr>
        <w:tc>
          <w:tcPr>
            <w:tcW w:w="647" w:type="dxa"/>
            <w:vAlign w:val="center"/>
          </w:tcPr>
          <w:p w:rsidR="009A7867" w:rsidRDefault="008023BB">
            <w:pPr>
              <w:snapToGrid w:val="0"/>
              <w:spacing w:line="288" w:lineRule="auto"/>
              <w:ind w:rightChars="-64" w:right="-134"/>
              <w:jc w:val="center"/>
              <w:rPr>
                <w:rFonts w:ascii="仿宋" w:eastAsia="仿宋" w:hAnsi="仿宋" w:cs="仿宋"/>
                <w:spacing w:val="20"/>
                <w:sz w:val="24"/>
              </w:rPr>
            </w:pPr>
            <w:r>
              <w:rPr>
                <w:rFonts w:ascii="仿宋" w:eastAsia="仿宋" w:hAnsi="仿宋" w:cs="仿宋" w:hint="eastAsia"/>
                <w:spacing w:val="20"/>
                <w:sz w:val="24"/>
              </w:rPr>
              <w:t>2</w:t>
            </w:r>
          </w:p>
        </w:tc>
        <w:tc>
          <w:tcPr>
            <w:tcW w:w="108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261"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90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4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078" w:type="dxa"/>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r>
      <w:tr w:rsidR="009A7867">
        <w:trPr>
          <w:trHeight w:val="500"/>
        </w:trPr>
        <w:tc>
          <w:tcPr>
            <w:tcW w:w="647" w:type="dxa"/>
            <w:vAlign w:val="center"/>
          </w:tcPr>
          <w:p w:rsidR="009A7867" w:rsidRDefault="008023BB">
            <w:pPr>
              <w:snapToGrid w:val="0"/>
              <w:spacing w:line="288" w:lineRule="auto"/>
              <w:ind w:rightChars="-64" w:right="-134"/>
              <w:jc w:val="center"/>
              <w:rPr>
                <w:rFonts w:ascii="仿宋" w:eastAsia="仿宋" w:hAnsi="仿宋" w:cs="仿宋"/>
                <w:spacing w:val="20"/>
                <w:sz w:val="24"/>
              </w:rPr>
            </w:pPr>
            <w:r>
              <w:rPr>
                <w:rFonts w:ascii="仿宋" w:eastAsia="仿宋" w:hAnsi="仿宋" w:cs="仿宋" w:hint="eastAsia"/>
                <w:spacing w:val="20"/>
                <w:sz w:val="24"/>
              </w:rPr>
              <w:t>3</w:t>
            </w:r>
          </w:p>
        </w:tc>
        <w:tc>
          <w:tcPr>
            <w:tcW w:w="108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261"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90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4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078" w:type="dxa"/>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r>
      <w:tr w:rsidR="009A7867">
        <w:trPr>
          <w:trHeight w:val="500"/>
        </w:trPr>
        <w:tc>
          <w:tcPr>
            <w:tcW w:w="647" w:type="dxa"/>
            <w:vAlign w:val="center"/>
          </w:tcPr>
          <w:p w:rsidR="009A7867" w:rsidRDefault="008023BB">
            <w:pPr>
              <w:snapToGrid w:val="0"/>
              <w:spacing w:line="288" w:lineRule="auto"/>
              <w:ind w:rightChars="-64" w:right="-134"/>
              <w:jc w:val="center"/>
              <w:rPr>
                <w:rFonts w:ascii="仿宋" w:eastAsia="仿宋" w:hAnsi="仿宋" w:cs="仿宋"/>
                <w:spacing w:val="20"/>
                <w:sz w:val="24"/>
              </w:rPr>
            </w:pPr>
            <w:r>
              <w:rPr>
                <w:rFonts w:ascii="仿宋" w:eastAsia="仿宋" w:hAnsi="仿宋" w:cs="仿宋" w:hint="eastAsia"/>
                <w:spacing w:val="20"/>
                <w:sz w:val="24"/>
              </w:rPr>
              <w:t>4</w:t>
            </w:r>
          </w:p>
        </w:tc>
        <w:tc>
          <w:tcPr>
            <w:tcW w:w="108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261"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90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4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righ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540" w:type="dxa"/>
            <w:tcBorders>
              <w:left w:val="single" w:sz="4" w:space="0" w:color="auto"/>
            </w:tcBorders>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720" w:type="dxa"/>
            <w:vAlign w:val="center"/>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c>
          <w:tcPr>
            <w:tcW w:w="1078" w:type="dxa"/>
          </w:tcPr>
          <w:p w:rsidR="009A7867" w:rsidRDefault="009A7867" w:rsidP="005F41A0">
            <w:pPr>
              <w:snapToGrid w:val="0"/>
              <w:spacing w:line="288" w:lineRule="auto"/>
              <w:ind w:rightChars="82" w:right="172" w:firstLineChars="202" w:firstLine="566"/>
              <w:rPr>
                <w:rFonts w:ascii="仿宋" w:eastAsia="仿宋" w:hAnsi="仿宋" w:cs="仿宋"/>
                <w:spacing w:val="20"/>
                <w:sz w:val="24"/>
              </w:rPr>
            </w:pPr>
          </w:p>
        </w:tc>
      </w:tr>
      <w:tr w:rsidR="009A7867">
        <w:trPr>
          <w:trHeight w:val="500"/>
        </w:trPr>
        <w:tc>
          <w:tcPr>
            <w:tcW w:w="8926" w:type="dxa"/>
            <w:gridSpan w:val="10"/>
            <w:vAlign w:val="center"/>
          </w:tcPr>
          <w:p w:rsidR="009A7867" w:rsidRDefault="008023BB">
            <w:pPr>
              <w:snapToGrid w:val="0"/>
              <w:spacing w:line="288" w:lineRule="auto"/>
              <w:ind w:rightChars="82" w:right="172" w:firstLineChars="202" w:firstLine="487"/>
              <w:rPr>
                <w:rFonts w:ascii="仿宋" w:eastAsia="仿宋" w:hAnsi="仿宋" w:cs="仿宋"/>
                <w:spacing w:val="20"/>
                <w:sz w:val="24"/>
              </w:rPr>
            </w:pPr>
            <w:r>
              <w:rPr>
                <w:rFonts w:ascii="仿宋" w:eastAsia="仿宋" w:hAnsi="仿宋" w:cs="仿宋" w:hint="eastAsia"/>
                <w:b/>
                <w:sz w:val="24"/>
              </w:rPr>
              <w:t>其中核心产品，由（请填写企业名称）制造，该企业（请填写属于或不属于）小型、微型企业。</w:t>
            </w:r>
          </w:p>
        </w:tc>
      </w:tr>
      <w:tr w:rsidR="009A7867">
        <w:trPr>
          <w:trHeight w:val="440"/>
        </w:trPr>
        <w:tc>
          <w:tcPr>
            <w:tcW w:w="1727" w:type="dxa"/>
            <w:gridSpan w:val="2"/>
            <w:vMerge w:val="restart"/>
            <w:tcBorders>
              <w:right w:val="single" w:sz="4" w:space="0" w:color="auto"/>
            </w:tcBorders>
            <w:vAlign w:val="center"/>
          </w:tcPr>
          <w:p w:rsidR="009A7867" w:rsidRDefault="008023BB" w:rsidP="005F41A0">
            <w:pPr>
              <w:snapToGrid w:val="0"/>
              <w:spacing w:line="288" w:lineRule="auto"/>
              <w:ind w:rightChars="82" w:right="172" w:firstLineChars="202" w:firstLine="566"/>
              <w:jc w:val="center"/>
              <w:rPr>
                <w:rFonts w:ascii="仿宋" w:eastAsia="仿宋" w:hAnsi="仿宋" w:cs="仿宋"/>
                <w:spacing w:val="20"/>
                <w:sz w:val="24"/>
              </w:rPr>
            </w:pPr>
            <w:r>
              <w:rPr>
                <w:rFonts w:ascii="仿宋" w:eastAsia="仿宋" w:hAnsi="仿宋" w:cs="仿宋" w:hint="eastAsia"/>
                <w:spacing w:val="20"/>
                <w:sz w:val="24"/>
              </w:rPr>
              <w:t>投标总价</w:t>
            </w:r>
          </w:p>
        </w:tc>
        <w:tc>
          <w:tcPr>
            <w:tcW w:w="7199" w:type="dxa"/>
            <w:gridSpan w:val="8"/>
            <w:tcBorders>
              <w:left w:val="single" w:sz="4" w:space="0" w:color="auto"/>
              <w:bottom w:val="single" w:sz="4" w:space="0" w:color="auto"/>
            </w:tcBorders>
            <w:vAlign w:val="center"/>
          </w:tcPr>
          <w:p w:rsidR="009A7867" w:rsidRDefault="008023BB">
            <w:pPr>
              <w:snapToGrid w:val="0"/>
              <w:spacing w:line="288" w:lineRule="auto"/>
              <w:ind w:rightChars="82" w:right="172"/>
              <w:rPr>
                <w:rFonts w:ascii="仿宋" w:eastAsia="仿宋" w:hAnsi="仿宋" w:cs="仿宋"/>
                <w:spacing w:val="20"/>
                <w:sz w:val="24"/>
              </w:rPr>
            </w:pPr>
            <w:r>
              <w:rPr>
                <w:rFonts w:ascii="仿宋" w:eastAsia="仿宋" w:hAnsi="仿宋" w:cs="仿宋" w:hint="eastAsia"/>
                <w:spacing w:val="20"/>
                <w:sz w:val="24"/>
              </w:rPr>
              <w:t>小写：</w:t>
            </w:r>
          </w:p>
        </w:tc>
      </w:tr>
      <w:tr w:rsidR="009A7867">
        <w:trPr>
          <w:trHeight w:val="457"/>
        </w:trPr>
        <w:tc>
          <w:tcPr>
            <w:tcW w:w="1727" w:type="dxa"/>
            <w:gridSpan w:val="2"/>
            <w:vMerge/>
            <w:tcBorders>
              <w:right w:val="single" w:sz="4" w:space="0" w:color="auto"/>
            </w:tcBorders>
            <w:vAlign w:val="center"/>
          </w:tcPr>
          <w:p w:rsidR="009A7867" w:rsidRDefault="009A7867" w:rsidP="005F41A0">
            <w:pPr>
              <w:snapToGrid w:val="0"/>
              <w:spacing w:line="288" w:lineRule="auto"/>
              <w:ind w:rightChars="82" w:right="172" w:firstLineChars="202" w:firstLine="566"/>
              <w:jc w:val="center"/>
              <w:rPr>
                <w:rFonts w:ascii="仿宋" w:eastAsia="仿宋" w:hAnsi="仿宋" w:cs="仿宋"/>
                <w:spacing w:val="20"/>
                <w:sz w:val="24"/>
              </w:rPr>
            </w:pPr>
          </w:p>
        </w:tc>
        <w:tc>
          <w:tcPr>
            <w:tcW w:w="7199" w:type="dxa"/>
            <w:gridSpan w:val="8"/>
            <w:tcBorders>
              <w:top w:val="single" w:sz="4" w:space="0" w:color="auto"/>
              <w:left w:val="single" w:sz="4" w:space="0" w:color="auto"/>
            </w:tcBorders>
            <w:vAlign w:val="center"/>
          </w:tcPr>
          <w:p w:rsidR="009A7867" w:rsidRDefault="008023BB">
            <w:pPr>
              <w:snapToGrid w:val="0"/>
              <w:spacing w:line="288" w:lineRule="auto"/>
              <w:ind w:rightChars="82" w:right="172"/>
              <w:rPr>
                <w:rFonts w:ascii="仿宋" w:eastAsia="仿宋" w:hAnsi="仿宋" w:cs="仿宋"/>
                <w:spacing w:val="20"/>
                <w:sz w:val="24"/>
              </w:rPr>
            </w:pPr>
            <w:r>
              <w:rPr>
                <w:rFonts w:ascii="仿宋" w:eastAsia="仿宋" w:hAnsi="仿宋" w:cs="仿宋" w:hint="eastAsia"/>
                <w:spacing w:val="20"/>
                <w:sz w:val="24"/>
              </w:rPr>
              <w:t>大写：</w:t>
            </w:r>
          </w:p>
        </w:tc>
      </w:tr>
    </w:tbl>
    <w:p w:rsidR="009A7867" w:rsidRDefault="008023BB">
      <w:pPr>
        <w:snapToGrid w:val="0"/>
        <w:spacing w:line="288" w:lineRule="auto"/>
        <w:jc w:val="left"/>
        <w:rPr>
          <w:rFonts w:ascii="仿宋" w:eastAsia="仿宋" w:hAnsi="仿宋" w:cs="仿宋"/>
          <w:sz w:val="24"/>
        </w:rPr>
      </w:pPr>
      <w:r>
        <w:rPr>
          <w:rFonts w:ascii="仿宋" w:eastAsia="仿宋" w:hAnsi="仿宋" w:cs="仿宋" w:hint="eastAsia"/>
          <w:sz w:val="24"/>
        </w:rPr>
        <w:t>注: 1.报价一经涂改，应在涂改处加盖单位公章或者由法定代表人或其授权代表签字或盖章，否则其投标作无效投标处理。</w:t>
      </w:r>
    </w:p>
    <w:p w:rsidR="009A7867" w:rsidRDefault="008023BB">
      <w:pPr>
        <w:snapToGrid w:val="0"/>
        <w:spacing w:line="288" w:lineRule="auto"/>
        <w:ind w:firstLineChars="200" w:firstLine="480"/>
        <w:jc w:val="left"/>
        <w:rPr>
          <w:rFonts w:ascii="仿宋" w:eastAsia="仿宋" w:hAnsi="仿宋" w:cs="仿宋"/>
          <w:sz w:val="24"/>
        </w:rPr>
      </w:pPr>
      <w:r>
        <w:rPr>
          <w:rFonts w:ascii="仿宋" w:eastAsia="仿宋" w:hAnsi="仿宋" w:cs="仿宋" w:hint="eastAsia"/>
          <w:sz w:val="24"/>
        </w:rPr>
        <w:t>2.招标人不接受某一标项中有2个(含)以上的报价或方案，若投标人在此表中有2个（含）以上的报价或方案，其投标作无效投标处理。</w:t>
      </w:r>
    </w:p>
    <w:p w:rsidR="009A7867" w:rsidRDefault="008023BB">
      <w:pPr>
        <w:spacing w:line="288" w:lineRule="auto"/>
        <w:ind w:leftChars="-1" w:left="-2" w:firstLineChars="200" w:firstLine="480"/>
        <w:rPr>
          <w:rFonts w:ascii="仿宋" w:eastAsia="仿宋" w:hAnsi="仿宋" w:cs="仿宋"/>
          <w:kern w:val="0"/>
          <w:sz w:val="24"/>
          <w:lang w:val="zh-CN"/>
        </w:rPr>
      </w:pPr>
      <w:r>
        <w:rPr>
          <w:rFonts w:ascii="仿宋" w:eastAsia="仿宋" w:hAnsi="仿宋" w:cs="仿宋" w:hint="eastAsia"/>
          <w:kern w:val="0"/>
          <w:sz w:val="24"/>
          <w:lang w:val="zh-CN"/>
        </w:rPr>
        <w:t>3.投标人需按本表格式填写，如无对应内容，则填写：“无或/”。</w:t>
      </w:r>
    </w:p>
    <w:p w:rsidR="009A7867" w:rsidRDefault="008023BB">
      <w:pPr>
        <w:snapToGrid w:val="0"/>
        <w:spacing w:line="288" w:lineRule="auto"/>
        <w:ind w:left="480"/>
        <w:rPr>
          <w:rFonts w:ascii="仿宋" w:eastAsia="仿宋" w:hAnsi="仿宋" w:cs="仿宋"/>
          <w:kern w:val="0"/>
          <w:sz w:val="24"/>
          <w:lang w:val="zh-CN"/>
        </w:rPr>
      </w:pPr>
      <w:r>
        <w:rPr>
          <w:rFonts w:ascii="仿宋" w:eastAsia="仿宋" w:hAnsi="仿宋" w:cs="仿宋" w:hint="eastAsia"/>
          <w:kern w:val="0"/>
          <w:sz w:val="24"/>
          <w:lang w:val="zh-CN"/>
        </w:rPr>
        <w:t>4.有关本项目实施所涉及的一切费用均计入报价。</w:t>
      </w:r>
    </w:p>
    <w:p w:rsidR="009A7867" w:rsidRDefault="008023BB">
      <w:pPr>
        <w:snapToGrid w:val="0"/>
        <w:spacing w:line="288" w:lineRule="auto"/>
        <w:ind w:firstLineChars="200" w:firstLine="480"/>
        <w:jc w:val="left"/>
        <w:rPr>
          <w:rFonts w:ascii="仿宋" w:eastAsia="仿宋" w:hAnsi="仿宋" w:cs="仿宋"/>
          <w:b/>
          <w:sz w:val="24"/>
        </w:rPr>
      </w:pPr>
      <w:r>
        <w:rPr>
          <w:rFonts w:ascii="仿宋" w:eastAsia="仿宋" w:hAnsi="仿宋" w:cs="仿宋" w:hint="eastAsia"/>
          <w:kern w:val="0"/>
          <w:sz w:val="24"/>
          <w:lang w:val="zh-CN"/>
        </w:rPr>
        <w:t>5.以上表格要求细分项目及报价，</w:t>
      </w:r>
      <w:r>
        <w:rPr>
          <w:rFonts w:ascii="仿宋" w:eastAsia="仿宋" w:hAnsi="仿宋" w:cs="仿宋" w:hint="eastAsia"/>
          <w:b/>
          <w:kern w:val="0"/>
          <w:sz w:val="24"/>
        </w:rPr>
        <w:t>在“规格型号（或具体服务）”一栏中，货物类项目填写规格型号，服务类项目填写具体服务。</w:t>
      </w:r>
      <w:r>
        <w:rPr>
          <w:rFonts w:ascii="仿宋" w:eastAsia="仿宋" w:hAnsi="仿宋" w:cs="仿宋" w:hint="eastAsia"/>
          <w:b/>
          <w:sz w:val="24"/>
        </w:rPr>
        <w:t>服务包含但不仅限于：服务方案、次数或人数、服务年限等，产品包含但不仅限于:名称、品牌、型号、生产厂商、数量、质保期等。</w:t>
      </w:r>
    </w:p>
    <w:p w:rsidR="009A7867" w:rsidRDefault="008023BB">
      <w:pPr>
        <w:spacing w:line="288" w:lineRule="auto"/>
        <w:ind w:firstLineChars="200" w:firstLine="482"/>
        <w:rPr>
          <w:rFonts w:ascii="仿宋" w:eastAsia="仿宋" w:hAnsi="仿宋" w:cs="仿宋"/>
          <w:kern w:val="0"/>
          <w:sz w:val="24"/>
          <w:lang w:val="zh-CN"/>
        </w:rPr>
      </w:pPr>
      <w:r>
        <w:rPr>
          <w:rFonts w:ascii="仿宋" w:eastAsia="仿宋" w:hAnsi="仿宋" w:cs="仿宋" w:hint="eastAsia"/>
          <w:b/>
          <w:sz w:val="24"/>
        </w:rPr>
        <w:t>6、</w:t>
      </w:r>
      <w:r>
        <w:rPr>
          <w:rFonts w:ascii="仿宋" w:eastAsia="仿宋" w:hAnsi="仿宋" w:cs="仿宋" w:hint="eastAsia"/>
          <w:kern w:val="0"/>
          <w:sz w:val="24"/>
          <w:lang w:val="zh-CN"/>
        </w:rPr>
        <w:t>根据采购项目技术构成、产品价格比重等确定本项目核心产品。投标人为小型、微型企业的，同时提供小型、微型企业制造的核心产品的，才视为投标人参加本项目采购活动提供了小型、微型企业产品，对投标报价给予6 %的扣除，用扣除后的价格参与评审。符合上述条件的，请填写中小企业声明函。</w:t>
      </w:r>
      <w:r>
        <w:rPr>
          <w:rFonts w:ascii="仿宋" w:eastAsia="仿宋" w:hAnsi="仿宋" w:cs="仿宋" w:hint="eastAsia"/>
          <w:b/>
          <w:sz w:val="24"/>
        </w:rPr>
        <w:t>投标人应如实填写是否可享受价格扣除，否则投标价格不可享受价格扣除。</w:t>
      </w:r>
    </w:p>
    <w:p w:rsidR="009A7867" w:rsidRDefault="008023BB">
      <w:pPr>
        <w:snapToGrid w:val="0"/>
        <w:spacing w:line="288" w:lineRule="auto"/>
        <w:ind w:firstLineChars="200" w:firstLine="482"/>
        <w:jc w:val="left"/>
        <w:rPr>
          <w:rFonts w:ascii="仿宋" w:eastAsia="仿宋" w:hAnsi="仿宋" w:cs="仿宋"/>
          <w:b/>
          <w:kern w:val="0"/>
          <w:sz w:val="24"/>
          <w:lang w:val="zh-CN"/>
        </w:rPr>
      </w:pPr>
      <w:r>
        <w:rPr>
          <w:rFonts w:ascii="仿宋" w:eastAsia="仿宋" w:hAnsi="仿宋" w:cs="仿宋" w:hint="eastAsia"/>
          <w:b/>
          <w:kern w:val="0"/>
          <w:sz w:val="24"/>
          <w:lang w:val="zh-CN"/>
        </w:rPr>
        <w:lastRenderedPageBreak/>
        <w:t>7.特别提示：采购代理机构将对</w:t>
      </w:r>
      <w:r>
        <w:rPr>
          <w:rFonts w:ascii="仿宋" w:eastAsia="仿宋" w:hAnsi="仿宋" w:cs="仿宋" w:hint="eastAsia"/>
          <w:b/>
          <w:kern w:val="0"/>
          <w:sz w:val="24"/>
        </w:rPr>
        <w:t>项目名称和项目编号，中标供应商名称、地址和中标金额，主要中标标的的名称、规格型号、数量、单价、服务要求等</w:t>
      </w:r>
      <w:r>
        <w:rPr>
          <w:rFonts w:ascii="仿宋" w:eastAsia="仿宋" w:hAnsi="仿宋" w:cs="仿宋" w:hint="eastAsia"/>
          <w:b/>
          <w:kern w:val="0"/>
          <w:sz w:val="24"/>
          <w:lang w:val="zh-CN"/>
        </w:rPr>
        <w:t>予以公示。请把上述涉及的内容完整填写在开标一览表中。</w:t>
      </w:r>
    </w:p>
    <w:p w:rsidR="009A7867" w:rsidRDefault="009A7867">
      <w:pPr>
        <w:spacing w:line="288" w:lineRule="auto"/>
        <w:ind w:rightChars="-389" w:right="-817"/>
        <w:rPr>
          <w:rFonts w:ascii="仿宋" w:eastAsia="仿宋" w:hAnsi="仿宋" w:cs="仿宋"/>
          <w:sz w:val="24"/>
        </w:rPr>
      </w:pPr>
    </w:p>
    <w:p w:rsidR="009A7867" w:rsidRDefault="008023BB">
      <w:pPr>
        <w:spacing w:line="288" w:lineRule="auto"/>
        <w:ind w:rightChars="-389" w:right="-817"/>
        <w:rPr>
          <w:rFonts w:ascii="仿宋" w:eastAsia="仿宋" w:hAnsi="仿宋" w:cs="仿宋"/>
          <w:sz w:val="24"/>
        </w:rPr>
      </w:pPr>
      <w:r>
        <w:rPr>
          <w:rFonts w:ascii="仿宋" w:eastAsia="仿宋" w:hAnsi="仿宋" w:cs="仿宋" w:hint="eastAsia"/>
          <w:sz w:val="24"/>
        </w:rPr>
        <w:t>投标人名称(电子签章)：</w:t>
      </w:r>
    </w:p>
    <w:p w:rsidR="009A7867" w:rsidRDefault="009A7867">
      <w:pPr>
        <w:spacing w:line="288" w:lineRule="auto"/>
        <w:jc w:val="center"/>
        <w:outlineLvl w:val="0"/>
        <w:rPr>
          <w:rFonts w:ascii="仿宋" w:eastAsia="仿宋" w:hAnsi="仿宋" w:cs="仿宋"/>
          <w:sz w:val="24"/>
        </w:rPr>
      </w:pPr>
    </w:p>
    <w:p w:rsidR="009A7867" w:rsidRDefault="008023BB">
      <w:pPr>
        <w:spacing w:line="288" w:lineRule="auto"/>
        <w:outlineLvl w:val="0"/>
        <w:rPr>
          <w:rFonts w:ascii="仿宋" w:eastAsia="仿宋" w:hAnsi="仿宋" w:cs="仿宋"/>
          <w:sz w:val="24"/>
        </w:rPr>
      </w:pPr>
      <w:r>
        <w:rPr>
          <w:rFonts w:ascii="仿宋" w:eastAsia="仿宋" w:hAnsi="仿宋" w:cs="仿宋" w:hint="eastAsia"/>
          <w:sz w:val="24"/>
        </w:rPr>
        <w:t xml:space="preserve">法定代表人或其授权代表（签字或盖章）：            </w:t>
      </w:r>
    </w:p>
    <w:p w:rsidR="009A7867" w:rsidRDefault="009A7867">
      <w:pPr>
        <w:spacing w:line="288" w:lineRule="auto"/>
        <w:outlineLvl w:val="0"/>
        <w:rPr>
          <w:rFonts w:ascii="仿宋" w:eastAsia="仿宋" w:hAnsi="仿宋" w:cs="仿宋"/>
          <w:sz w:val="24"/>
        </w:rPr>
      </w:pPr>
    </w:p>
    <w:p w:rsidR="009A7867" w:rsidRDefault="008023BB">
      <w:pPr>
        <w:spacing w:line="288" w:lineRule="auto"/>
        <w:ind w:right="420" w:firstLineChars="2300" w:firstLine="5520"/>
        <w:jc w:val="right"/>
        <w:rPr>
          <w:rFonts w:ascii="仿宋" w:eastAsia="仿宋" w:hAnsi="仿宋" w:cs="仿宋"/>
          <w:sz w:val="24"/>
        </w:rPr>
      </w:pPr>
      <w:r>
        <w:rPr>
          <w:rFonts w:ascii="仿宋" w:eastAsia="仿宋" w:hAnsi="仿宋" w:cs="仿宋" w:hint="eastAsia"/>
          <w:sz w:val="24"/>
        </w:rPr>
        <w:t>日期： 年  月  日</w:t>
      </w:r>
    </w:p>
    <w:p w:rsidR="009A7867" w:rsidRDefault="008023BB">
      <w:pPr>
        <w:pageBreakBefore/>
        <w:spacing w:line="288" w:lineRule="auto"/>
        <w:jc w:val="left"/>
        <w:rPr>
          <w:rFonts w:ascii="仿宋" w:eastAsia="仿宋" w:hAnsi="仿宋" w:cs="仿宋"/>
          <w:b/>
          <w:sz w:val="32"/>
          <w:szCs w:val="32"/>
        </w:rPr>
      </w:pPr>
      <w:r>
        <w:rPr>
          <w:rFonts w:ascii="仿宋" w:eastAsia="仿宋" w:hAnsi="仿宋" w:cs="仿宋" w:hint="eastAsia"/>
          <w:b/>
          <w:sz w:val="32"/>
          <w:szCs w:val="32"/>
        </w:rPr>
        <w:lastRenderedPageBreak/>
        <w:t>3、中小企业声明函</w:t>
      </w:r>
    </w:p>
    <w:p w:rsidR="009A7867" w:rsidRDefault="009A7867">
      <w:pPr>
        <w:spacing w:line="288" w:lineRule="auto"/>
        <w:rPr>
          <w:rFonts w:ascii="仿宋" w:eastAsia="仿宋" w:hAnsi="仿宋" w:cs="仿宋"/>
        </w:rPr>
      </w:pP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本公司郑重声明，根据《政府采购促进中小企业发展暂行办法》（财库[2011]181号）的规定，本公司为</w:t>
      </w:r>
      <w:r>
        <w:rPr>
          <w:rFonts w:ascii="仿宋" w:eastAsia="仿宋" w:hAnsi="仿宋" w:cs="仿宋" w:hint="eastAsia"/>
          <w:sz w:val="24"/>
          <w:u w:val="single"/>
        </w:rPr>
        <w:t xml:space="preserve">      （请填写：中型、小型、微型）</w:t>
      </w:r>
      <w:r>
        <w:rPr>
          <w:rFonts w:ascii="仿宋" w:eastAsia="仿宋" w:hAnsi="仿宋" w:cs="仿宋" w:hint="eastAsia"/>
          <w:sz w:val="24"/>
        </w:rPr>
        <w:t>企业。即，本公司同时满足以下条件：</w:t>
      </w:r>
    </w:p>
    <w:p w:rsidR="009A7867" w:rsidRDefault="009A7867">
      <w:pPr>
        <w:spacing w:line="288" w:lineRule="auto"/>
        <w:rPr>
          <w:rFonts w:ascii="仿宋" w:eastAsia="仿宋" w:hAnsi="仿宋" w:cs="仿宋"/>
          <w:sz w:val="24"/>
        </w:rPr>
      </w:pPr>
    </w:p>
    <w:p w:rsidR="009A7867" w:rsidRDefault="008023BB">
      <w:pPr>
        <w:pStyle w:val="110"/>
        <w:widowControl/>
        <w:adjustRightInd/>
        <w:spacing w:line="288" w:lineRule="auto"/>
        <w:ind w:firstLine="480"/>
        <w:rPr>
          <w:rFonts w:ascii="仿宋" w:eastAsia="仿宋" w:hAnsi="仿宋" w:cs="仿宋"/>
        </w:rPr>
      </w:pPr>
      <w:r>
        <w:rPr>
          <w:rFonts w:ascii="仿宋" w:eastAsia="仿宋" w:hAnsi="仿宋" w:cs="仿宋" w:hint="eastAsia"/>
        </w:rPr>
        <w:t>1、根据《工业和信息化部、国家统计局、国家发展和改革委员会、财政部关于印发中小企业划型标准规定的通知》（工信部联企业[2011]300号）规定的划分标准，本公司为</w:t>
      </w:r>
      <w:r>
        <w:rPr>
          <w:rFonts w:ascii="仿宋" w:eastAsia="仿宋" w:hAnsi="仿宋" w:cs="仿宋" w:hint="eastAsia"/>
          <w:u w:val="single"/>
        </w:rPr>
        <w:t xml:space="preserve">   （请填写：中型、小型、微型）</w:t>
      </w:r>
      <w:r>
        <w:rPr>
          <w:rFonts w:ascii="仿宋" w:eastAsia="仿宋" w:hAnsi="仿宋" w:cs="仿宋" w:hint="eastAsia"/>
        </w:rPr>
        <w:t>企业。</w:t>
      </w:r>
    </w:p>
    <w:p w:rsidR="009A7867" w:rsidRDefault="008023BB">
      <w:pPr>
        <w:pStyle w:val="110"/>
        <w:widowControl/>
        <w:adjustRightInd/>
        <w:spacing w:line="288" w:lineRule="auto"/>
        <w:ind w:firstLine="480"/>
        <w:rPr>
          <w:rFonts w:ascii="仿宋" w:eastAsia="仿宋" w:hAnsi="仿宋" w:cs="仿宋"/>
        </w:rPr>
      </w:pPr>
      <w:r>
        <w:rPr>
          <w:rFonts w:ascii="仿宋" w:eastAsia="仿宋" w:hAnsi="仿宋" w:cs="仿宋" w:hint="eastAsia"/>
        </w:rPr>
        <w:t>2、本公司参加</w:t>
      </w:r>
      <w:r>
        <w:rPr>
          <w:rFonts w:ascii="仿宋" w:eastAsia="仿宋" w:hAnsi="仿宋" w:cs="仿宋" w:hint="eastAsia"/>
          <w:u w:val="single"/>
        </w:rPr>
        <w:t>绍兴市质量技术监督检测院</w:t>
      </w:r>
      <w:r>
        <w:rPr>
          <w:rFonts w:ascii="仿宋" w:eastAsia="仿宋" w:hAnsi="仿宋" w:cs="仿宋" w:hint="eastAsia"/>
        </w:rPr>
        <w:t>的</w:t>
      </w:r>
      <w:r w:rsidR="00804B82">
        <w:rPr>
          <w:rFonts w:ascii="仿宋" w:eastAsia="仿宋" w:hAnsi="仿宋" w:cs="仿宋" w:hint="eastAsia"/>
          <w:b/>
          <w:u w:val="single"/>
        </w:rPr>
        <w:t>气体传感器稀释点位系统</w:t>
      </w:r>
      <w:r w:rsidR="00A4484F">
        <w:rPr>
          <w:rFonts w:ascii="仿宋" w:eastAsia="仿宋" w:hAnsi="仿宋" w:cs="仿宋" w:hint="eastAsia"/>
          <w:b/>
          <w:u w:val="single"/>
        </w:rPr>
        <w:t>（重招）</w:t>
      </w:r>
      <w:r>
        <w:rPr>
          <w:rFonts w:ascii="仿宋" w:eastAsia="仿宋" w:hAnsi="仿宋" w:cs="仿宋" w:hint="eastAsia"/>
        </w:rPr>
        <w:t xml:space="preserve">采购活动提供本企业制造的货物，由本企业承担工程、提供服务，或者提供其他 </w:t>
      </w:r>
      <w:r>
        <w:rPr>
          <w:rFonts w:ascii="仿宋" w:eastAsia="仿宋" w:hAnsi="仿宋" w:cs="仿宋" w:hint="eastAsia"/>
          <w:u w:val="single"/>
        </w:rPr>
        <w:t xml:space="preserve">        （请填写：中型、小型、微型）</w:t>
      </w:r>
      <w:r>
        <w:rPr>
          <w:rFonts w:ascii="仿宋" w:eastAsia="仿宋" w:hAnsi="仿宋" w:cs="仿宋" w:hint="eastAsia"/>
        </w:rPr>
        <w:t>企业制造的货物。本条所称货物不包括使用大型企业注册商标的货物。</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本公司对上述声明的真实性负责。如有虚假，将依法承担相应责任。</w:t>
      </w:r>
    </w:p>
    <w:p w:rsidR="009A7867" w:rsidRDefault="009A7867">
      <w:pPr>
        <w:spacing w:line="288" w:lineRule="auto"/>
        <w:ind w:right="420"/>
        <w:rPr>
          <w:rFonts w:ascii="仿宋" w:eastAsia="仿宋" w:hAnsi="仿宋" w:cs="仿宋"/>
          <w:sz w:val="24"/>
        </w:rPr>
      </w:pPr>
    </w:p>
    <w:p w:rsidR="009A7867" w:rsidRDefault="009A7867">
      <w:pPr>
        <w:spacing w:line="288" w:lineRule="auto"/>
        <w:ind w:right="420" w:firstLineChars="2450" w:firstLine="5880"/>
        <w:rPr>
          <w:rFonts w:ascii="仿宋" w:eastAsia="仿宋" w:hAnsi="仿宋" w:cs="仿宋"/>
          <w:sz w:val="24"/>
        </w:rPr>
      </w:pPr>
    </w:p>
    <w:p w:rsidR="009A7867" w:rsidRDefault="008023BB">
      <w:pPr>
        <w:spacing w:line="288" w:lineRule="auto"/>
        <w:ind w:right="420"/>
        <w:rPr>
          <w:rFonts w:ascii="仿宋" w:eastAsia="仿宋" w:hAnsi="仿宋" w:cs="仿宋"/>
          <w:sz w:val="24"/>
        </w:rPr>
      </w:pPr>
      <w:r>
        <w:rPr>
          <w:rFonts w:ascii="仿宋" w:eastAsia="仿宋" w:hAnsi="仿宋" w:cs="仿宋" w:hint="eastAsia"/>
          <w:sz w:val="24"/>
        </w:rPr>
        <w:t xml:space="preserve">企业名称(电子签章)： </w:t>
      </w:r>
    </w:p>
    <w:p w:rsidR="009A7867" w:rsidRDefault="008023BB">
      <w:pPr>
        <w:spacing w:line="288" w:lineRule="auto"/>
        <w:ind w:right="420" w:firstLineChars="2300" w:firstLine="5520"/>
        <w:jc w:val="right"/>
        <w:rPr>
          <w:rFonts w:ascii="仿宋" w:eastAsia="仿宋" w:hAnsi="仿宋" w:cs="仿宋"/>
          <w:sz w:val="24"/>
        </w:rPr>
      </w:pPr>
      <w:r>
        <w:rPr>
          <w:rFonts w:ascii="仿宋" w:eastAsia="仿宋" w:hAnsi="仿宋" w:cs="仿宋" w:hint="eastAsia"/>
          <w:sz w:val="24"/>
        </w:rPr>
        <w:t>日期： 年  月  日</w:t>
      </w:r>
    </w:p>
    <w:p w:rsidR="009A7867" w:rsidRDefault="009A7867">
      <w:pPr>
        <w:spacing w:line="288" w:lineRule="auto"/>
        <w:rPr>
          <w:rFonts w:ascii="仿宋" w:eastAsia="仿宋" w:hAnsi="仿宋" w:cs="仿宋"/>
        </w:rPr>
      </w:pPr>
    </w:p>
    <w:p w:rsidR="009A7867" w:rsidRDefault="009A7867">
      <w:pPr>
        <w:spacing w:line="288" w:lineRule="auto"/>
        <w:rPr>
          <w:rFonts w:ascii="仿宋" w:eastAsia="仿宋" w:hAnsi="仿宋" w:cs="仿宋"/>
          <w:b/>
          <w:sz w:val="24"/>
        </w:rPr>
      </w:pPr>
    </w:p>
    <w:p w:rsidR="009A7867" w:rsidRDefault="008023BB">
      <w:pPr>
        <w:spacing w:line="288" w:lineRule="auto"/>
        <w:rPr>
          <w:rFonts w:ascii="仿宋" w:eastAsia="仿宋" w:hAnsi="仿宋" w:cs="仿宋"/>
          <w:b/>
          <w:sz w:val="24"/>
        </w:rPr>
      </w:pPr>
      <w:r>
        <w:rPr>
          <w:rFonts w:ascii="仿宋" w:eastAsia="仿宋" w:hAnsi="仿宋" w:cs="仿宋" w:hint="eastAsia"/>
          <w:b/>
          <w:sz w:val="24"/>
        </w:rPr>
        <w:t>注：</w:t>
      </w:r>
    </w:p>
    <w:p w:rsidR="009A7867" w:rsidRDefault="008023BB">
      <w:pPr>
        <w:spacing w:line="288" w:lineRule="auto"/>
        <w:rPr>
          <w:rFonts w:ascii="仿宋" w:eastAsia="仿宋" w:hAnsi="仿宋" w:cs="仿宋"/>
          <w:b/>
          <w:sz w:val="24"/>
        </w:rPr>
      </w:pPr>
      <w:r>
        <w:rPr>
          <w:rFonts w:ascii="仿宋" w:eastAsia="仿宋" w:hAnsi="仿宋" w:cs="仿宋" w:hint="eastAsia"/>
          <w:b/>
          <w:sz w:val="24"/>
        </w:rPr>
        <w:t>1、投标人提供的中小企业声明函与实际情况不符的，视为投标人提供虚假材料投标的，投标无效。</w:t>
      </w:r>
    </w:p>
    <w:p w:rsidR="009A7867" w:rsidRDefault="008023BB">
      <w:pPr>
        <w:spacing w:line="288" w:lineRule="auto"/>
        <w:rPr>
          <w:rFonts w:ascii="仿宋" w:eastAsia="仿宋" w:hAnsi="仿宋" w:cs="仿宋"/>
          <w:sz w:val="24"/>
        </w:rPr>
      </w:pPr>
      <w:r>
        <w:rPr>
          <w:rFonts w:ascii="仿宋" w:eastAsia="仿宋" w:hAnsi="仿宋" w:cs="仿宋" w:hint="eastAsia"/>
          <w:sz w:val="24"/>
        </w:rPr>
        <w:t>2、根据《政府采购促进中小企业发展暂行办法》的通知(财库[2011]181)号和根据《工业和信息化部、国家统计局、国家发展和改革委员会、财政部关于印发中小企业划型标准规定的通知》（工信部联企业[2011]300号）的规定，</w:t>
      </w:r>
      <w:r>
        <w:rPr>
          <w:rFonts w:ascii="仿宋" w:eastAsia="仿宋" w:hAnsi="仿宋" w:cs="仿宋" w:hint="eastAsia"/>
          <w:b/>
          <w:sz w:val="24"/>
        </w:rPr>
        <w:t>必须提供</w:t>
      </w:r>
      <w:r>
        <w:rPr>
          <w:rFonts w:ascii="仿宋" w:eastAsia="仿宋" w:hAnsi="仿宋" w:cs="仿宋" w:hint="eastAsia"/>
          <w:sz w:val="24"/>
        </w:rPr>
        <w:t>经审计的企业财务报表（包含且不仅限于营业收入、资产总额等数据）和企业所有从业人员最近月度的社保缴纳凭证等相关证明以便核查。</w:t>
      </w:r>
    </w:p>
    <w:p w:rsidR="009A7867" w:rsidRDefault="008023BB">
      <w:pPr>
        <w:spacing w:line="288" w:lineRule="auto"/>
        <w:rPr>
          <w:rFonts w:ascii="仿宋" w:eastAsia="仿宋" w:hAnsi="仿宋" w:cs="仿宋"/>
          <w:sz w:val="24"/>
        </w:rPr>
      </w:pPr>
      <w:r>
        <w:rPr>
          <w:rFonts w:ascii="仿宋" w:eastAsia="仿宋" w:hAnsi="仿宋" w:cs="仿宋" w:hint="eastAsia"/>
          <w:sz w:val="24"/>
        </w:rPr>
        <w:t>3、符合《关于促进残疾人就业政府采购政策的通知》（财库〔2017〕141号）规定的条件并提供提供《残疾人福利性单位声明函》（附件二）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9A7867" w:rsidRDefault="009A7867">
      <w:pPr>
        <w:spacing w:line="288" w:lineRule="auto"/>
        <w:ind w:firstLineChars="200" w:firstLine="480"/>
        <w:rPr>
          <w:rFonts w:ascii="仿宋" w:eastAsia="仿宋" w:hAnsi="仿宋" w:cs="仿宋"/>
          <w:sz w:val="24"/>
        </w:rPr>
      </w:pPr>
    </w:p>
    <w:p w:rsidR="009A7867" w:rsidRDefault="008023BB">
      <w:pPr>
        <w:pageBreakBefore/>
        <w:spacing w:line="288" w:lineRule="auto"/>
        <w:rPr>
          <w:rFonts w:ascii="仿宋" w:eastAsia="仿宋" w:hAnsi="仿宋" w:cs="仿宋"/>
          <w:b/>
          <w:spacing w:val="6"/>
          <w:sz w:val="32"/>
          <w:szCs w:val="32"/>
        </w:rPr>
      </w:pPr>
      <w:r>
        <w:rPr>
          <w:rFonts w:ascii="仿宋" w:eastAsia="仿宋" w:hAnsi="仿宋" w:cs="仿宋" w:hint="eastAsia"/>
          <w:b/>
          <w:spacing w:val="6"/>
          <w:sz w:val="32"/>
          <w:szCs w:val="32"/>
        </w:rPr>
        <w:lastRenderedPageBreak/>
        <w:t>4、残疾人福利性单位声明函</w:t>
      </w:r>
    </w:p>
    <w:p w:rsidR="009A7867" w:rsidRDefault="009A7867">
      <w:pPr>
        <w:spacing w:line="288" w:lineRule="auto"/>
        <w:rPr>
          <w:rFonts w:ascii="仿宋" w:eastAsia="仿宋" w:hAnsi="仿宋" w:cs="仿宋"/>
          <w:b/>
          <w:spacing w:val="6"/>
          <w:sz w:val="30"/>
          <w:szCs w:val="30"/>
        </w:rPr>
      </w:pP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本单位郑重声明，根据《财政部 民政部 中国残疾人联合会关于促进残疾人就业政府采购政策的通知》（财库〔2017〕141号）的规定，本单位为符合条件的残疾人福利性单位，且本单位参加</w:t>
      </w:r>
      <w:r>
        <w:rPr>
          <w:rFonts w:ascii="仿宋" w:eastAsia="仿宋" w:hAnsi="仿宋" w:cs="仿宋" w:hint="eastAsia"/>
          <w:sz w:val="24"/>
          <w:u w:val="single"/>
        </w:rPr>
        <w:t>绍兴市质量技术监督检测院</w:t>
      </w:r>
      <w:r>
        <w:rPr>
          <w:rFonts w:ascii="仿宋" w:eastAsia="仿宋" w:hAnsi="仿宋" w:cs="仿宋" w:hint="eastAsia"/>
          <w:sz w:val="24"/>
        </w:rPr>
        <w:t>的</w:t>
      </w:r>
      <w:r w:rsidR="00804B82">
        <w:rPr>
          <w:rFonts w:ascii="仿宋" w:eastAsia="仿宋" w:hAnsi="仿宋" w:cs="仿宋" w:hint="eastAsia"/>
          <w:b/>
          <w:sz w:val="24"/>
          <w:u w:val="single"/>
        </w:rPr>
        <w:t>气体传感器稀释点位系统</w:t>
      </w:r>
      <w:r w:rsidR="00E20668">
        <w:rPr>
          <w:rFonts w:ascii="仿宋" w:eastAsia="仿宋" w:hAnsi="仿宋" w:cs="仿宋" w:hint="eastAsia"/>
          <w:b/>
          <w:sz w:val="24"/>
          <w:u w:val="single"/>
        </w:rPr>
        <w:t>（重招）</w:t>
      </w:r>
      <w:r>
        <w:rPr>
          <w:rFonts w:ascii="仿宋" w:eastAsia="仿宋" w:hAnsi="仿宋" w:cs="仿宋" w:hint="eastAsia"/>
          <w:sz w:val="24"/>
        </w:rPr>
        <w:t>采购活动提供本单位制造的货物（由本单位承担工程/提供服务），或者提供其他残疾人福利性单位制造的货物（不包括使用非残疾人福利性单位注册商标的货物）。</w:t>
      </w:r>
    </w:p>
    <w:p w:rsidR="009A7867" w:rsidRDefault="008023BB">
      <w:pPr>
        <w:spacing w:line="288" w:lineRule="auto"/>
        <w:ind w:firstLineChars="200" w:firstLine="480"/>
        <w:rPr>
          <w:rFonts w:ascii="仿宋" w:eastAsia="仿宋" w:hAnsi="仿宋" w:cs="仿宋"/>
          <w:sz w:val="24"/>
        </w:rPr>
      </w:pPr>
      <w:r>
        <w:rPr>
          <w:rFonts w:ascii="仿宋" w:eastAsia="仿宋" w:hAnsi="仿宋" w:cs="仿宋" w:hint="eastAsia"/>
          <w:sz w:val="24"/>
        </w:rPr>
        <w:t>本单位对上述声明的真实性负责。如有虚假，将依法承担相应责任。</w:t>
      </w:r>
    </w:p>
    <w:p w:rsidR="009A7867" w:rsidRDefault="009A7867">
      <w:pPr>
        <w:spacing w:line="288" w:lineRule="auto"/>
        <w:ind w:firstLineChars="200" w:firstLine="480"/>
        <w:rPr>
          <w:rFonts w:ascii="仿宋" w:eastAsia="仿宋" w:hAnsi="仿宋" w:cs="仿宋"/>
          <w:sz w:val="24"/>
        </w:rPr>
      </w:pPr>
    </w:p>
    <w:p w:rsidR="009A7867" w:rsidRDefault="009A7867">
      <w:pPr>
        <w:spacing w:line="288" w:lineRule="auto"/>
        <w:ind w:firstLineChars="200" w:firstLine="480"/>
        <w:rPr>
          <w:rFonts w:ascii="仿宋" w:eastAsia="仿宋" w:hAnsi="仿宋" w:cs="仿宋"/>
          <w:sz w:val="24"/>
        </w:rPr>
      </w:pPr>
    </w:p>
    <w:p w:rsidR="009A7867" w:rsidRDefault="008023BB">
      <w:pPr>
        <w:tabs>
          <w:tab w:val="left" w:pos="4860"/>
        </w:tabs>
        <w:spacing w:line="288" w:lineRule="auto"/>
        <w:ind w:right="1560"/>
        <w:rPr>
          <w:rFonts w:ascii="仿宋" w:eastAsia="仿宋" w:hAnsi="仿宋" w:cs="仿宋"/>
          <w:sz w:val="24"/>
        </w:rPr>
      </w:pPr>
      <w:r>
        <w:rPr>
          <w:rFonts w:ascii="仿宋" w:eastAsia="仿宋" w:hAnsi="仿宋" w:cs="仿宋" w:hint="eastAsia"/>
          <w:sz w:val="24"/>
        </w:rPr>
        <w:t>单位名称(电子签章)：</w:t>
      </w:r>
    </w:p>
    <w:p w:rsidR="009A7867" w:rsidRDefault="008023BB">
      <w:pPr>
        <w:spacing w:line="288" w:lineRule="auto"/>
        <w:ind w:right="420" w:firstLineChars="2300" w:firstLine="5520"/>
        <w:jc w:val="center"/>
        <w:rPr>
          <w:rFonts w:ascii="仿宋" w:eastAsia="仿宋" w:hAnsi="仿宋" w:cs="仿宋"/>
          <w:sz w:val="24"/>
        </w:rPr>
      </w:pPr>
      <w:r>
        <w:rPr>
          <w:rFonts w:ascii="仿宋" w:eastAsia="仿宋" w:hAnsi="仿宋" w:cs="仿宋" w:hint="eastAsia"/>
          <w:sz w:val="24"/>
        </w:rPr>
        <w:t>日期： 年  月  日</w:t>
      </w:r>
    </w:p>
    <w:p w:rsidR="009A7867" w:rsidRDefault="009A7867">
      <w:pPr>
        <w:tabs>
          <w:tab w:val="left" w:pos="4860"/>
        </w:tabs>
        <w:spacing w:line="288" w:lineRule="auto"/>
        <w:ind w:right="1560" w:firstLineChars="200" w:firstLine="480"/>
        <w:jc w:val="center"/>
        <w:rPr>
          <w:rFonts w:ascii="仿宋" w:eastAsia="仿宋" w:hAnsi="仿宋" w:cs="仿宋"/>
          <w:sz w:val="24"/>
        </w:rPr>
      </w:pPr>
    </w:p>
    <w:p w:rsidR="009A7867" w:rsidRDefault="009A7867">
      <w:pPr>
        <w:spacing w:line="288" w:lineRule="auto"/>
        <w:ind w:firstLineChars="200" w:firstLine="480"/>
        <w:rPr>
          <w:rFonts w:ascii="仿宋" w:eastAsia="仿宋" w:hAnsi="仿宋" w:cs="仿宋"/>
          <w:sz w:val="24"/>
        </w:rPr>
      </w:pPr>
    </w:p>
    <w:p w:rsidR="009A7867" w:rsidRDefault="009A7867">
      <w:pPr>
        <w:spacing w:line="288" w:lineRule="auto"/>
        <w:ind w:firstLineChars="200" w:firstLine="420"/>
        <w:rPr>
          <w:rFonts w:ascii="仿宋" w:eastAsia="仿宋" w:hAnsi="仿宋" w:cs="仿宋"/>
        </w:rPr>
      </w:pPr>
    </w:p>
    <w:p w:rsidR="009A7867" w:rsidRDefault="009A7867">
      <w:pPr>
        <w:spacing w:line="288" w:lineRule="auto"/>
        <w:ind w:firstLineChars="200" w:firstLine="420"/>
        <w:rPr>
          <w:rFonts w:ascii="仿宋" w:eastAsia="仿宋" w:hAnsi="仿宋" w:cs="仿宋"/>
        </w:rPr>
      </w:pPr>
    </w:p>
    <w:p w:rsidR="009A7867" w:rsidRDefault="009A7867">
      <w:pPr>
        <w:spacing w:line="288" w:lineRule="auto"/>
        <w:ind w:firstLineChars="200" w:firstLine="420"/>
        <w:rPr>
          <w:rFonts w:ascii="仿宋" w:eastAsia="仿宋" w:hAnsi="仿宋" w:cs="仿宋"/>
        </w:rPr>
      </w:pPr>
    </w:p>
    <w:p w:rsidR="009A7867" w:rsidRDefault="009A7867">
      <w:pPr>
        <w:spacing w:line="288" w:lineRule="auto"/>
        <w:ind w:firstLineChars="200" w:firstLine="420"/>
        <w:rPr>
          <w:rFonts w:ascii="仿宋" w:eastAsia="仿宋" w:hAnsi="仿宋" w:cs="仿宋"/>
        </w:rPr>
      </w:pPr>
    </w:p>
    <w:p w:rsidR="009A7867" w:rsidRDefault="009A7867">
      <w:pPr>
        <w:spacing w:line="288" w:lineRule="auto"/>
        <w:rPr>
          <w:rFonts w:ascii="仿宋" w:eastAsia="仿宋" w:hAnsi="仿宋" w:cs="仿宋"/>
          <w:b/>
          <w:sz w:val="24"/>
        </w:rPr>
      </w:pPr>
    </w:p>
    <w:p w:rsidR="009A7867" w:rsidRDefault="009A7867">
      <w:pPr>
        <w:spacing w:line="288" w:lineRule="auto"/>
        <w:rPr>
          <w:rFonts w:ascii="仿宋" w:eastAsia="仿宋" w:hAnsi="仿宋" w:cs="仿宋"/>
          <w:b/>
          <w:sz w:val="24"/>
        </w:rPr>
      </w:pPr>
    </w:p>
    <w:p w:rsidR="009A7867" w:rsidRDefault="008023BB">
      <w:pPr>
        <w:pageBreakBefore/>
        <w:spacing w:line="288"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lastRenderedPageBreak/>
        <w:t>商务技术（资信）文件部分</w:t>
      </w:r>
    </w:p>
    <w:p w:rsidR="009A7867" w:rsidRDefault="009A7867">
      <w:pPr>
        <w:spacing w:line="288" w:lineRule="auto"/>
        <w:jc w:val="center"/>
        <w:outlineLvl w:val="0"/>
        <w:rPr>
          <w:rFonts w:ascii="仿宋" w:eastAsia="仿宋" w:hAnsi="仿宋" w:cs="仿宋"/>
          <w:b/>
          <w:kern w:val="0"/>
          <w:sz w:val="24"/>
        </w:rPr>
      </w:pPr>
    </w:p>
    <w:p w:rsidR="009A7867" w:rsidRDefault="008023BB">
      <w:pPr>
        <w:spacing w:line="288" w:lineRule="auto"/>
        <w:jc w:val="center"/>
        <w:outlineLvl w:val="0"/>
        <w:rPr>
          <w:rFonts w:ascii="仿宋" w:eastAsia="仿宋" w:hAnsi="仿宋" w:cs="仿宋"/>
          <w:b/>
          <w:kern w:val="0"/>
          <w:sz w:val="28"/>
          <w:szCs w:val="28"/>
        </w:rPr>
      </w:pPr>
      <w:r>
        <w:rPr>
          <w:rFonts w:ascii="仿宋" w:eastAsia="仿宋" w:hAnsi="仿宋" w:cs="仿宋" w:hint="eastAsia"/>
          <w:b/>
          <w:kern w:val="0"/>
          <w:sz w:val="28"/>
          <w:szCs w:val="28"/>
        </w:rPr>
        <w:t>目录</w:t>
      </w:r>
    </w:p>
    <w:p w:rsidR="009A7867" w:rsidRDefault="008023BB">
      <w:pPr>
        <w:pStyle w:val="5"/>
        <w:spacing w:line="288" w:lineRule="auto"/>
        <w:ind w:left="0" w:firstLineChars="0" w:firstLine="0"/>
        <w:rPr>
          <w:rFonts w:ascii="仿宋" w:eastAsia="仿宋" w:cs="仿宋"/>
        </w:rPr>
      </w:pPr>
      <w:r>
        <w:rPr>
          <w:rFonts w:ascii="仿宋" w:eastAsia="仿宋" w:cs="仿宋" w:hint="eastAsia"/>
        </w:rPr>
        <w:t>（1）法定代表人授权书 ………………………………………………………………（页码）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（2）授权代表社保证明（复印件）…………………………………………………（页码）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（3）法定代表人及其授权代表的身份证（复印件）………………………………（页码）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（4）法定代表人身份证明书…………………………………………………………（页码）</w:t>
      </w:r>
    </w:p>
    <w:p w:rsidR="009A7867" w:rsidRDefault="008023BB">
      <w:pPr>
        <w:spacing w:line="288" w:lineRule="auto"/>
        <w:outlineLvl w:val="0"/>
        <w:rPr>
          <w:rFonts w:ascii="仿宋" w:eastAsia="仿宋" w:hAnsi="仿宋" w:cs="仿宋"/>
          <w:sz w:val="24"/>
        </w:rPr>
      </w:pPr>
      <w:r>
        <w:rPr>
          <w:rFonts w:ascii="仿宋" w:eastAsia="仿宋" w:hAnsi="仿宋" w:cs="仿宋" w:hint="eastAsia"/>
          <w:sz w:val="24"/>
        </w:rPr>
        <w:t>（5）营业执照(或事业法人登记证或其他登记证明材料)复印件</w:t>
      </w:r>
      <w:r>
        <w:rPr>
          <w:rFonts w:ascii="仿宋" w:eastAsia="仿宋" w:hAnsi="仿宋" w:cs="仿宋" w:hint="eastAsia"/>
        </w:rPr>
        <w:t>……………………</w:t>
      </w:r>
      <w:r>
        <w:rPr>
          <w:rFonts w:ascii="仿宋" w:eastAsia="仿宋" w:hAnsi="仿宋" w:cs="仿宋" w:hint="eastAsia"/>
          <w:kern w:val="0"/>
          <w:sz w:val="24"/>
        </w:rPr>
        <w:t>（页码）</w:t>
      </w:r>
    </w:p>
    <w:p w:rsidR="009A7867" w:rsidRDefault="008023BB">
      <w:pPr>
        <w:snapToGrid w:val="0"/>
        <w:spacing w:line="288" w:lineRule="auto"/>
        <w:rPr>
          <w:rFonts w:ascii="仿宋" w:eastAsia="仿宋" w:hAnsi="仿宋" w:cs="仿宋"/>
          <w:sz w:val="24"/>
        </w:rPr>
      </w:pPr>
      <w:r>
        <w:rPr>
          <w:rFonts w:ascii="仿宋" w:eastAsia="仿宋" w:hAnsi="仿宋" w:cs="仿宋" w:hint="eastAsia"/>
          <w:sz w:val="24"/>
        </w:rPr>
        <w:t>（6）</w:t>
      </w:r>
      <w:r w:rsidR="00F51AC5" w:rsidRPr="00F55C7B">
        <w:rPr>
          <w:rFonts w:ascii="仿宋" w:eastAsia="仿宋" w:hAnsi="仿宋" w:cs="仿宋" w:hint="eastAsia"/>
          <w:color w:val="FF0000"/>
          <w:sz w:val="24"/>
        </w:rPr>
        <w:t>2018或</w:t>
      </w:r>
      <w:r w:rsidR="00C66C7C" w:rsidRPr="00F55C7B">
        <w:rPr>
          <w:rFonts w:ascii="仿宋" w:eastAsia="仿宋" w:hAnsi="仿宋" w:cs="仿宋" w:hint="eastAsia"/>
          <w:color w:val="FF0000"/>
          <w:sz w:val="24"/>
        </w:rPr>
        <w:t>2019</w:t>
      </w:r>
      <w:r w:rsidRPr="00F55C7B">
        <w:rPr>
          <w:rFonts w:ascii="仿宋" w:eastAsia="仿宋" w:hAnsi="仿宋" w:cs="仿宋" w:hint="eastAsia"/>
          <w:color w:val="FF0000"/>
          <w:sz w:val="24"/>
        </w:rPr>
        <w:t>年度</w:t>
      </w:r>
      <w:r>
        <w:rPr>
          <w:rFonts w:ascii="仿宋" w:eastAsia="仿宋" w:hAnsi="仿宋" w:cs="仿宋" w:hint="eastAsia"/>
          <w:sz w:val="24"/>
        </w:rPr>
        <w:t>资产负债表等财务报表资料文件(新成立的公司，提供情况说明)</w:t>
      </w:r>
      <w:r>
        <w:rPr>
          <w:rFonts w:ascii="仿宋" w:eastAsia="仿宋" w:hAnsi="仿宋" w:cs="仿宋" w:hint="eastAsia"/>
          <w:kern w:val="0"/>
          <w:sz w:val="24"/>
        </w:rPr>
        <w:t>…</w:t>
      </w:r>
      <w:r>
        <w:rPr>
          <w:rFonts w:ascii="仿宋" w:eastAsia="仿宋" w:hAnsi="仿宋" w:cs="仿宋" w:hint="eastAsia"/>
        </w:rPr>
        <w:t>………………………………………………………………………………………………（</w:t>
      </w:r>
      <w:r>
        <w:rPr>
          <w:rFonts w:ascii="仿宋" w:eastAsia="仿宋" w:hAnsi="仿宋" w:cs="仿宋" w:hint="eastAsia"/>
          <w:kern w:val="0"/>
          <w:sz w:val="24"/>
        </w:rPr>
        <w:t>页码）</w:t>
      </w:r>
    </w:p>
    <w:p w:rsidR="009A7867" w:rsidRDefault="008023BB">
      <w:pPr>
        <w:snapToGrid w:val="0"/>
        <w:spacing w:line="288" w:lineRule="auto"/>
        <w:rPr>
          <w:rFonts w:ascii="仿宋" w:eastAsia="仿宋" w:hAnsi="仿宋" w:cs="仿宋"/>
          <w:kern w:val="0"/>
          <w:sz w:val="24"/>
        </w:rPr>
      </w:pPr>
      <w:r>
        <w:rPr>
          <w:rFonts w:ascii="仿宋" w:eastAsia="仿宋" w:hAnsi="仿宋" w:cs="仿宋" w:hint="eastAsia"/>
          <w:sz w:val="24"/>
        </w:rPr>
        <w:t>（7）具有履</w:t>
      </w:r>
      <w:r>
        <w:rPr>
          <w:rFonts w:ascii="仿宋" w:eastAsia="仿宋" w:hAnsi="仿宋" w:cs="仿宋" w:hint="eastAsia"/>
          <w:kern w:val="0"/>
          <w:sz w:val="24"/>
        </w:rPr>
        <w:t>行合同所必需的设备和专业技术能力的承诺函……………</w:t>
      </w:r>
      <w:r>
        <w:rPr>
          <w:rFonts w:ascii="仿宋" w:eastAsia="仿宋" w:hAnsi="仿宋" w:cs="仿宋" w:hint="eastAsia"/>
        </w:rPr>
        <w:t>………</w:t>
      </w:r>
      <w:r>
        <w:rPr>
          <w:rFonts w:ascii="仿宋" w:eastAsia="仿宋" w:hAnsi="仿宋" w:cs="仿宋" w:hint="eastAsia"/>
          <w:kern w:val="0"/>
          <w:sz w:val="24"/>
        </w:rPr>
        <w:t>…（页码）</w:t>
      </w:r>
    </w:p>
    <w:p w:rsidR="009A7867" w:rsidRDefault="008023BB">
      <w:pPr>
        <w:pStyle w:val="5"/>
        <w:spacing w:line="288" w:lineRule="auto"/>
        <w:ind w:firstLineChars="0" w:firstLine="0"/>
        <w:rPr>
          <w:rFonts w:ascii="仿宋" w:eastAsia="仿宋" w:cs="仿宋"/>
          <w:kern w:val="0"/>
        </w:rPr>
      </w:pPr>
      <w:r>
        <w:rPr>
          <w:rFonts w:ascii="仿宋" w:eastAsia="仿宋" w:cs="仿宋" w:hint="eastAsia"/>
        </w:rPr>
        <w:t>（8）重大违法记录的声明</w:t>
      </w:r>
      <w:r>
        <w:rPr>
          <w:rFonts w:ascii="仿宋" w:eastAsia="仿宋" w:cs="仿宋" w:hint="eastAsia"/>
          <w:kern w:val="0"/>
        </w:rPr>
        <w:t xml:space="preserve"> …</w:t>
      </w:r>
      <w:r>
        <w:rPr>
          <w:rFonts w:ascii="仿宋" w:eastAsia="仿宋" w:cs="仿宋" w:hint="eastAsia"/>
        </w:rPr>
        <w:t>………………………………………………………</w:t>
      </w:r>
      <w:r>
        <w:rPr>
          <w:rFonts w:ascii="仿宋" w:eastAsia="仿宋" w:cs="仿宋" w:hint="eastAsia"/>
          <w:kern w:val="0"/>
        </w:rPr>
        <w:t>（页码）</w:t>
      </w:r>
    </w:p>
    <w:p w:rsidR="009A7867" w:rsidRDefault="008023BB">
      <w:pPr>
        <w:pStyle w:val="5"/>
        <w:spacing w:line="288" w:lineRule="auto"/>
        <w:ind w:firstLineChars="0" w:firstLine="0"/>
        <w:rPr>
          <w:rFonts w:ascii="仿宋" w:eastAsia="仿宋" w:cs="仿宋"/>
        </w:rPr>
      </w:pPr>
      <w:r>
        <w:rPr>
          <w:rFonts w:ascii="仿宋" w:eastAsia="仿宋" w:cs="仿宋" w:hint="eastAsia"/>
        </w:rPr>
        <w:t>（9）符合特定资格条件（如果项目要求）的有关证明材料（复印件）…………（页码）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（10）</w:t>
      </w:r>
      <w:r>
        <w:rPr>
          <w:rFonts w:ascii="仿宋" w:eastAsia="仿宋" w:cs="仿宋" w:hint="eastAsia"/>
          <w:snapToGrid w:val="0"/>
        </w:rPr>
        <w:t>非本地投标人售后服务机构证明材料</w:t>
      </w:r>
      <w:r>
        <w:rPr>
          <w:rFonts w:ascii="仿宋" w:eastAsia="仿宋" w:cs="仿宋" w:hint="eastAsia"/>
        </w:rPr>
        <w:t>………………………………………（页码）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（11）所有与符合性审查有关的资信文件（复印件） ……………………………（页码）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（12）</w:t>
      </w:r>
      <w:r>
        <w:rPr>
          <w:rFonts w:ascii="仿宋" w:eastAsia="仿宋" w:cs="仿宋" w:hint="eastAsia"/>
          <w:lang w:val="zh-CN"/>
        </w:rPr>
        <w:t>主要业绩证明… …………………………………………</w:t>
      </w:r>
      <w:r>
        <w:rPr>
          <w:rFonts w:ascii="仿宋" w:eastAsia="仿宋" w:cs="仿宋" w:hint="eastAsia"/>
        </w:rPr>
        <w:t>…………………</w:t>
      </w:r>
      <w:r>
        <w:rPr>
          <w:rFonts w:ascii="仿宋" w:eastAsia="仿宋" w:cs="仿宋" w:hint="eastAsia"/>
          <w:lang w:val="zh-CN"/>
        </w:rPr>
        <w:t>…</w:t>
      </w:r>
      <w:r>
        <w:rPr>
          <w:rFonts w:ascii="仿宋" w:eastAsia="仿宋" w:cs="仿宋" w:hint="eastAsia"/>
        </w:rPr>
        <w:t>（页码）</w:t>
      </w:r>
    </w:p>
    <w:p w:rsidR="009A7867" w:rsidRDefault="008023BB">
      <w:pPr>
        <w:pStyle w:val="5"/>
        <w:spacing w:line="288" w:lineRule="auto"/>
        <w:ind w:left="0" w:firstLineChars="0" w:firstLine="0"/>
        <w:rPr>
          <w:rFonts w:ascii="仿宋" w:eastAsia="仿宋" w:cs="仿宋"/>
        </w:rPr>
      </w:pPr>
      <w:r>
        <w:rPr>
          <w:rFonts w:ascii="仿宋" w:eastAsia="仿宋" w:cs="仿宋" w:hint="eastAsia"/>
        </w:rPr>
        <w:t>（13）廉政承诺书 ……………………………………………………………………（页码）</w:t>
      </w:r>
    </w:p>
    <w:p w:rsidR="009A7867" w:rsidRDefault="008023BB">
      <w:pPr>
        <w:spacing w:line="288" w:lineRule="auto"/>
        <w:outlineLvl w:val="0"/>
        <w:rPr>
          <w:rFonts w:ascii="仿宋" w:eastAsia="仿宋" w:hAnsi="仿宋" w:cs="仿宋"/>
          <w:kern w:val="0"/>
          <w:sz w:val="24"/>
        </w:rPr>
      </w:pPr>
      <w:r>
        <w:rPr>
          <w:rFonts w:ascii="仿宋" w:eastAsia="仿宋" w:hAnsi="仿宋" w:cs="仿宋" w:hint="eastAsia"/>
          <w:kern w:val="0"/>
          <w:sz w:val="24"/>
        </w:rPr>
        <w:t>（14）技术解决方案…………………………………………………</w:t>
      </w:r>
      <w:r>
        <w:rPr>
          <w:rFonts w:ascii="仿宋" w:eastAsia="仿宋" w:hAnsi="仿宋" w:cs="仿宋" w:hint="eastAsia"/>
        </w:rPr>
        <w:t>………………</w:t>
      </w:r>
      <w:r>
        <w:rPr>
          <w:rFonts w:ascii="仿宋" w:eastAsia="仿宋" w:hAnsi="仿宋" w:cs="仿宋" w:hint="eastAsia"/>
          <w:kern w:val="0"/>
          <w:sz w:val="24"/>
        </w:rPr>
        <w:t>…（页码）</w:t>
      </w:r>
    </w:p>
    <w:p w:rsidR="009A7867" w:rsidRDefault="008023BB">
      <w:pPr>
        <w:spacing w:line="288" w:lineRule="auto"/>
        <w:outlineLvl w:val="0"/>
        <w:rPr>
          <w:rFonts w:ascii="仿宋" w:eastAsia="仿宋" w:hAnsi="仿宋" w:cs="仿宋"/>
          <w:kern w:val="0"/>
          <w:sz w:val="24"/>
        </w:rPr>
      </w:pPr>
      <w:r>
        <w:rPr>
          <w:rFonts w:ascii="仿宋" w:eastAsia="仿宋" w:hAnsi="仿宋" w:cs="仿宋" w:hint="eastAsia"/>
          <w:kern w:val="0"/>
          <w:sz w:val="24"/>
        </w:rPr>
        <w:t>（15）技术偏离说明表……………………………………………</w:t>
      </w:r>
      <w:r>
        <w:rPr>
          <w:rFonts w:ascii="仿宋" w:eastAsia="仿宋" w:hAnsi="仿宋" w:cs="仿宋" w:hint="eastAsia"/>
        </w:rPr>
        <w:t>…………………</w:t>
      </w:r>
      <w:r>
        <w:rPr>
          <w:rFonts w:ascii="仿宋" w:eastAsia="仿宋" w:hAnsi="仿宋" w:cs="仿宋" w:hint="eastAsia"/>
          <w:kern w:val="0"/>
          <w:sz w:val="24"/>
        </w:rPr>
        <w:t>…（页码）</w:t>
      </w:r>
    </w:p>
    <w:p w:rsidR="009A7867" w:rsidRDefault="008023BB">
      <w:pPr>
        <w:spacing w:line="288" w:lineRule="auto"/>
        <w:rPr>
          <w:rFonts w:ascii="仿宋" w:eastAsia="仿宋" w:hAnsi="仿宋" w:cs="仿宋"/>
          <w:b/>
          <w:bCs/>
          <w:sz w:val="24"/>
        </w:rPr>
      </w:pPr>
      <w:r>
        <w:rPr>
          <w:rFonts w:ascii="仿宋" w:eastAsia="仿宋" w:hAnsi="仿宋" w:cs="仿宋" w:hint="eastAsia"/>
          <w:kern w:val="0"/>
          <w:sz w:val="24"/>
        </w:rPr>
        <w:t>（16）</w:t>
      </w:r>
      <w:r>
        <w:rPr>
          <w:rFonts w:ascii="仿宋" w:eastAsia="仿宋" w:hAnsi="仿宋" w:cs="仿宋" w:hint="eastAsia"/>
          <w:kern w:val="0"/>
          <w:sz w:val="24"/>
          <w:lang w:val="zh-CN"/>
        </w:rPr>
        <w:t>认为需要的其他商务技术（资信）文件或说明…………………</w:t>
      </w:r>
      <w:r>
        <w:rPr>
          <w:rFonts w:ascii="仿宋" w:eastAsia="仿宋" w:hAnsi="仿宋" w:cs="仿宋" w:hint="eastAsia"/>
        </w:rPr>
        <w:t>…………</w:t>
      </w:r>
      <w:r>
        <w:rPr>
          <w:rFonts w:ascii="仿宋" w:eastAsia="仿宋" w:hAnsi="仿宋" w:cs="仿宋" w:hint="eastAsia"/>
          <w:kern w:val="0"/>
          <w:sz w:val="24"/>
          <w:lang w:val="zh-CN"/>
        </w:rPr>
        <w:t>…</w:t>
      </w:r>
      <w:r>
        <w:rPr>
          <w:rFonts w:ascii="仿宋" w:eastAsia="仿宋" w:hAnsi="仿宋" w:cs="仿宋" w:hint="eastAsia"/>
          <w:kern w:val="0"/>
          <w:sz w:val="24"/>
        </w:rPr>
        <w:t>（页码）</w:t>
      </w:r>
    </w:p>
    <w:p w:rsidR="009A7867" w:rsidRDefault="008023BB">
      <w:pPr>
        <w:spacing w:line="288" w:lineRule="auto"/>
        <w:rPr>
          <w:rFonts w:ascii="仿宋" w:eastAsia="仿宋" w:hAnsi="仿宋" w:cs="仿宋"/>
          <w:b/>
          <w:bCs/>
          <w:sz w:val="24"/>
        </w:rPr>
      </w:pPr>
      <w:r>
        <w:rPr>
          <w:rFonts w:ascii="仿宋" w:eastAsia="仿宋" w:hAnsi="仿宋" w:cs="仿宋" w:hint="eastAsia"/>
          <w:b/>
          <w:bCs/>
          <w:sz w:val="24"/>
        </w:rPr>
        <w:t>注：以上目录是基本格式要求，各投标人可根据自身情况进一步细化。</w:t>
      </w:r>
    </w:p>
    <w:p w:rsidR="009A7867" w:rsidRDefault="008023BB">
      <w:pPr>
        <w:pageBreakBefore/>
        <w:spacing w:line="800" w:lineRule="exact"/>
        <w:rPr>
          <w:rFonts w:ascii="仿宋" w:eastAsia="仿宋" w:hAnsi="仿宋" w:cs="仿宋"/>
          <w:b/>
          <w:sz w:val="30"/>
          <w:szCs w:val="30"/>
        </w:rPr>
      </w:pPr>
      <w:r>
        <w:rPr>
          <w:rFonts w:ascii="仿宋" w:eastAsia="仿宋" w:hAnsi="仿宋" w:cs="仿宋" w:hint="eastAsia"/>
          <w:b/>
          <w:sz w:val="30"/>
          <w:szCs w:val="30"/>
        </w:rPr>
        <w:lastRenderedPageBreak/>
        <w:t xml:space="preserve">1、法定代表人授权委托书（格式） </w:t>
      </w:r>
    </w:p>
    <w:p w:rsidR="009A7867" w:rsidRDefault="009A7867">
      <w:pPr>
        <w:jc w:val="center"/>
        <w:rPr>
          <w:rFonts w:ascii="仿宋" w:eastAsia="仿宋" w:hAnsi="仿宋" w:cs="仿宋"/>
          <w:b/>
          <w:sz w:val="24"/>
        </w:rPr>
      </w:pPr>
    </w:p>
    <w:p w:rsidR="009A7867" w:rsidRDefault="008023BB">
      <w:pPr>
        <w:snapToGrid w:val="0"/>
        <w:spacing w:line="560" w:lineRule="exact"/>
        <w:ind w:firstLineChars="200" w:firstLine="480"/>
        <w:rPr>
          <w:rFonts w:ascii="仿宋" w:eastAsia="仿宋" w:hAnsi="仿宋" w:cs="仿宋"/>
          <w:sz w:val="24"/>
        </w:rPr>
      </w:pPr>
      <w:r>
        <w:rPr>
          <w:rFonts w:ascii="仿宋" w:eastAsia="仿宋" w:hAnsi="仿宋" w:cs="仿宋" w:hint="eastAsia"/>
          <w:sz w:val="24"/>
        </w:rPr>
        <w:t>本授权委托书声明：我</w:t>
      </w:r>
      <w:r>
        <w:rPr>
          <w:rFonts w:ascii="仿宋" w:eastAsia="仿宋" w:hAnsi="仿宋" w:cs="仿宋" w:hint="eastAsia"/>
          <w:sz w:val="24"/>
          <w:u w:val="single"/>
        </w:rPr>
        <w:t xml:space="preserve">         (填写姓名)</w:t>
      </w:r>
      <w:r>
        <w:rPr>
          <w:rFonts w:ascii="仿宋" w:eastAsia="仿宋" w:hAnsi="仿宋" w:cs="仿宋" w:hint="eastAsia"/>
          <w:sz w:val="24"/>
        </w:rPr>
        <w:t>系</w:t>
      </w:r>
      <w:r>
        <w:rPr>
          <w:rFonts w:ascii="仿宋" w:eastAsia="仿宋" w:hAnsi="仿宋" w:cs="仿宋" w:hint="eastAsia"/>
          <w:sz w:val="24"/>
          <w:u w:val="single"/>
        </w:rPr>
        <w:t xml:space="preserve">                   （填写投标人单位全称）</w:t>
      </w:r>
      <w:r>
        <w:rPr>
          <w:rFonts w:ascii="仿宋" w:eastAsia="仿宋" w:hAnsi="仿宋" w:cs="仿宋" w:hint="eastAsia"/>
          <w:sz w:val="24"/>
        </w:rPr>
        <w:t>的法定代表人，现授权委托</w:t>
      </w:r>
      <w:r>
        <w:rPr>
          <w:rFonts w:ascii="仿宋" w:eastAsia="仿宋" w:hAnsi="仿宋" w:cs="仿宋" w:hint="eastAsia"/>
          <w:sz w:val="24"/>
          <w:u w:val="single"/>
        </w:rPr>
        <w:t xml:space="preserve">                  （填写单位全称）</w:t>
      </w:r>
      <w:r>
        <w:rPr>
          <w:rFonts w:ascii="仿宋" w:eastAsia="仿宋" w:hAnsi="仿宋" w:cs="仿宋" w:hint="eastAsia"/>
          <w:sz w:val="24"/>
        </w:rPr>
        <w:t>的（填写姓名）为我公司授权代表，</w:t>
      </w:r>
      <w:r>
        <w:rPr>
          <w:rFonts w:ascii="仿宋" w:eastAsia="仿宋" w:hAnsi="仿宋" w:cs="仿宋" w:hint="eastAsia"/>
          <w:sz w:val="24"/>
          <w:u w:val="single"/>
        </w:rPr>
        <w:t>（填写身份证号码：                       ）</w:t>
      </w:r>
      <w:r>
        <w:rPr>
          <w:rFonts w:ascii="仿宋" w:eastAsia="仿宋" w:hAnsi="仿宋" w:cs="仿宋" w:hint="eastAsia"/>
          <w:sz w:val="24"/>
        </w:rPr>
        <w:t>。以本公司的名义参加</w:t>
      </w:r>
      <w:r>
        <w:rPr>
          <w:rFonts w:ascii="仿宋" w:eastAsia="仿宋" w:hAnsi="仿宋" w:cs="仿宋" w:hint="eastAsia"/>
          <w:sz w:val="24"/>
          <w:u w:val="single"/>
        </w:rPr>
        <w:t>绍兴市质量技术监督检测院、绍兴市奋进工程造价咨询有限公司</w:t>
      </w:r>
      <w:r>
        <w:rPr>
          <w:rFonts w:ascii="仿宋" w:eastAsia="仿宋" w:hAnsi="仿宋" w:cs="仿宋" w:hint="eastAsia"/>
          <w:sz w:val="24"/>
        </w:rPr>
        <w:t>织的</w:t>
      </w:r>
      <w:r w:rsidR="00804B82">
        <w:rPr>
          <w:rFonts w:ascii="仿宋" w:eastAsia="仿宋" w:hAnsi="仿宋" w:cs="仿宋" w:hint="eastAsia"/>
          <w:b/>
          <w:sz w:val="24"/>
          <w:u w:val="single"/>
        </w:rPr>
        <w:t>气体传感器稀释点位系统</w:t>
      </w:r>
      <w:r w:rsidR="00E20668">
        <w:rPr>
          <w:rFonts w:ascii="仿宋" w:eastAsia="仿宋" w:hAnsi="仿宋" w:cs="仿宋" w:hint="eastAsia"/>
          <w:b/>
          <w:sz w:val="24"/>
          <w:u w:val="single"/>
        </w:rPr>
        <w:t>（重招）</w:t>
      </w:r>
      <w:r>
        <w:rPr>
          <w:rFonts w:ascii="仿宋" w:eastAsia="仿宋" w:hAnsi="仿宋" w:cs="仿宋" w:hint="eastAsia"/>
          <w:sz w:val="24"/>
        </w:rPr>
        <w:t>投标活动。授权代表在开标、评标、合同谈判过程中所签署的一切文件和处理与之有关的一切事务，我均予以承认。</w:t>
      </w:r>
    </w:p>
    <w:p w:rsidR="009A7867" w:rsidRDefault="008023BB">
      <w:pPr>
        <w:snapToGrid w:val="0"/>
        <w:spacing w:line="560" w:lineRule="exact"/>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9A7867" w:rsidRDefault="008023BB">
      <w:pPr>
        <w:spacing w:line="560" w:lineRule="exact"/>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9A7867" w:rsidRDefault="009A7867">
      <w:pPr>
        <w:snapToGrid w:val="0"/>
        <w:spacing w:line="600" w:lineRule="exact"/>
        <w:jc w:val="left"/>
        <w:rPr>
          <w:rFonts w:ascii="仿宋" w:eastAsia="仿宋" w:hAnsi="仿宋" w:cs="仿宋"/>
          <w:sz w:val="24"/>
        </w:rPr>
      </w:pPr>
    </w:p>
    <w:p w:rsidR="009A7867" w:rsidRDefault="008023BB">
      <w:pPr>
        <w:spacing w:line="360" w:lineRule="exact"/>
        <w:rPr>
          <w:rFonts w:ascii="仿宋" w:eastAsia="仿宋" w:hAnsi="仿宋" w:cs="仿宋"/>
          <w:sz w:val="24"/>
        </w:rPr>
      </w:pPr>
      <w:r>
        <w:rPr>
          <w:rFonts w:ascii="仿宋" w:eastAsia="仿宋" w:hAnsi="仿宋" w:cs="仿宋" w:hint="eastAsia"/>
          <w:sz w:val="24"/>
        </w:rPr>
        <w:t>授权代表姓名：              性别：               年龄：</w:t>
      </w:r>
    </w:p>
    <w:p w:rsidR="009A7867" w:rsidRDefault="009A7867">
      <w:pPr>
        <w:spacing w:line="360" w:lineRule="exact"/>
        <w:rPr>
          <w:rFonts w:ascii="仿宋" w:eastAsia="仿宋" w:hAnsi="仿宋" w:cs="仿宋"/>
          <w:sz w:val="24"/>
        </w:rPr>
      </w:pPr>
    </w:p>
    <w:p w:rsidR="009A7867" w:rsidRDefault="008023BB">
      <w:pPr>
        <w:spacing w:line="360" w:lineRule="exact"/>
        <w:rPr>
          <w:rFonts w:ascii="仿宋" w:eastAsia="仿宋" w:hAnsi="仿宋" w:cs="仿宋"/>
          <w:sz w:val="24"/>
        </w:rPr>
      </w:pPr>
      <w:r>
        <w:rPr>
          <w:rFonts w:ascii="仿宋" w:eastAsia="仿宋" w:hAnsi="仿宋" w:cs="仿宋" w:hint="eastAsia"/>
          <w:sz w:val="24"/>
        </w:rPr>
        <w:t>单位：                      部门：               职务：</w:t>
      </w:r>
    </w:p>
    <w:p w:rsidR="009A7867" w:rsidRDefault="009A7867">
      <w:pPr>
        <w:spacing w:line="360" w:lineRule="exact"/>
        <w:rPr>
          <w:rFonts w:ascii="仿宋" w:eastAsia="仿宋" w:hAnsi="仿宋" w:cs="仿宋"/>
          <w:sz w:val="24"/>
        </w:rPr>
      </w:pPr>
    </w:p>
    <w:p w:rsidR="009A7867" w:rsidRDefault="008023BB">
      <w:pPr>
        <w:widowControl/>
        <w:snapToGrid w:val="0"/>
        <w:spacing w:line="440" w:lineRule="exact"/>
        <w:rPr>
          <w:rFonts w:ascii="仿宋" w:eastAsia="仿宋" w:hAnsi="仿宋" w:cs="仿宋"/>
          <w:sz w:val="24"/>
        </w:rPr>
      </w:pPr>
      <w:r>
        <w:rPr>
          <w:rFonts w:ascii="仿宋" w:eastAsia="仿宋" w:hAnsi="仿宋" w:cs="仿宋" w:hint="eastAsia"/>
          <w:kern w:val="0"/>
          <w:sz w:val="24"/>
        </w:rPr>
        <w:t>办公地址：                  联系电话：           传真：</w:t>
      </w:r>
    </w:p>
    <w:p w:rsidR="009A7867" w:rsidRDefault="009A7867">
      <w:pPr>
        <w:spacing w:line="360" w:lineRule="exact"/>
        <w:rPr>
          <w:rFonts w:ascii="仿宋" w:eastAsia="仿宋" w:hAnsi="仿宋" w:cs="仿宋"/>
          <w:sz w:val="24"/>
        </w:rPr>
      </w:pPr>
    </w:p>
    <w:p w:rsidR="009A7867" w:rsidRDefault="009A7867">
      <w:pPr>
        <w:spacing w:line="360" w:lineRule="exact"/>
        <w:rPr>
          <w:rFonts w:ascii="仿宋" w:eastAsia="仿宋" w:hAnsi="仿宋" w:cs="仿宋"/>
          <w:sz w:val="24"/>
        </w:rPr>
      </w:pPr>
    </w:p>
    <w:p w:rsidR="009A7867" w:rsidRDefault="008023BB">
      <w:pPr>
        <w:spacing w:line="360" w:lineRule="exact"/>
        <w:rPr>
          <w:rFonts w:ascii="仿宋" w:eastAsia="仿宋" w:hAnsi="仿宋" w:cs="仿宋"/>
          <w:sz w:val="24"/>
        </w:rPr>
      </w:pPr>
      <w:r>
        <w:rPr>
          <w:rFonts w:ascii="仿宋" w:eastAsia="仿宋" w:hAnsi="仿宋" w:cs="仿宋" w:hint="eastAsia"/>
          <w:sz w:val="24"/>
        </w:rPr>
        <w:t>投标人名称(电子签章)：</w:t>
      </w:r>
    </w:p>
    <w:p w:rsidR="009A7867" w:rsidRDefault="009A7867">
      <w:pPr>
        <w:spacing w:line="360" w:lineRule="exact"/>
        <w:rPr>
          <w:rFonts w:ascii="仿宋" w:eastAsia="仿宋" w:hAnsi="仿宋" w:cs="仿宋"/>
          <w:sz w:val="24"/>
        </w:rPr>
      </w:pPr>
    </w:p>
    <w:p w:rsidR="009A7867" w:rsidRDefault="009A7867">
      <w:pPr>
        <w:spacing w:line="360" w:lineRule="exact"/>
        <w:rPr>
          <w:rFonts w:ascii="仿宋" w:eastAsia="仿宋" w:hAnsi="仿宋" w:cs="仿宋"/>
          <w:sz w:val="24"/>
        </w:rPr>
      </w:pPr>
    </w:p>
    <w:p w:rsidR="009A7867" w:rsidRDefault="008023BB">
      <w:pPr>
        <w:spacing w:line="360" w:lineRule="exact"/>
        <w:rPr>
          <w:rFonts w:ascii="仿宋" w:eastAsia="仿宋" w:hAnsi="仿宋" w:cs="仿宋"/>
          <w:sz w:val="24"/>
        </w:rPr>
      </w:pPr>
      <w:r>
        <w:rPr>
          <w:rFonts w:ascii="仿宋" w:eastAsia="仿宋" w:hAnsi="仿宋" w:cs="仿宋" w:hint="eastAsia"/>
          <w:sz w:val="24"/>
        </w:rPr>
        <w:t>法定代表人（签字或盖章）：</w:t>
      </w:r>
    </w:p>
    <w:p w:rsidR="009A7867" w:rsidRDefault="009A7867">
      <w:pPr>
        <w:spacing w:line="360" w:lineRule="exact"/>
        <w:rPr>
          <w:rFonts w:ascii="仿宋" w:eastAsia="仿宋" w:hAnsi="仿宋" w:cs="仿宋"/>
          <w:sz w:val="24"/>
        </w:rPr>
      </w:pPr>
    </w:p>
    <w:p w:rsidR="009A7867" w:rsidRDefault="009A7867">
      <w:pPr>
        <w:spacing w:line="360" w:lineRule="exact"/>
        <w:rPr>
          <w:rFonts w:ascii="仿宋" w:eastAsia="仿宋" w:hAnsi="仿宋" w:cs="仿宋"/>
          <w:sz w:val="24"/>
        </w:rPr>
      </w:pPr>
    </w:p>
    <w:p w:rsidR="009A7867" w:rsidRDefault="008023BB">
      <w:pPr>
        <w:ind w:firstLineChars="2200" w:firstLine="5280"/>
        <w:jc w:val="right"/>
        <w:rPr>
          <w:rFonts w:ascii="仿宋" w:eastAsia="仿宋" w:hAnsi="仿宋" w:cs="仿宋"/>
          <w:sz w:val="24"/>
        </w:rPr>
      </w:pPr>
      <w:r>
        <w:rPr>
          <w:rFonts w:ascii="仿宋" w:eastAsia="仿宋" w:hAnsi="仿宋" w:cs="仿宋" w:hint="eastAsia"/>
          <w:sz w:val="24"/>
        </w:rPr>
        <w:t>日期： 年 月 日</w:t>
      </w:r>
    </w:p>
    <w:p w:rsidR="009A7867" w:rsidRDefault="009A7867">
      <w:pPr>
        <w:ind w:firstLineChars="2050" w:firstLine="4920"/>
        <w:jc w:val="left"/>
        <w:rPr>
          <w:rFonts w:ascii="仿宋" w:eastAsia="仿宋" w:hAnsi="仿宋" w:cs="仿宋"/>
          <w:sz w:val="24"/>
        </w:rPr>
      </w:pPr>
    </w:p>
    <w:p w:rsidR="009A7867" w:rsidRDefault="008023BB">
      <w:pPr>
        <w:pageBreakBefore/>
        <w:spacing w:line="800" w:lineRule="exact"/>
        <w:rPr>
          <w:rFonts w:ascii="仿宋" w:eastAsia="仿宋" w:hAnsi="仿宋" w:cs="仿宋"/>
          <w:b/>
          <w:sz w:val="30"/>
          <w:szCs w:val="30"/>
        </w:rPr>
      </w:pPr>
      <w:r>
        <w:rPr>
          <w:rFonts w:ascii="仿宋" w:eastAsia="仿宋" w:hAnsi="仿宋" w:cs="仿宋" w:hint="eastAsia"/>
          <w:b/>
          <w:sz w:val="30"/>
          <w:szCs w:val="30"/>
        </w:rPr>
        <w:lastRenderedPageBreak/>
        <w:t>2、授权代表社保证明（复印件）</w:t>
      </w:r>
    </w:p>
    <w:p w:rsidR="009A7867" w:rsidRDefault="008023BB">
      <w:pPr>
        <w:spacing w:line="800" w:lineRule="exact"/>
        <w:ind w:firstLineChars="200" w:firstLine="480"/>
        <w:rPr>
          <w:rFonts w:ascii="仿宋" w:eastAsia="仿宋" w:hAnsi="仿宋" w:cs="仿宋"/>
          <w:sz w:val="24"/>
          <w:u w:val="wave"/>
        </w:rPr>
      </w:pPr>
      <w:r>
        <w:rPr>
          <w:rFonts w:ascii="仿宋" w:eastAsia="仿宋" w:hAnsi="仿宋" w:cs="仿宋" w:hint="eastAsia"/>
          <w:sz w:val="24"/>
          <w:u w:val="wave"/>
        </w:rPr>
        <w:t>出具距投标截止时间一个月以内的社保机构盖公章的授权代表社保缴纳证明（如授权代表为离退休返聘人员的，投标响应文件技术部分内需提供退休证明及单位聘用证明；如由第三方代理社保事项的，则需提供加盖投标人公章的委托代理协议复印件），格式自拟。</w:t>
      </w:r>
      <w:r>
        <w:rPr>
          <w:rFonts w:ascii="仿宋" w:eastAsia="仿宋" w:hAnsi="仿宋" w:cs="仿宋" w:hint="eastAsia"/>
          <w:b/>
          <w:sz w:val="24"/>
        </w:rPr>
        <w:t>未提供上述证明的投标做无效投标处理。</w:t>
      </w:r>
    </w:p>
    <w:p w:rsidR="009A7867" w:rsidRDefault="009A7867">
      <w:pPr>
        <w:spacing w:line="800" w:lineRule="exact"/>
        <w:ind w:firstLineChars="1800" w:firstLine="4320"/>
        <w:rPr>
          <w:rFonts w:ascii="仿宋" w:eastAsia="仿宋" w:hAnsi="仿宋" w:cs="仿宋"/>
          <w:sz w:val="24"/>
        </w:rPr>
      </w:pPr>
    </w:p>
    <w:p w:rsidR="009A7867" w:rsidRDefault="009A7867">
      <w:pPr>
        <w:spacing w:line="800" w:lineRule="exact"/>
        <w:ind w:firstLineChars="1800" w:firstLine="4337"/>
        <w:rPr>
          <w:rFonts w:ascii="仿宋" w:eastAsia="仿宋" w:hAnsi="仿宋" w:cs="仿宋"/>
          <w:b/>
          <w:sz w:val="24"/>
        </w:rPr>
      </w:pPr>
    </w:p>
    <w:p w:rsidR="009A7867" w:rsidRDefault="008023BB">
      <w:pPr>
        <w:spacing w:line="800" w:lineRule="exact"/>
        <w:rPr>
          <w:rFonts w:ascii="仿宋" w:eastAsia="仿宋" w:hAnsi="仿宋" w:cs="仿宋"/>
          <w:b/>
          <w:sz w:val="30"/>
          <w:szCs w:val="30"/>
        </w:rPr>
      </w:pPr>
      <w:r>
        <w:rPr>
          <w:rFonts w:ascii="仿宋" w:eastAsia="仿宋" w:hAnsi="仿宋" w:cs="仿宋" w:hint="eastAsia"/>
          <w:b/>
          <w:sz w:val="30"/>
          <w:szCs w:val="30"/>
        </w:rPr>
        <w:t>3、法定代表人及其授权代表身份证复印件（正反面）</w:t>
      </w:r>
    </w:p>
    <w:p w:rsidR="009A7867" w:rsidRDefault="009A7867">
      <w:pPr>
        <w:spacing w:line="800" w:lineRule="exact"/>
        <w:rPr>
          <w:rFonts w:ascii="仿宋" w:eastAsia="仿宋" w:hAnsi="仿宋" w:cs="仿宋"/>
          <w:b/>
          <w:sz w:val="24"/>
        </w:rPr>
      </w:pPr>
    </w:p>
    <w:p w:rsidR="009A7867" w:rsidRDefault="008023BB">
      <w:pPr>
        <w:spacing w:line="800" w:lineRule="exact"/>
        <w:rPr>
          <w:rFonts w:ascii="仿宋" w:eastAsia="仿宋" w:hAnsi="仿宋" w:cs="仿宋"/>
          <w:b/>
          <w:sz w:val="30"/>
          <w:szCs w:val="30"/>
        </w:rPr>
      </w:pPr>
      <w:r>
        <w:rPr>
          <w:rFonts w:ascii="仿宋" w:eastAsia="仿宋" w:hAnsi="仿宋" w:cs="仿宋" w:hint="eastAsia"/>
          <w:b/>
          <w:sz w:val="30"/>
          <w:szCs w:val="30"/>
        </w:rPr>
        <w:t>4、法定代表人身份证明书(格式)</w:t>
      </w:r>
    </w:p>
    <w:p w:rsidR="009A7867" w:rsidRDefault="008023BB">
      <w:pPr>
        <w:spacing w:line="440" w:lineRule="exact"/>
        <w:rPr>
          <w:rFonts w:ascii="仿宋" w:eastAsia="仿宋" w:hAnsi="仿宋" w:cs="仿宋"/>
          <w:sz w:val="24"/>
        </w:rPr>
      </w:pPr>
      <w:r>
        <w:rPr>
          <w:rFonts w:ascii="仿宋" w:eastAsia="仿宋" w:hAnsi="仿宋" w:cs="仿宋" w:hint="eastAsia"/>
          <w:sz w:val="24"/>
        </w:rPr>
        <w:t>投 标 人：</w:t>
      </w:r>
    </w:p>
    <w:p w:rsidR="009A7867" w:rsidRDefault="008023BB">
      <w:pPr>
        <w:spacing w:line="440" w:lineRule="exact"/>
        <w:rPr>
          <w:rFonts w:ascii="仿宋" w:eastAsia="仿宋" w:hAnsi="仿宋" w:cs="仿宋"/>
          <w:sz w:val="24"/>
        </w:rPr>
      </w:pPr>
      <w:r>
        <w:rPr>
          <w:rFonts w:ascii="仿宋" w:eastAsia="仿宋" w:hAnsi="仿宋" w:cs="仿宋" w:hint="eastAsia"/>
          <w:sz w:val="24"/>
        </w:rPr>
        <w:t>地    址：</w:t>
      </w:r>
    </w:p>
    <w:p w:rsidR="009A7867" w:rsidRDefault="008023BB">
      <w:pPr>
        <w:spacing w:line="440" w:lineRule="exact"/>
        <w:ind w:rightChars="134" w:right="281"/>
        <w:rPr>
          <w:rFonts w:ascii="仿宋" w:eastAsia="仿宋" w:hAnsi="仿宋" w:cs="仿宋"/>
          <w:sz w:val="24"/>
          <w:u w:val="single"/>
        </w:rPr>
      </w:pPr>
      <w:r>
        <w:rPr>
          <w:rFonts w:ascii="仿宋" w:eastAsia="仿宋" w:hAnsi="仿宋" w:cs="仿宋" w:hint="eastAsia"/>
          <w:sz w:val="24"/>
        </w:rPr>
        <w:t>姓    名：</w:t>
      </w:r>
    </w:p>
    <w:p w:rsidR="009A7867" w:rsidRDefault="008023BB">
      <w:pPr>
        <w:spacing w:line="440" w:lineRule="exact"/>
        <w:ind w:rightChars="134" w:right="281"/>
        <w:rPr>
          <w:rFonts w:ascii="仿宋" w:eastAsia="仿宋" w:hAnsi="仿宋" w:cs="仿宋"/>
          <w:sz w:val="24"/>
          <w:u w:val="single"/>
        </w:rPr>
      </w:pPr>
      <w:r>
        <w:rPr>
          <w:rFonts w:ascii="仿宋" w:eastAsia="仿宋" w:hAnsi="仿宋" w:cs="仿宋" w:hint="eastAsia"/>
          <w:sz w:val="24"/>
        </w:rPr>
        <w:t>身份证号码：</w:t>
      </w:r>
    </w:p>
    <w:p w:rsidR="009A7867" w:rsidRDefault="008023BB">
      <w:pPr>
        <w:spacing w:line="440" w:lineRule="exact"/>
        <w:ind w:rightChars="134" w:right="281"/>
        <w:rPr>
          <w:rFonts w:ascii="仿宋" w:eastAsia="仿宋" w:hAnsi="仿宋" w:cs="仿宋"/>
          <w:sz w:val="24"/>
        </w:rPr>
      </w:pPr>
      <w:r>
        <w:rPr>
          <w:rFonts w:ascii="仿宋" w:eastAsia="仿宋" w:hAnsi="仿宋" w:cs="仿宋" w:hint="eastAsia"/>
          <w:sz w:val="24"/>
        </w:rPr>
        <w:t>职   务：</w:t>
      </w:r>
    </w:p>
    <w:p w:rsidR="009A7867" w:rsidRDefault="008023BB">
      <w:pPr>
        <w:spacing w:line="440" w:lineRule="exact"/>
        <w:rPr>
          <w:rFonts w:ascii="仿宋" w:eastAsia="仿宋" w:hAnsi="仿宋" w:cs="仿宋"/>
          <w:sz w:val="24"/>
        </w:rPr>
      </w:pPr>
      <w:r>
        <w:rPr>
          <w:rFonts w:ascii="仿宋" w:eastAsia="仿宋" w:hAnsi="仿宋" w:cs="仿宋" w:hint="eastAsia"/>
          <w:sz w:val="24"/>
        </w:rPr>
        <w:t>系</w:t>
      </w:r>
      <w:r>
        <w:rPr>
          <w:rFonts w:ascii="仿宋" w:eastAsia="仿宋" w:hAnsi="仿宋" w:cs="仿宋" w:hint="eastAsia"/>
          <w:sz w:val="24"/>
          <w:u w:val="single"/>
        </w:rPr>
        <w:t xml:space="preserve">                           （填写投标人名称）</w:t>
      </w:r>
      <w:r>
        <w:rPr>
          <w:rFonts w:ascii="仿宋" w:eastAsia="仿宋" w:hAnsi="仿宋" w:cs="仿宋" w:hint="eastAsia"/>
          <w:sz w:val="24"/>
        </w:rPr>
        <w:t>的法定代表人。</w:t>
      </w:r>
    </w:p>
    <w:p w:rsidR="009A7867" w:rsidRDefault="008023BB">
      <w:pPr>
        <w:spacing w:line="440" w:lineRule="exact"/>
        <w:rPr>
          <w:rFonts w:ascii="仿宋" w:eastAsia="仿宋" w:hAnsi="仿宋" w:cs="仿宋"/>
          <w:sz w:val="24"/>
        </w:rPr>
      </w:pPr>
      <w:r>
        <w:rPr>
          <w:rFonts w:ascii="仿宋" w:eastAsia="仿宋" w:hAnsi="仿宋" w:cs="仿宋" w:hint="eastAsia"/>
          <w:sz w:val="24"/>
        </w:rPr>
        <w:t>特此证明。</w:t>
      </w:r>
    </w:p>
    <w:p w:rsidR="009A7867" w:rsidRDefault="009A7867">
      <w:pPr>
        <w:spacing w:line="440" w:lineRule="exact"/>
        <w:rPr>
          <w:rFonts w:ascii="仿宋" w:eastAsia="仿宋" w:hAnsi="仿宋" w:cs="仿宋"/>
          <w:sz w:val="24"/>
        </w:rPr>
      </w:pPr>
    </w:p>
    <w:p w:rsidR="009A7867" w:rsidRDefault="008023BB">
      <w:pPr>
        <w:spacing w:line="440" w:lineRule="exact"/>
        <w:rPr>
          <w:rFonts w:ascii="仿宋" w:eastAsia="仿宋" w:hAnsi="仿宋" w:cs="仿宋"/>
          <w:sz w:val="24"/>
        </w:rPr>
      </w:pPr>
      <w:r>
        <w:rPr>
          <w:rFonts w:ascii="仿宋" w:eastAsia="仿宋" w:hAnsi="仿宋" w:cs="仿宋" w:hint="eastAsia"/>
          <w:sz w:val="24"/>
        </w:rPr>
        <w:t>投标人：                             (电子签章)</w:t>
      </w:r>
    </w:p>
    <w:p w:rsidR="009A7867" w:rsidRDefault="009A7867">
      <w:pPr>
        <w:spacing w:line="440" w:lineRule="exact"/>
        <w:ind w:right="480"/>
        <w:rPr>
          <w:rFonts w:ascii="仿宋" w:eastAsia="仿宋" w:hAnsi="仿宋" w:cs="仿宋"/>
          <w:sz w:val="24"/>
        </w:rPr>
      </w:pPr>
    </w:p>
    <w:p w:rsidR="009A7867" w:rsidRDefault="008023BB">
      <w:pPr>
        <w:spacing w:line="360" w:lineRule="auto"/>
        <w:jc w:val="right"/>
        <w:rPr>
          <w:rFonts w:ascii="仿宋" w:eastAsia="仿宋" w:hAnsi="仿宋" w:cs="仿宋"/>
          <w:b/>
          <w:sz w:val="30"/>
          <w:szCs w:val="30"/>
        </w:rPr>
      </w:pPr>
      <w:r>
        <w:rPr>
          <w:rFonts w:ascii="仿宋" w:eastAsia="仿宋" w:hAnsi="仿宋" w:cs="仿宋" w:hint="eastAsia"/>
          <w:sz w:val="24"/>
        </w:rPr>
        <w:t>日期： 年 月 日</w:t>
      </w:r>
    </w:p>
    <w:p w:rsidR="009A7867" w:rsidRDefault="008023BB">
      <w:pPr>
        <w:pageBreakBefore/>
        <w:spacing w:line="360" w:lineRule="auto"/>
        <w:rPr>
          <w:rFonts w:ascii="仿宋" w:eastAsia="仿宋" w:hAnsi="仿宋" w:cs="仿宋"/>
          <w:b/>
          <w:sz w:val="30"/>
          <w:szCs w:val="30"/>
        </w:rPr>
      </w:pPr>
      <w:r>
        <w:rPr>
          <w:rFonts w:ascii="仿宋" w:eastAsia="仿宋" w:hAnsi="仿宋" w:cs="仿宋" w:hint="eastAsia"/>
          <w:b/>
          <w:sz w:val="30"/>
          <w:szCs w:val="30"/>
        </w:rPr>
        <w:lastRenderedPageBreak/>
        <w:t>5</w:t>
      </w:r>
      <w:r>
        <w:rPr>
          <w:rFonts w:ascii="仿宋" w:eastAsia="仿宋" w:hAnsi="仿宋" w:cs="仿宋" w:hint="eastAsia"/>
          <w:b/>
          <w:kern w:val="0"/>
          <w:sz w:val="30"/>
          <w:szCs w:val="30"/>
          <w:lang w:val="zh-CN"/>
        </w:rPr>
        <w:t>、</w:t>
      </w:r>
      <w:r>
        <w:rPr>
          <w:rFonts w:ascii="仿宋" w:eastAsia="仿宋" w:hAnsi="仿宋" w:cs="仿宋" w:hint="eastAsia"/>
          <w:b/>
          <w:sz w:val="30"/>
          <w:szCs w:val="30"/>
        </w:rPr>
        <w:t>营业执照（或事业法人登记证或其他登记证明材料）（复印件）</w:t>
      </w:r>
    </w:p>
    <w:p w:rsidR="009A7867" w:rsidRDefault="009A7867">
      <w:pPr>
        <w:spacing w:line="360" w:lineRule="auto"/>
        <w:jc w:val="center"/>
        <w:rPr>
          <w:rFonts w:ascii="仿宋" w:eastAsia="仿宋" w:hAnsi="仿宋" w:cs="仿宋"/>
          <w:b/>
          <w:sz w:val="30"/>
          <w:szCs w:val="30"/>
        </w:rPr>
      </w:pPr>
    </w:p>
    <w:p w:rsidR="009A7867" w:rsidRDefault="009A7867">
      <w:pPr>
        <w:spacing w:line="360" w:lineRule="auto"/>
        <w:jc w:val="center"/>
        <w:rPr>
          <w:rFonts w:ascii="仿宋" w:eastAsia="仿宋" w:hAnsi="仿宋" w:cs="仿宋"/>
          <w:b/>
          <w:sz w:val="30"/>
          <w:szCs w:val="30"/>
        </w:rPr>
      </w:pPr>
    </w:p>
    <w:p w:rsidR="009A7867" w:rsidRDefault="009A7867">
      <w:pPr>
        <w:spacing w:line="360" w:lineRule="auto"/>
        <w:jc w:val="center"/>
        <w:rPr>
          <w:rFonts w:ascii="仿宋" w:eastAsia="仿宋" w:hAnsi="仿宋" w:cs="仿宋"/>
          <w:b/>
          <w:sz w:val="30"/>
          <w:szCs w:val="30"/>
        </w:rPr>
      </w:pPr>
    </w:p>
    <w:p w:rsidR="009A7867" w:rsidRDefault="009A7867">
      <w:pPr>
        <w:spacing w:line="360" w:lineRule="auto"/>
        <w:jc w:val="center"/>
        <w:rPr>
          <w:rFonts w:ascii="仿宋" w:eastAsia="仿宋" w:hAnsi="仿宋" w:cs="仿宋"/>
          <w:b/>
          <w:sz w:val="30"/>
          <w:szCs w:val="30"/>
        </w:rPr>
      </w:pPr>
    </w:p>
    <w:p w:rsidR="009A7867" w:rsidRDefault="009A7867">
      <w:pPr>
        <w:spacing w:line="360" w:lineRule="auto"/>
        <w:jc w:val="center"/>
        <w:rPr>
          <w:rFonts w:ascii="仿宋" w:eastAsia="仿宋" w:hAnsi="仿宋" w:cs="仿宋"/>
          <w:b/>
          <w:sz w:val="30"/>
          <w:szCs w:val="30"/>
        </w:rPr>
      </w:pPr>
    </w:p>
    <w:p w:rsidR="009A7867" w:rsidRDefault="008023BB">
      <w:pPr>
        <w:spacing w:line="360" w:lineRule="auto"/>
        <w:rPr>
          <w:rFonts w:ascii="仿宋" w:eastAsia="仿宋" w:hAnsi="仿宋" w:cs="仿宋"/>
          <w:b/>
          <w:sz w:val="30"/>
          <w:szCs w:val="30"/>
        </w:rPr>
      </w:pPr>
      <w:r>
        <w:rPr>
          <w:rFonts w:ascii="仿宋" w:eastAsia="仿宋" w:hAnsi="仿宋" w:cs="仿宋" w:hint="eastAsia"/>
          <w:b/>
          <w:sz w:val="30"/>
          <w:szCs w:val="30"/>
        </w:rPr>
        <w:t>6、财务报表资料文件（</w:t>
      </w:r>
      <w:r w:rsidR="00265A00" w:rsidRPr="004A6768">
        <w:rPr>
          <w:rFonts w:ascii="仿宋" w:eastAsia="仿宋" w:hAnsi="仿宋" w:cs="仿宋" w:hint="eastAsia"/>
          <w:b/>
          <w:color w:val="FF0000"/>
          <w:sz w:val="30"/>
          <w:szCs w:val="30"/>
        </w:rPr>
        <w:t>2018或</w:t>
      </w:r>
      <w:r w:rsidRPr="004A6768">
        <w:rPr>
          <w:rFonts w:ascii="仿宋" w:eastAsia="仿宋" w:hAnsi="仿宋" w:cs="仿宋" w:hint="eastAsia"/>
          <w:b/>
          <w:color w:val="FF0000"/>
          <w:sz w:val="30"/>
          <w:szCs w:val="30"/>
        </w:rPr>
        <w:t>201</w:t>
      </w:r>
      <w:r w:rsidR="0027556D" w:rsidRPr="004A6768">
        <w:rPr>
          <w:rFonts w:ascii="仿宋" w:eastAsia="仿宋" w:hAnsi="仿宋" w:cs="仿宋" w:hint="eastAsia"/>
          <w:b/>
          <w:color w:val="FF0000"/>
          <w:sz w:val="30"/>
          <w:szCs w:val="30"/>
        </w:rPr>
        <w:t>9</w:t>
      </w:r>
      <w:r w:rsidRPr="004A6768">
        <w:rPr>
          <w:rFonts w:ascii="仿宋" w:eastAsia="仿宋" w:hAnsi="仿宋" w:cs="仿宋" w:hint="eastAsia"/>
          <w:b/>
          <w:color w:val="FF0000"/>
          <w:sz w:val="30"/>
          <w:szCs w:val="30"/>
        </w:rPr>
        <w:t>年度</w:t>
      </w:r>
      <w:r>
        <w:rPr>
          <w:rFonts w:ascii="仿宋" w:eastAsia="仿宋" w:hAnsi="仿宋" w:cs="仿宋" w:hint="eastAsia"/>
          <w:b/>
          <w:sz w:val="30"/>
          <w:szCs w:val="30"/>
        </w:rPr>
        <w:t>资产负债表等财务报表资料文件(新成立的公司，提供情况说明，格式自拟)）</w:t>
      </w:r>
    </w:p>
    <w:p w:rsidR="009A7867" w:rsidRDefault="009A7867">
      <w:pPr>
        <w:spacing w:line="360" w:lineRule="auto"/>
        <w:rPr>
          <w:rFonts w:ascii="仿宋" w:eastAsia="仿宋" w:hAnsi="仿宋" w:cs="仿宋"/>
          <w:b/>
          <w:sz w:val="30"/>
          <w:szCs w:val="30"/>
        </w:rPr>
      </w:pPr>
    </w:p>
    <w:p w:rsidR="009A7867" w:rsidRDefault="009A7867">
      <w:pPr>
        <w:snapToGrid w:val="0"/>
        <w:spacing w:line="360" w:lineRule="auto"/>
        <w:ind w:right="480"/>
        <w:jc w:val="center"/>
        <w:rPr>
          <w:rFonts w:ascii="仿宋" w:eastAsia="仿宋" w:hAnsi="仿宋" w:cs="仿宋"/>
          <w:b/>
          <w:kern w:val="0"/>
          <w:sz w:val="32"/>
          <w:szCs w:val="32"/>
          <w:lang w:val="zh-CN"/>
        </w:rPr>
      </w:pPr>
    </w:p>
    <w:p w:rsidR="009A7867" w:rsidRDefault="009A7867">
      <w:pPr>
        <w:snapToGrid w:val="0"/>
        <w:spacing w:line="360" w:lineRule="auto"/>
        <w:ind w:right="480"/>
        <w:jc w:val="center"/>
        <w:rPr>
          <w:rFonts w:ascii="仿宋" w:eastAsia="仿宋" w:hAnsi="仿宋" w:cs="仿宋"/>
          <w:b/>
          <w:kern w:val="0"/>
          <w:sz w:val="32"/>
          <w:szCs w:val="32"/>
          <w:lang w:val="zh-CN"/>
        </w:rPr>
      </w:pPr>
    </w:p>
    <w:p w:rsidR="009A7867" w:rsidRDefault="009A7867">
      <w:pPr>
        <w:snapToGrid w:val="0"/>
        <w:spacing w:line="360" w:lineRule="auto"/>
        <w:ind w:right="480"/>
        <w:jc w:val="center"/>
        <w:rPr>
          <w:rFonts w:ascii="仿宋" w:eastAsia="仿宋" w:hAnsi="仿宋" w:cs="仿宋"/>
          <w:b/>
          <w:kern w:val="0"/>
          <w:sz w:val="32"/>
          <w:szCs w:val="32"/>
          <w:lang w:val="zh-CN"/>
        </w:rPr>
      </w:pPr>
    </w:p>
    <w:p w:rsidR="009A7867" w:rsidRDefault="009A7867">
      <w:pPr>
        <w:snapToGrid w:val="0"/>
        <w:spacing w:line="360" w:lineRule="auto"/>
        <w:ind w:right="480"/>
        <w:jc w:val="center"/>
        <w:rPr>
          <w:rFonts w:ascii="仿宋" w:eastAsia="仿宋" w:hAnsi="仿宋" w:cs="仿宋"/>
          <w:b/>
          <w:kern w:val="0"/>
          <w:sz w:val="32"/>
          <w:szCs w:val="32"/>
          <w:lang w:val="zh-CN"/>
        </w:rPr>
      </w:pPr>
    </w:p>
    <w:p w:rsidR="009A7867" w:rsidRDefault="008023BB">
      <w:pPr>
        <w:snapToGrid w:val="0"/>
        <w:spacing w:line="360" w:lineRule="auto"/>
        <w:ind w:right="480"/>
        <w:rPr>
          <w:rFonts w:ascii="仿宋" w:eastAsia="仿宋" w:hAnsi="仿宋" w:cs="仿宋"/>
          <w:b/>
          <w:kern w:val="0"/>
          <w:sz w:val="32"/>
          <w:szCs w:val="32"/>
        </w:rPr>
      </w:pPr>
      <w:r>
        <w:rPr>
          <w:rFonts w:ascii="仿宋" w:eastAsia="仿宋" w:hAnsi="仿宋" w:cs="仿宋" w:hint="eastAsia"/>
          <w:b/>
          <w:kern w:val="0"/>
          <w:sz w:val="32"/>
          <w:szCs w:val="32"/>
        </w:rPr>
        <w:t>7、具有履行合同所必需的设备和专业技术能力的承诺函</w:t>
      </w:r>
    </w:p>
    <w:p w:rsidR="009A7867" w:rsidRDefault="008023BB">
      <w:pPr>
        <w:snapToGrid w:val="0"/>
        <w:spacing w:line="360" w:lineRule="auto"/>
        <w:rPr>
          <w:rFonts w:ascii="仿宋" w:eastAsia="仿宋" w:hAnsi="仿宋" w:cs="仿宋"/>
          <w:sz w:val="24"/>
        </w:rPr>
      </w:pPr>
      <w:r>
        <w:rPr>
          <w:rFonts w:ascii="仿宋" w:eastAsia="仿宋" w:hAnsi="仿宋" w:cs="仿宋" w:hint="eastAsia"/>
          <w:sz w:val="24"/>
        </w:rPr>
        <w:t>绍兴市质量技术监督检测院、绍兴市奋进工程造价咨询有限公司</w:t>
      </w:r>
      <w:r>
        <w:rPr>
          <w:rFonts w:ascii="仿宋" w:eastAsia="仿宋" w:hAnsi="仿宋" w:cs="仿宋" w:hint="eastAsia"/>
          <w:kern w:val="0"/>
          <w:sz w:val="24"/>
          <w:lang w:val="zh-CN"/>
        </w:rPr>
        <w:t>：</w:t>
      </w:r>
    </w:p>
    <w:p w:rsidR="009A7867" w:rsidRDefault="008023BB">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我方郑重承诺，我方具有履行绍兴市质量技术监督检测院</w:t>
      </w:r>
      <w:r w:rsidR="00D837CE">
        <w:rPr>
          <w:rFonts w:ascii="仿宋" w:eastAsia="仿宋" w:hAnsi="仿宋" w:cs="仿宋" w:hint="eastAsia"/>
          <w:b/>
          <w:sz w:val="24"/>
          <w:u w:val="single"/>
        </w:rPr>
        <w:t>气体传感器稀释点位系统</w:t>
      </w:r>
      <w:r w:rsidR="00C13739">
        <w:rPr>
          <w:rFonts w:ascii="仿宋" w:eastAsia="仿宋" w:hAnsi="仿宋" w:cs="仿宋" w:hint="eastAsia"/>
          <w:b/>
          <w:sz w:val="24"/>
          <w:u w:val="single"/>
        </w:rPr>
        <w:t>（重招）</w:t>
      </w:r>
      <w:r>
        <w:rPr>
          <w:rFonts w:ascii="仿宋" w:eastAsia="仿宋" w:hAnsi="仿宋" w:cs="仿宋" w:hint="eastAsia"/>
          <w:sz w:val="24"/>
        </w:rPr>
        <w:t>（招标编号:）合同所必需的设备和专业技术能力。如中标，我方将保证合同顺利履行。</w:t>
      </w:r>
    </w:p>
    <w:p w:rsidR="009A7867" w:rsidRDefault="009A7867">
      <w:pPr>
        <w:snapToGrid w:val="0"/>
        <w:spacing w:line="360" w:lineRule="auto"/>
        <w:rPr>
          <w:rFonts w:ascii="仿宋" w:eastAsia="仿宋" w:hAnsi="仿宋" w:cs="仿宋"/>
          <w:kern w:val="0"/>
          <w:sz w:val="24"/>
          <w:lang w:val="zh-CN"/>
        </w:rPr>
      </w:pPr>
    </w:p>
    <w:p w:rsidR="009A7867" w:rsidRDefault="008023BB">
      <w:pPr>
        <w:snapToGrid w:val="0"/>
        <w:spacing w:line="360" w:lineRule="auto"/>
        <w:rPr>
          <w:rFonts w:ascii="仿宋" w:eastAsia="仿宋" w:hAnsi="仿宋" w:cs="仿宋"/>
          <w:kern w:val="0"/>
          <w:sz w:val="24"/>
        </w:rPr>
      </w:pPr>
      <w:r>
        <w:rPr>
          <w:rFonts w:ascii="仿宋" w:eastAsia="仿宋" w:hAnsi="仿宋" w:cs="仿宋" w:hint="eastAsia"/>
          <w:kern w:val="0"/>
          <w:sz w:val="24"/>
          <w:lang w:val="zh-CN"/>
        </w:rPr>
        <w:t>投标人名称</w:t>
      </w:r>
      <w:r>
        <w:rPr>
          <w:rFonts w:ascii="仿宋" w:eastAsia="仿宋" w:hAnsi="仿宋" w:cs="仿宋" w:hint="eastAsia"/>
          <w:sz w:val="24"/>
        </w:rPr>
        <w:t>(电子签章)</w:t>
      </w:r>
      <w:r>
        <w:rPr>
          <w:rFonts w:ascii="仿宋" w:eastAsia="仿宋" w:hAnsi="仿宋" w:cs="仿宋" w:hint="eastAsia"/>
          <w:kern w:val="0"/>
          <w:sz w:val="24"/>
          <w:lang w:val="zh-CN"/>
        </w:rPr>
        <w:t>：</w:t>
      </w:r>
    </w:p>
    <w:p w:rsidR="009A7867" w:rsidRDefault="008023BB">
      <w:pPr>
        <w:snapToGrid w:val="0"/>
        <w:spacing w:line="360" w:lineRule="auto"/>
        <w:jc w:val="right"/>
        <w:rPr>
          <w:rFonts w:ascii="仿宋" w:eastAsia="仿宋" w:hAnsi="仿宋" w:cs="仿宋"/>
          <w:kern w:val="0"/>
          <w:sz w:val="24"/>
          <w:lang w:val="zh-CN"/>
        </w:rPr>
      </w:pPr>
      <w:r>
        <w:rPr>
          <w:rFonts w:ascii="仿宋" w:eastAsia="仿宋" w:hAnsi="仿宋" w:cs="仿宋" w:hint="eastAsia"/>
          <w:sz w:val="24"/>
        </w:rPr>
        <w:t>日期： 年 月 日</w:t>
      </w:r>
    </w:p>
    <w:p w:rsidR="009A7867" w:rsidRDefault="009A7867">
      <w:pPr>
        <w:spacing w:line="360" w:lineRule="auto"/>
        <w:jc w:val="center"/>
        <w:rPr>
          <w:rFonts w:ascii="仿宋" w:eastAsia="仿宋" w:hAnsi="仿宋" w:cs="仿宋"/>
          <w:b/>
          <w:kern w:val="0"/>
          <w:sz w:val="32"/>
          <w:szCs w:val="32"/>
        </w:rPr>
      </w:pPr>
    </w:p>
    <w:p w:rsidR="009A7867" w:rsidRDefault="009A7867">
      <w:pPr>
        <w:spacing w:line="360" w:lineRule="auto"/>
        <w:jc w:val="center"/>
        <w:rPr>
          <w:rFonts w:ascii="仿宋" w:eastAsia="仿宋" w:hAnsi="仿宋" w:cs="仿宋"/>
          <w:b/>
          <w:kern w:val="0"/>
          <w:sz w:val="32"/>
          <w:szCs w:val="32"/>
        </w:rPr>
      </w:pPr>
    </w:p>
    <w:p w:rsidR="009A7867" w:rsidRDefault="008023BB">
      <w:pPr>
        <w:pageBreakBefore/>
        <w:spacing w:line="360" w:lineRule="auto"/>
        <w:rPr>
          <w:rFonts w:ascii="仿宋" w:eastAsia="仿宋" w:hAnsi="仿宋" w:cs="仿宋"/>
          <w:b/>
          <w:kern w:val="0"/>
          <w:sz w:val="32"/>
          <w:szCs w:val="32"/>
          <w:lang w:val="zh-CN"/>
        </w:rPr>
      </w:pPr>
      <w:r>
        <w:rPr>
          <w:rFonts w:ascii="仿宋" w:eastAsia="仿宋" w:hAnsi="仿宋" w:cs="仿宋" w:hint="eastAsia"/>
          <w:b/>
          <w:kern w:val="0"/>
          <w:sz w:val="32"/>
          <w:szCs w:val="32"/>
        </w:rPr>
        <w:lastRenderedPageBreak/>
        <w:t>8、重大违法记录的声明</w:t>
      </w:r>
    </w:p>
    <w:p w:rsidR="009A7867" w:rsidRDefault="008023BB">
      <w:pPr>
        <w:snapToGrid w:val="0"/>
        <w:spacing w:line="360" w:lineRule="auto"/>
        <w:rPr>
          <w:rFonts w:ascii="仿宋" w:eastAsia="仿宋" w:hAnsi="仿宋" w:cs="仿宋"/>
          <w:kern w:val="0"/>
          <w:sz w:val="24"/>
        </w:rPr>
      </w:pPr>
      <w:r>
        <w:rPr>
          <w:rFonts w:ascii="仿宋" w:eastAsia="仿宋" w:hAnsi="仿宋" w:cs="仿宋" w:hint="eastAsia"/>
          <w:sz w:val="24"/>
        </w:rPr>
        <w:t>绍兴市质量技术监督检测院、绍兴市奋进工程造价咨询有限公司</w:t>
      </w:r>
      <w:r>
        <w:rPr>
          <w:rFonts w:ascii="仿宋" w:eastAsia="仿宋" w:hAnsi="仿宋" w:cs="仿宋" w:hint="eastAsia"/>
          <w:kern w:val="0"/>
          <w:sz w:val="24"/>
          <w:lang w:val="zh-CN"/>
        </w:rPr>
        <w:t>：</w:t>
      </w:r>
    </w:p>
    <w:p w:rsidR="009A7867" w:rsidRDefault="008023BB">
      <w:pPr>
        <w:spacing w:line="360" w:lineRule="auto"/>
        <w:ind w:firstLineChars="200" w:firstLine="480"/>
        <w:rPr>
          <w:rFonts w:ascii="仿宋" w:eastAsia="仿宋" w:hAnsi="仿宋" w:cs="仿宋"/>
          <w:sz w:val="24"/>
          <w:szCs w:val="20"/>
        </w:rPr>
      </w:pPr>
      <w:r>
        <w:rPr>
          <w:rFonts w:ascii="仿宋" w:eastAsia="仿宋" w:hAnsi="仿宋" w:cs="仿宋" w:hint="eastAsia"/>
          <w:kern w:val="0"/>
          <w:sz w:val="24"/>
          <w:lang w:val="zh-CN"/>
        </w:rPr>
        <w:t>我公司</w:t>
      </w:r>
      <w:r>
        <w:rPr>
          <w:rFonts w:ascii="仿宋" w:eastAsia="仿宋" w:hAnsi="仿宋" w:cs="仿宋" w:hint="eastAsia"/>
          <w:sz w:val="24"/>
        </w:rPr>
        <w:t>声明参加本次政府采购活动前三年内，在</w:t>
      </w:r>
      <w:r>
        <w:rPr>
          <w:rFonts w:ascii="仿宋" w:eastAsia="仿宋" w:hAnsi="仿宋" w:cs="仿宋" w:hint="eastAsia"/>
          <w:kern w:val="0"/>
          <w:sz w:val="24"/>
        </w:rPr>
        <w:t>经营活动中</w:t>
      </w:r>
      <w:r>
        <w:rPr>
          <w:rFonts w:ascii="仿宋" w:eastAsia="仿宋" w:hAnsi="仿宋" w:cs="仿宋" w:hint="eastAsia"/>
          <w:sz w:val="24"/>
        </w:rPr>
        <w:t>没有重大违法记录；也</w:t>
      </w:r>
      <w:r>
        <w:rPr>
          <w:rFonts w:ascii="仿宋" w:eastAsia="仿宋" w:hAnsi="仿宋" w:cs="仿宋" w:hint="eastAsia"/>
          <w:sz w:val="24"/>
          <w:szCs w:val="20"/>
        </w:rPr>
        <w:t>没有因违反《浙江省政府采购供应商注册及诚信管理暂行办法》被列入“黑名单”，正在处罚有效期”。我方通过“信用中国”网站（www.creditchina.gov.cn）、中国政府采购网（www.ccgp.gov.cn）查询，未被列入失信被执行人、重大税收违法案件当事人名单、政府采购严重违法失信行为记录名单。</w:t>
      </w:r>
    </w:p>
    <w:p w:rsidR="009A7867" w:rsidRDefault="009A7867">
      <w:pPr>
        <w:snapToGrid w:val="0"/>
        <w:spacing w:line="360" w:lineRule="auto"/>
        <w:rPr>
          <w:rFonts w:ascii="仿宋" w:eastAsia="仿宋" w:hAnsi="仿宋" w:cs="仿宋"/>
          <w:kern w:val="0"/>
          <w:sz w:val="24"/>
          <w:lang w:val="zh-CN"/>
        </w:rPr>
      </w:pPr>
    </w:p>
    <w:p w:rsidR="009A7867" w:rsidRDefault="008023BB">
      <w:pPr>
        <w:snapToGrid w:val="0"/>
        <w:spacing w:line="360" w:lineRule="auto"/>
        <w:rPr>
          <w:rFonts w:ascii="仿宋" w:eastAsia="仿宋" w:hAnsi="仿宋" w:cs="仿宋"/>
          <w:kern w:val="0"/>
          <w:sz w:val="24"/>
        </w:rPr>
      </w:pPr>
      <w:r>
        <w:rPr>
          <w:rFonts w:ascii="仿宋" w:eastAsia="仿宋" w:hAnsi="仿宋" w:cs="仿宋" w:hint="eastAsia"/>
          <w:kern w:val="0"/>
          <w:sz w:val="24"/>
          <w:lang w:val="zh-CN"/>
        </w:rPr>
        <w:t>投标人名称</w:t>
      </w:r>
      <w:r>
        <w:rPr>
          <w:rFonts w:ascii="仿宋" w:eastAsia="仿宋" w:hAnsi="仿宋" w:cs="仿宋" w:hint="eastAsia"/>
          <w:sz w:val="24"/>
        </w:rPr>
        <w:t>(电子签章)</w:t>
      </w:r>
      <w:r>
        <w:rPr>
          <w:rFonts w:ascii="仿宋" w:eastAsia="仿宋" w:hAnsi="仿宋" w:cs="仿宋" w:hint="eastAsia"/>
          <w:kern w:val="0"/>
          <w:sz w:val="24"/>
          <w:lang w:val="zh-CN"/>
        </w:rPr>
        <w:t>：</w:t>
      </w:r>
    </w:p>
    <w:p w:rsidR="009A7867" w:rsidRDefault="009A7867">
      <w:pPr>
        <w:snapToGrid w:val="0"/>
        <w:spacing w:line="360" w:lineRule="auto"/>
        <w:rPr>
          <w:rFonts w:ascii="仿宋" w:eastAsia="仿宋" w:hAnsi="仿宋" w:cs="仿宋"/>
          <w:kern w:val="0"/>
          <w:sz w:val="24"/>
          <w:lang w:val="zh-CN"/>
        </w:rPr>
      </w:pPr>
    </w:p>
    <w:p w:rsidR="009A7867" w:rsidRDefault="008023BB">
      <w:pPr>
        <w:snapToGrid w:val="0"/>
        <w:spacing w:line="360" w:lineRule="auto"/>
        <w:rPr>
          <w:rFonts w:ascii="仿宋" w:eastAsia="仿宋" w:hAnsi="仿宋" w:cs="仿宋"/>
          <w:kern w:val="0"/>
          <w:sz w:val="24"/>
        </w:rPr>
      </w:pPr>
      <w:r>
        <w:rPr>
          <w:rFonts w:ascii="仿宋" w:eastAsia="仿宋" w:hAnsi="仿宋" w:cs="仿宋" w:hint="eastAsia"/>
          <w:kern w:val="0"/>
          <w:sz w:val="24"/>
          <w:lang w:val="zh-CN"/>
        </w:rPr>
        <w:t>法定代表人或其授权代表(签字)：</w:t>
      </w:r>
    </w:p>
    <w:p w:rsidR="009A7867" w:rsidRDefault="008023BB">
      <w:pPr>
        <w:snapToGrid w:val="0"/>
        <w:spacing w:line="360" w:lineRule="auto"/>
        <w:ind w:firstLineChars="2150" w:firstLine="5160"/>
        <w:jc w:val="right"/>
        <w:rPr>
          <w:rFonts w:ascii="仿宋" w:eastAsia="仿宋" w:hAnsi="仿宋" w:cs="仿宋"/>
          <w:kern w:val="0"/>
          <w:sz w:val="24"/>
          <w:lang w:val="zh-CN"/>
        </w:rPr>
      </w:pPr>
      <w:r>
        <w:rPr>
          <w:rFonts w:ascii="仿宋" w:eastAsia="仿宋" w:hAnsi="仿宋" w:cs="仿宋" w:hint="eastAsia"/>
          <w:sz w:val="24"/>
        </w:rPr>
        <w:t>日期： 年 月 日</w:t>
      </w:r>
    </w:p>
    <w:p w:rsidR="009A7867" w:rsidRDefault="009A7867">
      <w:pPr>
        <w:spacing w:line="360" w:lineRule="auto"/>
        <w:jc w:val="center"/>
        <w:rPr>
          <w:rFonts w:ascii="仿宋" w:eastAsia="仿宋" w:hAnsi="仿宋" w:cs="仿宋"/>
          <w:b/>
          <w:sz w:val="30"/>
          <w:szCs w:val="30"/>
        </w:rPr>
      </w:pPr>
    </w:p>
    <w:p w:rsidR="009A7867" w:rsidRDefault="009A7867">
      <w:pPr>
        <w:spacing w:line="360" w:lineRule="auto"/>
        <w:jc w:val="center"/>
        <w:rPr>
          <w:rFonts w:ascii="仿宋" w:eastAsia="仿宋" w:hAnsi="仿宋" w:cs="仿宋"/>
          <w:b/>
          <w:sz w:val="30"/>
          <w:szCs w:val="30"/>
        </w:rPr>
      </w:pPr>
    </w:p>
    <w:p w:rsidR="009A7867" w:rsidRDefault="009A7867">
      <w:pPr>
        <w:spacing w:line="360" w:lineRule="auto"/>
        <w:jc w:val="center"/>
        <w:rPr>
          <w:rFonts w:ascii="仿宋" w:eastAsia="仿宋" w:hAnsi="仿宋" w:cs="仿宋"/>
          <w:b/>
          <w:sz w:val="30"/>
          <w:szCs w:val="30"/>
        </w:rPr>
      </w:pPr>
    </w:p>
    <w:p w:rsidR="009A7867" w:rsidRDefault="008023BB">
      <w:pPr>
        <w:spacing w:line="360" w:lineRule="auto"/>
        <w:rPr>
          <w:rFonts w:ascii="仿宋" w:eastAsia="仿宋" w:hAnsi="仿宋" w:cs="仿宋"/>
          <w:b/>
          <w:sz w:val="32"/>
          <w:szCs w:val="32"/>
        </w:rPr>
      </w:pPr>
      <w:r>
        <w:rPr>
          <w:rFonts w:ascii="仿宋" w:eastAsia="仿宋" w:hAnsi="仿宋" w:cs="仿宋" w:hint="eastAsia"/>
          <w:b/>
          <w:sz w:val="32"/>
          <w:szCs w:val="32"/>
        </w:rPr>
        <w:t>9、特定资格条件要求的资质文件（复印件）</w:t>
      </w:r>
    </w:p>
    <w:p w:rsidR="009A7867" w:rsidRDefault="008023BB">
      <w:pPr>
        <w:widowControl/>
        <w:spacing w:line="360" w:lineRule="auto"/>
        <w:ind w:firstLineChars="200" w:firstLine="480"/>
        <w:jc w:val="left"/>
        <w:rPr>
          <w:rFonts w:ascii="仿宋" w:eastAsia="仿宋" w:hAnsi="仿宋" w:cs="仿宋"/>
          <w:b/>
          <w:bCs/>
          <w:sz w:val="32"/>
          <w:szCs w:val="32"/>
        </w:rPr>
      </w:pPr>
      <w:r>
        <w:rPr>
          <w:rFonts w:ascii="仿宋" w:eastAsia="仿宋" w:hAnsi="仿宋" w:cs="仿宋" w:hint="eastAsia"/>
          <w:sz w:val="24"/>
        </w:rPr>
        <w:t>（由投标人根据招标公告合格的投标人应具备的特定资格要求编制）</w:t>
      </w:r>
    </w:p>
    <w:p w:rsidR="009A7867" w:rsidRDefault="009A7867">
      <w:pPr>
        <w:spacing w:line="360" w:lineRule="auto"/>
        <w:rPr>
          <w:rFonts w:ascii="仿宋" w:eastAsia="仿宋" w:hAnsi="仿宋" w:cs="仿宋"/>
          <w:b/>
          <w:sz w:val="30"/>
          <w:szCs w:val="30"/>
        </w:rPr>
      </w:pPr>
    </w:p>
    <w:p w:rsidR="009A7867" w:rsidRDefault="009A7867">
      <w:pPr>
        <w:spacing w:line="360" w:lineRule="auto"/>
        <w:rPr>
          <w:rFonts w:ascii="仿宋" w:eastAsia="仿宋" w:hAnsi="仿宋" w:cs="仿宋"/>
          <w:b/>
          <w:sz w:val="30"/>
          <w:szCs w:val="30"/>
        </w:rPr>
      </w:pPr>
    </w:p>
    <w:p w:rsidR="009A7867" w:rsidRDefault="009A7867">
      <w:pPr>
        <w:spacing w:line="360" w:lineRule="auto"/>
        <w:rPr>
          <w:rFonts w:ascii="仿宋" w:eastAsia="仿宋" w:hAnsi="仿宋" w:cs="仿宋"/>
          <w:b/>
          <w:sz w:val="30"/>
          <w:szCs w:val="30"/>
        </w:rPr>
      </w:pPr>
    </w:p>
    <w:p w:rsidR="009A7867" w:rsidRDefault="008023BB">
      <w:pPr>
        <w:spacing w:line="360" w:lineRule="auto"/>
        <w:rPr>
          <w:rFonts w:ascii="仿宋" w:eastAsia="仿宋" w:hAnsi="仿宋" w:cs="仿宋"/>
          <w:b/>
          <w:sz w:val="30"/>
          <w:szCs w:val="30"/>
        </w:rPr>
      </w:pPr>
      <w:r>
        <w:rPr>
          <w:rFonts w:ascii="仿宋" w:eastAsia="仿宋" w:hAnsi="仿宋" w:cs="仿宋" w:hint="eastAsia"/>
          <w:b/>
          <w:sz w:val="30"/>
          <w:szCs w:val="30"/>
        </w:rPr>
        <w:t>10、非本地投标人售后服务机构证明材料</w:t>
      </w:r>
    </w:p>
    <w:p w:rsidR="009A7867" w:rsidRDefault="008023BB">
      <w:pPr>
        <w:spacing w:line="360" w:lineRule="auto"/>
        <w:ind w:firstLineChars="200" w:firstLine="480"/>
        <w:rPr>
          <w:rFonts w:ascii="仿宋" w:eastAsia="仿宋" w:hAnsi="仿宋" w:cs="仿宋"/>
          <w:sz w:val="24"/>
        </w:rPr>
      </w:pPr>
      <w:r>
        <w:rPr>
          <w:rFonts w:ascii="仿宋" w:eastAsia="仿宋" w:hAnsi="仿宋" w:cs="仿宋" w:hint="eastAsia"/>
          <w:sz w:val="24"/>
        </w:rPr>
        <w:t>（由非本地投标人根据采购需求及招标文件要求编制）</w:t>
      </w:r>
    </w:p>
    <w:p w:rsidR="009A7867" w:rsidRDefault="009A7867">
      <w:pPr>
        <w:spacing w:line="360" w:lineRule="auto"/>
        <w:jc w:val="center"/>
        <w:rPr>
          <w:rFonts w:ascii="仿宋" w:eastAsia="仿宋" w:hAnsi="仿宋" w:cs="仿宋"/>
          <w:b/>
          <w:sz w:val="32"/>
          <w:szCs w:val="32"/>
        </w:rPr>
      </w:pPr>
    </w:p>
    <w:p w:rsidR="009A7867" w:rsidRDefault="009A7867">
      <w:pPr>
        <w:spacing w:line="360" w:lineRule="auto"/>
        <w:jc w:val="center"/>
        <w:rPr>
          <w:rFonts w:ascii="仿宋" w:eastAsia="仿宋" w:hAnsi="仿宋" w:cs="仿宋"/>
          <w:b/>
          <w:sz w:val="32"/>
          <w:szCs w:val="32"/>
        </w:rPr>
      </w:pPr>
    </w:p>
    <w:p w:rsidR="009A7867" w:rsidRDefault="008023BB">
      <w:pPr>
        <w:pageBreakBefore/>
        <w:spacing w:line="360" w:lineRule="auto"/>
        <w:rPr>
          <w:rFonts w:ascii="仿宋" w:eastAsia="仿宋" w:hAnsi="仿宋" w:cs="仿宋"/>
          <w:b/>
          <w:sz w:val="32"/>
          <w:szCs w:val="32"/>
        </w:rPr>
      </w:pPr>
      <w:r>
        <w:rPr>
          <w:rFonts w:ascii="仿宋" w:eastAsia="仿宋" w:hAnsi="仿宋" w:cs="仿宋" w:hint="eastAsia"/>
          <w:b/>
          <w:sz w:val="32"/>
          <w:szCs w:val="32"/>
        </w:rPr>
        <w:lastRenderedPageBreak/>
        <w:t>11、所有与符合性审查有关的资信文件（复印件）</w:t>
      </w:r>
    </w:p>
    <w:p w:rsidR="009A7867" w:rsidRDefault="008023BB">
      <w:pPr>
        <w:spacing w:line="360" w:lineRule="auto"/>
        <w:rPr>
          <w:rFonts w:ascii="仿宋" w:eastAsia="仿宋" w:hAnsi="仿宋" w:cs="仿宋"/>
          <w:b/>
          <w:bCs/>
          <w:sz w:val="32"/>
          <w:szCs w:val="32"/>
        </w:rPr>
      </w:pPr>
      <w:r>
        <w:rPr>
          <w:rFonts w:ascii="仿宋" w:eastAsia="仿宋" w:hAnsi="仿宋" w:cs="仿宋" w:hint="eastAsia"/>
          <w:b/>
          <w:sz w:val="24"/>
        </w:rPr>
        <w:t>（1. 提供依法缴纳税收和社会保障资金的良好记录证明，税收和社保证明打印时间不得早于投标截止时间前1个月；2.</w:t>
      </w:r>
      <w:r>
        <w:rPr>
          <w:rFonts w:ascii="仿宋" w:eastAsia="仿宋" w:hAnsi="仿宋" w:cs="仿宋" w:hint="eastAsia"/>
          <w:sz w:val="24"/>
        </w:rPr>
        <w:t>其他资料由投标人根据采购需求及招标文件要求编制。</w:t>
      </w:r>
      <w:r>
        <w:rPr>
          <w:rFonts w:ascii="仿宋" w:eastAsia="仿宋" w:hAnsi="仿宋" w:cs="仿宋" w:hint="eastAsia"/>
          <w:b/>
          <w:sz w:val="24"/>
        </w:rPr>
        <w:t>）</w:t>
      </w:r>
    </w:p>
    <w:p w:rsidR="009A7867" w:rsidRDefault="009A7867">
      <w:pPr>
        <w:spacing w:line="360" w:lineRule="auto"/>
        <w:rPr>
          <w:rFonts w:ascii="仿宋" w:eastAsia="仿宋" w:hAnsi="仿宋" w:cs="仿宋"/>
          <w:b/>
          <w:bCs/>
          <w:sz w:val="32"/>
          <w:szCs w:val="32"/>
        </w:rPr>
      </w:pPr>
    </w:p>
    <w:p w:rsidR="009A7867" w:rsidRDefault="009A7867">
      <w:pPr>
        <w:spacing w:line="360" w:lineRule="auto"/>
        <w:rPr>
          <w:rFonts w:ascii="仿宋" w:eastAsia="仿宋" w:hAnsi="仿宋" w:cs="仿宋"/>
          <w:b/>
          <w:bCs/>
          <w:sz w:val="32"/>
          <w:szCs w:val="32"/>
        </w:rPr>
      </w:pPr>
    </w:p>
    <w:p w:rsidR="009A7867" w:rsidRDefault="009A7867">
      <w:pPr>
        <w:spacing w:line="360" w:lineRule="auto"/>
        <w:rPr>
          <w:rFonts w:ascii="仿宋" w:eastAsia="仿宋" w:hAnsi="仿宋" w:cs="仿宋"/>
          <w:b/>
          <w:bCs/>
          <w:sz w:val="32"/>
          <w:szCs w:val="32"/>
        </w:rPr>
      </w:pPr>
    </w:p>
    <w:p w:rsidR="009A7867" w:rsidRDefault="008023BB">
      <w:pPr>
        <w:spacing w:line="360" w:lineRule="auto"/>
        <w:rPr>
          <w:rFonts w:ascii="仿宋" w:eastAsia="仿宋" w:hAnsi="仿宋" w:cs="仿宋"/>
          <w:b/>
          <w:bCs/>
          <w:sz w:val="32"/>
          <w:szCs w:val="32"/>
        </w:rPr>
      </w:pPr>
      <w:r>
        <w:rPr>
          <w:rFonts w:ascii="仿宋" w:eastAsia="仿宋" w:hAnsi="仿宋" w:cs="仿宋" w:hint="eastAsia"/>
          <w:b/>
          <w:bCs/>
          <w:sz w:val="32"/>
          <w:szCs w:val="32"/>
        </w:rPr>
        <w:t>12、</w:t>
      </w:r>
      <w:r>
        <w:rPr>
          <w:rFonts w:ascii="仿宋" w:eastAsia="仿宋" w:hAnsi="仿宋" w:cs="仿宋" w:hint="eastAsia"/>
          <w:b/>
          <w:kern w:val="0"/>
          <w:sz w:val="32"/>
          <w:szCs w:val="32"/>
          <w:lang w:val="zh-CN"/>
        </w:rPr>
        <w:t>主要业绩证明</w:t>
      </w:r>
    </w:p>
    <w:p w:rsidR="009A7867" w:rsidRDefault="008023BB">
      <w:pPr>
        <w:autoSpaceDE w:val="0"/>
        <w:autoSpaceDN w:val="0"/>
        <w:spacing w:line="360" w:lineRule="auto"/>
        <w:ind w:firstLine="120"/>
        <w:rPr>
          <w:rFonts w:ascii="仿宋" w:eastAsia="仿宋" w:hAnsi="仿宋" w:cs="仿宋"/>
          <w:b/>
          <w:sz w:val="24"/>
        </w:rPr>
      </w:pPr>
      <w:r>
        <w:rPr>
          <w:rFonts w:ascii="仿宋" w:eastAsia="仿宋" w:hAnsi="仿宋" w:cs="仿宋" w:hint="eastAsia"/>
          <w:b/>
          <w:sz w:val="24"/>
        </w:rPr>
        <w:t>附表 :相关项目建设业绩一览表</w:t>
      </w:r>
    </w:p>
    <w:tbl>
      <w:tblPr>
        <w:tblW w:w="0" w:type="auto"/>
        <w:tblInd w:w="108" w:type="dxa"/>
        <w:tblLayout w:type="fixed"/>
        <w:tblLook w:val="04A0"/>
      </w:tblPr>
      <w:tblGrid>
        <w:gridCol w:w="1800"/>
        <w:gridCol w:w="951"/>
        <w:gridCol w:w="1356"/>
        <w:gridCol w:w="1143"/>
        <w:gridCol w:w="1155"/>
        <w:gridCol w:w="1515"/>
        <w:gridCol w:w="1215"/>
      </w:tblGrid>
      <w:tr w:rsidR="009A7867">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项目</w:t>
            </w:r>
          </w:p>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合同</w:t>
            </w:r>
          </w:p>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金额</w:t>
            </w:r>
          </w:p>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9A7867" w:rsidRDefault="008023BB">
            <w:pPr>
              <w:autoSpaceDE w:val="0"/>
              <w:autoSpaceDN w:val="0"/>
              <w:spacing w:line="360" w:lineRule="auto"/>
              <w:jc w:val="center"/>
              <w:rPr>
                <w:rFonts w:ascii="仿宋" w:eastAsia="仿宋" w:hAnsi="仿宋" w:cs="仿宋"/>
                <w:sz w:val="24"/>
              </w:rPr>
            </w:pPr>
            <w:r>
              <w:rPr>
                <w:rFonts w:ascii="仿宋" w:eastAsia="仿宋" w:hAnsi="仿宋" w:cs="仿宋" w:hint="eastAsia"/>
                <w:sz w:val="24"/>
              </w:rPr>
              <w:t>所在页码</w:t>
            </w:r>
          </w:p>
        </w:tc>
      </w:tr>
      <w:tr w:rsidR="009A7867">
        <w:trPr>
          <w:trHeight w:val="659"/>
        </w:trPr>
        <w:tc>
          <w:tcPr>
            <w:tcW w:w="1800"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951"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356"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143"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15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51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r>
      <w:tr w:rsidR="009A7867">
        <w:trPr>
          <w:trHeight w:val="697"/>
        </w:trPr>
        <w:tc>
          <w:tcPr>
            <w:tcW w:w="1800"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951"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356"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143"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15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51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r>
      <w:tr w:rsidR="009A7867">
        <w:trPr>
          <w:trHeight w:val="693"/>
        </w:trPr>
        <w:tc>
          <w:tcPr>
            <w:tcW w:w="1800"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951"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356"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143"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15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51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c>
          <w:tcPr>
            <w:tcW w:w="1215" w:type="dxa"/>
            <w:tcBorders>
              <w:top w:val="single" w:sz="6" w:space="0" w:color="auto"/>
              <w:left w:val="single" w:sz="6" w:space="0" w:color="auto"/>
              <w:bottom w:val="single" w:sz="6" w:space="0" w:color="auto"/>
              <w:right w:val="single" w:sz="6" w:space="0" w:color="auto"/>
            </w:tcBorders>
          </w:tcPr>
          <w:p w:rsidR="009A7867" w:rsidRDefault="009A7867">
            <w:pPr>
              <w:autoSpaceDE w:val="0"/>
              <w:autoSpaceDN w:val="0"/>
              <w:spacing w:line="360" w:lineRule="auto"/>
              <w:rPr>
                <w:rFonts w:ascii="仿宋" w:eastAsia="仿宋" w:hAnsi="仿宋" w:cs="仿宋"/>
                <w:sz w:val="24"/>
              </w:rPr>
            </w:pPr>
          </w:p>
        </w:tc>
      </w:tr>
    </w:tbl>
    <w:p w:rsidR="009A7867" w:rsidRDefault="008023BB">
      <w:pPr>
        <w:autoSpaceDE w:val="0"/>
        <w:autoSpaceDN w:val="0"/>
        <w:spacing w:line="360" w:lineRule="auto"/>
        <w:rPr>
          <w:rFonts w:ascii="仿宋" w:eastAsia="仿宋" w:hAnsi="仿宋" w:cs="仿宋"/>
          <w:sz w:val="24"/>
        </w:rPr>
      </w:pPr>
      <w:r>
        <w:rPr>
          <w:rFonts w:ascii="仿宋" w:eastAsia="仿宋" w:hAnsi="仿宋" w:cs="仿宋" w:hint="eastAsia"/>
          <w:b/>
          <w:sz w:val="24"/>
        </w:rPr>
        <w:t>注：投标人可按上述的格式自行编制，须随表提交相应的合同复印件和中标通知书复印件加盖单位公章，并注明页码。</w:t>
      </w:r>
    </w:p>
    <w:p w:rsidR="009A7867" w:rsidRDefault="009A7867">
      <w:pPr>
        <w:autoSpaceDE w:val="0"/>
        <w:autoSpaceDN w:val="0"/>
        <w:spacing w:line="360" w:lineRule="auto"/>
        <w:ind w:firstLineChars="1900" w:firstLine="4560"/>
        <w:rPr>
          <w:rFonts w:ascii="仿宋" w:eastAsia="仿宋" w:hAnsi="仿宋" w:cs="仿宋"/>
          <w:kern w:val="0"/>
          <w:sz w:val="24"/>
        </w:rPr>
      </w:pPr>
    </w:p>
    <w:p w:rsidR="009A7867" w:rsidRDefault="008023BB">
      <w:pPr>
        <w:autoSpaceDE w:val="0"/>
        <w:autoSpaceDN w:val="0"/>
        <w:spacing w:line="360" w:lineRule="auto"/>
        <w:rPr>
          <w:rFonts w:ascii="仿宋" w:eastAsia="仿宋" w:hAnsi="仿宋" w:cs="仿宋"/>
          <w:kern w:val="0"/>
          <w:sz w:val="24"/>
        </w:rPr>
      </w:pPr>
      <w:r>
        <w:rPr>
          <w:rFonts w:ascii="仿宋" w:eastAsia="仿宋" w:hAnsi="仿宋" w:cs="仿宋" w:hint="eastAsia"/>
          <w:kern w:val="0"/>
          <w:sz w:val="24"/>
        </w:rPr>
        <w:t>投标人名称</w:t>
      </w:r>
      <w:r>
        <w:rPr>
          <w:rFonts w:ascii="仿宋" w:eastAsia="仿宋" w:hAnsi="仿宋" w:cs="仿宋" w:hint="eastAsia"/>
          <w:sz w:val="24"/>
        </w:rPr>
        <w:t>(电子签章)</w:t>
      </w:r>
      <w:r>
        <w:rPr>
          <w:rFonts w:ascii="仿宋" w:eastAsia="仿宋" w:hAnsi="仿宋" w:cs="仿宋" w:hint="eastAsia"/>
          <w:kern w:val="0"/>
          <w:sz w:val="24"/>
        </w:rPr>
        <w:t xml:space="preserve">：                       </w:t>
      </w:r>
    </w:p>
    <w:p w:rsidR="009A7867" w:rsidRDefault="009A7867">
      <w:pPr>
        <w:autoSpaceDE w:val="0"/>
        <w:autoSpaceDN w:val="0"/>
        <w:spacing w:line="360" w:lineRule="auto"/>
        <w:rPr>
          <w:rFonts w:ascii="仿宋" w:eastAsia="仿宋" w:hAnsi="仿宋" w:cs="仿宋"/>
          <w:kern w:val="0"/>
          <w:sz w:val="24"/>
        </w:rPr>
      </w:pPr>
    </w:p>
    <w:p w:rsidR="009A7867" w:rsidRDefault="008023BB">
      <w:pPr>
        <w:autoSpaceDE w:val="0"/>
        <w:autoSpaceDN w:val="0"/>
        <w:spacing w:line="360" w:lineRule="auto"/>
        <w:rPr>
          <w:rFonts w:ascii="仿宋" w:eastAsia="仿宋" w:hAnsi="仿宋" w:cs="仿宋"/>
          <w:kern w:val="0"/>
          <w:sz w:val="24"/>
        </w:rPr>
      </w:pPr>
      <w:r>
        <w:rPr>
          <w:rFonts w:ascii="仿宋" w:eastAsia="仿宋" w:hAnsi="仿宋" w:cs="仿宋" w:hint="eastAsia"/>
          <w:kern w:val="0"/>
          <w:sz w:val="24"/>
        </w:rPr>
        <w:t xml:space="preserve">法定代表人或其授权代表（签字）：                   </w:t>
      </w:r>
    </w:p>
    <w:p w:rsidR="009A7867" w:rsidRDefault="008023BB">
      <w:pPr>
        <w:snapToGrid w:val="0"/>
        <w:spacing w:line="360" w:lineRule="auto"/>
        <w:ind w:firstLineChars="2150" w:firstLine="5160"/>
        <w:jc w:val="right"/>
        <w:rPr>
          <w:rFonts w:ascii="仿宋" w:eastAsia="仿宋" w:hAnsi="仿宋" w:cs="仿宋"/>
          <w:kern w:val="0"/>
          <w:sz w:val="24"/>
          <w:lang w:val="zh-CN"/>
        </w:rPr>
      </w:pPr>
      <w:r>
        <w:rPr>
          <w:rFonts w:ascii="仿宋" w:eastAsia="仿宋" w:hAnsi="仿宋" w:cs="仿宋" w:hint="eastAsia"/>
          <w:sz w:val="24"/>
        </w:rPr>
        <w:t>日期： 年 月 日</w:t>
      </w:r>
    </w:p>
    <w:p w:rsidR="009A7867" w:rsidRDefault="009A7867">
      <w:pPr>
        <w:spacing w:line="360" w:lineRule="auto"/>
        <w:rPr>
          <w:rFonts w:ascii="仿宋" w:eastAsia="仿宋" w:hAnsi="仿宋" w:cs="仿宋"/>
          <w:kern w:val="0"/>
          <w:sz w:val="24"/>
        </w:rPr>
      </w:pPr>
    </w:p>
    <w:p w:rsidR="009A7867" w:rsidRDefault="009A7867">
      <w:pPr>
        <w:pStyle w:val="40"/>
        <w:ind w:firstLine="0"/>
        <w:jc w:val="both"/>
        <w:rPr>
          <w:rFonts w:ascii="仿宋" w:eastAsia="仿宋" w:cs="仿宋"/>
        </w:rPr>
      </w:pPr>
    </w:p>
    <w:p w:rsidR="009A7867" w:rsidRDefault="009A7867">
      <w:pPr>
        <w:pStyle w:val="40"/>
        <w:ind w:firstLine="0"/>
        <w:jc w:val="both"/>
        <w:rPr>
          <w:rFonts w:ascii="仿宋" w:eastAsia="仿宋" w:cs="仿宋"/>
        </w:rPr>
      </w:pPr>
    </w:p>
    <w:p w:rsidR="009A7867" w:rsidRDefault="008023BB">
      <w:pPr>
        <w:pStyle w:val="40"/>
        <w:pageBreakBefore/>
        <w:ind w:firstLine="0"/>
        <w:jc w:val="both"/>
        <w:rPr>
          <w:rFonts w:ascii="仿宋" w:eastAsia="仿宋" w:cs="仿宋"/>
        </w:rPr>
      </w:pPr>
      <w:r>
        <w:rPr>
          <w:rFonts w:ascii="仿宋" w:eastAsia="仿宋" w:cs="仿宋" w:hint="eastAsia"/>
        </w:rPr>
        <w:lastRenderedPageBreak/>
        <w:t>13、廉政承诺书</w:t>
      </w:r>
    </w:p>
    <w:p w:rsidR="009A7867" w:rsidRDefault="008023BB">
      <w:pPr>
        <w:autoSpaceDE w:val="0"/>
        <w:autoSpaceDN w:val="0"/>
        <w:spacing w:line="360" w:lineRule="auto"/>
        <w:ind w:left="2"/>
        <w:jc w:val="left"/>
        <w:rPr>
          <w:rFonts w:ascii="仿宋" w:eastAsia="仿宋" w:hAnsi="仿宋" w:cs="仿宋"/>
          <w:kern w:val="0"/>
          <w:sz w:val="24"/>
          <w:lang w:val="zh-CN"/>
        </w:rPr>
      </w:pPr>
      <w:r>
        <w:rPr>
          <w:rFonts w:ascii="仿宋" w:eastAsia="仿宋" w:hAnsi="仿宋" w:cs="仿宋" w:hint="eastAsia"/>
          <w:sz w:val="24"/>
        </w:rPr>
        <w:t>绍兴市质量技术监督检测院</w:t>
      </w:r>
      <w:r>
        <w:rPr>
          <w:rFonts w:ascii="仿宋" w:eastAsia="仿宋" w:hAnsi="仿宋" w:cs="仿宋" w:hint="eastAsia"/>
          <w:kern w:val="0"/>
          <w:sz w:val="24"/>
          <w:lang w:val="zh-CN"/>
        </w:rPr>
        <w:t xml:space="preserve">：    </w:t>
      </w:r>
    </w:p>
    <w:p w:rsidR="009A7867" w:rsidRDefault="008023BB">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我单位响应你</w:t>
      </w:r>
      <w:r>
        <w:rPr>
          <w:rFonts w:ascii="仿宋" w:eastAsia="仿宋" w:hAnsi="仿宋" w:cs="仿宋" w:hint="eastAsia"/>
          <w:sz w:val="24"/>
        </w:rPr>
        <w:t>单位</w:t>
      </w:r>
      <w:r>
        <w:rPr>
          <w:rFonts w:ascii="仿宋" w:eastAsia="仿宋" w:hAnsi="仿宋" w:cs="仿宋" w:hint="eastAsia"/>
          <w:kern w:val="0"/>
          <w:sz w:val="24"/>
          <w:lang w:val="zh-CN"/>
        </w:rPr>
        <w:t xml:space="preserve">项目招标要求参加投标。在这次投标过程中和中标后，我们将严格遵守国家法律法规要求，并郑重承诺：    </w:t>
      </w:r>
    </w:p>
    <w:p w:rsidR="009A7867" w:rsidRDefault="008023BB">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一、不向项目有关人员及部门赠送礼金礼物、有价证券、回扣以及中介费、介绍费、咨询费等好处费；    </w:t>
      </w:r>
    </w:p>
    <w:p w:rsidR="009A7867" w:rsidRDefault="008023BB">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二、不为项目有关人员及部门报销应由你方单位或个人支付的费用；    </w:t>
      </w:r>
    </w:p>
    <w:p w:rsidR="009A7867" w:rsidRDefault="008023BB">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三、不向项目有关人员及部门提供有可能影响公正的宴请和健身娱乐等活动；    </w:t>
      </w:r>
    </w:p>
    <w:p w:rsidR="009A7867" w:rsidRDefault="008023BB">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四、不为项目有关人员及部门出国（境）、旅游等提供方便；    </w:t>
      </w:r>
    </w:p>
    <w:p w:rsidR="009A7867" w:rsidRDefault="008023BB">
      <w:pPr>
        <w:autoSpaceDE w:val="0"/>
        <w:autoSpaceDN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五、不为项目有关人员个人装修住房、婚丧嫁娶、配偶子女工作安排等提供好处；    </w:t>
      </w:r>
    </w:p>
    <w:p w:rsidR="009A7867" w:rsidRDefault="008023BB">
      <w:pPr>
        <w:autoSpaceDE w:val="0"/>
        <w:autoSpaceDN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六、严格遵守政府采购法、合同法等法律，诚实守信，合法经营，坚决抵制各种违法违纪行为。    </w:t>
      </w:r>
    </w:p>
    <w:p w:rsidR="009A7867" w:rsidRDefault="008023BB">
      <w:pPr>
        <w:autoSpaceDE w:val="0"/>
        <w:autoSpaceDN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如违反上述承诺，你</w:t>
      </w:r>
      <w:r>
        <w:rPr>
          <w:rFonts w:ascii="仿宋" w:eastAsia="仿宋" w:hAnsi="仿宋" w:cs="仿宋" w:hint="eastAsia"/>
          <w:sz w:val="24"/>
        </w:rPr>
        <w:t>单位</w:t>
      </w:r>
      <w:r>
        <w:rPr>
          <w:rFonts w:ascii="仿宋" w:eastAsia="仿宋" w:hAnsi="仿宋" w:cs="仿宋" w:hint="eastAsia"/>
          <w:kern w:val="0"/>
          <w:sz w:val="24"/>
          <w:lang w:val="zh-CN"/>
        </w:rPr>
        <w:t>有权立即取消我单位投标、中标或在建项目的建设资格，有权拒绝我单位在一定时期内进入你</w:t>
      </w:r>
      <w:r>
        <w:rPr>
          <w:rFonts w:ascii="仿宋" w:eastAsia="仿宋" w:hAnsi="仿宋" w:cs="仿宋" w:hint="eastAsia"/>
          <w:sz w:val="24"/>
        </w:rPr>
        <w:t>单位</w:t>
      </w:r>
      <w:r>
        <w:rPr>
          <w:rFonts w:ascii="仿宋" w:eastAsia="仿宋" w:hAnsi="仿宋" w:cs="仿宋" w:hint="eastAsia"/>
          <w:kern w:val="0"/>
          <w:sz w:val="24"/>
          <w:lang w:val="zh-CN"/>
        </w:rPr>
        <w:t>进行项目建设或其他经营活动，并通报市财政局。由此引起的相应损失均由我单位承担。</w:t>
      </w:r>
    </w:p>
    <w:p w:rsidR="009A7867" w:rsidRDefault="009A7867">
      <w:pPr>
        <w:autoSpaceDE w:val="0"/>
        <w:autoSpaceDN w:val="0"/>
        <w:spacing w:line="360" w:lineRule="auto"/>
        <w:ind w:left="2"/>
        <w:jc w:val="left"/>
        <w:rPr>
          <w:rFonts w:ascii="仿宋" w:eastAsia="仿宋" w:hAnsi="仿宋" w:cs="仿宋"/>
          <w:kern w:val="0"/>
          <w:sz w:val="24"/>
          <w:lang w:val="zh-CN"/>
        </w:rPr>
      </w:pPr>
    </w:p>
    <w:p w:rsidR="009A7867" w:rsidRDefault="009A7867">
      <w:pPr>
        <w:autoSpaceDE w:val="0"/>
        <w:autoSpaceDN w:val="0"/>
        <w:spacing w:line="360" w:lineRule="auto"/>
        <w:ind w:left="2"/>
        <w:jc w:val="left"/>
        <w:rPr>
          <w:rFonts w:ascii="仿宋" w:eastAsia="仿宋" w:hAnsi="仿宋" w:cs="仿宋"/>
          <w:kern w:val="0"/>
          <w:sz w:val="24"/>
          <w:lang w:val="zh-CN"/>
        </w:rPr>
      </w:pPr>
    </w:p>
    <w:p w:rsidR="009A7867" w:rsidRDefault="009A7867">
      <w:pPr>
        <w:autoSpaceDE w:val="0"/>
        <w:autoSpaceDN w:val="0"/>
        <w:spacing w:line="360" w:lineRule="auto"/>
        <w:ind w:left="2"/>
        <w:jc w:val="left"/>
        <w:rPr>
          <w:rFonts w:ascii="仿宋" w:eastAsia="仿宋" w:hAnsi="仿宋" w:cs="仿宋"/>
          <w:kern w:val="0"/>
          <w:sz w:val="24"/>
          <w:lang w:val="zh-CN"/>
        </w:rPr>
      </w:pPr>
    </w:p>
    <w:p w:rsidR="009A7867" w:rsidRDefault="008023BB">
      <w:pPr>
        <w:autoSpaceDE w:val="0"/>
        <w:autoSpaceDN w:val="0"/>
        <w:spacing w:line="360" w:lineRule="auto"/>
        <w:ind w:right="1120"/>
        <w:jc w:val="left"/>
        <w:rPr>
          <w:rFonts w:ascii="仿宋" w:eastAsia="仿宋" w:hAnsi="仿宋" w:cs="仿宋"/>
          <w:kern w:val="0"/>
          <w:sz w:val="24"/>
          <w:lang w:val="zh-CN"/>
        </w:rPr>
      </w:pPr>
      <w:r>
        <w:rPr>
          <w:rFonts w:ascii="仿宋" w:eastAsia="仿宋" w:hAnsi="仿宋" w:cs="仿宋" w:hint="eastAsia"/>
          <w:kern w:val="0"/>
          <w:sz w:val="24"/>
          <w:lang w:val="zh-CN"/>
        </w:rPr>
        <w:t>投标人名称</w:t>
      </w:r>
      <w:r>
        <w:rPr>
          <w:rFonts w:ascii="仿宋" w:eastAsia="仿宋" w:hAnsi="仿宋" w:cs="仿宋" w:hint="eastAsia"/>
          <w:sz w:val="24"/>
        </w:rPr>
        <w:t>(电子签章)</w:t>
      </w:r>
      <w:r>
        <w:rPr>
          <w:rFonts w:ascii="仿宋" w:eastAsia="仿宋" w:hAnsi="仿宋" w:cs="仿宋" w:hint="eastAsia"/>
          <w:kern w:val="0"/>
          <w:sz w:val="24"/>
          <w:lang w:val="zh-CN"/>
        </w:rPr>
        <w:t xml:space="preserve">：                </w:t>
      </w:r>
    </w:p>
    <w:p w:rsidR="009A7867" w:rsidRDefault="009A7867">
      <w:pPr>
        <w:spacing w:line="360" w:lineRule="auto"/>
        <w:ind w:left="5040" w:hangingChars="2100" w:hanging="5040"/>
        <w:jc w:val="left"/>
        <w:rPr>
          <w:rFonts w:ascii="仿宋" w:eastAsia="仿宋" w:hAnsi="仿宋" w:cs="仿宋"/>
          <w:kern w:val="0"/>
          <w:sz w:val="24"/>
          <w:lang w:val="zh-CN"/>
        </w:rPr>
      </w:pPr>
    </w:p>
    <w:p w:rsidR="009A7867" w:rsidRDefault="008023BB">
      <w:pPr>
        <w:spacing w:line="360" w:lineRule="auto"/>
        <w:ind w:left="5040" w:hangingChars="2100" w:hanging="5040"/>
        <w:jc w:val="left"/>
        <w:rPr>
          <w:rFonts w:ascii="仿宋" w:eastAsia="仿宋" w:hAnsi="仿宋" w:cs="仿宋"/>
          <w:kern w:val="0"/>
          <w:sz w:val="24"/>
          <w:lang w:val="zh-CN"/>
        </w:rPr>
      </w:pPr>
      <w:r>
        <w:rPr>
          <w:rFonts w:ascii="仿宋" w:eastAsia="仿宋" w:hAnsi="仿宋" w:cs="仿宋" w:hint="eastAsia"/>
          <w:kern w:val="0"/>
          <w:sz w:val="24"/>
          <w:lang w:val="zh-CN"/>
        </w:rPr>
        <w:t>法定代表人或其授权代表（签字）：</w:t>
      </w:r>
    </w:p>
    <w:p w:rsidR="009A7867" w:rsidRDefault="008023BB">
      <w:pPr>
        <w:spacing w:line="360" w:lineRule="auto"/>
        <w:ind w:left="5040" w:hangingChars="2100" w:hanging="5040"/>
        <w:jc w:val="right"/>
        <w:rPr>
          <w:rFonts w:ascii="仿宋" w:eastAsia="仿宋" w:hAnsi="仿宋" w:cs="仿宋"/>
          <w:kern w:val="0"/>
          <w:sz w:val="24"/>
          <w:lang w:val="zh-CN"/>
        </w:rPr>
      </w:pPr>
      <w:r>
        <w:rPr>
          <w:rFonts w:ascii="仿宋" w:eastAsia="仿宋" w:hAnsi="仿宋" w:cs="仿宋" w:hint="eastAsia"/>
          <w:sz w:val="24"/>
        </w:rPr>
        <w:t>日期： 年 月 日</w:t>
      </w:r>
    </w:p>
    <w:p w:rsidR="009A7867" w:rsidRDefault="009A7867">
      <w:pPr>
        <w:spacing w:line="360" w:lineRule="auto"/>
        <w:jc w:val="center"/>
        <w:rPr>
          <w:rFonts w:ascii="仿宋" w:eastAsia="仿宋" w:hAnsi="仿宋" w:cs="仿宋"/>
          <w:b/>
          <w:bCs/>
          <w:sz w:val="32"/>
          <w:szCs w:val="32"/>
        </w:rPr>
      </w:pPr>
    </w:p>
    <w:p w:rsidR="009A7867" w:rsidRDefault="009A7867">
      <w:pPr>
        <w:spacing w:line="360" w:lineRule="auto"/>
        <w:jc w:val="center"/>
        <w:rPr>
          <w:rFonts w:ascii="仿宋" w:eastAsia="仿宋" w:hAnsi="仿宋" w:cs="仿宋"/>
          <w:b/>
          <w:bCs/>
          <w:sz w:val="32"/>
          <w:szCs w:val="32"/>
        </w:rPr>
      </w:pPr>
    </w:p>
    <w:p w:rsidR="009A7867" w:rsidRDefault="009A7867">
      <w:pPr>
        <w:spacing w:line="360" w:lineRule="auto"/>
        <w:jc w:val="center"/>
        <w:rPr>
          <w:rFonts w:ascii="仿宋" w:eastAsia="仿宋" w:hAnsi="仿宋" w:cs="仿宋"/>
          <w:b/>
          <w:bCs/>
          <w:sz w:val="32"/>
          <w:szCs w:val="32"/>
        </w:rPr>
      </w:pPr>
    </w:p>
    <w:p w:rsidR="009A7867" w:rsidRDefault="008023BB">
      <w:pPr>
        <w:pageBreakBefore/>
        <w:spacing w:line="360" w:lineRule="auto"/>
        <w:rPr>
          <w:rFonts w:ascii="仿宋" w:eastAsia="仿宋" w:hAnsi="仿宋" w:cs="仿宋"/>
          <w:b/>
          <w:bCs/>
          <w:sz w:val="32"/>
          <w:szCs w:val="32"/>
        </w:rPr>
      </w:pPr>
      <w:r>
        <w:rPr>
          <w:rFonts w:ascii="仿宋" w:eastAsia="仿宋" w:hAnsi="仿宋" w:cs="仿宋" w:hint="eastAsia"/>
          <w:b/>
          <w:bCs/>
          <w:sz w:val="32"/>
          <w:szCs w:val="32"/>
        </w:rPr>
        <w:lastRenderedPageBreak/>
        <w:t>14、技术解决方案</w:t>
      </w:r>
    </w:p>
    <w:p w:rsidR="009A7867" w:rsidRDefault="008023BB">
      <w:pPr>
        <w:spacing w:line="360" w:lineRule="auto"/>
        <w:rPr>
          <w:rFonts w:ascii="仿宋" w:eastAsia="仿宋" w:hAnsi="仿宋" w:cs="仿宋"/>
          <w:sz w:val="24"/>
        </w:rPr>
      </w:pPr>
      <w:r>
        <w:rPr>
          <w:rFonts w:ascii="仿宋" w:eastAsia="仿宋" w:hAnsi="仿宋" w:cs="仿宋" w:hint="eastAsia"/>
          <w:sz w:val="24"/>
        </w:rPr>
        <w:t>（由投标人根据采购需求及招标文件要求编制）</w:t>
      </w:r>
    </w:p>
    <w:p w:rsidR="009A7867" w:rsidRDefault="009A7867">
      <w:pPr>
        <w:spacing w:line="360" w:lineRule="auto"/>
        <w:jc w:val="center"/>
        <w:rPr>
          <w:rFonts w:ascii="仿宋" w:eastAsia="仿宋" w:hAnsi="仿宋" w:cs="仿宋"/>
          <w:sz w:val="24"/>
        </w:rPr>
      </w:pPr>
    </w:p>
    <w:p w:rsidR="009A7867" w:rsidRDefault="008023BB">
      <w:pPr>
        <w:snapToGrid w:val="0"/>
        <w:spacing w:line="360" w:lineRule="auto"/>
        <w:jc w:val="center"/>
        <w:rPr>
          <w:rFonts w:ascii="仿宋" w:eastAsia="仿宋" w:hAnsi="仿宋" w:cs="仿宋"/>
          <w:b/>
          <w:sz w:val="32"/>
          <w:szCs w:val="32"/>
        </w:rPr>
      </w:pPr>
      <w:r>
        <w:rPr>
          <w:rFonts w:ascii="仿宋" w:eastAsia="仿宋" w:hAnsi="仿宋" w:cs="仿宋"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9A7867">
        <w:trPr>
          <w:trHeight w:val="773"/>
        </w:trPr>
        <w:tc>
          <w:tcPr>
            <w:tcW w:w="737" w:type="dxa"/>
            <w:vAlign w:val="center"/>
          </w:tcPr>
          <w:p w:rsidR="009A7867" w:rsidRDefault="008023BB">
            <w:pPr>
              <w:spacing w:line="360" w:lineRule="auto"/>
              <w:jc w:val="center"/>
              <w:rPr>
                <w:rFonts w:ascii="仿宋" w:eastAsia="仿宋" w:hAnsi="仿宋" w:cs="仿宋"/>
                <w:b/>
                <w:sz w:val="24"/>
              </w:rPr>
            </w:pPr>
            <w:r>
              <w:rPr>
                <w:rFonts w:ascii="仿宋" w:eastAsia="仿宋" w:hAnsi="仿宋" w:cs="仿宋" w:hint="eastAsia"/>
                <w:b/>
                <w:sz w:val="24"/>
              </w:rPr>
              <w:t>序号</w:t>
            </w:r>
          </w:p>
        </w:tc>
        <w:tc>
          <w:tcPr>
            <w:tcW w:w="1531" w:type="dxa"/>
            <w:vAlign w:val="center"/>
          </w:tcPr>
          <w:p w:rsidR="009A7867" w:rsidRDefault="008023BB">
            <w:pPr>
              <w:spacing w:line="360" w:lineRule="auto"/>
              <w:jc w:val="center"/>
              <w:rPr>
                <w:rFonts w:ascii="仿宋" w:eastAsia="仿宋" w:hAnsi="仿宋" w:cs="仿宋"/>
                <w:b/>
                <w:sz w:val="24"/>
              </w:rPr>
            </w:pPr>
            <w:r>
              <w:rPr>
                <w:rFonts w:ascii="仿宋" w:eastAsia="仿宋" w:hAnsi="仿宋" w:cs="仿宋" w:hint="eastAsia"/>
                <w:b/>
                <w:sz w:val="24"/>
              </w:rPr>
              <w:t>设备名称</w:t>
            </w:r>
          </w:p>
        </w:tc>
        <w:tc>
          <w:tcPr>
            <w:tcW w:w="2160" w:type="dxa"/>
            <w:vAlign w:val="center"/>
          </w:tcPr>
          <w:p w:rsidR="009A7867" w:rsidRDefault="008023BB">
            <w:pPr>
              <w:spacing w:line="360" w:lineRule="auto"/>
              <w:jc w:val="center"/>
              <w:rPr>
                <w:rFonts w:ascii="仿宋" w:eastAsia="仿宋" w:hAnsi="仿宋" w:cs="仿宋"/>
                <w:b/>
                <w:sz w:val="24"/>
              </w:rPr>
            </w:pPr>
            <w:r>
              <w:rPr>
                <w:rFonts w:ascii="仿宋" w:eastAsia="仿宋" w:hAnsi="仿宋" w:cs="仿宋" w:hint="eastAsia"/>
                <w:b/>
                <w:sz w:val="24"/>
              </w:rPr>
              <w:t>投标品牌及型号</w:t>
            </w:r>
          </w:p>
        </w:tc>
        <w:tc>
          <w:tcPr>
            <w:tcW w:w="2340" w:type="dxa"/>
            <w:vAlign w:val="center"/>
          </w:tcPr>
          <w:p w:rsidR="009A7867" w:rsidRDefault="008023BB">
            <w:pPr>
              <w:spacing w:line="360" w:lineRule="auto"/>
              <w:jc w:val="center"/>
              <w:rPr>
                <w:rFonts w:ascii="仿宋" w:eastAsia="仿宋" w:hAnsi="仿宋" w:cs="仿宋"/>
                <w:b/>
                <w:sz w:val="24"/>
              </w:rPr>
            </w:pPr>
            <w:r>
              <w:rPr>
                <w:rFonts w:ascii="仿宋" w:eastAsia="仿宋" w:hAnsi="仿宋" w:cs="仿宋" w:hint="eastAsia"/>
                <w:b/>
                <w:sz w:val="24"/>
              </w:rPr>
              <w:t>规格配置详细说明</w:t>
            </w:r>
          </w:p>
        </w:tc>
        <w:tc>
          <w:tcPr>
            <w:tcW w:w="1080" w:type="dxa"/>
            <w:vAlign w:val="center"/>
          </w:tcPr>
          <w:p w:rsidR="009A7867" w:rsidRDefault="008023BB">
            <w:pPr>
              <w:spacing w:line="360" w:lineRule="auto"/>
              <w:jc w:val="center"/>
              <w:rPr>
                <w:rFonts w:ascii="仿宋" w:eastAsia="仿宋" w:hAnsi="仿宋" w:cs="仿宋"/>
                <w:b/>
                <w:sz w:val="24"/>
              </w:rPr>
            </w:pPr>
            <w:r>
              <w:rPr>
                <w:rFonts w:ascii="仿宋" w:eastAsia="仿宋" w:hAnsi="仿宋" w:cs="仿宋" w:hint="eastAsia"/>
                <w:b/>
                <w:sz w:val="24"/>
              </w:rPr>
              <w:t>数量</w:t>
            </w:r>
          </w:p>
        </w:tc>
        <w:tc>
          <w:tcPr>
            <w:tcW w:w="1332" w:type="dxa"/>
            <w:vAlign w:val="center"/>
          </w:tcPr>
          <w:p w:rsidR="009A7867" w:rsidRDefault="008023BB">
            <w:pPr>
              <w:spacing w:line="360" w:lineRule="auto"/>
              <w:jc w:val="center"/>
              <w:rPr>
                <w:rFonts w:ascii="仿宋" w:eastAsia="仿宋" w:hAnsi="仿宋" w:cs="仿宋"/>
                <w:b/>
                <w:sz w:val="24"/>
              </w:rPr>
            </w:pPr>
            <w:r>
              <w:rPr>
                <w:rFonts w:ascii="仿宋" w:eastAsia="仿宋" w:hAnsi="仿宋" w:cs="仿宋" w:hint="eastAsia"/>
                <w:b/>
                <w:sz w:val="24"/>
              </w:rPr>
              <w:t>备注</w:t>
            </w:r>
          </w:p>
        </w:tc>
      </w:tr>
      <w:tr w:rsidR="009A7867">
        <w:trPr>
          <w:trHeight w:val="441"/>
        </w:trPr>
        <w:tc>
          <w:tcPr>
            <w:tcW w:w="737" w:type="dxa"/>
            <w:vAlign w:val="center"/>
          </w:tcPr>
          <w:p w:rsidR="009A7867" w:rsidRDefault="008023BB">
            <w:pPr>
              <w:spacing w:line="360" w:lineRule="auto"/>
              <w:jc w:val="center"/>
              <w:rPr>
                <w:rFonts w:ascii="仿宋" w:eastAsia="仿宋" w:hAnsi="仿宋" w:cs="仿宋"/>
                <w:sz w:val="24"/>
              </w:rPr>
            </w:pPr>
            <w:r>
              <w:rPr>
                <w:rFonts w:ascii="仿宋" w:eastAsia="仿宋" w:hAnsi="仿宋" w:cs="仿宋" w:hint="eastAsia"/>
                <w:sz w:val="24"/>
              </w:rPr>
              <w:t>1</w:t>
            </w:r>
          </w:p>
        </w:tc>
        <w:tc>
          <w:tcPr>
            <w:tcW w:w="1531" w:type="dxa"/>
            <w:vAlign w:val="center"/>
          </w:tcPr>
          <w:p w:rsidR="009A7867" w:rsidRDefault="009A7867">
            <w:pPr>
              <w:snapToGrid w:val="0"/>
              <w:spacing w:line="360" w:lineRule="auto"/>
              <w:jc w:val="center"/>
              <w:rPr>
                <w:rFonts w:ascii="仿宋" w:eastAsia="仿宋" w:hAnsi="仿宋" w:cs="仿宋"/>
                <w:sz w:val="24"/>
              </w:rPr>
            </w:pPr>
          </w:p>
        </w:tc>
        <w:tc>
          <w:tcPr>
            <w:tcW w:w="2160" w:type="dxa"/>
            <w:vAlign w:val="center"/>
          </w:tcPr>
          <w:p w:rsidR="009A7867" w:rsidRDefault="009A7867">
            <w:pPr>
              <w:snapToGrid w:val="0"/>
              <w:spacing w:line="360" w:lineRule="auto"/>
              <w:jc w:val="center"/>
              <w:rPr>
                <w:rFonts w:ascii="仿宋" w:eastAsia="仿宋" w:hAnsi="仿宋" w:cs="仿宋"/>
                <w:sz w:val="24"/>
              </w:rPr>
            </w:pPr>
          </w:p>
        </w:tc>
        <w:tc>
          <w:tcPr>
            <w:tcW w:w="2340" w:type="dxa"/>
            <w:vAlign w:val="center"/>
          </w:tcPr>
          <w:p w:rsidR="009A7867" w:rsidRDefault="009A7867">
            <w:pPr>
              <w:spacing w:line="360" w:lineRule="auto"/>
              <w:jc w:val="center"/>
              <w:rPr>
                <w:rFonts w:ascii="仿宋" w:eastAsia="仿宋" w:hAnsi="仿宋" w:cs="仿宋"/>
                <w:sz w:val="24"/>
              </w:rPr>
            </w:pPr>
          </w:p>
        </w:tc>
        <w:tc>
          <w:tcPr>
            <w:tcW w:w="1080" w:type="dxa"/>
            <w:vAlign w:val="center"/>
          </w:tcPr>
          <w:p w:rsidR="009A7867" w:rsidRDefault="009A7867">
            <w:pPr>
              <w:spacing w:line="360" w:lineRule="auto"/>
              <w:jc w:val="center"/>
              <w:rPr>
                <w:rFonts w:ascii="仿宋" w:eastAsia="仿宋" w:hAnsi="仿宋" w:cs="仿宋"/>
                <w:sz w:val="24"/>
              </w:rPr>
            </w:pPr>
          </w:p>
        </w:tc>
        <w:tc>
          <w:tcPr>
            <w:tcW w:w="1332" w:type="dxa"/>
            <w:vAlign w:val="center"/>
          </w:tcPr>
          <w:p w:rsidR="009A7867" w:rsidRDefault="009A7867">
            <w:pPr>
              <w:spacing w:line="360" w:lineRule="auto"/>
              <w:jc w:val="center"/>
              <w:rPr>
                <w:rFonts w:ascii="仿宋" w:eastAsia="仿宋" w:hAnsi="仿宋" w:cs="仿宋"/>
                <w:sz w:val="24"/>
              </w:rPr>
            </w:pPr>
          </w:p>
        </w:tc>
      </w:tr>
      <w:tr w:rsidR="009A7867">
        <w:trPr>
          <w:trHeight w:val="453"/>
        </w:trPr>
        <w:tc>
          <w:tcPr>
            <w:tcW w:w="737" w:type="dxa"/>
            <w:vAlign w:val="center"/>
          </w:tcPr>
          <w:p w:rsidR="009A7867" w:rsidRDefault="008023BB">
            <w:pPr>
              <w:spacing w:line="360" w:lineRule="auto"/>
              <w:jc w:val="center"/>
              <w:rPr>
                <w:rFonts w:ascii="仿宋" w:eastAsia="仿宋" w:hAnsi="仿宋" w:cs="仿宋"/>
                <w:sz w:val="24"/>
              </w:rPr>
            </w:pPr>
            <w:r>
              <w:rPr>
                <w:rFonts w:ascii="仿宋" w:eastAsia="仿宋" w:hAnsi="仿宋" w:cs="仿宋" w:hint="eastAsia"/>
                <w:sz w:val="24"/>
              </w:rPr>
              <w:t>2</w:t>
            </w:r>
          </w:p>
        </w:tc>
        <w:tc>
          <w:tcPr>
            <w:tcW w:w="1531" w:type="dxa"/>
            <w:vAlign w:val="center"/>
          </w:tcPr>
          <w:p w:rsidR="009A7867" w:rsidRDefault="009A7867">
            <w:pPr>
              <w:snapToGrid w:val="0"/>
              <w:spacing w:line="360" w:lineRule="auto"/>
              <w:jc w:val="center"/>
              <w:rPr>
                <w:rFonts w:ascii="仿宋" w:eastAsia="仿宋" w:hAnsi="仿宋" w:cs="仿宋"/>
                <w:sz w:val="24"/>
              </w:rPr>
            </w:pPr>
          </w:p>
        </w:tc>
        <w:tc>
          <w:tcPr>
            <w:tcW w:w="2160" w:type="dxa"/>
            <w:vAlign w:val="center"/>
          </w:tcPr>
          <w:p w:rsidR="009A7867" w:rsidRDefault="009A7867">
            <w:pPr>
              <w:snapToGrid w:val="0"/>
              <w:spacing w:line="360" w:lineRule="auto"/>
              <w:jc w:val="center"/>
              <w:rPr>
                <w:rFonts w:ascii="仿宋" w:eastAsia="仿宋" w:hAnsi="仿宋" w:cs="仿宋"/>
                <w:sz w:val="24"/>
              </w:rPr>
            </w:pPr>
          </w:p>
        </w:tc>
        <w:tc>
          <w:tcPr>
            <w:tcW w:w="2340" w:type="dxa"/>
            <w:vAlign w:val="center"/>
          </w:tcPr>
          <w:p w:rsidR="009A7867" w:rsidRDefault="009A7867">
            <w:pPr>
              <w:spacing w:line="360" w:lineRule="auto"/>
              <w:jc w:val="center"/>
              <w:rPr>
                <w:rFonts w:ascii="仿宋" w:eastAsia="仿宋" w:hAnsi="仿宋" w:cs="仿宋"/>
                <w:sz w:val="24"/>
              </w:rPr>
            </w:pPr>
          </w:p>
        </w:tc>
        <w:tc>
          <w:tcPr>
            <w:tcW w:w="1080" w:type="dxa"/>
            <w:vAlign w:val="center"/>
          </w:tcPr>
          <w:p w:rsidR="009A7867" w:rsidRDefault="009A7867">
            <w:pPr>
              <w:spacing w:line="360" w:lineRule="auto"/>
              <w:jc w:val="center"/>
              <w:rPr>
                <w:rFonts w:ascii="仿宋" w:eastAsia="仿宋" w:hAnsi="仿宋" w:cs="仿宋"/>
                <w:sz w:val="24"/>
              </w:rPr>
            </w:pPr>
          </w:p>
        </w:tc>
        <w:tc>
          <w:tcPr>
            <w:tcW w:w="1332" w:type="dxa"/>
            <w:vAlign w:val="center"/>
          </w:tcPr>
          <w:p w:rsidR="009A7867" w:rsidRDefault="009A7867">
            <w:pPr>
              <w:spacing w:line="360" w:lineRule="auto"/>
              <w:jc w:val="center"/>
              <w:rPr>
                <w:rFonts w:ascii="仿宋" w:eastAsia="仿宋" w:hAnsi="仿宋" w:cs="仿宋"/>
                <w:sz w:val="24"/>
              </w:rPr>
            </w:pPr>
          </w:p>
        </w:tc>
      </w:tr>
      <w:tr w:rsidR="009A7867">
        <w:trPr>
          <w:trHeight w:val="453"/>
        </w:trPr>
        <w:tc>
          <w:tcPr>
            <w:tcW w:w="737" w:type="dxa"/>
            <w:vAlign w:val="center"/>
          </w:tcPr>
          <w:p w:rsidR="009A7867" w:rsidRDefault="008023BB">
            <w:pPr>
              <w:spacing w:line="360" w:lineRule="auto"/>
              <w:jc w:val="center"/>
              <w:rPr>
                <w:rFonts w:ascii="仿宋" w:eastAsia="仿宋" w:hAnsi="仿宋" w:cs="仿宋"/>
                <w:sz w:val="24"/>
              </w:rPr>
            </w:pPr>
            <w:r>
              <w:rPr>
                <w:rFonts w:ascii="仿宋" w:eastAsia="仿宋" w:hAnsi="仿宋" w:cs="仿宋" w:hint="eastAsia"/>
                <w:sz w:val="24"/>
              </w:rPr>
              <w:t>3</w:t>
            </w:r>
          </w:p>
        </w:tc>
        <w:tc>
          <w:tcPr>
            <w:tcW w:w="1531" w:type="dxa"/>
            <w:vAlign w:val="center"/>
          </w:tcPr>
          <w:p w:rsidR="009A7867" w:rsidRDefault="009A7867">
            <w:pPr>
              <w:snapToGrid w:val="0"/>
              <w:spacing w:line="360" w:lineRule="auto"/>
              <w:jc w:val="center"/>
              <w:rPr>
                <w:rFonts w:ascii="仿宋" w:eastAsia="仿宋" w:hAnsi="仿宋" w:cs="仿宋"/>
                <w:sz w:val="24"/>
              </w:rPr>
            </w:pPr>
          </w:p>
        </w:tc>
        <w:tc>
          <w:tcPr>
            <w:tcW w:w="2160" w:type="dxa"/>
            <w:vAlign w:val="center"/>
          </w:tcPr>
          <w:p w:rsidR="009A7867" w:rsidRDefault="009A7867">
            <w:pPr>
              <w:snapToGrid w:val="0"/>
              <w:spacing w:line="360" w:lineRule="auto"/>
              <w:jc w:val="center"/>
              <w:rPr>
                <w:rFonts w:ascii="仿宋" w:eastAsia="仿宋" w:hAnsi="仿宋" w:cs="仿宋"/>
                <w:sz w:val="24"/>
              </w:rPr>
            </w:pPr>
          </w:p>
        </w:tc>
        <w:tc>
          <w:tcPr>
            <w:tcW w:w="2340" w:type="dxa"/>
            <w:vAlign w:val="center"/>
          </w:tcPr>
          <w:p w:rsidR="009A7867" w:rsidRDefault="009A7867">
            <w:pPr>
              <w:spacing w:line="360" w:lineRule="auto"/>
              <w:jc w:val="center"/>
              <w:rPr>
                <w:rFonts w:ascii="仿宋" w:eastAsia="仿宋" w:hAnsi="仿宋" w:cs="仿宋"/>
                <w:sz w:val="24"/>
              </w:rPr>
            </w:pPr>
          </w:p>
        </w:tc>
        <w:tc>
          <w:tcPr>
            <w:tcW w:w="1080" w:type="dxa"/>
            <w:vAlign w:val="center"/>
          </w:tcPr>
          <w:p w:rsidR="009A7867" w:rsidRDefault="009A7867">
            <w:pPr>
              <w:spacing w:line="360" w:lineRule="auto"/>
              <w:jc w:val="center"/>
              <w:rPr>
                <w:rFonts w:ascii="仿宋" w:eastAsia="仿宋" w:hAnsi="仿宋" w:cs="仿宋"/>
                <w:sz w:val="24"/>
              </w:rPr>
            </w:pPr>
          </w:p>
        </w:tc>
        <w:tc>
          <w:tcPr>
            <w:tcW w:w="1332" w:type="dxa"/>
            <w:vAlign w:val="center"/>
          </w:tcPr>
          <w:p w:rsidR="009A7867" w:rsidRDefault="009A7867">
            <w:pPr>
              <w:spacing w:line="360" w:lineRule="auto"/>
              <w:jc w:val="center"/>
              <w:rPr>
                <w:rFonts w:ascii="仿宋" w:eastAsia="仿宋" w:hAnsi="仿宋" w:cs="仿宋"/>
                <w:sz w:val="24"/>
              </w:rPr>
            </w:pPr>
          </w:p>
        </w:tc>
      </w:tr>
      <w:tr w:rsidR="009A7867">
        <w:trPr>
          <w:trHeight w:val="453"/>
        </w:trPr>
        <w:tc>
          <w:tcPr>
            <w:tcW w:w="737" w:type="dxa"/>
            <w:vAlign w:val="center"/>
          </w:tcPr>
          <w:p w:rsidR="009A7867" w:rsidRDefault="008023BB">
            <w:pPr>
              <w:spacing w:line="360" w:lineRule="auto"/>
              <w:jc w:val="center"/>
              <w:rPr>
                <w:rFonts w:ascii="仿宋" w:eastAsia="仿宋" w:hAnsi="仿宋" w:cs="仿宋"/>
                <w:sz w:val="24"/>
              </w:rPr>
            </w:pPr>
            <w:r>
              <w:rPr>
                <w:rFonts w:ascii="仿宋" w:eastAsia="仿宋" w:hAnsi="仿宋" w:cs="仿宋" w:hint="eastAsia"/>
                <w:sz w:val="24"/>
              </w:rPr>
              <w:t>4</w:t>
            </w:r>
          </w:p>
        </w:tc>
        <w:tc>
          <w:tcPr>
            <w:tcW w:w="1531" w:type="dxa"/>
            <w:vAlign w:val="center"/>
          </w:tcPr>
          <w:p w:rsidR="009A7867" w:rsidRDefault="009A7867">
            <w:pPr>
              <w:snapToGrid w:val="0"/>
              <w:spacing w:line="360" w:lineRule="auto"/>
              <w:jc w:val="center"/>
              <w:rPr>
                <w:rFonts w:ascii="仿宋" w:eastAsia="仿宋" w:hAnsi="仿宋" w:cs="仿宋"/>
                <w:sz w:val="24"/>
              </w:rPr>
            </w:pPr>
          </w:p>
        </w:tc>
        <w:tc>
          <w:tcPr>
            <w:tcW w:w="2160" w:type="dxa"/>
            <w:vAlign w:val="center"/>
          </w:tcPr>
          <w:p w:rsidR="009A7867" w:rsidRDefault="009A7867">
            <w:pPr>
              <w:snapToGrid w:val="0"/>
              <w:spacing w:line="360" w:lineRule="auto"/>
              <w:jc w:val="center"/>
              <w:rPr>
                <w:rFonts w:ascii="仿宋" w:eastAsia="仿宋" w:hAnsi="仿宋" w:cs="仿宋"/>
                <w:sz w:val="24"/>
              </w:rPr>
            </w:pPr>
          </w:p>
        </w:tc>
        <w:tc>
          <w:tcPr>
            <w:tcW w:w="2340" w:type="dxa"/>
            <w:vAlign w:val="center"/>
          </w:tcPr>
          <w:p w:rsidR="009A7867" w:rsidRDefault="009A7867">
            <w:pPr>
              <w:spacing w:line="360" w:lineRule="auto"/>
              <w:jc w:val="center"/>
              <w:rPr>
                <w:rFonts w:ascii="仿宋" w:eastAsia="仿宋" w:hAnsi="仿宋" w:cs="仿宋"/>
                <w:sz w:val="24"/>
              </w:rPr>
            </w:pPr>
          </w:p>
        </w:tc>
        <w:tc>
          <w:tcPr>
            <w:tcW w:w="1080" w:type="dxa"/>
            <w:vAlign w:val="center"/>
          </w:tcPr>
          <w:p w:rsidR="009A7867" w:rsidRDefault="009A7867">
            <w:pPr>
              <w:spacing w:line="360" w:lineRule="auto"/>
              <w:jc w:val="center"/>
              <w:rPr>
                <w:rFonts w:ascii="仿宋" w:eastAsia="仿宋" w:hAnsi="仿宋" w:cs="仿宋"/>
                <w:sz w:val="24"/>
              </w:rPr>
            </w:pPr>
          </w:p>
        </w:tc>
        <w:tc>
          <w:tcPr>
            <w:tcW w:w="1332" w:type="dxa"/>
            <w:vAlign w:val="center"/>
          </w:tcPr>
          <w:p w:rsidR="009A7867" w:rsidRDefault="009A7867">
            <w:pPr>
              <w:spacing w:line="360" w:lineRule="auto"/>
              <w:jc w:val="center"/>
              <w:rPr>
                <w:rFonts w:ascii="仿宋" w:eastAsia="仿宋" w:hAnsi="仿宋" w:cs="仿宋"/>
                <w:sz w:val="24"/>
              </w:rPr>
            </w:pPr>
          </w:p>
        </w:tc>
      </w:tr>
      <w:tr w:rsidR="009A7867">
        <w:trPr>
          <w:trHeight w:val="453"/>
        </w:trPr>
        <w:tc>
          <w:tcPr>
            <w:tcW w:w="737" w:type="dxa"/>
            <w:vAlign w:val="center"/>
          </w:tcPr>
          <w:p w:rsidR="009A7867" w:rsidRDefault="008023BB">
            <w:pPr>
              <w:spacing w:line="360" w:lineRule="auto"/>
              <w:jc w:val="center"/>
              <w:rPr>
                <w:rFonts w:ascii="仿宋" w:eastAsia="仿宋" w:hAnsi="仿宋" w:cs="仿宋"/>
                <w:sz w:val="24"/>
              </w:rPr>
            </w:pPr>
            <w:r>
              <w:rPr>
                <w:rFonts w:ascii="仿宋" w:eastAsia="仿宋" w:hAnsi="仿宋" w:cs="仿宋" w:hint="eastAsia"/>
                <w:sz w:val="24"/>
              </w:rPr>
              <w:t>5</w:t>
            </w:r>
          </w:p>
        </w:tc>
        <w:tc>
          <w:tcPr>
            <w:tcW w:w="1531" w:type="dxa"/>
            <w:vAlign w:val="center"/>
          </w:tcPr>
          <w:p w:rsidR="009A7867" w:rsidRDefault="009A7867">
            <w:pPr>
              <w:snapToGrid w:val="0"/>
              <w:spacing w:line="360" w:lineRule="auto"/>
              <w:jc w:val="center"/>
              <w:rPr>
                <w:rFonts w:ascii="仿宋" w:eastAsia="仿宋" w:hAnsi="仿宋" w:cs="仿宋"/>
                <w:sz w:val="24"/>
              </w:rPr>
            </w:pPr>
          </w:p>
        </w:tc>
        <w:tc>
          <w:tcPr>
            <w:tcW w:w="2160" w:type="dxa"/>
            <w:vAlign w:val="center"/>
          </w:tcPr>
          <w:p w:rsidR="009A7867" w:rsidRDefault="009A7867">
            <w:pPr>
              <w:snapToGrid w:val="0"/>
              <w:spacing w:line="360" w:lineRule="auto"/>
              <w:jc w:val="center"/>
              <w:rPr>
                <w:rFonts w:ascii="仿宋" w:eastAsia="仿宋" w:hAnsi="仿宋" w:cs="仿宋"/>
                <w:sz w:val="24"/>
              </w:rPr>
            </w:pPr>
          </w:p>
        </w:tc>
        <w:tc>
          <w:tcPr>
            <w:tcW w:w="2340" w:type="dxa"/>
            <w:vAlign w:val="center"/>
          </w:tcPr>
          <w:p w:rsidR="009A7867" w:rsidRDefault="009A7867">
            <w:pPr>
              <w:spacing w:line="360" w:lineRule="auto"/>
              <w:jc w:val="center"/>
              <w:rPr>
                <w:rFonts w:ascii="仿宋" w:eastAsia="仿宋" w:hAnsi="仿宋" w:cs="仿宋"/>
                <w:sz w:val="24"/>
              </w:rPr>
            </w:pPr>
          </w:p>
        </w:tc>
        <w:tc>
          <w:tcPr>
            <w:tcW w:w="1080" w:type="dxa"/>
            <w:vAlign w:val="center"/>
          </w:tcPr>
          <w:p w:rsidR="009A7867" w:rsidRDefault="009A7867">
            <w:pPr>
              <w:spacing w:line="360" w:lineRule="auto"/>
              <w:jc w:val="center"/>
              <w:rPr>
                <w:rFonts w:ascii="仿宋" w:eastAsia="仿宋" w:hAnsi="仿宋" w:cs="仿宋"/>
                <w:sz w:val="24"/>
              </w:rPr>
            </w:pPr>
          </w:p>
        </w:tc>
        <w:tc>
          <w:tcPr>
            <w:tcW w:w="1332" w:type="dxa"/>
            <w:vAlign w:val="center"/>
          </w:tcPr>
          <w:p w:rsidR="009A7867" w:rsidRDefault="009A7867">
            <w:pPr>
              <w:spacing w:line="360" w:lineRule="auto"/>
              <w:jc w:val="center"/>
              <w:rPr>
                <w:rFonts w:ascii="仿宋" w:eastAsia="仿宋" w:hAnsi="仿宋" w:cs="仿宋"/>
                <w:sz w:val="24"/>
              </w:rPr>
            </w:pPr>
          </w:p>
        </w:tc>
      </w:tr>
    </w:tbl>
    <w:p w:rsidR="009A7867" w:rsidRDefault="008023BB">
      <w:pPr>
        <w:autoSpaceDE w:val="0"/>
        <w:autoSpaceDN w:val="0"/>
        <w:spacing w:line="360" w:lineRule="auto"/>
        <w:rPr>
          <w:rFonts w:ascii="仿宋" w:eastAsia="仿宋" w:hAnsi="仿宋" w:cs="仿宋"/>
          <w:b/>
          <w:sz w:val="24"/>
        </w:rPr>
      </w:pPr>
      <w:r>
        <w:rPr>
          <w:rFonts w:ascii="仿宋" w:eastAsia="仿宋" w:hAnsi="仿宋" w:cs="仿宋" w:hint="eastAsia"/>
          <w:b/>
          <w:kern w:val="0"/>
          <w:sz w:val="24"/>
        </w:rPr>
        <w:t>注：1.</w:t>
      </w:r>
      <w:r>
        <w:rPr>
          <w:rFonts w:ascii="仿宋" w:eastAsia="仿宋" w:hAnsi="仿宋" w:cs="仿宋" w:hint="eastAsia"/>
          <w:b/>
          <w:sz w:val="24"/>
        </w:rPr>
        <w:t>如果本项目涉及硬件设备采购，须在商务技术（资信）文件中提供此配置清单，提供主要投标产品的技术参数证明材料（如官网截图、产品彩页、原厂技术说明等）。</w:t>
      </w:r>
    </w:p>
    <w:p w:rsidR="009A7867" w:rsidRDefault="008023BB">
      <w:pPr>
        <w:spacing w:line="360" w:lineRule="auto"/>
        <w:jc w:val="left"/>
        <w:rPr>
          <w:rFonts w:ascii="仿宋" w:eastAsia="仿宋" w:hAnsi="仿宋" w:cs="仿宋"/>
          <w:b/>
          <w:spacing w:val="6"/>
          <w:sz w:val="24"/>
        </w:rPr>
      </w:pPr>
      <w:r>
        <w:rPr>
          <w:rFonts w:ascii="仿宋" w:eastAsia="仿宋" w:hAnsi="仿宋" w:cs="仿宋" w:hint="eastAsia"/>
          <w:b/>
          <w:spacing w:val="6"/>
          <w:sz w:val="24"/>
        </w:rPr>
        <w:t>2.如投标产品属于政府强制采购的节能产品品目清单范围的，投标人应提供国家确定的认证机构出具的、处于有效期之内的节能产品认证证书（复印件加盖公章）处于有效期之内的节能产品认证证书（复印件加盖公章），评标委员会无法认定的可能作无效投标处理。</w:t>
      </w:r>
    </w:p>
    <w:p w:rsidR="009A7867" w:rsidRDefault="008023BB">
      <w:pPr>
        <w:autoSpaceDE w:val="0"/>
        <w:autoSpaceDN w:val="0"/>
        <w:spacing w:line="360" w:lineRule="auto"/>
        <w:jc w:val="left"/>
        <w:rPr>
          <w:rFonts w:ascii="仿宋" w:eastAsia="仿宋" w:hAnsi="仿宋" w:cs="仿宋"/>
          <w:b/>
          <w:kern w:val="0"/>
          <w:sz w:val="28"/>
          <w:szCs w:val="28"/>
        </w:rPr>
      </w:pPr>
      <w:r>
        <w:rPr>
          <w:rFonts w:ascii="仿宋_GB2312" w:eastAsia="仿宋_GB2312" w:hAnsi="仿宋_GB2312" w:cs="仿宋_GB2312" w:hint="eastAsia"/>
          <w:b/>
          <w:kern w:val="0"/>
          <w:sz w:val="28"/>
          <w:szCs w:val="28"/>
        </w:rPr>
        <w:t>附：</w:t>
      </w:r>
      <w:r w:rsidRPr="00955917">
        <w:rPr>
          <w:rFonts w:ascii="仿宋_GB2312" w:eastAsia="仿宋_GB2312" w:hAnsi="仿宋_GB2312" w:cs="仿宋_GB2312"/>
          <w:b/>
          <w:kern w:val="0"/>
          <w:sz w:val="28"/>
          <w:szCs w:val="28"/>
        </w:rPr>
        <w:object w:dxaOrig="8844"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42pt" o:ole="">
            <v:imagedata r:id="rId14" o:title=""/>
          </v:shape>
          <o:OLEObject Type="Embed" ProgID="Package" ShapeID="_x0000_i1025" DrawAspect="Content" ObjectID="_1656844930" r:id="rId15"/>
        </w:object>
      </w:r>
      <w:r w:rsidRPr="00955917">
        <w:rPr>
          <w:rFonts w:ascii="仿宋_GB2312" w:eastAsia="仿宋_GB2312" w:hAnsi="仿宋_GB2312" w:cs="仿宋_GB2312"/>
          <w:b/>
          <w:kern w:val="0"/>
          <w:sz w:val="28"/>
          <w:szCs w:val="28"/>
        </w:rPr>
        <w:object w:dxaOrig="8832" w:dyaOrig="840">
          <v:shape id="_x0000_i1026" type="#_x0000_t75" style="width:441.5pt;height:42pt" o:ole="">
            <v:imagedata r:id="rId16" o:title=""/>
          </v:shape>
          <o:OLEObject Type="Embed" ProgID="Package" ShapeID="_x0000_i1026" DrawAspect="Content" ObjectID="_1656844931" r:id="rId17"/>
        </w:object>
      </w:r>
    </w:p>
    <w:p w:rsidR="009A7867" w:rsidRDefault="008023BB">
      <w:pPr>
        <w:autoSpaceDE w:val="0"/>
        <w:autoSpaceDN w:val="0"/>
        <w:spacing w:line="360" w:lineRule="auto"/>
        <w:rPr>
          <w:rFonts w:ascii="仿宋" w:eastAsia="仿宋" w:hAnsi="仿宋" w:cs="仿宋"/>
          <w:kern w:val="0"/>
          <w:sz w:val="24"/>
        </w:rPr>
      </w:pPr>
      <w:r>
        <w:rPr>
          <w:rFonts w:ascii="仿宋" w:eastAsia="仿宋" w:hAnsi="仿宋" w:cs="仿宋" w:hint="eastAsia"/>
          <w:kern w:val="0"/>
          <w:sz w:val="24"/>
        </w:rPr>
        <w:t>投标人名称</w:t>
      </w:r>
      <w:r>
        <w:rPr>
          <w:rFonts w:ascii="仿宋" w:eastAsia="仿宋" w:hAnsi="仿宋" w:cs="仿宋" w:hint="eastAsia"/>
          <w:sz w:val="24"/>
        </w:rPr>
        <w:t>(电子签章)</w:t>
      </w:r>
      <w:r>
        <w:rPr>
          <w:rFonts w:ascii="仿宋" w:eastAsia="仿宋" w:hAnsi="仿宋" w:cs="仿宋" w:hint="eastAsia"/>
          <w:kern w:val="0"/>
          <w:sz w:val="24"/>
        </w:rPr>
        <w:t>：</w:t>
      </w:r>
    </w:p>
    <w:p w:rsidR="009A7867" w:rsidRDefault="009A7867">
      <w:pPr>
        <w:autoSpaceDE w:val="0"/>
        <w:autoSpaceDN w:val="0"/>
        <w:spacing w:line="360" w:lineRule="auto"/>
        <w:rPr>
          <w:rFonts w:ascii="仿宋" w:eastAsia="仿宋" w:hAnsi="仿宋" w:cs="仿宋"/>
          <w:kern w:val="0"/>
          <w:sz w:val="24"/>
        </w:rPr>
      </w:pPr>
    </w:p>
    <w:p w:rsidR="009A7867" w:rsidRDefault="008023BB">
      <w:pPr>
        <w:autoSpaceDE w:val="0"/>
        <w:autoSpaceDN w:val="0"/>
        <w:spacing w:line="360" w:lineRule="auto"/>
        <w:rPr>
          <w:rFonts w:ascii="仿宋" w:eastAsia="仿宋" w:hAnsi="仿宋" w:cs="仿宋"/>
          <w:kern w:val="0"/>
          <w:sz w:val="24"/>
        </w:rPr>
      </w:pPr>
      <w:r>
        <w:rPr>
          <w:rFonts w:ascii="仿宋" w:eastAsia="仿宋" w:hAnsi="仿宋" w:cs="仿宋" w:hint="eastAsia"/>
          <w:kern w:val="0"/>
          <w:sz w:val="24"/>
        </w:rPr>
        <w:t>法定代表人或其授权代表（签字）：</w:t>
      </w:r>
    </w:p>
    <w:p w:rsidR="009A7867" w:rsidRDefault="008023BB">
      <w:pPr>
        <w:spacing w:line="360" w:lineRule="auto"/>
        <w:jc w:val="right"/>
        <w:rPr>
          <w:rFonts w:ascii="仿宋" w:eastAsia="仿宋" w:hAnsi="仿宋" w:cs="仿宋"/>
          <w:b/>
          <w:bCs/>
          <w:kern w:val="0"/>
          <w:sz w:val="24"/>
          <w:lang w:val="zh-CN"/>
        </w:rPr>
      </w:pPr>
      <w:r>
        <w:rPr>
          <w:rFonts w:ascii="仿宋" w:eastAsia="仿宋" w:hAnsi="仿宋" w:cs="仿宋" w:hint="eastAsia"/>
          <w:sz w:val="24"/>
        </w:rPr>
        <w:t>日期： 年 月 日</w:t>
      </w:r>
    </w:p>
    <w:p w:rsidR="009A7867" w:rsidRDefault="008023BB">
      <w:pPr>
        <w:tabs>
          <w:tab w:val="left" w:pos="2790"/>
          <w:tab w:val="center" w:pos="3835"/>
          <w:tab w:val="left" w:pos="4230"/>
          <w:tab w:val="left" w:pos="4695"/>
        </w:tabs>
        <w:autoSpaceDE w:val="0"/>
        <w:autoSpaceDN w:val="0"/>
        <w:spacing w:line="360" w:lineRule="auto"/>
        <w:ind w:right="1400"/>
        <w:jc w:val="left"/>
        <w:outlineLvl w:val="1"/>
        <w:rPr>
          <w:rFonts w:ascii="仿宋" w:eastAsia="仿宋" w:hAnsi="仿宋" w:cs="仿宋"/>
          <w:b/>
          <w:bCs/>
          <w:kern w:val="0"/>
          <w:sz w:val="24"/>
          <w:lang w:val="zh-CN"/>
        </w:rPr>
      </w:pPr>
      <w:r>
        <w:rPr>
          <w:rFonts w:ascii="仿宋" w:eastAsia="仿宋" w:hAnsi="仿宋" w:cs="仿宋" w:hint="eastAsia"/>
          <w:b/>
          <w:bCs/>
          <w:kern w:val="0"/>
          <w:sz w:val="24"/>
          <w:lang w:val="zh-CN"/>
        </w:rPr>
        <w:tab/>
      </w:r>
      <w:r>
        <w:rPr>
          <w:rFonts w:ascii="仿宋" w:eastAsia="仿宋" w:hAnsi="仿宋" w:cs="仿宋" w:hint="eastAsia"/>
          <w:b/>
          <w:bCs/>
          <w:kern w:val="0"/>
          <w:sz w:val="24"/>
          <w:lang w:val="zh-CN"/>
        </w:rPr>
        <w:tab/>
      </w:r>
    </w:p>
    <w:p w:rsidR="009A7867" w:rsidRDefault="009A7867">
      <w:pPr>
        <w:tabs>
          <w:tab w:val="left" w:pos="2790"/>
          <w:tab w:val="center" w:pos="3835"/>
          <w:tab w:val="left" w:pos="4230"/>
          <w:tab w:val="left" w:pos="4695"/>
        </w:tabs>
        <w:autoSpaceDE w:val="0"/>
        <w:autoSpaceDN w:val="0"/>
        <w:spacing w:line="360" w:lineRule="auto"/>
        <w:ind w:right="1400"/>
        <w:jc w:val="left"/>
        <w:outlineLvl w:val="1"/>
        <w:rPr>
          <w:rFonts w:ascii="仿宋" w:eastAsia="仿宋" w:hAnsi="仿宋" w:cs="仿宋"/>
          <w:b/>
          <w:bCs/>
          <w:kern w:val="0"/>
          <w:sz w:val="24"/>
          <w:lang w:val="zh-CN"/>
        </w:rPr>
      </w:pPr>
    </w:p>
    <w:p w:rsidR="009A7867" w:rsidRDefault="008023BB">
      <w:pPr>
        <w:pageBreakBefore/>
        <w:spacing w:line="360" w:lineRule="auto"/>
        <w:rPr>
          <w:rFonts w:ascii="仿宋" w:eastAsia="仿宋" w:hAnsi="仿宋" w:cs="仿宋"/>
          <w:b/>
          <w:bCs/>
          <w:sz w:val="32"/>
          <w:szCs w:val="32"/>
        </w:rPr>
      </w:pPr>
      <w:r>
        <w:rPr>
          <w:rFonts w:ascii="仿宋" w:eastAsia="仿宋" w:hAnsi="仿宋" w:cs="仿宋" w:hint="eastAsia"/>
          <w:b/>
          <w:bCs/>
          <w:sz w:val="32"/>
          <w:szCs w:val="32"/>
        </w:rPr>
        <w:lastRenderedPageBreak/>
        <w:t>15、技术偏离说明表</w:t>
      </w:r>
    </w:p>
    <w:p w:rsidR="009A7867" w:rsidRDefault="008023BB">
      <w:pPr>
        <w:spacing w:line="360" w:lineRule="auto"/>
        <w:rPr>
          <w:rFonts w:ascii="仿宋" w:eastAsia="仿宋" w:hAnsi="仿宋" w:cs="仿宋"/>
          <w:b/>
          <w:bCs/>
          <w:sz w:val="32"/>
          <w:szCs w:val="32"/>
        </w:rPr>
      </w:pPr>
      <w:r>
        <w:rPr>
          <w:rFonts w:ascii="仿宋" w:eastAsia="仿宋" w:hAnsi="仿宋" w:cs="仿宋" w:hint="eastAsia"/>
          <w:sz w:val="24"/>
        </w:rPr>
        <w:t>（由投标人根据采购需求及招标文件要求编制）</w:t>
      </w:r>
    </w:p>
    <w:tbl>
      <w:tblPr>
        <w:tblW w:w="88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3"/>
        <w:gridCol w:w="3087"/>
        <w:gridCol w:w="3818"/>
        <w:gridCol w:w="1201"/>
      </w:tblGrid>
      <w:tr w:rsidR="009A7867">
        <w:trPr>
          <w:trHeight w:val="456"/>
          <w:jc w:val="center"/>
        </w:trPr>
        <w:tc>
          <w:tcPr>
            <w:tcW w:w="713" w:type="dxa"/>
            <w:tcBorders>
              <w:top w:val="single" w:sz="4" w:space="0" w:color="auto"/>
              <w:left w:val="single" w:sz="4" w:space="0" w:color="auto"/>
              <w:bottom w:val="single" w:sz="4" w:space="0" w:color="auto"/>
              <w:right w:val="single" w:sz="4" w:space="0" w:color="auto"/>
            </w:tcBorders>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招标文件要求</w:t>
            </w:r>
          </w:p>
        </w:tc>
        <w:tc>
          <w:tcPr>
            <w:tcW w:w="3818" w:type="dxa"/>
            <w:tcBorders>
              <w:top w:val="single" w:sz="4" w:space="0" w:color="auto"/>
              <w:left w:val="single" w:sz="4" w:space="0" w:color="auto"/>
              <w:bottom w:val="single" w:sz="4" w:space="0" w:color="auto"/>
              <w:right w:val="single" w:sz="4" w:space="0" w:color="auto"/>
            </w:tcBorders>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投标响应</w:t>
            </w:r>
          </w:p>
        </w:tc>
        <w:tc>
          <w:tcPr>
            <w:tcW w:w="1201" w:type="dxa"/>
            <w:tcBorders>
              <w:top w:val="single" w:sz="4" w:space="0" w:color="auto"/>
              <w:left w:val="single" w:sz="4" w:space="0" w:color="auto"/>
              <w:bottom w:val="single" w:sz="4" w:space="0" w:color="auto"/>
              <w:right w:val="single" w:sz="4" w:space="0" w:color="auto"/>
            </w:tcBorders>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备注</w:t>
            </w:r>
          </w:p>
        </w:tc>
      </w:tr>
      <w:tr w:rsidR="009A7867">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1</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招标文件技术要求</w:t>
            </w:r>
          </w:p>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(根据标内要求复制)</w:t>
            </w: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请填写投标产品或服务技术指标对应详细描述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无偏离/正偏离/负偏离</w:t>
            </w:r>
          </w:p>
        </w:tc>
      </w:tr>
      <w:tr w:rsidR="009A7867">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2</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3</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4</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5</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6</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7</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8</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rPr>
                <w:rFonts w:ascii="仿宋" w:eastAsia="仿宋" w:hAnsi="仿宋" w:cs="仿宋"/>
                <w:sz w:val="24"/>
              </w:rPr>
            </w:pPr>
            <w:r>
              <w:rPr>
                <w:rFonts w:ascii="仿宋" w:eastAsia="仿宋" w:hAnsi="仿宋" w:cs="仿宋"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r w:rsidR="009A7867">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jc w:val="center"/>
              <w:rPr>
                <w:rFonts w:ascii="仿宋" w:eastAsia="仿宋" w:hAnsi="仿宋" w:cs="仿宋"/>
                <w:sz w:val="24"/>
              </w:rPr>
            </w:pPr>
            <w:r>
              <w:rPr>
                <w:rFonts w:ascii="仿宋" w:eastAsia="仿宋" w:hAnsi="仿宋" w:cs="仿宋" w:hint="eastAsia"/>
                <w:sz w:val="24"/>
              </w:rPr>
              <w:t>9</w:t>
            </w:r>
          </w:p>
        </w:tc>
        <w:tc>
          <w:tcPr>
            <w:tcW w:w="3087" w:type="dxa"/>
            <w:tcBorders>
              <w:top w:val="single" w:sz="4" w:space="0" w:color="auto"/>
              <w:left w:val="single" w:sz="4" w:space="0" w:color="auto"/>
              <w:bottom w:val="single" w:sz="4" w:space="0" w:color="auto"/>
              <w:right w:val="single" w:sz="4" w:space="0" w:color="auto"/>
            </w:tcBorders>
            <w:vAlign w:val="center"/>
          </w:tcPr>
          <w:p w:rsidR="009A7867" w:rsidRDefault="008023BB">
            <w:pPr>
              <w:tabs>
                <w:tab w:val="left" w:pos="4905"/>
              </w:tabs>
              <w:spacing w:line="400" w:lineRule="exact"/>
              <w:rPr>
                <w:rFonts w:ascii="仿宋" w:eastAsia="仿宋" w:hAnsi="仿宋" w:cs="仿宋"/>
                <w:sz w:val="24"/>
              </w:rPr>
            </w:pPr>
            <w:r>
              <w:rPr>
                <w:rFonts w:ascii="仿宋" w:eastAsia="仿宋" w:hAnsi="仿宋" w:cs="仿宋"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rPr>
                <w:rFonts w:ascii="仿宋" w:eastAsia="仿宋" w:hAnsi="仿宋" w:cs="仿宋"/>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A7867" w:rsidRDefault="009A7867">
            <w:pPr>
              <w:tabs>
                <w:tab w:val="left" w:pos="4905"/>
              </w:tabs>
              <w:spacing w:line="400" w:lineRule="exact"/>
              <w:jc w:val="center"/>
              <w:rPr>
                <w:rFonts w:ascii="仿宋" w:eastAsia="仿宋" w:hAnsi="仿宋" w:cs="仿宋"/>
                <w:sz w:val="24"/>
              </w:rPr>
            </w:pPr>
          </w:p>
        </w:tc>
      </w:tr>
    </w:tbl>
    <w:p w:rsidR="009A7867" w:rsidRDefault="008023BB">
      <w:pPr>
        <w:tabs>
          <w:tab w:val="left" w:pos="570"/>
        </w:tabs>
        <w:spacing w:line="440" w:lineRule="exact"/>
        <w:jc w:val="left"/>
        <w:rPr>
          <w:rFonts w:ascii="仿宋" w:eastAsia="仿宋" w:hAnsi="仿宋" w:cs="仿宋"/>
          <w:sz w:val="24"/>
        </w:rPr>
      </w:pPr>
      <w:r>
        <w:rPr>
          <w:rFonts w:ascii="仿宋" w:eastAsia="仿宋" w:hAnsi="仿宋" w:cs="仿宋" w:hint="eastAsia"/>
          <w:sz w:val="24"/>
        </w:rPr>
        <w:t>注：1、此表须与</w:t>
      </w:r>
      <w:r>
        <w:rPr>
          <w:rFonts w:ascii="仿宋" w:eastAsia="仿宋" w:hAnsi="仿宋" w:cs="仿宋" w:hint="eastAsia"/>
          <w:kern w:val="0"/>
          <w:sz w:val="24"/>
        </w:rPr>
        <w:t>招标文件“</w:t>
      </w:r>
      <w:r>
        <w:rPr>
          <w:rFonts w:ascii="仿宋" w:eastAsia="仿宋" w:hAnsi="仿宋" w:cs="仿宋" w:hint="eastAsia"/>
          <w:sz w:val="24"/>
        </w:rPr>
        <w:t>招标项目说明及要求</w:t>
      </w:r>
      <w:r>
        <w:rPr>
          <w:rFonts w:ascii="仿宋" w:eastAsia="仿宋" w:hAnsi="仿宋" w:cs="仿宋" w:hint="eastAsia"/>
          <w:kern w:val="0"/>
          <w:sz w:val="24"/>
        </w:rPr>
        <w:t>”</w:t>
      </w:r>
      <w:r>
        <w:rPr>
          <w:rFonts w:ascii="仿宋" w:eastAsia="仿宋" w:hAnsi="仿宋" w:cs="仿宋" w:hint="eastAsia"/>
          <w:sz w:val="24"/>
        </w:rPr>
        <w:t>相应标项内的所有技术规格相比较且一一对应真实逐条填列。</w:t>
      </w:r>
    </w:p>
    <w:p w:rsidR="009A7867" w:rsidRDefault="008023BB">
      <w:pPr>
        <w:tabs>
          <w:tab w:val="left" w:pos="570"/>
        </w:tabs>
        <w:spacing w:line="440" w:lineRule="exact"/>
        <w:ind w:firstLineChars="200" w:firstLine="480"/>
        <w:jc w:val="left"/>
        <w:rPr>
          <w:rFonts w:ascii="仿宋" w:eastAsia="仿宋" w:hAnsi="仿宋" w:cs="仿宋"/>
          <w:sz w:val="24"/>
        </w:rPr>
      </w:pPr>
      <w:r>
        <w:rPr>
          <w:rFonts w:ascii="仿宋" w:eastAsia="仿宋" w:hAnsi="仿宋" w:cs="仿宋" w:hint="eastAsia"/>
          <w:sz w:val="24"/>
        </w:rPr>
        <w:t>2、投标人递交的技术规格书中必须真实逐条列明，否则由投标人自行承担相关风险。</w:t>
      </w:r>
    </w:p>
    <w:p w:rsidR="009A7867" w:rsidRDefault="009A7867">
      <w:pPr>
        <w:autoSpaceDE w:val="0"/>
        <w:autoSpaceDN w:val="0"/>
        <w:spacing w:line="360" w:lineRule="auto"/>
        <w:ind w:firstLineChars="2100" w:firstLine="5040"/>
        <w:rPr>
          <w:rFonts w:ascii="仿宋" w:eastAsia="仿宋" w:hAnsi="仿宋" w:cs="仿宋"/>
          <w:kern w:val="0"/>
          <w:sz w:val="24"/>
          <w:lang w:val="zh-CN"/>
        </w:rPr>
      </w:pPr>
    </w:p>
    <w:p w:rsidR="009A7867" w:rsidRDefault="008023BB">
      <w:pPr>
        <w:autoSpaceDE w:val="0"/>
        <w:autoSpaceDN w:val="0"/>
        <w:spacing w:line="360" w:lineRule="auto"/>
        <w:rPr>
          <w:rFonts w:ascii="仿宋" w:eastAsia="仿宋" w:hAnsi="仿宋" w:cs="仿宋"/>
          <w:kern w:val="0"/>
          <w:sz w:val="24"/>
        </w:rPr>
      </w:pPr>
      <w:r>
        <w:rPr>
          <w:rFonts w:ascii="仿宋" w:eastAsia="仿宋" w:hAnsi="仿宋" w:cs="仿宋" w:hint="eastAsia"/>
          <w:kern w:val="0"/>
          <w:sz w:val="24"/>
          <w:lang w:val="zh-CN"/>
        </w:rPr>
        <w:t>投标人名称</w:t>
      </w:r>
      <w:r>
        <w:rPr>
          <w:rFonts w:ascii="仿宋" w:eastAsia="仿宋" w:hAnsi="仿宋" w:cs="仿宋" w:hint="eastAsia"/>
          <w:sz w:val="24"/>
        </w:rPr>
        <w:t>(电子签章)</w:t>
      </w:r>
      <w:r>
        <w:rPr>
          <w:rFonts w:ascii="仿宋" w:eastAsia="仿宋" w:hAnsi="仿宋" w:cs="仿宋" w:hint="eastAsia"/>
          <w:kern w:val="0"/>
          <w:sz w:val="24"/>
          <w:lang w:val="zh-CN"/>
        </w:rPr>
        <w:t xml:space="preserve">：      </w:t>
      </w:r>
    </w:p>
    <w:p w:rsidR="009A7867" w:rsidRDefault="009A7867">
      <w:pPr>
        <w:autoSpaceDE w:val="0"/>
        <w:autoSpaceDN w:val="0"/>
        <w:spacing w:line="360" w:lineRule="auto"/>
        <w:rPr>
          <w:rFonts w:ascii="仿宋" w:eastAsia="仿宋" w:hAnsi="仿宋" w:cs="仿宋"/>
          <w:kern w:val="0"/>
          <w:sz w:val="24"/>
          <w:lang w:val="zh-CN"/>
        </w:rPr>
      </w:pPr>
    </w:p>
    <w:p w:rsidR="009A7867" w:rsidRDefault="008023BB">
      <w:pPr>
        <w:autoSpaceDE w:val="0"/>
        <w:autoSpaceDN w:val="0"/>
        <w:spacing w:line="360" w:lineRule="auto"/>
        <w:rPr>
          <w:rFonts w:ascii="仿宋" w:eastAsia="仿宋" w:hAnsi="仿宋" w:cs="仿宋"/>
          <w:kern w:val="0"/>
          <w:sz w:val="24"/>
          <w:lang w:val="zh-CN"/>
        </w:rPr>
      </w:pPr>
      <w:r>
        <w:rPr>
          <w:rFonts w:ascii="仿宋" w:eastAsia="仿宋" w:hAnsi="仿宋" w:cs="仿宋" w:hint="eastAsia"/>
          <w:kern w:val="0"/>
          <w:sz w:val="24"/>
          <w:lang w:val="zh-CN"/>
        </w:rPr>
        <w:t xml:space="preserve">法定代表人或其授权代表（签字）： </w:t>
      </w:r>
    </w:p>
    <w:p w:rsidR="009A7867" w:rsidRDefault="008023BB">
      <w:pPr>
        <w:spacing w:line="360" w:lineRule="auto"/>
        <w:jc w:val="right"/>
        <w:rPr>
          <w:rFonts w:ascii="仿宋" w:eastAsia="仿宋" w:hAnsi="仿宋" w:cs="仿宋"/>
          <w:b/>
          <w:sz w:val="24"/>
        </w:rPr>
      </w:pPr>
      <w:r>
        <w:rPr>
          <w:rFonts w:ascii="仿宋" w:eastAsia="仿宋" w:hAnsi="仿宋" w:cs="仿宋" w:hint="eastAsia"/>
          <w:sz w:val="24"/>
        </w:rPr>
        <w:t>日期： 年 月 日</w:t>
      </w:r>
    </w:p>
    <w:p w:rsidR="009A7867" w:rsidRDefault="009A7867">
      <w:pPr>
        <w:tabs>
          <w:tab w:val="left" w:pos="2790"/>
          <w:tab w:val="left" w:pos="4230"/>
        </w:tabs>
        <w:autoSpaceDE w:val="0"/>
        <w:autoSpaceDN w:val="0"/>
        <w:spacing w:line="360" w:lineRule="auto"/>
        <w:ind w:right="1400"/>
        <w:jc w:val="center"/>
        <w:outlineLvl w:val="1"/>
        <w:rPr>
          <w:rFonts w:ascii="仿宋" w:eastAsia="仿宋" w:hAnsi="仿宋" w:cs="仿宋"/>
          <w:b/>
          <w:bCs/>
          <w:kern w:val="0"/>
          <w:sz w:val="36"/>
          <w:szCs w:val="36"/>
          <w:lang w:val="zh-CN"/>
        </w:rPr>
      </w:pPr>
    </w:p>
    <w:p w:rsidR="009A7867" w:rsidRDefault="009A7867">
      <w:pPr>
        <w:tabs>
          <w:tab w:val="left" w:pos="2790"/>
          <w:tab w:val="left" w:pos="4230"/>
        </w:tabs>
        <w:autoSpaceDE w:val="0"/>
        <w:autoSpaceDN w:val="0"/>
        <w:spacing w:line="360" w:lineRule="auto"/>
        <w:ind w:right="1400"/>
        <w:jc w:val="center"/>
        <w:outlineLvl w:val="1"/>
        <w:rPr>
          <w:rFonts w:ascii="仿宋" w:eastAsia="仿宋" w:hAnsi="仿宋" w:cs="仿宋"/>
          <w:b/>
          <w:bCs/>
          <w:kern w:val="0"/>
          <w:sz w:val="36"/>
          <w:szCs w:val="36"/>
          <w:lang w:val="zh-CN"/>
        </w:rPr>
      </w:pPr>
    </w:p>
    <w:p w:rsidR="009A7867" w:rsidRDefault="009A7867">
      <w:pPr>
        <w:tabs>
          <w:tab w:val="left" w:pos="2790"/>
          <w:tab w:val="left" w:pos="4230"/>
        </w:tabs>
        <w:autoSpaceDE w:val="0"/>
        <w:autoSpaceDN w:val="0"/>
        <w:spacing w:line="360" w:lineRule="auto"/>
        <w:ind w:right="1400"/>
        <w:jc w:val="center"/>
        <w:outlineLvl w:val="1"/>
        <w:rPr>
          <w:rFonts w:ascii="仿宋" w:eastAsia="仿宋" w:hAnsi="仿宋" w:cs="仿宋"/>
          <w:b/>
          <w:bCs/>
          <w:kern w:val="0"/>
          <w:sz w:val="36"/>
          <w:szCs w:val="36"/>
          <w:lang w:val="zh-CN"/>
        </w:rPr>
      </w:pPr>
    </w:p>
    <w:p w:rsidR="009A7867" w:rsidRDefault="009A7867">
      <w:pPr>
        <w:tabs>
          <w:tab w:val="left" w:pos="2790"/>
          <w:tab w:val="left" w:pos="4230"/>
        </w:tabs>
        <w:autoSpaceDE w:val="0"/>
        <w:autoSpaceDN w:val="0"/>
        <w:spacing w:line="360" w:lineRule="auto"/>
        <w:ind w:right="1400"/>
        <w:jc w:val="center"/>
        <w:outlineLvl w:val="1"/>
        <w:rPr>
          <w:rFonts w:ascii="仿宋" w:eastAsia="仿宋" w:hAnsi="仿宋" w:cs="仿宋"/>
          <w:b/>
          <w:bCs/>
          <w:kern w:val="0"/>
          <w:sz w:val="36"/>
          <w:szCs w:val="36"/>
          <w:lang w:val="zh-CN"/>
        </w:rPr>
      </w:pPr>
    </w:p>
    <w:p w:rsidR="009A7867" w:rsidRDefault="008023BB">
      <w:pPr>
        <w:pageBreakBefore/>
        <w:spacing w:line="360" w:lineRule="auto"/>
        <w:rPr>
          <w:rFonts w:ascii="仿宋" w:eastAsia="仿宋" w:hAnsi="仿宋" w:cs="仿宋"/>
          <w:b/>
          <w:kern w:val="0"/>
          <w:sz w:val="32"/>
          <w:szCs w:val="32"/>
          <w:lang w:val="zh-CN"/>
        </w:rPr>
      </w:pPr>
      <w:r>
        <w:rPr>
          <w:rFonts w:ascii="仿宋" w:eastAsia="仿宋" w:hAnsi="仿宋" w:cs="仿宋" w:hint="eastAsia"/>
          <w:b/>
          <w:bCs/>
          <w:sz w:val="32"/>
          <w:szCs w:val="32"/>
        </w:rPr>
        <w:lastRenderedPageBreak/>
        <w:t>16、认为需要的</w:t>
      </w:r>
      <w:r>
        <w:rPr>
          <w:rFonts w:ascii="仿宋" w:eastAsia="仿宋" w:hAnsi="仿宋" w:cs="仿宋" w:hint="eastAsia"/>
          <w:b/>
          <w:kern w:val="0"/>
          <w:sz w:val="32"/>
          <w:szCs w:val="32"/>
          <w:lang w:val="zh-CN"/>
        </w:rPr>
        <w:t>其他商务技术（资信）文件或说明</w:t>
      </w:r>
    </w:p>
    <w:p w:rsidR="009A7867" w:rsidRDefault="008023BB">
      <w:pPr>
        <w:spacing w:line="360" w:lineRule="auto"/>
        <w:ind w:firstLineChars="200" w:firstLine="480"/>
        <w:rPr>
          <w:rFonts w:ascii="仿宋" w:eastAsia="仿宋" w:hAnsi="仿宋" w:cs="仿宋"/>
          <w:sz w:val="24"/>
        </w:rPr>
      </w:pPr>
      <w:r>
        <w:rPr>
          <w:rFonts w:ascii="仿宋" w:eastAsia="仿宋" w:hAnsi="仿宋" w:cs="仿宋" w:hint="eastAsia"/>
          <w:sz w:val="24"/>
        </w:rPr>
        <w:t>（由投标人根据采购需求自行编制）</w:t>
      </w:r>
    </w:p>
    <w:p w:rsidR="009A7867" w:rsidRDefault="009A7867">
      <w:pPr>
        <w:spacing w:line="360" w:lineRule="auto"/>
        <w:rPr>
          <w:rFonts w:ascii="仿宋" w:eastAsia="仿宋" w:hAnsi="仿宋" w:cs="仿宋"/>
          <w:sz w:val="24"/>
        </w:rPr>
      </w:pPr>
    </w:p>
    <w:p w:rsidR="009A7867" w:rsidRDefault="008023BB">
      <w:pPr>
        <w:autoSpaceDE w:val="0"/>
        <w:autoSpaceDN w:val="0"/>
        <w:spacing w:line="360" w:lineRule="auto"/>
        <w:rPr>
          <w:rFonts w:ascii="仿宋" w:eastAsia="仿宋" w:hAnsi="仿宋" w:cs="仿宋"/>
          <w:kern w:val="0"/>
          <w:sz w:val="24"/>
        </w:rPr>
      </w:pPr>
      <w:r>
        <w:rPr>
          <w:rFonts w:ascii="仿宋" w:eastAsia="仿宋" w:hAnsi="仿宋" w:cs="仿宋" w:hint="eastAsia"/>
          <w:kern w:val="0"/>
          <w:sz w:val="24"/>
          <w:lang w:val="zh-CN"/>
        </w:rPr>
        <w:t>投标人名称</w:t>
      </w:r>
      <w:r>
        <w:rPr>
          <w:rFonts w:ascii="仿宋" w:eastAsia="仿宋" w:hAnsi="仿宋" w:cs="仿宋" w:hint="eastAsia"/>
          <w:sz w:val="24"/>
        </w:rPr>
        <w:t>(电子签章)</w:t>
      </w:r>
      <w:r>
        <w:rPr>
          <w:rFonts w:ascii="仿宋" w:eastAsia="仿宋" w:hAnsi="仿宋" w:cs="仿宋" w:hint="eastAsia"/>
          <w:kern w:val="0"/>
          <w:sz w:val="24"/>
          <w:lang w:val="zh-CN"/>
        </w:rPr>
        <w:t xml:space="preserve">：      </w:t>
      </w:r>
    </w:p>
    <w:p w:rsidR="009A7867" w:rsidRDefault="009A7867">
      <w:pPr>
        <w:autoSpaceDE w:val="0"/>
        <w:autoSpaceDN w:val="0"/>
        <w:spacing w:line="360" w:lineRule="auto"/>
        <w:rPr>
          <w:rFonts w:ascii="仿宋" w:eastAsia="仿宋" w:hAnsi="仿宋" w:cs="仿宋"/>
          <w:kern w:val="0"/>
          <w:sz w:val="24"/>
          <w:lang w:val="zh-CN"/>
        </w:rPr>
      </w:pPr>
    </w:p>
    <w:p w:rsidR="009A7867" w:rsidRDefault="008023BB">
      <w:pPr>
        <w:autoSpaceDE w:val="0"/>
        <w:autoSpaceDN w:val="0"/>
        <w:spacing w:line="360" w:lineRule="auto"/>
        <w:rPr>
          <w:rFonts w:ascii="仿宋" w:eastAsia="仿宋" w:hAnsi="仿宋" w:cs="仿宋"/>
          <w:kern w:val="0"/>
          <w:sz w:val="24"/>
          <w:lang w:val="zh-CN"/>
        </w:rPr>
      </w:pPr>
      <w:r>
        <w:rPr>
          <w:rFonts w:ascii="仿宋" w:eastAsia="仿宋" w:hAnsi="仿宋" w:cs="仿宋" w:hint="eastAsia"/>
          <w:kern w:val="0"/>
          <w:sz w:val="24"/>
          <w:lang w:val="zh-CN"/>
        </w:rPr>
        <w:t xml:space="preserve">法定代表人或其授权代表（签字）： </w:t>
      </w:r>
    </w:p>
    <w:p w:rsidR="009A7867" w:rsidRDefault="008023BB">
      <w:pPr>
        <w:spacing w:line="360" w:lineRule="auto"/>
        <w:jc w:val="right"/>
        <w:rPr>
          <w:rFonts w:ascii="仿宋" w:eastAsia="仿宋" w:hAnsi="仿宋" w:cs="仿宋"/>
          <w:kern w:val="0"/>
          <w:sz w:val="24"/>
          <w:lang w:val="zh-CN"/>
        </w:rPr>
      </w:pPr>
      <w:r>
        <w:rPr>
          <w:rFonts w:ascii="仿宋" w:eastAsia="仿宋" w:hAnsi="仿宋" w:cs="仿宋" w:hint="eastAsia"/>
          <w:sz w:val="24"/>
        </w:rPr>
        <w:t>日期： 年 月 日</w:t>
      </w:r>
    </w:p>
    <w:p w:rsidR="009A7867" w:rsidRDefault="009A7867">
      <w:pPr>
        <w:jc w:val="center"/>
        <w:rPr>
          <w:rFonts w:ascii="仿宋" w:eastAsia="仿宋" w:hAnsi="仿宋" w:cs="仿宋"/>
          <w:b/>
          <w:sz w:val="48"/>
          <w:szCs w:val="48"/>
        </w:rPr>
      </w:pPr>
    </w:p>
    <w:p w:rsidR="009A7867" w:rsidRDefault="009A7867">
      <w:pPr>
        <w:jc w:val="center"/>
        <w:rPr>
          <w:rFonts w:ascii="仿宋" w:eastAsia="仿宋" w:hAnsi="仿宋" w:cs="仿宋"/>
          <w:b/>
          <w:sz w:val="48"/>
          <w:szCs w:val="48"/>
        </w:rPr>
      </w:pPr>
    </w:p>
    <w:p w:rsidR="009A7867" w:rsidRDefault="009A7867">
      <w:pPr>
        <w:jc w:val="center"/>
        <w:rPr>
          <w:rFonts w:ascii="仿宋" w:eastAsia="仿宋" w:hAnsi="仿宋" w:cs="仿宋"/>
          <w:b/>
          <w:sz w:val="48"/>
          <w:szCs w:val="48"/>
        </w:rPr>
      </w:pPr>
    </w:p>
    <w:p w:rsidR="009A7867" w:rsidRDefault="009A7867">
      <w:pPr>
        <w:jc w:val="center"/>
        <w:rPr>
          <w:rFonts w:ascii="仿宋" w:eastAsia="仿宋" w:hAnsi="仿宋" w:cs="仿宋"/>
          <w:b/>
          <w:sz w:val="48"/>
          <w:szCs w:val="48"/>
        </w:rPr>
      </w:pPr>
    </w:p>
    <w:p w:rsidR="009A7867" w:rsidRDefault="009A7867">
      <w:pPr>
        <w:jc w:val="center"/>
        <w:rPr>
          <w:rFonts w:ascii="仿宋" w:eastAsia="仿宋" w:hAnsi="仿宋" w:cs="仿宋"/>
          <w:b/>
          <w:sz w:val="48"/>
          <w:szCs w:val="48"/>
        </w:rPr>
      </w:pPr>
    </w:p>
    <w:p w:rsidR="009A7867" w:rsidRDefault="009A7867">
      <w:pPr>
        <w:jc w:val="center"/>
        <w:rPr>
          <w:rFonts w:ascii="仿宋" w:eastAsia="仿宋" w:hAnsi="仿宋" w:cs="仿宋"/>
          <w:b/>
          <w:sz w:val="48"/>
          <w:szCs w:val="48"/>
        </w:rPr>
      </w:pPr>
    </w:p>
    <w:bookmarkEnd w:id="11"/>
    <w:p w:rsidR="009A7867" w:rsidRDefault="009A7867">
      <w:pPr>
        <w:pStyle w:val="af8"/>
        <w:ind w:firstLineChars="0" w:firstLine="0"/>
        <w:rPr>
          <w:rFonts w:ascii="仿宋" w:eastAsia="仿宋" w:hAnsi="仿宋" w:cs="仿宋"/>
          <w:b/>
        </w:rPr>
      </w:pPr>
    </w:p>
    <w:sectPr w:rsidR="009A7867" w:rsidSect="00955917">
      <w:headerReference w:type="default" r:id="rId18"/>
      <w:footerReference w:type="even" r:id="rId19"/>
      <w:footerReference w:type="default" r:id="rId20"/>
      <w:headerReference w:type="first" r:id="rId21"/>
      <w:footerReference w:type="first" r:id="rId22"/>
      <w:pgSz w:w="11906" w:h="16838"/>
      <w:pgMar w:top="1440" w:right="1440" w:bottom="1440" w:left="1440"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4FDC" w:rsidRDefault="00D14FDC">
      <w:r>
        <w:separator/>
      </w:r>
    </w:p>
  </w:endnote>
  <w:endnote w:type="continuationSeparator" w:id="1">
    <w:p w:rsidR="00D14FDC" w:rsidRDefault="00D14F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Calibri Light">
    <w:charset w:val="00"/>
    <w:family w:val="swiss"/>
    <w:pitch w:val="variable"/>
    <w:sig w:usb0="A00002EF" w:usb1="4000207B" w:usb2="00000000" w:usb3="00000000" w:csb0="0000019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楷体_GB2312">
    <w:altName w:val="楷体"/>
    <w:charset w:val="86"/>
    <w:family w:val="modern"/>
    <w:pitch w:val="default"/>
    <w:sig w:usb0="00000000" w:usb1="00000000" w:usb2="00000000" w:usb3="00000000" w:csb0="00040000" w:csb1="00000000"/>
  </w:font>
  <w:font w:name="Lucida Sans">
    <w:altName w:val="Lucida Sans Unicode"/>
    <w:charset w:val="00"/>
    <w:family w:val="swiss"/>
    <w:pitch w:val="variable"/>
    <w:sig w:usb0="00000003" w:usb1="00000000" w:usb2="00000000" w:usb3="00000000" w:csb0="00000001" w:csb1="00000000"/>
  </w:font>
  <w:font w:name="??_GB2312">
    <w:altName w:val="Times New Roman"/>
    <w:charset w:val="00"/>
    <w:family w:val="auto"/>
    <w:pitch w:val="default"/>
    <w:sig w:usb0="00000000"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ST Xihei">
    <w:altName w:val="宋体"/>
    <w:charset w:val="86"/>
    <w:family w:val="modern"/>
    <w:pitch w:val="default"/>
    <w:sig w:usb0="00000000" w:usb1="00000000" w:usb2="00000010" w:usb3="00000000" w:csb0="00040000" w:csb1="00000000"/>
  </w:font>
  <w:font w:name="隶书">
    <w:altName w:val="微软雅黑"/>
    <w:panose1 w:val="0201050906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7EF8" w:rsidRDefault="004D377E">
    <w:pPr>
      <w:pStyle w:val="ad"/>
      <w:framePr w:wrap="around" w:vAnchor="text" w:hAnchor="margin" w:xAlign="right" w:y="1"/>
      <w:rPr>
        <w:rStyle w:val="af4"/>
        <w:rFonts w:cs="Arial"/>
        <w:sz w:val="18"/>
        <w:szCs w:val="21"/>
      </w:rPr>
    </w:pPr>
    <w:r>
      <w:rPr>
        <w:rStyle w:val="af4"/>
        <w:rFonts w:cs="Arial"/>
        <w:sz w:val="18"/>
        <w:szCs w:val="21"/>
      </w:rPr>
      <w:fldChar w:fldCharType="begin"/>
    </w:r>
    <w:r w:rsidR="00527EF8">
      <w:rPr>
        <w:rStyle w:val="af4"/>
        <w:rFonts w:cs="Arial"/>
        <w:sz w:val="18"/>
        <w:szCs w:val="21"/>
      </w:rPr>
      <w:instrText xml:space="preserve">PAGE  </w:instrText>
    </w:r>
    <w:r>
      <w:rPr>
        <w:rStyle w:val="af4"/>
        <w:rFonts w:cs="Arial"/>
        <w:sz w:val="18"/>
        <w:szCs w:val="21"/>
      </w:rPr>
      <w:fldChar w:fldCharType="end"/>
    </w:r>
  </w:p>
  <w:p w:rsidR="00527EF8" w:rsidRDefault="00527EF8">
    <w:pPr>
      <w:pStyle w:val="ad"/>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7EF8" w:rsidRDefault="004D377E">
    <w:pPr>
      <w:pStyle w:val="ad"/>
      <w:jc w:val="center"/>
      <w:rPr>
        <w:rFonts w:ascii="??_GB2312" w:eastAsia="Times New Roman"/>
      </w:rPr>
    </w:pPr>
    <w:r w:rsidRPr="004D377E">
      <w:rPr>
        <w:noProof/>
      </w:rPr>
      <w:pict>
        <v:shapetype id="_x0000_t202" coordsize="21600,21600" o:spt="202" path="m,l,21600r21600,l21600,xe">
          <v:stroke joinstyle="miter"/>
          <v:path gradientshapeok="t" o:connecttype="rect"/>
        </v:shapetype>
        <v:shape id="Text Box 1025" o:spid="_x0000_s6145" type="#_x0000_t202" style="position:absolute;left:0;text-align:left;margin-left:0;margin-top:0;width:27.05pt;height:11.65pt;z-index:251658240;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" filled="f" stroked="f">
          <v:textbox style="mso-fit-shape-to-text:t" inset="0,0,0,0">
            <w:txbxContent>
              <w:p w:rsidR="00527EF8" w:rsidRDefault="00527EF8">
                <w:pPr>
                  <w:pStyle w:val="ad"/>
                </w:pPr>
                <w:r>
                  <w:rPr>
                    <w:rFonts w:hint="eastAsia"/>
                  </w:rPr>
                  <w:t>第</w:t>
                </w:r>
                <w:r w:rsidR="004D377E">
                  <w:fldChar w:fldCharType="begin"/>
                </w:r>
                <w:r>
                  <w:instrText xml:space="preserve"> PAGE  \* MERGEFORMAT </w:instrText>
                </w:r>
                <w:r w:rsidR="004D377E">
                  <w:fldChar w:fldCharType="separate"/>
                </w:r>
                <w:r w:rsidR="00D15272">
                  <w:rPr>
                    <w:noProof/>
                  </w:rPr>
                  <w:t>2</w:t>
                </w:r>
                <w:r w:rsidR="004D377E">
                  <w:fldChar w:fldCharType="end"/>
                </w:r>
                <w:r>
                  <w:rPr>
                    <w:rFonts w:hint="eastAsia"/>
                  </w:rP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7EF8" w:rsidRDefault="00527EF8">
    <w:pPr>
      <w:pStyle w:val="ad"/>
      <w:jc w:val="center"/>
      <w:rPr>
        <w:rFonts w:ascii="??_GB2312" w:eastAsia="Times New Roman"/>
      </w:rPr>
    </w:pPr>
    <w:r>
      <w:rPr>
        <w:rFonts w:ascii="??_GB2312" w:eastAsia="Times New Roman"/>
      </w:rPr>
      <w:t>第</w:t>
    </w:r>
    <w:r w:rsidR="004D377E">
      <w:rPr>
        <w:rFonts w:ascii="??_GB2312" w:eastAsia="Times New Roman"/>
      </w:rPr>
      <w:fldChar w:fldCharType="begin"/>
    </w:r>
    <w:r>
      <w:rPr>
        <w:rFonts w:ascii="??_GB2312" w:eastAsia="Times New Roman"/>
      </w:rPr>
      <w:instrText xml:space="preserve"> PAGE </w:instrText>
    </w:r>
    <w:r w:rsidR="004D377E">
      <w:rPr>
        <w:rFonts w:ascii="??_GB2312" w:eastAsia="Times New Roman"/>
      </w:rPr>
      <w:fldChar w:fldCharType="separate"/>
    </w:r>
    <w:r>
      <w:rPr>
        <w:rFonts w:ascii="??_GB2312" w:eastAsia="Times New Roman"/>
      </w:rPr>
      <w:t>1</w:t>
    </w:r>
    <w:r w:rsidR="004D377E">
      <w:rPr>
        <w:rFonts w:ascii="??_GB2312" w:eastAsia="Times New Roman"/>
      </w:rPr>
      <w:fldChar w:fldCharType="end"/>
    </w:r>
    <w:r>
      <w:rPr>
        <w:rFonts w:ascii="??_GB2312" w:eastAsia="Times New Roman"/>
      </w:rPr>
      <w:t>页共</w:t>
    </w:r>
    <w:r w:rsidR="004D377E">
      <w:rPr>
        <w:rFonts w:ascii="??_GB2312" w:eastAsia="Times New Roman"/>
      </w:rPr>
      <w:fldChar w:fldCharType="begin"/>
    </w:r>
    <w:r>
      <w:rPr>
        <w:rFonts w:ascii="??_GB2312" w:eastAsia="Times New Roman"/>
      </w:rPr>
      <w:instrText xml:space="preserve"> NUMPAGES </w:instrText>
    </w:r>
    <w:r w:rsidR="004D377E">
      <w:rPr>
        <w:rFonts w:ascii="??_GB2312" w:eastAsia="Times New Roman"/>
      </w:rPr>
      <w:fldChar w:fldCharType="separate"/>
    </w:r>
    <w:r w:rsidR="0073609E">
      <w:rPr>
        <w:rFonts w:ascii="??_GB2312" w:eastAsia="Times New Roman"/>
        <w:noProof/>
      </w:rPr>
      <w:t>45</w:t>
    </w:r>
    <w:r w:rsidR="004D377E">
      <w:rPr>
        <w:rFonts w:ascii="??_GB2312" w:eastAsia="Times New Roman"/>
      </w:rPr>
      <w:fldChar w:fldCharType="end"/>
    </w:r>
    <w:r>
      <w:rPr>
        <w:rFonts w:ascii="??_GB2312" w:eastAsia="Times New Roman"/>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4FDC" w:rsidRDefault="00D14FDC">
      <w:r>
        <w:separator/>
      </w:r>
    </w:p>
  </w:footnote>
  <w:footnote w:type="continuationSeparator" w:id="1">
    <w:p w:rsidR="00D14FDC" w:rsidRDefault="00D14FD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7EF8" w:rsidRDefault="00527EF8" w:rsidP="002C5BFD">
    <w:pPr>
      <w:pStyle w:val="af0"/>
      <w:ind w:firstLineChars="100" w:firstLine="180"/>
      <w:jc w:val="both"/>
      <w:rPr>
        <w:rFonts w:ascii="??_GB2312" w:eastAsia="Times New Roman"/>
        <w:b w:val="0"/>
        <w:i/>
        <w:sz w:val="18"/>
        <w:u w:val="single"/>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7EF8" w:rsidRDefault="00527EF8">
    <w:pPr>
      <w:pStyle w:val="ae"/>
      <w:jc w:val="right"/>
    </w:pPr>
    <w:r>
      <w:rPr>
        <w:rFonts w:ascii="宋体" w:hAnsi="宋体" w:cs="宋体" w:hint="eastAsia"/>
        <w:i/>
      </w:rPr>
      <w:t>绍兴市政府采购公开招标文件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FFFFF7E"/>
    <w:lvl w:ilvl="0">
      <w:start w:val="1"/>
      <w:numFmt w:val="decimal"/>
      <w:pStyle w:val="1"/>
      <w:lvlText w:val="%1."/>
      <w:lvlJc w:val="left"/>
      <w:pPr>
        <w:tabs>
          <w:tab w:val="left" w:pos="1200"/>
        </w:tabs>
        <w:ind w:leftChars="400" w:left="1200" w:hangingChars="200" w:hanging="360"/>
      </w:pPr>
    </w:lvl>
  </w:abstractNum>
  <w:abstractNum w:abstractNumId="1">
    <w:nsid w:val="5A02C129"/>
    <w:multiLevelType w:val="singleLevel"/>
    <w:tmpl w:val="5A02C129"/>
    <w:lvl w:ilvl="0">
      <w:start w:val="1"/>
      <w:numFmt w:val="decimal"/>
      <w:pStyle w:val="2"/>
      <w:lvlText w:val="%1."/>
      <w:lvlJc w:val="left"/>
      <w:pPr>
        <w:tabs>
          <w:tab w:val="left" w:pos="780"/>
        </w:tabs>
        <w:ind w:left="780" w:hanging="360"/>
      </w:pPr>
      <w:rPr>
        <w:rFonts w:cs="Times New Roman"/>
      </w:rPr>
    </w:lvl>
  </w:abstractNum>
  <w:abstractNum w:abstractNumId="2">
    <w:nsid w:val="5A02C13F"/>
    <w:multiLevelType w:val="singleLevel"/>
    <w:tmpl w:val="5A02C13F"/>
    <w:lvl w:ilvl="0">
      <w:start w:val="1"/>
      <w:numFmt w:val="decimal"/>
      <w:pStyle w:val="a"/>
      <w:lvlText w:val="%1."/>
      <w:lvlJc w:val="left"/>
      <w:pPr>
        <w:tabs>
          <w:tab w:val="left" w:pos="360"/>
        </w:tabs>
        <w:ind w:left="360" w:hanging="360"/>
      </w:pPr>
      <w:rPr>
        <w:rFonts w:cs="Times New Roman"/>
      </w:rPr>
    </w:lvl>
  </w:abstractNum>
  <w:abstractNum w:abstractNumId="3">
    <w:nsid w:val="5A02C160"/>
    <w:multiLevelType w:val="singleLevel"/>
    <w:tmpl w:val="5A02C160"/>
    <w:lvl w:ilvl="0">
      <w:start w:val="1"/>
      <w:numFmt w:val="decimal"/>
      <w:pStyle w:val="3"/>
      <w:lvlText w:val="%1."/>
      <w:lvlJc w:val="left"/>
      <w:pPr>
        <w:tabs>
          <w:tab w:val="left" w:pos="1200"/>
        </w:tabs>
        <w:ind w:left="1200" w:hanging="360"/>
      </w:pPr>
      <w:rPr>
        <w:rFonts w:cs="Times New Roman"/>
      </w:rPr>
    </w:lvl>
  </w:abstractNum>
  <w:abstractNum w:abstractNumId="4">
    <w:nsid w:val="5CB017FC"/>
    <w:multiLevelType w:val="multilevel"/>
    <w:tmpl w:val="5CB017FC"/>
    <w:lvl w:ilvl="0">
      <w:start w:val="1"/>
      <w:numFmt w:val="decimal"/>
      <w:pStyle w:val="10"/>
      <w:suff w:val="space"/>
      <w:lvlText w:val="第 %1 章"/>
      <w:lvlJc w:val="left"/>
      <w:pPr>
        <w:ind w:left="425" w:hanging="425"/>
      </w:pPr>
      <w:rPr>
        <w:rFonts w:cs="Times New Roman" w:hint="eastAsia"/>
      </w:rPr>
    </w:lvl>
    <w:lvl w:ilvl="1">
      <w:start w:val="1"/>
      <w:numFmt w:val="decimal"/>
      <w:lvlText w:val="%1.%2 "/>
      <w:lvlJc w:val="left"/>
      <w:pPr>
        <w:tabs>
          <w:tab w:val="left" w:pos="1145"/>
        </w:tabs>
        <w:ind w:left="992" w:hanging="567"/>
      </w:pPr>
      <w:rPr>
        <w:rFonts w:cs="Times New Roman" w:hint="eastAsia"/>
      </w:rPr>
    </w:lvl>
    <w:lvl w:ilvl="2">
      <w:start w:val="1"/>
      <w:numFmt w:val="decimal"/>
      <w:lvlText w:val="〔%3〕、"/>
      <w:lvlJc w:val="left"/>
      <w:pPr>
        <w:tabs>
          <w:tab w:val="left" w:pos="2651"/>
        </w:tabs>
        <w:ind w:left="1418" w:hanging="567"/>
      </w:pPr>
      <w:rPr>
        <w:rFonts w:cs="Times New Roman" w:hint="eastAsia"/>
      </w:rPr>
    </w:lvl>
    <w:lvl w:ilvl="3">
      <w:start w:val="1"/>
      <w:numFmt w:val="none"/>
      <w:lvlText w:val=""/>
      <w:lvlJc w:val="left"/>
      <w:pPr>
        <w:tabs>
          <w:tab w:val="left" w:pos="1984"/>
        </w:tabs>
        <w:ind w:left="1984" w:hanging="708"/>
      </w:pPr>
      <w:rPr>
        <w:rFonts w:cs="Times New Roman" w:hint="eastAsia"/>
      </w:rPr>
    </w:lvl>
    <w:lvl w:ilvl="4">
      <w:start w:val="1"/>
      <w:numFmt w:val="decimal"/>
      <w:lvlText w:val="%1.%2.%3.%4.%5"/>
      <w:lvlJc w:val="left"/>
      <w:pPr>
        <w:tabs>
          <w:tab w:val="left" w:pos="2551"/>
        </w:tabs>
        <w:ind w:left="2551" w:hanging="850"/>
      </w:pPr>
      <w:rPr>
        <w:rFonts w:cs="Times New Roman" w:hint="eastAsia"/>
      </w:rPr>
    </w:lvl>
    <w:lvl w:ilvl="5">
      <w:start w:val="1"/>
      <w:numFmt w:val="decimal"/>
      <w:lvlText w:val="%1.%2.%3.%4.%5.%6"/>
      <w:lvlJc w:val="left"/>
      <w:pPr>
        <w:tabs>
          <w:tab w:val="left" w:pos="3260"/>
        </w:tabs>
        <w:ind w:left="3260" w:hanging="1134"/>
      </w:pPr>
      <w:rPr>
        <w:rFonts w:cs="Times New Roman" w:hint="eastAsia"/>
      </w:rPr>
    </w:lvl>
    <w:lvl w:ilvl="6">
      <w:start w:val="1"/>
      <w:numFmt w:val="decimal"/>
      <w:lvlText w:val="%1.%2.%3.%4.%5.%6.%7"/>
      <w:lvlJc w:val="left"/>
      <w:pPr>
        <w:tabs>
          <w:tab w:val="left" w:pos="4351"/>
        </w:tabs>
        <w:ind w:left="3827" w:hanging="1276"/>
      </w:pPr>
      <w:rPr>
        <w:rFonts w:cs="Times New Roman" w:hint="eastAsia"/>
      </w:rPr>
    </w:lvl>
    <w:lvl w:ilvl="7">
      <w:start w:val="1"/>
      <w:numFmt w:val="decimal"/>
      <w:lvlText w:val="%1.%2.%3.%4.%5.%6.%7.%8"/>
      <w:lvlJc w:val="left"/>
      <w:pPr>
        <w:tabs>
          <w:tab w:val="left" w:pos="4394"/>
        </w:tabs>
        <w:ind w:left="4394" w:hanging="1418"/>
      </w:pPr>
      <w:rPr>
        <w:rFonts w:cs="Times New Roman" w:hint="eastAsia"/>
      </w:rPr>
    </w:lvl>
    <w:lvl w:ilvl="8">
      <w:start w:val="1"/>
      <w:numFmt w:val="decimal"/>
      <w:lvlText w:val="%1.%2.%3.%4.%5.%6.%7.%8.%9"/>
      <w:lvlJc w:val="left"/>
      <w:pPr>
        <w:tabs>
          <w:tab w:val="left" w:pos="5102"/>
        </w:tabs>
        <w:ind w:left="5102" w:hanging="1700"/>
      </w:pPr>
      <w:rPr>
        <w:rFonts w:cs="Times New Roman" w:hint="eastAsia"/>
      </w:r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VerticalSpacing w:val="156"/>
  <w:noPunctuationKerning/>
  <w:characterSpacingControl w:val="compressPunctuation"/>
  <w:noLineBreaksAfter w:lang="zh-CN" w:val="$([{£¥·‘“〈《「『【〔〖〝﹙﹛﹝＄（．［｛￡￥"/>
  <w:noLineBreaksBefore w:lang="zh-CN" w:val="!%),.:;&gt;?]}¢¨°·ˇˉ―‖’”…‰′″›℃∶、。〃〉》」』】〕〗〞︶︺︾﹀﹄﹚﹜﹞！＂％＇），．：；？］｀｜｝～￠"/>
  <w:hdrShapeDefaults>
    <o:shapedefaults v:ext="edit" spidmax="27650"/>
    <o:shapelayout v:ext="edit">
      <o:idmap v:ext="edit" data="6"/>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D18FF"/>
    <w:rsid w:val="00000BA5"/>
    <w:rsid w:val="00001B6F"/>
    <w:rsid w:val="000040C1"/>
    <w:rsid w:val="0002017B"/>
    <w:rsid w:val="0002428C"/>
    <w:rsid w:val="00030F1E"/>
    <w:rsid w:val="00031012"/>
    <w:rsid w:val="00034DA8"/>
    <w:rsid w:val="0003545F"/>
    <w:rsid w:val="0005081E"/>
    <w:rsid w:val="00051731"/>
    <w:rsid w:val="00055CDF"/>
    <w:rsid w:val="0006767A"/>
    <w:rsid w:val="00067735"/>
    <w:rsid w:val="00080F79"/>
    <w:rsid w:val="000813EC"/>
    <w:rsid w:val="00083DC7"/>
    <w:rsid w:val="00093879"/>
    <w:rsid w:val="000B2705"/>
    <w:rsid w:val="000B5A31"/>
    <w:rsid w:val="000C38DF"/>
    <w:rsid w:val="000D7240"/>
    <w:rsid w:val="000F01BD"/>
    <w:rsid w:val="00114135"/>
    <w:rsid w:val="0012034D"/>
    <w:rsid w:val="001238E9"/>
    <w:rsid w:val="001311E4"/>
    <w:rsid w:val="001333E8"/>
    <w:rsid w:val="00142376"/>
    <w:rsid w:val="0014517B"/>
    <w:rsid w:val="001559EF"/>
    <w:rsid w:val="00171C91"/>
    <w:rsid w:val="0017463C"/>
    <w:rsid w:val="00174F43"/>
    <w:rsid w:val="001814F1"/>
    <w:rsid w:val="0018495F"/>
    <w:rsid w:val="001902DF"/>
    <w:rsid w:val="00195224"/>
    <w:rsid w:val="001A1325"/>
    <w:rsid w:val="001A687C"/>
    <w:rsid w:val="001A7BC6"/>
    <w:rsid w:val="001B3B8E"/>
    <w:rsid w:val="001C4AAA"/>
    <w:rsid w:val="001D1DA3"/>
    <w:rsid w:val="001E5FDC"/>
    <w:rsid w:val="001E734C"/>
    <w:rsid w:val="001E78A2"/>
    <w:rsid w:val="001F02A1"/>
    <w:rsid w:val="00201E30"/>
    <w:rsid w:val="00216953"/>
    <w:rsid w:val="00217753"/>
    <w:rsid w:val="00220DF0"/>
    <w:rsid w:val="002278B6"/>
    <w:rsid w:val="00230E0D"/>
    <w:rsid w:val="002322BF"/>
    <w:rsid w:val="0023264D"/>
    <w:rsid w:val="002476B8"/>
    <w:rsid w:val="0025125B"/>
    <w:rsid w:val="0025163D"/>
    <w:rsid w:val="00257916"/>
    <w:rsid w:val="00262448"/>
    <w:rsid w:val="00264C8D"/>
    <w:rsid w:val="00265A00"/>
    <w:rsid w:val="00273B10"/>
    <w:rsid w:val="0027556D"/>
    <w:rsid w:val="00275656"/>
    <w:rsid w:val="00294D3C"/>
    <w:rsid w:val="002A2838"/>
    <w:rsid w:val="002A2E37"/>
    <w:rsid w:val="002B54E5"/>
    <w:rsid w:val="002B64EB"/>
    <w:rsid w:val="002B67ED"/>
    <w:rsid w:val="002B6E84"/>
    <w:rsid w:val="002B77DD"/>
    <w:rsid w:val="002C0AB1"/>
    <w:rsid w:val="002C5BFD"/>
    <w:rsid w:val="002D1AC2"/>
    <w:rsid w:val="002E4ACA"/>
    <w:rsid w:val="002E6D95"/>
    <w:rsid w:val="002F25A8"/>
    <w:rsid w:val="0031163B"/>
    <w:rsid w:val="00330C22"/>
    <w:rsid w:val="003403EB"/>
    <w:rsid w:val="003411E7"/>
    <w:rsid w:val="00345DE3"/>
    <w:rsid w:val="0036777A"/>
    <w:rsid w:val="00387522"/>
    <w:rsid w:val="003A2766"/>
    <w:rsid w:val="003A5C0F"/>
    <w:rsid w:val="003B1BA1"/>
    <w:rsid w:val="003B2510"/>
    <w:rsid w:val="003B25FB"/>
    <w:rsid w:val="003B5CB4"/>
    <w:rsid w:val="003D237E"/>
    <w:rsid w:val="003D2443"/>
    <w:rsid w:val="003E0E0E"/>
    <w:rsid w:val="003F0B46"/>
    <w:rsid w:val="003F3DFF"/>
    <w:rsid w:val="003F5CF0"/>
    <w:rsid w:val="00412A3B"/>
    <w:rsid w:val="0043244B"/>
    <w:rsid w:val="0043468F"/>
    <w:rsid w:val="00440162"/>
    <w:rsid w:val="00441265"/>
    <w:rsid w:val="004501C7"/>
    <w:rsid w:val="00455DAB"/>
    <w:rsid w:val="00465752"/>
    <w:rsid w:val="00467496"/>
    <w:rsid w:val="00467DC5"/>
    <w:rsid w:val="004706A2"/>
    <w:rsid w:val="0047408D"/>
    <w:rsid w:val="00481099"/>
    <w:rsid w:val="0048467F"/>
    <w:rsid w:val="00484FEE"/>
    <w:rsid w:val="004A6768"/>
    <w:rsid w:val="004B065D"/>
    <w:rsid w:val="004C0A50"/>
    <w:rsid w:val="004C27D1"/>
    <w:rsid w:val="004D377E"/>
    <w:rsid w:val="004D6606"/>
    <w:rsid w:val="004E47C3"/>
    <w:rsid w:val="004F126B"/>
    <w:rsid w:val="004F2C71"/>
    <w:rsid w:val="0050684D"/>
    <w:rsid w:val="005117F3"/>
    <w:rsid w:val="005173DC"/>
    <w:rsid w:val="005213B8"/>
    <w:rsid w:val="0052572A"/>
    <w:rsid w:val="00525953"/>
    <w:rsid w:val="00527EF8"/>
    <w:rsid w:val="00533E94"/>
    <w:rsid w:val="00545306"/>
    <w:rsid w:val="00547532"/>
    <w:rsid w:val="00557D42"/>
    <w:rsid w:val="00565C9F"/>
    <w:rsid w:val="00566429"/>
    <w:rsid w:val="005765C1"/>
    <w:rsid w:val="00583589"/>
    <w:rsid w:val="00590683"/>
    <w:rsid w:val="005A4AFA"/>
    <w:rsid w:val="005A64B3"/>
    <w:rsid w:val="005A79E1"/>
    <w:rsid w:val="005C0BB4"/>
    <w:rsid w:val="005F41A0"/>
    <w:rsid w:val="00602260"/>
    <w:rsid w:val="00623813"/>
    <w:rsid w:val="00623CF4"/>
    <w:rsid w:val="00623D42"/>
    <w:rsid w:val="00630A08"/>
    <w:rsid w:val="006313C5"/>
    <w:rsid w:val="00636FED"/>
    <w:rsid w:val="00637621"/>
    <w:rsid w:val="006418DD"/>
    <w:rsid w:val="00644B58"/>
    <w:rsid w:val="006451AB"/>
    <w:rsid w:val="00647D1C"/>
    <w:rsid w:val="006543AB"/>
    <w:rsid w:val="00654480"/>
    <w:rsid w:val="00663D9D"/>
    <w:rsid w:val="006709F2"/>
    <w:rsid w:val="00675120"/>
    <w:rsid w:val="00675940"/>
    <w:rsid w:val="0067639D"/>
    <w:rsid w:val="0068312E"/>
    <w:rsid w:val="00684298"/>
    <w:rsid w:val="006843A0"/>
    <w:rsid w:val="006940CC"/>
    <w:rsid w:val="00697789"/>
    <w:rsid w:val="006A4D37"/>
    <w:rsid w:val="006A5199"/>
    <w:rsid w:val="006B047E"/>
    <w:rsid w:val="006D2193"/>
    <w:rsid w:val="006E080D"/>
    <w:rsid w:val="006F5A9E"/>
    <w:rsid w:val="006F63BF"/>
    <w:rsid w:val="007030D1"/>
    <w:rsid w:val="0070465D"/>
    <w:rsid w:val="00706826"/>
    <w:rsid w:val="00723CE8"/>
    <w:rsid w:val="0073609E"/>
    <w:rsid w:val="00741A2B"/>
    <w:rsid w:val="00743D9C"/>
    <w:rsid w:val="007533CC"/>
    <w:rsid w:val="00762D7F"/>
    <w:rsid w:val="00764D4D"/>
    <w:rsid w:val="00766BFA"/>
    <w:rsid w:val="0078125A"/>
    <w:rsid w:val="007A150E"/>
    <w:rsid w:val="007B3644"/>
    <w:rsid w:val="007C3048"/>
    <w:rsid w:val="007D3ADA"/>
    <w:rsid w:val="007E3668"/>
    <w:rsid w:val="007E4EE2"/>
    <w:rsid w:val="007E571E"/>
    <w:rsid w:val="007E5E03"/>
    <w:rsid w:val="007F3B1E"/>
    <w:rsid w:val="00801A53"/>
    <w:rsid w:val="008023BB"/>
    <w:rsid w:val="00804B82"/>
    <w:rsid w:val="00814485"/>
    <w:rsid w:val="00814D5A"/>
    <w:rsid w:val="0082182E"/>
    <w:rsid w:val="00843DBC"/>
    <w:rsid w:val="00851A0E"/>
    <w:rsid w:val="00851D0E"/>
    <w:rsid w:val="00851E94"/>
    <w:rsid w:val="008702F4"/>
    <w:rsid w:val="00872AA9"/>
    <w:rsid w:val="00881369"/>
    <w:rsid w:val="00881E8C"/>
    <w:rsid w:val="00883CE1"/>
    <w:rsid w:val="00884208"/>
    <w:rsid w:val="00890377"/>
    <w:rsid w:val="0089216A"/>
    <w:rsid w:val="00896F24"/>
    <w:rsid w:val="008A197E"/>
    <w:rsid w:val="008A7E46"/>
    <w:rsid w:val="008B3C55"/>
    <w:rsid w:val="008D1D22"/>
    <w:rsid w:val="008D38D9"/>
    <w:rsid w:val="008D7683"/>
    <w:rsid w:val="00914AE1"/>
    <w:rsid w:val="00923FCF"/>
    <w:rsid w:val="00926C4F"/>
    <w:rsid w:val="0093380C"/>
    <w:rsid w:val="00937337"/>
    <w:rsid w:val="00945D15"/>
    <w:rsid w:val="00950791"/>
    <w:rsid w:val="00951F47"/>
    <w:rsid w:val="00951FF6"/>
    <w:rsid w:val="00955273"/>
    <w:rsid w:val="00955917"/>
    <w:rsid w:val="00962E86"/>
    <w:rsid w:val="009660EE"/>
    <w:rsid w:val="0096688B"/>
    <w:rsid w:val="00974D24"/>
    <w:rsid w:val="0098372C"/>
    <w:rsid w:val="00997A65"/>
    <w:rsid w:val="009A0075"/>
    <w:rsid w:val="009A079A"/>
    <w:rsid w:val="009A4CEF"/>
    <w:rsid w:val="009A7867"/>
    <w:rsid w:val="009C695D"/>
    <w:rsid w:val="009C76A2"/>
    <w:rsid w:val="009D1795"/>
    <w:rsid w:val="009D2FED"/>
    <w:rsid w:val="009E0533"/>
    <w:rsid w:val="009E4AAB"/>
    <w:rsid w:val="009E4BDB"/>
    <w:rsid w:val="00A1598B"/>
    <w:rsid w:val="00A16944"/>
    <w:rsid w:val="00A27C87"/>
    <w:rsid w:val="00A27EBF"/>
    <w:rsid w:val="00A30EAA"/>
    <w:rsid w:val="00A335D3"/>
    <w:rsid w:val="00A347CF"/>
    <w:rsid w:val="00A3635C"/>
    <w:rsid w:val="00A41BE4"/>
    <w:rsid w:val="00A4484F"/>
    <w:rsid w:val="00A52556"/>
    <w:rsid w:val="00A56A1E"/>
    <w:rsid w:val="00A632F8"/>
    <w:rsid w:val="00A63825"/>
    <w:rsid w:val="00A63FBA"/>
    <w:rsid w:val="00A67091"/>
    <w:rsid w:val="00A70D56"/>
    <w:rsid w:val="00A831F9"/>
    <w:rsid w:val="00A86515"/>
    <w:rsid w:val="00A95926"/>
    <w:rsid w:val="00AA527A"/>
    <w:rsid w:val="00AC36BC"/>
    <w:rsid w:val="00AD0587"/>
    <w:rsid w:val="00AD18FF"/>
    <w:rsid w:val="00AD270F"/>
    <w:rsid w:val="00AD609A"/>
    <w:rsid w:val="00AE1493"/>
    <w:rsid w:val="00AF51EA"/>
    <w:rsid w:val="00AF73F6"/>
    <w:rsid w:val="00B01CF7"/>
    <w:rsid w:val="00B1333D"/>
    <w:rsid w:val="00B16902"/>
    <w:rsid w:val="00B22626"/>
    <w:rsid w:val="00B251FC"/>
    <w:rsid w:val="00B548D2"/>
    <w:rsid w:val="00B63DE9"/>
    <w:rsid w:val="00B6564A"/>
    <w:rsid w:val="00B71876"/>
    <w:rsid w:val="00B76EC0"/>
    <w:rsid w:val="00B93332"/>
    <w:rsid w:val="00BA30DB"/>
    <w:rsid w:val="00BB15BF"/>
    <w:rsid w:val="00BB74FE"/>
    <w:rsid w:val="00BD527E"/>
    <w:rsid w:val="00BD5AE2"/>
    <w:rsid w:val="00BD73F4"/>
    <w:rsid w:val="00BF0A39"/>
    <w:rsid w:val="00C13739"/>
    <w:rsid w:val="00C207BF"/>
    <w:rsid w:val="00C249E6"/>
    <w:rsid w:val="00C25C73"/>
    <w:rsid w:val="00C60544"/>
    <w:rsid w:val="00C60D63"/>
    <w:rsid w:val="00C66C7C"/>
    <w:rsid w:val="00C7051D"/>
    <w:rsid w:val="00C750A5"/>
    <w:rsid w:val="00C758E9"/>
    <w:rsid w:val="00C846C8"/>
    <w:rsid w:val="00C85041"/>
    <w:rsid w:val="00C90C86"/>
    <w:rsid w:val="00C94F88"/>
    <w:rsid w:val="00CA6318"/>
    <w:rsid w:val="00CB14BF"/>
    <w:rsid w:val="00CB3AAD"/>
    <w:rsid w:val="00CB4467"/>
    <w:rsid w:val="00CB74F9"/>
    <w:rsid w:val="00CC5263"/>
    <w:rsid w:val="00CD1B4A"/>
    <w:rsid w:val="00CD6C3B"/>
    <w:rsid w:val="00CE6AD1"/>
    <w:rsid w:val="00D036B1"/>
    <w:rsid w:val="00D14FDC"/>
    <w:rsid w:val="00D15272"/>
    <w:rsid w:val="00D16421"/>
    <w:rsid w:val="00D22881"/>
    <w:rsid w:val="00D379ED"/>
    <w:rsid w:val="00D41204"/>
    <w:rsid w:val="00D429CB"/>
    <w:rsid w:val="00D4726D"/>
    <w:rsid w:val="00D47434"/>
    <w:rsid w:val="00D50C5B"/>
    <w:rsid w:val="00D550D7"/>
    <w:rsid w:val="00D66758"/>
    <w:rsid w:val="00D837CE"/>
    <w:rsid w:val="00D95393"/>
    <w:rsid w:val="00D9689D"/>
    <w:rsid w:val="00DA2B91"/>
    <w:rsid w:val="00DA5951"/>
    <w:rsid w:val="00DA73D0"/>
    <w:rsid w:val="00DD1F2E"/>
    <w:rsid w:val="00DE5EB1"/>
    <w:rsid w:val="00DE6BF9"/>
    <w:rsid w:val="00E02CE4"/>
    <w:rsid w:val="00E05E89"/>
    <w:rsid w:val="00E10A42"/>
    <w:rsid w:val="00E20668"/>
    <w:rsid w:val="00E27637"/>
    <w:rsid w:val="00E4050A"/>
    <w:rsid w:val="00E60A3E"/>
    <w:rsid w:val="00E62AFA"/>
    <w:rsid w:val="00E6309A"/>
    <w:rsid w:val="00E710CD"/>
    <w:rsid w:val="00E76BEC"/>
    <w:rsid w:val="00E81842"/>
    <w:rsid w:val="00E8190A"/>
    <w:rsid w:val="00E84CA9"/>
    <w:rsid w:val="00EA43CE"/>
    <w:rsid w:val="00EB1C05"/>
    <w:rsid w:val="00EB2D90"/>
    <w:rsid w:val="00EC0F94"/>
    <w:rsid w:val="00EC74D7"/>
    <w:rsid w:val="00ED3842"/>
    <w:rsid w:val="00ED56E9"/>
    <w:rsid w:val="00F3138C"/>
    <w:rsid w:val="00F46372"/>
    <w:rsid w:val="00F51AC5"/>
    <w:rsid w:val="00F555BC"/>
    <w:rsid w:val="00F55C7B"/>
    <w:rsid w:val="00F56126"/>
    <w:rsid w:val="00F63769"/>
    <w:rsid w:val="00F854BD"/>
    <w:rsid w:val="00F962A2"/>
    <w:rsid w:val="00FA3C13"/>
    <w:rsid w:val="00FA6E82"/>
    <w:rsid w:val="00FB06C5"/>
    <w:rsid w:val="00FB28A6"/>
    <w:rsid w:val="00FB4ACB"/>
    <w:rsid w:val="00FB744B"/>
    <w:rsid w:val="00FC0CF4"/>
    <w:rsid w:val="00FC1A98"/>
    <w:rsid w:val="00FC3D34"/>
    <w:rsid w:val="00FC4E12"/>
    <w:rsid w:val="00FD25D7"/>
    <w:rsid w:val="00FE08F0"/>
    <w:rsid w:val="00FE0E71"/>
    <w:rsid w:val="00FE7019"/>
    <w:rsid w:val="00FF20E1"/>
    <w:rsid w:val="00FF66AA"/>
    <w:rsid w:val="01073442"/>
    <w:rsid w:val="0135256E"/>
    <w:rsid w:val="017F0419"/>
    <w:rsid w:val="0202557A"/>
    <w:rsid w:val="02455361"/>
    <w:rsid w:val="026B7D9D"/>
    <w:rsid w:val="02E03D80"/>
    <w:rsid w:val="02FF6323"/>
    <w:rsid w:val="03166C95"/>
    <w:rsid w:val="033742BA"/>
    <w:rsid w:val="0352039E"/>
    <w:rsid w:val="0432047D"/>
    <w:rsid w:val="044736CF"/>
    <w:rsid w:val="04AB653B"/>
    <w:rsid w:val="04CE269C"/>
    <w:rsid w:val="052D2EBC"/>
    <w:rsid w:val="05B75E5D"/>
    <w:rsid w:val="06E4135A"/>
    <w:rsid w:val="07DA186C"/>
    <w:rsid w:val="08C922E5"/>
    <w:rsid w:val="08DC6D2E"/>
    <w:rsid w:val="08E27460"/>
    <w:rsid w:val="08FA3C1C"/>
    <w:rsid w:val="097A3B63"/>
    <w:rsid w:val="0A0A25D7"/>
    <w:rsid w:val="0B3869A1"/>
    <w:rsid w:val="0B637A3A"/>
    <w:rsid w:val="0B9713AA"/>
    <w:rsid w:val="0BF4331C"/>
    <w:rsid w:val="0DC13115"/>
    <w:rsid w:val="0DD1638B"/>
    <w:rsid w:val="0ED21131"/>
    <w:rsid w:val="0EE1261E"/>
    <w:rsid w:val="104D6387"/>
    <w:rsid w:val="10C92ED0"/>
    <w:rsid w:val="10F654D7"/>
    <w:rsid w:val="11564EC4"/>
    <w:rsid w:val="11B07BD6"/>
    <w:rsid w:val="11D664F4"/>
    <w:rsid w:val="11D91565"/>
    <w:rsid w:val="125750F6"/>
    <w:rsid w:val="127542AA"/>
    <w:rsid w:val="12C50F49"/>
    <w:rsid w:val="12F15FC0"/>
    <w:rsid w:val="13AD3C35"/>
    <w:rsid w:val="14685E9F"/>
    <w:rsid w:val="149C53ED"/>
    <w:rsid w:val="14A17E3B"/>
    <w:rsid w:val="1557079B"/>
    <w:rsid w:val="15661BF2"/>
    <w:rsid w:val="169F1555"/>
    <w:rsid w:val="16C339B4"/>
    <w:rsid w:val="176C6F4D"/>
    <w:rsid w:val="17E0367B"/>
    <w:rsid w:val="181C3543"/>
    <w:rsid w:val="183550AA"/>
    <w:rsid w:val="1887170A"/>
    <w:rsid w:val="18BE625E"/>
    <w:rsid w:val="18F64FE1"/>
    <w:rsid w:val="193E2714"/>
    <w:rsid w:val="197D38E8"/>
    <w:rsid w:val="198960E3"/>
    <w:rsid w:val="199F0C8D"/>
    <w:rsid w:val="19A857C8"/>
    <w:rsid w:val="19CE48C9"/>
    <w:rsid w:val="19D9355D"/>
    <w:rsid w:val="1A0C3B58"/>
    <w:rsid w:val="1A8B44E3"/>
    <w:rsid w:val="1B1C0F2A"/>
    <w:rsid w:val="1B1F3315"/>
    <w:rsid w:val="1B5003E0"/>
    <w:rsid w:val="1B632526"/>
    <w:rsid w:val="1B765B82"/>
    <w:rsid w:val="1B965EA6"/>
    <w:rsid w:val="1BE62BE0"/>
    <w:rsid w:val="1D155786"/>
    <w:rsid w:val="1DD45AFC"/>
    <w:rsid w:val="1DDC590A"/>
    <w:rsid w:val="1E335181"/>
    <w:rsid w:val="1EE4458C"/>
    <w:rsid w:val="1F3A2255"/>
    <w:rsid w:val="1F7362DF"/>
    <w:rsid w:val="1F821340"/>
    <w:rsid w:val="1FB74E43"/>
    <w:rsid w:val="1FC70F79"/>
    <w:rsid w:val="1FD44083"/>
    <w:rsid w:val="1FDB4036"/>
    <w:rsid w:val="209A7B6A"/>
    <w:rsid w:val="20BE6021"/>
    <w:rsid w:val="21697BCF"/>
    <w:rsid w:val="216D4A99"/>
    <w:rsid w:val="218642C5"/>
    <w:rsid w:val="218B4CE9"/>
    <w:rsid w:val="22C65437"/>
    <w:rsid w:val="2304797C"/>
    <w:rsid w:val="231942C4"/>
    <w:rsid w:val="23BE0F28"/>
    <w:rsid w:val="23CB6CF7"/>
    <w:rsid w:val="23E17F6F"/>
    <w:rsid w:val="24097FEF"/>
    <w:rsid w:val="242F6C37"/>
    <w:rsid w:val="24CA6AC2"/>
    <w:rsid w:val="24D972C4"/>
    <w:rsid w:val="24E92B02"/>
    <w:rsid w:val="252565D6"/>
    <w:rsid w:val="253216FD"/>
    <w:rsid w:val="256D4AB4"/>
    <w:rsid w:val="25A13331"/>
    <w:rsid w:val="25A57D1C"/>
    <w:rsid w:val="26294A1D"/>
    <w:rsid w:val="26CC410D"/>
    <w:rsid w:val="27903546"/>
    <w:rsid w:val="284D434A"/>
    <w:rsid w:val="291E1DAE"/>
    <w:rsid w:val="29DA29ED"/>
    <w:rsid w:val="2A523300"/>
    <w:rsid w:val="2AFA300F"/>
    <w:rsid w:val="2BB712A2"/>
    <w:rsid w:val="2BD668A3"/>
    <w:rsid w:val="2C446861"/>
    <w:rsid w:val="2CD53511"/>
    <w:rsid w:val="2D2A61CE"/>
    <w:rsid w:val="2D80707D"/>
    <w:rsid w:val="2DE2488D"/>
    <w:rsid w:val="2E083145"/>
    <w:rsid w:val="2E120695"/>
    <w:rsid w:val="2ED5521A"/>
    <w:rsid w:val="2ED619F5"/>
    <w:rsid w:val="2F9F3A1B"/>
    <w:rsid w:val="303B0264"/>
    <w:rsid w:val="304B5E64"/>
    <w:rsid w:val="30730BA2"/>
    <w:rsid w:val="30782F4C"/>
    <w:rsid w:val="3091213D"/>
    <w:rsid w:val="30C9139F"/>
    <w:rsid w:val="31A44863"/>
    <w:rsid w:val="31AF70A8"/>
    <w:rsid w:val="31C6513D"/>
    <w:rsid w:val="32221E3A"/>
    <w:rsid w:val="32B05C3D"/>
    <w:rsid w:val="32B65903"/>
    <w:rsid w:val="32C97243"/>
    <w:rsid w:val="32D758ED"/>
    <w:rsid w:val="33012007"/>
    <w:rsid w:val="33AD15F4"/>
    <w:rsid w:val="33F65183"/>
    <w:rsid w:val="34842703"/>
    <w:rsid w:val="34A065F2"/>
    <w:rsid w:val="359C1A91"/>
    <w:rsid w:val="37186BCB"/>
    <w:rsid w:val="37604E39"/>
    <w:rsid w:val="378D5403"/>
    <w:rsid w:val="37C02DA1"/>
    <w:rsid w:val="37D43997"/>
    <w:rsid w:val="38042CE6"/>
    <w:rsid w:val="38285B2C"/>
    <w:rsid w:val="38387BC2"/>
    <w:rsid w:val="38A11738"/>
    <w:rsid w:val="38CF2698"/>
    <w:rsid w:val="38D4603A"/>
    <w:rsid w:val="38F76EE1"/>
    <w:rsid w:val="392E3D2B"/>
    <w:rsid w:val="3A4719E4"/>
    <w:rsid w:val="3A5F0E06"/>
    <w:rsid w:val="3B9F7E10"/>
    <w:rsid w:val="3BA40ED7"/>
    <w:rsid w:val="3BE67851"/>
    <w:rsid w:val="3C025073"/>
    <w:rsid w:val="3C0D4D62"/>
    <w:rsid w:val="3D0E3394"/>
    <w:rsid w:val="3DA13DDF"/>
    <w:rsid w:val="3E253FC4"/>
    <w:rsid w:val="3E66686E"/>
    <w:rsid w:val="3E781CBE"/>
    <w:rsid w:val="3EF13B78"/>
    <w:rsid w:val="3F184BE9"/>
    <w:rsid w:val="3F225D14"/>
    <w:rsid w:val="3F96657B"/>
    <w:rsid w:val="40712EC2"/>
    <w:rsid w:val="40D9690C"/>
    <w:rsid w:val="4175100A"/>
    <w:rsid w:val="41A3573D"/>
    <w:rsid w:val="41B4707C"/>
    <w:rsid w:val="41F123EE"/>
    <w:rsid w:val="422A0C37"/>
    <w:rsid w:val="425B70E5"/>
    <w:rsid w:val="43DD0189"/>
    <w:rsid w:val="43E828F9"/>
    <w:rsid w:val="44A620DD"/>
    <w:rsid w:val="44E52F1C"/>
    <w:rsid w:val="454753F6"/>
    <w:rsid w:val="458B246E"/>
    <w:rsid w:val="45A339CF"/>
    <w:rsid w:val="45BB538B"/>
    <w:rsid w:val="4616050C"/>
    <w:rsid w:val="4624734D"/>
    <w:rsid w:val="47663221"/>
    <w:rsid w:val="47747657"/>
    <w:rsid w:val="47D816EC"/>
    <w:rsid w:val="48BF50A6"/>
    <w:rsid w:val="48C46876"/>
    <w:rsid w:val="48E66DBF"/>
    <w:rsid w:val="49246CEA"/>
    <w:rsid w:val="4964544D"/>
    <w:rsid w:val="49E360AC"/>
    <w:rsid w:val="4A04095E"/>
    <w:rsid w:val="4A2E44F7"/>
    <w:rsid w:val="4A373AFF"/>
    <w:rsid w:val="4B3C70F3"/>
    <w:rsid w:val="4BF23C29"/>
    <w:rsid w:val="4D000BB8"/>
    <w:rsid w:val="4D2764E4"/>
    <w:rsid w:val="4D553076"/>
    <w:rsid w:val="4DC16712"/>
    <w:rsid w:val="4E083898"/>
    <w:rsid w:val="4E26397C"/>
    <w:rsid w:val="4E363927"/>
    <w:rsid w:val="4EA90E17"/>
    <w:rsid w:val="4F2E5DD1"/>
    <w:rsid w:val="4F9153B3"/>
    <w:rsid w:val="52521883"/>
    <w:rsid w:val="52C0259A"/>
    <w:rsid w:val="52FE221E"/>
    <w:rsid w:val="53ED7088"/>
    <w:rsid w:val="55902CE3"/>
    <w:rsid w:val="55A42927"/>
    <w:rsid w:val="56311879"/>
    <w:rsid w:val="56B87238"/>
    <w:rsid w:val="571E2C5F"/>
    <w:rsid w:val="57351512"/>
    <w:rsid w:val="57F303AA"/>
    <w:rsid w:val="5863246B"/>
    <w:rsid w:val="588A53A7"/>
    <w:rsid w:val="595C082B"/>
    <w:rsid w:val="596E3097"/>
    <w:rsid w:val="59F56D5F"/>
    <w:rsid w:val="59FE758C"/>
    <w:rsid w:val="5A8B37C1"/>
    <w:rsid w:val="5B14063F"/>
    <w:rsid w:val="5B301B1F"/>
    <w:rsid w:val="5CEC747F"/>
    <w:rsid w:val="5D9A2ED9"/>
    <w:rsid w:val="5DC236EC"/>
    <w:rsid w:val="5EA2001B"/>
    <w:rsid w:val="5F0266A3"/>
    <w:rsid w:val="5F232D5B"/>
    <w:rsid w:val="5F744292"/>
    <w:rsid w:val="5F952C60"/>
    <w:rsid w:val="5FD51C0C"/>
    <w:rsid w:val="606129E7"/>
    <w:rsid w:val="60662262"/>
    <w:rsid w:val="60B719D0"/>
    <w:rsid w:val="610B35BB"/>
    <w:rsid w:val="61CD1945"/>
    <w:rsid w:val="620E2B02"/>
    <w:rsid w:val="624A22BB"/>
    <w:rsid w:val="62B65C75"/>
    <w:rsid w:val="633D3608"/>
    <w:rsid w:val="63487EAC"/>
    <w:rsid w:val="63575F25"/>
    <w:rsid w:val="637F68CB"/>
    <w:rsid w:val="63F94FA3"/>
    <w:rsid w:val="64013D86"/>
    <w:rsid w:val="64031C4A"/>
    <w:rsid w:val="643A6EA0"/>
    <w:rsid w:val="64A17E2B"/>
    <w:rsid w:val="64A849CD"/>
    <w:rsid w:val="64CF1F8E"/>
    <w:rsid w:val="64EC5A6B"/>
    <w:rsid w:val="650D77AD"/>
    <w:rsid w:val="653666D1"/>
    <w:rsid w:val="6597576B"/>
    <w:rsid w:val="66090E80"/>
    <w:rsid w:val="6611701E"/>
    <w:rsid w:val="67B30311"/>
    <w:rsid w:val="67FD2A7B"/>
    <w:rsid w:val="68210070"/>
    <w:rsid w:val="68BB3495"/>
    <w:rsid w:val="68DB190B"/>
    <w:rsid w:val="69634496"/>
    <w:rsid w:val="6A315029"/>
    <w:rsid w:val="6AB1009A"/>
    <w:rsid w:val="6B8860DC"/>
    <w:rsid w:val="6BAE7000"/>
    <w:rsid w:val="6BB05959"/>
    <w:rsid w:val="6BD67C2C"/>
    <w:rsid w:val="6C5C04D5"/>
    <w:rsid w:val="6CB13F20"/>
    <w:rsid w:val="6CCA6527"/>
    <w:rsid w:val="6D1E181B"/>
    <w:rsid w:val="6D9B2320"/>
    <w:rsid w:val="6EA942E9"/>
    <w:rsid w:val="6F572D08"/>
    <w:rsid w:val="6FB83CDB"/>
    <w:rsid w:val="6FD5142D"/>
    <w:rsid w:val="70853498"/>
    <w:rsid w:val="70FC7A0D"/>
    <w:rsid w:val="712F4D7E"/>
    <w:rsid w:val="720400C9"/>
    <w:rsid w:val="72074872"/>
    <w:rsid w:val="72BB4D4E"/>
    <w:rsid w:val="72BE4B83"/>
    <w:rsid w:val="73094A27"/>
    <w:rsid w:val="73200F6B"/>
    <w:rsid w:val="746A71CC"/>
    <w:rsid w:val="74715CA6"/>
    <w:rsid w:val="74BB1904"/>
    <w:rsid w:val="74D249BF"/>
    <w:rsid w:val="754358D4"/>
    <w:rsid w:val="75FF0A2F"/>
    <w:rsid w:val="767F7FDC"/>
    <w:rsid w:val="76DC57A8"/>
    <w:rsid w:val="76F66D3B"/>
    <w:rsid w:val="770563B7"/>
    <w:rsid w:val="77DE40CB"/>
    <w:rsid w:val="77F23F79"/>
    <w:rsid w:val="781135E0"/>
    <w:rsid w:val="78305FF2"/>
    <w:rsid w:val="78694157"/>
    <w:rsid w:val="792E66F3"/>
    <w:rsid w:val="796203CB"/>
    <w:rsid w:val="79B44386"/>
    <w:rsid w:val="79EE6A68"/>
    <w:rsid w:val="7A3E7618"/>
    <w:rsid w:val="7AE5282F"/>
    <w:rsid w:val="7AF956FC"/>
    <w:rsid w:val="7BD8404F"/>
    <w:rsid w:val="7C003A54"/>
    <w:rsid w:val="7C373DB7"/>
    <w:rsid w:val="7C4228B4"/>
    <w:rsid w:val="7C5D47C4"/>
    <w:rsid w:val="7C6B5BDD"/>
    <w:rsid w:val="7CF851FF"/>
    <w:rsid w:val="7D842440"/>
    <w:rsid w:val="7DA94ABE"/>
    <w:rsid w:val="7E073573"/>
    <w:rsid w:val="7E3B60DE"/>
    <w:rsid w:val="7EDC6139"/>
    <w:rsid w:val="7EEE135D"/>
    <w:rsid w:val="7F290C8A"/>
    <w:rsid w:val="7F3C32C9"/>
    <w:rsid w:val="7F57487B"/>
    <w:rsid w:val="7FA239C6"/>
    <w:rsid w:val="7FB7288D"/>
    <w:rsid w:val="7FB73A06"/>
    <w:rsid w:val="7FC24B9F"/>
    <w:rsid w:val="7FDA4D2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locked="1" w:qFormat="1"/>
    <w:lsdException w:name="heading 2" w:qFormat="1"/>
    <w:lsdException w:name="heading 3" w:qFormat="1"/>
    <w:lsdException w:name="heading 4"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uiPriority="0" w:qFormat="1"/>
    <w:lsdException w:name="footnote text" w:locked="1" w:uiPriority="0" w:qFormat="1"/>
    <w:lsdException w:name="annotation text" w:qFormat="1"/>
    <w:lsdException w:name="header" w:qFormat="1"/>
    <w:lsdException w:name="footer"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qFormat="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qFormat="1"/>
    <w:lsdException w:name="List Number 3" w:qFormat="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semiHidden="1" w:uiPriority="1" w:unhideWhenUsed="1"/>
    <w:lsdException w:name="Body Text" w:locked="1" w:qFormat="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qFormat="1"/>
    <w:lsdException w:name="Body Text First Indent" w:locked="1" w:semiHidden="1" w:unhideWhenUsed="1"/>
    <w:lsdException w:name="Body Text First Indent 2" w:locked="1" w:semiHidden="1" w:unhideWhenUsed="1"/>
    <w:lsdException w:name="Note Heading" w:locked="1" w:semiHidden="1" w:unhideWhenUsed="1"/>
    <w:lsdException w:name="Body Text 2" w:qFormat="1"/>
    <w:lsdException w:name="Body Text 3" w:locked="1" w:semiHidden="1" w:unhideWhenUsed="1"/>
    <w:lsdException w:name="Body Text Indent 2" w:locked="1" w:semiHidden="1" w:qFormat="1"/>
    <w:lsdException w:name="Body Text Indent 3" w:locked="1" w:semiHidden="1" w:unhideWhenUsed="1"/>
    <w:lsdException w:name="Block Text" w:locked="1" w:semiHidden="1" w:unhideWhenUsed="1"/>
    <w:lsdException w:name="Hyperlink" w:qFormat="1"/>
    <w:lsdException w:name="FollowedHyperlink" w:locked="1" w:qFormat="1"/>
    <w:lsdException w:name="Strong" w:uiPriority="0" w:qFormat="1"/>
    <w:lsdException w:name="Emphasis" w:uiPriority="0" w:qFormat="1"/>
    <w:lsdException w:name="Document Map" w:locked="1" w:semiHidden="1"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locked="1" w:uiPriority="0"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qFormat="1"/>
    <w:lsdException w:name="Table Grid" w:qFormat="1"/>
    <w:lsdException w:name="Table Theme" w:lock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rsid w:val="00955917"/>
    <w:pPr>
      <w:widowControl w:val="0"/>
      <w:adjustRightInd w:val="0"/>
      <w:jc w:val="both"/>
    </w:pPr>
    <w:rPr>
      <w:kern w:val="2"/>
      <w:sz w:val="21"/>
      <w:szCs w:val="24"/>
    </w:rPr>
  </w:style>
  <w:style w:type="paragraph" w:styleId="10">
    <w:name w:val="heading 1"/>
    <w:basedOn w:val="a0"/>
    <w:next w:val="a0"/>
    <w:link w:val="1Char"/>
    <w:uiPriority w:val="99"/>
    <w:qFormat/>
    <w:locked/>
    <w:rsid w:val="00955917"/>
    <w:pPr>
      <w:keepNext/>
      <w:keepLines/>
      <w:numPr>
        <w:numId w:val="1"/>
      </w:numPr>
      <w:spacing w:before="340" w:after="330" w:line="578" w:lineRule="auto"/>
      <w:outlineLvl w:val="0"/>
    </w:pPr>
    <w:rPr>
      <w:rFonts w:eastAsia="仿宋_GB2312"/>
      <w:b/>
      <w:kern w:val="44"/>
      <w:sz w:val="44"/>
      <w:szCs w:val="20"/>
    </w:rPr>
  </w:style>
  <w:style w:type="paragraph" w:styleId="20">
    <w:name w:val="heading 2"/>
    <w:basedOn w:val="a0"/>
    <w:next w:val="a0"/>
    <w:link w:val="2Char"/>
    <w:uiPriority w:val="99"/>
    <w:qFormat/>
    <w:rsid w:val="00955917"/>
    <w:pPr>
      <w:keepNext/>
      <w:keepLines/>
      <w:spacing w:before="260" w:after="260" w:line="416" w:lineRule="auto"/>
      <w:outlineLvl w:val="1"/>
    </w:pPr>
    <w:rPr>
      <w:rFonts w:ascii="Calibri Light" w:hAnsi="Calibri Light"/>
      <w:b/>
      <w:bCs/>
      <w:kern w:val="0"/>
      <w:sz w:val="32"/>
      <w:szCs w:val="32"/>
    </w:rPr>
  </w:style>
  <w:style w:type="paragraph" w:styleId="30">
    <w:name w:val="heading 3"/>
    <w:basedOn w:val="a0"/>
    <w:next w:val="a2"/>
    <w:link w:val="3Char"/>
    <w:uiPriority w:val="99"/>
    <w:qFormat/>
    <w:rsid w:val="00955917"/>
    <w:pPr>
      <w:keepNext/>
      <w:keepLines/>
      <w:spacing w:before="260" w:after="260" w:line="416" w:lineRule="auto"/>
      <w:outlineLvl w:val="2"/>
    </w:pPr>
    <w:rPr>
      <w:b/>
      <w:bCs/>
      <w:kern w:val="0"/>
      <w:sz w:val="32"/>
      <w:szCs w:val="32"/>
    </w:rPr>
  </w:style>
  <w:style w:type="paragraph" w:styleId="4">
    <w:name w:val="heading 4"/>
    <w:basedOn w:val="a0"/>
    <w:next w:val="a0"/>
    <w:link w:val="4Char"/>
    <w:uiPriority w:val="99"/>
    <w:qFormat/>
    <w:rsid w:val="00955917"/>
    <w:pPr>
      <w:keepNext/>
      <w:keepLines/>
      <w:spacing w:before="280" w:after="290" w:line="376" w:lineRule="auto"/>
      <w:outlineLvl w:val="3"/>
    </w:pPr>
    <w:rPr>
      <w:rFonts w:ascii="Calibri Light" w:hAnsi="Calibri Light"/>
      <w:b/>
      <w:bCs/>
      <w:kern w:val="0"/>
      <w:sz w:val="28"/>
      <w:szCs w:val="28"/>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1">
    <w:name w:val="footnote text"/>
    <w:basedOn w:val="a0"/>
    <w:qFormat/>
    <w:locked/>
    <w:rsid w:val="00955917"/>
    <w:pPr>
      <w:snapToGrid w:val="0"/>
      <w:jc w:val="left"/>
    </w:pPr>
    <w:rPr>
      <w:sz w:val="18"/>
    </w:rPr>
  </w:style>
  <w:style w:type="paragraph" w:styleId="a2">
    <w:name w:val="Normal Indent"/>
    <w:basedOn w:val="a0"/>
    <w:link w:val="Char"/>
    <w:qFormat/>
    <w:rsid w:val="00955917"/>
    <w:pPr>
      <w:widowControl/>
      <w:snapToGrid w:val="0"/>
      <w:spacing w:line="480" w:lineRule="exact"/>
      <w:ind w:firstLine="567"/>
    </w:pPr>
    <w:rPr>
      <w:rFonts w:ascii="宋体"/>
      <w:snapToGrid w:val="0"/>
      <w:color w:val="000000"/>
      <w:kern w:val="28"/>
      <w:sz w:val="28"/>
      <w:szCs w:val="20"/>
    </w:rPr>
  </w:style>
  <w:style w:type="paragraph" w:styleId="2">
    <w:name w:val="List Number 2"/>
    <w:basedOn w:val="a0"/>
    <w:next w:val="a6"/>
    <w:uiPriority w:val="99"/>
    <w:qFormat/>
    <w:rsid w:val="00955917"/>
    <w:pPr>
      <w:numPr>
        <w:numId w:val="2"/>
      </w:numPr>
    </w:pPr>
  </w:style>
  <w:style w:type="paragraph" w:styleId="a6">
    <w:name w:val="Body Text"/>
    <w:basedOn w:val="a0"/>
    <w:link w:val="Char0"/>
    <w:uiPriority w:val="99"/>
    <w:qFormat/>
    <w:locked/>
    <w:rsid w:val="00955917"/>
    <w:pPr>
      <w:spacing w:line="360" w:lineRule="auto"/>
    </w:pPr>
    <w:rPr>
      <w:rFonts w:eastAsia="仿宋_GB2312"/>
      <w:sz w:val="28"/>
    </w:rPr>
  </w:style>
  <w:style w:type="paragraph" w:styleId="a">
    <w:name w:val="List Number"/>
    <w:basedOn w:val="a0"/>
    <w:uiPriority w:val="99"/>
    <w:qFormat/>
    <w:rsid w:val="00955917"/>
    <w:pPr>
      <w:numPr>
        <w:numId w:val="3"/>
      </w:numPr>
    </w:pPr>
  </w:style>
  <w:style w:type="paragraph" w:styleId="a7">
    <w:name w:val="Document Map"/>
    <w:basedOn w:val="a0"/>
    <w:link w:val="Char1"/>
    <w:uiPriority w:val="99"/>
    <w:semiHidden/>
    <w:qFormat/>
    <w:locked/>
    <w:rsid w:val="00955917"/>
    <w:pPr>
      <w:shd w:val="clear" w:color="auto" w:fill="000080"/>
      <w:adjustRightInd/>
    </w:pPr>
    <w:rPr>
      <w:rFonts w:ascii="宋体"/>
      <w:sz w:val="18"/>
      <w:szCs w:val="18"/>
    </w:rPr>
  </w:style>
  <w:style w:type="paragraph" w:styleId="a8">
    <w:name w:val="annotation text"/>
    <w:basedOn w:val="a0"/>
    <w:link w:val="Char2"/>
    <w:uiPriority w:val="99"/>
    <w:qFormat/>
    <w:rsid w:val="00955917"/>
    <w:pPr>
      <w:adjustRightInd/>
      <w:jc w:val="left"/>
    </w:pPr>
    <w:rPr>
      <w:kern w:val="0"/>
      <w:sz w:val="24"/>
      <w:lang w:val="zh-CN"/>
    </w:rPr>
  </w:style>
  <w:style w:type="paragraph" w:styleId="a9">
    <w:name w:val="Body Text Indent"/>
    <w:basedOn w:val="a0"/>
    <w:link w:val="Char3"/>
    <w:uiPriority w:val="99"/>
    <w:qFormat/>
    <w:rsid w:val="00955917"/>
    <w:pPr>
      <w:spacing w:after="120"/>
      <w:ind w:leftChars="200" w:left="420"/>
    </w:pPr>
    <w:rPr>
      <w:kern w:val="0"/>
      <w:sz w:val="24"/>
    </w:rPr>
  </w:style>
  <w:style w:type="paragraph" w:styleId="3">
    <w:name w:val="List Number 3"/>
    <w:basedOn w:val="a0"/>
    <w:uiPriority w:val="99"/>
    <w:qFormat/>
    <w:rsid w:val="00955917"/>
    <w:pPr>
      <w:numPr>
        <w:numId w:val="4"/>
      </w:numPr>
    </w:pPr>
  </w:style>
  <w:style w:type="paragraph" w:styleId="aa">
    <w:name w:val="Plain Text"/>
    <w:basedOn w:val="a0"/>
    <w:next w:val="a6"/>
    <w:link w:val="Char4"/>
    <w:qFormat/>
    <w:rsid w:val="00955917"/>
    <w:rPr>
      <w:rFonts w:ascii="宋体" w:hAnsi="Courier New"/>
      <w:kern w:val="0"/>
      <w:szCs w:val="20"/>
    </w:rPr>
  </w:style>
  <w:style w:type="paragraph" w:styleId="ab">
    <w:name w:val="Date"/>
    <w:basedOn w:val="a0"/>
    <w:next w:val="a0"/>
    <w:link w:val="Char5"/>
    <w:uiPriority w:val="99"/>
    <w:qFormat/>
    <w:rsid w:val="00955917"/>
    <w:pPr>
      <w:ind w:leftChars="2500" w:left="100"/>
    </w:pPr>
    <w:rPr>
      <w:rFonts w:ascii="宋体"/>
      <w:kern w:val="0"/>
      <w:szCs w:val="20"/>
      <w:lang w:val="zh-CN"/>
    </w:rPr>
  </w:style>
  <w:style w:type="paragraph" w:styleId="21">
    <w:name w:val="Body Text Indent 2"/>
    <w:basedOn w:val="a0"/>
    <w:link w:val="2Char0"/>
    <w:uiPriority w:val="99"/>
    <w:semiHidden/>
    <w:qFormat/>
    <w:locked/>
    <w:rsid w:val="00955917"/>
    <w:pPr>
      <w:spacing w:after="120" w:line="480" w:lineRule="auto"/>
      <w:ind w:leftChars="200" w:left="420"/>
    </w:pPr>
  </w:style>
  <w:style w:type="paragraph" w:styleId="ac">
    <w:name w:val="Balloon Text"/>
    <w:basedOn w:val="a0"/>
    <w:link w:val="Char6"/>
    <w:uiPriority w:val="99"/>
    <w:semiHidden/>
    <w:qFormat/>
    <w:locked/>
    <w:rsid w:val="00955917"/>
    <w:rPr>
      <w:sz w:val="18"/>
      <w:szCs w:val="18"/>
    </w:rPr>
  </w:style>
  <w:style w:type="paragraph" w:styleId="ad">
    <w:name w:val="footer"/>
    <w:basedOn w:val="a0"/>
    <w:link w:val="Char7"/>
    <w:uiPriority w:val="99"/>
    <w:qFormat/>
    <w:rsid w:val="00955917"/>
    <w:pPr>
      <w:tabs>
        <w:tab w:val="center" w:pos="4153"/>
        <w:tab w:val="right" w:pos="8306"/>
      </w:tabs>
      <w:snapToGrid w:val="0"/>
      <w:jc w:val="left"/>
    </w:pPr>
    <w:rPr>
      <w:kern w:val="0"/>
      <w:sz w:val="18"/>
      <w:szCs w:val="18"/>
    </w:rPr>
  </w:style>
  <w:style w:type="paragraph" w:styleId="ae">
    <w:name w:val="header"/>
    <w:basedOn w:val="a0"/>
    <w:link w:val="Char8"/>
    <w:uiPriority w:val="99"/>
    <w:qFormat/>
    <w:rsid w:val="00955917"/>
    <w:pPr>
      <w:pBdr>
        <w:bottom w:val="single" w:sz="6" w:space="1" w:color="auto"/>
      </w:pBdr>
      <w:tabs>
        <w:tab w:val="center" w:pos="4153"/>
        <w:tab w:val="right" w:pos="8306"/>
      </w:tabs>
      <w:snapToGrid w:val="0"/>
      <w:jc w:val="center"/>
    </w:pPr>
    <w:rPr>
      <w:kern w:val="0"/>
      <w:sz w:val="18"/>
      <w:szCs w:val="20"/>
    </w:rPr>
  </w:style>
  <w:style w:type="paragraph" w:styleId="22">
    <w:name w:val="Body Text 2"/>
    <w:basedOn w:val="a0"/>
    <w:link w:val="2Char1"/>
    <w:uiPriority w:val="99"/>
    <w:qFormat/>
    <w:rsid w:val="00955917"/>
    <w:pPr>
      <w:widowControl/>
      <w:spacing w:afterLines="50" w:line="216" w:lineRule="auto"/>
      <w:jc w:val="center"/>
    </w:pPr>
    <w:rPr>
      <w:kern w:val="0"/>
      <w:sz w:val="24"/>
    </w:rPr>
  </w:style>
  <w:style w:type="paragraph" w:styleId="HTML">
    <w:name w:val="HTML Preformatted"/>
    <w:basedOn w:val="a0"/>
    <w:uiPriority w:val="99"/>
    <w:qFormat/>
    <w:locked/>
    <w:rsid w:val="0095591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
    <w:name w:val="Normal (Web)"/>
    <w:basedOn w:val="a0"/>
    <w:qFormat/>
    <w:locked/>
    <w:rsid w:val="00955917"/>
    <w:pPr>
      <w:widowControl/>
      <w:spacing w:before="100" w:beforeAutospacing="1" w:after="100" w:afterAutospacing="1"/>
      <w:jc w:val="left"/>
    </w:pPr>
    <w:rPr>
      <w:rFonts w:ascii="宋体" w:hAnsi="宋体" w:cs="宋体"/>
      <w:kern w:val="0"/>
      <w:sz w:val="24"/>
    </w:rPr>
  </w:style>
  <w:style w:type="paragraph" w:styleId="af0">
    <w:name w:val="Title"/>
    <w:basedOn w:val="a0"/>
    <w:next w:val="a0"/>
    <w:link w:val="Char9"/>
    <w:uiPriority w:val="99"/>
    <w:qFormat/>
    <w:rsid w:val="00955917"/>
    <w:pPr>
      <w:spacing w:before="240" w:after="60"/>
      <w:jc w:val="center"/>
      <w:outlineLvl w:val="0"/>
    </w:pPr>
    <w:rPr>
      <w:rFonts w:ascii="Calibri Light" w:hAnsi="Calibri Light"/>
      <w:b/>
      <w:bCs/>
      <w:kern w:val="0"/>
      <w:sz w:val="32"/>
      <w:szCs w:val="32"/>
    </w:rPr>
  </w:style>
  <w:style w:type="paragraph" w:styleId="af1">
    <w:name w:val="annotation subject"/>
    <w:basedOn w:val="a8"/>
    <w:next w:val="a8"/>
    <w:link w:val="Chara"/>
    <w:uiPriority w:val="99"/>
    <w:qFormat/>
    <w:rsid w:val="00955917"/>
    <w:pPr>
      <w:widowControl/>
      <w:spacing w:afterLines="50"/>
    </w:pPr>
    <w:rPr>
      <w:b/>
      <w:bCs/>
    </w:rPr>
  </w:style>
  <w:style w:type="table" w:styleId="af2">
    <w:name w:val="Table Grid"/>
    <w:basedOn w:val="a4"/>
    <w:uiPriority w:val="99"/>
    <w:qFormat/>
    <w:rsid w:val="0095591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basedOn w:val="a3"/>
    <w:qFormat/>
    <w:rsid w:val="00955917"/>
    <w:rPr>
      <w:b/>
      <w:bCs/>
    </w:rPr>
  </w:style>
  <w:style w:type="character" w:styleId="af4">
    <w:name w:val="page number"/>
    <w:basedOn w:val="a3"/>
    <w:uiPriority w:val="99"/>
    <w:qFormat/>
    <w:rsid w:val="00955917"/>
    <w:rPr>
      <w:rFonts w:ascii="Arial" w:eastAsia="黑体" w:hAnsi="Arial" w:cs="Times New Roman"/>
      <w:snapToGrid w:val="0"/>
      <w:kern w:val="0"/>
      <w:sz w:val="21"/>
    </w:rPr>
  </w:style>
  <w:style w:type="character" w:styleId="af5">
    <w:name w:val="FollowedHyperlink"/>
    <w:basedOn w:val="a3"/>
    <w:uiPriority w:val="99"/>
    <w:qFormat/>
    <w:locked/>
    <w:rsid w:val="00955917"/>
    <w:rPr>
      <w:rFonts w:cs="Times New Roman"/>
      <w:color w:val="800080"/>
      <w:u w:val="none"/>
    </w:rPr>
  </w:style>
  <w:style w:type="character" w:styleId="af6">
    <w:name w:val="Hyperlink"/>
    <w:basedOn w:val="a3"/>
    <w:uiPriority w:val="99"/>
    <w:qFormat/>
    <w:rsid w:val="00955917"/>
    <w:rPr>
      <w:rFonts w:cs="Times New Roman"/>
      <w:color w:val="0000FF"/>
      <w:u w:val="single"/>
    </w:rPr>
  </w:style>
  <w:style w:type="character" w:styleId="af7">
    <w:name w:val="annotation reference"/>
    <w:basedOn w:val="a3"/>
    <w:uiPriority w:val="99"/>
    <w:semiHidden/>
    <w:qFormat/>
    <w:locked/>
    <w:rsid w:val="00955917"/>
    <w:rPr>
      <w:rFonts w:cs="Times New Roman"/>
      <w:sz w:val="21"/>
      <w:szCs w:val="21"/>
    </w:rPr>
  </w:style>
  <w:style w:type="paragraph" w:customStyle="1" w:styleId="af8">
    <w:name w:val="首行缩进"/>
    <w:basedOn w:val="a0"/>
    <w:uiPriority w:val="99"/>
    <w:qFormat/>
    <w:rsid w:val="00955917"/>
    <w:pPr>
      <w:spacing w:line="360" w:lineRule="auto"/>
      <w:ind w:firstLineChars="200" w:firstLine="480"/>
    </w:pPr>
    <w:rPr>
      <w:sz w:val="24"/>
      <w:szCs w:val="22"/>
      <w:lang w:val="zh-CN"/>
    </w:rPr>
  </w:style>
  <w:style w:type="character" w:customStyle="1" w:styleId="1Char">
    <w:name w:val="标题 1 Char"/>
    <w:basedOn w:val="a3"/>
    <w:link w:val="10"/>
    <w:uiPriority w:val="99"/>
    <w:qFormat/>
    <w:locked/>
    <w:rsid w:val="00955917"/>
    <w:rPr>
      <w:rFonts w:eastAsia="仿宋_GB2312"/>
      <w:b/>
      <w:kern w:val="44"/>
      <w:sz w:val="44"/>
      <w:szCs w:val="20"/>
    </w:rPr>
  </w:style>
  <w:style w:type="character" w:customStyle="1" w:styleId="2Char">
    <w:name w:val="标题 2 Char"/>
    <w:basedOn w:val="a3"/>
    <w:link w:val="20"/>
    <w:uiPriority w:val="99"/>
    <w:semiHidden/>
    <w:qFormat/>
    <w:locked/>
    <w:rsid w:val="00955917"/>
    <w:rPr>
      <w:rFonts w:ascii="Calibri Light" w:eastAsia="宋体" w:hAnsi="Calibri Light" w:cs="Times New Roman"/>
      <w:b/>
      <w:sz w:val="32"/>
    </w:rPr>
  </w:style>
  <w:style w:type="character" w:customStyle="1" w:styleId="3Char">
    <w:name w:val="标题 3 Char"/>
    <w:basedOn w:val="a3"/>
    <w:link w:val="30"/>
    <w:uiPriority w:val="99"/>
    <w:semiHidden/>
    <w:qFormat/>
    <w:locked/>
    <w:rsid w:val="00955917"/>
    <w:rPr>
      <w:rFonts w:ascii="Times New Roman" w:eastAsia="宋体" w:hAnsi="Times New Roman" w:cs="Times New Roman"/>
      <w:b/>
      <w:sz w:val="32"/>
    </w:rPr>
  </w:style>
  <w:style w:type="character" w:customStyle="1" w:styleId="4Char">
    <w:name w:val="标题 4 Char"/>
    <w:basedOn w:val="a3"/>
    <w:link w:val="4"/>
    <w:uiPriority w:val="99"/>
    <w:semiHidden/>
    <w:qFormat/>
    <w:locked/>
    <w:rsid w:val="00955917"/>
    <w:rPr>
      <w:rFonts w:ascii="Calibri Light" w:eastAsia="宋体" w:hAnsi="Calibri Light" w:cs="Times New Roman"/>
      <w:b/>
      <w:sz w:val="28"/>
    </w:rPr>
  </w:style>
  <w:style w:type="character" w:customStyle="1" w:styleId="Char1">
    <w:name w:val="文档结构图 Char1"/>
    <w:basedOn w:val="a3"/>
    <w:link w:val="a7"/>
    <w:uiPriority w:val="99"/>
    <w:semiHidden/>
    <w:qFormat/>
    <w:locked/>
    <w:rsid w:val="00955917"/>
    <w:rPr>
      <w:rFonts w:ascii="宋体" w:hAnsi="Times New Roman" w:cs="Times New Roman"/>
      <w:kern w:val="2"/>
      <w:sz w:val="18"/>
    </w:rPr>
  </w:style>
  <w:style w:type="character" w:customStyle="1" w:styleId="Char2">
    <w:name w:val="批注文字 Char"/>
    <w:basedOn w:val="a3"/>
    <w:link w:val="a8"/>
    <w:uiPriority w:val="99"/>
    <w:qFormat/>
    <w:locked/>
    <w:rsid w:val="00955917"/>
    <w:rPr>
      <w:rFonts w:ascii="Times New Roman" w:eastAsia="宋体" w:hAnsi="Times New Roman" w:cs="Times New Roman"/>
      <w:kern w:val="0"/>
      <w:sz w:val="24"/>
      <w:lang w:val="zh-CN" w:eastAsia="zh-CN"/>
    </w:rPr>
  </w:style>
  <w:style w:type="character" w:customStyle="1" w:styleId="Char0">
    <w:name w:val="正文文本 Char"/>
    <w:basedOn w:val="a3"/>
    <w:link w:val="a6"/>
    <w:uiPriority w:val="99"/>
    <w:semiHidden/>
    <w:qFormat/>
    <w:locked/>
    <w:rsid w:val="00955917"/>
    <w:rPr>
      <w:rFonts w:cs="Times New Roman"/>
      <w:sz w:val="24"/>
      <w:szCs w:val="24"/>
    </w:rPr>
  </w:style>
  <w:style w:type="character" w:customStyle="1" w:styleId="Char3">
    <w:name w:val="正文文本缩进 Char"/>
    <w:basedOn w:val="a3"/>
    <w:link w:val="a9"/>
    <w:uiPriority w:val="99"/>
    <w:semiHidden/>
    <w:qFormat/>
    <w:locked/>
    <w:rsid w:val="00955917"/>
    <w:rPr>
      <w:rFonts w:ascii="Times New Roman" w:hAnsi="Times New Roman" w:cs="Times New Roman"/>
      <w:sz w:val="24"/>
    </w:rPr>
  </w:style>
  <w:style w:type="character" w:customStyle="1" w:styleId="Char4">
    <w:name w:val="纯文本 Char"/>
    <w:basedOn w:val="a3"/>
    <w:link w:val="aa"/>
    <w:qFormat/>
    <w:locked/>
    <w:rsid w:val="00955917"/>
    <w:rPr>
      <w:rFonts w:ascii="宋体" w:eastAsia="宋体" w:hAnsi="Courier New" w:cs="Times New Roman"/>
      <w:snapToGrid w:val="0"/>
      <w:sz w:val="21"/>
    </w:rPr>
  </w:style>
  <w:style w:type="character" w:customStyle="1" w:styleId="Char5">
    <w:name w:val="日期 Char"/>
    <w:basedOn w:val="a3"/>
    <w:link w:val="ab"/>
    <w:uiPriority w:val="99"/>
    <w:qFormat/>
    <w:locked/>
    <w:rsid w:val="00955917"/>
    <w:rPr>
      <w:rFonts w:ascii="宋体" w:cs="Times New Roman"/>
      <w:sz w:val="21"/>
      <w:lang w:val="zh-CN"/>
    </w:rPr>
  </w:style>
  <w:style w:type="character" w:customStyle="1" w:styleId="2Char0">
    <w:name w:val="正文文本缩进 2 Char"/>
    <w:basedOn w:val="a3"/>
    <w:link w:val="21"/>
    <w:uiPriority w:val="99"/>
    <w:semiHidden/>
    <w:qFormat/>
    <w:locked/>
    <w:rsid w:val="00955917"/>
    <w:rPr>
      <w:rFonts w:cs="Times New Roman"/>
      <w:sz w:val="24"/>
      <w:szCs w:val="24"/>
    </w:rPr>
  </w:style>
  <w:style w:type="character" w:customStyle="1" w:styleId="Char7">
    <w:name w:val="页脚 Char"/>
    <w:basedOn w:val="a3"/>
    <w:link w:val="ad"/>
    <w:uiPriority w:val="99"/>
    <w:qFormat/>
    <w:locked/>
    <w:rsid w:val="00955917"/>
    <w:rPr>
      <w:rFonts w:ascii="Times New Roman" w:eastAsia="宋体" w:hAnsi="Times New Roman" w:cs="Times New Roman"/>
      <w:sz w:val="18"/>
    </w:rPr>
  </w:style>
  <w:style w:type="character" w:customStyle="1" w:styleId="HeaderChar">
    <w:name w:val="Header Char"/>
    <w:basedOn w:val="a3"/>
    <w:uiPriority w:val="99"/>
    <w:qFormat/>
    <w:locked/>
    <w:rsid w:val="00955917"/>
    <w:rPr>
      <w:rFonts w:ascii="Times New Roman" w:eastAsia="宋体" w:hAnsi="Times New Roman" w:cs="Times New Roman"/>
      <w:sz w:val="18"/>
    </w:rPr>
  </w:style>
  <w:style w:type="character" w:customStyle="1" w:styleId="2Char1">
    <w:name w:val="正文文本 2 Char"/>
    <w:basedOn w:val="a3"/>
    <w:link w:val="22"/>
    <w:uiPriority w:val="99"/>
    <w:semiHidden/>
    <w:qFormat/>
    <w:locked/>
    <w:rsid w:val="00955917"/>
    <w:rPr>
      <w:rFonts w:ascii="Times New Roman" w:hAnsi="Times New Roman" w:cs="Times New Roman"/>
      <w:sz w:val="24"/>
    </w:rPr>
  </w:style>
  <w:style w:type="character" w:customStyle="1" w:styleId="Char9">
    <w:name w:val="标题 Char"/>
    <w:basedOn w:val="a3"/>
    <w:link w:val="af0"/>
    <w:uiPriority w:val="99"/>
    <w:qFormat/>
    <w:locked/>
    <w:rsid w:val="00955917"/>
    <w:rPr>
      <w:rFonts w:ascii="Calibri Light" w:eastAsia="宋体" w:hAnsi="Calibri Light" w:cs="Times New Roman"/>
      <w:b/>
      <w:sz w:val="32"/>
    </w:rPr>
  </w:style>
  <w:style w:type="character" w:customStyle="1" w:styleId="Chara">
    <w:name w:val="批注主题 Char"/>
    <w:basedOn w:val="Char2"/>
    <w:link w:val="af1"/>
    <w:uiPriority w:val="99"/>
    <w:semiHidden/>
    <w:qFormat/>
    <w:locked/>
    <w:rsid w:val="00955917"/>
    <w:rPr>
      <w:rFonts w:ascii="Times New Roman" w:eastAsia="宋体" w:hAnsi="Times New Roman" w:cs="Times New Roman"/>
      <w:b/>
      <w:kern w:val="0"/>
      <w:sz w:val="24"/>
      <w:lang w:val="zh-CN" w:eastAsia="zh-CN"/>
    </w:rPr>
  </w:style>
  <w:style w:type="character" w:customStyle="1" w:styleId="Char8">
    <w:name w:val="页眉 Char"/>
    <w:link w:val="ae"/>
    <w:uiPriority w:val="99"/>
    <w:qFormat/>
    <w:locked/>
    <w:rsid w:val="00955917"/>
    <w:rPr>
      <w:rFonts w:ascii="Times New Roman" w:eastAsia="宋体" w:hAnsi="Times New Roman"/>
      <w:sz w:val="18"/>
    </w:rPr>
  </w:style>
  <w:style w:type="character" w:customStyle="1" w:styleId="Char">
    <w:name w:val="正文缩进 Char"/>
    <w:link w:val="a2"/>
    <w:uiPriority w:val="99"/>
    <w:qFormat/>
    <w:locked/>
    <w:rsid w:val="00955917"/>
    <w:rPr>
      <w:rFonts w:ascii="宋体" w:eastAsia="宋体"/>
      <w:snapToGrid w:val="0"/>
      <w:color w:val="000000"/>
      <w:kern w:val="28"/>
      <w:sz w:val="28"/>
    </w:rPr>
  </w:style>
  <w:style w:type="character" w:customStyle="1" w:styleId="Char10">
    <w:name w:val="日期 Char1"/>
    <w:uiPriority w:val="99"/>
    <w:semiHidden/>
    <w:qFormat/>
    <w:rsid w:val="00955917"/>
    <w:rPr>
      <w:rFonts w:ascii="Times New Roman" w:eastAsia="宋体" w:hAnsi="Times New Roman"/>
      <w:sz w:val="24"/>
    </w:rPr>
  </w:style>
  <w:style w:type="character" w:customStyle="1" w:styleId="Char11">
    <w:name w:val="纯文本 Char1"/>
    <w:uiPriority w:val="99"/>
    <w:semiHidden/>
    <w:qFormat/>
    <w:rsid w:val="00955917"/>
    <w:rPr>
      <w:rFonts w:ascii="宋体" w:eastAsia="宋体" w:hAnsi="Courier New"/>
      <w:sz w:val="21"/>
    </w:rPr>
  </w:style>
  <w:style w:type="paragraph" w:customStyle="1" w:styleId="aspnumfaautoadjustrightr">
    <w:name w:val="aspnumfaautoadjustrightr"/>
    <w:uiPriority w:val="99"/>
    <w:qFormat/>
    <w:rsid w:val="00955917"/>
    <w:pPr>
      <w:widowControl w:val="0"/>
      <w:autoSpaceDE w:val="0"/>
      <w:autoSpaceDN w:val="0"/>
      <w:adjustRightInd w:val="0"/>
      <w:ind w:firstLine="720"/>
      <w:jc w:val="both"/>
    </w:pPr>
  </w:style>
  <w:style w:type="paragraph" w:customStyle="1" w:styleId="11">
    <w:name w:val="列出段落1"/>
    <w:basedOn w:val="a0"/>
    <w:uiPriority w:val="99"/>
    <w:qFormat/>
    <w:rsid w:val="00955917"/>
    <w:pPr>
      <w:spacing w:line="360" w:lineRule="auto"/>
      <w:ind w:firstLineChars="200" w:firstLine="200"/>
    </w:pPr>
    <w:rPr>
      <w:rFonts w:eastAsia="楷体_GB2312" w:cs="Lucida Sans"/>
      <w:sz w:val="24"/>
    </w:rPr>
  </w:style>
  <w:style w:type="paragraph" w:customStyle="1" w:styleId="2def">
    <w:name w:val="标题2def"/>
    <w:basedOn w:val="af0"/>
    <w:uiPriority w:val="99"/>
    <w:qFormat/>
    <w:rsid w:val="00955917"/>
    <w:pPr>
      <w:widowControl/>
      <w:overflowPunct w:val="0"/>
      <w:autoSpaceDE w:val="0"/>
      <w:autoSpaceDN w:val="0"/>
      <w:snapToGrid w:val="0"/>
      <w:spacing w:before="160" w:after="200" w:line="360" w:lineRule="auto"/>
      <w:textAlignment w:val="baseline"/>
    </w:pPr>
    <w:rPr>
      <w:rFonts w:ascii="Times New Roman" w:eastAsia="Times New Roman" w:hAnsi="宋体"/>
      <w:bCs w:val="0"/>
      <w:szCs w:val="20"/>
      <w:lang w:val="en-GB"/>
    </w:rPr>
  </w:style>
  <w:style w:type="paragraph" w:customStyle="1" w:styleId="3def">
    <w:name w:val="标题3def"/>
    <w:basedOn w:val="30"/>
    <w:next w:val="a0"/>
    <w:uiPriority w:val="99"/>
    <w:qFormat/>
    <w:rsid w:val="00955917"/>
    <w:pPr>
      <w:snapToGrid w:val="0"/>
      <w:spacing w:before="80" w:after="160" w:line="400" w:lineRule="exact"/>
    </w:pPr>
    <w:rPr>
      <w:rFonts w:ascii="??_GB2312" w:eastAsia="Times New Roman" w:hAnsi="宋体"/>
      <w:bCs w:val="0"/>
      <w:sz w:val="24"/>
      <w:szCs w:val="20"/>
    </w:rPr>
  </w:style>
  <w:style w:type="paragraph" w:customStyle="1" w:styleId="af17cgridlangnp1033langf">
    <w:name w:val="af17cgridlangnp1033langf"/>
    <w:uiPriority w:val="99"/>
    <w:qFormat/>
    <w:rsid w:val="00955917"/>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0"/>
    <w:uiPriority w:val="99"/>
    <w:qFormat/>
    <w:rsid w:val="00955917"/>
    <w:pPr>
      <w:widowControl/>
      <w:adjustRightInd/>
      <w:spacing w:line="400" w:lineRule="exact"/>
      <w:jc w:val="center"/>
    </w:pPr>
    <w:rPr>
      <w:rFonts w:ascii="Verdana" w:hAnsi="Verdana"/>
      <w:kern w:val="0"/>
      <w:szCs w:val="20"/>
      <w:lang w:eastAsia="en-US"/>
    </w:rPr>
  </w:style>
  <w:style w:type="paragraph" w:customStyle="1" w:styleId="CharCharCharChar1">
    <w:name w:val="Char Char Char Char1"/>
    <w:basedOn w:val="a0"/>
    <w:uiPriority w:val="99"/>
    <w:qFormat/>
    <w:rsid w:val="00955917"/>
    <w:pPr>
      <w:adjustRightInd/>
    </w:pPr>
    <w:rPr>
      <w:rFonts w:ascii="Tahoma" w:hAnsi="Tahoma"/>
      <w:sz w:val="24"/>
      <w:szCs w:val="20"/>
    </w:rPr>
  </w:style>
  <w:style w:type="paragraph" w:customStyle="1" w:styleId="210">
    <w:name w:val="正文文本缩进 21"/>
    <w:basedOn w:val="a0"/>
    <w:uiPriority w:val="99"/>
    <w:qFormat/>
    <w:rsid w:val="00955917"/>
    <w:pPr>
      <w:adjustRightInd/>
      <w:spacing w:line="520" w:lineRule="exact"/>
      <w:ind w:firstLineChars="303" w:firstLine="848"/>
    </w:pPr>
    <w:rPr>
      <w:rFonts w:ascii="黑体" w:eastAsia="黑体" w:hAnsi="Calibri" w:cs="黑体"/>
      <w:sz w:val="28"/>
      <w:szCs w:val="22"/>
    </w:rPr>
  </w:style>
  <w:style w:type="paragraph" w:customStyle="1" w:styleId="af9">
    <w:name w:val="正文段"/>
    <w:basedOn w:val="a0"/>
    <w:link w:val="Charb"/>
    <w:uiPriority w:val="99"/>
    <w:qFormat/>
    <w:rsid w:val="00955917"/>
    <w:pPr>
      <w:widowControl/>
      <w:snapToGrid w:val="0"/>
      <w:spacing w:afterLines="50"/>
      <w:ind w:firstLineChars="200" w:firstLine="200"/>
    </w:pPr>
    <w:rPr>
      <w:kern w:val="0"/>
      <w:sz w:val="24"/>
      <w:szCs w:val="20"/>
    </w:rPr>
  </w:style>
  <w:style w:type="paragraph" w:customStyle="1" w:styleId="23">
    <w:name w:val="正文2"/>
    <w:basedOn w:val="a0"/>
    <w:link w:val="2Char2"/>
    <w:uiPriority w:val="99"/>
    <w:qFormat/>
    <w:rsid w:val="00955917"/>
    <w:pPr>
      <w:spacing w:before="156" w:line="360" w:lineRule="auto"/>
      <w:ind w:firstLineChars="200" w:firstLine="510"/>
    </w:pPr>
    <w:rPr>
      <w:sz w:val="24"/>
      <w:szCs w:val="20"/>
    </w:rPr>
  </w:style>
  <w:style w:type="paragraph" w:customStyle="1" w:styleId="afa">
    <w:name w:val="表正文"/>
    <w:basedOn w:val="a0"/>
    <w:next w:val="aa"/>
    <w:qFormat/>
    <w:rsid w:val="00955917"/>
    <w:rPr>
      <w:rFonts w:ascii="宋体" w:hAnsi="Courier New"/>
      <w:szCs w:val="20"/>
    </w:rPr>
  </w:style>
  <w:style w:type="character" w:customStyle="1" w:styleId="Charc">
    <w:name w:val="文档结构图 Char"/>
    <w:uiPriority w:val="99"/>
    <w:semiHidden/>
    <w:qFormat/>
    <w:rsid w:val="00955917"/>
    <w:rPr>
      <w:kern w:val="2"/>
      <w:sz w:val="24"/>
      <w:shd w:val="clear" w:color="auto" w:fill="000080"/>
    </w:rPr>
  </w:style>
  <w:style w:type="character" w:customStyle="1" w:styleId="Char20">
    <w:name w:val="日期 Char2"/>
    <w:uiPriority w:val="99"/>
    <w:qFormat/>
    <w:rsid w:val="00955917"/>
    <w:rPr>
      <w:rFonts w:ascii="楷体_GB2312" w:eastAsia="楷体_GB2312"/>
      <w:b/>
      <w:kern w:val="2"/>
      <w:sz w:val="28"/>
      <w:lang w:val="en-US" w:eastAsia="zh-CN"/>
    </w:rPr>
  </w:style>
  <w:style w:type="character" w:customStyle="1" w:styleId="2Char2">
    <w:name w:val="正文2 Char"/>
    <w:link w:val="23"/>
    <w:uiPriority w:val="99"/>
    <w:qFormat/>
    <w:locked/>
    <w:rsid w:val="00955917"/>
    <w:rPr>
      <w:rFonts w:ascii="Times New Roman" w:hAnsi="Times New Roman"/>
      <w:kern w:val="2"/>
      <w:sz w:val="24"/>
    </w:rPr>
  </w:style>
  <w:style w:type="character" w:customStyle="1" w:styleId="Charb">
    <w:name w:val="正文段 Char"/>
    <w:link w:val="af9"/>
    <w:uiPriority w:val="99"/>
    <w:qFormat/>
    <w:locked/>
    <w:rsid w:val="00955917"/>
    <w:rPr>
      <w:rFonts w:ascii="Times New Roman" w:hAnsi="Times New Roman"/>
      <w:sz w:val="24"/>
    </w:rPr>
  </w:style>
  <w:style w:type="paragraph" w:styleId="afb">
    <w:name w:val="List Paragraph"/>
    <w:basedOn w:val="a0"/>
    <w:next w:val="a6"/>
    <w:uiPriority w:val="99"/>
    <w:qFormat/>
    <w:rsid w:val="00955917"/>
    <w:pPr>
      <w:ind w:left="720"/>
      <w:contextualSpacing/>
    </w:pPr>
  </w:style>
  <w:style w:type="paragraph" w:customStyle="1" w:styleId="Afc">
    <w:name w:val="正文 A"/>
    <w:uiPriority w:val="99"/>
    <w:qFormat/>
    <w:rsid w:val="00955917"/>
    <w:pPr>
      <w:widowControl w:val="0"/>
      <w:spacing w:line="360" w:lineRule="atLeast"/>
    </w:pPr>
    <w:rPr>
      <w:color w:val="000000"/>
      <w:sz w:val="24"/>
      <w:szCs w:val="24"/>
    </w:rPr>
  </w:style>
  <w:style w:type="character" w:customStyle="1" w:styleId="px10">
    <w:name w:val="px_10"/>
    <w:uiPriority w:val="99"/>
    <w:qFormat/>
    <w:rsid w:val="00955917"/>
    <w:rPr>
      <w:lang w:val="zh-TW" w:eastAsia="zh-TW"/>
    </w:rPr>
  </w:style>
  <w:style w:type="paragraph" w:customStyle="1" w:styleId="12">
    <w:name w:val="部分1"/>
    <w:basedOn w:val="a0"/>
    <w:uiPriority w:val="99"/>
    <w:qFormat/>
    <w:rsid w:val="00955917"/>
    <w:pPr>
      <w:keepNext/>
      <w:pageBreakBefore/>
      <w:tabs>
        <w:tab w:val="left" w:pos="720"/>
      </w:tabs>
      <w:spacing w:line="360" w:lineRule="auto"/>
      <w:jc w:val="center"/>
      <w:outlineLvl w:val="0"/>
    </w:pPr>
    <w:rPr>
      <w:rFonts w:eastAsia="黑体"/>
      <w:b/>
      <w:kern w:val="44"/>
      <w:sz w:val="36"/>
      <w:szCs w:val="20"/>
    </w:rPr>
  </w:style>
  <w:style w:type="paragraph" w:customStyle="1" w:styleId="reader-word-layerreader-word-s1-8">
    <w:name w:val="reader-word-layer reader-word-s1-8"/>
    <w:basedOn w:val="a0"/>
    <w:uiPriority w:val="99"/>
    <w:qFormat/>
    <w:rsid w:val="00955917"/>
    <w:pPr>
      <w:widowControl/>
      <w:spacing w:before="100" w:beforeAutospacing="1" w:after="100" w:afterAutospacing="1"/>
      <w:jc w:val="left"/>
    </w:pPr>
    <w:rPr>
      <w:rFonts w:ascii="宋体" w:hAnsi="宋体" w:cs="宋体"/>
      <w:kern w:val="0"/>
      <w:sz w:val="24"/>
    </w:rPr>
  </w:style>
  <w:style w:type="paragraph" w:customStyle="1" w:styleId="110">
    <w:name w:val="列出段落11"/>
    <w:basedOn w:val="a0"/>
    <w:uiPriority w:val="99"/>
    <w:qFormat/>
    <w:rsid w:val="00955917"/>
    <w:pPr>
      <w:spacing w:line="360" w:lineRule="auto"/>
      <w:ind w:firstLineChars="200" w:firstLine="200"/>
    </w:pPr>
    <w:rPr>
      <w:rFonts w:eastAsia="楷体_GB2312" w:cs="Lucida Sans"/>
      <w:sz w:val="24"/>
    </w:rPr>
  </w:style>
  <w:style w:type="paragraph" w:customStyle="1" w:styleId="5">
    <w:name w:val="样式5"/>
    <w:basedOn w:val="a0"/>
    <w:uiPriority w:val="99"/>
    <w:qFormat/>
    <w:rsid w:val="00955917"/>
    <w:pPr>
      <w:spacing w:line="440" w:lineRule="exact"/>
      <w:ind w:left="2" w:firstLineChars="200" w:firstLine="480"/>
    </w:pPr>
    <w:rPr>
      <w:rFonts w:ascii="仿宋_GB2312" w:eastAsia="仿宋_GB2312" w:hAnsi="仿宋"/>
      <w:sz w:val="24"/>
    </w:rPr>
  </w:style>
  <w:style w:type="paragraph" w:customStyle="1" w:styleId="40">
    <w:name w:val="样式4"/>
    <w:basedOn w:val="a0"/>
    <w:uiPriority w:val="99"/>
    <w:qFormat/>
    <w:rsid w:val="00955917"/>
    <w:pPr>
      <w:spacing w:line="360" w:lineRule="auto"/>
      <w:ind w:firstLine="420"/>
      <w:jc w:val="center"/>
      <w:outlineLvl w:val="2"/>
    </w:pPr>
    <w:rPr>
      <w:rFonts w:ascii="仿宋_GB2312" w:eastAsia="仿宋_GB2312" w:hAnsi="仿宋"/>
      <w:b/>
      <w:sz w:val="32"/>
      <w:szCs w:val="32"/>
    </w:rPr>
  </w:style>
  <w:style w:type="paragraph" w:customStyle="1" w:styleId="NewNewNewNew">
    <w:name w:val="正文 New New New New"/>
    <w:uiPriority w:val="99"/>
    <w:qFormat/>
    <w:rsid w:val="00955917"/>
    <w:pPr>
      <w:widowControl w:val="0"/>
      <w:jc w:val="both"/>
    </w:pPr>
    <w:rPr>
      <w:rFonts w:ascii="Calibri" w:hAnsi="Calibri"/>
      <w:sz w:val="21"/>
      <w:szCs w:val="24"/>
    </w:rPr>
  </w:style>
  <w:style w:type="character" w:customStyle="1" w:styleId="Char6">
    <w:name w:val="批注框文本 Char"/>
    <w:basedOn w:val="a3"/>
    <w:link w:val="ac"/>
    <w:uiPriority w:val="99"/>
    <w:semiHidden/>
    <w:qFormat/>
    <w:locked/>
    <w:rsid w:val="00955917"/>
    <w:rPr>
      <w:rFonts w:cs="Times New Roman"/>
      <w:sz w:val="2"/>
    </w:rPr>
  </w:style>
  <w:style w:type="paragraph" w:customStyle="1" w:styleId="50">
    <w:name w:val="列出段落5"/>
    <w:basedOn w:val="a0"/>
    <w:uiPriority w:val="34"/>
    <w:qFormat/>
    <w:rsid w:val="00955917"/>
    <w:pPr>
      <w:ind w:firstLineChars="200" w:firstLine="420"/>
    </w:pPr>
    <w:rPr>
      <w:rFonts w:ascii="Calibri" w:hAnsi="Calibri"/>
      <w:sz w:val="24"/>
    </w:rPr>
  </w:style>
  <w:style w:type="paragraph" w:customStyle="1" w:styleId="unnamed1">
    <w:name w:val="unnamed1"/>
    <w:basedOn w:val="a0"/>
    <w:qFormat/>
    <w:rsid w:val="00955917"/>
    <w:pPr>
      <w:widowControl/>
      <w:spacing w:before="100" w:beforeAutospacing="1" w:after="100" w:afterAutospacing="1" w:line="288" w:lineRule="auto"/>
      <w:jc w:val="left"/>
    </w:pPr>
    <w:rPr>
      <w:rFonts w:ascii="宋体" w:hAnsi="宋体" w:hint="eastAsia"/>
      <w:kern w:val="0"/>
      <w:szCs w:val="21"/>
    </w:rPr>
  </w:style>
  <w:style w:type="character" w:customStyle="1" w:styleId="unnamed11">
    <w:name w:val="unnamed11"/>
    <w:basedOn w:val="a3"/>
    <w:qFormat/>
    <w:rsid w:val="00955917"/>
    <w:rPr>
      <w:rFonts w:ascii="宋体" w:eastAsia="宋体" w:hAnsi="宋体" w:hint="eastAsia"/>
      <w:sz w:val="21"/>
      <w:szCs w:val="21"/>
    </w:rPr>
  </w:style>
  <w:style w:type="paragraph" w:customStyle="1" w:styleId="2CharCharChar">
    <w:name w:val="样式2 Char Char Char"/>
    <w:basedOn w:val="a0"/>
    <w:qFormat/>
    <w:rsid w:val="00955917"/>
    <w:pPr>
      <w:widowControl/>
      <w:spacing w:line="360" w:lineRule="auto"/>
      <w:ind w:firstLineChars="200" w:firstLine="480"/>
      <w:jc w:val="left"/>
    </w:pPr>
    <w:rPr>
      <w:rFonts w:ascii="宋体" w:hAnsi="宋体"/>
      <w:bCs/>
      <w:kern w:val="0"/>
      <w:sz w:val="24"/>
      <w:lang w:eastAsia="en-US"/>
    </w:rPr>
  </w:style>
  <w:style w:type="character" w:customStyle="1" w:styleId="font11">
    <w:name w:val="font11"/>
    <w:basedOn w:val="a3"/>
    <w:qFormat/>
    <w:rsid w:val="00955917"/>
    <w:rPr>
      <w:rFonts w:ascii="微软雅黑" w:eastAsia="微软雅黑" w:hAnsi="微软雅黑" w:cs="微软雅黑" w:hint="default"/>
      <w:color w:val="000000"/>
      <w:sz w:val="20"/>
      <w:szCs w:val="20"/>
      <w:u w:val="none"/>
    </w:rPr>
  </w:style>
  <w:style w:type="paragraph" w:customStyle="1" w:styleId="074">
    <w:name w:val="样式 首行缩进:  0.74 厘米"/>
    <w:basedOn w:val="a0"/>
    <w:qFormat/>
    <w:rsid w:val="00955917"/>
    <w:pPr>
      <w:ind w:firstLine="420"/>
    </w:pPr>
    <w:rPr>
      <w:rFonts w:ascii="Arial" w:eastAsia="仿宋_GB2312" w:hAnsi="Arial" w:cs="Arial"/>
      <w:bCs/>
      <w:sz w:val="28"/>
      <w:szCs w:val="28"/>
    </w:rPr>
  </w:style>
  <w:style w:type="paragraph" w:customStyle="1" w:styleId="afd">
    <w:name w:val="正文格式（小四）"/>
    <w:basedOn w:val="a0"/>
    <w:qFormat/>
    <w:rsid w:val="00955917"/>
    <w:pPr>
      <w:widowControl/>
      <w:snapToGrid w:val="0"/>
      <w:spacing w:line="360" w:lineRule="auto"/>
      <w:ind w:firstLine="482"/>
      <w:jc w:val="left"/>
      <w:textAlignment w:val="baseline"/>
    </w:pPr>
    <w:rPr>
      <w:kern w:val="24"/>
      <w:sz w:val="24"/>
    </w:rPr>
  </w:style>
  <w:style w:type="paragraph" w:customStyle="1" w:styleId="Style1">
    <w:name w:val="_Style 1"/>
    <w:basedOn w:val="a0"/>
    <w:uiPriority w:val="99"/>
    <w:qFormat/>
    <w:rsid w:val="00955917"/>
    <w:pPr>
      <w:ind w:firstLineChars="200" w:firstLine="420"/>
    </w:pPr>
  </w:style>
  <w:style w:type="paragraph" w:customStyle="1" w:styleId="Style2">
    <w:name w:val="_Style 2"/>
    <w:basedOn w:val="a0"/>
    <w:uiPriority w:val="99"/>
    <w:qFormat/>
    <w:rsid w:val="00955917"/>
    <w:pPr>
      <w:ind w:firstLineChars="200" w:firstLine="420"/>
    </w:pPr>
  </w:style>
  <w:style w:type="paragraph" w:customStyle="1" w:styleId="1">
    <w:name w:val="（1）"/>
    <w:basedOn w:val="a0"/>
    <w:qFormat/>
    <w:rsid w:val="00955917"/>
    <w:pPr>
      <w:numPr>
        <w:numId w:val="5"/>
      </w:numPr>
      <w:tabs>
        <w:tab w:val="left" w:pos="961"/>
      </w:tabs>
      <w:spacing w:line="360" w:lineRule="auto"/>
    </w:pPr>
    <w:rPr>
      <w:sz w:val="24"/>
    </w:rPr>
  </w:style>
  <w:style w:type="paragraph" w:customStyle="1" w:styleId="Default">
    <w:name w:val="Default"/>
    <w:qFormat/>
    <w:rsid w:val="00955917"/>
    <w:pPr>
      <w:widowControl w:val="0"/>
      <w:autoSpaceDE w:val="0"/>
      <w:autoSpaceDN w:val="0"/>
      <w:adjustRightInd w:val="0"/>
    </w:pPr>
    <w:rPr>
      <w:color w:val="000000"/>
      <w:sz w:val="24"/>
      <w:szCs w:val="24"/>
    </w:rPr>
  </w:style>
  <w:style w:type="paragraph" w:customStyle="1" w:styleId="CM18">
    <w:name w:val="CM18"/>
    <w:basedOn w:val="Default"/>
    <w:next w:val="Default"/>
    <w:uiPriority w:val="99"/>
    <w:qFormat/>
    <w:rsid w:val="00955917"/>
    <w:rPr>
      <w:rFonts w:ascii="ST Xihei" w:eastAsia="ST Xihei" w:hAnsi="Calibri"/>
      <w:color w:val="auto"/>
    </w:rPr>
  </w:style>
  <w:style w:type="character" w:customStyle="1" w:styleId="qxdate">
    <w:name w:val="qxdate"/>
    <w:basedOn w:val="a3"/>
    <w:qFormat/>
    <w:rsid w:val="00955917"/>
    <w:rPr>
      <w:color w:val="333333"/>
      <w:sz w:val="18"/>
      <w:szCs w:val="18"/>
    </w:rPr>
  </w:style>
  <w:style w:type="character" w:customStyle="1" w:styleId="cfdate">
    <w:name w:val="cfdate"/>
    <w:basedOn w:val="a3"/>
    <w:qFormat/>
    <w:rsid w:val="00955917"/>
    <w:rPr>
      <w:color w:val="333333"/>
      <w:sz w:val="18"/>
      <w:szCs w:val="18"/>
    </w:rPr>
  </w:style>
  <w:style w:type="character" w:customStyle="1" w:styleId="redfilefwwh">
    <w:name w:val="redfilefwwh"/>
    <w:basedOn w:val="a3"/>
    <w:qFormat/>
    <w:rsid w:val="00955917"/>
    <w:rPr>
      <w:color w:val="BA2636"/>
      <w:sz w:val="18"/>
      <w:szCs w:val="18"/>
    </w:rPr>
  </w:style>
  <w:style w:type="character" w:customStyle="1" w:styleId="displayarti">
    <w:name w:val="displayarti"/>
    <w:basedOn w:val="a3"/>
    <w:qFormat/>
    <w:rsid w:val="00955917"/>
    <w:rPr>
      <w:color w:val="FFFFFF"/>
      <w:shd w:val="clear" w:color="auto" w:fill="A00000"/>
    </w:rPr>
  </w:style>
  <w:style w:type="character" w:customStyle="1" w:styleId="gjfg">
    <w:name w:val="gjfg"/>
    <w:basedOn w:val="a3"/>
    <w:qFormat/>
    <w:rsid w:val="00955917"/>
  </w:style>
  <w:style w:type="character" w:customStyle="1" w:styleId="redfilenumber">
    <w:name w:val="redfilenumber"/>
    <w:basedOn w:val="a3"/>
    <w:qFormat/>
    <w:rsid w:val="00955917"/>
    <w:rPr>
      <w:color w:val="BA2636"/>
      <w:sz w:val="18"/>
      <w:szCs w:val="18"/>
    </w:rPr>
  </w:style>
  <w:style w:type="character" w:customStyle="1" w:styleId="15">
    <w:name w:val="15"/>
    <w:qFormat/>
    <w:rsid w:val="00955917"/>
    <w:rPr>
      <w:rFonts w:ascii="宋体" w:eastAsia="宋体" w:hAnsi="宋体" w:cs="宋体" w:hint="eastAsia"/>
      <w:color w:val="000000"/>
      <w:sz w:val="24"/>
      <w:szCs w:val="24"/>
    </w:rPr>
  </w:style>
  <w:style w:type="paragraph" w:customStyle="1" w:styleId="tabletext">
    <w:name w:val="tabletext"/>
    <w:basedOn w:val="a0"/>
    <w:qFormat/>
    <w:rsid w:val="00955917"/>
    <w:pPr>
      <w:widowControl/>
      <w:spacing w:before="100" w:beforeAutospacing="1" w:after="100" w:afterAutospacing="1"/>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locked="1" w:qFormat="1"/>
    <w:lsdException w:name="heading 2" w:qFormat="1"/>
    <w:lsdException w:name="heading 3" w:qFormat="1"/>
    <w:lsdException w:name="heading 4"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uiPriority="0" w:qFormat="1"/>
    <w:lsdException w:name="footnote text" w:locked="1" w:uiPriority="0" w:qFormat="1"/>
    <w:lsdException w:name="annotation text" w:qFormat="1"/>
    <w:lsdException w:name="header" w:qFormat="1"/>
    <w:lsdException w:name="footer"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qFormat="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qFormat="1"/>
    <w:lsdException w:name="List Number 3" w:qFormat="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semiHidden="1" w:uiPriority="1" w:unhideWhenUsed="1"/>
    <w:lsdException w:name="Body Text" w:locked="1" w:qFormat="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qFormat="1"/>
    <w:lsdException w:name="Body Text First Indent" w:locked="1" w:semiHidden="1" w:unhideWhenUsed="1"/>
    <w:lsdException w:name="Body Text First Indent 2" w:locked="1" w:semiHidden="1" w:unhideWhenUsed="1"/>
    <w:lsdException w:name="Note Heading" w:locked="1" w:semiHidden="1" w:unhideWhenUsed="1"/>
    <w:lsdException w:name="Body Text 2" w:qFormat="1"/>
    <w:lsdException w:name="Body Text 3" w:locked="1" w:semiHidden="1" w:unhideWhenUsed="1"/>
    <w:lsdException w:name="Body Text Indent 2" w:locked="1" w:semiHidden="1" w:qFormat="1"/>
    <w:lsdException w:name="Body Text Indent 3" w:locked="1" w:semiHidden="1" w:unhideWhenUsed="1"/>
    <w:lsdException w:name="Block Text" w:locked="1" w:semiHidden="1" w:unhideWhenUsed="1"/>
    <w:lsdException w:name="Hyperlink" w:qFormat="1"/>
    <w:lsdException w:name="FollowedHyperlink" w:locked="1" w:qFormat="1"/>
    <w:lsdException w:name="Strong" w:uiPriority="0" w:qFormat="1"/>
    <w:lsdException w:name="Emphasis" w:uiPriority="0" w:qFormat="1"/>
    <w:lsdException w:name="Document Map" w:locked="1" w:semiHidden="1"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locked="1" w:uiPriority="0"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qFormat="1"/>
    <w:lsdException w:name="Table Grid" w:qFormat="1"/>
    <w:lsdException w:name="Table Theme" w:lock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adjustRightInd w:val="0"/>
      <w:jc w:val="both"/>
    </w:pPr>
    <w:rPr>
      <w:kern w:val="2"/>
      <w:sz w:val="21"/>
      <w:szCs w:val="24"/>
    </w:rPr>
  </w:style>
  <w:style w:type="paragraph" w:styleId="10">
    <w:name w:val="heading 1"/>
    <w:basedOn w:val="a0"/>
    <w:next w:val="a0"/>
    <w:link w:val="1Char"/>
    <w:uiPriority w:val="99"/>
    <w:qFormat/>
    <w:locked/>
    <w:pPr>
      <w:keepNext/>
      <w:keepLines/>
      <w:numPr>
        <w:numId w:val="1"/>
      </w:numPr>
      <w:spacing w:before="340" w:after="330" w:line="578" w:lineRule="auto"/>
      <w:outlineLvl w:val="0"/>
    </w:pPr>
    <w:rPr>
      <w:rFonts w:eastAsia="仿宋_GB2312"/>
      <w:b/>
      <w:kern w:val="44"/>
      <w:sz w:val="44"/>
      <w:szCs w:val="20"/>
    </w:rPr>
  </w:style>
  <w:style w:type="paragraph" w:styleId="20">
    <w:name w:val="heading 2"/>
    <w:basedOn w:val="a0"/>
    <w:next w:val="a0"/>
    <w:link w:val="2Char"/>
    <w:uiPriority w:val="99"/>
    <w:qFormat/>
    <w:pPr>
      <w:keepNext/>
      <w:keepLines/>
      <w:spacing w:before="260" w:after="260" w:line="416" w:lineRule="auto"/>
      <w:outlineLvl w:val="1"/>
    </w:pPr>
    <w:rPr>
      <w:rFonts w:ascii="Calibri Light" w:hAnsi="Calibri Light"/>
      <w:b/>
      <w:bCs/>
      <w:kern w:val="0"/>
      <w:sz w:val="32"/>
      <w:szCs w:val="32"/>
    </w:rPr>
  </w:style>
  <w:style w:type="paragraph" w:styleId="30">
    <w:name w:val="heading 3"/>
    <w:basedOn w:val="a0"/>
    <w:next w:val="a2"/>
    <w:link w:val="3Char"/>
    <w:uiPriority w:val="99"/>
    <w:qFormat/>
    <w:pPr>
      <w:keepNext/>
      <w:keepLines/>
      <w:spacing w:before="260" w:after="260" w:line="416" w:lineRule="auto"/>
      <w:outlineLvl w:val="2"/>
    </w:pPr>
    <w:rPr>
      <w:b/>
      <w:bCs/>
      <w:kern w:val="0"/>
      <w:sz w:val="32"/>
      <w:szCs w:val="32"/>
    </w:rPr>
  </w:style>
  <w:style w:type="paragraph" w:styleId="4">
    <w:name w:val="heading 4"/>
    <w:basedOn w:val="a0"/>
    <w:next w:val="a0"/>
    <w:link w:val="4Char"/>
    <w:uiPriority w:val="99"/>
    <w:qFormat/>
    <w:pPr>
      <w:keepNext/>
      <w:keepLines/>
      <w:spacing w:before="280" w:after="290" w:line="376" w:lineRule="auto"/>
      <w:outlineLvl w:val="3"/>
    </w:pPr>
    <w:rPr>
      <w:rFonts w:ascii="Calibri Light" w:hAnsi="Calibri Light"/>
      <w:b/>
      <w:bCs/>
      <w:kern w:val="0"/>
      <w:sz w:val="28"/>
      <w:szCs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1">
    <w:name w:val="footnote text"/>
    <w:basedOn w:val="a0"/>
    <w:qFormat/>
    <w:locked/>
    <w:pPr>
      <w:snapToGrid w:val="0"/>
      <w:jc w:val="left"/>
    </w:pPr>
    <w:rPr>
      <w:sz w:val="18"/>
    </w:rPr>
  </w:style>
  <w:style w:type="paragraph" w:styleId="a2">
    <w:name w:val="Normal Indent"/>
    <w:basedOn w:val="a0"/>
    <w:link w:val="Char"/>
    <w:qFormat/>
    <w:pPr>
      <w:widowControl/>
      <w:snapToGrid w:val="0"/>
      <w:spacing w:line="480" w:lineRule="exact"/>
      <w:ind w:firstLine="567"/>
    </w:pPr>
    <w:rPr>
      <w:rFonts w:ascii="宋体"/>
      <w:snapToGrid w:val="0"/>
      <w:color w:val="000000"/>
      <w:kern w:val="28"/>
      <w:sz w:val="28"/>
      <w:szCs w:val="20"/>
    </w:rPr>
  </w:style>
  <w:style w:type="paragraph" w:styleId="2">
    <w:name w:val="List Number 2"/>
    <w:basedOn w:val="a0"/>
    <w:next w:val="a6"/>
    <w:uiPriority w:val="99"/>
    <w:qFormat/>
    <w:pPr>
      <w:numPr>
        <w:numId w:val="2"/>
      </w:numPr>
    </w:pPr>
  </w:style>
  <w:style w:type="paragraph" w:styleId="a6">
    <w:name w:val="Body Text"/>
    <w:basedOn w:val="a0"/>
    <w:link w:val="Char0"/>
    <w:uiPriority w:val="99"/>
    <w:qFormat/>
    <w:locked/>
    <w:pPr>
      <w:spacing w:line="360" w:lineRule="auto"/>
    </w:pPr>
    <w:rPr>
      <w:rFonts w:eastAsia="仿宋_GB2312"/>
      <w:sz w:val="28"/>
    </w:rPr>
  </w:style>
  <w:style w:type="paragraph" w:styleId="a">
    <w:name w:val="List Number"/>
    <w:basedOn w:val="a0"/>
    <w:uiPriority w:val="99"/>
    <w:qFormat/>
    <w:pPr>
      <w:numPr>
        <w:numId w:val="3"/>
      </w:numPr>
    </w:pPr>
  </w:style>
  <w:style w:type="paragraph" w:styleId="a7">
    <w:name w:val="Document Map"/>
    <w:basedOn w:val="a0"/>
    <w:link w:val="Char1"/>
    <w:uiPriority w:val="99"/>
    <w:semiHidden/>
    <w:qFormat/>
    <w:locked/>
    <w:pPr>
      <w:shd w:val="clear" w:color="auto" w:fill="000080"/>
      <w:adjustRightInd/>
    </w:pPr>
    <w:rPr>
      <w:rFonts w:ascii="宋体"/>
      <w:sz w:val="18"/>
      <w:szCs w:val="18"/>
    </w:rPr>
  </w:style>
  <w:style w:type="paragraph" w:styleId="a8">
    <w:name w:val="annotation text"/>
    <w:basedOn w:val="a0"/>
    <w:link w:val="Char2"/>
    <w:uiPriority w:val="99"/>
    <w:qFormat/>
    <w:pPr>
      <w:adjustRightInd/>
      <w:jc w:val="left"/>
    </w:pPr>
    <w:rPr>
      <w:kern w:val="0"/>
      <w:sz w:val="24"/>
      <w:lang w:val="zh-CN"/>
    </w:rPr>
  </w:style>
  <w:style w:type="paragraph" w:styleId="a9">
    <w:name w:val="Body Text Indent"/>
    <w:basedOn w:val="a0"/>
    <w:link w:val="Char3"/>
    <w:uiPriority w:val="99"/>
    <w:qFormat/>
    <w:pPr>
      <w:spacing w:after="120"/>
      <w:ind w:leftChars="200" w:left="420"/>
    </w:pPr>
    <w:rPr>
      <w:kern w:val="0"/>
      <w:sz w:val="24"/>
    </w:rPr>
  </w:style>
  <w:style w:type="paragraph" w:styleId="3">
    <w:name w:val="List Number 3"/>
    <w:basedOn w:val="a0"/>
    <w:uiPriority w:val="99"/>
    <w:qFormat/>
    <w:pPr>
      <w:numPr>
        <w:numId w:val="4"/>
      </w:numPr>
    </w:pPr>
  </w:style>
  <w:style w:type="paragraph" w:styleId="aa">
    <w:name w:val="Plain Text"/>
    <w:basedOn w:val="a0"/>
    <w:next w:val="a6"/>
    <w:link w:val="Char4"/>
    <w:qFormat/>
    <w:rPr>
      <w:rFonts w:ascii="宋体" w:hAnsi="Courier New"/>
      <w:kern w:val="0"/>
      <w:szCs w:val="20"/>
    </w:rPr>
  </w:style>
  <w:style w:type="paragraph" w:styleId="ab">
    <w:name w:val="Date"/>
    <w:basedOn w:val="a0"/>
    <w:next w:val="a0"/>
    <w:link w:val="Char5"/>
    <w:uiPriority w:val="99"/>
    <w:qFormat/>
    <w:pPr>
      <w:ind w:leftChars="2500" w:left="100"/>
    </w:pPr>
    <w:rPr>
      <w:rFonts w:ascii="宋体"/>
      <w:kern w:val="0"/>
      <w:szCs w:val="20"/>
      <w:lang w:val="zh-CN"/>
    </w:rPr>
  </w:style>
  <w:style w:type="paragraph" w:styleId="21">
    <w:name w:val="Body Text Indent 2"/>
    <w:basedOn w:val="a0"/>
    <w:link w:val="2Char0"/>
    <w:uiPriority w:val="99"/>
    <w:semiHidden/>
    <w:qFormat/>
    <w:locked/>
    <w:pPr>
      <w:spacing w:after="120" w:line="480" w:lineRule="auto"/>
      <w:ind w:leftChars="200" w:left="420"/>
    </w:pPr>
  </w:style>
  <w:style w:type="paragraph" w:styleId="ac">
    <w:name w:val="Balloon Text"/>
    <w:basedOn w:val="a0"/>
    <w:link w:val="Char6"/>
    <w:uiPriority w:val="99"/>
    <w:semiHidden/>
    <w:qFormat/>
    <w:locked/>
    <w:rPr>
      <w:sz w:val="18"/>
      <w:szCs w:val="18"/>
    </w:rPr>
  </w:style>
  <w:style w:type="paragraph" w:styleId="ad">
    <w:name w:val="footer"/>
    <w:basedOn w:val="a0"/>
    <w:link w:val="Char7"/>
    <w:uiPriority w:val="99"/>
    <w:qFormat/>
    <w:pPr>
      <w:tabs>
        <w:tab w:val="center" w:pos="4153"/>
        <w:tab w:val="right" w:pos="8306"/>
      </w:tabs>
      <w:snapToGrid w:val="0"/>
      <w:jc w:val="left"/>
    </w:pPr>
    <w:rPr>
      <w:kern w:val="0"/>
      <w:sz w:val="18"/>
      <w:szCs w:val="18"/>
    </w:rPr>
  </w:style>
  <w:style w:type="paragraph" w:styleId="ae">
    <w:name w:val="header"/>
    <w:basedOn w:val="a0"/>
    <w:link w:val="Char8"/>
    <w:uiPriority w:val="99"/>
    <w:qFormat/>
    <w:pPr>
      <w:pBdr>
        <w:bottom w:val="single" w:sz="6" w:space="1" w:color="auto"/>
      </w:pBdr>
      <w:tabs>
        <w:tab w:val="center" w:pos="4153"/>
        <w:tab w:val="right" w:pos="8306"/>
      </w:tabs>
      <w:snapToGrid w:val="0"/>
      <w:jc w:val="center"/>
    </w:pPr>
    <w:rPr>
      <w:kern w:val="0"/>
      <w:sz w:val="18"/>
      <w:szCs w:val="20"/>
    </w:rPr>
  </w:style>
  <w:style w:type="paragraph" w:styleId="22">
    <w:name w:val="Body Text 2"/>
    <w:basedOn w:val="a0"/>
    <w:link w:val="2Char1"/>
    <w:uiPriority w:val="99"/>
    <w:qFormat/>
    <w:pPr>
      <w:widowControl/>
      <w:spacing w:afterLines="50" w:line="216" w:lineRule="auto"/>
      <w:jc w:val="center"/>
    </w:pPr>
    <w:rPr>
      <w:kern w:val="0"/>
      <w:sz w:val="24"/>
    </w:rPr>
  </w:style>
  <w:style w:type="paragraph" w:styleId="HTML">
    <w:name w:val="HTML Preformatted"/>
    <w:basedOn w:val="a0"/>
    <w:uiPriority w:val="99"/>
    <w:qFormat/>
    <w:lock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
    <w:name w:val="Normal (Web)"/>
    <w:basedOn w:val="a0"/>
    <w:qFormat/>
    <w:locked/>
    <w:pPr>
      <w:widowControl/>
      <w:spacing w:before="100" w:beforeAutospacing="1" w:after="100" w:afterAutospacing="1"/>
      <w:jc w:val="left"/>
    </w:pPr>
    <w:rPr>
      <w:rFonts w:ascii="宋体" w:hAnsi="宋体" w:cs="宋体"/>
      <w:kern w:val="0"/>
      <w:sz w:val="24"/>
    </w:rPr>
  </w:style>
  <w:style w:type="paragraph" w:styleId="af0">
    <w:name w:val="Title"/>
    <w:basedOn w:val="a0"/>
    <w:next w:val="a0"/>
    <w:link w:val="Char9"/>
    <w:uiPriority w:val="99"/>
    <w:qFormat/>
    <w:pPr>
      <w:spacing w:before="240" w:after="60"/>
      <w:jc w:val="center"/>
      <w:outlineLvl w:val="0"/>
    </w:pPr>
    <w:rPr>
      <w:rFonts w:ascii="Calibri Light" w:hAnsi="Calibri Light"/>
      <w:b/>
      <w:bCs/>
      <w:kern w:val="0"/>
      <w:sz w:val="32"/>
      <w:szCs w:val="32"/>
    </w:rPr>
  </w:style>
  <w:style w:type="paragraph" w:styleId="af1">
    <w:name w:val="annotation subject"/>
    <w:basedOn w:val="a8"/>
    <w:next w:val="a8"/>
    <w:link w:val="Chara"/>
    <w:uiPriority w:val="99"/>
    <w:qFormat/>
    <w:pPr>
      <w:widowControl/>
      <w:spacing w:afterLines="50"/>
    </w:pPr>
    <w:rPr>
      <w:b/>
      <w:bCs/>
    </w:rPr>
  </w:style>
  <w:style w:type="table" w:styleId="af2">
    <w:name w:val="Table Grid"/>
    <w:basedOn w:val="a4"/>
    <w:uiPriority w:val="9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basedOn w:val="a3"/>
    <w:qFormat/>
    <w:rPr>
      <w:b/>
      <w:bCs/>
    </w:rPr>
  </w:style>
  <w:style w:type="character" w:styleId="af4">
    <w:name w:val="page number"/>
    <w:basedOn w:val="a3"/>
    <w:uiPriority w:val="99"/>
    <w:qFormat/>
    <w:rPr>
      <w:rFonts w:ascii="Arial" w:eastAsia="黑体" w:hAnsi="Arial" w:cs="Times New Roman"/>
      <w:snapToGrid w:val="0"/>
      <w:kern w:val="0"/>
      <w:sz w:val="21"/>
    </w:rPr>
  </w:style>
  <w:style w:type="character" w:styleId="af5">
    <w:name w:val="FollowedHyperlink"/>
    <w:basedOn w:val="a3"/>
    <w:uiPriority w:val="99"/>
    <w:qFormat/>
    <w:locked/>
    <w:rPr>
      <w:rFonts w:cs="Times New Roman"/>
      <w:color w:val="800080"/>
      <w:u w:val="none"/>
    </w:rPr>
  </w:style>
  <w:style w:type="character" w:styleId="af6">
    <w:name w:val="Hyperlink"/>
    <w:basedOn w:val="a3"/>
    <w:uiPriority w:val="99"/>
    <w:qFormat/>
    <w:rPr>
      <w:rFonts w:cs="Times New Roman"/>
      <w:color w:val="0000FF"/>
      <w:u w:val="single"/>
    </w:rPr>
  </w:style>
  <w:style w:type="character" w:styleId="af7">
    <w:name w:val="annotation reference"/>
    <w:basedOn w:val="a3"/>
    <w:uiPriority w:val="99"/>
    <w:semiHidden/>
    <w:qFormat/>
    <w:locked/>
    <w:rPr>
      <w:rFonts w:cs="Times New Roman"/>
      <w:sz w:val="21"/>
      <w:szCs w:val="21"/>
    </w:rPr>
  </w:style>
  <w:style w:type="paragraph" w:customStyle="1" w:styleId="af8">
    <w:name w:val="首行缩进"/>
    <w:basedOn w:val="a0"/>
    <w:uiPriority w:val="99"/>
    <w:qFormat/>
    <w:pPr>
      <w:spacing w:line="360" w:lineRule="auto"/>
      <w:ind w:firstLineChars="200" w:firstLine="480"/>
    </w:pPr>
    <w:rPr>
      <w:sz w:val="24"/>
      <w:szCs w:val="22"/>
      <w:lang w:val="zh-CN"/>
    </w:rPr>
  </w:style>
  <w:style w:type="character" w:customStyle="1" w:styleId="1Char">
    <w:name w:val="标题 1 Char"/>
    <w:basedOn w:val="a3"/>
    <w:link w:val="10"/>
    <w:uiPriority w:val="99"/>
    <w:qFormat/>
    <w:locked/>
    <w:rPr>
      <w:rFonts w:eastAsia="仿宋_GB2312"/>
      <w:b/>
      <w:kern w:val="44"/>
      <w:sz w:val="44"/>
      <w:szCs w:val="20"/>
    </w:rPr>
  </w:style>
  <w:style w:type="character" w:customStyle="1" w:styleId="2Char">
    <w:name w:val="标题 2 Char"/>
    <w:basedOn w:val="a3"/>
    <w:link w:val="20"/>
    <w:uiPriority w:val="99"/>
    <w:semiHidden/>
    <w:qFormat/>
    <w:locked/>
    <w:rPr>
      <w:rFonts w:ascii="Calibri Light" w:eastAsia="宋体" w:hAnsi="Calibri Light" w:cs="Times New Roman"/>
      <w:b/>
      <w:sz w:val="32"/>
    </w:rPr>
  </w:style>
  <w:style w:type="character" w:customStyle="1" w:styleId="3Char">
    <w:name w:val="标题 3 Char"/>
    <w:basedOn w:val="a3"/>
    <w:link w:val="30"/>
    <w:uiPriority w:val="99"/>
    <w:semiHidden/>
    <w:qFormat/>
    <w:locked/>
    <w:rPr>
      <w:rFonts w:ascii="Times New Roman" w:eastAsia="宋体" w:hAnsi="Times New Roman" w:cs="Times New Roman"/>
      <w:b/>
      <w:sz w:val="32"/>
    </w:rPr>
  </w:style>
  <w:style w:type="character" w:customStyle="1" w:styleId="4Char">
    <w:name w:val="标题 4 Char"/>
    <w:basedOn w:val="a3"/>
    <w:link w:val="4"/>
    <w:uiPriority w:val="99"/>
    <w:semiHidden/>
    <w:qFormat/>
    <w:locked/>
    <w:rPr>
      <w:rFonts w:ascii="Calibri Light" w:eastAsia="宋体" w:hAnsi="Calibri Light" w:cs="Times New Roman"/>
      <w:b/>
      <w:sz w:val="28"/>
    </w:rPr>
  </w:style>
  <w:style w:type="character" w:customStyle="1" w:styleId="Char1">
    <w:name w:val="文档结构图 Char1"/>
    <w:basedOn w:val="a3"/>
    <w:link w:val="a7"/>
    <w:uiPriority w:val="99"/>
    <w:semiHidden/>
    <w:qFormat/>
    <w:locked/>
    <w:rPr>
      <w:rFonts w:ascii="宋体" w:hAnsi="Times New Roman" w:cs="Times New Roman"/>
      <w:kern w:val="2"/>
      <w:sz w:val="18"/>
    </w:rPr>
  </w:style>
  <w:style w:type="character" w:customStyle="1" w:styleId="Char2">
    <w:name w:val="批注文字 Char"/>
    <w:basedOn w:val="a3"/>
    <w:link w:val="a8"/>
    <w:uiPriority w:val="99"/>
    <w:qFormat/>
    <w:locked/>
    <w:rPr>
      <w:rFonts w:ascii="Times New Roman" w:eastAsia="宋体" w:hAnsi="Times New Roman" w:cs="Times New Roman"/>
      <w:kern w:val="0"/>
      <w:sz w:val="24"/>
      <w:lang w:val="zh-CN" w:eastAsia="zh-CN"/>
    </w:rPr>
  </w:style>
  <w:style w:type="character" w:customStyle="1" w:styleId="Char0">
    <w:name w:val="正文文本 Char"/>
    <w:basedOn w:val="a3"/>
    <w:link w:val="a6"/>
    <w:uiPriority w:val="99"/>
    <w:semiHidden/>
    <w:qFormat/>
    <w:locked/>
    <w:rPr>
      <w:rFonts w:cs="Times New Roman"/>
      <w:sz w:val="24"/>
      <w:szCs w:val="24"/>
    </w:rPr>
  </w:style>
  <w:style w:type="character" w:customStyle="1" w:styleId="Char3">
    <w:name w:val="正文文本缩进 Char"/>
    <w:basedOn w:val="a3"/>
    <w:link w:val="a9"/>
    <w:uiPriority w:val="99"/>
    <w:semiHidden/>
    <w:qFormat/>
    <w:locked/>
    <w:rPr>
      <w:rFonts w:ascii="Times New Roman" w:hAnsi="Times New Roman" w:cs="Times New Roman"/>
      <w:sz w:val="24"/>
    </w:rPr>
  </w:style>
  <w:style w:type="character" w:customStyle="1" w:styleId="Char4">
    <w:name w:val="纯文本 Char"/>
    <w:basedOn w:val="a3"/>
    <w:link w:val="aa"/>
    <w:qFormat/>
    <w:locked/>
    <w:rPr>
      <w:rFonts w:ascii="宋体" w:eastAsia="宋体" w:hAnsi="Courier New" w:cs="Times New Roman"/>
      <w:snapToGrid w:val="0"/>
      <w:sz w:val="21"/>
    </w:rPr>
  </w:style>
  <w:style w:type="character" w:customStyle="1" w:styleId="Char5">
    <w:name w:val="日期 Char"/>
    <w:basedOn w:val="a3"/>
    <w:link w:val="ab"/>
    <w:uiPriority w:val="99"/>
    <w:qFormat/>
    <w:locked/>
    <w:rPr>
      <w:rFonts w:ascii="宋体" w:cs="Times New Roman"/>
      <w:sz w:val="21"/>
      <w:lang w:val="zh-CN"/>
    </w:rPr>
  </w:style>
  <w:style w:type="character" w:customStyle="1" w:styleId="2Char0">
    <w:name w:val="正文文本缩进 2 Char"/>
    <w:basedOn w:val="a3"/>
    <w:link w:val="21"/>
    <w:uiPriority w:val="99"/>
    <w:semiHidden/>
    <w:qFormat/>
    <w:locked/>
    <w:rPr>
      <w:rFonts w:cs="Times New Roman"/>
      <w:sz w:val="24"/>
      <w:szCs w:val="24"/>
    </w:rPr>
  </w:style>
  <w:style w:type="character" w:customStyle="1" w:styleId="Char7">
    <w:name w:val="页脚 Char"/>
    <w:basedOn w:val="a3"/>
    <w:link w:val="ad"/>
    <w:uiPriority w:val="99"/>
    <w:qFormat/>
    <w:locked/>
    <w:rPr>
      <w:rFonts w:ascii="Times New Roman" w:eastAsia="宋体" w:hAnsi="Times New Roman" w:cs="Times New Roman"/>
      <w:sz w:val="18"/>
    </w:rPr>
  </w:style>
  <w:style w:type="character" w:customStyle="1" w:styleId="HeaderChar">
    <w:name w:val="Header Char"/>
    <w:basedOn w:val="a3"/>
    <w:uiPriority w:val="99"/>
    <w:qFormat/>
    <w:locked/>
    <w:rPr>
      <w:rFonts w:ascii="Times New Roman" w:eastAsia="宋体" w:hAnsi="Times New Roman" w:cs="Times New Roman"/>
      <w:sz w:val="18"/>
    </w:rPr>
  </w:style>
  <w:style w:type="character" w:customStyle="1" w:styleId="2Char1">
    <w:name w:val="正文文本 2 Char"/>
    <w:basedOn w:val="a3"/>
    <w:link w:val="22"/>
    <w:uiPriority w:val="99"/>
    <w:semiHidden/>
    <w:qFormat/>
    <w:locked/>
    <w:rPr>
      <w:rFonts w:ascii="Times New Roman" w:hAnsi="Times New Roman" w:cs="Times New Roman"/>
      <w:sz w:val="24"/>
    </w:rPr>
  </w:style>
  <w:style w:type="character" w:customStyle="1" w:styleId="Char9">
    <w:name w:val="标题 Char"/>
    <w:basedOn w:val="a3"/>
    <w:link w:val="af0"/>
    <w:uiPriority w:val="99"/>
    <w:qFormat/>
    <w:locked/>
    <w:rPr>
      <w:rFonts w:ascii="Calibri Light" w:eastAsia="宋体" w:hAnsi="Calibri Light" w:cs="Times New Roman"/>
      <w:b/>
      <w:sz w:val="32"/>
    </w:rPr>
  </w:style>
  <w:style w:type="character" w:customStyle="1" w:styleId="Chara">
    <w:name w:val="批注主题 Char"/>
    <w:basedOn w:val="Char2"/>
    <w:link w:val="af1"/>
    <w:uiPriority w:val="99"/>
    <w:semiHidden/>
    <w:qFormat/>
    <w:locked/>
    <w:rPr>
      <w:rFonts w:ascii="Times New Roman" w:eastAsia="宋体" w:hAnsi="Times New Roman" w:cs="Times New Roman"/>
      <w:b/>
      <w:kern w:val="0"/>
      <w:sz w:val="24"/>
      <w:lang w:val="zh-CN" w:eastAsia="zh-CN"/>
    </w:rPr>
  </w:style>
  <w:style w:type="character" w:customStyle="1" w:styleId="Char8">
    <w:name w:val="页眉 Char"/>
    <w:link w:val="ae"/>
    <w:uiPriority w:val="99"/>
    <w:qFormat/>
    <w:locked/>
    <w:rPr>
      <w:rFonts w:ascii="Times New Roman" w:eastAsia="宋体" w:hAnsi="Times New Roman"/>
      <w:sz w:val="18"/>
    </w:rPr>
  </w:style>
  <w:style w:type="character" w:customStyle="1" w:styleId="Char">
    <w:name w:val="正文缩进 Char"/>
    <w:link w:val="a2"/>
    <w:uiPriority w:val="99"/>
    <w:qFormat/>
    <w:locked/>
    <w:rPr>
      <w:rFonts w:ascii="宋体" w:eastAsia="宋体"/>
      <w:snapToGrid w:val="0"/>
      <w:color w:val="000000"/>
      <w:kern w:val="28"/>
      <w:sz w:val="28"/>
    </w:rPr>
  </w:style>
  <w:style w:type="character" w:customStyle="1" w:styleId="Char10">
    <w:name w:val="日期 Char1"/>
    <w:uiPriority w:val="99"/>
    <w:semiHidden/>
    <w:qFormat/>
    <w:rPr>
      <w:rFonts w:ascii="Times New Roman" w:eastAsia="宋体" w:hAnsi="Times New Roman"/>
      <w:sz w:val="24"/>
    </w:rPr>
  </w:style>
  <w:style w:type="character" w:customStyle="1" w:styleId="Char11">
    <w:name w:val="纯文本 Char1"/>
    <w:uiPriority w:val="99"/>
    <w:semiHidden/>
    <w:qFormat/>
    <w:rPr>
      <w:rFonts w:ascii="宋体" w:eastAsia="宋体" w:hAnsi="Courier New"/>
      <w:sz w:val="21"/>
    </w:rPr>
  </w:style>
  <w:style w:type="paragraph" w:customStyle="1" w:styleId="aspnumfaautoadjustrightr">
    <w:name w:val="aspnumfaautoadjustrightr"/>
    <w:uiPriority w:val="99"/>
    <w:qFormat/>
    <w:pPr>
      <w:widowControl w:val="0"/>
      <w:autoSpaceDE w:val="0"/>
      <w:autoSpaceDN w:val="0"/>
      <w:adjustRightInd w:val="0"/>
      <w:ind w:firstLine="720"/>
      <w:jc w:val="both"/>
    </w:pPr>
  </w:style>
  <w:style w:type="paragraph" w:customStyle="1" w:styleId="11">
    <w:name w:val="列出段落1"/>
    <w:basedOn w:val="a0"/>
    <w:uiPriority w:val="99"/>
    <w:qFormat/>
    <w:pPr>
      <w:spacing w:line="360" w:lineRule="auto"/>
      <w:ind w:firstLineChars="200" w:firstLine="200"/>
    </w:pPr>
    <w:rPr>
      <w:rFonts w:eastAsia="楷体_GB2312" w:cs="Lucida Sans"/>
      <w:sz w:val="24"/>
    </w:rPr>
  </w:style>
  <w:style w:type="paragraph" w:customStyle="1" w:styleId="2def">
    <w:name w:val="标题2def"/>
    <w:basedOn w:val="af0"/>
    <w:uiPriority w:val="99"/>
    <w:qFormat/>
    <w:pPr>
      <w:widowControl/>
      <w:overflowPunct w:val="0"/>
      <w:autoSpaceDE w:val="0"/>
      <w:autoSpaceDN w:val="0"/>
      <w:snapToGrid w:val="0"/>
      <w:spacing w:before="160" w:after="200" w:line="360" w:lineRule="auto"/>
      <w:textAlignment w:val="baseline"/>
    </w:pPr>
    <w:rPr>
      <w:rFonts w:ascii="Times New Roman" w:eastAsia="Times New Roman" w:hAnsi="宋体"/>
      <w:bCs w:val="0"/>
      <w:szCs w:val="20"/>
      <w:lang w:val="en-GB"/>
    </w:rPr>
  </w:style>
  <w:style w:type="paragraph" w:customStyle="1" w:styleId="3def">
    <w:name w:val="标题3def"/>
    <w:basedOn w:val="30"/>
    <w:next w:val="a0"/>
    <w:uiPriority w:val="99"/>
    <w:qFormat/>
    <w:pPr>
      <w:snapToGrid w:val="0"/>
      <w:spacing w:before="80" w:after="160" w:line="400" w:lineRule="exact"/>
    </w:pPr>
    <w:rPr>
      <w:rFonts w:ascii="??_GB2312" w:eastAsia="Times New Roman" w:hAnsi="宋体"/>
      <w:bCs w:val="0"/>
      <w:sz w:val="24"/>
      <w:szCs w:val="20"/>
    </w:rPr>
  </w:style>
  <w:style w:type="paragraph" w:customStyle="1" w:styleId="af17cgridlangnp1033langf">
    <w:name w:val="af17cgridlangnp1033langf"/>
    <w:uiPriority w:val="99"/>
    <w:qFormat/>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0"/>
    <w:uiPriority w:val="99"/>
    <w:qFormat/>
    <w:pPr>
      <w:widowControl/>
      <w:adjustRightInd/>
      <w:spacing w:line="400" w:lineRule="exact"/>
      <w:jc w:val="center"/>
    </w:pPr>
    <w:rPr>
      <w:rFonts w:ascii="Verdana" w:hAnsi="Verdana"/>
      <w:kern w:val="0"/>
      <w:szCs w:val="20"/>
      <w:lang w:eastAsia="en-US"/>
    </w:rPr>
  </w:style>
  <w:style w:type="paragraph" w:customStyle="1" w:styleId="CharCharCharChar1">
    <w:name w:val="Char Char Char Char1"/>
    <w:basedOn w:val="a0"/>
    <w:uiPriority w:val="99"/>
    <w:qFormat/>
    <w:pPr>
      <w:adjustRightInd/>
    </w:pPr>
    <w:rPr>
      <w:rFonts w:ascii="Tahoma" w:hAnsi="Tahoma"/>
      <w:sz w:val="24"/>
      <w:szCs w:val="20"/>
    </w:rPr>
  </w:style>
  <w:style w:type="paragraph" w:customStyle="1" w:styleId="210">
    <w:name w:val="正文文本缩进 21"/>
    <w:basedOn w:val="a0"/>
    <w:uiPriority w:val="99"/>
    <w:qFormat/>
    <w:pPr>
      <w:adjustRightInd/>
      <w:spacing w:line="520" w:lineRule="exact"/>
      <w:ind w:firstLineChars="303" w:firstLine="848"/>
    </w:pPr>
    <w:rPr>
      <w:rFonts w:ascii="黑体" w:eastAsia="黑体" w:hAnsi="Calibri" w:cs="黑体"/>
      <w:sz w:val="28"/>
      <w:szCs w:val="22"/>
    </w:rPr>
  </w:style>
  <w:style w:type="paragraph" w:customStyle="1" w:styleId="af9">
    <w:name w:val="正文段"/>
    <w:basedOn w:val="a0"/>
    <w:link w:val="Charb"/>
    <w:uiPriority w:val="99"/>
    <w:qFormat/>
    <w:pPr>
      <w:widowControl/>
      <w:snapToGrid w:val="0"/>
      <w:spacing w:afterLines="50"/>
      <w:ind w:firstLineChars="200" w:firstLine="200"/>
    </w:pPr>
    <w:rPr>
      <w:kern w:val="0"/>
      <w:sz w:val="24"/>
      <w:szCs w:val="20"/>
    </w:rPr>
  </w:style>
  <w:style w:type="paragraph" w:customStyle="1" w:styleId="23">
    <w:name w:val="正文2"/>
    <w:basedOn w:val="a0"/>
    <w:link w:val="2Char2"/>
    <w:uiPriority w:val="99"/>
    <w:qFormat/>
    <w:pPr>
      <w:spacing w:before="156" w:line="360" w:lineRule="auto"/>
      <w:ind w:firstLineChars="200" w:firstLine="510"/>
    </w:pPr>
    <w:rPr>
      <w:sz w:val="24"/>
      <w:szCs w:val="20"/>
    </w:rPr>
  </w:style>
  <w:style w:type="paragraph" w:customStyle="1" w:styleId="afa">
    <w:name w:val="表正文"/>
    <w:basedOn w:val="a0"/>
    <w:next w:val="aa"/>
    <w:qFormat/>
    <w:rPr>
      <w:rFonts w:ascii="宋体" w:hAnsi="Courier New"/>
      <w:szCs w:val="20"/>
    </w:rPr>
  </w:style>
  <w:style w:type="character" w:customStyle="1" w:styleId="Charc">
    <w:name w:val="文档结构图 Char"/>
    <w:uiPriority w:val="99"/>
    <w:semiHidden/>
    <w:qFormat/>
    <w:rPr>
      <w:kern w:val="2"/>
      <w:sz w:val="24"/>
      <w:shd w:val="clear" w:color="auto" w:fill="000080"/>
    </w:rPr>
  </w:style>
  <w:style w:type="character" w:customStyle="1" w:styleId="Char20">
    <w:name w:val="日期 Char2"/>
    <w:uiPriority w:val="99"/>
    <w:qFormat/>
    <w:rPr>
      <w:rFonts w:ascii="楷体_GB2312" w:eastAsia="楷体_GB2312"/>
      <w:b/>
      <w:kern w:val="2"/>
      <w:sz w:val="28"/>
      <w:lang w:val="en-US" w:eastAsia="zh-CN"/>
    </w:rPr>
  </w:style>
  <w:style w:type="character" w:customStyle="1" w:styleId="2Char2">
    <w:name w:val="正文2 Char"/>
    <w:link w:val="23"/>
    <w:uiPriority w:val="99"/>
    <w:qFormat/>
    <w:locked/>
    <w:rPr>
      <w:rFonts w:ascii="Times New Roman" w:hAnsi="Times New Roman"/>
      <w:kern w:val="2"/>
      <w:sz w:val="24"/>
    </w:rPr>
  </w:style>
  <w:style w:type="character" w:customStyle="1" w:styleId="Charb">
    <w:name w:val="正文段 Char"/>
    <w:link w:val="af9"/>
    <w:uiPriority w:val="99"/>
    <w:qFormat/>
    <w:locked/>
    <w:rPr>
      <w:rFonts w:ascii="Times New Roman" w:hAnsi="Times New Roman"/>
      <w:sz w:val="24"/>
    </w:rPr>
  </w:style>
  <w:style w:type="paragraph" w:styleId="afb">
    <w:name w:val="List Paragraph"/>
    <w:basedOn w:val="a0"/>
    <w:next w:val="a6"/>
    <w:uiPriority w:val="99"/>
    <w:qFormat/>
    <w:pPr>
      <w:ind w:left="720"/>
      <w:contextualSpacing/>
    </w:pPr>
  </w:style>
  <w:style w:type="paragraph" w:customStyle="1" w:styleId="Afc">
    <w:name w:val="正文 A"/>
    <w:uiPriority w:val="99"/>
    <w:qFormat/>
    <w:pPr>
      <w:widowControl w:val="0"/>
      <w:spacing w:line="360" w:lineRule="atLeast"/>
    </w:pPr>
    <w:rPr>
      <w:color w:val="000000"/>
      <w:sz w:val="24"/>
      <w:szCs w:val="24"/>
    </w:rPr>
  </w:style>
  <w:style w:type="character" w:customStyle="1" w:styleId="px10">
    <w:name w:val="px_10"/>
    <w:uiPriority w:val="99"/>
    <w:qFormat/>
    <w:rPr>
      <w:lang w:val="zh-TW" w:eastAsia="zh-TW"/>
    </w:rPr>
  </w:style>
  <w:style w:type="paragraph" w:customStyle="1" w:styleId="12">
    <w:name w:val="部分1"/>
    <w:basedOn w:val="a0"/>
    <w:uiPriority w:val="99"/>
    <w:qFormat/>
    <w:pPr>
      <w:keepNext/>
      <w:pageBreakBefore/>
      <w:tabs>
        <w:tab w:val="left" w:pos="720"/>
      </w:tabs>
      <w:spacing w:line="360" w:lineRule="auto"/>
      <w:jc w:val="center"/>
      <w:outlineLvl w:val="0"/>
    </w:pPr>
    <w:rPr>
      <w:rFonts w:eastAsia="黑体"/>
      <w:b/>
      <w:kern w:val="44"/>
      <w:sz w:val="36"/>
      <w:szCs w:val="20"/>
    </w:rPr>
  </w:style>
  <w:style w:type="paragraph" w:customStyle="1" w:styleId="reader-word-layerreader-word-s1-8">
    <w:name w:val="reader-word-layer reader-word-s1-8"/>
    <w:basedOn w:val="a0"/>
    <w:uiPriority w:val="99"/>
    <w:qFormat/>
    <w:pPr>
      <w:widowControl/>
      <w:spacing w:before="100" w:beforeAutospacing="1" w:after="100" w:afterAutospacing="1"/>
      <w:jc w:val="left"/>
    </w:pPr>
    <w:rPr>
      <w:rFonts w:ascii="宋体" w:hAnsi="宋体" w:cs="宋体"/>
      <w:kern w:val="0"/>
      <w:sz w:val="24"/>
    </w:rPr>
  </w:style>
  <w:style w:type="paragraph" w:customStyle="1" w:styleId="110">
    <w:name w:val="列出段落11"/>
    <w:basedOn w:val="a0"/>
    <w:uiPriority w:val="99"/>
    <w:qFormat/>
    <w:pPr>
      <w:spacing w:line="360" w:lineRule="auto"/>
      <w:ind w:firstLineChars="200" w:firstLine="200"/>
    </w:pPr>
    <w:rPr>
      <w:rFonts w:eastAsia="楷体_GB2312" w:cs="Lucida Sans"/>
      <w:sz w:val="24"/>
    </w:rPr>
  </w:style>
  <w:style w:type="paragraph" w:customStyle="1" w:styleId="5">
    <w:name w:val="样式5"/>
    <w:basedOn w:val="a0"/>
    <w:uiPriority w:val="99"/>
    <w:qFormat/>
    <w:pPr>
      <w:spacing w:line="440" w:lineRule="exact"/>
      <w:ind w:left="2" w:firstLineChars="200" w:firstLine="480"/>
    </w:pPr>
    <w:rPr>
      <w:rFonts w:ascii="仿宋_GB2312" w:eastAsia="仿宋_GB2312" w:hAnsi="仿宋"/>
      <w:sz w:val="24"/>
    </w:rPr>
  </w:style>
  <w:style w:type="paragraph" w:customStyle="1" w:styleId="40">
    <w:name w:val="样式4"/>
    <w:basedOn w:val="a0"/>
    <w:uiPriority w:val="99"/>
    <w:qFormat/>
    <w:pPr>
      <w:spacing w:line="360" w:lineRule="auto"/>
      <w:ind w:firstLine="420"/>
      <w:jc w:val="center"/>
      <w:outlineLvl w:val="2"/>
    </w:pPr>
    <w:rPr>
      <w:rFonts w:ascii="仿宋_GB2312" w:eastAsia="仿宋_GB2312" w:hAnsi="仿宋"/>
      <w:b/>
      <w:sz w:val="32"/>
      <w:szCs w:val="32"/>
    </w:rPr>
  </w:style>
  <w:style w:type="paragraph" w:customStyle="1" w:styleId="NewNewNewNew">
    <w:name w:val="正文 New New New New"/>
    <w:uiPriority w:val="99"/>
    <w:qFormat/>
    <w:pPr>
      <w:widowControl w:val="0"/>
      <w:jc w:val="both"/>
    </w:pPr>
    <w:rPr>
      <w:rFonts w:ascii="Calibri" w:hAnsi="Calibri"/>
      <w:sz w:val="21"/>
      <w:szCs w:val="24"/>
    </w:rPr>
  </w:style>
  <w:style w:type="character" w:customStyle="1" w:styleId="Char6">
    <w:name w:val="批注框文本 Char"/>
    <w:basedOn w:val="a3"/>
    <w:link w:val="ac"/>
    <w:uiPriority w:val="99"/>
    <w:semiHidden/>
    <w:qFormat/>
    <w:locked/>
    <w:rPr>
      <w:rFonts w:cs="Times New Roman"/>
      <w:sz w:val="2"/>
    </w:rPr>
  </w:style>
  <w:style w:type="paragraph" w:customStyle="1" w:styleId="50">
    <w:name w:val="列出段落5"/>
    <w:basedOn w:val="a0"/>
    <w:uiPriority w:val="34"/>
    <w:qFormat/>
    <w:pPr>
      <w:ind w:firstLineChars="200" w:firstLine="420"/>
    </w:pPr>
    <w:rPr>
      <w:rFonts w:ascii="Calibri" w:hAnsi="Calibri"/>
      <w:sz w:val="24"/>
    </w:rPr>
  </w:style>
  <w:style w:type="paragraph" w:customStyle="1" w:styleId="unnamed1">
    <w:name w:val="unnamed1"/>
    <w:basedOn w:val="a0"/>
    <w:qFormat/>
    <w:pPr>
      <w:widowControl/>
      <w:spacing w:before="100" w:beforeAutospacing="1" w:after="100" w:afterAutospacing="1" w:line="288" w:lineRule="auto"/>
      <w:jc w:val="left"/>
    </w:pPr>
    <w:rPr>
      <w:rFonts w:ascii="宋体" w:hAnsi="宋体" w:hint="eastAsia"/>
      <w:kern w:val="0"/>
      <w:szCs w:val="21"/>
    </w:rPr>
  </w:style>
  <w:style w:type="character" w:customStyle="1" w:styleId="unnamed11">
    <w:name w:val="unnamed11"/>
    <w:basedOn w:val="a3"/>
    <w:qFormat/>
    <w:rPr>
      <w:rFonts w:ascii="宋体" w:eastAsia="宋体" w:hAnsi="宋体" w:hint="eastAsia"/>
      <w:sz w:val="21"/>
      <w:szCs w:val="21"/>
    </w:rPr>
  </w:style>
  <w:style w:type="paragraph" w:customStyle="1" w:styleId="2CharCharChar">
    <w:name w:val="样式2 Char Char Char"/>
    <w:basedOn w:val="a0"/>
    <w:qFormat/>
    <w:pPr>
      <w:widowControl/>
      <w:spacing w:line="360" w:lineRule="auto"/>
      <w:ind w:firstLineChars="200" w:firstLine="480"/>
      <w:jc w:val="left"/>
    </w:pPr>
    <w:rPr>
      <w:rFonts w:ascii="宋体" w:hAnsi="宋体"/>
      <w:bCs/>
      <w:kern w:val="0"/>
      <w:sz w:val="24"/>
      <w:lang w:eastAsia="en-US"/>
    </w:rPr>
  </w:style>
  <w:style w:type="character" w:customStyle="1" w:styleId="font11">
    <w:name w:val="font11"/>
    <w:basedOn w:val="a3"/>
    <w:qFormat/>
    <w:rPr>
      <w:rFonts w:ascii="微软雅黑" w:eastAsia="微软雅黑" w:hAnsi="微软雅黑" w:cs="微软雅黑" w:hint="default"/>
      <w:color w:val="000000"/>
      <w:sz w:val="20"/>
      <w:szCs w:val="20"/>
      <w:u w:val="none"/>
    </w:rPr>
  </w:style>
  <w:style w:type="paragraph" w:customStyle="1" w:styleId="074">
    <w:name w:val="样式 首行缩进:  0.74 厘米"/>
    <w:basedOn w:val="a0"/>
    <w:qFormat/>
    <w:pPr>
      <w:ind w:firstLine="420"/>
    </w:pPr>
    <w:rPr>
      <w:rFonts w:ascii="Arial" w:eastAsia="仿宋_GB2312" w:hAnsi="Arial" w:cs="Arial"/>
      <w:bCs/>
      <w:sz w:val="28"/>
      <w:szCs w:val="28"/>
    </w:rPr>
  </w:style>
  <w:style w:type="paragraph" w:customStyle="1" w:styleId="afd">
    <w:name w:val="正文格式（小四）"/>
    <w:basedOn w:val="a0"/>
    <w:qFormat/>
    <w:pPr>
      <w:widowControl/>
      <w:snapToGrid w:val="0"/>
      <w:spacing w:line="360" w:lineRule="auto"/>
      <w:ind w:firstLine="482"/>
      <w:jc w:val="left"/>
      <w:textAlignment w:val="baseline"/>
    </w:pPr>
    <w:rPr>
      <w:kern w:val="24"/>
      <w:sz w:val="24"/>
    </w:rPr>
  </w:style>
  <w:style w:type="paragraph" w:customStyle="1" w:styleId="Style1">
    <w:name w:val="_Style 1"/>
    <w:basedOn w:val="a0"/>
    <w:uiPriority w:val="99"/>
    <w:qFormat/>
    <w:pPr>
      <w:ind w:firstLineChars="200" w:firstLine="420"/>
    </w:pPr>
  </w:style>
  <w:style w:type="paragraph" w:customStyle="1" w:styleId="Style2">
    <w:name w:val="_Style 2"/>
    <w:basedOn w:val="a0"/>
    <w:uiPriority w:val="99"/>
    <w:qFormat/>
    <w:pPr>
      <w:ind w:firstLineChars="200" w:firstLine="420"/>
    </w:pPr>
  </w:style>
  <w:style w:type="paragraph" w:customStyle="1" w:styleId="1">
    <w:name w:val="（1）"/>
    <w:basedOn w:val="a0"/>
    <w:qFormat/>
    <w:pPr>
      <w:numPr>
        <w:numId w:val="5"/>
      </w:numPr>
      <w:tabs>
        <w:tab w:val="left" w:pos="961"/>
      </w:tabs>
      <w:spacing w:line="360" w:lineRule="auto"/>
    </w:pPr>
    <w:rPr>
      <w:sz w:val="24"/>
    </w:rPr>
  </w:style>
  <w:style w:type="paragraph" w:customStyle="1" w:styleId="Default">
    <w:name w:val="Default"/>
    <w:qFormat/>
    <w:pPr>
      <w:widowControl w:val="0"/>
      <w:autoSpaceDE w:val="0"/>
      <w:autoSpaceDN w:val="0"/>
      <w:adjustRightInd w:val="0"/>
    </w:pPr>
    <w:rPr>
      <w:color w:val="000000"/>
      <w:sz w:val="24"/>
      <w:szCs w:val="24"/>
    </w:rPr>
  </w:style>
  <w:style w:type="paragraph" w:customStyle="1" w:styleId="CM18">
    <w:name w:val="CM18"/>
    <w:basedOn w:val="Default"/>
    <w:next w:val="Default"/>
    <w:uiPriority w:val="99"/>
    <w:qFormat/>
    <w:rPr>
      <w:rFonts w:ascii="ST Xihei" w:eastAsia="ST Xihei" w:hAnsi="Calibri"/>
      <w:color w:val="auto"/>
    </w:rPr>
  </w:style>
  <w:style w:type="character" w:customStyle="1" w:styleId="qxdate">
    <w:name w:val="qxdate"/>
    <w:basedOn w:val="a3"/>
    <w:qFormat/>
    <w:rPr>
      <w:color w:val="333333"/>
      <w:sz w:val="18"/>
      <w:szCs w:val="18"/>
    </w:rPr>
  </w:style>
  <w:style w:type="character" w:customStyle="1" w:styleId="cfdate">
    <w:name w:val="cfdate"/>
    <w:basedOn w:val="a3"/>
    <w:qFormat/>
    <w:rPr>
      <w:color w:val="333333"/>
      <w:sz w:val="18"/>
      <w:szCs w:val="18"/>
    </w:rPr>
  </w:style>
  <w:style w:type="character" w:customStyle="1" w:styleId="redfilefwwh">
    <w:name w:val="redfilefwwh"/>
    <w:basedOn w:val="a3"/>
    <w:qFormat/>
    <w:rPr>
      <w:color w:val="BA2636"/>
      <w:sz w:val="18"/>
      <w:szCs w:val="18"/>
    </w:rPr>
  </w:style>
  <w:style w:type="character" w:customStyle="1" w:styleId="displayarti">
    <w:name w:val="displayarti"/>
    <w:basedOn w:val="a3"/>
    <w:qFormat/>
    <w:rPr>
      <w:color w:val="FFFFFF"/>
      <w:shd w:val="clear" w:color="auto" w:fill="A00000"/>
    </w:rPr>
  </w:style>
  <w:style w:type="character" w:customStyle="1" w:styleId="gjfg">
    <w:name w:val="gjfg"/>
    <w:basedOn w:val="a3"/>
    <w:qFormat/>
  </w:style>
  <w:style w:type="character" w:customStyle="1" w:styleId="redfilenumber">
    <w:name w:val="redfilenumber"/>
    <w:basedOn w:val="a3"/>
    <w:qFormat/>
    <w:rPr>
      <w:color w:val="BA2636"/>
      <w:sz w:val="18"/>
      <w:szCs w:val="18"/>
    </w:rPr>
  </w:style>
  <w:style w:type="character" w:customStyle="1" w:styleId="15">
    <w:name w:val="15"/>
    <w:qFormat/>
    <w:rPr>
      <w:rFonts w:ascii="宋体" w:eastAsia="宋体" w:hAnsi="宋体" w:cs="宋体" w:hint="eastAsia"/>
      <w:color w:val="000000"/>
      <w:sz w:val="24"/>
      <w:szCs w:val="24"/>
    </w:rPr>
  </w:style>
  <w:style w:type="paragraph" w:customStyle="1" w:styleId="tabletext">
    <w:name w:val="tabletext"/>
    <w:basedOn w:val="a0"/>
    <w:qFormat/>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baidu.com/link?url=OA8Rpx034Bs6EG_J8zyz_PTdfXLODR1XC_IhnSc9u_bG4sVRTUco1RWtlfW7ONGn" TargetMode="External"/><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ggb.sx.gov.cn" TargetMode="External"/><Relationship Id="rId17" Type="http://schemas.openxmlformats.org/officeDocument/2006/relationships/oleObject" Target="embeddings/oleObject2.bin"/><Relationship Id="rId25"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2.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jzfcg.gov.cn"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oleObject" Target="embeddings/oleObject1.bin"/><Relationship Id="rId23" Type="http://schemas.openxmlformats.org/officeDocument/2006/relationships/fontTable" Target="fontTable.xml"/><Relationship Id="rId10" Type="http://schemas.openxmlformats.org/officeDocument/2006/relationships/hyperlink" Target="http://www.zjzfcg.gov.cn" TargetMode="External"/><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help.zcygov.cn/web/site_2/2018/12-28/2573.html" TargetMode="External"/><Relationship Id="rId14" Type="http://schemas.openxmlformats.org/officeDocument/2006/relationships/image" Target="media/image1.emf"/><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7C5529D6-CBED-4B8C-B2DB-015700AFFF1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45</Pages>
  <Words>4716</Words>
  <Characters>26884</Characters>
  <Application>Microsoft Office Word</Application>
  <DocSecurity>0</DocSecurity>
  <Lines>224</Lines>
  <Paragraphs>63</Paragraphs>
  <ScaleCrop>false</ScaleCrop>
  <Company>Microsoft</Company>
  <LinksUpToDate>false</LinksUpToDate>
  <CharactersWithSpaces>31537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绍兴市公安局交通警察支队交警互联网支付及罚缴平台二期项目 </dc:title>
  <dc:creator>Ting</dc:creator>
  <cp:lastModifiedBy>Windows 用户</cp:lastModifiedBy>
  <cp:revision>328</cp:revision>
  <cp:lastPrinted>2020-07-14T02:49:00Z</cp:lastPrinted>
  <dcterms:created xsi:type="dcterms:W3CDTF">2020-06-17T02:29:00Z</dcterms:created>
  <dcterms:modified xsi:type="dcterms:W3CDTF">2020-07-21T05:56:00Z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