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E633F">
      <w:pPr>
        <w:spacing w:line="360" w:lineRule="auto"/>
        <w:jc w:val="center"/>
        <w:rPr>
          <w:rFonts w:hint="eastAsia" w:ascii="宋体" w:hAnsi="宋体" w:cs="宋体"/>
          <w:b/>
          <w:sz w:val="24"/>
        </w:rPr>
      </w:pPr>
    </w:p>
    <w:p w14:paraId="259DE595">
      <w:pPr>
        <w:spacing w:line="360" w:lineRule="auto"/>
        <w:jc w:val="center"/>
        <w:rPr>
          <w:rFonts w:hint="eastAsia" w:ascii="宋体" w:hAnsi="宋体" w:cs="宋体"/>
          <w:b/>
          <w:sz w:val="24"/>
        </w:rPr>
      </w:pPr>
    </w:p>
    <w:p w14:paraId="726C580E">
      <w:pPr>
        <w:adjustRightInd/>
        <w:spacing w:line="360" w:lineRule="auto"/>
        <w:jc w:val="center"/>
        <w:rPr>
          <w:rFonts w:hint="eastAsia" w:ascii="宋体" w:hAnsi="宋体" w:cs="宋体"/>
          <w:b/>
          <w:sz w:val="44"/>
          <w:szCs w:val="44"/>
        </w:rPr>
      </w:pPr>
    </w:p>
    <w:p w14:paraId="4CA97191">
      <w:pPr>
        <w:spacing w:line="360" w:lineRule="auto"/>
        <w:jc w:val="center"/>
        <w:rPr>
          <w:rFonts w:hint="eastAsia" w:ascii="宋体" w:hAnsi="宋体" w:cs="宋体"/>
          <w:b/>
          <w:color w:val="000000" w:themeColor="text1"/>
          <w:sz w:val="44"/>
          <w:szCs w:val="44"/>
          <w14:textFill>
            <w14:solidFill>
              <w14:schemeClr w14:val="tx1"/>
            </w14:solidFill>
          </w14:textFill>
        </w:rPr>
      </w:pPr>
    </w:p>
    <w:p w14:paraId="1B15705F">
      <w:pPr>
        <w:adjustRightInd/>
        <w:spacing w:line="360" w:lineRule="auto"/>
        <w:jc w:val="center"/>
        <w:rPr>
          <w:rFonts w:hint="eastAsia" w:ascii="宋体" w:hAnsi="宋体" w:cs="宋体"/>
          <w:b/>
          <w:color w:val="000000" w:themeColor="text1"/>
          <w:sz w:val="48"/>
          <w:szCs w:val="48"/>
          <w14:textFill>
            <w14:solidFill>
              <w14:schemeClr w14:val="tx1"/>
            </w14:solidFill>
          </w14:textFill>
        </w:rPr>
      </w:pPr>
    </w:p>
    <w:p w14:paraId="7311C1CC">
      <w:pPr>
        <w:adjustRightInd/>
        <w:spacing w:line="360"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杭州市滨江区安置帮教购买服务政府采购项目 </w:t>
      </w:r>
    </w:p>
    <w:p w14:paraId="1149269B">
      <w:pPr>
        <w:adjustRightInd/>
        <w:spacing w:line="360"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2B17C8F4">
      <w:pPr>
        <w:adjustRightInd/>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0D209C1D">
      <w:pPr>
        <w:adjustRightInd/>
        <w:spacing w:line="360" w:lineRule="auto"/>
        <w:jc w:val="center"/>
        <w:rPr>
          <w:rFonts w:hint="eastAsia" w:ascii="宋体" w:hAnsi="宋体" w:cs="宋体"/>
          <w:color w:val="000000" w:themeColor="text1"/>
          <w:sz w:val="28"/>
          <w:szCs w:val="2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编号:ZJZL-HZ2025-28</w:t>
      </w:r>
    </w:p>
    <w:p w14:paraId="1494FB30">
      <w:pPr>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33A96CF6">
      <w:pPr>
        <w:spacing w:line="360" w:lineRule="auto"/>
        <w:jc w:val="center"/>
        <w:rPr>
          <w:rFonts w:hint="eastAsia" w:ascii="宋体" w:hAnsi="宋体" w:cs="宋体"/>
          <w:b/>
          <w:color w:val="000000" w:themeColor="text1"/>
          <w:sz w:val="44"/>
          <w:szCs w:val="44"/>
          <w14:textFill>
            <w14:solidFill>
              <w14:schemeClr w14:val="tx1"/>
            </w14:solidFill>
          </w14:textFill>
        </w:rPr>
      </w:pPr>
    </w:p>
    <w:p w14:paraId="2E3F1262">
      <w:pPr>
        <w:spacing w:line="360" w:lineRule="auto"/>
        <w:jc w:val="center"/>
        <w:rPr>
          <w:rFonts w:hint="eastAsia" w:ascii="宋体" w:hAnsi="宋体" w:cs="宋体"/>
          <w:color w:val="000000" w:themeColor="text1"/>
          <w:sz w:val="24"/>
          <w14:textFill>
            <w14:solidFill>
              <w14:schemeClr w14:val="tx1"/>
            </w14:solidFill>
          </w14:textFill>
        </w:rPr>
      </w:pPr>
    </w:p>
    <w:p w14:paraId="19276479">
      <w:pPr>
        <w:spacing w:line="360" w:lineRule="auto"/>
        <w:jc w:val="center"/>
        <w:rPr>
          <w:rFonts w:hint="eastAsia" w:ascii="宋体" w:hAnsi="宋体" w:cs="宋体"/>
          <w:color w:val="000000" w:themeColor="text1"/>
          <w:sz w:val="24"/>
          <w14:textFill>
            <w14:solidFill>
              <w14:schemeClr w14:val="tx1"/>
            </w14:solidFill>
          </w14:textFill>
        </w:rPr>
      </w:pPr>
    </w:p>
    <w:p w14:paraId="642BB6C2">
      <w:pPr>
        <w:spacing w:line="360" w:lineRule="auto"/>
        <w:rPr>
          <w:rFonts w:hint="eastAsia" w:ascii="宋体" w:hAnsi="宋体" w:cs="宋体"/>
          <w:color w:val="000000" w:themeColor="text1"/>
          <w:sz w:val="32"/>
          <w:szCs w:val="32"/>
          <w14:textFill>
            <w14:solidFill>
              <w14:schemeClr w14:val="tx1"/>
            </w14:solidFill>
          </w14:textFill>
        </w:rPr>
      </w:pPr>
    </w:p>
    <w:p w14:paraId="56924EC1">
      <w:pPr>
        <w:spacing w:line="360"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采   购   人：杭州高新技术产业开发区（滨江）司法局     </w:t>
      </w:r>
    </w:p>
    <w:p w14:paraId="3F854106">
      <w:pPr>
        <w:spacing w:line="360"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采购代理机构：浙江筑脸全过程工程咨询有限公司  </w:t>
      </w:r>
    </w:p>
    <w:p w14:paraId="445E3DE5">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二〇二五年六月 </w:t>
      </w: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5417F3D7">
      <w:pPr>
        <w:pStyle w:val="637"/>
        <w:rPr>
          <w:color w:val="000000" w:themeColor="text1"/>
          <w14:textFill>
            <w14:solidFill>
              <w14:schemeClr w14:val="tx1"/>
            </w14:solidFill>
          </w14:textFill>
        </w:rPr>
      </w:pPr>
    </w:p>
    <w:p w14:paraId="62A4FAB5">
      <w:pPr>
        <w:spacing w:line="360" w:lineRule="auto"/>
        <w:jc w:val="center"/>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0C0E5567">
      <w:pPr>
        <w:spacing w:line="360" w:lineRule="auto"/>
        <w:rPr>
          <w:rFonts w:hint="eastAsia" w:ascii="宋体" w:hAnsi="宋体" w:cs="宋体"/>
          <w:color w:val="000000" w:themeColor="text1"/>
          <w:sz w:val="32"/>
          <w:szCs w:val="32"/>
          <w14:textFill>
            <w14:solidFill>
              <w14:schemeClr w14:val="tx1"/>
            </w14:solidFill>
          </w14:textFill>
        </w:rPr>
      </w:pPr>
    </w:p>
    <w:p w14:paraId="29CFA3CC">
      <w:pPr>
        <w:spacing w:line="360" w:lineRule="auto"/>
        <w:rPr>
          <w:rFonts w:hint="eastAsia" w:ascii="宋体" w:hAnsi="宋体" w:cs="宋体"/>
          <w:color w:val="000000" w:themeColor="text1"/>
          <w:sz w:val="32"/>
          <w:szCs w:val="32"/>
          <w14:textFill>
            <w14:solidFill>
              <w14:schemeClr w14:val="tx1"/>
            </w14:solidFill>
          </w14:textFill>
        </w:rPr>
      </w:pPr>
    </w:p>
    <w:p w14:paraId="7F1ACEBB">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1C57FE63">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6C84B28F">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1C5B6B50">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3E90E0F7">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72B3A002">
      <w:pPr>
        <w:spacing w:line="360" w:lineRule="auto"/>
        <w:ind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06F9459D">
      <w:pPr>
        <w:spacing w:line="360" w:lineRule="auto"/>
        <w:ind w:firstLine="549" w:firstLineChars="229"/>
        <w:rPr>
          <w:rFonts w:hint="eastAsia" w:ascii="宋体" w:hAnsi="宋体" w:cs="宋体"/>
          <w:color w:val="000000" w:themeColor="text1"/>
          <w:sz w:val="24"/>
          <w14:textFill>
            <w14:solidFill>
              <w14:schemeClr w14:val="tx1"/>
            </w14:solidFill>
          </w14:textFill>
        </w:rPr>
      </w:pPr>
      <w:bookmarkStart w:id="1" w:name="_Hlt91233176"/>
      <w:bookmarkEnd w:id="1"/>
      <w:bookmarkStart w:id="2" w:name="_Toc91899869"/>
    </w:p>
    <w:p w14:paraId="788C4E4F">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2CDB45A2">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667BE365">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2D31A183">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510078F9">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4E669BD5">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275B633B">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005C219A">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1C993D6C">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028F2A23">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6840ABD2">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30EC6A5B">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14:paraId="50D015B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3CC74BC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杭州市滨江区安置帮教购买服务政府采购项目 </w:t>
      </w:r>
      <w:r>
        <w:rPr>
          <w:rFonts w:hint="eastAsia" w:ascii="宋体" w:hAnsi="宋体" w:cs="宋体"/>
          <w:color w:val="000000" w:themeColor="text1"/>
          <w:sz w:val="24"/>
          <w14:textFill>
            <w14:solidFill>
              <w14:schemeClr w14:val="tx1"/>
            </w14:solidFill>
          </w14:textFill>
        </w:rPr>
        <w:t>招标项目的潜在投标人应在政采云平台（</w:t>
      </w:r>
      <w:r>
        <w:rPr>
          <w:rFonts w:hint="eastAsia"/>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rFonts w:hint="eastAsia"/>
        </w:rPr>
        <w:fldChar w:fldCharType="separate"/>
      </w:r>
      <w:r>
        <w:rPr>
          <w:rStyle w:val="78"/>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8"/>
          <w:rFonts w:hint="eastAsia" w:ascii="宋体" w:hAnsi="宋体" w:cs="宋体"/>
          <w:snapToGrid/>
          <w:color w:val="000000" w:themeColor="text1"/>
          <w:kern w:val="2"/>
          <w:sz w:val="24"/>
          <w:szCs w:val="24"/>
          <w14:textFill>
            <w14:solidFill>
              <w14:schemeClr w14:val="tx1"/>
            </w14:solidFill>
          </w14:textFill>
        </w:rPr>
        <w:t>5</w:t>
      </w:r>
      <w:r>
        <w:rPr>
          <w:rStyle w:val="78"/>
          <w:rFonts w:hint="eastAsia" w:ascii="宋体" w:hAnsi="宋体" w:eastAsia="宋体" w:cs="宋体"/>
          <w:snapToGrid/>
          <w:color w:val="000000" w:themeColor="text1"/>
          <w:kern w:val="2"/>
          <w:sz w:val="24"/>
          <w:szCs w:val="24"/>
          <w14:textFill>
            <w14:solidFill>
              <w14:schemeClr w14:val="tx1"/>
            </w14:solidFill>
          </w14:textFill>
        </w:rPr>
        <w:t>年</w:t>
      </w:r>
      <w:r>
        <w:rPr>
          <w:rStyle w:val="78"/>
          <w:rFonts w:hint="eastAsia" w:ascii="宋体" w:hAnsi="宋体" w:cs="宋体"/>
          <w:snapToGrid/>
          <w:color w:val="000000" w:themeColor="text1"/>
          <w:kern w:val="2"/>
          <w:sz w:val="24"/>
          <w:szCs w:val="24"/>
          <w:lang w:val="en-US" w:eastAsia="zh-CN"/>
          <w14:textFill>
            <w14:solidFill>
              <w14:schemeClr w14:val="tx1"/>
            </w14:solidFill>
          </w14:textFill>
        </w:rPr>
        <w:t>7</w:t>
      </w:r>
      <w:r>
        <w:rPr>
          <w:rStyle w:val="78"/>
          <w:rFonts w:hint="eastAsia" w:ascii="宋体" w:hAnsi="宋体" w:eastAsia="宋体" w:cs="宋体"/>
          <w:snapToGrid/>
          <w:color w:val="000000" w:themeColor="text1"/>
          <w:kern w:val="2"/>
          <w:sz w:val="24"/>
          <w:szCs w:val="24"/>
          <w14:textFill>
            <w14:solidFill>
              <w14:schemeClr w14:val="tx1"/>
            </w14:solidFill>
          </w14:textFill>
        </w:rPr>
        <w:t>月</w:t>
      </w:r>
      <w:r>
        <w:rPr>
          <w:rStyle w:val="78"/>
          <w:rFonts w:hint="eastAsia" w:ascii="宋体" w:hAnsi="宋体" w:cs="宋体"/>
          <w:snapToGrid/>
          <w:color w:val="000000" w:themeColor="text1"/>
          <w:kern w:val="2"/>
          <w:sz w:val="24"/>
          <w:szCs w:val="24"/>
          <w:lang w:val="en-US" w:eastAsia="zh-CN"/>
          <w14:textFill>
            <w14:solidFill>
              <w14:schemeClr w14:val="tx1"/>
            </w14:solidFill>
          </w14:textFill>
        </w:rPr>
        <w:t>16</w:t>
      </w:r>
      <w:r>
        <w:rPr>
          <w:rStyle w:val="78"/>
          <w:rFonts w:hint="eastAsia" w:ascii="宋体" w:hAnsi="宋体" w:eastAsia="宋体" w:cs="宋体"/>
          <w:snapToGrid/>
          <w:color w:val="000000" w:themeColor="text1"/>
          <w:kern w:val="2"/>
          <w:sz w:val="24"/>
          <w:szCs w:val="24"/>
          <w14:textFill>
            <w14:solidFill>
              <w14:schemeClr w14:val="tx1"/>
            </w14:solidFill>
          </w14:textFill>
        </w:rPr>
        <w:t xml:space="preserve">日 </w:t>
      </w:r>
      <w:r>
        <w:rPr>
          <w:rStyle w:val="78"/>
          <w:rFonts w:hint="eastAsia" w:ascii="宋体" w:hAnsi="宋体" w:cs="宋体"/>
          <w:snapToGrid/>
          <w:color w:val="000000" w:themeColor="text1"/>
          <w:kern w:val="2"/>
          <w:sz w:val="24"/>
          <w:szCs w:val="24"/>
          <w:lang w:val="en-US" w:eastAsia="zh-CN"/>
          <w14:textFill>
            <w14:solidFill>
              <w14:schemeClr w14:val="tx1"/>
            </w14:solidFill>
          </w14:textFill>
        </w:rPr>
        <w:t>14</w:t>
      </w:r>
      <w:r>
        <w:rPr>
          <w:rStyle w:val="78"/>
          <w:rFonts w:hint="eastAsia" w:ascii="宋体" w:hAnsi="宋体" w:eastAsia="宋体" w:cs="宋体"/>
          <w:snapToGrid/>
          <w:color w:val="000000" w:themeColor="text1"/>
          <w:kern w:val="2"/>
          <w:sz w:val="24"/>
          <w:szCs w:val="24"/>
          <w14:textFill>
            <w14:solidFill>
              <w14:schemeClr w14:val="tx1"/>
            </w14:solidFill>
          </w14:textFill>
        </w:rPr>
        <w:t>点</w:t>
      </w:r>
      <w:r>
        <w:rPr>
          <w:rStyle w:val="78"/>
          <w:rFonts w:hint="eastAsia" w:ascii="宋体" w:hAnsi="宋体" w:cs="宋体"/>
          <w:snapToGrid/>
          <w:color w:val="000000" w:themeColor="text1"/>
          <w:kern w:val="2"/>
          <w:sz w:val="24"/>
          <w:szCs w:val="24"/>
          <w14:textFill>
            <w14:solidFill>
              <w14:schemeClr w14:val="tx1"/>
            </w14:solidFill>
          </w14:textFill>
        </w:rPr>
        <w:t>30</w:t>
      </w:r>
      <w:r>
        <w:rPr>
          <w:rStyle w:val="78"/>
          <w:rFonts w:hint="eastAsia" w:ascii="宋体" w:hAnsi="宋体" w:eastAsia="宋体" w:cs="宋体"/>
          <w:snapToGrid/>
          <w:color w:val="000000" w:themeColor="text1"/>
          <w:kern w:val="2"/>
          <w:sz w:val="24"/>
          <w:szCs w:val="24"/>
          <w14:textFill>
            <w14:solidFill>
              <w14:schemeClr w14:val="tx1"/>
            </w14:solidFill>
          </w14:textFill>
        </w:rPr>
        <w:t>分</w:t>
      </w:r>
      <w:r>
        <w:rPr>
          <w:rStyle w:val="78"/>
          <w:rFonts w:hint="eastAsia" w:ascii="宋体" w:hAnsi="宋体" w:eastAsia="宋体" w:cs="宋体"/>
          <w:bCs/>
          <w:snapToGrid/>
          <w:color w:val="000000" w:themeColor="text1"/>
          <w:kern w:val="2"/>
          <w:sz w:val="24"/>
          <w:szCs w:val="24"/>
          <w14:textFill>
            <w14:solidFill>
              <w14:schemeClr w14:val="tx1"/>
            </w14:solidFill>
          </w14:textFill>
        </w:rPr>
        <w:t>00秒</w:t>
      </w:r>
      <w:r>
        <w:rPr>
          <w:rStyle w:val="78"/>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510370FD">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B7B5600">
      <w:pPr>
        <w:spacing w:line="360" w:lineRule="auto"/>
        <w:ind w:firstLine="48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项目编号：ZJZL-HZ2025-28</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w:t>
      </w:r>
    </w:p>
    <w:p w14:paraId="568B4FB6">
      <w:pPr>
        <w:spacing w:line="360" w:lineRule="auto"/>
        <w:ind w:firstLine="48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项目名称：杭州市滨江区安置帮教购买服务政府采购项目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w:t>
      </w:r>
    </w:p>
    <w:p w14:paraId="739D1CFB">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预算金额（元）：1260000</w:t>
      </w:r>
      <w:r>
        <w:rPr>
          <w:rFonts w:ascii="宋体" w:hAnsi="宋体" w:cs="宋体"/>
          <w:color w:val="000000" w:themeColor="text1"/>
          <w:sz w:val="24"/>
          <w14:textFill>
            <w14:solidFill>
              <w14:schemeClr w14:val="tx1"/>
            </w14:solidFill>
          </w14:textFill>
        </w:rPr>
        <w:t xml:space="preserve"> </w:t>
      </w:r>
    </w:p>
    <w:p w14:paraId="1FA05151">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最高限价（元）：1260000</w:t>
      </w:r>
      <w:r>
        <w:rPr>
          <w:rFonts w:ascii="宋体" w:hAnsi="宋体" w:cs="宋体"/>
          <w:color w:val="000000" w:themeColor="text1"/>
          <w:sz w:val="24"/>
          <w14:textFill>
            <w14:solidFill>
              <w14:schemeClr w14:val="tx1"/>
            </w14:solidFill>
          </w14:textFill>
        </w:rPr>
        <w:t xml:space="preserve">  </w:t>
      </w:r>
    </w:p>
    <w:p w14:paraId="02272D36">
      <w:pPr>
        <w:pStyle w:val="7"/>
        <w:spacing w:line="360" w:lineRule="auto"/>
        <w:ind w:firstLine="480"/>
        <w:rPr>
          <w:rFonts w:hint="eastAsia"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采购需求：杭州市滨江区安置帮教购买服务政府采购项目  </w:t>
      </w: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Calibri"/>
          <w:bCs/>
          <w:color w:val="000000" w:themeColor="text1"/>
          <w:sz w:val="24"/>
          <w14:textFill>
            <w14:solidFill>
              <w14:schemeClr w14:val="tx1"/>
            </w14:solidFill>
          </w14:textFill>
        </w:rPr>
        <w:t>讲座团辅、心理咨询1对</w:t>
      </w:r>
      <w:r>
        <w:rPr>
          <w:rFonts w:hAnsi="宋体" w:cs="Calibri"/>
          <w:bCs/>
          <w:color w:val="000000" w:themeColor="text1"/>
          <w:sz w:val="24"/>
          <w14:textFill>
            <w14:solidFill>
              <w14:schemeClr w14:val="tx1"/>
            </w14:solidFill>
          </w14:textFill>
        </w:rPr>
        <w:t>1</w:t>
      </w:r>
      <w:r>
        <w:rPr>
          <w:rFonts w:hint="eastAsia" w:hAnsi="宋体" w:cs="Calibri"/>
          <w:bCs/>
          <w:color w:val="000000" w:themeColor="text1"/>
          <w:sz w:val="24"/>
          <w14:textFill>
            <w14:solidFill>
              <w14:schemeClr w14:val="tx1"/>
            </w14:solidFill>
          </w14:textFill>
        </w:rPr>
        <w:t>、线下培训、社会服务</w:t>
      </w:r>
      <w:r>
        <w:rPr>
          <w:rFonts w:hint="eastAsia" w:hAnsi="宋体" w:cs="宋体"/>
          <w:bCs/>
          <w:snapToGrid/>
          <w:color w:val="000000" w:themeColor="text1"/>
          <w:kern w:val="2"/>
          <w:sz w:val="24"/>
          <w:szCs w:val="24"/>
          <w14:textFill>
            <w14:solidFill>
              <w14:schemeClr w14:val="tx1"/>
            </w14:solidFill>
          </w14:textFill>
        </w:rPr>
        <w:t>。</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4EA82DCC">
      <w:pPr>
        <w:pStyle w:val="132"/>
        <w:ind w:firstLine="482"/>
        <w:outlineLvl w:val="2"/>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合同履约期限：详见招标文件</w:t>
      </w:r>
      <w:r>
        <w:rPr>
          <w:rFonts w:ascii="宋体" w:hAnsi="宋体" w:cs="宋体"/>
          <w:color w:val="000000" w:themeColor="text1"/>
          <w14:textFill>
            <w14:solidFill>
              <w14:schemeClr w14:val="tx1"/>
            </w14:solidFill>
          </w14:textFill>
        </w:rPr>
        <w:t xml:space="preserve"> </w:t>
      </w:r>
    </w:p>
    <w:p w14:paraId="0480FD97">
      <w:pPr>
        <w:pStyle w:val="7"/>
        <w:spacing w:line="360" w:lineRule="auto"/>
        <w:ind w:firstLine="480"/>
        <w:rPr>
          <w:rFonts w:hint="eastAsia"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147458282"/>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747548208"/>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79879FE0">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4D8DAF13">
      <w:pPr>
        <w:spacing w:line="360" w:lineRule="auto"/>
        <w:ind w:firstLine="480"/>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3E10EBD">
      <w:pPr>
        <w:spacing w:line="360" w:lineRule="auto"/>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36AC625E">
      <w:pPr>
        <w:spacing w:line="360" w:lineRule="auto"/>
        <w:ind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2E2C7E1A">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4E19A41D">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9783230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7C342599">
      <w:pPr>
        <w:spacing w:line="360" w:lineRule="auto"/>
        <w:ind w:firstLine="897" w:firstLineChars="374"/>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1445526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43C13726">
      <w:pPr>
        <w:spacing w:line="360" w:lineRule="auto"/>
        <w:ind w:firstLine="897" w:firstLineChars="374"/>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2002746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1FC82792">
      <w:pPr>
        <w:rPr>
          <w:rFonts w:hint="eastAsia" w:ascii="宋体" w:hAnsi="宋体" w:cs="宋体"/>
          <w:color w:val="000000" w:themeColor="text1"/>
          <w14:textFill>
            <w14:solidFill>
              <w14:schemeClr w14:val="tx1"/>
            </w14:solidFill>
          </w14:textFill>
        </w:rPr>
      </w:pPr>
    </w:p>
    <w:p w14:paraId="003A276D">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9476534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09CB9E27">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44A145C">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2B869D84">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p w14:paraId="075E0E55">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1344519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，该特定条件的法律法规依据：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652465B9">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05069A">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718666CD">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47D66841">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530976E2">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FD8B8ED">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3C239833">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5AA94CEC">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点30分00秒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3AE7AC0C">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409A4627">
      <w:pPr>
        <w:spacing w:line="360" w:lineRule="auto"/>
        <w:ind w:firstLine="482"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点30分00秒</w:t>
      </w:r>
      <w:r>
        <w:rPr>
          <w:rFonts w:hint="eastAsia" w:ascii="宋体" w:hAnsi="宋体" w:cs="宋体"/>
          <w:bCs/>
          <w:color w:val="000000" w:themeColor="text1"/>
          <w:sz w:val="24"/>
          <w:u w:val="single"/>
          <w14:textFill>
            <w14:solidFill>
              <w14:schemeClr w14:val="tx1"/>
            </w14:solidFill>
          </w14:textFill>
        </w:rPr>
        <w:t xml:space="preserve">  </w:t>
      </w:r>
    </w:p>
    <w:p w14:paraId="67E26E33">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62256494">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0F2EBA3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78172DCE">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79C53FA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3C910F1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B1147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A0F66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2B6788">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34FECD7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14:paraId="13ADBB3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称：杭州高新技术产业开发区（滨江）司法局 </w:t>
      </w:r>
    </w:p>
    <w:p w14:paraId="2F73A26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址：杭州市滨江区江南大道100号       </w:t>
      </w:r>
    </w:p>
    <w:p w14:paraId="512FD869">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61404DD4">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项目联系人（询问）：黄先生  </w:t>
      </w:r>
    </w:p>
    <w:p w14:paraId="42922A6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项目联系方式（询问）：0571- 87703223</w:t>
      </w:r>
    </w:p>
    <w:p w14:paraId="67D8C1B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质疑联系人：崔先生</w:t>
      </w:r>
    </w:p>
    <w:p w14:paraId="729D830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ascii="宋体" w:hAnsi="宋体" w:cs="宋体"/>
          <w:color w:val="000000" w:themeColor="text1"/>
          <w:sz w:val="24"/>
          <w14:textFill>
            <w14:solidFill>
              <w14:schemeClr w14:val="tx1"/>
            </w14:solidFill>
          </w14:textFill>
        </w:rPr>
        <w:t>0571-89520370</w:t>
      </w:r>
    </w:p>
    <w:p w14:paraId="15EAD9A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3C21D68F">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称：浙江筑脸全过程工程咨询有限公司 </w:t>
      </w:r>
    </w:p>
    <w:p w14:paraId="23778827">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址：杭州市萧山区金城路165号金瑞大厦1幢6楼</w:t>
      </w:r>
    </w:p>
    <w:p w14:paraId="7CBD6D4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真：0571-82217656  </w:t>
      </w:r>
    </w:p>
    <w:p w14:paraId="73FC187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 </w:t>
      </w:r>
      <w:r>
        <w:rPr>
          <w:rFonts w:hint="eastAsia" w:ascii="宋体" w:hAnsi="宋体" w:cs="宋体"/>
          <w:color w:val="000000" w:themeColor="text1"/>
          <w:sz w:val="24"/>
          <w:szCs w:val="28"/>
          <w14:textFill>
            <w14:solidFill>
              <w14:schemeClr w14:val="tx1"/>
            </w14:solidFill>
          </w14:textFill>
        </w:rPr>
        <w:t>金波浩、韩莹琼</w:t>
      </w:r>
    </w:p>
    <w:p w14:paraId="492AD24A">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szCs w:val="28"/>
          <w14:textFill>
            <w14:solidFill>
              <w14:schemeClr w14:val="tx1"/>
            </w14:solidFill>
          </w14:textFill>
        </w:rPr>
        <w:t xml:space="preserve">0571-82217356、18072797998 </w:t>
      </w:r>
    </w:p>
    <w:p w14:paraId="49B2DBD4">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质疑联系人：蒋炎亮</w:t>
      </w:r>
    </w:p>
    <w:p w14:paraId="44D1DB0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质疑联系方式：0571-82217356</w:t>
      </w:r>
    </w:p>
    <w:p w14:paraId="426E824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p>
    <w:p w14:paraId="0535038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称：杭州市滨江区财政局 /浙江省政府采购行政裁决服务中心（杭州）</w:t>
      </w:r>
    </w:p>
    <w:p w14:paraId="108C4F9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址：杭州市上城区清泰街549号城建综合大楼11楼（快递仅限ems或顺丰）</w:t>
      </w:r>
    </w:p>
    <w:p w14:paraId="43E3ECE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14:paraId="0864D8D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：王老师</w:t>
      </w:r>
    </w:p>
    <w:p w14:paraId="648E98C7">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监督投诉电话：0571-87227671</w:t>
      </w:r>
    </w:p>
    <w:p w14:paraId="73123D9E">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政策咨询电话：祝老师，</w:t>
      </w:r>
      <w:r>
        <w:rPr>
          <w:rFonts w:hint="eastAsia" w:ascii="仿宋" w:hAnsi="仿宋" w:eastAsia="仿宋" w:cs="仿宋_GB2312"/>
          <w:snapToGrid w:val="0"/>
          <w:color w:val="000000" w:themeColor="text1"/>
          <w:sz w:val="24"/>
          <w14:textFill>
            <w14:solidFill>
              <w14:schemeClr w14:val="tx1"/>
            </w14:solidFill>
          </w14:textFill>
        </w:rPr>
        <w:t>0571-89521210</w:t>
      </w:r>
      <w:r>
        <w:rPr>
          <w:rFonts w:hint="eastAsia" w:ascii="宋体" w:hAnsi="宋体" w:cs="宋体"/>
          <w:color w:val="000000" w:themeColor="text1"/>
          <w:sz w:val="24"/>
          <w14:textFill>
            <w14:solidFill>
              <w14:schemeClr w14:val="tx1"/>
            </w14:solidFill>
          </w14:textFill>
        </w:rPr>
        <w:t xml:space="preserve"> </w:t>
      </w:r>
    </w:p>
    <w:p w14:paraId="5A3B43E4">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B4EB24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02F73274">
      <w:pPr>
        <w:widowControl/>
        <w:adjustRightInd/>
        <w:jc w:val="left"/>
        <w:rPr>
          <w:rFonts w:hint="eastAsia"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2853C4C2">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14:paraId="244477B9">
      <w:pPr>
        <w:adjustRightInd/>
        <w:spacing w:line="360" w:lineRule="auto"/>
        <w:ind w:firstLine="3845" w:firstLineChars="1197"/>
        <w:outlineLvl w:val="0"/>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B97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87414E">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9B3F14">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49150E">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27392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F3D0BC">
            <w:pPr>
              <w:snapToGrid w:val="0"/>
              <w:spacing w:line="360" w:lineRule="auto"/>
              <w:jc w:val="center"/>
              <w:rPr>
                <w:rFonts w:hint="eastAsia" w:ascii="宋体" w:hAnsi="宋体" w:cs="宋体"/>
                <w:color w:val="000000" w:themeColor="text1"/>
                <w:sz w:val="24"/>
                <w14:textFill>
                  <w14:solidFill>
                    <w14:schemeClr w14:val="tx1"/>
                  </w14:solidFill>
                </w14:textFill>
              </w:rPr>
            </w:pPr>
          </w:p>
          <w:p w14:paraId="2FFE6B52">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24BE6A">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3E26BE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705E3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96A240">
            <w:pPr>
              <w:snapToGrid w:val="0"/>
              <w:spacing w:line="360" w:lineRule="auto"/>
              <w:jc w:val="center"/>
              <w:rPr>
                <w:rFonts w:hint="eastAsia" w:ascii="宋体" w:hAnsi="宋体" w:cs="宋体"/>
                <w:color w:val="000000" w:themeColor="text1"/>
                <w:sz w:val="24"/>
                <w14:textFill>
                  <w14:solidFill>
                    <w14:schemeClr w14:val="tx1"/>
                  </w14:solidFill>
                </w14:textFill>
              </w:rPr>
            </w:pPr>
          </w:p>
          <w:p w14:paraId="4F956B14">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449F31">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CC7AF">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杭州市滨江区安置帮教购买服务政府采购项目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Arial"/>
                <w:color w:val="000000" w:themeColor="text1"/>
                <w:kern w:val="0"/>
                <w:sz w:val="24"/>
                <w:u w:val="single"/>
                <w14:textFill>
                  <w14:solidFill>
                    <w14:schemeClr w14:val="tx1"/>
                  </w14:solidFill>
                </w14:textFill>
              </w:rPr>
              <w:t>其他未列明</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行业；</w:t>
            </w:r>
          </w:p>
          <w:p w14:paraId="133EA66D">
            <w:pPr>
              <w:snapToGrid w:val="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w:t>
            </w:r>
            <w:r>
              <w:rPr>
                <w:rFonts w:ascii="宋体" w:hAnsi="宋体" w:cs="宋体"/>
                <w:color w:val="000000" w:themeColor="text1"/>
                <w:kern w:val="0"/>
                <w:sz w:val="24"/>
                <w14:textFill>
                  <w14:solidFill>
                    <w14:schemeClr w14:val="tx1"/>
                  </w14:solidFill>
                </w14:textFill>
              </w:rPr>
              <w:t>《关于印发中小企业划型标准规定的通知》（工信部</w:t>
            </w:r>
            <w:r>
              <w:rPr>
                <w:rFonts w:hint="eastAsia" w:ascii="宋体" w:hAnsi="宋体" w:cs="宋体"/>
                <w:color w:val="000000" w:themeColor="text1"/>
                <w:kern w:val="0"/>
                <w:sz w:val="24"/>
                <w14:textFill>
                  <w14:solidFill>
                    <w14:schemeClr w14:val="tx1"/>
                  </w14:solidFill>
                </w14:textFill>
              </w:rPr>
              <w:t>联企业〔2011〕300）第四条规定：其他未列明行业。从业人员300人以下的为中小微型企业。其中，从业人员100人及以上的为中型企业；从业人员10人及以上的为小型企业；从业人员10人以下的为微型企业。</w:t>
            </w:r>
          </w:p>
        </w:tc>
      </w:tr>
      <w:tr w14:paraId="37F01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C56E19">
            <w:pPr>
              <w:snapToGrid w:val="0"/>
              <w:spacing w:line="360" w:lineRule="auto"/>
              <w:jc w:val="center"/>
              <w:rPr>
                <w:rFonts w:hint="eastAsia" w:ascii="宋体" w:hAnsi="宋体" w:cs="宋体"/>
                <w:color w:val="000000" w:themeColor="text1"/>
                <w:sz w:val="24"/>
                <w14:textFill>
                  <w14:solidFill>
                    <w14:schemeClr w14:val="tx1"/>
                  </w14:solidFill>
                </w14:textFill>
              </w:rPr>
            </w:pPr>
          </w:p>
          <w:p w14:paraId="24C7EBC8">
            <w:pPr>
              <w:snapToGrid w:val="0"/>
              <w:spacing w:line="360" w:lineRule="auto"/>
              <w:jc w:val="center"/>
              <w:rPr>
                <w:rFonts w:hint="eastAsia" w:ascii="宋体" w:hAnsi="宋体" w:cs="宋体"/>
                <w:color w:val="000000" w:themeColor="text1"/>
                <w:sz w:val="24"/>
                <w14:textFill>
                  <w14:solidFill>
                    <w14:schemeClr w14:val="tx1"/>
                  </w14:solidFill>
                </w14:textFill>
              </w:rPr>
            </w:pPr>
          </w:p>
          <w:p w14:paraId="4D950EA2">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DDEEF5">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80BC92">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92530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A8C7020">
            <w:pPr>
              <w:spacing w:line="360" w:lineRule="auto"/>
              <w:rPr>
                <w:rFonts w:hint="eastAsia"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5069696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62E29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639D9E">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946C05">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8FE5C9">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4654123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文印、 搬运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68165565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60B7C12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06F6D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15F39B">
            <w:pPr>
              <w:snapToGrid w:val="0"/>
              <w:spacing w:line="360" w:lineRule="auto"/>
              <w:jc w:val="center"/>
              <w:rPr>
                <w:rFonts w:hint="eastAsia" w:ascii="宋体" w:hAnsi="宋体" w:cs="宋体"/>
                <w:color w:val="000000" w:themeColor="text1"/>
                <w:sz w:val="24"/>
                <w14:textFill>
                  <w14:solidFill>
                    <w14:schemeClr w14:val="tx1"/>
                  </w14:solidFill>
                </w14:textFill>
              </w:rPr>
            </w:pPr>
          </w:p>
          <w:p w14:paraId="07BA2443">
            <w:pPr>
              <w:snapToGrid w:val="0"/>
              <w:spacing w:line="360" w:lineRule="auto"/>
              <w:jc w:val="center"/>
              <w:rPr>
                <w:rFonts w:hint="eastAsia" w:ascii="宋体" w:hAnsi="宋体" w:cs="宋体"/>
                <w:color w:val="000000" w:themeColor="text1"/>
                <w:sz w:val="24"/>
                <w14:textFill>
                  <w14:solidFill>
                    <w14:schemeClr w14:val="tx1"/>
                  </w14:solidFill>
                </w14:textFill>
              </w:rPr>
            </w:pPr>
          </w:p>
          <w:p w14:paraId="1E8051F9">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797F13">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C54230">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654975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00D70F6">
            <w:pPr>
              <w:spacing w:line="360" w:lineRule="auto"/>
              <w:rPr>
                <w:rFonts w:hint="eastAsia"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889990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p w14:paraId="6E238408">
            <w:pPr>
              <w:pStyle w:val="82"/>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☐C不统一组织，供应商在获取采购文件后，自行至项目现场考察。地点： ，联系人： ，联系方式： 。</w:t>
            </w:r>
          </w:p>
          <w:p w14:paraId="756326FD">
            <w:pPr>
              <w:pStyle w:val="82"/>
              <w:ind w:firstLine="0" w:firstLineChars="0"/>
              <w:rPr>
                <w:rFonts w:hint="eastAsia"/>
                <w:color w:val="000000" w:themeColor="text1"/>
                <w14:textFill>
                  <w14:solidFill>
                    <w14:schemeClr w14:val="tx1"/>
                  </w14:solidFill>
                </w14:textFill>
              </w:rPr>
            </w:pPr>
          </w:p>
        </w:tc>
      </w:tr>
      <w:tr w14:paraId="7455B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8FEC38">
            <w:pPr>
              <w:snapToGrid w:val="0"/>
              <w:spacing w:line="360" w:lineRule="auto"/>
              <w:jc w:val="center"/>
              <w:rPr>
                <w:rFonts w:hint="eastAsia" w:ascii="宋体" w:hAnsi="宋体" w:cs="宋体"/>
                <w:color w:val="000000" w:themeColor="text1"/>
                <w:sz w:val="24"/>
                <w14:textFill>
                  <w14:solidFill>
                    <w14:schemeClr w14:val="tx1"/>
                  </w14:solidFill>
                </w14:textFill>
              </w:rPr>
            </w:pPr>
          </w:p>
          <w:p w14:paraId="23ACACE3">
            <w:pPr>
              <w:snapToGrid w:val="0"/>
              <w:spacing w:line="360" w:lineRule="auto"/>
              <w:jc w:val="center"/>
              <w:rPr>
                <w:rFonts w:hint="eastAsia" w:ascii="宋体" w:hAnsi="宋体" w:cs="宋体"/>
                <w:color w:val="000000" w:themeColor="text1"/>
                <w:sz w:val="24"/>
                <w14:textFill>
                  <w14:solidFill>
                    <w14:schemeClr w14:val="tx1"/>
                  </w14:solidFill>
                </w14:textFill>
              </w:rPr>
            </w:pPr>
          </w:p>
          <w:p w14:paraId="50C8724C">
            <w:pPr>
              <w:snapToGrid w:val="0"/>
              <w:spacing w:line="360" w:lineRule="auto"/>
              <w:jc w:val="center"/>
              <w:rPr>
                <w:rFonts w:hint="eastAsia" w:ascii="宋体" w:hAnsi="宋体" w:cs="宋体"/>
                <w:color w:val="000000" w:themeColor="text1"/>
                <w:sz w:val="24"/>
                <w14:textFill>
                  <w14:solidFill>
                    <w14:schemeClr w14:val="tx1"/>
                  </w14:solidFill>
                </w14:textFill>
              </w:rPr>
            </w:pPr>
          </w:p>
          <w:p w14:paraId="3C4E9712">
            <w:pPr>
              <w:snapToGrid w:val="0"/>
              <w:spacing w:line="360" w:lineRule="auto"/>
              <w:jc w:val="center"/>
              <w:rPr>
                <w:rFonts w:hint="eastAsia" w:ascii="宋体" w:hAnsi="宋体" w:cs="宋体"/>
                <w:color w:val="000000" w:themeColor="text1"/>
                <w:sz w:val="24"/>
                <w14:textFill>
                  <w14:solidFill>
                    <w14:schemeClr w14:val="tx1"/>
                  </w14:solidFill>
                </w14:textFill>
              </w:rPr>
            </w:pPr>
          </w:p>
          <w:p w14:paraId="740A3697">
            <w:pPr>
              <w:snapToGrid w:val="0"/>
              <w:spacing w:line="360" w:lineRule="auto"/>
              <w:jc w:val="center"/>
              <w:rPr>
                <w:rFonts w:hint="eastAsia" w:ascii="宋体" w:hAnsi="宋体" w:cs="宋体"/>
                <w:color w:val="000000" w:themeColor="text1"/>
                <w:sz w:val="24"/>
                <w14:textFill>
                  <w14:solidFill>
                    <w14:schemeClr w14:val="tx1"/>
                  </w14:solidFill>
                </w14:textFill>
              </w:rPr>
            </w:pPr>
          </w:p>
          <w:p w14:paraId="6E320235">
            <w:pPr>
              <w:snapToGrid w:val="0"/>
              <w:spacing w:line="360" w:lineRule="auto"/>
              <w:jc w:val="center"/>
              <w:rPr>
                <w:rFonts w:hint="eastAsia" w:ascii="宋体" w:hAnsi="宋体" w:cs="宋体"/>
                <w:color w:val="000000" w:themeColor="text1"/>
                <w:sz w:val="24"/>
                <w14:textFill>
                  <w14:solidFill>
                    <w14:schemeClr w14:val="tx1"/>
                  </w14:solidFill>
                </w14:textFill>
              </w:rPr>
            </w:pPr>
          </w:p>
          <w:p w14:paraId="61F6881B">
            <w:pPr>
              <w:snapToGrid w:val="0"/>
              <w:spacing w:line="360" w:lineRule="auto"/>
              <w:jc w:val="center"/>
              <w:rPr>
                <w:rFonts w:hint="eastAsia" w:ascii="宋体" w:hAnsi="宋体" w:cs="宋体"/>
                <w:color w:val="000000" w:themeColor="text1"/>
                <w:sz w:val="24"/>
                <w14:textFill>
                  <w14:solidFill>
                    <w14:schemeClr w14:val="tx1"/>
                  </w14:solidFill>
                </w14:textFill>
              </w:rPr>
            </w:pPr>
          </w:p>
          <w:p w14:paraId="304C3026">
            <w:pPr>
              <w:snapToGrid w:val="0"/>
              <w:spacing w:line="360" w:lineRule="auto"/>
              <w:jc w:val="center"/>
              <w:rPr>
                <w:rFonts w:hint="eastAsia" w:ascii="宋体" w:hAnsi="宋体" w:cs="宋体"/>
                <w:color w:val="000000" w:themeColor="text1"/>
                <w:sz w:val="24"/>
                <w14:textFill>
                  <w14:solidFill>
                    <w14:schemeClr w14:val="tx1"/>
                  </w14:solidFill>
                </w14:textFill>
              </w:rPr>
            </w:pPr>
          </w:p>
          <w:p w14:paraId="4101BBFF">
            <w:pPr>
              <w:snapToGrid w:val="0"/>
              <w:spacing w:line="360" w:lineRule="auto"/>
              <w:jc w:val="center"/>
              <w:rPr>
                <w:rFonts w:hint="eastAsia" w:ascii="宋体" w:hAnsi="宋体" w:cs="宋体"/>
                <w:color w:val="000000" w:themeColor="text1"/>
                <w:sz w:val="24"/>
                <w14:textFill>
                  <w14:solidFill>
                    <w14:schemeClr w14:val="tx1"/>
                  </w14:solidFill>
                </w14:textFill>
              </w:rPr>
            </w:pPr>
          </w:p>
          <w:p w14:paraId="0E1D0FF4">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811D07">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DA504F">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8628233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CE8FB84">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84909EC">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6EF837F">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9747D7C">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6B90E7A6">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77C67D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28670E5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9649836">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2018D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39C669">
            <w:pPr>
              <w:snapToGrid w:val="0"/>
              <w:spacing w:line="360" w:lineRule="auto"/>
              <w:jc w:val="center"/>
              <w:rPr>
                <w:rFonts w:hint="eastAsia" w:ascii="宋体" w:hAnsi="宋体" w:cs="宋体"/>
                <w:color w:val="000000" w:themeColor="text1"/>
                <w:sz w:val="24"/>
                <w14:textFill>
                  <w14:solidFill>
                    <w14:schemeClr w14:val="tx1"/>
                  </w14:solidFill>
                </w14:textFill>
              </w:rPr>
            </w:pPr>
          </w:p>
          <w:p w14:paraId="2BA13336">
            <w:pPr>
              <w:snapToGrid w:val="0"/>
              <w:spacing w:line="360" w:lineRule="auto"/>
              <w:jc w:val="center"/>
              <w:rPr>
                <w:rFonts w:hint="eastAsia" w:ascii="宋体" w:hAnsi="宋体" w:cs="宋体"/>
                <w:color w:val="000000" w:themeColor="text1"/>
                <w:sz w:val="24"/>
                <w14:textFill>
                  <w14:solidFill>
                    <w14:schemeClr w14:val="tx1"/>
                  </w14:solidFill>
                </w14:textFill>
              </w:rPr>
            </w:pPr>
          </w:p>
          <w:p w14:paraId="1E40DD37">
            <w:pPr>
              <w:snapToGrid w:val="0"/>
              <w:spacing w:line="360" w:lineRule="auto"/>
              <w:jc w:val="center"/>
              <w:rPr>
                <w:rFonts w:hint="eastAsia" w:ascii="宋体" w:hAnsi="宋体" w:cs="宋体"/>
                <w:color w:val="000000" w:themeColor="text1"/>
                <w:sz w:val="24"/>
                <w14:textFill>
                  <w14:solidFill>
                    <w14:schemeClr w14:val="tx1"/>
                  </w14:solidFill>
                </w14:textFill>
              </w:rPr>
            </w:pPr>
          </w:p>
          <w:p w14:paraId="6C2FA50A">
            <w:pPr>
              <w:snapToGrid w:val="0"/>
              <w:spacing w:line="360" w:lineRule="auto"/>
              <w:jc w:val="center"/>
              <w:rPr>
                <w:rFonts w:hint="eastAsia" w:ascii="宋体" w:hAnsi="宋体" w:cs="宋体"/>
                <w:color w:val="000000" w:themeColor="text1"/>
                <w:sz w:val="24"/>
                <w14:textFill>
                  <w14:solidFill>
                    <w14:schemeClr w14:val="tx1"/>
                  </w14:solidFill>
                </w14:textFill>
              </w:rPr>
            </w:pPr>
          </w:p>
          <w:p w14:paraId="7857F145">
            <w:pPr>
              <w:snapToGrid w:val="0"/>
              <w:spacing w:line="360" w:lineRule="auto"/>
              <w:jc w:val="center"/>
              <w:rPr>
                <w:rFonts w:hint="eastAsia" w:ascii="宋体" w:hAnsi="宋体" w:cs="宋体"/>
                <w:color w:val="000000" w:themeColor="text1"/>
                <w:sz w:val="24"/>
                <w14:textFill>
                  <w14:solidFill>
                    <w14:schemeClr w14:val="tx1"/>
                  </w14:solidFill>
                </w14:textFill>
              </w:rPr>
            </w:pPr>
          </w:p>
          <w:p w14:paraId="2902A4B8">
            <w:pPr>
              <w:snapToGrid w:val="0"/>
              <w:spacing w:line="360" w:lineRule="auto"/>
              <w:jc w:val="center"/>
              <w:rPr>
                <w:rFonts w:hint="eastAsia" w:ascii="宋体" w:hAnsi="宋体" w:cs="宋体"/>
                <w:color w:val="000000" w:themeColor="text1"/>
                <w:sz w:val="24"/>
                <w14:textFill>
                  <w14:solidFill>
                    <w14:schemeClr w14:val="tx1"/>
                  </w14:solidFill>
                </w14:textFill>
              </w:rPr>
            </w:pPr>
          </w:p>
          <w:p w14:paraId="505AB963">
            <w:pPr>
              <w:snapToGrid w:val="0"/>
              <w:spacing w:line="360" w:lineRule="auto"/>
              <w:jc w:val="center"/>
              <w:rPr>
                <w:rFonts w:hint="eastAsia" w:ascii="宋体" w:hAnsi="宋体" w:cs="宋体"/>
                <w:color w:val="000000" w:themeColor="text1"/>
                <w:sz w:val="24"/>
                <w14:textFill>
                  <w14:solidFill>
                    <w14:schemeClr w14:val="tx1"/>
                  </w14:solidFill>
                </w14:textFill>
              </w:rPr>
            </w:pPr>
          </w:p>
          <w:p w14:paraId="7750A620">
            <w:pPr>
              <w:snapToGrid w:val="0"/>
              <w:spacing w:line="360" w:lineRule="auto"/>
              <w:jc w:val="center"/>
              <w:rPr>
                <w:rFonts w:hint="eastAsia" w:ascii="宋体" w:hAnsi="宋体" w:cs="宋体"/>
                <w:color w:val="000000" w:themeColor="text1"/>
                <w:sz w:val="24"/>
                <w14:textFill>
                  <w14:solidFill>
                    <w14:schemeClr w14:val="tx1"/>
                  </w14:solidFill>
                </w14:textFill>
              </w:rPr>
            </w:pPr>
          </w:p>
          <w:p w14:paraId="7C4308F5">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54E40B">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1A0EB">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1410713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23CC114">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05EC1469">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34A0C7EE">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35B3699E">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1C94CCC9">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7820DE16">
            <w:pPr>
              <w:snapToGrid w:val="0"/>
              <w:spacing w:line="360" w:lineRule="auto"/>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02B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93153EB">
            <w:pPr>
              <w:snapToGrid w:val="0"/>
              <w:spacing w:line="360" w:lineRule="auto"/>
              <w:jc w:val="center"/>
              <w:rPr>
                <w:rFonts w:hint="eastAsia" w:ascii="宋体" w:hAnsi="宋体" w:cs="宋体"/>
                <w:color w:val="000000" w:themeColor="text1"/>
                <w:sz w:val="24"/>
                <w14:textFill>
                  <w14:solidFill>
                    <w14:schemeClr w14:val="tx1"/>
                  </w14:solidFill>
                </w14:textFill>
              </w:rPr>
            </w:pPr>
          </w:p>
          <w:p w14:paraId="32D2113D">
            <w:pPr>
              <w:snapToGrid w:val="0"/>
              <w:spacing w:line="360" w:lineRule="auto"/>
              <w:jc w:val="center"/>
              <w:rPr>
                <w:rFonts w:hint="eastAsia" w:ascii="宋体" w:hAnsi="宋体" w:cs="宋体"/>
                <w:color w:val="000000" w:themeColor="text1"/>
                <w:sz w:val="24"/>
                <w14:textFill>
                  <w14:solidFill>
                    <w14:schemeClr w14:val="tx1"/>
                  </w14:solidFill>
                </w14:textFill>
              </w:rPr>
            </w:pPr>
          </w:p>
          <w:p w14:paraId="0BE5EDFE">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43A743AA">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4594B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3573D279">
            <w:pPr>
              <w:spacing w:line="360" w:lineRule="auto"/>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26263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36930B8">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9F26332">
            <w:pPr>
              <w:snapToGrid w:val="0"/>
              <w:spacing w:line="360" w:lineRule="auto"/>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CD4621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307DF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31DFB4">
            <w:pPr>
              <w:snapToGrid w:val="0"/>
              <w:spacing w:line="360" w:lineRule="auto"/>
              <w:jc w:val="center"/>
              <w:rPr>
                <w:rFonts w:hint="eastAsia" w:ascii="宋体" w:hAnsi="宋体" w:cs="宋体"/>
                <w:color w:val="000000" w:themeColor="text1"/>
                <w:sz w:val="24"/>
                <w14:textFill>
                  <w14:solidFill>
                    <w14:schemeClr w14:val="tx1"/>
                  </w14:solidFill>
                </w14:textFill>
              </w:rPr>
            </w:pPr>
          </w:p>
          <w:p w14:paraId="53A62D0C">
            <w:pPr>
              <w:snapToGrid w:val="0"/>
              <w:spacing w:line="360" w:lineRule="auto"/>
              <w:jc w:val="center"/>
              <w:rPr>
                <w:rFonts w:hint="eastAsia" w:ascii="宋体" w:hAnsi="宋体" w:cs="宋体"/>
                <w:color w:val="000000" w:themeColor="text1"/>
                <w:sz w:val="24"/>
                <w14:textFill>
                  <w14:solidFill>
                    <w14:schemeClr w14:val="tx1"/>
                  </w14:solidFill>
                </w14:textFill>
              </w:rPr>
            </w:pPr>
          </w:p>
          <w:p w14:paraId="21EF0C27">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B84E1C">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EF09C4">
            <w:pPr>
              <w:pStyle w:val="82"/>
              <w:snapToGrid w:val="0"/>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D5731E">
            <w:pPr>
              <w:pStyle w:val="82"/>
              <w:ind w:firstLine="480"/>
              <w:jc w:val="both"/>
              <w:rPr>
                <w:rFonts w:hint="eastAsia" w:ascii="宋体" w:hAnsi="宋体" w:eastAsia="宋体" w:cs="宋体"/>
                <w:color w:val="000000" w:themeColor="text1"/>
                <w:kern w:val="2"/>
                <w:sz w:val="24"/>
                <w:szCs w:val="24"/>
                <w14:textFill>
                  <w14:solidFill>
                    <w14:schemeClr w14:val="tx1"/>
                  </w14:solidFill>
                </w14:textFill>
              </w:rPr>
            </w:pPr>
            <w:sdt>
              <w:sdtPr>
                <w:rPr>
                  <w:rFonts w:hint="eastAsia" w:ascii="宋体" w:hAnsi="宋体" w:eastAsia="宋体" w:cs="宋体"/>
                  <w:color w:val="000000" w:themeColor="text1"/>
                  <w:kern w:val="2"/>
                  <w:sz w:val="24"/>
                  <w:szCs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14:textFill>
                    <w14:solidFill>
                      <w14:schemeClr w14:val="tx1"/>
                    </w14:solidFill>
                  </w14:textFill>
                </w:rPr>
              </w:sdtEndPr>
              <w:sdtContent>
                <w:r>
                  <w:rPr>
                    <w:rFonts w:hint="eastAsia" w:ascii="宋体" w:hAnsi="宋体" w:eastAsia="宋体" w:cs="宋体"/>
                    <w:color w:val="000000" w:themeColor="text1"/>
                    <w:kern w:val="2"/>
                    <w:sz w:val="24"/>
                    <w:szCs w:val="24"/>
                    <w14:textFill>
                      <w14:solidFill>
                        <w14:schemeClr w14:val="tx1"/>
                      </w14:solidFill>
                    </w14:textFill>
                  </w:rPr>
                  <w:t>☐</w:t>
                </w:r>
              </w:sdtContent>
            </w:sdt>
            <w:r>
              <w:rPr>
                <w:rFonts w:hint="eastAsia" w:ascii="宋体" w:hAnsi="宋体" w:eastAsia="宋体" w:cs="宋体"/>
                <w:color w:val="000000" w:themeColor="text1"/>
                <w:kern w:val="2"/>
                <w:sz w:val="24"/>
                <w:szCs w:val="24"/>
                <w14:textFill>
                  <w14:solidFill>
                    <w14:schemeClr w14:val="tx1"/>
                  </w14:solidFill>
                </w14:textFill>
              </w:rPr>
              <w:t xml:space="preserve">强制采购。产品：    </w:t>
            </w:r>
          </w:p>
          <w:p w14:paraId="4FFDFD80">
            <w:pPr>
              <w:pStyle w:val="82"/>
              <w:ind w:firstLine="48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□优先采购节能产品。产品：   </w:t>
            </w:r>
          </w:p>
          <w:p w14:paraId="4AA51B24">
            <w:pPr>
              <w:pStyle w:val="82"/>
              <w:ind w:firstLine="48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□优先采购环保产品。产品：    </w:t>
            </w:r>
          </w:p>
          <w:p w14:paraId="15F8CCF9">
            <w:pPr>
              <w:pStyle w:val="82"/>
              <w:ind w:firstLine="480"/>
              <w:jc w:val="both"/>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☑无</w:t>
            </w:r>
          </w:p>
        </w:tc>
      </w:tr>
      <w:tr w14:paraId="2ACD0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47D6B4">
            <w:pPr>
              <w:snapToGrid w:val="0"/>
              <w:spacing w:line="360" w:lineRule="auto"/>
              <w:jc w:val="center"/>
              <w:rPr>
                <w:rFonts w:hint="eastAsia" w:ascii="宋体" w:hAnsi="宋体" w:cs="宋体"/>
                <w:color w:val="000000" w:themeColor="text1"/>
                <w:sz w:val="24"/>
                <w14:textFill>
                  <w14:solidFill>
                    <w14:schemeClr w14:val="tx1"/>
                  </w14:solidFill>
                </w14:textFill>
              </w:rPr>
            </w:pPr>
          </w:p>
          <w:p w14:paraId="3198425E">
            <w:pPr>
              <w:snapToGrid w:val="0"/>
              <w:spacing w:line="360" w:lineRule="auto"/>
              <w:jc w:val="center"/>
              <w:rPr>
                <w:rFonts w:hint="eastAsia" w:ascii="宋体" w:hAnsi="宋体" w:cs="宋体"/>
                <w:color w:val="000000" w:themeColor="text1"/>
                <w:sz w:val="24"/>
                <w14:textFill>
                  <w14:solidFill>
                    <w14:schemeClr w14:val="tx1"/>
                  </w14:solidFill>
                </w14:textFill>
              </w:rPr>
            </w:pPr>
          </w:p>
          <w:p w14:paraId="398C44CE">
            <w:pPr>
              <w:snapToGrid w:val="0"/>
              <w:spacing w:line="360" w:lineRule="auto"/>
              <w:jc w:val="center"/>
              <w:rPr>
                <w:rFonts w:hint="eastAsia" w:ascii="宋体" w:hAnsi="宋体" w:cs="宋体"/>
                <w:color w:val="000000" w:themeColor="text1"/>
                <w:sz w:val="24"/>
                <w14:textFill>
                  <w14:solidFill>
                    <w14:schemeClr w14:val="tx1"/>
                  </w14:solidFill>
                </w14:textFill>
              </w:rPr>
            </w:pPr>
          </w:p>
          <w:p w14:paraId="5B1A9CA8">
            <w:pPr>
              <w:snapToGrid w:val="0"/>
              <w:spacing w:line="360" w:lineRule="auto"/>
              <w:jc w:val="center"/>
              <w:rPr>
                <w:rFonts w:hint="eastAsia" w:ascii="宋体" w:hAnsi="宋体" w:cs="宋体"/>
                <w:color w:val="000000" w:themeColor="text1"/>
                <w:sz w:val="24"/>
                <w14:textFill>
                  <w14:solidFill>
                    <w14:schemeClr w14:val="tx1"/>
                  </w14:solidFill>
                </w14:textFill>
              </w:rPr>
            </w:pPr>
          </w:p>
          <w:p w14:paraId="4ED81E7F">
            <w:pPr>
              <w:snapToGrid w:val="0"/>
              <w:spacing w:line="360" w:lineRule="auto"/>
              <w:jc w:val="center"/>
              <w:rPr>
                <w:rFonts w:hint="eastAsia" w:ascii="宋体" w:hAnsi="宋体" w:cs="宋体"/>
                <w:color w:val="000000" w:themeColor="text1"/>
                <w:sz w:val="24"/>
                <w14:textFill>
                  <w14:solidFill>
                    <w14:schemeClr w14:val="tx1"/>
                  </w14:solidFill>
                </w14:textFill>
              </w:rPr>
            </w:pPr>
          </w:p>
          <w:p w14:paraId="7E4C0139">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205C08">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F6374E">
            <w:pPr>
              <w:snapToGrid w:val="0"/>
              <w:spacing w:line="360" w:lineRule="auto"/>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4FAF8719">
            <w:pPr>
              <w:snapToGrid w:val="0"/>
              <w:spacing w:line="360" w:lineRule="auto"/>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59749E68">
            <w:pPr>
              <w:snapToGrid w:val="0"/>
              <w:spacing w:line="360" w:lineRule="auto"/>
              <w:ind w:firstLine="241" w:firstLineChars="100"/>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17DD42D3">
            <w:pPr>
              <w:snapToGrid w:val="0"/>
              <w:spacing w:line="360" w:lineRule="auto"/>
              <w:ind w:firstLine="241" w:firstLineChars="1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0EE0CF1D">
            <w:pPr>
              <w:spacing w:line="360" w:lineRule="auto"/>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588C2132">
            <w:pPr>
              <w:spacing w:line="360" w:lineRule="auto"/>
              <w:ind w:firstLine="241" w:firstLineChars="1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48856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0" w:hRule="atLeast"/>
          <w:tblHeader/>
        </w:trPr>
        <w:tc>
          <w:tcPr>
            <w:tcW w:w="629" w:type="dxa"/>
            <w:tcBorders>
              <w:top w:val="single" w:color="auto" w:sz="4" w:space="0"/>
              <w:left w:val="single" w:color="000000" w:sz="8" w:space="0"/>
              <w:right w:val="single" w:color="000000" w:sz="2" w:space="0"/>
            </w:tcBorders>
          </w:tcPr>
          <w:p w14:paraId="6A75E69A">
            <w:pPr>
              <w:snapToGrid w:val="0"/>
              <w:spacing w:line="360" w:lineRule="auto"/>
              <w:jc w:val="center"/>
              <w:rPr>
                <w:rFonts w:hint="eastAsia" w:ascii="宋体" w:hAnsi="宋体" w:cs="宋体"/>
                <w:color w:val="000000" w:themeColor="text1"/>
                <w:sz w:val="24"/>
                <w14:textFill>
                  <w14:solidFill>
                    <w14:schemeClr w14:val="tx1"/>
                  </w14:solidFill>
                </w14:textFill>
              </w:rPr>
            </w:pPr>
          </w:p>
          <w:p w14:paraId="1F3EDC15">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DCFFADF">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37299F1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E2A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66C8AE">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4E2F0C3">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467E0FF3">
            <w:pPr>
              <w:pStyle w:val="34"/>
              <w:spacing w:line="360" w:lineRule="auto"/>
              <w:rPr>
                <w:rFonts w:hint="eastAsia"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14:textFill>
                  <w14:solidFill>
                    <w14:schemeClr w14:val="tx1"/>
                  </w14:solidFill>
                </w14:textFill>
              </w:rPr>
              <w:t>杭州市萧山区金城路165号金瑞大厦1幢601室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 韩莹琼，18072797998。</w:t>
            </w: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14:paraId="414C8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80F535F">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7E3A5B9">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651F137">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28473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3535D095">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C37095D">
            <w:pPr>
              <w:snapToGrid w:val="0"/>
              <w:spacing w:line="360" w:lineRule="auto"/>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07AF5946">
            <w:pPr>
              <w:spacing w:line="360" w:lineRule="auto"/>
              <w:rPr>
                <w:rFonts w:hint="eastAsia"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23B73065">
            <w:pPr>
              <w:spacing w:line="360" w:lineRule="auto"/>
              <w:rPr>
                <w:rFonts w:hint="eastAsia"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4E41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5F17BC71">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5B9CC19">
            <w:pPr>
              <w:snapToGrid w:val="0"/>
              <w:spacing w:line="360" w:lineRule="auto"/>
              <w:jc w:val="center"/>
              <w:rPr>
                <w:rFonts w:hint="eastAsia"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0253C487">
            <w:pPr>
              <w:spacing w:line="360" w:lineRule="auto"/>
              <w:rPr>
                <w:rFonts w:hint="eastAsia" w:ascii="宋体" w:hAnsi="宋体" w:cs="宋体"/>
                <w:color w:val="000000" w:themeColor="text1"/>
                <w:kern w:val="0"/>
                <w:sz w:val="24"/>
                <w:lang w:val="en"/>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1   </w:t>
            </w:r>
            <w:r>
              <w:rPr>
                <w:rFonts w:hint="eastAsia" w:ascii="宋体" w:hAnsi="宋体" w:cs="宋体"/>
                <w:color w:val="000000" w:themeColor="text1"/>
                <w:kern w:val="0"/>
                <w:sz w:val="24"/>
                <w:lang w:val="en"/>
                <w14:textFill>
                  <w14:solidFill>
                    <w14:schemeClr w14:val="tx1"/>
                  </w14:solidFill>
                </w14:textFill>
              </w:rPr>
              <w:t>。</w:t>
            </w:r>
          </w:p>
        </w:tc>
      </w:tr>
      <w:tr w14:paraId="08AF6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EC0BE34">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3FBA2BD">
            <w:pPr>
              <w:snapToGrid w:val="0"/>
              <w:spacing w:line="360" w:lineRule="auto"/>
              <w:jc w:val="center"/>
              <w:rPr>
                <w:rFonts w:hint="eastAsia"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代理费用收取方式及标准</w:t>
            </w:r>
          </w:p>
        </w:tc>
        <w:tc>
          <w:tcPr>
            <w:tcW w:w="6095" w:type="dxa"/>
            <w:tcBorders>
              <w:top w:val="single" w:color="auto" w:sz="4" w:space="0"/>
              <w:left w:val="single" w:color="auto" w:sz="4" w:space="0"/>
              <w:bottom w:val="single" w:color="auto" w:sz="4" w:space="0"/>
              <w:right w:val="single" w:color="auto" w:sz="4" w:space="0"/>
            </w:tcBorders>
            <w:vAlign w:val="center"/>
          </w:tcPr>
          <w:p w14:paraId="2CF72C99">
            <w:pPr>
              <w:pStyle w:val="34"/>
              <w:spacing w:line="360" w:lineRule="auto"/>
              <w:ind w:firstLine="480" w:firstLineChars="200"/>
              <w:rPr>
                <w:rFonts w:hint="eastAsia"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本项目的采购代理服务费由中标人支付，服务费按计价格【2002】1980号文件收费标准的80%计取。</w:t>
            </w:r>
            <w:r>
              <w:rPr>
                <w:rFonts w:hint="eastAsia"/>
                <w:color w:val="000000" w:themeColor="text1"/>
                <w:sz w:val="24"/>
                <w:szCs w:val="24"/>
                <w:lang w:val="zh-CN"/>
                <w14:textFill>
                  <w14:solidFill>
                    <w14:schemeClr w14:val="tx1"/>
                  </w14:solidFill>
                </w14:textFill>
              </w:rPr>
              <w:t>结算方式及时间为：中标人在领取中标通知书</w:t>
            </w:r>
            <w:r>
              <w:rPr>
                <w:rFonts w:hint="eastAsia"/>
                <w:color w:val="000000" w:themeColor="text1"/>
                <w:sz w:val="24"/>
                <w:szCs w:val="24"/>
                <w14:textFill>
                  <w14:solidFill>
                    <w14:schemeClr w14:val="tx1"/>
                  </w14:solidFill>
                </w14:textFill>
              </w:rPr>
              <w:t>前</w:t>
            </w:r>
            <w:r>
              <w:rPr>
                <w:rFonts w:hint="eastAsia"/>
                <w:color w:val="000000" w:themeColor="text1"/>
                <w:sz w:val="24"/>
                <w:szCs w:val="24"/>
                <w:lang w:val="zh-CN"/>
                <w14:textFill>
                  <w14:solidFill>
                    <w14:schemeClr w14:val="tx1"/>
                  </w14:solidFill>
                </w14:textFill>
              </w:rPr>
              <w:t>向采购代理机构支付招标代理服务费。</w:t>
            </w:r>
          </w:p>
          <w:p w14:paraId="4704ADD9">
            <w:pPr>
              <w:pStyle w:val="34"/>
              <w:spacing w:line="360" w:lineRule="auto"/>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服务费汇入以下账号：</w:t>
            </w:r>
          </w:p>
          <w:p w14:paraId="23C1EAB7">
            <w:pPr>
              <w:pStyle w:val="34"/>
              <w:spacing w:line="360" w:lineRule="auto"/>
              <w:ind w:firstLine="480" w:firstLineChars="200"/>
              <w:rPr>
                <w:rFonts w:hint="eastAsia" w:cs="Times New Roman" w:asciiTheme="minorEastAsia" w:hAnsiTheme="minorEastAsia"/>
                <w:color w:val="000000" w:themeColor="text1"/>
                <w:kern w:val="28"/>
                <w:sz w:val="24"/>
                <w:szCs w:val="24"/>
                <w14:textFill>
                  <w14:solidFill>
                    <w14:schemeClr w14:val="tx1"/>
                  </w14:solidFill>
                </w14:textFill>
              </w:rPr>
            </w:pPr>
            <w:r>
              <w:rPr>
                <w:rFonts w:hint="eastAsia" w:cs="Times New Roman" w:asciiTheme="minorEastAsia" w:hAnsiTheme="minorEastAsia"/>
                <w:color w:val="000000" w:themeColor="text1"/>
                <w:kern w:val="28"/>
                <w:sz w:val="24"/>
                <w:szCs w:val="24"/>
                <w14:textFill>
                  <w14:solidFill>
                    <w14:schemeClr w14:val="tx1"/>
                  </w14:solidFill>
                </w14:textFill>
              </w:rPr>
              <w:t>户 名：浙江筑脸全过程工程咨询有限公司杭州分公司</w:t>
            </w:r>
          </w:p>
          <w:p w14:paraId="6AD557A8">
            <w:pPr>
              <w:pStyle w:val="34"/>
              <w:spacing w:line="360" w:lineRule="auto"/>
              <w:ind w:firstLine="480" w:firstLineChars="200"/>
              <w:rPr>
                <w:rFonts w:hint="eastAsia" w:cs="Times New Roman" w:asciiTheme="minorEastAsia" w:hAnsiTheme="minorEastAsia"/>
                <w:color w:val="000000" w:themeColor="text1"/>
                <w:kern w:val="28"/>
                <w:sz w:val="24"/>
                <w:szCs w:val="24"/>
                <w14:textFill>
                  <w14:solidFill>
                    <w14:schemeClr w14:val="tx1"/>
                  </w14:solidFill>
                </w14:textFill>
              </w:rPr>
            </w:pPr>
            <w:r>
              <w:rPr>
                <w:rFonts w:hint="eastAsia" w:cs="Times New Roman" w:asciiTheme="minorEastAsia" w:hAnsiTheme="minorEastAsia"/>
                <w:color w:val="000000" w:themeColor="text1"/>
                <w:kern w:val="28"/>
                <w:sz w:val="24"/>
                <w:szCs w:val="24"/>
                <w14:textFill>
                  <w14:solidFill>
                    <w14:schemeClr w14:val="tx1"/>
                  </w14:solidFill>
                </w14:textFill>
              </w:rPr>
              <w:t>开 户：广发银行股份有限公司杭州萧山支行</w:t>
            </w:r>
          </w:p>
          <w:p w14:paraId="6AE4F4B8">
            <w:pPr>
              <w:spacing w:line="360" w:lineRule="auto"/>
              <w:ind w:firstLine="480" w:firstLineChars="200"/>
              <w:rPr>
                <w:rFonts w:hint="eastAsia" w:ascii="宋体" w:hAnsi="宋体" w:cs="宋体"/>
                <w:color w:val="000000" w:themeColor="text1"/>
                <w:kern w:val="0"/>
                <w:sz w:val="24"/>
                <w:lang w:val="en"/>
                <w14:textFill>
                  <w14:solidFill>
                    <w14:schemeClr w14:val="tx1"/>
                  </w14:solidFill>
                </w14:textFill>
              </w:rPr>
            </w:pPr>
            <w:r>
              <w:rPr>
                <w:rFonts w:hint="eastAsia" w:asciiTheme="minorEastAsia" w:hAnsiTheme="minorEastAsia"/>
                <w:color w:val="000000" w:themeColor="text1"/>
                <w:kern w:val="28"/>
                <w:sz w:val="24"/>
                <w14:textFill>
                  <w14:solidFill>
                    <w14:schemeClr w14:val="tx1"/>
                  </w14:solidFill>
                </w14:textFill>
              </w:rPr>
              <w:t>账 号：9550880202610200118</w:t>
            </w:r>
          </w:p>
        </w:tc>
      </w:tr>
    </w:tbl>
    <w:p w14:paraId="1C9E4654">
      <w:pPr>
        <w:snapToGrid w:val="0"/>
        <w:spacing w:line="360" w:lineRule="auto"/>
        <w:jc w:val="center"/>
        <w:rPr>
          <w:rFonts w:hint="eastAsia" w:ascii="宋体" w:hAnsi="宋体" w:cs="宋体"/>
          <w:b/>
          <w:color w:val="000000" w:themeColor="text1"/>
          <w:sz w:val="32"/>
          <w:szCs w:val="20"/>
          <w14:textFill>
            <w14:solidFill>
              <w14:schemeClr w14:val="tx1"/>
            </w14:solidFill>
          </w14:textFill>
        </w:rPr>
      </w:pPr>
    </w:p>
    <w:bookmarkEnd w:id="10"/>
    <w:p w14:paraId="0B1AE882">
      <w:pPr>
        <w:adjustRightInd/>
        <w:spacing w:line="360" w:lineRule="auto"/>
        <w:ind w:firstLine="3845" w:firstLineChars="1197"/>
        <w:outlineLvl w:val="0"/>
        <w:rPr>
          <w:rFonts w:hint="eastAsia" w:ascii="宋体" w:hAnsi="宋体" w:cs="宋体"/>
          <w:b/>
          <w:color w:val="000000" w:themeColor="text1"/>
          <w:sz w:val="32"/>
          <w:szCs w:val="20"/>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14:textFill>
            <w14:solidFill>
              <w14:schemeClr w14:val="tx1"/>
            </w14:solidFill>
          </w14:textFill>
        </w:rPr>
        <w:t>一、总则</w:t>
      </w:r>
    </w:p>
    <w:p w14:paraId="2DBD8897">
      <w:pPr>
        <w:snapToGrid w:val="0"/>
        <w:spacing w:line="360" w:lineRule="auto"/>
        <w:ind w:firstLine="361" w:firstLineChars="150"/>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5F29F044">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2E3B5A8A">
      <w:pPr>
        <w:adjustRightInd/>
        <w:spacing w:line="360" w:lineRule="auto"/>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31515F9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5DBB43E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797C29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749E435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2A3F540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3E4E2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141A391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5E1915DE">
      <w:pPr>
        <w:spacing w:line="360" w:lineRule="auto"/>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56FF2E56">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7A687DCE">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1DC9A7C5">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49B0D8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05913F3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F6C6ED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B844C23">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60194DB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9048C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74631451">
      <w:pPr>
        <w:widowControl/>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35EF04">
      <w:pPr>
        <w:widowControl/>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F4DFC2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7FC948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123471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C73E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w:t>
      </w:r>
      <w:r>
        <w:rPr>
          <w:rFonts w:hint="eastAsia" w:ascii="宋体" w:hAnsi="宋体" w:cs="宋体"/>
          <w:color w:val="000000" w:themeColor="text1"/>
          <w:sz w:val="24"/>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14:textFill>
            <w14:solidFill>
              <w14:schemeClr w14:val="tx1"/>
            </w14:solidFill>
          </w14:textFill>
        </w:rPr>
        <w:t>。</w:t>
      </w:r>
    </w:p>
    <w:p w14:paraId="23CCE2B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0D14D690">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2BF3047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首台套、“制造精品”、“专精特新”等创新产品按规定享受政府采购支持政策。</w:t>
      </w:r>
    </w:p>
    <w:p w14:paraId="2217F891">
      <w:pPr>
        <w:pStyle w:val="5"/>
        <w:adjustRightInd w:val="0"/>
        <w:ind w:left="0" w:firstLine="480" w:firstLineChars="200"/>
        <w:rPr>
          <w:rFonts w:hint="eastAsia"/>
          <w:color w:val="000000" w:themeColor="text1"/>
          <w14:textFill>
            <w14:solidFill>
              <w14:schemeClr w14:val="tx1"/>
            </w14:solidFill>
          </w14:textFill>
        </w:rPr>
      </w:pPr>
      <w:r>
        <w:rPr>
          <w:rFonts w:hint="eastAsia" w:ascii="宋体" w:hAnsi="宋体" w:eastAsia="宋体" w:cs="仿宋"/>
          <w:b w:val="0"/>
          <w:bCs w:val="0"/>
          <w:color w:val="000000" w:themeColor="text1"/>
          <w:sz w:val="24"/>
          <w:szCs w:val="24"/>
          <w:lang w:val="en-US"/>
          <w14:textFill>
            <w14:solidFill>
              <w14:schemeClr w14:val="tx1"/>
            </w14:solidFill>
          </w14:textFill>
        </w:rPr>
        <w:t>3.4.2 采购人应当贯彻落实知识产权保护相关法律法规，应当采购使用正版软件。</w:t>
      </w:r>
    </w:p>
    <w:p w14:paraId="5982619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301435B8">
      <w:pPr>
        <w:spacing w:line="360" w:lineRule="auto"/>
        <w:ind w:firstLine="240"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询问、质疑、投诉、补偿救济</w:t>
      </w:r>
    </w:p>
    <w:p w14:paraId="4BCC01F0">
      <w:pPr>
        <w:autoSpaceDE w:val="0"/>
        <w:autoSpaceDN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1022C">
      <w:pPr>
        <w:autoSpaceDE w:val="0"/>
        <w:autoSpaceDN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7007E1DD">
      <w:pPr>
        <w:autoSpaceDE w:val="0"/>
        <w:autoSpaceDN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F91460">
      <w:pPr>
        <w:autoSpaceDE w:val="0"/>
        <w:autoSpaceDN w:val="0"/>
        <w:spacing w:line="360" w:lineRule="auto"/>
        <w:ind w:firstLine="240" w:firstLineChars="1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6D1DEBCF">
      <w:pPr>
        <w:pStyle w:val="34"/>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0A8C5CCD">
      <w:pPr>
        <w:pStyle w:val="34"/>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FC379A">
      <w:pPr>
        <w:pStyle w:val="7"/>
        <w:spacing w:line="360" w:lineRule="auto"/>
        <w:ind w:firstLine="480" w:firstLineChars="200"/>
        <w:rPr>
          <w:rFonts w:hint="eastAsia"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30A53642">
      <w:pPr>
        <w:pStyle w:val="34"/>
        <w:spacing w:line="360" w:lineRule="auto"/>
        <w:ind w:left="479" w:leftChars="228"/>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4AF6D4F">
      <w:pPr>
        <w:pStyle w:val="34"/>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591CDFE8">
      <w:pPr>
        <w:pStyle w:val="34"/>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14:paraId="51DC029D">
      <w:pPr>
        <w:pStyle w:val="34"/>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14:paraId="084CA4E3">
      <w:pPr>
        <w:pStyle w:val="34"/>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14:paraId="60AE25C7">
      <w:pPr>
        <w:pStyle w:val="34"/>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14:paraId="10DF71AB">
      <w:pPr>
        <w:pStyle w:val="34"/>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14:paraId="53FF10E4">
      <w:pPr>
        <w:pStyle w:val="34"/>
        <w:spacing w:line="360" w:lineRule="auto"/>
        <w:ind w:firstLine="960" w:firstLineChars="4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6AE4D526">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2D2FB8">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537A9E54">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76E4827E">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F5F1FCC">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32AC7EAC">
      <w:pPr>
        <w:pStyle w:val="889"/>
        <w:shd w:val="clear" w:color="auto" w:fill="FFFFFF"/>
        <w:snapToGrid w:val="0"/>
        <w:spacing w:after="240" w:afterAutospacing="0" w:line="360" w:lineRule="auto"/>
        <w:ind w:firstLine="480" w:firstLineChars="200"/>
        <w:contextualSpacing/>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5890F160">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EE30758">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6F87F7F2">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76AEE8C7">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283D3DBE">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王老师，电话：0571-87227671。</w:t>
      </w:r>
    </w:p>
    <w:p w14:paraId="0F200AFD">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14A31CFC">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采购人因政策变化、规划调整而不履行政府采购合同的，供应商可依据《杭州市涉企补偿救济实施办法（试行）》向采购人提起补偿申请。</w:t>
      </w:r>
    </w:p>
    <w:p w14:paraId="0B224219">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p>
    <w:p w14:paraId="1CD7D7EC">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1AF053DD">
      <w:pPr>
        <w:pStyle w:val="132"/>
        <w:snapToGrid w:val="0"/>
        <w:spacing w:before="0"/>
        <w:ind w:firstLine="360"/>
        <w:rPr>
          <w:rFonts w:hint="eastAsia" w:ascii="宋体" w:hAnsi="宋体" w:cs="宋体"/>
          <w:color w:val="000000" w:themeColor="text1"/>
          <w:sz w:val="18"/>
          <w:szCs w:val="18"/>
          <w14:textFill>
            <w14:solidFill>
              <w14:schemeClr w14:val="tx1"/>
            </w14:solidFill>
          </w14:textFill>
        </w:rPr>
      </w:pPr>
    </w:p>
    <w:p w14:paraId="33EFD1C2">
      <w:pPr>
        <w:adjustRightInd/>
        <w:spacing w:line="360" w:lineRule="auto"/>
        <w:jc w:val="center"/>
        <w:outlineLvl w:val="0"/>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14:paraId="15E63013">
      <w:pPr>
        <w:pStyle w:val="34"/>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11DB9434">
      <w:pPr>
        <w:pStyle w:val="34"/>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62F732CE">
      <w:pPr>
        <w:pStyle w:val="34"/>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56A708C">
      <w:pPr>
        <w:pStyle w:val="34"/>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21F2A340">
      <w:pPr>
        <w:pStyle w:val="34"/>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74C9AB2C">
      <w:pPr>
        <w:pStyle w:val="34"/>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35A99D0A">
      <w:pPr>
        <w:pStyle w:val="34"/>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639A7450">
      <w:pPr>
        <w:pStyle w:val="34"/>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6FD6A69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2A35CAF9">
      <w:pPr>
        <w:pStyle w:val="34"/>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39F7DAD8">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D7EFA60">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0076A1">
      <w:pPr>
        <w:pStyle w:val="25"/>
        <w:rPr>
          <w:rFonts w:hint="eastAsia"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2C17E116">
      <w:pPr>
        <w:adjustRightInd/>
        <w:spacing w:line="360" w:lineRule="auto"/>
        <w:jc w:val="center"/>
        <w:outlineLvl w:val="0"/>
        <w:rPr>
          <w:rFonts w:hint="eastAsia"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79D0F2C3">
      <w:pPr>
        <w:pStyle w:val="34"/>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412EEEDA">
      <w:pPr>
        <w:spacing w:line="360" w:lineRule="auto"/>
        <w:ind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6743F7CB">
      <w:pPr>
        <w:pStyle w:val="34"/>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2B66B027">
      <w:pPr>
        <w:pStyle w:val="34"/>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4E2C04A">
      <w:pPr>
        <w:pStyle w:val="34"/>
        <w:spacing w:line="360" w:lineRule="auto"/>
        <w:rPr>
          <w:rFonts w:hint="eastAsia"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37219EF9">
      <w:pPr>
        <w:pStyle w:val="7"/>
        <w:spacing w:line="360" w:lineRule="auto"/>
        <w:ind w:firstLine="470" w:firstLineChars="196"/>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49DC439A">
      <w:pPr>
        <w:pStyle w:val="34"/>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11A73714">
      <w:pPr>
        <w:autoSpaceDE w:val="0"/>
        <w:autoSpaceDN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2447DB74">
      <w:pPr>
        <w:pStyle w:val="34"/>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0CFB030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E3EA128">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0E328B93">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62F205CF">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286126F9">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501BEFC">
      <w:pPr>
        <w:snapToGri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73D171CA">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68444E0E">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6E7EDF54">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1091926">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09F05F86">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1A6A9B5F">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5FE776F3">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68C4BF0F">
      <w:pPr>
        <w:snapToGrid w:val="0"/>
        <w:spacing w:line="360" w:lineRule="auto"/>
        <w:ind w:firstLine="960" w:firstLineChars="4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5EDB4B78">
      <w:pPr>
        <w:snapToGrid w:val="0"/>
        <w:spacing w:line="360" w:lineRule="auto"/>
        <w:ind w:firstLine="480" w:firstLineChars="20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2D5C0260">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2A519FE9">
      <w:pPr>
        <w:pStyle w:val="5"/>
        <w:snapToGrid w:val="0"/>
        <w:ind w:left="0" w:firstLine="960" w:firstLineChars="4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 xml:space="preserve">11.3.2 </w:t>
      </w:r>
      <w:r>
        <w:rPr>
          <w:rFonts w:hint="eastAsia" w:ascii="宋体" w:hAnsi="宋体" w:eastAsia="宋体" w:cs="宋体"/>
          <w:b w:val="0"/>
          <w:bCs w:val="0"/>
          <w:color w:val="000000" w:themeColor="text1"/>
          <w:sz w:val="24"/>
          <w14:textFill>
            <w14:solidFill>
              <w14:schemeClr w14:val="tx1"/>
            </w14:solidFill>
          </w14:textFill>
        </w:rPr>
        <w:t>中小企业声明函。</w:t>
      </w:r>
    </w:p>
    <w:p w14:paraId="5BC7F0C0">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3B13F914">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1F4638DE">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投标人应对投标文件中材料的真实性、合法性负责。投标人可事先在公开官网查询、核对相关证书和报告内容，确保投标（响应）文件资料准确无误。</w:t>
      </w:r>
    </w:p>
    <w:p w14:paraId="23284B26">
      <w:pPr>
        <w:pStyle w:val="132"/>
        <w:snapToGrid w:val="0"/>
        <w:spacing w:before="0"/>
        <w:ind w:firstLine="0" w:firstLineChars="0"/>
        <w:outlineLvl w:val="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1D5F2FB0">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03B56D6">
      <w:pPr>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D026EF2">
      <w:pPr>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ED8FA58">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79FD14ED">
      <w:pPr>
        <w:pStyle w:val="132"/>
        <w:snapToGrid w:val="0"/>
        <w:spacing w:before="0"/>
        <w:ind w:firstLine="480"/>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72D3BE11">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8EC0CFC">
      <w:pPr>
        <w:pStyle w:val="132"/>
        <w:snapToGrid w:val="0"/>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3E722391">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140ED356">
      <w:pPr>
        <w:pStyle w:val="132"/>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2293A1">
      <w:pPr>
        <w:pStyle w:val="132"/>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B36DA03">
      <w:pPr>
        <w:pStyle w:val="132"/>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67A0751">
      <w:pPr>
        <w:pStyle w:val="34"/>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1BFF7C55">
      <w:pPr>
        <w:pStyle w:val="34"/>
        <w:spacing w:line="360" w:lineRule="auto"/>
        <w:ind w:firstLine="360" w:firstLineChars="15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250365B4">
      <w:pPr>
        <w:pStyle w:val="34"/>
        <w:spacing w:line="360" w:lineRule="auto"/>
        <w:ind w:firstLine="480" w:firstLineChars="20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7C90E23F">
      <w:pPr>
        <w:pStyle w:val="34"/>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182B663C">
      <w:pPr>
        <w:pStyle w:val="34"/>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6AF67F60">
      <w:pPr>
        <w:pStyle w:val="34"/>
        <w:spacing w:line="360" w:lineRule="auto"/>
        <w:ind w:firstLine="479" w:firstLineChars="199"/>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546A033A">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55000FDB">
      <w:pPr>
        <w:pStyle w:val="26"/>
        <w:spacing w:line="360" w:lineRule="auto"/>
        <w:ind w:firstLine="360" w:firstLineChars="15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15F1F22C">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104E6EA4">
      <w:pPr>
        <w:spacing w:line="360" w:lineRule="auto"/>
        <w:ind w:firstLine="480" w:firstLineChars="200"/>
        <w:rPr>
          <w:rFonts w:hint="eastAsia"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2981B2BF">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1A739327">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C60DD50">
      <w:pPr>
        <w:pStyle w:val="132"/>
        <w:spacing w:before="0"/>
        <w:ind w:firstLine="643"/>
        <w:rPr>
          <w:rFonts w:hint="eastAsia" w:ascii="宋体" w:hAnsi="宋体" w:cs="宋体"/>
          <w:b/>
          <w:color w:val="000000" w:themeColor="text1"/>
          <w:sz w:val="32"/>
          <w14:textFill>
            <w14:solidFill>
              <w14:schemeClr w14:val="tx1"/>
            </w14:solidFill>
          </w14:textFill>
        </w:rPr>
      </w:pPr>
    </w:p>
    <w:p w14:paraId="75AA0FAB">
      <w:pPr>
        <w:pStyle w:val="132"/>
        <w:spacing w:before="0"/>
        <w:ind w:firstLine="1928" w:firstLineChars="600"/>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61373DC0">
      <w:pPr>
        <w:pStyle w:val="557"/>
        <w:spacing w:before="0" w:line="360" w:lineRule="auto"/>
        <w:ind w:left="0" w:firstLine="241" w:firstLineChars="1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4510D441">
      <w:pPr>
        <w:pStyle w:val="557"/>
        <w:spacing w:before="0" w:line="360" w:lineRule="auto"/>
        <w:ind w:left="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19A57E2D">
      <w:pPr>
        <w:pStyle w:val="557"/>
        <w:spacing w:before="0" w:line="360" w:lineRule="auto"/>
        <w:ind w:left="0" w:firstLine="240" w:firstLineChars="1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297E75E">
      <w:pPr>
        <w:pStyle w:val="557"/>
        <w:spacing w:before="0" w:line="360" w:lineRule="auto"/>
        <w:ind w:left="0" w:firstLine="240" w:firstLineChars="100"/>
        <w:contextualSpacing/>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C6696B7">
      <w:pPr>
        <w:widowControl/>
        <w:spacing w:before="100" w:beforeAutospacing="1" w:after="240" w:line="360" w:lineRule="auto"/>
        <w:jc w:val="left"/>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622C78F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186EBD0D">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7EC5E799">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502653DF">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701A12B5">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41325B4C">
      <w:pPr>
        <w:pStyle w:val="132"/>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5304E43F">
      <w:pPr>
        <w:pStyle w:val="132"/>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02D347D2">
      <w:pPr>
        <w:pStyle w:val="132"/>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09AB72C">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1981C202">
      <w:pPr>
        <w:pStyle w:val="132"/>
        <w:spacing w:before="0"/>
        <w:ind w:firstLine="0" w:firstLineChars="0"/>
        <w:rPr>
          <w:rFonts w:hint="eastAsia" w:ascii="宋体" w:hAnsi="宋体" w:cs="宋体"/>
          <w:color w:val="000000" w:themeColor="text1"/>
          <w:kern w:val="0"/>
          <w:szCs w:val="24"/>
          <w14:textFill>
            <w14:solidFill>
              <w14:schemeClr w14:val="tx1"/>
            </w14:solidFill>
          </w14:textFill>
        </w:rPr>
      </w:pPr>
    </w:p>
    <w:p w14:paraId="3DFA817E">
      <w:pPr>
        <w:snapToGrid w:val="0"/>
        <w:spacing w:line="360" w:lineRule="auto"/>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61FA0AC4">
      <w:pPr>
        <w:spacing w:line="360" w:lineRule="auto"/>
        <w:rPr>
          <w:rFonts w:hint="eastAsia" w:ascii="宋体" w:hAnsi="宋体" w:cs="宋体"/>
          <w:b/>
          <w:color w:val="000000" w:themeColor="text1"/>
          <w:sz w:val="24"/>
          <w14:textFill>
            <w14:solidFill>
              <w14:schemeClr w14:val="tx1"/>
            </w14:solidFill>
          </w14:textFill>
        </w:rPr>
      </w:pPr>
      <w:bookmarkStart w:id="13"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412A39F2">
      <w:pPr>
        <w:spacing w:line="360" w:lineRule="auto"/>
        <w:rPr>
          <w:rFonts w:hint="eastAsia" w:ascii="宋体" w:hAnsi="宋体" w:cs="宋体"/>
          <w:b/>
          <w:color w:val="000000" w:themeColor="text1"/>
          <w:sz w:val="24"/>
          <w14:textFill>
            <w14:solidFill>
              <w14:schemeClr w14:val="tx1"/>
            </w14:solidFill>
          </w14:textFill>
        </w:rPr>
      </w:pPr>
    </w:p>
    <w:p w14:paraId="74590391">
      <w:pPr>
        <w:snapToGrid w:val="0"/>
        <w:spacing w:line="360" w:lineRule="auto"/>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59D25500">
      <w:pPr>
        <w:pStyle w:val="26"/>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391684B5">
      <w:pPr>
        <w:pStyle w:val="132"/>
        <w:snapToGrid w:val="0"/>
        <w:spacing w:before="0"/>
        <w:ind w:firstLine="480"/>
        <w:rPr>
          <w:rFonts w:hint="eastAsia"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4247456">
      <w:pPr>
        <w:pStyle w:val="132"/>
        <w:snapToGrid w:val="0"/>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117810A4">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6D1C815">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14:paraId="6044CF06">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7F08D481">
      <w:pPr>
        <w:pStyle w:val="132"/>
        <w:snapToGrid w:val="0"/>
        <w:spacing w:before="0"/>
        <w:ind w:firstLine="482"/>
        <w:rPr>
          <w:rStyle w:val="80"/>
          <w:color w:val="000000" w:themeColor="text1"/>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 xml:space="preserve">23.4 </w:t>
      </w:r>
      <w:r>
        <w:rPr>
          <w:rFonts w:hint="eastAsia" w:ascii="宋体" w:hAnsi="宋体" w:cs="宋体"/>
          <w:bCs/>
          <w:color w:val="000000" w:themeColor="text1"/>
          <w:szCs w:val="24"/>
          <w14:textFill>
            <w14:solidFill>
              <w14:schemeClr w14:val="tx1"/>
            </w14:solidFill>
          </w14:textFill>
        </w:rPr>
        <w:t>由于中标、成交供应商原因导致重新采购的，应当承担支付代理费和专家评审费等费用在内的赔偿责任。</w:t>
      </w:r>
    </w:p>
    <w:p w14:paraId="39A6504F">
      <w:pPr>
        <w:pStyle w:val="2"/>
        <w:rPr>
          <w:rFonts w:hint="eastAsia"/>
          <w:color w:val="000000" w:themeColor="text1"/>
          <w14:textFill>
            <w14:solidFill>
              <w14:schemeClr w14:val="tx1"/>
            </w14:solidFill>
          </w14:textFill>
        </w:rPr>
      </w:pPr>
    </w:p>
    <w:p w14:paraId="7E93D2AE">
      <w:pPr>
        <w:snapToGrid w:val="0"/>
        <w:spacing w:line="360" w:lineRule="auto"/>
        <w:ind w:left="120" w:leftChars="57" w:firstLine="482" w:firstLineChars="150"/>
        <w:jc w:val="center"/>
        <w:rPr>
          <w:rFonts w:hint="eastAsia" w:ascii="宋体" w:hAnsi="宋体" w:cs="宋体"/>
          <w:b/>
          <w:color w:val="000000" w:themeColor="text1"/>
          <w:sz w:val="32"/>
          <w14:textFill>
            <w14:solidFill>
              <w14:schemeClr w14:val="tx1"/>
            </w14:solidFill>
          </w14:textFill>
        </w:rPr>
      </w:pPr>
    </w:p>
    <w:p w14:paraId="4EAB7444">
      <w:pPr>
        <w:snapToGrid w:val="0"/>
        <w:spacing w:line="360" w:lineRule="auto"/>
        <w:ind w:left="120" w:leftChars="57" w:firstLine="482" w:firstLineChars="150"/>
        <w:jc w:val="center"/>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63117103">
      <w:pPr>
        <w:pStyle w:val="26"/>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5811A431">
      <w:pPr>
        <w:pStyle w:val="26"/>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3F24EBDA">
      <w:pPr>
        <w:widowControl/>
        <w:shd w:val="clear" w:color="auto" w:fill="FFFFFF"/>
        <w:spacing w:line="360" w:lineRule="auto"/>
        <w:ind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5C34A7">
      <w:pPr>
        <w:pStyle w:val="132"/>
        <w:snapToGrid w:val="0"/>
        <w:spacing w:before="0"/>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7FD4502">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23028992">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13BDE03">
      <w:pPr>
        <w:pStyle w:val="132"/>
        <w:snapToGrid w:val="0"/>
        <w:spacing w:before="0" w:after="12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46521DB6">
      <w:pPr>
        <w:pStyle w:val="26"/>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2A207566">
      <w:pPr>
        <w:tabs>
          <w:tab w:val="left" w:pos="0"/>
        </w:tabs>
        <w:spacing w:line="360" w:lineRule="auto"/>
        <w:ind w:firstLine="48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68FF7030">
      <w:pPr>
        <w:pStyle w:val="5"/>
        <w:ind w:left="0" w:firstLine="480" w:firstLineChars="200"/>
        <w:rPr>
          <w:rFonts w:hint="eastAsia"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95763</w:t>
      </w:r>
      <w:r>
        <w:rPr>
          <w:rFonts w:hint="eastAsia" w:ascii="宋体" w:hAnsi="宋体" w:eastAsia="宋体" w:cs="宋体"/>
          <w:b w:val="0"/>
          <w:bCs w:val="0"/>
          <w:snapToGrid w:val="0"/>
          <w:color w:val="000000" w:themeColor="text1"/>
          <w:kern w:val="28"/>
          <w:sz w:val="24"/>
          <w14:textFill>
            <w14:solidFill>
              <w14:schemeClr w14:val="tx1"/>
            </w14:solidFill>
          </w14:textFill>
        </w:rPr>
        <w:t>。</w:t>
      </w:r>
    </w:p>
    <w:p w14:paraId="39769E65">
      <w:pPr>
        <w:pStyle w:val="5"/>
        <w:rPr>
          <w:rFonts w:hint="eastAsia"/>
          <w:color w:val="000000" w:themeColor="text1"/>
          <w14:textFill>
            <w14:solidFill>
              <w14:schemeClr w14:val="tx1"/>
            </w14:solidFill>
          </w14:textFill>
        </w:rPr>
      </w:pPr>
      <w:r>
        <w:rPr>
          <w:rFonts w:ascii="宋体" w:hAnsi="宋体" w:eastAsia="宋体"/>
          <w:color w:val="000000" w:themeColor="text1"/>
          <w:sz w:val="24"/>
          <w:lang w:val="en-US"/>
          <w14:textFill>
            <w14:solidFill>
              <w14:schemeClr w14:val="tx1"/>
            </w14:solidFill>
          </w14:textFill>
        </w:rPr>
        <w:t>27.预付款</w:t>
      </w:r>
    </w:p>
    <w:p w14:paraId="269C6292">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141F525F">
      <w:pPr>
        <w:rPr>
          <w:color w:val="000000" w:themeColor="text1"/>
          <w14:textFill>
            <w14:solidFill>
              <w14:schemeClr w14:val="tx1"/>
            </w14:solidFill>
          </w14:textFill>
        </w:rPr>
      </w:pPr>
    </w:p>
    <w:p w14:paraId="7A64DB08">
      <w:pPr>
        <w:snapToGrid w:val="0"/>
        <w:spacing w:line="360" w:lineRule="auto"/>
        <w:ind w:firstLine="3357" w:firstLineChars="1045"/>
        <w:rPr>
          <w:rFonts w:hint="eastAsia" w:ascii="宋体" w:hAnsi="宋体" w:cs="宋体"/>
          <w:b/>
          <w:color w:val="000000" w:themeColor="text1"/>
          <w:sz w:val="32"/>
          <w14:textFill>
            <w14:solidFill>
              <w14:schemeClr w14:val="tx1"/>
            </w14:solidFill>
          </w14:textFill>
        </w:rPr>
      </w:pPr>
    </w:p>
    <w:p w14:paraId="013B7A88">
      <w:pPr>
        <w:snapToGrid w:val="0"/>
        <w:spacing w:line="360" w:lineRule="auto"/>
        <w:ind w:firstLine="3357" w:firstLineChars="1045"/>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23CB0BC9">
      <w:pPr>
        <w:pStyle w:val="132"/>
        <w:snapToGrid w:val="0"/>
        <w:spacing w:before="0"/>
        <w:ind w:firstLine="0" w:firstLineChars="0"/>
        <w:rPr>
          <w:rFonts w:hint="eastAsia"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422990A5">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5F9F6BDD">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13203972">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3BFD95A9">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327E3AC1">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74844F43">
      <w:pPr>
        <w:pStyle w:val="132"/>
        <w:snapToGrid w:val="0"/>
        <w:spacing w:before="0"/>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AC21336">
      <w:pPr>
        <w:tabs>
          <w:tab w:val="left" w:pos="0"/>
        </w:tabs>
        <w:spacing w:line="360" w:lineRule="auto"/>
        <w:ind w:firstLine="480"/>
        <w:rPr>
          <w:rFonts w:hint="eastAsia" w:ascii="宋体" w:hAnsi="宋体" w:cs="宋体"/>
          <w:color w:val="000000" w:themeColor="text1"/>
          <w:sz w:val="24"/>
          <w14:textFill>
            <w14:solidFill>
              <w14:schemeClr w14:val="tx1"/>
            </w14:solidFill>
          </w14:textFill>
        </w:rPr>
      </w:pPr>
    </w:p>
    <w:p w14:paraId="22D38C8E">
      <w:pPr>
        <w:snapToGrid w:val="0"/>
        <w:spacing w:line="360" w:lineRule="auto"/>
        <w:ind w:left="120" w:leftChars="57" w:firstLine="482" w:firstLineChars="150"/>
        <w:jc w:val="center"/>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39C0B415">
      <w:pPr>
        <w:pStyle w:val="26"/>
        <w:spacing w:line="360" w:lineRule="auto"/>
        <w:ind w:firstLine="0" w:firstLineChars="0"/>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2AC9315C">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BB5CF1">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A0D2A51">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5DB31C">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325B8D">
      <w:pPr>
        <w:pStyle w:val="5"/>
        <w:adjustRightInd w:val="0"/>
        <w:snapToGrid w:val="0"/>
        <w:ind w:left="0" w:firstLine="480" w:firstLineChars="200"/>
        <w:rPr>
          <w:rFonts w:hint="eastAsia"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3CCAE21">
      <w:pPr>
        <w:pStyle w:val="2"/>
        <w:rPr>
          <w:rFonts w:hint="eastAsia"/>
          <w:color w:val="000000" w:themeColor="text1"/>
          <w14:textFill>
            <w14:solidFill>
              <w14:schemeClr w14:val="tx1"/>
            </w14:solidFill>
          </w14:textFill>
        </w:rPr>
      </w:pPr>
    </w:p>
    <w:bookmarkEnd w:id="13"/>
    <w:p w14:paraId="32C18953">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101"/>
      <w:bookmarkEnd w:id="16"/>
      <w:bookmarkStart w:id="17" w:name="_Hlt68057669"/>
      <w:bookmarkEnd w:id="17"/>
      <w:bookmarkStart w:id="18" w:name="_Hlt68072990"/>
      <w:bookmarkEnd w:id="18"/>
      <w:bookmarkStart w:id="19" w:name="_Hlt68072998"/>
      <w:bookmarkEnd w:id="19"/>
      <w:bookmarkStart w:id="20" w:name="_Hlt68073093"/>
      <w:bookmarkEnd w:id="20"/>
      <w:bookmarkStart w:id="21" w:name="_Hlt74730295"/>
      <w:bookmarkEnd w:id="21"/>
      <w:bookmarkStart w:id="22" w:name="_Hlt75236290"/>
      <w:bookmarkEnd w:id="22"/>
      <w:bookmarkStart w:id="23" w:name="_Hlt74707468"/>
      <w:bookmarkEnd w:id="23"/>
      <w:bookmarkStart w:id="24" w:name="_Hlt74729768"/>
      <w:bookmarkEnd w:id="24"/>
      <w:bookmarkStart w:id="25" w:name="_Hlt68403820"/>
      <w:bookmarkEnd w:id="25"/>
      <w:bookmarkStart w:id="26" w:name="_Hlt74714665"/>
      <w:bookmarkEnd w:id="26"/>
    </w:p>
    <w:bookmarkEnd w:id="11"/>
    <w:bookmarkEnd w:id="12"/>
    <w:p w14:paraId="1E19625E">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27" w:name="第四部分"/>
      <w:r>
        <w:rPr>
          <w:rFonts w:hint="eastAsia" w:ascii="宋体" w:hAnsi="宋体" w:cs="宋体"/>
          <w:b/>
          <w:color w:val="000000" w:themeColor="text1"/>
          <w:sz w:val="36"/>
          <w:szCs w:val="36"/>
          <w14:textFill>
            <w14:solidFill>
              <w14:schemeClr w14:val="tx1"/>
            </w14:solidFill>
          </w14:textFill>
        </w:rPr>
        <w:t>第三部分   采购需求</w:t>
      </w:r>
    </w:p>
    <w:p w14:paraId="46DE027E">
      <w:pPr>
        <w:pStyle w:val="5"/>
        <w:numPr>
          <w:ilvl w:val="0"/>
          <w:numId w:val="1"/>
        </w:numPr>
        <w:ind w:left="482" w:hanging="482"/>
        <w:jc w:val="both"/>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项目基本情况</w:t>
      </w:r>
    </w:p>
    <w:p w14:paraId="40D8F0AD">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针对安置帮教人员提供社会服务，包括调查评估、社会适应性帮扶、教育讲座、心理服务、安置帮教指定帮教等工作，推进安置帮教工作规范化、标准化、数智化、网格化。</w:t>
      </w:r>
    </w:p>
    <w:p w14:paraId="0AF7BA42">
      <w:pPr>
        <w:pStyle w:val="5"/>
        <w:numPr>
          <w:ilvl w:val="0"/>
          <w:numId w:val="1"/>
        </w:numPr>
        <w:ind w:left="482" w:hanging="482"/>
        <w:jc w:val="both"/>
        <w:rPr>
          <w:rFonts w:hint="eastAsia" w:ascii="宋体" w:hAnsi="宋体" w:eastAsia="宋体" w:cs="仿宋"/>
          <w:color w:val="000000" w:themeColor="text1"/>
          <w:sz w:val="28"/>
          <w:szCs w:val="28"/>
          <w14:textFill>
            <w14:solidFill>
              <w14:schemeClr w14:val="tx1"/>
            </w14:solidFill>
          </w14:textFill>
        </w:rPr>
      </w:pPr>
      <w:r>
        <w:rPr>
          <w:rFonts w:ascii="宋体" w:hAnsi="宋体" w:eastAsia="宋体" w:cs="仿宋"/>
          <w:color w:val="000000" w:themeColor="text1"/>
          <w:sz w:val="28"/>
          <w:szCs w:val="28"/>
          <w14:textFill>
            <w14:solidFill>
              <w14:schemeClr w14:val="tx1"/>
            </w14:solidFill>
          </w14:textFill>
        </w:rPr>
        <w:t>技术服务要求</w:t>
      </w:r>
    </w:p>
    <w:p w14:paraId="056510C6">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bookmarkStart w:id="28" w:name="_Toc99379070"/>
      <w:r>
        <w:rPr>
          <w:rFonts w:hint="eastAsia" w:ascii="宋体" w:hAnsi="宋体" w:cs="Calibri"/>
          <w:b/>
          <w:bCs/>
          <w:color w:val="000000" w:themeColor="text1"/>
          <w:sz w:val="24"/>
          <w14:textFill>
            <w14:solidFill>
              <w14:schemeClr w14:val="tx1"/>
            </w14:solidFill>
          </w14:textFill>
        </w:rPr>
        <w:t>1</w:t>
      </w:r>
      <w:r>
        <w:rPr>
          <w:rFonts w:ascii="宋体" w:hAnsi="宋体" w:cs="Calibri"/>
          <w:b/>
          <w:bCs/>
          <w:color w:val="000000" w:themeColor="text1"/>
          <w:sz w:val="24"/>
          <w14:textFill>
            <w14:solidFill>
              <w14:schemeClr w14:val="tx1"/>
            </w14:solidFill>
          </w14:textFill>
        </w:rPr>
        <w:t>.</w:t>
      </w:r>
      <w:bookmarkEnd w:id="28"/>
      <w:r>
        <w:rPr>
          <w:rFonts w:hint="eastAsia" w:ascii="宋体" w:hAnsi="宋体" w:cs="Calibri"/>
          <w:b/>
          <w:bCs/>
          <w:color w:val="000000" w:themeColor="text1"/>
          <w:sz w:val="24"/>
          <w14:textFill>
            <w14:solidFill>
              <w14:schemeClr w14:val="tx1"/>
            </w14:solidFill>
          </w14:textFill>
        </w:rPr>
        <w:t>调查评估</w:t>
      </w:r>
    </w:p>
    <w:p w14:paraId="28D570E1">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承担滨江区所有安置帮教对象的信息调查评估工作，主要根据前期网格平台走访调查所了解到的基本信息，进行信息复核，梳理出辖区内安置帮教对象心理状态、家庭关系、择业意向等综合情况，做好精细化需求评估，针对不同类别的对象分析制定不同的帮教帮扶方案。</w:t>
      </w:r>
    </w:p>
    <w:p w14:paraId="05BD91E5">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对重点帮教帮扶对象，重点关注，及时掌握其思想动态，促进其顺利融入社会、成为守法公民。</w:t>
      </w:r>
    </w:p>
    <w:p w14:paraId="63825A7B">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bookmarkStart w:id="29" w:name="_Toc99379071"/>
      <w:r>
        <w:rPr>
          <w:rFonts w:hint="eastAsia" w:ascii="宋体" w:hAnsi="宋体" w:cs="Calibri"/>
          <w:b/>
          <w:bCs/>
          <w:color w:val="000000" w:themeColor="text1"/>
          <w:sz w:val="24"/>
          <w14:textFill>
            <w14:solidFill>
              <w14:schemeClr w14:val="tx1"/>
            </w14:solidFill>
          </w14:textFill>
        </w:rPr>
        <w:t>2</w:t>
      </w:r>
      <w:r>
        <w:rPr>
          <w:rFonts w:ascii="宋体" w:hAnsi="宋体" w:cs="Calibri"/>
          <w:b/>
          <w:bCs/>
          <w:color w:val="000000" w:themeColor="text1"/>
          <w:sz w:val="24"/>
          <w14:textFill>
            <w14:solidFill>
              <w14:schemeClr w14:val="tx1"/>
            </w14:solidFill>
          </w14:textFill>
        </w:rPr>
        <w:t>.</w:t>
      </w:r>
      <w:r>
        <w:rPr>
          <w:rFonts w:hint="eastAsia" w:ascii="宋体" w:hAnsi="宋体" w:cs="Calibri"/>
          <w:b/>
          <w:bCs/>
          <w:color w:val="000000" w:themeColor="text1"/>
          <w:sz w:val="24"/>
          <w14:textFill>
            <w14:solidFill>
              <w14:schemeClr w14:val="tx1"/>
            </w14:solidFill>
          </w14:textFill>
        </w:rPr>
        <w:t>社会适应性帮扶</w:t>
      </w:r>
      <w:bookmarkEnd w:id="29"/>
    </w:p>
    <w:p w14:paraId="1C1FDDDD">
      <w:pPr>
        <w:autoSpaceDE w:val="0"/>
        <w:autoSpaceDN w:val="0"/>
        <w:spacing w:line="360" w:lineRule="auto"/>
        <w:ind w:firstLine="480" w:firstLineChars="200"/>
        <w:rPr>
          <w:rFonts w:hint="eastAsia" w:ascii="宋体" w:hAnsi="宋体"/>
          <w:bCs/>
          <w:color w:val="000000" w:themeColor="text1"/>
          <w:kern w:val="0"/>
          <w:sz w:val="24"/>
          <w:lang w:val="zh-CN"/>
          <w14:textFill>
            <w14:solidFill>
              <w14:schemeClr w14:val="tx1"/>
            </w14:solidFill>
          </w14:textFill>
        </w:rPr>
      </w:pPr>
      <w:r>
        <w:rPr>
          <w:rFonts w:hint="eastAsia" w:ascii="宋体" w:hAnsi="宋体"/>
          <w:bCs/>
          <w:color w:val="000000" w:themeColor="text1"/>
          <w:kern w:val="0"/>
          <w:sz w:val="24"/>
          <w:lang w:val="zh-CN"/>
          <w14:textFill>
            <w14:solidFill>
              <w14:schemeClr w14:val="tx1"/>
            </w14:solidFill>
          </w14:textFill>
        </w:rPr>
        <w:t>承担滨江区安置帮教对象的社会适应性帮扶工作，主要完成安置帮教对象与司法所、家属、居民委员会之间的沟通、衔接工作；协调帮助解决安置帮教对象的就业、就学、最低生活保障、临时救助、社会保险等方面的问题，帮助安置帮教对象在回归社会过程中，能够及时了解并依法平等享有养老、医疗、失业和工伤保险等各项政策福利；为安置帮教对象提供涵盖生活、教育、就业、人际交往、行业信息、社会热门知识等方面的帮扶内容。</w:t>
      </w:r>
    </w:p>
    <w:p w14:paraId="4F75BD61">
      <w:pPr>
        <w:autoSpaceDE w:val="0"/>
        <w:autoSpaceDN w:val="0"/>
        <w:spacing w:line="360" w:lineRule="auto"/>
        <w:ind w:firstLine="480" w:firstLineChars="200"/>
        <w:rPr>
          <w:rFonts w:hint="eastAsia" w:ascii="宋体" w:hAnsi="宋体"/>
          <w:bCs/>
          <w:color w:val="000000" w:themeColor="text1"/>
          <w:kern w:val="0"/>
          <w:sz w:val="24"/>
          <w:lang w:val="zh-CN"/>
          <w14:textFill>
            <w14:solidFill>
              <w14:schemeClr w14:val="tx1"/>
            </w14:solidFill>
          </w14:textFill>
        </w:rPr>
      </w:pPr>
      <w:r>
        <w:rPr>
          <w:rFonts w:hint="eastAsia" w:ascii="宋体" w:hAnsi="宋体"/>
          <w:bCs/>
          <w:color w:val="000000" w:themeColor="text1"/>
          <w:kern w:val="0"/>
          <w:sz w:val="24"/>
          <w:lang w:val="zh-CN"/>
          <w14:textFill>
            <w14:solidFill>
              <w14:schemeClr w14:val="tx1"/>
            </w14:solidFill>
          </w14:textFill>
        </w:rPr>
        <w:t>帮助安置帮教对象完成职业规划，对有就业意向的，开展有针对性的职业技能培训，对有创业意向和一定创业能力的，组织其参加创业培训，并对其在企业经营过程中给予相关政策指导和跟踪服务等内容，旨在促进安置帮教对象及其家庭自立、自强，提高其社会参与机会和能力。</w:t>
      </w:r>
    </w:p>
    <w:p w14:paraId="3951ED4E">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bookmarkStart w:id="30" w:name="_Toc99379072"/>
      <w:r>
        <w:rPr>
          <w:rFonts w:hint="eastAsia" w:ascii="宋体" w:hAnsi="宋体" w:cs="Calibri"/>
          <w:b/>
          <w:bCs/>
          <w:color w:val="000000" w:themeColor="text1"/>
          <w:sz w:val="24"/>
          <w14:textFill>
            <w14:solidFill>
              <w14:schemeClr w14:val="tx1"/>
            </w14:solidFill>
          </w14:textFill>
        </w:rPr>
        <w:t>3</w:t>
      </w:r>
      <w:r>
        <w:rPr>
          <w:rFonts w:ascii="宋体" w:hAnsi="宋体" w:cs="Calibri"/>
          <w:b/>
          <w:bCs/>
          <w:color w:val="000000" w:themeColor="text1"/>
          <w:sz w:val="24"/>
          <w14:textFill>
            <w14:solidFill>
              <w14:schemeClr w14:val="tx1"/>
            </w14:solidFill>
          </w14:textFill>
        </w:rPr>
        <w:t>.</w:t>
      </w:r>
      <w:bookmarkEnd w:id="30"/>
      <w:r>
        <w:rPr>
          <w:rFonts w:hint="eastAsia" w:ascii="宋体" w:hAnsi="宋体" w:cs="Calibri"/>
          <w:b/>
          <w:bCs/>
          <w:color w:val="000000" w:themeColor="text1"/>
          <w:sz w:val="24"/>
          <w14:textFill>
            <w14:solidFill>
              <w14:schemeClr w14:val="tx1"/>
            </w14:solidFill>
          </w14:textFill>
        </w:rPr>
        <w:t>教育讲座</w:t>
      </w:r>
    </w:p>
    <w:p w14:paraId="01F1FD6A">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针对安置帮教对象开展法律常识、道德规范、时事政策、文化知识、职业技能及家庭、职业、犯罪危害性等各类讲座，切实增强安置帮教对象的法治观念，提高其道德素质和悔罪意识，每年提供讲座次数不低于12次</w:t>
      </w:r>
      <w:r>
        <w:rPr>
          <w:rFonts w:ascii="宋体" w:hAnsi="宋体" w:cs="Calibri"/>
          <w:color w:val="000000" w:themeColor="text1"/>
          <w:sz w:val="24"/>
          <w14:textFill>
            <w14:solidFill>
              <w14:schemeClr w14:val="tx1"/>
            </w14:solidFill>
          </w14:textFill>
        </w:rPr>
        <w:t>。</w:t>
      </w:r>
    </w:p>
    <w:p w14:paraId="730F7414">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r>
        <w:rPr>
          <w:rFonts w:ascii="宋体" w:hAnsi="宋体" w:cs="Calibri"/>
          <w:b/>
          <w:bCs/>
          <w:color w:val="000000" w:themeColor="text1"/>
          <w:sz w:val="24"/>
          <w14:textFill>
            <w14:solidFill>
              <w14:schemeClr w14:val="tx1"/>
            </w14:solidFill>
          </w14:textFill>
        </w:rPr>
        <w:t>4.</w:t>
      </w:r>
      <w:r>
        <w:rPr>
          <w:rFonts w:hint="eastAsia" w:ascii="宋体" w:hAnsi="宋体" w:cs="Calibri"/>
          <w:b/>
          <w:bCs/>
          <w:color w:val="000000" w:themeColor="text1"/>
          <w:sz w:val="24"/>
          <w14:textFill>
            <w14:solidFill>
              <w14:schemeClr w14:val="tx1"/>
            </w14:solidFill>
          </w14:textFill>
        </w:rPr>
        <w:t>心理服务</w:t>
      </w:r>
    </w:p>
    <w:p w14:paraId="2ACDBDD9">
      <w:pPr>
        <w:autoSpaceDE w:val="0"/>
        <w:autoSpaceDN w:val="0"/>
        <w:spacing w:line="360" w:lineRule="auto"/>
        <w:ind w:firstLine="480" w:firstLineChars="200"/>
        <w:rPr>
          <w:rFonts w:hint="eastAsia"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（1）心理测评服务：提供心理测评，定期或不定期对安置帮教对象出具专业性、客观测评分析报告，并提供心理干预建议。</w:t>
      </w:r>
    </w:p>
    <w:p w14:paraId="6DBB1FE5">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心理咨询课堂：提供适合教育帮扶的专业心理培训课程，需由持有国家心理咨询证书的专业心理咨询师授课。全方面提升教育帮扶的心理“防线”高度，加强心灵壁垒，更好地重启日常生活工作，每年不少于12次。</w:t>
      </w:r>
    </w:p>
    <w:p w14:paraId="2CD0BA17">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心理健康百科：提供相关课程学习资料，所选内容积极阳光、课程设置科学合理，信息来源渠道正规且权威。课程资料应有助于安置帮教对象全面巩固自身心理健康防线，提升自身心理健康水平，内容每年不少于60篇。</w:t>
      </w:r>
    </w:p>
    <w:p w14:paraId="57D3961E">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（4）心理咨询1对1服务：不定期提供线上线下1对1咨询服务，应由持有国家心理咨询证书的专业心理咨询师提供，确保服务精准、有效并提供咨询服务中的所有档案资料。</w:t>
      </w:r>
    </w:p>
    <w:p w14:paraId="64A96A6D">
      <w:pPr>
        <w:pStyle w:val="63"/>
        <w:autoSpaceDE w:val="0"/>
        <w:autoSpaceDN w:val="0"/>
        <w:spacing w:line="360" w:lineRule="auto"/>
        <w:ind w:left="0" w:leftChars="0" w:firstLine="420" w:firstLineChars="0"/>
        <w:rPr>
          <w:rFonts w:hint="eastAsia" w:cs="Calibri"/>
          <w:color w:val="000000" w:themeColor="text1"/>
          <w:sz w:val="24"/>
          <w14:textFill>
            <w14:solidFill>
              <w14:schemeClr w14:val="tx1"/>
            </w14:solidFill>
          </w14:textFill>
        </w:rPr>
      </w:pPr>
      <w:r>
        <w:rPr>
          <w:rFonts w:hint="eastAsia" w:cs="Calibri"/>
          <w:color w:val="000000" w:themeColor="text1"/>
          <w:sz w:val="24"/>
          <w14:textFill>
            <w14:solidFill>
              <w14:schemeClr w14:val="tx1"/>
            </w14:solidFill>
          </w14:textFill>
        </w:rPr>
        <w:t>（5）开展家庭关系、情绪调解、压力释放等心理相关团辅活动，促进安置帮教人员心理健康水平的提升，每年提供团辅不低于12次。</w:t>
      </w:r>
    </w:p>
    <w:p w14:paraId="5BE0A94A">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bookmarkStart w:id="31" w:name="_Toc99379073"/>
      <w:r>
        <w:rPr>
          <w:rFonts w:hint="eastAsia" w:ascii="宋体" w:hAnsi="宋体" w:cs="Calibri"/>
          <w:b/>
          <w:bCs/>
          <w:color w:val="000000" w:themeColor="text1"/>
          <w:sz w:val="24"/>
          <w14:textFill>
            <w14:solidFill>
              <w14:schemeClr w14:val="tx1"/>
            </w14:solidFill>
          </w14:textFill>
        </w:rPr>
        <w:t>5．</w:t>
      </w:r>
      <w:bookmarkEnd w:id="31"/>
      <w:r>
        <w:rPr>
          <w:rFonts w:hint="eastAsia" w:ascii="宋体" w:hAnsi="宋体" w:cs="Calibri"/>
          <w:b/>
          <w:bCs/>
          <w:color w:val="000000" w:themeColor="text1"/>
          <w:sz w:val="24"/>
          <w14:textFill>
            <w14:solidFill>
              <w14:schemeClr w14:val="tx1"/>
            </w14:solidFill>
          </w14:textFill>
        </w:rPr>
        <w:t>其他指定帮扶工作</w:t>
      </w:r>
    </w:p>
    <w:p w14:paraId="0FC72C70">
      <w:pPr>
        <w:pStyle w:val="63"/>
        <w:autoSpaceDE w:val="0"/>
        <w:autoSpaceDN w:val="0"/>
        <w:spacing w:line="360" w:lineRule="auto"/>
        <w:ind w:left="0" w:leftChars="0" w:firstLine="420" w:firstLineChars="0"/>
        <w:rPr>
          <w:rFonts w:hint="eastAsia" w:cs="Calibri"/>
          <w:b/>
          <w:bCs/>
          <w:color w:val="000000" w:themeColor="text1"/>
          <w:sz w:val="24"/>
          <w14:textFill>
            <w14:solidFill>
              <w14:schemeClr w14:val="tx1"/>
            </w14:solidFill>
          </w14:textFill>
        </w:rPr>
      </w:pPr>
      <w:r>
        <w:rPr>
          <w:rFonts w:hint="eastAsia" w:cs="Calibri"/>
          <w:color w:val="000000" w:themeColor="text1"/>
          <w:sz w:val="24"/>
          <w14:textFill>
            <w14:solidFill>
              <w14:schemeClr w14:val="tx1"/>
            </w14:solidFill>
          </w14:textFill>
        </w:rPr>
        <w:t>完成安置帮教机构和司法所指定的安置帮教帮扶工作。</w:t>
      </w:r>
    </w:p>
    <w:p w14:paraId="66C9B3EE">
      <w:pPr>
        <w:pStyle w:val="5"/>
        <w:numPr>
          <w:ilvl w:val="0"/>
          <w:numId w:val="1"/>
        </w:numPr>
        <w:ind w:left="482" w:hanging="482"/>
        <w:jc w:val="both"/>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商务要求</w:t>
      </w:r>
    </w:p>
    <w:p w14:paraId="25DF5E53">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r>
        <w:rPr>
          <w:rFonts w:hint="eastAsia" w:ascii="宋体" w:hAnsi="宋体" w:cs="Calibri"/>
          <w:b/>
          <w:bCs/>
          <w:color w:val="000000" w:themeColor="text1"/>
          <w:sz w:val="24"/>
          <w14:textFill>
            <w14:solidFill>
              <w14:schemeClr w14:val="tx1"/>
            </w14:solidFill>
          </w14:textFill>
        </w:rPr>
        <w:t>1、合同履约期限</w:t>
      </w:r>
    </w:p>
    <w:p w14:paraId="0BC02155">
      <w:pPr>
        <w:pStyle w:val="281"/>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（1）资料开发：课程、讲座及团辅的资料开发时间不长于</w:t>
      </w:r>
      <w:r>
        <w:rPr>
          <w:rFonts w:ascii="宋体" w:hAnsi="宋体"/>
          <w:color w:val="000000" w:themeColor="text1"/>
          <w14:textFill>
            <w14:solidFill>
              <w14:schemeClr w14:val="tx1"/>
            </w14:solidFill>
          </w14:textFill>
        </w:rPr>
        <w:t>15</w:t>
      </w:r>
      <w:r>
        <w:rPr>
          <w:rFonts w:hint="eastAsia" w:ascii="宋体" w:hAnsi="宋体"/>
          <w:color w:val="000000" w:themeColor="text1"/>
          <w14:textFill>
            <w14:solidFill>
              <w14:schemeClr w14:val="tx1"/>
            </w14:solidFill>
          </w14:textFill>
        </w:rPr>
        <w:t>天。（明确资料提交形式）</w:t>
      </w:r>
    </w:p>
    <w:p w14:paraId="20D6B0D8">
      <w:pPr>
        <w:pStyle w:val="281"/>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（2）服务期：对以上服务内容保证至少2年的服务时效（服务保证期自资料开发完成通过甲方审核之日开始计算）。</w:t>
      </w:r>
    </w:p>
    <w:p w14:paraId="6ACFAF53">
      <w:pPr>
        <w:pStyle w:val="281"/>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（3）其他：本项目服务期为2年，费用一年一付。第二年如本服务项目因政策变化或需求变更而不再实施，则合同</w:t>
      </w:r>
      <w:r>
        <w:rPr>
          <w:rFonts w:hint="eastAsia" w:ascii="宋体" w:hAnsi="宋体"/>
          <w:color w:val="000000" w:themeColor="text1"/>
          <w:highlight w:val="none"/>
          <w14:textFill>
            <w14:solidFill>
              <w14:schemeClr w14:val="tx1"/>
            </w14:solidFill>
          </w14:textFill>
        </w:rPr>
        <w:t>终止，双方互不追究责任。</w:t>
      </w:r>
    </w:p>
    <w:p w14:paraId="773859AD">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r>
        <w:rPr>
          <w:rFonts w:hint="eastAsia" w:ascii="宋体" w:hAnsi="宋体" w:cs="Calibri"/>
          <w:b/>
          <w:bCs/>
          <w:color w:val="000000" w:themeColor="text1"/>
          <w:sz w:val="24"/>
          <w14:textFill>
            <w14:solidFill>
              <w14:schemeClr w14:val="tx1"/>
            </w14:solidFill>
          </w14:textFill>
        </w:rPr>
        <w:t>2、服务地点</w:t>
      </w:r>
    </w:p>
    <w:p w14:paraId="69A3385B">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采购人指定地点。</w:t>
      </w:r>
    </w:p>
    <w:p w14:paraId="600EE3DE">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r>
        <w:rPr>
          <w:rFonts w:hint="eastAsia" w:ascii="宋体" w:hAnsi="宋体" w:cs="Calibri"/>
          <w:b/>
          <w:bCs/>
          <w:color w:val="000000" w:themeColor="text1"/>
          <w:sz w:val="24"/>
          <w14:textFill>
            <w14:solidFill>
              <w14:schemeClr w14:val="tx1"/>
            </w14:solidFill>
          </w14:textFill>
        </w:rPr>
        <w:t>3、报价要求</w:t>
      </w:r>
    </w:p>
    <w:p w14:paraId="647A48B5">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投标报价应包含人工、安装、服务运行、税金、保险、验收、技术培训、售后服务、返工、税费及合理利润、中标服务费等与本项目有关的一切费用。合同履行期间，中标人不得以任何理由要求增加费用。</w:t>
      </w:r>
    </w:p>
    <w:p w14:paraId="1EFE818A">
      <w:pPr>
        <w:autoSpaceDE w:val="0"/>
        <w:autoSpaceDN w:val="0"/>
        <w:spacing w:line="360" w:lineRule="auto"/>
        <w:ind w:firstLine="482" w:firstLineChars="200"/>
        <w:rPr>
          <w:rFonts w:hint="eastAsia" w:ascii="宋体" w:hAnsi="宋体" w:cs="Calibri"/>
          <w:b/>
          <w:bCs/>
          <w:color w:val="000000" w:themeColor="text1"/>
          <w:sz w:val="24"/>
          <w14:textFill>
            <w14:solidFill>
              <w14:schemeClr w14:val="tx1"/>
            </w14:solidFill>
          </w14:textFill>
        </w:rPr>
      </w:pPr>
      <w:r>
        <w:rPr>
          <w:rFonts w:hint="eastAsia" w:ascii="宋体" w:hAnsi="宋体" w:cs="Calibri"/>
          <w:b/>
          <w:bCs/>
          <w:color w:val="000000" w:themeColor="text1"/>
          <w:sz w:val="24"/>
          <w14:textFill>
            <w14:solidFill>
              <w14:schemeClr w14:val="tx1"/>
            </w14:solidFill>
          </w14:textFill>
        </w:rPr>
        <w:t>4、付款方式</w:t>
      </w:r>
    </w:p>
    <w:p w14:paraId="4BA1EA0E">
      <w:pPr>
        <w:autoSpaceDE w:val="0"/>
        <w:autoSpaceDN w:val="0"/>
        <w:spacing w:line="360" w:lineRule="auto"/>
        <w:ind w:firstLine="480" w:firstLineChars="200"/>
        <w:rPr>
          <w:rFonts w:hint="eastAsia"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详见招标文件“第五部分 拟签订的合同文本”。</w:t>
      </w:r>
    </w:p>
    <w:p w14:paraId="3DAA1632">
      <w:pPr>
        <w:pStyle w:val="5"/>
        <w:numPr>
          <w:ilvl w:val="0"/>
          <w:numId w:val="1"/>
        </w:numPr>
        <w:ind w:left="482" w:hanging="482"/>
        <w:jc w:val="both"/>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服务人员及其他要求</w:t>
      </w:r>
    </w:p>
    <w:p w14:paraId="16E3E76D">
      <w:pPr>
        <w:autoSpaceDE w:val="0"/>
        <w:autoSpaceDN w:val="0"/>
        <w:spacing w:line="360" w:lineRule="auto"/>
        <w:ind w:firstLine="480" w:firstLineChars="2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中标单位后需在</w:t>
      </w:r>
      <w:r>
        <w:rPr>
          <w:rFonts w:ascii="宋体" w:hAnsi="宋体"/>
          <w:bCs/>
          <w:color w:val="000000" w:themeColor="text1"/>
          <w:sz w:val="24"/>
          <w14:textFill>
            <w14:solidFill>
              <w14:schemeClr w14:val="tx1"/>
            </w14:solidFill>
          </w14:textFill>
        </w:rPr>
        <w:t>10</w:t>
      </w:r>
      <w:r>
        <w:rPr>
          <w:rFonts w:hint="eastAsia" w:ascii="宋体" w:hAnsi="宋体"/>
          <w:bCs/>
          <w:color w:val="000000" w:themeColor="text1"/>
          <w:sz w:val="24"/>
          <w14:textFill>
            <w14:solidFill>
              <w14:schemeClr w14:val="tx1"/>
            </w14:solidFill>
          </w14:textFill>
        </w:rPr>
        <w:t xml:space="preserve">个工作日内成立工作团队，并指定一名专职的项目经理（本项目项目经理只能有一名，且其为项目投标时拟定的项目经理）。拟担任本项目项目经理的人员须具有人力资源管理师证书，具有项目管理经验，负责项目协调和调度工作，有调动投标人各项资源能力； </w:t>
      </w:r>
    </w:p>
    <w:p w14:paraId="1D06AAE2">
      <w:pPr>
        <w:autoSpaceDE w:val="0"/>
        <w:autoSpaceDN w:val="0"/>
        <w:spacing w:line="360" w:lineRule="auto"/>
        <w:ind w:firstLine="480" w:firstLineChars="2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除项目经理外，项目组须配置相应的律师、专职调解员、人力资源管理师、培训师等专业人员。项目建设期间，项目经理未经甲方同意不可更换。</w:t>
      </w:r>
    </w:p>
    <w:p w14:paraId="72E2D008">
      <w:pPr>
        <w:autoSpaceDE w:val="0"/>
        <w:autoSpaceDN w:val="0"/>
        <w:spacing w:line="360" w:lineRule="auto"/>
        <w:ind w:firstLine="480" w:firstLineChars="200"/>
        <w:rPr>
          <w:rFonts w:hint="eastAsia"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参与此项目的技术人员能够与用户进行良好的沟通，掌握服务管理的流程及相互间的交流。</w:t>
      </w:r>
    </w:p>
    <w:p w14:paraId="6725F44D">
      <w:pPr>
        <w:autoSpaceDE w:val="0"/>
        <w:autoSpaceDN w:val="0"/>
        <w:spacing w:line="360" w:lineRule="auto"/>
        <w:ind w:firstLine="480" w:firstLineChars="200"/>
        <w:rPr>
          <w:rFonts w:hint="eastAsia"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4.</w:t>
      </w:r>
      <w:r>
        <w:rPr>
          <w:rFonts w:hint="eastAsia" w:ascii="宋体" w:hAnsi="宋体"/>
          <w:bCs/>
          <w:color w:val="000000" w:themeColor="text1"/>
          <w:sz w:val="24"/>
          <w14:textFill>
            <w14:solidFill>
              <w14:schemeClr w14:val="tx1"/>
            </w14:solidFill>
          </w14:textFill>
        </w:rPr>
        <w:t>投标人应列出详细实施方案，工作计划，提供项目管理人员和技术人员配置情况，指派具有资质的项目经理负责现场工作的组织、协调和施工工作。</w:t>
      </w:r>
    </w:p>
    <w:p w14:paraId="243C051A">
      <w:pPr>
        <w:pStyle w:val="5"/>
        <w:numPr>
          <w:ilvl w:val="0"/>
          <w:numId w:val="1"/>
        </w:numPr>
        <w:ind w:left="482" w:hanging="482"/>
        <w:jc w:val="both"/>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验收要求</w:t>
      </w:r>
    </w:p>
    <w:p w14:paraId="1A9A24BB">
      <w:pPr>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按照《杭州市政府采购履约验收暂行办法》（杭财采监[2019]10号）规定组织对中标人履约的验收。验收方成员应当在验收书上签字，并承担相应的法律责任。如果发现与合同中要求不符，中标人须承担由此发生的一切损失和费用，并接受相应的处理。 严格按照采购合同开展履约验收。采购人成立验收小组，按照采购合同的约定对中标人履约情况进行验收，验收时， 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验收内容及资料要求： 根据招标文件确定的技术指标或者服务要求确定验收指标和标准。未进行相应约定的，应当符合国家强制性规定、政策要求、安全标准、行业或企业有关标准等。</w:t>
      </w:r>
    </w:p>
    <w:p w14:paraId="33B5A330">
      <w:pPr>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履约验收时间：</w:t>
      </w:r>
      <w:r>
        <w:rPr>
          <w:rFonts w:hint="eastAsia" w:asciiTheme="minorEastAsia" w:hAnsiTheme="minorEastAsia" w:eastAsiaTheme="minorEastAsia"/>
          <w:color w:val="000000" w:themeColor="text1"/>
          <w:sz w:val="24"/>
          <w14:textFill>
            <w14:solidFill>
              <w14:schemeClr w14:val="tx1"/>
            </w14:solidFill>
          </w14:textFill>
        </w:rPr>
        <w:t>服务期结束后。</w:t>
      </w:r>
    </w:p>
    <w:p w14:paraId="64F57C2C">
      <w:pPr>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验收内容及资料要求：</w:t>
      </w:r>
    </w:p>
    <w:p w14:paraId="781E0857">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根根据采购文件确定的技术指标或者服务要求确定验收指标和标准。未进行相应约定的，应当符合国家强制性规定、政策要求、安全标准、行业或企业有关标准等。</w:t>
      </w:r>
    </w:p>
    <w:tbl>
      <w:tblPr>
        <w:tblStyle w:val="64"/>
        <w:tblpPr w:leftFromText="180" w:rightFromText="180" w:vertAnchor="text" w:horzAnchor="page" w:tblpX="1249" w:tblpY="711"/>
        <w:tblOverlap w:val="never"/>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92"/>
        <w:gridCol w:w="5701"/>
      </w:tblGrid>
      <w:tr w14:paraId="30BD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0E15C3C3">
            <w:pPr>
              <w:widowControl/>
              <w:adjustRightInd/>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892" w:type="dxa"/>
            <w:tcBorders>
              <w:top w:val="single" w:color="auto" w:sz="4" w:space="0"/>
              <w:left w:val="single" w:color="auto" w:sz="4" w:space="0"/>
              <w:bottom w:val="single" w:color="auto" w:sz="4" w:space="0"/>
              <w:right w:val="single" w:color="auto" w:sz="4" w:space="0"/>
            </w:tcBorders>
            <w:noWrap/>
            <w:vAlign w:val="center"/>
          </w:tcPr>
          <w:p w14:paraId="384D7214">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验收内容</w:t>
            </w:r>
          </w:p>
        </w:tc>
        <w:tc>
          <w:tcPr>
            <w:tcW w:w="5701" w:type="dxa"/>
            <w:tcBorders>
              <w:top w:val="single" w:color="auto" w:sz="4" w:space="0"/>
              <w:left w:val="single" w:color="auto" w:sz="4" w:space="0"/>
              <w:bottom w:val="single" w:color="auto" w:sz="4" w:space="0"/>
              <w:right w:val="single" w:color="auto" w:sz="4" w:space="0"/>
            </w:tcBorders>
            <w:vAlign w:val="center"/>
          </w:tcPr>
          <w:p w14:paraId="697EA251">
            <w:pPr>
              <w:widowControl/>
              <w:adjustRightInd/>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验收标准</w:t>
            </w:r>
          </w:p>
        </w:tc>
      </w:tr>
      <w:tr w14:paraId="79D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4823A1DF">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892" w:type="dxa"/>
            <w:tcBorders>
              <w:top w:val="single" w:color="auto" w:sz="4" w:space="0"/>
              <w:left w:val="single" w:color="auto" w:sz="4" w:space="0"/>
              <w:bottom w:val="single" w:color="auto" w:sz="4" w:space="0"/>
              <w:right w:val="single" w:color="auto" w:sz="4" w:space="0"/>
            </w:tcBorders>
            <w:noWrap/>
            <w:vAlign w:val="center"/>
          </w:tcPr>
          <w:p w14:paraId="0FE942C0">
            <w:pPr>
              <w:widowControl/>
              <w:adjustRightInd/>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日常服务要求</w:t>
            </w:r>
          </w:p>
        </w:tc>
        <w:tc>
          <w:tcPr>
            <w:tcW w:w="5701" w:type="dxa"/>
            <w:tcBorders>
              <w:top w:val="single" w:color="auto" w:sz="4" w:space="0"/>
              <w:left w:val="single" w:color="auto" w:sz="4" w:space="0"/>
              <w:bottom w:val="single" w:color="auto" w:sz="4" w:space="0"/>
              <w:right w:val="single" w:color="auto" w:sz="4" w:space="0"/>
            </w:tcBorders>
            <w:vAlign w:val="center"/>
          </w:tcPr>
          <w:p w14:paraId="0D1485EC">
            <w:pPr>
              <w:widowControl/>
              <w:adjustRightInd/>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合同约定供应商响应的日常服务要求进行验收。</w:t>
            </w:r>
          </w:p>
        </w:tc>
      </w:tr>
      <w:tr w14:paraId="46E3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633B50F8">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892" w:type="dxa"/>
            <w:tcBorders>
              <w:top w:val="single" w:color="auto" w:sz="4" w:space="0"/>
              <w:left w:val="single" w:color="auto" w:sz="4" w:space="0"/>
              <w:bottom w:val="single" w:color="auto" w:sz="4" w:space="0"/>
              <w:right w:val="single" w:color="auto" w:sz="4" w:space="0"/>
            </w:tcBorders>
            <w:noWrap/>
            <w:vAlign w:val="center"/>
          </w:tcPr>
          <w:p w14:paraId="19A2A8C7">
            <w:pPr>
              <w:widowControl/>
              <w:adjustRightInd/>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技术服务要求</w:t>
            </w:r>
          </w:p>
        </w:tc>
        <w:tc>
          <w:tcPr>
            <w:tcW w:w="5701" w:type="dxa"/>
            <w:tcBorders>
              <w:top w:val="single" w:color="auto" w:sz="4" w:space="0"/>
              <w:left w:val="single" w:color="auto" w:sz="4" w:space="0"/>
              <w:bottom w:val="single" w:color="auto" w:sz="4" w:space="0"/>
              <w:right w:val="single" w:color="auto" w:sz="4" w:space="0"/>
            </w:tcBorders>
            <w:vAlign w:val="center"/>
          </w:tcPr>
          <w:p w14:paraId="00604B29">
            <w:pPr>
              <w:widowControl/>
              <w:adjustRightInd/>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合同约定供应商响应的技术服务要求进行验收。</w:t>
            </w:r>
          </w:p>
        </w:tc>
      </w:tr>
      <w:tr w14:paraId="4B15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478C0372">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892" w:type="dxa"/>
            <w:tcBorders>
              <w:top w:val="single" w:color="auto" w:sz="4" w:space="0"/>
              <w:left w:val="single" w:color="auto" w:sz="4" w:space="0"/>
              <w:bottom w:val="single" w:color="auto" w:sz="4" w:space="0"/>
              <w:right w:val="single" w:color="auto" w:sz="4" w:space="0"/>
            </w:tcBorders>
            <w:noWrap/>
            <w:vAlign w:val="center"/>
          </w:tcPr>
          <w:p w14:paraId="756F5B8A">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服务响应</w:t>
            </w:r>
          </w:p>
        </w:tc>
        <w:tc>
          <w:tcPr>
            <w:tcW w:w="5701" w:type="dxa"/>
            <w:tcBorders>
              <w:top w:val="single" w:color="auto" w:sz="4" w:space="0"/>
              <w:left w:val="single" w:color="auto" w:sz="4" w:space="0"/>
              <w:bottom w:val="single" w:color="auto" w:sz="4" w:space="0"/>
              <w:right w:val="single" w:color="auto" w:sz="4" w:space="0"/>
            </w:tcBorders>
            <w:vAlign w:val="center"/>
          </w:tcPr>
          <w:p w14:paraId="52ADE008">
            <w:pPr>
              <w:widowControl/>
              <w:adjustRightInd/>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按合同约定供应商响应的服务时间进行验收。</w:t>
            </w:r>
          </w:p>
        </w:tc>
      </w:tr>
      <w:tr w14:paraId="65EF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7A972623">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892" w:type="dxa"/>
            <w:tcBorders>
              <w:top w:val="single" w:color="auto" w:sz="4" w:space="0"/>
              <w:left w:val="single" w:color="auto" w:sz="4" w:space="0"/>
              <w:bottom w:val="single" w:color="auto" w:sz="4" w:space="0"/>
              <w:right w:val="single" w:color="auto" w:sz="4" w:space="0"/>
            </w:tcBorders>
            <w:noWrap/>
            <w:vAlign w:val="center"/>
          </w:tcPr>
          <w:p w14:paraId="0B5BC9A7">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资料信息</w:t>
            </w:r>
          </w:p>
        </w:tc>
        <w:tc>
          <w:tcPr>
            <w:tcW w:w="5701" w:type="dxa"/>
            <w:tcBorders>
              <w:top w:val="single" w:color="auto" w:sz="4" w:space="0"/>
              <w:left w:val="single" w:color="auto" w:sz="4" w:space="0"/>
              <w:bottom w:val="single" w:color="auto" w:sz="4" w:space="0"/>
              <w:right w:val="single" w:color="auto" w:sz="4" w:space="0"/>
            </w:tcBorders>
            <w:vAlign w:val="center"/>
          </w:tcPr>
          <w:p w14:paraId="048729CD">
            <w:pPr>
              <w:widowControl/>
              <w:adjustRightInd/>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对课程、讲座及心理辅导的资料等基础资料、工作总结报告等文档管理情况进行验收。</w:t>
            </w:r>
          </w:p>
        </w:tc>
      </w:tr>
      <w:tr w14:paraId="5421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0161D319">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892" w:type="dxa"/>
            <w:tcBorders>
              <w:top w:val="single" w:color="auto" w:sz="4" w:space="0"/>
              <w:left w:val="single" w:color="auto" w:sz="4" w:space="0"/>
              <w:bottom w:val="single" w:color="auto" w:sz="4" w:space="0"/>
              <w:right w:val="single" w:color="auto" w:sz="4" w:space="0"/>
            </w:tcBorders>
            <w:vAlign w:val="center"/>
          </w:tcPr>
          <w:p w14:paraId="4FC8838B">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人员配备</w:t>
            </w:r>
          </w:p>
        </w:tc>
        <w:tc>
          <w:tcPr>
            <w:tcW w:w="5701" w:type="dxa"/>
            <w:tcBorders>
              <w:top w:val="single" w:color="auto" w:sz="4" w:space="0"/>
              <w:left w:val="single" w:color="auto" w:sz="4" w:space="0"/>
              <w:bottom w:val="single" w:color="auto" w:sz="4" w:space="0"/>
              <w:right w:val="single" w:color="auto" w:sz="4" w:space="0"/>
            </w:tcBorders>
            <w:vAlign w:val="center"/>
          </w:tcPr>
          <w:p w14:paraId="19D975B6">
            <w:pPr>
              <w:widowControl/>
              <w:adjustRightInd/>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项目负责人提供日常技术支撑和快速响应。</w:t>
            </w:r>
          </w:p>
        </w:tc>
      </w:tr>
      <w:tr w14:paraId="0CB1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2166C333">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892" w:type="dxa"/>
            <w:tcBorders>
              <w:top w:val="single" w:color="auto" w:sz="4" w:space="0"/>
              <w:left w:val="single" w:color="auto" w:sz="4" w:space="0"/>
              <w:bottom w:val="single" w:color="auto" w:sz="4" w:space="0"/>
              <w:right w:val="single" w:color="auto" w:sz="4" w:space="0"/>
            </w:tcBorders>
            <w:vAlign w:val="center"/>
          </w:tcPr>
          <w:p w14:paraId="071602D6">
            <w:pPr>
              <w:widowControl/>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其他工作</w:t>
            </w:r>
          </w:p>
        </w:tc>
        <w:tc>
          <w:tcPr>
            <w:tcW w:w="5701" w:type="dxa"/>
            <w:tcBorders>
              <w:top w:val="single" w:color="auto" w:sz="4" w:space="0"/>
              <w:left w:val="single" w:color="auto" w:sz="4" w:space="0"/>
              <w:bottom w:val="single" w:color="auto" w:sz="4" w:space="0"/>
              <w:right w:val="single" w:color="auto" w:sz="4" w:space="0"/>
            </w:tcBorders>
            <w:vAlign w:val="center"/>
          </w:tcPr>
          <w:p w14:paraId="27962B8A">
            <w:pPr>
              <w:widowControl/>
              <w:adjustRightInd/>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履行项目采购文件、投标文件、合同条款中涉及的其他承诺的情况。</w:t>
            </w:r>
          </w:p>
        </w:tc>
      </w:tr>
    </w:tbl>
    <w:p w14:paraId="3182FEC7">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验收资料清单如下：</w:t>
      </w:r>
    </w:p>
    <w:p w14:paraId="5D7EF3F7">
      <w:pPr>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履约验收其他事项</w:t>
      </w:r>
    </w:p>
    <w:p w14:paraId="695ACA68">
      <w:pPr>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77BD8F77">
      <w:pPr>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验收产生的费用首次验收费用由采购人承担，如首次验收不合格，后续验收费用由投标人支付。</w:t>
      </w:r>
    </w:p>
    <w:p w14:paraId="4FE00A93">
      <w:pPr>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验收资料要求包括（不限于）以下内容：</w:t>
      </w:r>
    </w:p>
    <w:p w14:paraId="661F334D">
      <w:pPr>
        <w:numPr>
          <w:ilvl w:val="0"/>
          <w:numId w:val="2"/>
        </w:num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招标文件；</w:t>
      </w:r>
    </w:p>
    <w:p w14:paraId="64D95CBF">
      <w:pPr>
        <w:numPr>
          <w:ilvl w:val="0"/>
          <w:numId w:val="2"/>
        </w:num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投标文件；</w:t>
      </w:r>
    </w:p>
    <w:p w14:paraId="109A16AC">
      <w:pPr>
        <w:numPr>
          <w:ilvl w:val="0"/>
          <w:numId w:val="2"/>
        </w:num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中标通知书；</w:t>
      </w:r>
    </w:p>
    <w:p w14:paraId="791075BB">
      <w:pPr>
        <w:numPr>
          <w:ilvl w:val="0"/>
          <w:numId w:val="2"/>
        </w:num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项目合同；</w:t>
      </w:r>
    </w:p>
    <w:p w14:paraId="36D98825">
      <w:pPr>
        <w:widowControl/>
        <w:numPr>
          <w:ilvl w:val="0"/>
          <w:numId w:val="2"/>
        </w:numPr>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每月考核材料：经采购人经办人、审核人、中标人签字盖章确认。</w:t>
      </w:r>
    </w:p>
    <w:p w14:paraId="18E5480B">
      <w:pPr>
        <w:widowControl/>
        <w:numPr>
          <w:ilvl w:val="0"/>
          <w:numId w:val="2"/>
        </w:numPr>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服务期资料：经采购人经办人、审核人、中标人签字盖章确认。</w:t>
      </w:r>
    </w:p>
    <w:p w14:paraId="6BC37E2A">
      <w:pPr>
        <w:widowControl/>
        <w:numPr>
          <w:ilvl w:val="0"/>
          <w:numId w:val="2"/>
        </w:numPr>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工作总结报告；</w:t>
      </w:r>
    </w:p>
    <w:p w14:paraId="0FD0EA90">
      <w:pPr>
        <w:numPr>
          <w:ilvl w:val="0"/>
          <w:numId w:val="2"/>
        </w:numPr>
        <w:adjustRightInd/>
        <w:spacing w:line="360" w:lineRule="auto"/>
        <w:ind w:firstLine="48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其他项目所需的资料</w:t>
      </w:r>
    </w:p>
    <w:p w14:paraId="60721C63">
      <w:pPr>
        <w:pStyle w:val="63"/>
        <w:ind w:firstLine="420"/>
        <w:rPr>
          <w:rFonts w:hint="eastAsia"/>
          <w:color w:val="000000" w:themeColor="text1"/>
          <w14:textFill>
            <w14:solidFill>
              <w14:schemeClr w14:val="tx1"/>
            </w14:solidFill>
          </w14:textFill>
        </w:rPr>
      </w:pPr>
    </w:p>
    <w:p w14:paraId="5BAD73BA">
      <w:pPr>
        <w:spacing w:line="360" w:lineRule="auto"/>
        <w:rPr>
          <w:rFonts w:hint="eastAsia" w:ascii="宋体" w:hAnsi="宋体" w:cs="宋体"/>
          <w:color w:val="000000" w:themeColor="text1"/>
          <w:sz w:val="24"/>
          <w14:textFill>
            <w14:solidFill>
              <w14:schemeClr w14:val="tx1"/>
            </w14:solidFill>
          </w14:textFill>
        </w:rPr>
      </w:pPr>
    </w:p>
    <w:p w14:paraId="1650DDAF">
      <w:pPr>
        <w:widowControl/>
        <w:ind w:firstLine="720" w:firstLineChars="300"/>
        <w:jc w:val="left"/>
        <w:rPr>
          <w:rFonts w:hint="eastAsia" w:ascii="宋体" w:hAnsi="宋体" w:cs="宋体"/>
          <w:bCs/>
          <w:color w:val="000000" w:themeColor="text1"/>
          <w:sz w:val="24"/>
          <w14:textFill>
            <w14:solidFill>
              <w14:schemeClr w14:val="tx1"/>
            </w14:solidFill>
          </w14:textFill>
        </w:rPr>
      </w:pPr>
    </w:p>
    <w:p w14:paraId="09EF37D6">
      <w:pPr>
        <w:rPr>
          <w:rFonts w:hint="eastAsia" w:ascii="宋体" w:hAnsi="宋体" w:cs="宋体"/>
          <w:snapToGrid w:val="0"/>
          <w:color w:val="000000" w:themeColor="text1"/>
          <w:kern w:val="0"/>
          <w:sz w:val="24"/>
          <w14:textFill>
            <w14:solidFill>
              <w14:schemeClr w14:val="tx1"/>
            </w14:solidFill>
          </w14:textFill>
        </w:rPr>
      </w:pPr>
    </w:p>
    <w:p w14:paraId="18ED4245">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 xml:space="preserve">第四部分   </w:t>
      </w:r>
      <w:bookmarkStart w:id="32" w:name="_Toc184308108"/>
      <w:bookmarkEnd w:id="32"/>
      <w:bookmarkStart w:id="33" w:name="_Toc184314471"/>
      <w:bookmarkEnd w:id="33"/>
      <w:bookmarkStart w:id="34" w:name="_Toc184312129"/>
      <w:bookmarkEnd w:id="34"/>
      <w:bookmarkStart w:id="35" w:name="_Toc184313305"/>
      <w:bookmarkEnd w:id="35"/>
      <w:bookmarkStart w:id="36" w:name="_Toc184314470"/>
      <w:bookmarkEnd w:id="36"/>
      <w:bookmarkStart w:id="37" w:name="_Toc184313271"/>
      <w:bookmarkEnd w:id="37"/>
      <w:bookmarkStart w:id="38" w:name="_Toc184313252"/>
      <w:bookmarkEnd w:id="38"/>
      <w:bookmarkStart w:id="39" w:name="_Toc184310296"/>
      <w:bookmarkEnd w:id="39"/>
      <w:bookmarkStart w:id="40" w:name="_Toc184314415"/>
      <w:bookmarkEnd w:id="40"/>
      <w:bookmarkStart w:id="41" w:name="_Toc184308050"/>
      <w:bookmarkEnd w:id="41"/>
      <w:bookmarkStart w:id="42" w:name="_Toc184308098"/>
      <w:bookmarkEnd w:id="42"/>
      <w:bookmarkStart w:id="43" w:name="_Toc184313276"/>
      <w:bookmarkEnd w:id="43"/>
      <w:bookmarkStart w:id="44" w:name="_Toc184310343"/>
      <w:bookmarkEnd w:id="44"/>
      <w:bookmarkStart w:id="45" w:name="_Toc184312127"/>
      <w:bookmarkEnd w:id="45"/>
      <w:bookmarkStart w:id="46" w:name="_Toc184312109"/>
      <w:bookmarkEnd w:id="46"/>
      <w:bookmarkStart w:id="47" w:name="_Toc184308063"/>
      <w:bookmarkEnd w:id="47"/>
      <w:bookmarkStart w:id="48" w:name="_Toc184308092"/>
      <w:bookmarkEnd w:id="48"/>
      <w:bookmarkStart w:id="49" w:name="_Toc184308068"/>
      <w:bookmarkEnd w:id="49"/>
      <w:bookmarkStart w:id="50" w:name="_Toc184314473"/>
      <w:bookmarkEnd w:id="50"/>
      <w:bookmarkStart w:id="51" w:name="_Toc184310310"/>
      <w:bookmarkEnd w:id="51"/>
      <w:bookmarkStart w:id="52" w:name="_Toc184314475"/>
      <w:bookmarkEnd w:id="52"/>
      <w:bookmarkStart w:id="53" w:name="_Toc184312072"/>
      <w:bookmarkEnd w:id="53"/>
      <w:bookmarkStart w:id="54" w:name="_Toc184314428"/>
      <w:bookmarkEnd w:id="54"/>
      <w:bookmarkStart w:id="55" w:name="_Toc184310332"/>
      <w:bookmarkEnd w:id="55"/>
      <w:bookmarkStart w:id="56" w:name="_Toc184313303"/>
      <w:bookmarkEnd w:id="56"/>
      <w:bookmarkStart w:id="57" w:name="_Toc184310275"/>
      <w:bookmarkEnd w:id="57"/>
      <w:bookmarkStart w:id="58" w:name="_Toc184312075"/>
      <w:bookmarkEnd w:id="58"/>
      <w:bookmarkStart w:id="59" w:name="_Toc184310326"/>
      <w:bookmarkEnd w:id="59"/>
      <w:bookmarkStart w:id="60" w:name="_Toc184310333"/>
      <w:bookmarkEnd w:id="60"/>
      <w:bookmarkStart w:id="61" w:name="_Toc184313279"/>
      <w:bookmarkEnd w:id="61"/>
      <w:bookmarkStart w:id="62" w:name="_Toc184310284"/>
      <w:bookmarkEnd w:id="62"/>
      <w:bookmarkStart w:id="63" w:name="_Toc184312074"/>
      <w:bookmarkEnd w:id="63"/>
      <w:bookmarkStart w:id="64" w:name="_Toc184310317"/>
      <w:bookmarkEnd w:id="64"/>
      <w:bookmarkStart w:id="65" w:name="_Toc184312136"/>
      <w:bookmarkEnd w:id="65"/>
      <w:bookmarkStart w:id="66" w:name="_Toc184314417"/>
      <w:bookmarkEnd w:id="66"/>
      <w:bookmarkStart w:id="67" w:name="_Toc184313250"/>
      <w:bookmarkEnd w:id="67"/>
      <w:bookmarkStart w:id="68" w:name="_Toc184313275"/>
      <w:bookmarkEnd w:id="68"/>
      <w:bookmarkStart w:id="69" w:name="_Toc184308066"/>
      <w:bookmarkEnd w:id="69"/>
      <w:bookmarkStart w:id="70" w:name="_Toc184308090"/>
      <w:bookmarkEnd w:id="70"/>
      <w:bookmarkStart w:id="71" w:name="_Toc184313278"/>
      <w:bookmarkEnd w:id="71"/>
      <w:bookmarkStart w:id="72" w:name="_Toc184313291"/>
      <w:bookmarkEnd w:id="72"/>
      <w:bookmarkStart w:id="73" w:name="_Toc184312100"/>
      <w:bookmarkEnd w:id="73"/>
      <w:bookmarkStart w:id="74" w:name="_Toc184310292"/>
      <w:bookmarkEnd w:id="74"/>
      <w:bookmarkStart w:id="75" w:name="_Toc184308053"/>
      <w:bookmarkEnd w:id="75"/>
      <w:bookmarkStart w:id="76" w:name="_Toc184313269"/>
      <w:bookmarkEnd w:id="76"/>
      <w:bookmarkStart w:id="77" w:name="_Toc184312101"/>
      <w:bookmarkEnd w:id="77"/>
      <w:bookmarkStart w:id="78" w:name="_Toc184310334"/>
      <w:bookmarkEnd w:id="78"/>
      <w:bookmarkStart w:id="79" w:name="_Toc184310293"/>
      <w:bookmarkEnd w:id="79"/>
      <w:bookmarkStart w:id="80" w:name="_Toc184314453"/>
      <w:bookmarkEnd w:id="80"/>
      <w:bookmarkStart w:id="81" w:name="_Toc184313262"/>
      <w:bookmarkEnd w:id="81"/>
      <w:bookmarkStart w:id="82" w:name="_Toc184312088"/>
      <w:bookmarkEnd w:id="82"/>
      <w:bookmarkStart w:id="83" w:name="_Toc184313298"/>
      <w:bookmarkEnd w:id="83"/>
      <w:bookmarkStart w:id="84" w:name="_Toc184314480"/>
      <w:bookmarkEnd w:id="84"/>
      <w:bookmarkStart w:id="85" w:name="_Toc184314435"/>
      <w:bookmarkEnd w:id="85"/>
      <w:bookmarkStart w:id="86" w:name="_Toc184313257"/>
      <w:bookmarkEnd w:id="86"/>
      <w:bookmarkStart w:id="87" w:name="_Toc184310301"/>
      <w:bookmarkEnd w:id="87"/>
      <w:bookmarkStart w:id="88" w:name="_Toc184313283"/>
      <w:bookmarkEnd w:id="88"/>
      <w:bookmarkStart w:id="89" w:name="_Toc184313255"/>
      <w:bookmarkEnd w:id="89"/>
      <w:bookmarkStart w:id="90" w:name="_Toc184308104"/>
      <w:bookmarkEnd w:id="90"/>
      <w:bookmarkStart w:id="91" w:name="_Toc184308099"/>
      <w:bookmarkEnd w:id="91"/>
      <w:bookmarkStart w:id="92" w:name="_Toc184308037"/>
      <w:bookmarkEnd w:id="92"/>
      <w:bookmarkStart w:id="93" w:name="_Toc184313242"/>
      <w:bookmarkEnd w:id="93"/>
      <w:bookmarkStart w:id="94" w:name="_Toc184313258"/>
      <w:bookmarkEnd w:id="94"/>
      <w:bookmarkStart w:id="95" w:name="_Toc184310278"/>
      <w:bookmarkEnd w:id="95"/>
      <w:bookmarkStart w:id="96" w:name="_Toc184314430"/>
      <w:bookmarkEnd w:id="96"/>
      <w:bookmarkStart w:id="97" w:name="_Toc184312092"/>
      <w:bookmarkEnd w:id="97"/>
      <w:bookmarkStart w:id="98" w:name="_Toc184314474"/>
      <w:bookmarkEnd w:id="98"/>
      <w:bookmarkStart w:id="99" w:name="_Toc184310335"/>
      <w:bookmarkEnd w:id="99"/>
      <w:bookmarkStart w:id="100" w:name="_Toc184308100"/>
      <w:bookmarkEnd w:id="100"/>
      <w:bookmarkStart w:id="101" w:name="_Toc184308105"/>
      <w:bookmarkEnd w:id="101"/>
      <w:bookmarkStart w:id="102" w:name="_Toc184314444"/>
      <w:bookmarkEnd w:id="102"/>
      <w:bookmarkStart w:id="103" w:name="_Toc184308075"/>
      <w:bookmarkEnd w:id="103"/>
      <w:bookmarkStart w:id="104" w:name="_Toc184308096"/>
      <w:bookmarkEnd w:id="104"/>
      <w:bookmarkStart w:id="105" w:name="_Toc184312095"/>
      <w:bookmarkEnd w:id="105"/>
      <w:bookmarkStart w:id="106" w:name="_Toc184314459"/>
      <w:bookmarkEnd w:id="106"/>
      <w:bookmarkStart w:id="107" w:name="_Toc184314421"/>
      <w:bookmarkEnd w:id="107"/>
      <w:bookmarkStart w:id="108" w:name="_Toc184312076"/>
      <w:bookmarkEnd w:id="108"/>
      <w:bookmarkStart w:id="109" w:name="_Toc184312121"/>
      <w:bookmarkEnd w:id="109"/>
      <w:bookmarkStart w:id="110" w:name="_Toc184312112"/>
      <w:bookmarkEnd w:id="110"/>
      <w:bookmarkStart w:id="111" w:name="_Toc184310282"/>
      <w:bookmarkEnd w:id="111"/>
      <w:bookmarkStart w:id="112" w:name="_Toc184314464"/>
      <w:bookmarkEnd w:id="112"/>
      <w:bookmarkStart w:id="113" w:name="_Toc184312097"/>
      <w:bookmarkEnd w:id="113"/>
      <w:bookmarkStart w:id="114" w:name="_Toc184314465"/>
      <w:bookmarkEnd w:id="114"/>
      <w:bookmarkStart w:id="115" w:name="_Toc184312067"/>
      <w:bookmarkEnd w:id="115"/>
      <w:bookmarkStart w:id="116" w:name="_Toc184313304"/>
      <w:bookmarkEnd w:id="116"/>
      <w:bookmarkStart w:id="117" w:name="_Toc184314445"/>
      <w:bookmarkEnd w:id="117"/>
      <w:bookmarkStart w:id="118" w:name="_Toc184314446"/>
      <w:bookmarkEnd w:id="118"/>
      <w:bookmarkStart w:id="119" w:name="_Toc184308085"/>
      <w:bookmarkEnd w:id="119"/>
      <w:bookmarkStart w:id="120" w:name="_Toc184310321"/>
      <w:bookmarkEnd w:id="120"/>
      <w:bookmarkStart w:id="121" w:name="_Toc184314416"/>
      <w:bookmarkEnd w:id="121"/>
      <w:bookmarkStart w:id="122" w:name="_Toc184310313"/>
      <w:bookmarkEnd w:id="122"/>
      <w:bookmarkStart w:id="123" w:name="_Toc184310276"/>
      <w:bookmarkEnd w:id="123"/>
      <w:bookmarkStart w:id="124" w:name="_Toc184312132"/>
      <w:bookmarkEnd w:id="124"/>
      <w:bookmarkStart w:id="125" w:name="_Toc184313293"/>
      <w:bookmarkEnd w:id="125"/>
      <w:bookmarkStart w:id="126" w:name="_Toc184308094"/>
      <w:bookmarkEnd w:id="126"/>
      <w:bookmarkStart w:id="127" w:name="_Toc184314434"/>
      <w:bookmarkEnd w:id="127"/>
      <w:bookmarkStart w:id="128" w:name="_Toc184312131"/>
      <w:bookmarkEnd w:id="128"/>
      <w:bookmarkStart w:id="129" w:name="_Toc184308079"/>
      <w:bookmarkEnd w:id="129"/>
      <w:bookmarkStart w:id="130" w:name="_Toc184313261"/>
      <w:bookmarkEnd w:id="130"/>
      <w:bookmarkStart w:id="131" w:name="_Toc184314472"/>
      <w:bookmarkEnd w:id="131"/>
      <w:bookmarkStart w:id="132" w:name="_Toc184313284"/>
      <w:bookmarkEnd w:id="132"/>
      <w:bookmarkStart w:id="133" w:name="_Toc184310280"/>
      <w:bookmarkEnd w:id="133"/>
      <w:bookmarkStart w:id="134" w:name="_Toc184310314"/>
      <w:bookmarkEnd w:id="134"/>
      <w:bookmarkStart w:id="135" w:name="_Toc184314461"/>
      <w:bookmarkEnd w:id="135"/>
      <w:bookmarkStart w:id="136" w:name="_Toc184310300"/>
      <w:bookmarkEnd w:id="136"/>
      <w:bookmarkStart w:id="137" w:name="_Toc184310289"/>
      <w:bookmarkEnd w:id="137"/>
      <w:bookmarkStart w:id="138" w:name="_Toc184314414"/>
      <w:bookmarkEnd w:id="138"/>
      <w:bookmarkStart w:id="139" w:name="_Toc184312137"/>
      <w:bookmarkEnd w:id="139"/>
      <w:bookmarkStart w:id="140" w:name="_Toc184314432"/>
      <w:bookmarkEnd w:id="140"/>
      <w:bookmarkStart w:id="141" w:name="_Toc184312124"/>
      <w:bookmarkEnd w:id="141"/>
      <w:bookmarkStart w:id="142" w:name="_Toc184313290"/>
      <w:bookmarkEnd w:id="142"/>
      <w:bookmarkStart w:id="143" w:name="_Toc184312098"/>
      <w:bookmarkEnd w:id="143"/>
      <w:bookmarkStart w:id="144" w:name="_Toc184310281"/>
      <w:bookmarkEnd w:id="144"/>
      <w:bookmarkStart w:id="145" w:name="_Toc184314418"/>
      <w:bookmarkEnd w:id="145"/>
      <w:bookmarkStart w:id="146" w:name="_Toc184313239"/>
      <w:bookmarkEnd w:id="146"/>
      <w:bookmarkStart w:id="147" w:name="_Toc184308103"/>
      <w:bookmarkEnd w:id="147"/>
      <w:bookmarkStart w:id="148" w:name="_Toc184314419"/>
      <w:bookmarkEnd w:id="148"/>
      <w:bookmarkStart w:id="149" w:name="_Toc184308036"/>
      <w:bookmarkEnd w:id="149"/>
      <w:bookmarkStart w:id="150" w:name="_Toc184312125"/>
      <w:bookmarkEnd w:id="150"/>
      <w:bookmarkStart w:id="151" w:name="_Toc184308083"/>
      <w:bookmarkEnd w:id="151"/>
      <w:bookmarkStart w:id="152" w:name="_Toc184314463"/>
      <w:bookmarkEnd w:id="152"/>
      <w:bookmarkStart w:id="153" w:name="_Toc184308047"/>
      <w:bookmarkEnd w:id="153"/>
      <w:bookmarkStart w:id="154" w:name="_Toc184312086"/>
      <w:bookmarkEnd w:id="154"/>
      <w:bookmarkStart w:id="155" w:name="_Toc184313248"/>
      <w:bookmarkEnd w:id="155"/>
      <w:bookmarkStart w:id="156" w:name="_Toc184313280"/>
      <w:bookmarkEnd w:id="156"/>
      <w:bookmarkStart w:id="157" w:name="_Toc184308101"/>
      <w:bookmarkEnd w:id="157"/>
      <w:bookmarkStart w:id="158" w:name="_Toc184312102"/>
      <w:bookmarkEnd w:id="158"/>
      <w:bookmarkStart w:id="159" w:name="_Toc184312113"/>
      <w:bookmarkEnd w:id="159"/>
      <w:bookmarkStart w:id="160" w:name="_Toc184314456"/>
      <w:bookmarkEnd w:id="160"/>
      <w:bookmarkStart w:id="161" w:name="_Toc184308042"/>
      <w:bookmarkEnd w:id="161"/>
      <w:bookmarkStart w:id="162" w:name="_Toc184314425"/>
      <w:bookmarkEnd w:id="162"/>
      <w:bookmarkStart w:id="163" w:name="_Toc184314410"/>
      <w:bookmarkEnd w:id="163"/>
      <w:bookmarkStart w:id="164" w:name="_Toc184308087"/>
      <w:bookmarkEnd w:id="164"/>
      <w:bookmarkStart w:id="165" w:name="_Toc184308067"/>
      <w:bookmarkEnd w:id="165"/>
      <w:bookmarkStart w:id="166" w:name="_Toc184308039"/>
      <w:bookmarkEnd w:id="166"/>
      <w:bookmarkStart w:id="167" w:name="_Toc184314466"/>
      <w:bookmarkEnd w:id="167"/>
      <w:bookmarkStart w:id="168" w:name="_Toc184314469"/>
      <w:bookmarkEnd w:id="168"/>
      <w:bookmarkStart w:id="169" w:name="_Toc184313272"/>
      <w:bookmarkEnd w:id="169"/>
      <w:bookmarkStart w:id="170" w:name="_Toc184313268"/>
      <w:bookmarkEnd w:id="170"/>
      <w:bookmarkStart w:id="171" w:name="_Toc184314412"/>
      <w:bookmarkEnd w:id="171"/>
      <w:bookmarkStart w:id="172" w:name="_Toc184310277"/>
      <w:bookmarkEnd w:id="172"/>
      <w:bookmarkStart w:id="173" w:name="_Toc184310322"/>
      <w:bookmarkEnd w:id="173"/>
      <w:bookmarkStart w:id="174" w:name="_Toc184314478"/>
      <w:bookmarkEnd w:id="174"/>
      <w:bookmarkStart w:id="175" w:name="_Toc184310319"/>
      <w:bookmarkEnd w:id="175"/>
      <w:bookmarkStart w:id="176" w:name="_Toc184310311"/>
      <w:bookmarkEnd w:id="176"/>
      <w:bookmarkStart w:id="177" w:name="_Toc184312117"/>
      <w:bookmarkEnd w:id="177"/>
      <w:bookmarkStart w:id="178" w:name="_Toc184314476"/>
      <w:bookmarkEnd w:id="178"/>
      <w:bookmarkStart w:id="179" w:name="_Toc184313243"/>
      <w:bookmarkEnd w:id="179"/>
      <w:bookmarkStart w:id="180" w:name="_Toc184310285"/>
      <w:bookmarkEnd w:id="180"/>
      <w:bookmarkStart w:id="181" w:name="_Toc184313297"/>
      <w:bookmarkEnd w:id="181"/>
      <w:bookmarkStart w:id="182" w:name="_Toc184312107"/>
      <w:bookmarkEnd w:id="182"/>
      <w:bookmarkStart w:id="183" w:name="_Toc184308077"/>
      <w:bookmarkEnd w:id="183"/>
      <w:bookmarkStart w:id="184" w:name="_Toc184314452"/>
      <w:bookmarkEnd w:id="184"/>
      <w:bookmarkStart w:id="185" w:name="_Toc184313238"/>
      <w:bookmarkEnd w:id="185"/>
      <w:bookmarkStart w:id="186" w:name="_Toc184313308"/>
      <w:bookmarkEnd w:id="186"/>
      <w:bookmarkStart w:id="187" w:name="_Toc184308084"/>
      <w:bookmarkEnd w:id="187"/>
      <w:bookmarkStart w:id="188" w:name="_Toc184313263"/>
      <w:bookmarkEnd w:id="188"/>
      <w:bookmarkStart w:id="189" w:name="_Toc184312106"/>
      <w:bookmarkEnd w:id="189"/>
      <w:bookmarkStart w:id="190" w:name="_Toc184314468"/>
      <w:bookmarkEnd w:id="190"/>
      <w:bookmarkStart w:id="191" w:name="_Toc184314440"/>
      <w:bookmarkEnd w:id="191"/>
      <w:bookmarkStart w:id="192" w:name="_Toc184313301"/>
      <w:bookmarkEnd w:id="192"/>
      <w:bookmarkStart w:id="193" w:name="_Toc184314422"/>
      <w:bookmarkEnd w:id="193"/>
      <w:bookmarkStart w:id="194" w:name="_Toc184313251"/>
      <w:bookmarkEnd w:id="194"/>
      <w:bookmarkStart w:id="195" w:name="_Toc184313265"/>
      <w:bookmarkEnd w:id="195"/>
      <w:bookmarkStart w:id="196" w:name="_Toc184314439"/>
      <w:bookmarkEnd w:id="196"/>
      <w:bookmarkStart w:id="197" w:name="_Toc184312079"/>
      <w:bookmarkEnd w:id="197"/>
      <w:bookmarkStart w:id="198" w:name="_Toc184310286"/>
      <w:bookmarkEnd w:id="198"/>
      <w:bookmarkStart w:id="199" w:name="_Toc184312103"/>
      <w:bookmarkEnd w:id="199"/>
      <w:bookmarkStart w:id="200" w:name="_Toc184312068"/>
      <w:bookmarkEnd w:id="200"/>
      <w:bookmarkStart w:id="201" w:name="_Toc184308038"/>
      <w:bookmarkEnd w:id="201"/>
      <w:bookmarkStart w:id="202" w:name="_Toc184312139"/>
      <w:bookmarkEnd w:id="202"/>
      <w:bookmarkStart w:id="203" w:name="_Toc184313273"/>
      <w:bookmarkEnd w:id="203"/>
      <w:bookmarkStart w:id="204" w:name="_Toc184308089"/>
      <w:bookmarkEnd w:id="204"/>
      <w:bookmarkStart w:id="205" w:name="_Toc184310315"/>
      <w:bookmarkEnd w:id="205"/>
      <w:bookmarkStart w:id="206" w:name="_Toc184313299"/>
      <w:bookmarkEnd w:id="206"/>
      <w:bookmarkStart w:id="207" w:name="_Toc184310290"/>
      <w:bookmarkEnd w:id="207"/>
      <w:bookmarkStart w:id="208" w:name="_Toc184308057"/>
      <w:bookmarkEnd w:id="208"/>
      <w:bookmarkStart w:id="209" w:name="_Toc184308054"/>
      <w:bookmarkEnd w:id="209"/>
      <w:bookmarkStart w:id="210" w:name="_Toc184312108"/>
      <w:bookmarkEnd w:id="210"/>
      <w:bookmarkStart w:id="211" w:name="_Toc184310323"/>
      <w:bookmarkEnd w:id="211"/>
      <w:bookmarkStart w:id="212" w:name="_Toc184308044"/>
      <w:bookmarkEnd w:id="212"/>
      <w:bookmarkStart w:id="213" w:name="_Toc184312082"/>
      <w:bookmarkEnd w:id="213"/>
      <w:bookmarkStart w:id="214" w:name="_Toc184313245"/>
      <w:bookmarkEnd w:id="214"/>
      <w:bookmarkStart w:id="215" w:name="_Toc184312071"/>
      <w:bookmarkEnd w:id="215"/>
      <w:bookmarkStart w:id="216" w:name="_Toc184308078"/>
      <w:bookmarkEnd w:id="216"/>
      <w:bookmarkStart w:id="217" w:name="_Toc184310308"/>
      <w:bookmarkEnd w:id="217"/>
      <w:bookmarkStart w:id="218" w:name="_Toc184312084"/>
      <w:bookmarkEnd w:id="218"/>
      <w:bookmarkStart w:id="219" w:name="_Toc184308088"/>
      <w:bookmarkEnd w:id="219"/>
      <w:bookmarkStart w:id="220" w:name="_Toc184310306"/>
      <w:bookmarkEnd w:id="220"/>
      <w:bookmarkStart w:id="221" w:name="_Toc184310320"/>
      <w:bookmarkEnd w:id="221"/>
      <w:bookmarkStart w:id="222" w:name="_Toc184308040"/>
      <w:bookmarkEnd w:id="222"/>
      <w:bookmarkStart w:id="223" w:name="_Toc184310312"/>
      <w:bookmarkEnd w:id="223"/>
      <w:bookmarkStart w:id="224" w:name="_Toc184310344"/>
      <w:bookmarkEnd w:id="224"/>
      <w:bookmarkStart w:id="225" w:name="_Toc184314433"/>
      <w:bookmarkEnd w:id="225"/>
      <w:bookmarkStart w:id="226" w:name="_Toc184312128"/>
      <w:bookmarkEnd w:id="226"/>
      <w:bookmarkStart w:id="227" w:name="_Toc184313270"/>
      <w:bookmarkEnd w:id="227"/>
      <w:bookmarkStart w:id="228" w:name="_Toc184314477"/>
      <w:bookmarkEnd w:id="228"/>
      <w:bookmarkStart w:id="229" w:name="_Toc184313244"/>
      <w:bookmarkEnd w:id="229"/>
      <w:bookmarkStart w:id="230" w:name="_Toc184312081"/>
      <w:bookmarkEnd w:id="230"/>
      <w:bookmarkStart w:id="231" w:name="_Toc184308049"/>
      <w:bookmarkEnd w:id="231"/>
      <w:bookmarkStart w:id="232" w:name="_Toc184313281"/>
      <w:bookmarkEnd w:id="232"/>
      <w:bookmarkStart w:id="233" w:name="_Toc184314411"/>
      <w:bookmarkEnd w:id="233"/>
      <w:bookmarkStart w:id="234" w:name="_Toc184313247"/>
      <w:bookmarkEnd w:id="234"/>
      <w:bookmarkStart w:id="235" w:name="_Toc184312122"/>
      <w:bookmarkEnd w:id="235"/>
      <w:bookmarkStart w:id="236" w:name="_Toc184313307"/>
      <w:bookmarkEnd w:id="236"/>
      <w:bookmarkStart w:id="237" w:name="_Toc184313295"/>
      <w:bookmarkEnd w:id="237"/>
      <w:bookmarkStart w:id="238" w:name="_Toc184312110"/>
      <w:bookmarkEnd w:id="238"/>
      <w:bookmarkStart w:id="239" w:name="_Toc184308106"/>
      <w:bookmarkEnd w:id="239"/>
      <w:bookmarkStart w:id="240" w:name="_Toc184313306"/>
      <w:bookmarkEnd w:id="240"/>
      <w:bookmarkStart w:id="241" w:name="_Toc184310307"/>
      <w:bookmarkEnd w:id="241"/>
      <w:bookmarkStart w:id="242" w:name="_Toc184308095"/>
      <w:bookmarkEnd w:id="242"/>
      <w:bookmarkStart w:id="243" w:name="_Toc184314481"/>
      <w:bookmarkEnd w:id="243"/>
      <w:bookmarkStart w:id="244" w:name="_Toc184313282"/>
      <w:bookmarkEnd w:id="244"/>
      <w:bookmarkStart w:id="245" w:name="_Toc184312105"/>
      <w:bookmarkEnd w:id="245"/>
      <w:bookmarkStart w:id="246" w:name="_Toc184312115"/>
      <w:bookmarkEnd w:id="246"/>
      <w:bookmarkStart w:id="247" w:name="_Toc184312126"/>
      <w:bookmarkEnd w:id="247"/>
      <w:bookmarkStart w:id="248" w:name="_Toc184312114"/>
      <w:bookmarkEnd w:id="248"/>
      <w:bookmarkStart w:id="249" w:name="_Toc184314429"/>
      <w:bookmarkEnd w:id="249"/>
      <w:bookmarkStart w:id="250" w:name="_Toc184308043"/>
      <w:bookmarkEnd w:id="250"/>
      <w:bookmarkStart w:id="251" w:name="_Toc184313256"/>
      <w:bookmarkEnd w:id="251"/>
      <w:bookmarkStart w:id="252" w:name="_Toc184308055"/>
      <w:bookmarkEnd w:id="252"/>
      <w:bookmarkStart w:id="253" w:name="_Toc184313289"/>
      <w:bookmarkEnd w:id="253"/>
      <w:bookmarkStart w:id="254" w:name="_Toc184313241"/>
      <w:bookmarkEnd w:id="254"/>
      <w:bookmarkStart w:id="255" w:name="_Toc184310309"/>
      <w:bookmarkEnd w:id="255"/>
      <w:bookmarkStart w:id="256" w:name="_Toc184314458"/>
      <w:bookmarkEnd w:id="256"/>
      <w:bookmarkStart w:id="257" w:name="_Toc184310325"/>
      <w:bookmarkEnd w:id="257"/>
      <w:bookmarkStart w:id="258" w:name="_Toc184308051"/>
      <w:bookmarkEnd w:id="258"/>
      <w:bookmarkStart w:id="259" w:name="_Toc184308071"/>
      <w:bookmarkEnd w:id="259"/>
      <w:bookmarkStart w:id="260" w:name="_Toc184314451"/>
      <w:bookmarkEnd w:id="260"/>
      <w:bookmarkStart w:id="261" w:name="_Toc184312091"/>
      <w:bookmarkEnd w:id="261"/>
      <w:bookmarkStart w:id="262" w:name="_Toc184310331"/>
      <w:bookmarkEnd w:id="262"/>
      <w:bookmarkStart w:id="263" w:name="_Toc184312073"/>
      <w:bookmarkEnd w:id="263"/>
      <w:bookmarkStart w:id="264" w:name="_Toc184310305"/>
      <w:bookmarkEnd w:id="264"/>
      <w:bookmarkStart w:id="265" w:name="_Toc184308041"/>
      <w:bookmarkEnd w:id="265"/>
      <w:bookmarkStart w:id="266" w:name="_Toc184313264"/>
      <w:bookmarkEnd w:id="266"/>
      <w:bookmarkStart w:id="267" w:name="_Toc184314438"/>
      <w:bookmarkEnd w:id="267"/>
      <w:bookmarkStart w:id="268" w:name="_Toc184308086"/>
      <w:bookmarkEnd w:id="268"/>
      <w:bookmarkStart w:id="269" w:name="_Toc184310329"/>
      <w:bookmarkEnd w:id="269"/>
      <w:bookmarkStart w:id="270" w:name="_Toc184310279"/>
      <w:bookmarkEnd w:id="270"/>
      <w:bookmarkStart w:id="271" w:name="_Toc184312077"/>
      <w:bookmarkEnd w:id="271"/>
      <w:bookmarkStart w:id="272" w:name="_Toc184312138"/>
      <w:bookmarkEnd w:id="272"/>
      <w:bookmarkStart w:id="273" w:name="_Toc184312094"/>
      <w:bookmarkEnd w:id="273"/>
      <w:bookmarkStart w:id="274" w:name="_Toc184314426"/>
      <w:bookmarkEnd w:id="274"/>
      <w:bookmarkStart w:id="275" w:name="_Toc184312078"/>
      <w:bookmarkEnd w:id="275"/>
      <w:bookmarkStart w:id="276" w:name="_Toc184314482"/>
      <w:bookmarkEnd w:id="276"/>
      <w:bookmarkStart w:id="277" w:name="_Toc184308107"/>
      <w:bookmarkEnd w:id="277"/>
      <w:bookmarkStart w:id="278" w:name="_Toc184314441"/>
      <w:bookmarkEnd w:id="278"/>
      <w:bookmarkStart w:id="279" w:name="_Toc184310283"/>
      <w:bookmarkEnd w:id="279"/>
      <w:bookmarkStart w:id="280" w:name="_Toc184312120"/>
      <w:bookmarkEnd w:id="280"/>
      <w:bookmarkStart w:id="281" w:name="_Toc184313267"/>
      <w:bookmarkEnd w:id="281"/>
      <w:bookmarkStart w:id="282" w:name="_Toc184313300"/>
      <w:bookmarkEnd w:id="282"/>
      <w:bookmarkStart w:id="283" w:name="_Toc184312111"/>
      <w:bookmarkEnd w:id="283"/>
      <w:bookmarkStart w:id="284" w:name="_Toc184314460"/>
      <w:bookmarkEnd w:id="284"/>
      <w:bookmarkStart w:id="285" w:name="_Toc184312135"/>
      <w:bookmarkEnd w:id="285"/>
      <w:bookmarkStart w:id="286" w:name="_Toc184313294"/>
      <w:bookmarkEnd w:id="286"/>
      <w:bookmarkStart w:id="287" w:name="_Toc184312123"/>
      <w:bookmarkEnd w:id="287"/>
      <w:bookmarkStart w:id="288" w:name="_Toc184308091"/>
      <w:bookmarkEnd w:id="288"/>
      <w:bookmarkStart w:id="289" w:name="_Toc184314454"/>
      <w:bookmarkEnd w:id="289"/>
      <w:bookmarkStart w:id="290" w:name="_Toc184312096"/>
      <w:bookmarkEnd w:id="290"/>
      <w:bookmarkStart w:id="291" w:name="_Toc184314455"/>
      <w:bookmarkEnd w:id="291"/>
      <w:bookmarkStart w:id="292" w:name="_Toc184308048"/>
      <w:bookmarkEnd w:id="292"/>
      <w:bookmarkStart w:id="293" w:name="_Toc184313288"/>
      <w:bookmarkEnd w:id="293"/>
      <w:bookmarkStart w:id="294" w:name="_Toc184310316"/>
      <w:bookmarkEnd w:id="294"/>
      <w:bookmarkStart w:id="295" w:name="_Toc184313253"/>
      <w:bookmarkEnd w:id="295"/>
      <w:bookmarkStart w:id="296" w:name="_Toc184310336"/>
      <w:bookmarkEnd w:id="296"/>
      <w:bookmarkStart w:id="297" w:name="_Toc184308080"/>
      <w:bookmarkEnd w:id="297"/>
      <w:bookmarkStart w:id="298" w:name="_Toc184312089"/>
      <w:bookmarkEnd w:id="298"/>
      <w:bookmarkStart w:id="299" w:name="_Toc184314448"/>
      <w:bookmarkEnd w:id="299"/>
      <w:bookmarkStart w:id="300" w:name="_Toc184312090"/>
      <w:bookmarkEnd w:id="300"/>
      <w:bookmarkStart w:id="301" w:name="_Toc184310273"/>
      <w:bookmarkEnd w:id="301"/>
      <w:bookmarkStart w:id="302" w:name="_Toc184312104"/>
      <w:bookmarkEnd w:id="302"/>
      <w:bookmarkStart w:id="303" w:name="_Toc184310338"/>
      <w:bookmarkEnd w:id="303"/>
      <w:bookmarkStart w:id="304" w:name="_Toc184313302"/>
      <w:bookmarkEnd w:id="304"/>
      <w:bookmarkStart w:id="305" w:name="_Toc184308059"/>
      <w:bookmarkEnd w:id="305"/>
      <w:bookmarkStart w:id="306" w:name="_Toc184308064"/>
      <w:bookmarkEnd w:id="306"/>
      <w:bookmarkStart w:id="307" w:name="_Toc184312133"/>
      <w:bookmarkEnd w:id="307"/>
      <w:bookmarkStart w:id="308" w:name="_Toc184312093"/>
      <w:bookmarkEnd w:id="308"/>
      <w:bookmarkStart w:id="309" w:name="_Toc184310341"/>
      <w:bookmarkEnd w:id="309"/>
      <w:bookmarkStart w:id="310" w:name="_Toc184310339"/>
      <w:bookmarkEnd w:id="310"/>
      <w:bookmarkStart w:id="311" w:name="_Toc184312130"/>
      <w:bookmarkEnd w:id="311"/>
      <w:bookmarkStart w:id="312" w:name="_Toc184308062"/>
      <w:bookmarkEnd w:id="312"/>
      <w:bookmarkStart w:id="313" w:name="_Toc184308046"/>
      <w:bookmarkEnd w:id="313"/>
      <w:bookmarkStart w:id="314" w:name="_Toc184310291"/>
      <w:bookmarkEnd w:id="314"/>
      <w:bookmarkStart w:id="315" w:name="_Toc184314443"/>
      <w:bookmarkEnd w:id="315"/>
      <w:bookmarkStart w:id="316" w:name="_Toc184308102"/>
      <w:bookmarkEnd w:id="316"/>
      <w:bookmarkStart w:id="317" w:name="_Toc184312087"/>
      <w:bookmarkEnd w:id="317"/>
      <w:bookmarkStart w:id="318" w:name="_Toc184310299"/>
      <w:bookmarkEnd w:id="318"/>
      <w:bookmarkStart w:id="319" w:name="_Toc184313277"/>
      <w:bookmarkEnd w:id="319"/>
      <w:bookmarkStart w:id="320" w:name="_Toc184312116"/>
      <w:bookmarkEnd w:id="320"/>
      <w:bookmarkStart w:id="321" w:name="_Toc184312099"/>
      <w:bookmarkEnd w:id="321"/>
      <w:bookmarkStart w:id="322" w:name="_Toc184314467"/>
      <w:bookmarkEnd w:id="322"/>
      <w:bookmarkStart w:id="323" w:name="_Toc184313266"/>
      <w:bookmarkEnd w:id="323"/>
      <w:bookmarkStart w:id="324" w:name="_Toc184308045"/>
      <w:bookmarkEnd w:id="324"/>
      <w:bookmarkStart w:id="325" w:name="_Toc184310294"/>
      <w:bookmarkEnd w:id="325"/>
      <w:bookmarkStart w:id="326" w:name="_Toc184308093"/>
      <w:bookmarkEnd w:id="326"/>
      <w:bookmarkStart w:id="327" w:name="_Toc184313309"/>
      <w:bookmarkEnd w:id="327"/>
      <w:bookmarkStart w:id="328" w:name="_Toc184308061"/>
      <w:bookmarkEnd w:id="328"/>
      <w:bookmarkStart w:id="329" w:name="_Toc184312069"/>
      <w:bookmarkEnd w:id="329"/>
      <w:bookmarkStart w:id="330" w:name="_Toc184314420"/>
      <w:bookmarkEnd w:id="330"/>
      <w:bookmarkStart w:id="331" w:name="_Toc184310297"/>
      <w:bookmarkEnd w:id="331"/>
      <w:bookmarkStart w:id="332" w:name="_Toc184308082"/>
      <w:bookmarkEnd w:id="332"/>
      <w:bookmarkStart w:id="333" w:name="_Toc184308074"/>
      <w:bookmarkEnd w:id="333"/>
      <w:bookmarkStart w:id="334" w:name="_Toc184310303"/>
      <w:bookmarkEnd w:id="334"/>
      <w:bookmarkStart w:id="335" w:name="_Toc184313249"/>
      <w:bookmarkEnd w:id="335"/>
      <w:bookmarkStart w:id="336" w:name="_Toc184314449"/>
      <w:bookmarkEnd w:id="336"/>
      <w:bookmarkStart w:id="337" w:name="_Toc184313246"/>
      <w:bookmarkEnd w:id="337"/>
      <w:bookmarkStart w:id="338" w:name="_Toc184314436"/>
      <w:bookmarkEnd w:id="338"/>
      <w:bookmarkStart w:id="339" w:name="_Toc184314447"/>
      <w:bookmarkEnd w:id="339"/>
      <w:bookmarkStart w:id="340" w:name="_Toc184312080"/>
      <w:bookmarkEnd w:id="340"/>
      <w:bookmarkStart w:id="341" w:name="_Toc184308073"/>
      <w:bookmarkEnd w:id="341"/>
      <w:bookmarkStart w:id="342" w:name="_Toc184312119"/>
      <w:bookmarkEnd w:id="342"/>
      <w:bookmarkStart w:id="343" w:name="_Toc184312134"/>
      <w:bookmarkEnd w:id="343"/>
      <w:bookmarkStart w:id="344" w:name="_Toc184310304"/>
      <w:bookmarkEnd w:id="344"/>
      <w:bookmarkStart w:id="345" w:name="_Toc184308065"/>
      <w:bookmarkEnd w:id="345"/>
      <w:bookmarkStart w:id="346" w:name="_Toc184313296"/>
      <w:bookmarkEnd w:id="346"/>
      <w:bookmarkStart w:id="347" w:name="_Toc184308070"/>
      <w:bookmarkEnd w:id="347"/>
      <w:bookmarkStart w:id="348" w:name="_Toc184308081"/>
      <w:bookmarkEnd w:id="348"/>
      <w:bookmarkStart w:id="349" w:name="_Toc184310318"/>
      <w:bookmarkEnd w:id="349"/>
      <w:bookmarkStart w:id="350" w:name="_Toc184312070"/>
      <w:bookmarkEnd w:id="350"/>
      <w:bookmarkStart w:id="351" w:name="_Toc184313254"/>
      <w:bookmarkEnd w:id="351"/>
      <w:bookmarkStart w:id="352" w:name="_Toc184312085"/>
      <w:bookmarkEnd w:id="352"/>
      <w:bookmarkStart w:id="353" w:name="_Toc184314462"/>
      <w:bookmarkEnd w:id="353"/>
      <w:bookmarkStart w:id="354" w:name="_Toc184314479"/>
      <w:bookmarkEnd w:id="354"/>
      <w:bookmarkStart w:id="355" w:name="_Toc184313285"/>
      <w:bookmarkEnd w:id="355"/>
      <w:bookmarkStart w:id="356" w:name="_Toc184313310"/>
      <w:bookmarkEnd w:id="356"/>
      <w:bookmarkStart w:id="357" w:name="_Toc184310324"/>
      <w:bookmarkEnd w:id="357"/>
      <w:bookmarkStart w:id="358" w:name="_Toc184310330"/>
      <w:bookmarkEnd w:id="358"/>
      <w:bookmarkStart w:id="359" w:name="_Toc184313287"/>
      <w:bookmarkEnd w:id="359"/>
      <w:bookmarkStart w:id="360" w:name="_Toc184308097"/>
      <w:bookmarkEnd w:id="360"/>
      <w:bookmarkStart w:id="361" w:name="_Toc184310342"/>
      <w:bookmarkEnd w:id="361"/>
      <w:bookmarkStart w:id="362" w:name="_Toc184314450"/>
      <w:bookmarkEnd w:id="362"/>
      <w:bookmarkStart w:id="363" w:name="_Toc184314457"/>
      <w:bookmarkEnd w:id="363"/>
      <w:bookmarkStart w:id="364" w:name="_Toc184312118"/>
      <w:bookmarkEnd w:id="364"/>
      <w:bookmarkStart w:id="365" w:name="_Toc184314423"/>
      <w:bookmarkEnd w:id="365"/>
      <w:bookmarkStart w:id="366" w:name="_Toc184310272"/>
      <w:bookmarkEnd w:id="366"/>
      <w:bookmarkStart w:id="367" w:name="_Toc184308069"/>
      <w:bookmarkEnd w:id="367"/>
      <w:bookmarkStart w:id="368" w:name="_Toc184310274"/>
      <w:bookmarkEnd w:id="368"/>
      <w:bookmarkStart w:id="369" w:name="_Toc184313286"/>
      <w:bookmarkEnd w:id="369"/>
      <w:bookmarkStart w:id="370" w:name="_Toc184308076"/>
      <w:bookmarkEnd w:id="370"/>
      <w:bookmarkStart w:id="371" w:name="_Toc184310302"/>
      <w:bookmarkEnd w:id="371"/>
      <w:bookmarkStart w:id="372" w:name="_Toc184308058"/>
      <w:bookmarkEnd w:id="372"/>
      <w:bookmarkStart w:id="373" w:name="_Toc184310337"/>
      <w:bookmarkEnd w:id="373"/>
      <w:bookmarkStart w:id="374" w:name="_Toc184310340"/>
      <w:bookmarkEnd w:id="374"/>
      <w:bookmarkStart w:id="375" w:name="_Toc184314424"/>
      <w:bookmarkEnd w:id="375"/>
      <w:bookmarkStart w:id="376" w:name="_Toc184314413"/>
      <w:bookmarkEnd w:id="376"/>
      <w:bookmarkStart w:id="377" w:name="_Toc184313240"/>
      <w:bookmarkEnd w:id="377"/>
      <w:bookmarkStart w:id="378" w:name="_Toc184312083"/>
      <w:bookmarkEnd w:id="378"/>
      <w:bookmarkStart w:id="379" w:name="_Toc184313259"/>
      <w:bookmarkEnd w:id="379"/>
      <w:bookmarkStart w:id="380" w:name="_Toc184314442"/>
      <w:bookmarkEnd w:id="380"/>
      <w:bookmarkStart w:id="381" w:name="_Toc184313274"/>
      <w:bookmarkEnd w:id="381"/>
      <w:bookmarkStart w:id="382" w:name="_Toc184313260"/>
      <w:bookmarkEnd w:id="382"/>
      <w:bookmarkStart w:id="383" w:name="_Toc184308060"/>
      <w:bookmarkEnd w:id="383"/>
      <w:bookmarkStart w:id="384" w:name="_Toc184308072"/>
      <w:bookmarkEnd w:id="384"/>
      <w:bookmarkStart w:id="385" w:name="_Toc184313292"/>
      <w:bookmarkEnd w:id="385"/>
      <w:bookmarkStart w:id="386" w:name="_Toc184314437"/>
      <w:bookmarkEnd w:id="386"/>
      <w:bookmarkStart w:id="387" w:name="_Toc184308052"/>
      <w:bookmarkEnd w:id="387"/>
      <w:bookmarkStart w:id="388" w:name="_Toc184310327"/>
      <w:bookmarkEnd w:id="388"/>
      <w:bookmarkStart w:id="389" w:name="_Toc184310287"/>
      <w:bookmarkEnd w:id="389"/>
      <w:bookmarkStart w:id="390" w:name="_Toc184308056"/>
      <w:bookmarkEnd w:id="390"/>
      <w:bookmarkStart w:id="391" w:name="_Toc184310328"/>
      <w:bookmarkEnd w:id="391"/>
      <w:bookmarkStart w:id="392" w:name="_Toc184310288"/>
      <w:bookmarkEnd w:id="392"/>
      <w:bookmarkStart w:id="393" w:name="_Toc184310298"/>
      <w:bookmarkEnd w:id="393"/>
      <w:bookmarkStart w:id="394" w:name="_Toc184310295"/>
      <w:bookmarkEnd w:id="394"/>
      <w:bookmarkStart w:id="395" w:name="_Toc184314427"/>
      <w:bookmarkEnd w:id="395"/>
      <w:bookmarkStart w:id="396" w:name="_Toc184314431"/>
      <w:bookmarkEnd w:id="396"/>
      <w:r>
        <w:rPr>
          <w:rFonts w:hint="eastAsia" w:ascii="宋体" w:hAnsi="宋体" w:cs="宋体"/>
          <w:b/>
          <w:color w:val="000000" w:themeColor="text1"/>
          <w:sz w:val="36"/>
          <w:szCs w:val="36"/>
          <w14:textFill>
            <w14:solidFill>
              <w14:schemeClr w14:val="tx1"/>
            </w14:solidFill>
          </w14:textFill>
        </w:rPr>
        <w:t>评标办法</w:t>
      </w:r>
    </w:p>
    <w:p w14:paraId="68359131">
      <w:pPr>
        <w:snapToGrid w:val="0"/>
        <w:spacing w:line="360" w:lineRule="auto"/>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5"/>
        <w:tblW w:w="8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430"/>
        <w:gridCol w:w="750"/>
        <w:gridCol w:w="1091"/>
        <w:gridCol w:w="2122"/>
      </w:tblGrid>
      <w:tr w14:paraId="0F97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14:paraId="1F04C060">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3430" w:type="dxa"/>
            <w:vAlign w:val="center"/>
          </w:tcPr>
          <w:p w14:paraId="5AE9337F">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750" w:type="dxa"/>
            <w:vAlign w:val="center"/>
          </w:tcPr>
          <w:p w14:paraId="465226FD">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091" w:type="dxa"/>
            <w:vAlign w:val="center"/>
          </w:tcPr>
          <w:p w14:paraId="6AA066CE">
            <w:pPr>
              <w:snapToGrid w:val="0"/>
              <w:spacing w:line="360" w:lineRule="auto"/>
              <w:jc w:val="center"/>
              <w:rPr>
                <w:rFonts w:hint="eastAsia"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2122" w:type="dxa"/>
          </w:tcPr>
          <w:p w14:paraId="045F9398">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14:paraId="548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F4DC45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3430" w:type="dxa"/>
          </w:tcPr>
          <w:p w14:paraId="37F35069">
            <w:p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投标人提供自202</w:t>
            </w:r>
            <w:r>
              <w:rPr>
                <w:rFonts w:hint="eastAsia" w:cs="仿宋_GB2312" w:asciiTheme="minorEastAsia" w:hAnsiTheme="minorEastAsia" w:eastAsiaTheme="minorEastAsia"/>
                <w:color w:val="000000" w:themeColor="text1"/>
                <w:sz w:val="24"/>
                <w14:textFill>
                  <w14:solidFill>
                    <w14:schemeClr w14:val="tx1"/>
                  </w14:solidFill>
                </w14:textFill>
              </w:rPr>
              <w:t>2</w:t>
            </w:r>
            <w:r>
              <w:rPr>
                <w:rFonts w:cs="仿宋_GB2312" w:asciiTheme="minorEastAsia" w:hAnsiTheme="minorEastAsia" w:eastAsiaTheme="minorEastAsia"/>
                <w:color w:val="000000" w:themeColor="text1"/>
                <w:sz w:val="24"/>
                <w14:textFill>
                  <w14:solidFill>
                    <w14:schemeClr w14:val="tx1"/>
                  </w14:solidFill>
                </w14:textFill>
              </w:rPr>
              <w:t>年1月1日（</w:t>
            </w:r>
            <w:r>
              <w:rPr>
                <w:rFonts w:hint="eastAsia" w:cs="仿宋_GB2312" w:asciiTheme="minorEastAsia" w:hAnsiTheme="minorEastAsia" w:eastAsiaTheme="minorEastAsia"/>
                <w:color w:val="000000" w:themeColor="text1"/>
                <w:sz w:val="24"/>
                <w14:textFill>
                  <w14:solidFill>
                    <w14:schemeClr w14:val="tx1"/>
                  </w14:solidFill>
                </w14:textFill>
              </w:rPr>
              <w:t>以</w:t>
            </w:r>
            <w:r>
              <w:rPr>
                <w:rFonts w:cs="仿宋_GB2312" w:asciiTheme="minorEastAsia" w:hAnsiTheme="minorEastAsia" w:eastAsiaTheme="minorEastAsia"/>
                <w:color w:val="000000" w:themeColor="text1"/>
                <w:sz w:val="24"/>
                <w14:textFill>
                  <w14:solidFill>
                    <w14:schemeClr w14:val="tx1"/>
                  </w14:solidFill>
                </w14:textFill>
              </w:rPr>
              <w:t>签订合同</w:t>
            </w:r>
            <w:r>
              <w:rPr>
                <w:rFonts w:hint="eastAsia" w:cs="仿宋_GB2312" w:asciiTheme="minorEastAsia" w:hAnsiTheme="minorEastAsia" w:eastAsiaTheme="minorEastAsia"/>
                <w:color w:val="000000" w:themeColor="text1"/>
                <w:sz w:val="24"/>
                <w14:textFill>
                  <w14:solidFill>
                    <w14:schemeClr w14:val="tx1"/>
                  </w14:solidFill>
                </w14:textFill>
              </w:rPr>
              <w:t>时间为准</w:t>
            </w:r>
            <w:r>
              <w:rPr>
                <w:rFonts w:cs="仿宋_GB2312" w:asciiTheme="minorEastAsia" w:hAnsiTheme="minorEastAsia" w:eastAsiaTheme="minorEastAsia"/>
                <w:color w:val="000000" w:themeColor="text1"/>
                <w:sz w:val="24"/>
                <w14:textFill>
                  <w14:solidFill>
                    <w14:schemeClr w14:val="tx1"/>
                  </w14:solidFill>
                </w14:textFill>
              </w:rPr>
              <w:t>）至今承担过类似</w:t>
            </w:r>
            <w:r>
              <w:rPr>
                <w:rFonts w:hint="eastAsia" w:cs="仿宋_GB2312" w:asciiTheme="minorEastAsia" w:hAnsiTheme="minorEastAsia" w:eastAsiaTheme="minorEastAsia"/>
                <w:color w:val="000000" w:themeColor="text1"/>
                <w:sz w:val="24"/>
                <w14:textFill>
                  <w14:solidFill>
                    <w14:schemeClr w14:val="tx1"/>
                  </w14:solidFill>
                </w14:textFill>
              </w:rPr>
              <w:t>安置帮教主题</w:t>
            </w:r>
            <w:r>
              <w:rPr>
                <w:rFonts w:cs="仿宋_GB2312" w:asciiTheme="minorEastAsia" w:hAnsiTheme="minorEastAsia" w:eastAsiaTheme="minorEastAsia"/>
                <w:color w:val="000000" w:themeColor="text1"/>
                <w:sz w:val="24"/>
                <w14:textFill>
                  <w14:solidFill>
                    <w14:schemeClr w14:val="tx1"/>
                  </w14:solidFill>
                </w14:textFill>
              </w:rPr>
              <w:t>业绩情况，1个业绩得0.5分，最高得1分。</w:t>
            </w:r>
          </w:p>
          <w:p w14:paraId="1944AB96">
            <w:p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原件备查，采购代理机构在项目评审直至合同签订、履约期间，有权要求投标人出具投标文件中的合同，予以确认其的真实性和有效性，如出现与事实不符等情况，将根据有关规定以“涉嫌提供虚假材料谋取中标（成交）”予以处理</w:t>
            </w:r>
            <w:r>
              <w:rPr>
                <w:rFonts w:hint="eastAsia" w:cs="仿宋_GB2312" w:asciiTheme="minorEastAsia" w:hAnsiTheme="minorEastAsia" w:eastAsiaTheme="minorEastAsia"/>
                <w:color w:val="000000" w:themeColor="text1"/>
                <w:sz w:val="24"/>
                <w14:textFill>
                  <w14:solidFill>
                    <w14:schemeClr w14:val="tx1"/>
                  </w14:solidFill>
                </w14:textFill>
              </w:rPr>
              <w:t>】，以分包方式履行政府采购合同的，还需提供该项目采购方同意分包的证明材料；</w:t>
            </w:r>
            <w:r>
              <w:rPr>
                <w:rFonts w:cs="仿宋_GB2312" w:asciiTheme="minorEastAsia" w:hAnsiTheme="minorEastAsia" w:eastAsiaTheme="minorEastAsia"/>
                <w:color w:val="000000" w:themeColor="text1"/>
                <w:sz w:val="24"/>
                <w14:textFill>
                  <w14:solidFill>
                    <w14:schemeClr w14:val="tx1"/>
                  </w14:solidFill>
                </w14:textFill>
              </w:rPr>
              <w:t>如投标人提供的合同复印件等实施项目证明材料与投标主体无关或违规转包分包的，评标委员会将进行扣分直至认定投标无效。</w:t>
            </w:r>
          </w:p>
          <w:p w14:paraId="5AB74A80">
            <w:p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说明：如投标人为联合体，联合体任一成员具备即可得分。</w:t>
            </w:r>
            <w:r>
              <w:rPr>
                <w:rFonts w:cs="仿宋_GB2312" w:asciiTheme="minorEastAsia" w:hAnsiTheme="minorEastAsia" w:eastAsiaTheme="minorEastAsia"/>
                <w:color w:val="000000" w:themeColor="text1"/>
                <w:sz w:val="24"/>
                <w14:textFill>
                  <w14:solidFill>
                    <w14:schemeClr w14:val="tx1"/>
                  </w14:solidFill>
                </w14:textFill>
              </w:rPr>
              <w:t>投标文件中提供以上有效证书的复印件，评委根据证书复印件进行评分。</w:t>
            </w:r>
          </w:p>
        </w:tc>
        <w:tc>
          <w:tcPr>
            <w:tcW w:w="750" w:type="dxa"/>
            <w:vAlign w:val="center"/>
          </w:tcPr>
          <w:p w14:paraId="44CB0773">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1</w:t>
            </w:r>
          </w:p>
        </w:tc>
        <w:tc>
          <w:tcPr>
            <w:tcW w:w="1091" w:type="dxa"/>
            <w:vAlign w:val="center"/>
          </w:tcPr>
          <w:p w14:paraId="4C3CCD50">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客观分</w:t>
            </w:r>
          </w:p>
        </w:tc>
        <w:tc>
          <w:tcPr>
            <w:tcW w:w="2122" w:type="dxa"/>
            <w:vAlign w:val="center"/>
          </w:tcPr>
          <w:p w14:paraId="558AD72D">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业绩（一）</w:t>
            </w:r>
          </w:p>
        </w:tc>
      </w:tr>
      <w:tr w14:paraId="6867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741F9855">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3430" w:type="dxa"/>
          </w:tcPr>
          <w:p w14:paraId="73A00D5B">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投标方案的科学性和完整性</w:t>
            </w:r>
          </w:p>
        </w:tc>
        <w:tc>
          <w:tcPr>
            <w:tcW w:w="750" w:type="dxa"/>
            <w:vAlign w:val="center"/>
          </w:tcPr>
          <w:p w14:paraId="4A1C4A5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1091" w:type="dxa"/>
            <w:vAlign w:val="center"/>
          </w:tcPr>
          <w:p w14:paraId="3C571ED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2122" w:type="dxa"/>
            <w:vAlign w:val="center"/>
          </w:tcPr>
          <w:p w14:paraId="3A398CA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r>
      <w:tr w14:paraId="7108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CAA7F6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2.1</w:t>
            </w:r>
          </w:p>
        </w:tc>
        <w:tc>
          <w:tcPr>
            <w:tcW w:w="3430" w:type="dxa"/>
          </w:tcPr>
          <w:p w14:paraId="6F85D863">
            <w:pPr>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投标方案的科学性和完整性，包括方案的科学性、先进性、可靠性、成熟性、合理性和扩展性；方案设计的功能实现以及方案配置的合理性等方面与项目对应需求的满足程度等。根据提供的方案内容进行</w:t>
            </w:r>
            <w:r>
              <w:rPr>
                <w:rFonts w:hint="eastAsia" w:cs="仿宋_GB2312" w:asciiTheme="minorEastAsia" w:hAnsiTheme="minorEastAsia" w:eastAsiaTheme="minorEastAsia"/>
                <w:color w:val="000000" w:themeColor="text1"/>
                <w:sz w:val="24"/>
                <w14:textFill>
                  <w14:solidFill>
                    <w14:schemeClr w14:val="tx1"/>
                  </w14:solidFill>
                </w14:textFill>
              </w:rPr>
              <w:t>进行评审（评审分值为1分或2分或3分或4分或5分)，未提供不得分。</w:t>
            </w:r>
          </w:p>
        </w:tc>
        <w:tc>
          <w:tcPr>
            <w:tcW w:w="750" w:type="dxa"/>
            <w:vAlign w:val="center"/>
          </w:tcPr>
          <w:p w14:paraId="78CF7C0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5</w:t>
            </w:r>
          </w:p>
        </w:tc>
        <w:tc>
          <w:tcPr>
            <w:tcW w:w="1091" w:type="dxa"/>
            <w:vAlign w:val="center"/>
          </w:tcPr>
          <w:p w14:paraId="15B83B8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restart"/>
            <w:vAlign w:val="center"/>
          </w:tcPr>
          <w:p w14:paraId="2A819E09">
            <w:pPr>
              <w:snapToGrid w:val="0"/>
              <w:spacing w:line="360" w:lineRule="auto"/>
              <w:jc w:val="center"/>
              <w:rPr>
                <w:rFonts w:hint="eastAsia" w:cs="仿宋_GB2312" w:asciiTheme="minorEastAsia" w:hAnsiTheme="minorEastAsia"/>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投标方案的科学性和完整性</w:t>
            </w:r>
            <w:r>
              <w:rPr>
                <w:rFonts w:hint="eastAsia" w:ascii="宋体" w:hAnsi="宋体" w:cs="宋体"/>
                <w:color w:val="000000" w:themeColor="text1"/>
                <w:kern w:val="0"/>
                <w:sz w:val="24"/>
                <w14:textFill>
                  <w14:solidFill>
                    <w14:schemeClr w14:val="tx1"/>
                  </w14:solidFill>
                </w14:textFill>
              </w:rPr>
              <w:t>（二）</w:t>
            </w:r>
          </w:p>
        </w:tc>
      </w:tr>
      <w:tr w14:paraId="76C6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6D87AA2A">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2.2</w:t>
            </w:r>
          </w:p>
        </w:tc>
        <w:tc>
          <w:tcPr>
            <w:tcW w:w="3430" w:type="dxa"/>
          </w:tcPr>
          <w:p w14:paraId="12D72277">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根据投标供应商提供的完整的技术方案。包括①调查评估、②社会适应性帮扶、③教育讲座、④心理服务、⑤其他指定帮扶工作。根据提供的方案内容进行评审</w:t>
            </w:r>
            <w:r>
              <w:rPr>
                <w:rFonts w:hint="eastAsia" w:ascii="宋体" w:hAnsi="宋体" w:cs="宋体"/>
                <w:color w:val="000000"/>
                <w:sz w:val="24"/>
              </w:rPr>
              <w:t>（从5方面评定，每方面评审分值为1分或2分或3分或4分），未提供不得分。</w:t>
            </w:r>
            <w:bookmarkStart w:id="419" w:name="_GoBack"/>
            <w:bookmarkEnd w:id="419"/>
          </w:p>
        </w:tc>
        <w:tc>
          <w:tcPr>
            <w:tcW w:w="750" w:type="dxa"/>
            <w:vAlign w:val="center"/>
          </w:tcPr>
          <w:p w14:paraId="0ED3041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20</w:t>
            </w:r>
          </w:p>
        </w:tc>
        <w:tc>
          <w:tcPr>
            <w:tcW w:w="1091" w:type="dxa"/>
            <w:vAlign w:val="center"/>
          </w:tcPr>
          <w:p w14:paraId="3CB053DB">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continue"/>
            <w:vAlign w:val="center"/>
          </w:tcPr>
          <w:p w14:paraId="4F9E07B5">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r>
      <w:tr w14:paraId="0348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6A09D07">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2.3</w:t>
            </w:r>
          </w:p>
        </w:tc>
        <w:tc>
          <w:tcPr>
            <w:tcW w:w="3430" w:type="dxa"/>
          </w:tcPr>
          <w:p w14:paraId="74471866">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投标人对项目整体理解，服务方案的统筹安排，具体时间，次数安排等。根据提供的方案内容</w:t>
            </w:r>
            <w:r>
              <w:rPr>
                <w:rFonts w:hint="eastAsia" w:cs="仿宋_GB2312" w:asciiTheme="minorEastAsia" w:hAnsiTheme="minorEastAsia" w:eastAsiaTheme="minorEastAsia"/>
                <w:color w:val="000000" w:themeColor="text1"/>
                <w:sz w:val="24"/>
                <w14:textFill>
                  <w14:solidFill>
                    <w14:schemeClr w14:val="tx1"/>
                  </w14:solidFill>
                </w14:textFill>
              </w:rPr>
              <w:t>进行评审（评审分值为1分或2分或3分或4分或5分)，未提供不得分。</w:t>
            </w:r>
          </w:p>
        </w:tc>
        <w:tc>
          <w:tcPr>
            <w:tcW w:w="750" w:type="dxa"/>
            <w:vAlign w:val="center"/>
          </w:tcPr>
          <w:p w14:paraId="5D51DED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091" w:type="dxa"/>
            <w:vAlign w:val="center"/>
          </w:tcPr>
          <w:p w14:paraId="11807EA5">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主观分 </w:t>
            </w:r>
          </w:p>
        </w:tc>
        <w:tc>
          <w:tcPr>
            <w:tcW w:w="2122" w:type="dxa"/>
            <w:vMerge w:val="continue"/>
            <w:vAlign w:val="center"/>
          </w:tcPr>
          <w:p w14:paraId="5630FCF5">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r>
      <w:tr w14:paraId="1CED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797D40E">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3430" w:type="dxa"/>
          </w:tcPr>
          <w:p w14:paraId="2D3BBB59">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投标人对项目中工作任务特点认识和理解情况,尤其是</w:t>
            </w:r>
            <w:r>
              <w:rPr>
                <w:rFonts w:hint="eastAsia" w:ascii="宋体" w:hAnsi="宋体" w:cs="宋体"/>
                <w:color w:val="000000" w:themeColor="text1"/>
                <w:kern w:val="0"/>
                <w:sz w:val="24"/>
                <w14:textFill>
                  <w14:solidFill>
                    <w14:schemeClr w14:val="tx1"/>
                  </w14:solidFill>
                </w14:textFill>
              </w:rPr>
              <w:t>重点、难点的分析，</w:t>
            </w:r>
            <w:r>
              <w:rPr>
                <w:rFonts w:hint="eastAsia" w:cs="仿宋_GB2312" w:asciiTheme="minorEastAsia" w:hAnsiTheme="minorEastAsia" w:eastAsiaTheme="minorEastAsia"/>
                <w:color w:val="000000" w:themeColor="text1"/>
                <w:sz w:val="24"/>
                <w14:textFill>
                  <w14:solidFill>
                    <w14:schemeClr w14:val="tx1"/>
                  </w14:solidFill>
                </w14:textFill>
              </w:rPr>
              <w:t>根据提供服务重难点分析及对策方案内容进行评审（评审分值为1分或2分或3分或4分或5分)，未提供不得分。</w:t>
            </w:r>
          </w:p>
        </w:tc>
        <w:tc>
          <w:tcPr>
            <w:tcW w:w="750" w:type="dxa"/>
            <w:vAlign w:val="center"/>
          </w:tcPr>
          <w:p w14:paraId="0DAC44AF">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091" w:type="dxa"/>
            <w:vAlign w:val="center"/>
          </w:tcPr>
          <w:p w14:paraId="5D2E88DB">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主观分 </w:t>
            </w:r>
          </w:p>
        </w:tc>
        <w:tc>
          <w:tcPr>
            <w:tcW w:w="2122" w:type="dxa"/>
            <w:vAlign w:val="center"/>
          </w:tcPr>
          <w:p w14:paraId="771097A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zh-CN"/>
                <w14:textFill>
                  <w14:solidFill>
                    <w14:schemeClr w14:val="tx1"/>
                  </w14:solidFill>
                </w14:textFill>
              </w:rPr>
              <w:t>重点难点分析（</w:t>
            </w:r>
            <w:r>
              <w:rPr>
                <w:rFonts w:hint="eastAsia" w:cs="仿宋_GB2312" w:asciiTheme="minorEastAsia" w:hAnsiTheme="minorEastAsia" w:eastAsiaTheme="minorEastAsia"/>
                <w:color w:val="000000" w:themeColor="text1"/>
                <w:sz w:val="24"/>
                <w14:textFill>
                  <w14:solidFill>
                    <w14:schemeClr w14:val="tx1"/>
                  </w14:solidFill>
                </w14:textFill>
              </w:rPr>
              <w:t>三</w:t>
            </w:r>
            <w:r>
              <w:rPr>
                <w:rFonts w:hint="eastAsia" w:cs="仿宋_GB2312" w:asciiTheme="minorEastAsia" w:hAnsiTheme="minorEastAsia" w:eastAsiaTheme="minorEastAsia"/>
                <w:color w:val="000000" w:themeColor="text1"/>
                <w:sz w:val="24"/>
                <w:lang w:val="zh-CN"/>
                <w14:textFill>
                  <w14:solidFill>
                    <w14:schemeClr w14:val="tx1"/>
                  </w14:solidFill>
                </w14:textFill>
              </w:rPr>
              <w:t>）</w:t>
            </w:r>
          </w:p>
        </w:tc>
      </w:tr>
      <w:tr w14:paraId="0390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BA0E0F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3430" w:type="dxa"/>
          </w:tcPr>
          <w:p w14:paraId="2453F2C7">
            <w:p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管理制度</w:t>
            </w:r>
          </w:p>
        </w:tc>
        <w:tc>
          <w:tcPr>
            <w:tcW w:w="750" w:type="dxa"/>
            <w:vAlign w:val="center"/>
          </w:tcPr>
          <w:p w14:paraId="6F7AD65A">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1091" w:type="dxa"/>
            <w:vAlign w:val="center"/>
          </w:tcPr>
          <w:p w14:paraId="455CCE4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2122" w:type="dxa"/>
            <w:vAlign w:val="center"/>
          </w:tcPr>
          <w:p w14:paraId="6000D09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r>
      <w:tr w14:paraId="1D0F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96571B3">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4.1</w:t>
            </w:r>
          </w:p>
        </w:tc>
        <w:tc>
          <w:tcPr>
            <w:tcW w:w="3430" w:type="dxa"/>
          </w:tcPr>
          <w:p w14:paraId="2442E003">
            <w:pPr>
              <w:snapToGrid w:val="0"/>
              <w:spacing w:line="360" w:lineRule="auto"/>
              <w:rPr>
                <w:rFonts w:hint="eastAsia" w:cs="仿宋_GB2312" w:asciiTheme="minorEastAsia" w:hAnsiTheme="minorEastAsia" w:eastAsiaTheme="minorEastAsia"/>
                <w:color w:val="000000" w:themeColor="text1"/>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lang w:val="zh-CN"/>
                <w14:textFill>
                  <w14:solidFill>
                    <w14:schemeClr w14:val="tx1"/>
                  </w14:solidFill>
                </w14:textFill>
              </w:rPr>
              <w:t>根据本项目制定体现标准化服务，投标人是否制定①安置帮教工作管理制度、②档案管理制度</w:t>
            </w:r>
            <w:r>
              <w:rPr>
                <w:rFonts w:hint="eastAsia" w:cs="仿宋_GB2312" w:asciiTheme="minorEastAsia" w:hAnsiTheme="minorEastAsia" w:eastAsiaTheme="minorEastAsia"/>
                <w:color w:val="000000" w:themeColor="text1"/>
                <w:sz w:val="24"/>
                <w14:textFill>
                  <w14:solidFill>
                    <w14:schemeClr w14:val="tx1"/>
                  </w14:solidFill>
                </w14:textFill>
              </w:rPr>
              <w:t>进行评审（评审分值为1分或2分或3分或4分)，未提供不得分。</w:t>
            </w:r>
          </w:p>
        </w:tc>
        <w:tc>
          <w:tcPr>
            <w:tcW w:w="750" w:type="dxa"/>
            <w:vAlign w:val="center"/>
          </w:tcPr>
          <w:p w14:paraId="21926A33">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1091" w:type="dxa"/>
            <w:vAlign w:val="center"/>
          </w:tcPr>
          <w:p w14:paraId="1764929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restart"/>
            <w:vAlign w:val="center"/>
          </w:tcPr>
          <w:p w14:paraId="0A245C7D">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管理制度（</w:t>
            </w:r>
            <w:r>
              <w:rPr>
                <w:rFonts w:hint="eastAsia" w:ascii="宋体" w:hAnsi="宋体" w:cs="宋体"/>
                <w:color w:val="000000" w:themeColor="text1"/>
                <w:sz w:val="24"/>
                <w14:textFill>
                  <w14:solidFill>
                    <w14:schemeClr w14:val="tx1"/>
                  </w14:solidFill>
                </w14:textFill>
              </w:rPr>
              <w:t>四</w:t>
            </w:r>
            <w:r>
              <w:rPr>
                <w:rFonts w:hint="eastAsia" w:ascii="宋体" w:hAnsi="宋体" w:cs="宋体"/>
                <w:color w:val="000000" w:themeColor="text1"/>
                <w:sz w:val="24"/>
                <w:lang w:val="zh-CN"/>
                <w14:textFill>
                  <w14:solidFill>
                    <w14:schemeClr w14:val="tx1"/>
                  </w14:solidFill>
                </w14:textFill>
              </w:rPr>
              <w:t>）</w:t>
            </w:r>
          </w:p>
        </w:tc>
      </w:tr>
      <w:tr w14:paraId="67DA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587340F4">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4.2</w:t>
            </w:r>
          </w:p>
        </w:tc>
        <w:tc>
          <w:tcPr>
            <w:tcW w:w="3430" w:type="dxa"/>
          </w:tcPr>
          <w:p w14:paraId="4BC1653A">
            <w:pPr>
              <w:snapToGrid w:val="0"/>
              <w:spacing w:line="360" w:lineRule="auto"/>
              <w:rPr>
                <w:rFonts w:hint="eastAsia" w:cs="仿宋_GB2312" w:asciiTheme="minorEastAsia" w:hAnsiTheme="minorEastAsia" w:eastAsiaTheme="minorEastAsia"/>
                <w:color w:val="000000" w:themeColor="text1"/>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根据投标人针对本项目相关服务是否制定层级管理制度，保证管理、指挥、质量控制要求；在组织架构上实现是否具有健全完善的内控管理制度情况进行评审（评审分值为1分或2分或3分)，未提供不得分。</w:t>
            </w:r>
          </w:p>
        </w:tc>
        <w:tc>
          <w:tcPr>
            <w:tcW w:w="750" w:type="dxa"/>
            <w:vAlign w:val="center"/>
          </w:tcPr>
          <w:p w14:paraId="4210ABD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091" w:type="dxa"/>
            <w:vAlign w:val="center"/>
          </w:tcPr>
          <w:p w14:paraId="11A51378">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continue"/>
            <w:vAlign w:val="center"/>
          </w:tcPr>
          <w:p w14:paraId="6EC9EF6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r>
      <w:tr w14:paraId="2B27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6A974E9F">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4.3</w:t>
            </w:r>
          </w:p>
        </w:tc>
        <w:tc>
          <w:tcPr>
            <w:tcW w:w="3430" w:type="dxa"/>
          </w:tcPr>
          <w:p w14:paraId="4ADB1C89">
            <w:pPr>
              <w:snapToGrid w:val="0"/>
              <w:spacing w:line="360" w:lineRule="auto"/>
              <w:rPr>
                <w:rFonts w:hint="eastAsia" w:cs="仿宋_GB2312" w:asciiTheme="minorEastAsia" w:hAnsiTheme="minorEastAsia" w:eastAsiaTheme="minorEastAsia"/>
                <w:color w:val="000000" w:themeColor="text1"/>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根据投标人针对本项目相关服务是否制定对应考核管理办法情况进行评审（评审分值为1分或2分或3分)，未提供不得分。</w:t>
            </w:r>
          </w:p>
        </w:tc>
        <w:tc>
          <w:tcPr>
            <w:tcW w:w="750" w:type="dxa"/>
            <w:vAlign w:val="center"/>
          </w:tcPr>
          <w:p w14:paraId="4373899E">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091" w:type="dxa"/>
            <w:vAlign w:val="center"/>
          </w:tcPr>
          <w:p w14:paraId="7C01A98D">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continue"/>
            <w:vAlign w:val="center"/>
          </w:tcPr>
          <w:p w14:paraId="0496087A">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r>
      <w:tr w14:paraId="2E05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075B767">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3430" w:type="dxa"/>
          </w:tcPr>
          <w:p w14:paraId="3CBC4D52">
            <w:pPr>
              <w:spacing w:line="336" w:lineRule="auto"/>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拟投入本</w:t>
            </w:r>
            <w:r>
              <w:rPr>
                <w:rFonts w:hint="eastAsia" w:ascii="宋体" w:hAnsi="宋体" w:cs="Arial"/>
                <w:snapToGrid w:val="0"/>
                <w:color w:val="000000" w:themeColor="text1"/>
                <w:sz w:val="24"/>
                <w14:textFill>
                  <w14:solidFill>
                    <w14:schemeClr w14:val="tx1"/>
                  </w14:solidFill>
                </w14:textFill>
              </w:rPr>
              <w:t>项目组人员素质情况</w:t>
            </w:r>
          </w:p>
        </w:tc>
        <w:tc>
          <w:tcPr>
            <w:tcW w:w="750" w:type="dxa"/>
            <w:vAlign w:val="center"/>
          </w:tcPr>
          <w:p w14:paraId="60CFBDA5">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1091" w:type="dxa"/>
            <w:vAlign w:val="center"/>
          </w:tcPr>
          <w:p w14:paraId="315CAADC">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2122" w:type="dxa"/>
            <w:vAlign w:val="center"/>
          </w:tcPr>
          <w:p w14:paraId="7B35360B">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c>
      </w:tr>
      <w:tr w14:paraId="5F5E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1388ED4">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5.1</w:t>
            </w:r>
          </w:p>
        </w:tc>
        <w:tc>
          <w:tcPr>
            <w:tcW w:w="3430" w:type="dxa"/>
          </w:tcPr>
          <w:p w14:paraId="2C9C7481">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针对本项目合理配置团队人员，根据①配备力量；②选聘程序；③任职条件；④队伍管理；⑤待遇保障方案进行评审（评审分值为1分或2分或3分或4分或5分)，未提供不得分。</w:t>
            </w:r>
          </w:p>
        </w:tc>
        <w:tc>
          <w:tcPr>
            <w:tcW w:w="750" w:type="dxa"/>
            <w:vAlign w:val="center"/>
          </w:tcPr>
          <w:p w14:paraId="71ACC18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091" w:type="dxa"/>
            <w:vAlign w:val="center"/>
          </w:tcPr>
          <w:p w14:paraId="461598C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restart"/>
            <w:vAlign w:val="center"/>
          </w:tcPr>
          <w:p w14:paraId="13CBD931">
            <w:pPr>
              <w:snapToGri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拟投入本</w:t>
            </w:r>
            <w:r>
              <w:rPr>
                <w:rFonts w:hint="eastAsia" w:ascii="宋体" w:hAnsi="宋体" w:cs="Arial"/>
                <w:snapToGrid w:val="0"/>
                <w:color w:val="000000" w:themeColor="text1"/>
                <w:sz w:val="24"/>
                <w14:textFill>
                  <w14:solidFill>
                    <w14:schemeClr w14:val="tx1"/>
                  </w14:solidFill>
                </w14:textFill>
              </w:rPr>
              <w:t>项目组人员素质情况</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五</w:t>
            </w:r>
            <w:r>
              <w:rPr>
                <w:rFonts w:hint="eastAsia" w:ascii="宋体" w:hAnsi="宋体" w:cs="宋体"/>
                <w:color w:val="000000" w:themeColor="text1"/>
                <w:sz w:val="24"/>
                <w:lang w:val="zh-CN"/>
                <w14:textFill>
                  <w14:solidFill>
                    <w14:schemeClr w14:val="tx1"/>
                  </w14:solidFill>
                </w14:textFill>
              </w:rPr>
              <w:t>）</w:t>
            </w:r>
          </w:p>
        </w:tc>
      </w:tr>
      <w:tr w14:paraId="1D31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656713AA">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5.2</w:t>
            </w:r>
          </w:p>
        </w:tc>
        <w:tc>
          <w:tcPr>
            <w:tcW w:w="3430" w:type="dxa"/>
          </w:tcPr>
          <w:p w14:paraId="7906519C">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拟投入本项目经理：具有人力资源管理师证书的得1分；</w:t>
            </w:r>
          </w:p>
          <w:p w14:paraId="2242E016">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注：须提供相关证书近三个月内任意一个月社保缴费证明或聘用合同并加盖公章，不提供不得分。</w:t>
            </w:r>
          </w:p>
        </w:tc>
        <w:tc>
          <w:tcPr>
            <w:tcW w:w="750" w:type="dxa"/>
            <w:vAlign w:val="center"/>
          </w:tcPr>
          <w:p w14:paraId="70E21653">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1091" w:type="dxa"/>
            <w:vAlign w:val="center"/>
          </w:tcPr>
          <w:p w14:paraId="4E2D58B3">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客观分</w:t>
            </w:r>
          </w:p>
        </w:tc>
        <w:tc>
          <w:tcPr>
            <w:tcW w:w="2122" w:type="dxa"/>
            <w:vMerge w:val="continue"/>
            <w:vAlign w:val="center"/>
          </w:tcPr>
          <w:p w14:paraId="2C189846">
            <w:pPr>
              <w:snapToGrid w:val="0"/>
              <w:spacing w:line="360" w:lineRule="auto"/>
              <w:jc w:val="center"/>
              <w:rPr>
                <w:rFonts w:hint="eastAsia" w:ascii="宋体" w:hAnsi="宋体" w:cs="宋体"/>
                <w:color w:val="000000" w:themeColor="text1"/>
                <w:sz w:val="24"/>
                <w:lang w:val="zh-CN"/>
                <w14:textFill>
                  <w14:solidFill>
                    <w14:schemeClr w14:val="tx1"/>
                  </w14:solidFill>
                </w14:textFill>
              </w:rPr>
            </w:pPr>
          </w:p>
        </w:tc>
      </w:tr>
      <w:tr w14:paraId="7C19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05AC433">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5.3</w:t>
            </w:r>
          </w:p>
        </w:tc>
        <w:tc>
          <w:tcPr>
            <w:tcW w:w="3430" w:type="dxa"/>
          </w:tcPr>
          <w:p w14:paraId="6EB33595">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拟投入本项目团队成员：拟投入本项目团队成员中（除项目负责人外）具有入册律师或调解员证明，每提供一人得2分；具有一级人力资管理师证书的每提供一人得1分；具有一级劳动关系协调员的每提供一人得1分；二级0.5分。此项最高得6分。</w:t>
            </w:r>
          </w:p>
          <w:p w14:paraId="369BB8B0">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注：须提供相关证书近三个月内任意一个月社保缴费证明或聘用合同并加盖公章，不提供不得分。</w:t>
            </w:r>
          </w:p>
        </w:tc>
        <w:tc>
          <w:tcPr>
            <w:tcW w:w="750" w:type="dxa"/>
            <w:vAlign w:val="center"/>
          </w:tcPr>
          <w:p w14:paraId="086AFE5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1091" w:type="dxa"/>
            <w:vAlign w:val="center"/>
          </w:tcPr>
          <w:p w14:paraId="7B42E138">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客观分</w:t>
            </w:r>
          </w:p>
        </w:tc>
        <w:tc>
          <w:tcPr>
            <w:tcW w:w="2122" w:type="dxa"/>
            <w:vMerge w:val="continue"/>
            <w:vAlign w:val="center"/>
          </w:tcPr>
          <w:p w14:paraId="6C99030C">
            <w:pPr>
              <w:snapToGrid w:val="0"/>
              <w:spacing w:line="360" w:lineRule="auto"/>
              <w:jc w:val="center"/>
              <w:rPr>
                <w:rFonts w:hint="eastAsia" w:ascii="宋体" w:hAnsi="宋体" w:cs="宋体"/>
                <w:color w:val="000000" w:themeColor="text1"/>
                <w:sz w:val="24"/>
                <w:lang w:val="zh-CN"/>
                <w14:textFill>
                  <w14:solidFill>
                    <w14:schemeClr w14:val="tx1"/>
                  </w14:solidFill>
                </w14:textFill>
              </w:rPr>
            </w:pPr>
          </w:p>
        </w:tc>
      </w:tr>
      <w:tr w14:paraId="20B1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7292DC8A">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3430" w:type="dxa"/>
          </w:tcPr>
          <w:p w14:paraId="684D4AF1">
            <w:pPr>
              <w:snapToGrid w:val="0"/>
              <w:spacing w:line="360" w:lineRule="auto"/>
              <w:jc w:val="left"/>
              <w:rPr>
                <w:rFonts w:hint="eastAsia" w:cs="仿宋_GB2312" w:asciiTheme="minorEastAsia" w:hAnsiTheme="minorEastAsia" w:eastAsiaTheme="minorEastAsia"/>
                <w:color w:val="000000" w:themeColor="text1"/>
                <w:sz w:val="24"/>
                <w:highlight w:val="r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标人项目组织实施方案的科学性、合理性、规范性和可操作性，包括①组织机构、②工作时间进度表、③工作程序和步骤、④管理和协调方法、⑤关键步骤的思路和要点、⑥验收等。根据提供的方案内容进行评审。</w:t>
            </w:r>
            <w:r>
              <w:rPr>
                <w:rFonts w:hint="eastAsia" w:ascii="宋体" w:hAnsi="宋体" w:cs="宋体"/>
                <w:color w:val="000000"/>
                <w:sz w:val="24"/>
              </w:rPr>
              <w:t>（从6方面评定，每方面评审分值为1分或2分），未提供不得分。</w:t>
            </w:r>
          </w:p>
        </w:tc>
        <w:tc>
          <w:tcPr>
            <w:tcW w:w="750" w:type="dxa"/>
            <w:vAlign w:val="center"/>
          </w:tcPr>
          <w:p w14:paraId="22D200AE">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12</w:t>
            </w:r>
          </w:p>
        </w:tc>
        <w:tc>
          <w:tcPr>
            <w:tcW w:w="1091" w:type="dxa"/>
            <w:vAlign w:val="center"/>
          </w:tcPr>
          <w:p w14:paraId="53CF96F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Align w:val="center"/>
          </w:tcPr>
          <w:p w14:paraId="6468A3D8">
            <w:pPr>
              <w:snapToGrid w:val="0"/>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组织实施方案（六）</w:t>
            </w:r>
          </w:p>
        </w:tc>
      </w:tr>
      <w:tr w14:paraId="061F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6FD301AF">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p>
        </w:tc>
        <w:tc>
          <w:tcPr>
            <w:tcW w:w="3430" w:type="dxa"/>
          </w:tcPr>
          <w:p w14:paraId="42938896">
            <w:p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突发事件应急处理措施</w:t>
            </w:r>
          </w:p>
        </w:tc>
        <w:tc>
          <w:tcPr>
            <w:tcW w:w="750" w:type="dxa"/>
            <w:vAlign w:val="center"/>
          </w:tcPr>
          <w:p w14:paraId="521A5F7D">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1091" w:type="dxa"/>
            <w:vAlign w:val="center"/>
          </w:tcPr>
          <w:p w14:paraId="12B262F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2122" w:type="dxa"/>
            <w:vAlign w:val="center"/>
          </w:tcPr>
          <w:p w14:paraId="72D67437">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kern w:val="0"/>
                <w:sz w:val="24"/>
                <w14:textFill>
                  <w14:solidFill>
                    <w14:schemeClr w14:val="tx1"/>
                  </w14:solidFill>
                </w14:textFill>
              </w:rPr>
              <w:t xml:space="preserve"> </w:t>
            </w:r>
          </w:p>
        </w:tc>
      </w:tr>
      <w:tr w14:paraId="0A1F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7542BF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7.1</w:t>
            </w:r>
          </w:p>
        </w:tc>
        <w:tc>
          <w:tcPr>
            <w:tcW w:w="3430" w:type="dxa"/>
          </w:tcPr>
          <w:p w14:paraId="0116C33D">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根据投标人针对本项目可能出现的突发事件的应急预案内容的合理性、可行性、有效性进行评审。</w:t>
            </w:r>
            <w:r>
              <w:rPr>
                <w:rFonts w:hint="eastAsia" w:cs="仿宋_GB2312" w:asciiTheme="minorEastAsia" w:hAnsiTheme="minorEastAsia" w:eastAsiaTheme="minorEastAsia"/>
                <w:color w:val="000000" w:themeColor="text1"/>
                <w:sz w:val="24"/>
                <w14:textFill>
                  <w14:solidFill>
                    <w14:schemeClr w14:val="tx1"/>
                  </w14:solidFill>
                </w14:textFill>
              </w:rPr>
              <w:t>（评审分值为1分或2分或3分或4分)，未提供不得分。</w:t>
            </w:r>
          </w:p>
        </w:tc>
        <w:tc>
          <w:tcPr>
            <w:tcW w:w="750" w:type="dxa"/>
            <w:vAlign w:val="center"/>
          </w:tcPr>
          <w:p w14:paraId="1C0D00C3">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1091" w:type="dxa"/>
            <w:vAlign w:val="center"/>
          </w:tcPr>
          <w:p w14:paraId="57073CE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restart"/>
            <w:vAlign w:val="center"/>
          </w:tcPr>
          <w:p w14:paraId="213ECF65">
            <w:pPr>
              <w:snapToGrid w:val="0"/>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突发事件应急处理措施</w:t>
            </w:r>
            <w:r>
              <w:rPr>
                <w:rFonts w:hint="eastAsia" w:cs="仿宋_GB2312" w:asciiTheme="minorEastAsia" w:hAnsiTheme="minorEastAsia" w:eastAsiaTheme="minorEastAsia"/>
                <w:color w:val="000000" w:themeColor="text1"/>
                <w:sz w:val="24"/>
                <w:lang w:val="zh-CN"/>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七）</w:t>
            </w:r>
          </w:p>
        </w:tc>
      </w:tr>
      <w:tr w14:paraId="3122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B5B995F">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7.2</w:t>
            </w:r>
          </w:p>
        </w:tc>
        <w:tc>
          <w:tcPr>
            <w:tcW w:w="3430" w:type="dxa"/>
          </w:tcPr>
          <w:p w14:paraId="392F2A9D">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根据投标人提供应急值守制度内容的合理性、完整性进行评审。</w:t>
            </w:r>
            <w:r>
              <w:rPr>
                <w:rFonts w:hint="eastAsia" w:cs="仿宋_GB2312" w:asciiTheme="minorEastAsia" w:hAnsiTheme="minorEastAsia" w:eastAsiaTheme="minorEastAsia"/>
                <w:color w:val="000000" w:themeColor="text1"/>
                <w:sz w:val="24"/>
                <w14:textFill>
                  <w14:solidFill>
                    <w14:schemeClr w14:val="tx1"/>
                  </w14:solidFill>
                </w14:textFill>
              </w:rPr>
              <w:t>（评审分值为1分或2分或3分)，未提供不得分。</w:t>
            </w:r>
          </w:p>
        </w:tc>
        <w:tc>
          <w:tcPr>
            <w:tcW w:w="750" w:type="dxa"/>
            <w:vAlign w:val="center"/>
          </w:tcPr>
          <w:p w14:paraId="48ECA47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091" w:type="dxa"/>
            <w:vAlign w:val="center"/>
          </w:tcPr>
          <w:p w14:paraId="5E28DB6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Merge w:val="continue"/>
            <w:vAlign w:val="center"/>
          </w:tcPr>
          <w:p w14:paraId="72CEBE6B">
            <w:pPr>
              <w:snapToGrid w:val="0"/>
              <w:spacing w:line="360" w:lineRule="auto"/>
              <w:jc w:val="center"/>
              <w:rPr>
                <w:rFonts w:hint="eastAsia" w:ascii="宋体" w:hAnsi="宋体" w:cs="宋体"/>
                <w:color w:val="000000" w:themeColor="text1"/>
                <w:kern w:val="0"/>
                <w:sz w:val="24"/>
                <w14:textFill>
                  <w14:solidFill>
                    <w14:schemeClr w14:val="tx1"/>
                  </w14:solidFill>
                </w14:textFill>
              </w:rPr>
            </w:pPr>
          </w:p>
        </w:tc>
      </w:tr>
      <w:tr w14:paraId="6A0F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468F13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3430" w:type="dxa"/>
          </w:tcPr>
          <w:p w14:paraId="143E360F">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根据投标人针对本项目需求，提供安全保密制度和措施内容全面的、针对性进行评审。</w:t>
            </w:r>
            <w:r>
              <w:rPr>
                <w:rFonts w:hint="eastAsia" w:cs="仿宋_GB2312" w:asciiTheme="minorEastAsia" w:hAnsiTheme="minorEastAsia" w:eastAsiaTheme="minorEastAsia"/>
                <w:color w:val="000000" w:themeColor="text1"/>
                <w:sz w:val="24"/>
                <w14:textFill>
                  <w14:solidFill>
                    <w14:schemeClr w14:val="tx1"/>
                  </w14:solidFill>
                </w14:textFill>
              </w:rPr>
              <w:t>（评审分值为1分或2分或3分或4分或5分)，未提供不得分。</w:t>
            </w:r>
          </w:p>
        </w:tc>
        <w:tc>
          <w:tcPr>
            <w:tcW w:w="750" w:type="dxa"/>
            <w:vAlign w:val="center"/>
          </w:tcPr>
          <w:p w14:paraId="367C6B7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091" w:type="dxa"/>
            <w:vAlign w:val="center"/>
          </w:tcPr>
          <w:p w14:paraId="59F4A55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Align w:val="center"/>
          </w:tcPr>
          <w:p w14:paraId="03DD5709">
            <w:pPr>
              <w:snapToGrid w:val="0"/>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安全保密措施（八）</w:t>
            </w:r>
          </w:p>
        </w:tc>
      </w:tr>
      <w:tr w14:paraId="70CC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7ED1DDE">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c>
          <w:tcPr>
            <w:tcW w:w="3430" w:type="dxa"/>
          </w:tcPr>
          <w:p w14:paraId="11EBB0D5">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根据投标人针对本项目需求，提供全年、半年、季度等不同形式专业培训计划及培训内容的次数和相关内容完整性进行评审。</w:t>
            </w:r>
            <w:r>
              <w:rPr>
                <w:rFonts w:hint="eastAsia" w:cs="仿宋_GB2312" w:asciiTheme="minorEastAsia" w:hAnsiTheme="minorEastAsia" w:eastAsiaTheme="minorEastAsia"/>
                <w:color w:val="000000" w:themeColor="text1"/>
                <w:sz w:val="24"/>
                <w14:textFill>
                  <w14:solidFill>
                    <w14:schemeClr w14:val="tx1"/>
                  </w14:solidFill>
                </w14:textFill>
              </w:rPr>
              <w:t>（评审分值为1分或2分或3分或4分或5分)，未提供不得分。</w:t>
            </w:r>
          </w:p>
        </w:tc>
        <w:tc>
          <w:tcPr>
            <w:tcW w:w="750" w:type="dxa"/>
            <w:vAlign w:val="center"/>
          </w:tcPr>
          <w:p w14:paraId="2AFA422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091" w:type="dxa"/>
            <w:vAlign w:val="center"/>
          </w:tcPr>
          <w:p w14:paraId="3415472B">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c>
          <w:tcPr>
            <w:tcW w:w="2122" w:type="dxa"/>
            <w:vAlign w:val="center"/>
          </w:tcPr>
          <w:p w14:paraId="03911376">
            <w:pPr>
              <w:snapToGrid w:val="0"/>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培训方案（九）</w:t>
            </w:r>
          </w:p>
        </w:tc>
      </w:tr>
      <w:tr w14:paraId="0C06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954FB3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10</w:t>
            </w:r>
          </w:p>
        </w:tc>
        <w:tc>
          <w:tcPr>
            <w:tcW w:w="3430" w:type="dxa"/>
          </w:tcPr>
          <w:p w14:paraId="01129EAF">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根据投标人所提供的合理化建议进行评审。每有一条合理化建议得1分，最高得3分。</w:t>
            </w:r>
          </w:p>
        </w:tc>
        <w:tc>
          <w:tcPr>
            <w:tcW w:w="750" w:type="dxa"/>
            <w:vAlign w:val="center"/>
          </w:tcPr>
          <w:p w14:paraId="19EAB8A0">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091" w:type="dxa"/>
            <w:vAlign w:val="center"/>
          </w:tcPr>
          <w:p w14:paraId="68A0DC5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客观分</w:t>
            </w:r>
          </w:p>
        </w:tc>
        <w:tc>
          <w:tcPr>
            <w:tcW w:w="2122" w:type="dxa"/>
            <w:vAlign w:val="center"/>
          </w:tcPr>
          <w:p w14:paraId="1EF04164">
            <w:pPr>
              <w:snapToGrid w:val="0"/>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合理化建议（十）</w:t>
            </w:r>
          </w:p>
        </w:tc>
      </w:tr>
      <w:tr w14:paraId="5AE8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F348A3D">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11</w:t>
            </w:r>
          </w:p>
        </w:tc>
        <w:tc>
          <w:tcPr>
            <w:tcW w:w="3430" w:type="dxa"/>
          </w:tcPr>
          <w:p w14:paraId="11A516F8">
            <w:pPr>
              <w:spacing w:line="360" w:lineRule="auto"/>
              <w:outlineLvl w:val="0"/>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14:textFill>
                  <w14:solidFill>
                    <w14:schemeClr w14:val="tx1"/>
                  </w14:solidFill>
                </w14:textFill>
              </w:rPr>
              <w:t>1</w:t>
            </w:r>
            <w:r>
              <w:rPr>
                <w:rFonts w:cs="仿宋_GB2312" w:asciiTheme="minorEastAsia" w:hAnsiTheme="minorEastAsia" w:eastAsiaTheme="minorEastAsia"/>
                <w:color w:val="000000" w:themeColor="text1"/>
                <w:sz w:val="24"/>
                <w14:textFill>
                  <w14:solidFill>
                    <w14:schemeClr w14:val="tx1"/>
                  </w14:solidFill>
                </w14:textFill>
              </w:rPr>
              <w:t>0］的计算公式计算。</w:t>
            </w:r>
          </w:p>
          <w:p w14:paraId="2E042DB9">
            <w:pPr>
              <w:widowControl/>
              <w:shd w:val="clear" w:color="auto" w:fill="FFFFFF"/>
              <w:adjustRightInd/>
              <w:spacing w:after="225" w:line="315" w:lineRule="atLeast"/>
              <w:ind w:firstLine="420"/>
              <w:jc w:val="left"/>
              <w:rPr>
                <w:rFonts w:hint="eastAsia"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tc>
        <w:tc>
          <w:tcPr>
            <w:tcW w:w="750" w:type="dxa"/>
            <w:vAlign w:val="center"/>
          </w:tcPr>
          <w:p w14:paraId="671F93E7">
            <w:pPr>
              <w:spacing w:line="360" w:lineRule="auto"/>
              <w:jc w:val="center"/>
              <w:outlineLvl w:val="0"/>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cs="仿宋_GB2312" w:asciiTheme="minorEastAsia" w:hAnsiTheme="minorEastAsia" w:eastAsiaTheme="minorEastAsia"/>
                <w:color w:val="000000" w:themeColor="text1"/>
                <w:sz w:val="24"/>
                <w14:textFill>
                  <w14:solidFill>
                    <w14:schemeClr w14:val="tx1"/>
                  </w14:solidFill>
                </w14:textFill>
              </w:rPr>
              <w:t>0</w:t>
            </w:r>
          </w:p>
        </w:tc>
        <w:tc>
          <w:tcPr>
            <w:tcW w:w="1091" w:type="dxa"/>
            <w:vAlign w:val="center"/>
          </w:tcPr>
          <w:p w14:paraId="7EBF69DF">
            <w:pPr>
              <w:spacing w:line="360" w:lineRule="auto"/>
              <w:jc w:val="center"/>
              <w:outlineLvl w:val="0"/>
              <w:rPr>
                <w:rFonts w:hint="eastAsia" w:cs="仿宋_GB2312" w:asciiTheme="minorEastAsia" w:hAnsiTheme="minorEastAsia" w:eastAsiaTheme="minorEastAsia"/>
                <w:color w:val="000000" w:themeColor="text1"/>
                <w:sz w:val="24"/>
                <w14:textFill>
                  <w14:solidFill>
                    <w14:schemeClr w14:val="tx1"/>
                  </w14:solidFill>
                </w14:textFill>
              </w:rPr>
            </w:pPr>
          </w:p>
        </w:tc>
        <w:tc>
          <w:tcPr>
            <w:tcW w:w="2122" w:type="dxa"/>
            <w:vAlign w:val="center"/>
          </w:tcPr>
          <w:p w14:paraId="16FA5F29">
            <w:pPr>
              <w:spacing w:line="360" w:lineRule="auto"/>
              <w:jc w:val="center"/>
              <w:outlineLvl w:val="0"/>
              <w:rPr>
                <w:rFonts w:hint="eastAsia"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r>
    </w:tbl>
    <w:p w14:paraId="7B62F30E">
      <w:pPr>
        <w:rPr>
          <w:color w:val="000000" w:themeColor="text1"/>
          <w14:textFill>
            <w14:solidFill>
              <w14:schemeClr w14:val="tx1"/>
            </w14:solidFill>
          </w14:textFill>
        </w:rPr>
      </w:pPr>
    </w:p>
    <w:p w14:paraId="46483A32">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0147F17D">
      <w:pPr>
        <w:snapToGrid w:val="0"/>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7F638957">
      <w:pPr>
        <w:adjustRightInd/>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21727481">
      <w:pPr>
        <w:adjustRightInd/>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7061B937">
      <w:pPr>
        <w:spacing w:line="360" w:lineRule="auto"/>
        <w:ind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374AAD8B">
      <w:pPr>
        <w:spacing w:line="360" w:lineRule="auto"/>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3E5CD3D9">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317E639">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48CD46B3">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09A936E0">
      <w:pPr>
        <w:spacing w:line="360" w:lineRule="auto"/>
        <w:ind w:firstLine="472" w:firstLineChars="196"/>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62EC438">
      <w:pPr>
        <w:pStyle w:val="132"/>
        <w:spacing w:before="0"/>
        <w:ind w:firstLine="508" w:firstLineChars="212"/>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2EBF8694">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121BF8D3">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1AD4729D">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678B9FEF">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0D8D5773">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362EA92">
      <w:pPr>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6583C4AF">
      <w:pPr>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23F55C6D">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18DF40">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BC4CCD3">
      <w:pPr>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
          <w14:textFill>
            <w14:solidFill>
              <w14:schemeClr w14:val="tx1"/>
            </w14:solidFill>
          </w14:textFill>
        </w:rPr>
        <w:t>。</w:t>
      </w:r>
    </w:p>
    <w:p w14:paraId="436B429C">
      <w:pPr>
        <w:spacing w:line="360" w:lineRule="auto"/>
        <w:ind w:firstLine="480"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B0283F">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BFD638">
      <w:pPr>
        <w:widowControl/>
        <w:shd w:val="clear" w:color="auto" w:fill="FFFFFF"/>
        <w:adjustRightInd/>
        <w:spacing w:after="225" w:line="315" w:lineRule="atLeast"/>
        <w:jc w:val="left"/>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099FF277">
      <w:pPr>
        <w:pStyle w:val="132"/>
        <w:spacing w:before="0"/>
        <w:ind w:firstLine="472" w:firstLineChars="196"/>
        <w:rPr>
          <w:rFonts w:hint="eastAsia"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3A87E5">
      <w:pPr>
        <w:pStyle w:val="26"/>
        <w:spacing w:line="360" w:lineRule="auto"/>
        <w:ind w:left="954" w:leftChars="226" w:hanging="479" w:firstLineChars="0"/>
        <w:rPr>
          <w:rFonts w:hint="eastAsia"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60809773">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0A34F92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39AA34C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27D9B2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55F32FF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429F90FF">
      <w:pPr>
        <w:snapToGrid w:val="0"/>
        <w:spacing w:line="360" w:lineRule="auto"/>
        <w:ind w:firstLine="120" w:firstLineChars="5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1D90D24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1DD6B98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616B4639">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4.2.9投标人提供虚假材料投标的；</w:t>
      </w:r>
    </w:p>
    <w:p w14:paraId="7E466473">
      <w:pPr>
        <w:spacing w:line="360" w:lineRule="auto"/>
        <w:ind w:firstLine="240"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4.2.10投标人有恶意串通、妨碍其他投标人的竞争行为、损害采购人或者其他投标人的合法权益情形的；</w:t>
      </w:r>
    </w:p>
    <w:p w14:paraId="69BA7FD8">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D6DE2F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20501349">
      <w:pPr>
        <w:pStyle w:val="5"/>
        <w:ind w:left="862" w:leftChars="205"/>
        <w:rPr>
          <w:rFonts w:hint="eastAsia"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118E8F0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24E8E084">
      <w:pPr>
        <w:pStyle w:val="26"/>
        <w:snapToGrid w:val="0"/>
        <w:spacing w:line="360" w:lineRule="auto"/>
        <w:ind w:firstLine="472" w:firstLineChars="196"/>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3E89546D">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72E426E6">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70DD0178">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2FEDC28C">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2ECB6EBA">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24EE4B19">
      <w:pPr>
        <w:pStyle w:val="26"/>
        <w:snapToGrid w:val="0"/>
        <w:spacing w:line="360" w:lineRule="auto"/>
        <w:ind w:firstLine="590" w:firstLineChars="245"/>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E9EE1E">
      <w:pPr>
        <w:pStyle w:val="26"/>
        <w:snapToGrid w:val="0"/>
        <w:spacing w:line="360" w:lineRule="auto"/>
        <w:ind w:firstLine="482"/>
        <w:rPr>
          <w:rFonts w:hint="eastAsia"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64C8BB09">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02A4DC02">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6A068FF">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21A5CAB">
      <w:pPr>
        <w:pStyle w:val="26"/>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0A4C25B5">
      <w:pPr>
        <w:pStyle w:val="26"/>
        <w:snapToGrid w:val="0"/>
        <w:spacing w:line="360" w:lineRule="auto"/>
        <w:rPr>
          <w:rFonts w:hint="eastAsia" w:cs="宋体"/>
          <w:b/>
          <w:color w:val="000000" w:themeColor="text1"/>
          <w:sz w:val="36"/>
          <w:szCs w:val="36"/>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073CFD9E">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087487C6">
      <w:pPr>
        <w:spacing w:line="360" w:lineRule="auto"/>
        <w:ind w:left="720" w:leftChars="343" w:firstLine="1084" w:firstLineChars="300"/>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278B608E">
      <w:pPr>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5B64E1C2">
      <w:pPr>
        <w:spacing w:line="480" w:lineRule="auto"/>
        <w:jc w:val="center"/>
        <w:rPr>
          <w:rFonts w:hint="eastAsia" w:ascii="宋体" w:hAnsi="宋体" w:cs="宋体"/>
          <w:b/>
          <w:color w:val="000000" w:themeColor="text1"/>
          <w:sz w:val="28"/>
          <w:szCs w:val="28"/>
          <w14:textFill>
            <w14:solidFill>
              <w14:schemeClr w14:val="tx1"/>
            </w14:solidFill>
          </w14:textFill>
        </w:rPr>
      </w:pPr>
    </w:p>
    <w:p w14:paraId="10418C04">
      <w:pPr>
        <w:spacing w:line="480" w:lineRule="auto"/>
        <w:jc w:val="center"/>
        <w:rPr>
          <w:rFonts w:hint="eastAsia" w:ascii="宋体" w:hAnsi="宋体" w:cs="宋体"/>
          <w:b/>
          <w:color w:val="000000" w:themeColor="text1"/>
          <w:sz w:val="24"/>
          <w14:textFill>
            <w14:solidFill>
              <w14:schemeClr w14:val="tx1"/>
            </w14:solidFill>
          </w14:textFill>
        </w:rPr>
      </w:pPr>
    </w:p>
    <w:p w14:paraId="4A94938B">
      <w:pPr>
        <w:spacing w:line="480" w:lineRule="auto"/>
        <w:jc w:val="center"/>
        <w:rPr>
          <w:rFonts w:hint="eastAsia" w:ascii="宋体" w:hAnsi="宋体" w:cs="宋体"/>
          <w:b/>
          <w:color w:val="000000" w:themeColor="text1"/>
          <w:sz w:val="24"/>
          <w14:textFill>
            <w14:solidFill>
              <w14:schemeClr w14:val="tx1"/>
            </w14:solidFill>
          </w14:textFill>
        </w:rPr>
      </w:pPr>
    </w:p>
    <w:p w14:paraId="77CBCC9B">
      <w:pPr>
        <w:spacing w:line="48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7CD993F2">
      <w:pPr>
        <w:spacing w:line="48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62DFB709">
      <w:pPr>
        <w:pStyle w:val="702"/>
        <w:spacing w:before="120"/>
        <w:ind w:firstLine="2843" w:firstLineChars="118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7F0AFAFC">
      <w:pPr>
        <w:spacing w:before="120" w:line="22" w:lineRule="atLeast"/>
        <w:rPr>
          <w:rFonts w:hint="eastAsia" w:ascii="宋体" w:hAnsi="宋体" w:cs="宋体"/>
          <w:color w:val="000000" w:themeColor="text1"/>
          <w:sz w:val="24"/>
          <w14:textFill>
            <w14:solidFill>
              <w14:schemeClr w14:val="tx1"/>
            </w14:solidFill>
          </w14:textFill>
        </w:rPr>
      </w:pPr>
    </w:p>
    <w:p w14:paraId="1B7F045A">
      <w:pPr>
        <w:pStyle w:val="5"/>
        <w:rPr>
          <w:rFonts w:hint="eastAsia"/>
          <w:color w:val="000000" w:themeColor="text1"/>
          <w14:textFill>
            <w14:solidFill>
              <w14:schemeClr w14:val="tx1"/>
            </w14:solidFill>
          </w14:textFill>
        </w:rPr>
      </w:pPr>
    </w:p>
    <w:p w14:paraId="41487A68">
      <w:pPr>
        <w:spacing w:before="120" w:line="22" w:lineRule="atLeast"/>
        <w:ind w:left="9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4FB14313">
      <w:pPr>
        <w:pStyle w:val="599"/>
        <w:spacing w:before="120" w:line="22" w:lineRule="atLeast"/>
        <w:rPr>
          <w:rFonts w:hint="eastAsia" w:ascii="宋体" w:hAnsi="宋体" w:eastAsia="宋体" w:cs="宋体"/>
          <w:color w:val="000000" w:themeColor="text1"/>
          <w:szCs w:val="24"/>
          <w14:textFill>
            <w14:solidFill>
              <w14:schemeClr w14:val="tx1"/>
            </w14:solidFill>
          </w14:textFill>
        </w:rPr>
      </w:pPr>
    </w:p>
    <w:p w14:paraId="6F0A14FE">
      <w:pPr>
        <w:pStyle w:val="599"/>
        <w:spacing w:before="120" w:line="22" w:lineRule="atLeast"/>
        <w:rPr>
          <w:rFonts w:hint="eastAsia" w:ascii="宋体" w:hAnsi="宋体" w:eastAsia="宋体" w:cs="宋体"/>
          <w:color w:val="000000" w:themeColor="text1"/>
          <w:szCs w:val="24"/>
          <w14:textFill>
            <w14:solidFill>
              <w14:schemeClr w14:val="tx1"/>
            </w14:solidFill>
          </w14:textFill>
        </w:rPr>
      </w:pPr>
    </w:p>
    <w:p w14:paraId="4B9206D1">
      <w:pPr>
        <w:rPr>
          <w:rFonts w:hint="eastAsia" w:ascii="宋体" w:hAnsi="宋体" w:cs="宋体"/>
          <w:color w:val="000000" w:themeColor="text1"/>
          <w:sz w:val="24"/>
          <w14:textFill>
            <w14:solidFill>
              <w14:schemeClr w14:val="tx1"/>
            </w14:solidFill>
          </w14:textFill>
        </w:rPr>
      </w:pPr>
    </w:p>
    <w:p w14:paraId="15ECBC9D">
      <w:pPr>
        <w:spacing w:before="120" w:line="22" w:lineRule="atLeast"/>
        <w:ind w:left="96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0543D43A">
      <w:pPr>
        <w:spacing w:before="120" w:line="22" w:lineRule="atLeast"/>
        <w:rPr>
          <w:rFonts w:hint="eastAsia" w:ascii="宋体" w:hAnsi="宋体" w:cs="宋体"/>
          <w:color w:val="000000" w:themeColor="text1"/>
          <w:sz w:val="24"/>
          <w14:textFill>
            <w14:solidFill>
              <w14:schemeClr w14:val="tx1"/>
            </w14:solidFill>
          </w14:textFill>
        </w:rPr>
      </w:pPr>
    </w:p>
    <w:p w14:paraId="13FD926F">
      <w:pPr>
        <w:spacing w:before="120" w:line="22" w:lineRule="atLeast"/>
        <w:ind w:left="96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0D189E64">
      <w:pPr>
        <w:spacing w:before="120" w:line="22" w:lineRule="atLeast"/>
        <w:rPr>
          <w:rFonts w:hint="eastAsia" w:ascii="宋体" w:hAnsi="宋体" w:cs="宋体"/>
          <w:color w:val="000000" w:themeColor="text1"/>
          <w:sz w:val="24"/>
          <w14:textFill>
            <w14:solidFill>
              <w14:schemeClr w14:val="tx1"/>
            </w14:solidFill>
          </w14:textFill>
        </w:rPr>
      </w:pPr>
    </w:p>
    <w:p w14:paraId="3A054A24">
      <w:pPr>
        <w:spacing w:before="120" w:line="22" w:lineRule="atLeast"/>
        <w:ind w:firstLine="960" w:firstLineChars="4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4C544262">
      <w:pPr>
        <w:spacing w:before="120" w:line="22" w:lineRule="atLeast"/>
        <w:rPr>
          <w:rFonts w:hint="eastAsia" w:ascii="宋体" w:hAnsi="宋体" w:cs="宋体"/>
          <w:color w:val="000000" w:themeColor="text1"/>
          <w:sz w:val="24"/>
          <w14:textFill>
            <w14:solidFill>
              <w14:schemeClr w14:val="tx1"/>
            </w14:solidFill>
          </w14:textFill>
        </w:rPr>
      </w:pPr>
    </w:p>
    <w:p w14:paraId="0EEA3A74">
      <w:pPr>
        <w:spacing w:before="120" w:line="22" w:lineRule="atLeast"/>
        <w:ind w:firstLine="960" w:firstLineChars="4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C796B37">
      <w:pPr>
        <w:widowControl/>
        <w:jc w:val="left"/>
        <w:rPr>
          <w:rFonts w:hint="eastAsia"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5F92922B">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u w:val="single"/>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年</w:t>
      </w:r>
      <w:r>
        <w:rPr>
          <w:rFonts w:asciiTheme="minorEastAsia" w:hAnsiTheme="minorEastAsia"/>
          <w:color w:val="000000" w:themeColor="text1"/>
          <w:sz w:val="24"/>
          <w:u w:val="single"/>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月</w:t>
      </w:r>
      <w:r>
        <w:rPr>
          <w:rFonts w:asciiTheme="minorEastAsia" w:hAnsiTheme="minorEastAsia"/>
          <w:color w:val="000000" w:themeColor="text1"/>
          <w:sz w:val="24"/>
          <w:u w:val="single"/>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日</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以</w:t>
      </w:r>
      <w:r>
        <w:rPr>
          <w:rFonts w:asciiTheme="minorEastAsia" w:hAnsiTheme="minorEastAsia"/>
          <w:color w:val="000000" w:themeColor="text1"/>
          <w:sz w:val="24"/>
          <w:u w:val="single"/>
          <w14:textFill>
            <w14:solidFill>
              <w14:schemeClr w14:val="tx1"/>
            </w14:solidFill>
          </w14:textFill>
        </w:rPr>
        <w:t xml:space="preserve">   （政府采购方式）  </w:t>
      </w:r>
      <w:r>
        <w:rPr>
          <w:rFonts w:hint="eastAsia" w:asciiTheme="minorEastAsia" w:hAnsiTheme="minorEastAsia"/>
          <w:color w:val="000000" w:themeColor="text1"/>
          <w:sz w:val="24"/>
          <w14:textFill>
            <w14:solidFill>
              <w14:schemeClr w14:val="tx1"/>
            </w14:solidFill>
          </w14:textFill>
        </w:rPr>
        <w:t>对</w:t>
      </w:r>
      <w:r>
        <w:rPr>
          <w:rFonts w:asciiTheme="minorEastAsia" w:hAnsiTheme="minorEastAsia"/>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项目进行了采购。经</w:t>
      </w:r>
      <w:r>
        <w:rPr>
          <w:rFonts w:asciiTheme="minorEastAsia" w:hAnsiTheme="minorEastAsia"/>
          <w:color w:val="000000" w:themeColor="text1"/>
          <w:sz w:val="24"/>
          <w:u w:val="single"/>
          <w14:textFill>
            <w14:solidFill>
              <w14:schemeClr w14:val="tx1"/>
            </w14:solidFill>
          </w14:textFill>
        </w:rPr>
        <w:t xml:space="preserve">   （相关评定主体名称）   </w:t>
      </w:r>
      <w:r>
        <w:rPr>
          <w:rFonts w:hint="eastAsia" w:asciiTheme="minorEastAsia" w:hAnsiTheme="minorEastAsia"/>
          <w:color w:val="000000" w:themeColor="text1"/>
          <w:sz w:val="24"/>
          <w14:textFill>
            <w14:solidFill>
              <w14:schemeClr w14:val="tx1"/>
            </w14:solidFill>
          </w14:textFill>
        </w:rPr>
        <w:t>评定，</w:t>
      </w:r>
      <w:r>
        <w:rPr>
          <w:rFonts w:asciiTheme="minorEastAsia" w:hAnsiTheme="minorEastAsia"/>
          <w:color w:val="000000" w:themeColor="text1"/>
          <w:sz w:val="24"/>
          <w:u w:val="single"/>
          <w14:textFill>
            <w14:solidFill>
              <w14:schemeClr w14:val="tx1"/>
            </w14:solidFill>
          </w14:textFill>
        </w:rPr>
        <w:t xml:space="preserve">   （中标供应商名称） </w:t>
      </w:r>
      <w:r>
        <w:rPr>
          <w:rFonts w:hint="eastAsia" w:asciiTheme="minorEastAsia" w:hAnsiTheme="minorEastAsia"/>
          <w:color w:val="000000" w:themeColor="text1"/>
          <w:sz w:val="24"/>
          <w14:textFill>
            <w14:solidFill>
              <w14:schemeClr w14:val="tx1"/>
            </w14:solidFill>
          </w14:textFill>
        </w:rPr>
        <w:t>为该项目中标供应商。现于中标通知书发出之日起10个工作日内，按照采购文件确定的事项签订本合同。</w:t>
      </w:r>
    </w:p>
    <w:p w14:paraId="54C364D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Theme="minorEastAsia" w:hAnsiTheme="minorEastAsia"/>
          <w:color w:val="000000" w:themeColor="text1"/>
          <w:sz w:val="24"/>
          <w:u w:val="single"/>
          <w14:textFill>
            <w14:solidFill>
              <w14:schemeClr w14:val="tx1"/>
            </w14:solidFill>
          </w14:textFill>
        </w:rPr>
        <w:t xml:space="preserve">   （采购人）   </w:t>
      </w:r>
      <w:r>
        <w:rPr>
          <w:rFonts w:asciiTheme="minorEastAsia" w:hAnsiTheme="minorEastAsia"/>
          <w:color w:val="000000" w:themeColor="text1"/>
          <w:sz w:val="24"/>
          <w:lang w:val="zh-CN"/>
          <w14:textFill>
            <w14:solidFill>
              <w14:schemeClr w14:val="tx1"/>
            </w14:solidFill>
          </w14:textFill>
        </w:rPr>
        <w:t>(以下简称：甲方)和</w:t>
      </w:r>
      <w:r>
        <w:rPr>
          <w:rFonts w:asciiTheme="minorEastAsia" w:hAnsiTheme="minorEastAsia"/>
          <w:color w:val="000000" w:themeColor="text1"/>
          <w:sz w:val="24"/>
          <w:u w:val="single"/>
          <w14:textFill>
            <w14:solidFill>
              <w14:schemeClr w14:val="tx1"/>
            </w14:solidFill>
          </w14:textFill>
        </w:rPr>
        <w:t xml:space="preserve">   （中标供应商名称）   </w:t>
      </w:r>
      <w:r>
        <w:rPr>
          <w:rFonts w:asciiTheme="minorEastAsia" w:hAnsiTheme="minorEastAsia"/>
          <w:color w:val="000000" w:themeColor="text1"/>
          <w:sz w:val="24"/>
          <w:lang w:val="zh-CN"/>
          <w14:textFill>
            <w14:solidFill>
              <w14:schemeClr w14:val="tx1"/>
            </w14:solidFill>
          </w14:textFill>
        </w:rPr>
        <w:t>(以下简称：乙方)协商一致，约定以下合同</w:t>
      </w:r>
      <w:r>
        <w:rPr>
          <w:rFonts w:hint="eastAsia" w:asciiTheme="minorEastAsia" w:hAnsiTheme="minorEastAsia"/>
          <w:color w:val="000000" w:themeColor="text1"/>
          <w:sz w:val="24"/>
          <w14:textFill>
            <w14:solidFill>
              <w14:schemeClr w14:val="tx1"/>
            </w14:solidFill>
          </w14:textFill>
        </w:rPr>
        <w:t>条款，以兹共同遵守、全面履行。</w:t>
      </w:r>
    </w:p>
    <w:p w14:paraId="4F5A6F9F">
      <w:pPr>
        <w:spacing w:line="560" w:lineRule="exact"/>
        <w:ind w:firstLine="482" w:firstLineChars="200"/>
        <w:outlineLvl w:val="0"/>
        <w:rPr>
          <w:rFonts w:hint="eastAsia" w:asciiTheme="minorEastAsia" w:hAnsiTheme="minorEastAsia"/>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1.1 </w:t>
      </w:r>
      <w:r>
        <w:rPr>
          <w:rFonts w:hint="eastAsia" w:asciiTheme="minorEastAsia" w:hAnsiTheme="minorEastAsia"/>
          <w:b/>
          <w:color w:val="000000" w:themeColor="text1"/>
          <w:sz w:val="24"/>
          <w14:textFill>
            <w14:solidFill>
              <w14:schemeClr w14:val="tx1"/>
            </w14:solidFill>
          </w14:textFill>
        </w:rPr>
        <w:t>合同组成部分</w:t>
      </w:r>
    </w:p>
    <w:p w14:paraId="7D0A315A">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DD63B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1.1.1 </w:t>
      </w:r>
      <w:r>
        <w:rPr>
          <w:rFonts w:hint="eastAsia" w:asciiTheme="minorEastAsia" w:hAnsiTheme="minorEastAsia"/>
          <w:color w:val="000000" w:themeColor="text1"/>
          <w:sz w:val="24"/>
          <w14:textFill>
            <w14:solidFill>
              <w14:schemeClr w14:val="tx1"/>
            </w14:solidFill>
          </w14:textFill>
        </w:rPr>
        <w:t>本合同及其补充合同、变更协议；</w:t>
      </w:r>
    </w:p>
    <w:p w14:paraId="769D51A3">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1.1.2 </w:t>
      </w:r>
      <w:r>
        <w:rPr>
          <w:rFonts w:hint="eastAsia" w:asciiTheme="minorEastAsia" w:hAnsiTheme="minorEastAsia"/>
          <w:color w:val="000000" w:themeColor="text1"/>
          <w:sz w:val="24"/>
          <w14:textFill>
            <w14:solidFill>
              <w14:schemeClr w14:val="tx1"/>
            </w14:solidFill>
          </w14:textFill>
        </w:rPr>
        <w:t>中标通知书；</w:t>
      </w:r>
    </w:p>
    <w:p w14:paraId="33354D21">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1.1.3 </w:t>
      </w:r>
      <w:r>
        <w:rPr>
          <w:rFonts w:hint="eastAsia" w:asciiTheme="minorEastAsia" w:hAnsiTheme="minorEastAsia"/>
          <w:color w:val="000000" w:themeColor="text1"/>
          <w:sz w:val="24"/>
          <w14:textFill>
            <w14:solidFill>
              <w14:schemeClr w14:val="tx1"/>
            </w14:solidFill>
          </w14:textFill>
        </w:rPr>
        <w:t>投标文件（含澄清或者说明文件）；</w:t>
      </w:r>
    </w:p>
    <w:p w14:paraId="5D055EAB">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1.1.4 </w:t>
      </w:r>
      <w:r>
        <w:rPr>
          <w:rFonts w:hint="eastAsia" w:asciiTheme="minorEastAsia" w:hAnsiTheme="minorEastAsia"/>
          <w:color w:val="000000" w:themeColor="text1"/>
          <w:sz w:val="24"/>
          <w14:textFill>
            <w14:solidFill>
              <w14:schemeClr w14:val="tx1"/>
            </w14:solidFill>
          </w14:textFill>
        </w:rPr>
        <w:t>招标文件（含澄清或者修改文件）；</w:t>
      </w:r>
    </w:p>
    <w:p w14:paraId="30262D08">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1.1.5 </w:t>
      </w:r>
      <w:r>
        <w:rPr>
          <w:rFonts w:hint="eastAsia" w:asciiTheme="minorEastAsia" w:hAnsiTheme="minorEastAsia"/>
          <w:color w:val="000000" w:themeColor="text1"/>
          <w:sz w:val="24"/>
          <w14:textFill>
            <w14:solidFill>
              <w14:schemeClr w14:val="tx1"/>
            </w14:solidFill>
          </w14:textFill>
        </w:rPr>
        <w:t>其他相关采购文件。</w:t>
      </w:r>
    </w:p>
    <w:p w14:paraId="2385565E">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1.2 </w:t>
      </w:r>
      <w:r>
        <w:rPr>
          <w:rFonts w:hint="eastAsia" w:asciiTheme="minorEastAsia" w:hAnsiTheme="minorEastAsia"/>
          <w:b/>
          <w:color w:val="000000" w:themeColor="text1"/>
          <w:sz w:val="24"/>
          <w14:textFill>
            <w14:solidFill>
              <w14:schemeClr w14:val="tx1"/>
            </w14:solidFill>
          </w14:textFill>
        </w:rPr>
        <w:t>标的</w:t>
      </w:r>
    </w:p>
    <w:p w14:paraId="53DED578">
      <w:pPr>
        <w:spacing w:line="560" w:lineRule="exact"/>
        <w:ind w:firstLine="480" w:firstLineChars="200"/>
        <w:rPr>
          <w:rFonts w:hint="eastAsia" w:asciiTheme="minorEastAsia" w:hAnsiTheme="minorEastAsia"/>
          <w:color w:val="000000" w:themeColor="text1"/>
          <w:sz w:val="24"/>
          <w:u w:val="single"/>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1.2.1 </w:t>
      </w:r>
      <w:r>
        <w:rPr>
          <w:rFonts w:hint="eastAsia" w:asciiTheme="minorEastAsia" w:hAnsiTheme="minorEastAsia"/>
          <w:color w:val="000000" w:themeColor="text1"/>
          <w:sz w:val="24"/>
          <w14:textFill>
            <w14:solidFill>
              <w14:schemeClr w14:val="tx1"/>
            </w14:solidFill>
          </w14:textFill>
        </w:rPr>
        <w:t>标的</w:t>
      </w:r>
      <w:r>
        <w:rPr>
          <w:rFonts w:asciiTheme="minorEastAsia" w:hAnsiTheme="minorEastAsia"/>
          <w:color w:val="000000" w:themeColor="text1"/>
          <w:sz w:val="24"/>
          <w14:textFill>
            <w14:solidFill>
              <w14:schemeClr w14:val="tx1"/>
            </w14:solidFill>
          </w14:textFill>
        </w:rPr>
        <w:t>名称：</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w:t>
      </w:r>
    </w:p>
    <w:p w14:paraId="4B8760A0">
      <w:pPr>
        <w:spacing w:line="560" w:lineRule="exact"/>
        <w:ind w:firstLine="480" w:firstLineChars="200"/>
        <w:rPr>
          <w:rFonts w:hint="eastAsia" w:asciiTheme="minorEastAsia" w:hAnsiTheme="minorEastAsia"/>
          <w:color w:val="000000" w:themeColor="text1"/>
          <w:sz w:val="24"/>
          <w:u w:val="single"/>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1.2.2 </w:t>
      </w:r>
      <w:r>
        <w:rPr>
          <w:rFonts w:hint="eastAsia" w:asciiTheme="minorEastAsia" w:hAnsiTheme="minorEastAsia"/>
          <w:color w:val="000000" w:themeColor="text1"/>
          <w:sz w:val="24"/>
          <w14:textFill>
            <w14:solidFill>
              <w14:schemeClr w14:val="tx1"/>
            </w14:solidFill>
          </w14:textFill>
        </w:rPr>
        <w:t>标的</w:t>
      </w:r>
      <w:r>
        <w:rPr>
          <w:rFonts w:asciiTheme="minorEastAsia" w:hAnsiTheme="minorEastAsia"/>
          <w:color w:val="000000" w:themeColor="text1"/>
          <w:sz w:val="24"/>
          <w14:textFill>
            <w14:solidFill>
              <w14:schemeClr w14:val="tx1"/>
            </w14:solidFill>
          </w14:textFill>
        </w:rPr>
        <w:t>数量：</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w:t>
      </w:r>
    </w:p>
    <w:p w14:paraId="4A7227A9">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1.2.3 </w:t>
      </w:r>
      <w:r>
        <w:rPr>
          <w:rFonts w:hint="eastAsia" w:asciiTheme="minorEastAsia" w:hAnsiTheme="minorEastAsia"/>
          <w:color w:val="000000" w:themeColor="text1"/>
          <w:sz w:val="24"/>
          <w14:textFill>
            <w14:solidFill>
              <w14:schemeClr w14:val="tx1"/>
            </w14:solidFill>
          </w14:textFill>
        </w:rPr>
        <w:t>标的质量：</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w:t>
      </w:r>
    </w:p>
    <w:p w14:paraId="031F8FCB">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1.3 价款</w:t>
      </w:r>
    </w:p>
    <w:p w14:paraId="5C9DDFA2">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本合同总价为</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元</w:t>
      </w:r>
      <w:r>
        <w:rPr>
          <w:rFonts w:hint="eastAsia" w:asciiTheme="minorEastAsia" w:hAnsiTheme="minorEastAsia"/>
          <w:color w:val="000000" w:themeColor="text1"/>
          <w:sz w:val="24"/>
          <w14:textFill>
            <w14:solidFill>
              <w14:schemeClr w14:val="tx1"/>
            </w14:solidFill>
          </w14:textFill>
        </w:rPr>
        <w:t>（大写：</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元人民币）</w:t>
      </w:r>
      <w:r>
        <w:rPr>
          <w:rFonts w:asciiTheme="minorEastAsia" w:hAnsiTheme="minorEastAsia"/>
          <w:color w:val="000000" w:themeColor="text1"/>
          <w:sz w:val="24"/>
          <w14:textFill>
            <w14:solidFill>
              <w14:schemeClr w14:val="tx1"/>
            </w14:solidFill>
          </w14:textFill>
        </w:rPr>
        <w:t>。</w:t>
      </w:r>
    </w:p>
    <w:p w14:paraId="1B5561C5">
      <w:pPr>
        <w:spacing w:line="560" w:lineRule="exact"/>
        <w:ind w:firstLine="480" w:firstLineChars="200"/>
        <w:rPr>
          <w:rFonts w:hint="eastAsia" w:asciiTheme="minorEastAsia" w:hAnsiTheme="minorEastAsia"/>
          <w:color w:val="000000" w:themeColor="text1"/>
          <w:sz w:val="24"/>
          <w:u w:val="single"/>
          <w14:textFill>
            <w14:solidFill>
              <w14:schemeClr w14:val="tx1"/>
            </w14:solidFill>
          </w14:textFill>
        </w:rPr>
      </w:pPr>
      <w:r>
        <w:rPr>
          <w:rFonts w:asciiTheme="minorEastAsia" w:hAnsiTheme="minorEastAsia"/>
          <w:color w:val="000000" w:themeColor="text1"/>
          <w:sz w:val="24"/>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89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328CDB">
            <w:pPr>
              <w:pStyle w:val="320"/>
              <w:spacing w:line="560" w:lineRule="exact"/>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序号</w:t>
            </w:r>
          </w:p>
        </w:tc>
        <w:tc>
          <w:tcPr>
            <w:tcW w:w="3402" w:type="dxa"/>
            <w:vAlign w:val="center"/>
          </w:tcPr>
          <w:p w14:paraId="601C2E95">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分项名称</w:t>
            </w:r>
          </w:p>
        </w:tc>
        <w:tc>
          <w:tcPr>
            <w:tcW w:w="2552" w:type="dxa"/>
            <w:vAlign w:val="center"/>
          </w:tcPr>
          <w:p w14:paraId="0154DF86">
            <w:pPr>
              <w:pStyle w:val="320"/>
              <w:spacing w:line="560" w:lineRule="exact"/>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分项价格</w:t>
            </w:r>
          </w:p>
        </w:tc>
      </w:tr>
      <w:tr w14:paraId="77B0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5EC5EC">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3402" w:type="dxa"/>
            <w:vAlign w:val="center"/>
          </w:tcPr>
          <w:p w14:paraId="38E96EC1">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2552" w:type="dxa"/>
            <w:vAlign w:val="center"/>
          </w:tcPr>
          <w:p w14:paraId="5EBC5182">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r>
      <w:tr w14:paraId="5A9A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E06BC2">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3402" w:type="dxa"/>
            <w:vAlign w:val="center"/>
          </w:tcPr>
          <w:p w14:paraId="763089CB">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2552" w:type="dxa"/>
            <w:vAlign w:val="center"/>
          </w:tcPr>
          <w:p w14:paraId="58C8AA32">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r>
      <w:tr w14:paraId="306D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1732BB">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3402" w:type="dxa"/>
            <w:vAlign w:val="center"/>
          </w:tcPr>
          <w:p w14:paraId="243A67E3">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2552" w:type="dxa"/>
            <w:vAlign w:val="center"/>
          </w:tcPr>
          <w:p w14:paraId="111BE517">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r>
      <w:tr w14:paraId="74A6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1C438C">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3402" w:type="dxa"/>
            <w:vAlign w:val="center"/>
          </w:tcPr>
          <w:p w14:paraId="358B1A7D">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2552" w:type="dxa"/>
            <w:vAlign w:val="center"/>
          </w:tcPr>
          <w:p w14:paraId="338833DF">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r>
      <w:tr w14:paraId="1112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FC7624">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总价</w:t>
            </w:r>
          </w:p>
        </w:tc>
        <w:tc>
          <w:tcPr>
            <w:tcW w:w="2552" w:type="dxa"/>
            <w:vAlign w:val="center"/>
          </w:tcPr>
          <w:p w14:paraId="38A246AA">
            <w:pPr>
              <w:pStyle w:val="320"/>
              <w:spacing w:line="560" w:lineRule="exact"/>
              <w:ind w:firstLine="200"/>
              <w:jc w:val="center"/>
              <w:rPr>
                <w:rFonts w:hint="eastAsia" w:asciiTheme="minorEastAsia" w:hAnsiTheme="minorEastAsia" w:eastAsiaTheme="minorEastAsia"/>
                <w:color w:val="000000" w:themeColor="text1"/>
                <w:sz w:val="24"/>
                <w:szCs w:val="24"/>
                <w14:textFill>
                  <w14:solidFill>
                    <w14:schemeClr w14:val="tx1"/>
                  </w14:solidFill>
                </w14:textFill>
              </w:rPr>
            </w:pPr>
          </w:p>
        </w:tc>
      </w:tr>
    </w:tbl>
    <w:p w14:paraId="4E077324">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1.4 付款方式和发票开具方式</w:t>
      </w:r>
    </w:p>
    <w:p w14:paraId="1C104483">
      <w:pPr>
        <w:spacing w:line="560" w:lineRule="exact"/>
        <w:ind w:firstLine="480" w:firstLineChars="200"/>
        <w:rPr>
          <w:rFonts w:hint="eastAsia"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w:t>
      </w:r>
    </w:p>
    <w:p w14:paraId="641E94D5">
      <w:pPr>
        <w:spacing w:line="560" w:lineRule="exact"/>
        <w:ind w:firstLine="480" w:firstLineChars="200"/>
        <w:rPr>
          <w:rFonts w:hint="eastAsia"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1.4.2 合同预付款比例为一年服务合同金额（中标金额的一半）的70％；政府采购预付款应在合同生效以及具备实施条件后5个工作日内支付。</w:t>
      </w:r>
    </w:p>
    <w:p w14:paraId="19227933">
      <w:pPr>
        <w:spacing w:line="560" w:lineRule="exact"/>
        <w:ind w:firstLine="480" w:firstLineChars="200"/>
        <w:outlineLvl w:val="0"/>
        <w:rPr>
          <w:rFonts w:hint="eastAsia" w:asciiTheme="minorEastAsia" w:hAnsiTheme="minorEastAsia"/>
          <w:color w:val="000000" w:themeColor="text1"/>
          <w:sz w:val="24"/>
          <w:highlight w:val="none"/>
          <w14:textFill>
            <w14:solidFill>
              <w14:schemeClr w14:val="tx1"/>
            </w14:solidFill>
          </w14:textFill>
        </w:rPr>
      </w:pPr>
      <w:r>
        <w:rPr>
          <w:rFonts w:asciiTheme="minorEastAsia" w:hAnsiTheme="minorEastAsia"/>
          <w:color w:val="000000" w:themeColor="text1"/>
          <w:sz w:val="24"/>
          <w:highlight w:val="none"/>
          <w14:textFill>
            <w14:solidFill>
              <w14:schemeClr w14:val="tx1"/>
            </w14:solidFill>
          </w14:textFill>
        </w:rPr>
        <w:t>1.4.</w:t>
      </w:r>
      <w:r>
        <w:rPr>
          <w:rFonts w:hint="eastAsia" w:asciiTheme="minorEastAsia" w:hAnsiTheme="minorEastAsia"/>
          <w:color w:val="000000" w:themeColor="text1"/>
          <w:sz w:val="24"/>
          <w:highlight w:val="none"/>
          <w14:textFill>
            <w14:solidFill>
              <w14:schemeClr w14:val="tx1"/>
            </w14:solidFill>
          </w14:textFill>
        </w:rPr>
        <w:t>3</w:t>
      </w:r>
      <w:r>
        <w:rPr>
          <w:rFonts w:asciiTheme="minorEastAsia" w:hAnsiTheme="minorEastAsia"/>
          <w:color w:val="000000" w:themeColor="text1"/>
          <w:sz w:val="24"/>
          <w:highlight w:val="none"/>
          <w14:textFill>
            <w14:solidFill>
              <w14:schemeClr w14:val="tx1"/>
            </w14:solidFill>
          </w14:textFill>
        </w:rPr>
        <w:t>资金支付的方式、时间和条件详见</w:t>
      </w:r>
      <w:r>
        <w:rPr>
          <w:rFonts w:hint="eastAsia" w:asciiTheme="minorEastAsia" w:hAnsi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color w:val="000000" w:themeColor="text1"/>
          <w:sz w:val="24"/>
          <w:highlight w:val="none"/>
          <w14:textFill>
            <w14:solidFill>
              <w14:schemeClr w14:val="tx1"/>
            </w14:solidFill>
          </w14:textFill>
        </w:rPr>
        <w:t>。</w:t>
      </w:r>
    </w:p>
    <w:p w14:paraId="069C45FA">
      <w:pPr>
        <w:spacing w:line="560" w:lineRule="exact"/>
        <w:ind w:firstLine="480" w:firstLineChars="200"/>
        <w:outlineLvl w:val="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1.4.</w:t>
      </w:r>
      <w:r>
        <w:rPr>
          <w:rFonts w:hint="eastAsia" w:asciiTheme="minorEastAsia" w:hAnsiTheme="minorEastAsia"/>
          <w:color w:val="000000" w:themeColor="text1"/>
          <w:sz w:val="24"/>
          <w14:textFill>
            <w14:solidFill>
              <w14:schemeClr w14:val="tx1"/>
            </w14:solidFill>
          </w14:textFill>
        </w:rPr>
        <w:t>4乙方</w:t>
      </w:r>
      <w:r>
        <w:rPr>
          <w:rFonts w:asciiTheme="minorEastAsia" w:hAnsiTheme="minorEastAsia"/>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color w:val="000000" w:themeColor="text1"/>
          <w:sz w:val="24"/>
          <w14:textFill>
            <w14:solidFill>
              <w14:schemeClr w14:val="tx1"/>
            </w14:solidFill>
          </w14:textFill>
        </w:rPr>
        <w:t>杭财采监〔</w:t>
      </w:r>
      <w:r>
        <w:rPr>
          <w:rFonts w:asciiTheme="minorEastAsia" w:hAnsiTheme="minorEastAsia"/>
          <w:color w:val="000000" w:themeColor="text1"/>
          <w:sz w:val="24"/>
          <w14:textFill>
            <w14:solidFill>
              <w14:schemeClr w14:val="tx1"/>
            </w14:solidFill>
          </w14:textFill>
        </w:rPr>
        <w:t>2021〕17号）。</w:t>
      </w:r>
    </w:p>
    <w:p w14:paraId="2B8E8805">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1.5 履行期限</w:t>
      </w:r>
      <w:r>
        <w:rPr>
          <w:rFonts w:hint="eastAsia" w:asciiTheme="minorEastAsia" w:hAnsiTheme="minorEastAsia"/>
          <w:b/>
          <w:color w:val="000000" w:themeColor="text1"/>
          <w:sz w:val="24"/>
          <w14:textFill>
            <w14:solidFill>
              <w14:schemeClr w14:val="tx1"/>
            </w14:solidFill>
          </w14:textFill>
        </w:rPr>
        <w:t>、地点和方式</w:t>
      </w:r>
    </w:p>
    <w:p w14:paraId="7F17EFF2">
      <w:pPr>
        <w:spacing w:line="560" w:lineRule="exact"/>
        <w:ind w:firstLine="480" w:firstLineChars="200"/>
        <w:rPr>
          <w:rFonts w:hint="eastAsia" w:asciiTheme="minorEastAsia" w:hAnsiTheme="minorEastAsia"/>
          <w:color w:val="000000" w:themeColor="text1"/>
          <w:sz w:val="24"/>
          <w:u w:val="single"/>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1.5.1 </w:t>
      </w:r>
      <w:r>
        <w:rPr>
          <w:rFonts w:hint="eastAsia" w:asciiTheme="minorEastAsia" w:hAnsiTheme="minorEastAsia"/>
          <w:color w:val="000000" w:themeColor="text1"/>
          <w:sz w:val="24"/>
          <w14:textFill>
            <w14:solidFill>
              <w14:schemeClr w14:val="tx1"/>
            </w14:solidFill>
          </w14:textFill>
        </w:rPr>
        <w:t>履行期限</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b/>
          <w:i/>
          <w:color w:val="000000" w:themeColor="text1"/>
          <w:sz w:val="24"/>
          <w:u w:val="single"/>
          <w14:textFill>
            <w14:solidFill>
              <w14:schemeClr w14:val="tx1"/>
            </w14:solidFill>
          </w14:textFill>
        </w:rPr>
        <w:t>合同专用条款</w:t>
      </w:r>
      <w:r>
        <w:rPr>
          <w:rFonts w:hint="eastAsia" w:asciiTheme="minorEastAsia" w:hAnsiTheme="minorEastAsia"/>
          <w:color w:val="000000" w:themeColor="text1"/>
          <w:sz w:val="24"/>
          <w14:textFill>
            <w14:solidFill>
              <w14:schemeClr w14:val="tx1"/>
            </w14:solidFill>
          </w14:textFill>
        </w:rPr>
        <w:t>；</w:t>
      </w:r>
    </w:p>
    <w:p w14:paraId="2033E667">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1.5.2 </w:t>
      </w:r>
      <w:r>
        <w:rPr>
          <w:rFonts w:hint="eastAsia" w:asciiTheme="minorEastAsia" w:hAnsiTheme="minorEastAsia"/>
          <w:color w:val="000000" w:themeColor="text1"/>
          <w:sz w:val="24"/>
          <w14:textFill>
            <w14:solidFill>
              <w14:schemeClr w14:val="tx1"/>
            </w14:solidFill>
          </w14:textFill>
        </w:rPr>
        <w:t>履行地点</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b/>
          <w:i/>
          <w:color w:val="000000" w:themeColor="text1"/>
          <w:sz w:val="24"/>
          <w:u w:val="single"/>
          <w14:textFill>
            <w14:solidFill>
              <w14:schemeClr w14:val="tx1"/>
            </w14:solidFill>
          </w14:textFill>
        </w:rPr>
        <w:t>合同专用条款</w:t>
      </w:r>
      <w:r>
        <w:rPr>
          <w:rFonts w:hint="eastAsia" w:asciiTheme="minorEastAsia" w:hAnsiTheme="minorEastAsia"/>
          <w:color w:val="000000" w:themeColor="text1"/>
          <w:sz w:val="24"/>
          <w14:textFill>
            <w14:solidFill>
              <w14:schemeClr w14:val="tx1"/>
            </w14:solidFill>
          </w14:textFill>
        </w:rPr>
        <w:t>；</w:t>
      </w:r>
    </w:p>
    <w:p w14:paraId="378E2558">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1.5.3 </w:t>
      </w:r>
      <w:r>
        <w:rPr>
          <w:rFonts w:hint="eastAsia" w:asciiTheme="minorEastAsia" w:hAnsiTheme="minorEastAsia"/>
          <w:color w:val="000000" w:themeColor="text1"/>
          <w:sz w:val="24"/>
          <w14:textFill>
            <w14:solidFill>
              <w14:schemeClr w14:val="tx1"/>
            </w14:solidFill>
          </w14:textFill>
        </w:rPr>
        <w:t>履行方式：</w:t>
      </w:r>
      <w:r>
        <w:rPr>
          <w:rFonts w:hint="eastAsia" w:asciiTheme="minorEastAsia" w:hAnsiTheme="minorEastAsia"/>
          <w:b/>
          <w:i/>
          <w:color w:val="000000" w:themeColor="text1"/>
          <w:sz w:val="24"/>
          <w:u w:val="single"/>
          <w14:textFill>
            <w14:solidFill>
              <w14:schemeClr w14:val="tx1"/>
            </w14:solidFill>
          </w14:textFill>
        </w:rPr>
        <w:t>合同专用条款</w:t>
      </w:r>
      <w:r>
        <w:rPr>
          <w:rFonts w:hint="eastAsia" w:asciiTheme="minorEastAsia" w:hAnsiTheme="minorEastAsia"/>
          <w:color w:val="000000" w:themeColor="text1"/>
          <w:sz w:val="24"/>
          <w14:textFill>
            <w14:solidFill>
              <w14:schemeClr w14:val="tx1"/>
            </w14:solidFill>
          </w14:textFill>
        </w:rPr>
        <w:t>。</w:t>
      </w:r>
    </w:p>
    <w:p w14:paraId="10CE520E">
      <w:pPr>
        <w:spacing w:line="560" w:lineRule="exact"/>
        <w:ind w:firstLine="482" w:firstLineChars="200"/>
        <w:outlineLvl w:val="0"/>
        <w:rPr>
          <w:rFonts w:hint="eastAsia" w:asciiTheme="minorEastAsia" w:hAnsiTheme="minorEastAsia"/>
          <w:color w:val="000000" w:themeColor="text1"/>
          <w:sz w:val="24"/>
          <w:u w:val="single"/>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1.6 </w:t>
      </w:r>
      <w:r>
        <w:rPr>
          <w:rFonts w:hint="eastAsia" w:asciiTheme="minorEastAsia" w:hAnsiTheme="minorEastAsia"/>
          <w:b/>
          <w:color w:val="000000" w:themeColor="text1"/>
          <w:sz w:val="24"/>
          <w14:textFill>
            <w14:solidFill>
              <w14:schemeClr w14:val="tx1"/>
            </w14:solidFill>
          </w14:textFill>
        </w:rPr>
        <w:t>违约责任</w:t>
      </w:r>
    </w:p>
    <w:p w14:paraId="54E83F9D">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1.6.1 除不可抗力外，如果乙方没有按照本合同约定的期限</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地点和方式</w:t>
      </w:r>
      <w:r>
        <w:rPr>
          <w:rFonts w:hint="eastAsia" w:asciiTheme="minorEastAsia" w:hAnsiTheme="minorEastAsia"/>
          <w:color w:val="000000" w:themeColor="text1"/>
          <w:sz w:val="24"/>
          <w14:textFill>
            <w14:solidFill>
              <w14:schemeClr w14:val="tx1"/>
            </w14:solidFill>
          </w14:textFill>
        </w:rPr>
        <w:t>履行</w:t>
      </w:r>
      <w:r>
        <w:rPr>
          <w:rFonts w:asciiTheme="minorEastAsia" w:hAnsiTheme="minorEastAsia"/>
          <w:color w:val="000000" w:themeColor="text1"/>
          <w:sz w:val="24"/>
          <w14:textFill>
            <w14:solidFill>
              <w14:schemeClr w14:val="tx1"/>
            </w14:solidFill>
          </w14:textFill>
        </w:rPr>
        <w:t>，那么甲方可要求乙方支付违约金</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违约金按每迟延</w:t>
      </w:r>
      <w:r>
        <w:rPr>
          <w:rFonts w:hint="eastAsia" w:asciiTheme="minorEastAsia" w:hAnsiTheme="minorEastAsia"/>
          <w:color w:val="000000" w:themeColor="text1"/>
          <w:sz w:val="24"/>
          <w14:textFill>
            <w14:solidFill>
              <w14:schemeClr w14:val="tx1"/>
            </w14:solidFill>
          </w14:textFill>
        </w:rPr>
        <w:t>履行</w:t>
      </w:r>
      <w:r>
        <w:rPr>
          <w:rFonts w:asciiTheme="minorEastAsia" w:hAnsiTheme="minorEastAsia"/>
          <w:color w:val="000000" w:themeColor="text1"/>
          <w:sz w:val="24"/>
          <w14:textFill>
            <w14:solidFill>
              <w14:schemeClr w14:val="tx1"/>
            </w14:solidFill>
          </w14:textFill>
        </w:rPr>
        <w:t>一日的应提供而未</w:t>
      </w:r>
      <w:r>
        <w:rPr>
          <w:rFonts w:hint="eastAsia" w:asciiTheme="minorEastAsia" w:hAnsiTheme="minorEastAsia"/>
          <w:color w:val="000000" w:themeColor="text1"/>
          <w:sz w:val="24"/>
          <w14:textFill>
            <w14:solidFill>
              <w14:schemeClr w14:val="tx1"/>
            </w14:solidFill>
          </w14:textFill>
        </w:rPr>
        <w:t>提供</w:t>
      </w:r>
      <w:r>
        <w:rPr>
          <w:rFonts w:asciiTheme="minorEastAsia" w:hAnsiTheme="minorEastAsia"/>
          <w:color w:val="000000" w:themeColor="text1"/>
          <w:sz w:val="24"/>
          <w14:textFill>
            <w14:solidFill>
              <w14:schemeClr w14:val="tx1"/>
            </w14:solidFill>
          </w14:textFill>
        </w:rPr>
        <w:t>服务价格的</w:t>
      </w:r>
      <w:r>
        <w:rPr>
          <w:rFonts w:asciiTheme="minorEastAsia" w:hAnsiTheme="minorEastAsia"/>
          <w:color w:val="000000" w:themeColor="text1"/>
          <w:sz w:val="24"/>
          <w:u w:val="single"/>
          <w14:textFill>
            <w14:solidFill>
              <w14:schemeClr w14:val="tx1"/>
            </w14:solidFill>
          </w14:textFill>
        </w:rPr>
        <w:t xml:space="preserve"> 0.05   </w:t>
      </w:r>
      <w:r>
        <w:rPr>
          <w:rFonts w:asciiTheme="minorEastAsia" w:hAnsiTheme="minorEastAsia"/>
          <w:color w:val="000000" w:themeColor="text1"/>
          <w:sz w:val="24"/>
          <w14:textFill>
            <w14:solidFill>
              <w14:schemeClr w14:val="tx1"/>
            </w14:solidFill>
          </w14:textFill>
        </w:rPr>
        <w:t>%计算</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最高限额为</w:t>
      </w:r>
      <w:r>
        <w:rPr>
          <w:rFonts w:hint="eastAsia" w:asciiTheme="minorEastAsia" w:hAnsiTheme="minorEastAsia"/>
          <w:color w:val="000000" w:themeColor="text1"/>
          <w:sz w:val="24"/>
          <w14:textFill>
            <w14:solidFill>
              <w14:schemeClr w14:val="tx1"/>
            </w14:solidFill>
          </w14:textFill>
        </w:rPr>
        <w:t>本</w:t>
      </w:r>
      <w:r>
        <w:rPr>
          <w:rFonts w:asciiTheme="minorEastAsia" w:hAnsiTheme="minorEastAsia"/>
          <w:color w:val="000000" w:themeColor="text1"/>
          <w:sz w:val="24"/>
          <w14:textFill>
            <w14:solidFill>
              <w14:schemeClr w14:val="tx1"/>
            </w14:solidFill>
          </w14:textFill>
        </w:rPr>
        <w:t>合同总价的</w:t>
      </w:r>
      <w:r>
        <w:rPr>
          <w:rFonts w:asciiTheme="minorEastAsia" w:hAnsiTheme="minorEastAsia"/>
          <w:color w:val="000000" w:themeColor="text1"/>
          <w:sz w:val="24"/>
          <w:u w:val="single"/>
          <w14:textFill>
            <w14:solidFill>
              <w14:schemeClr w14:val="tx1"/>
            </w14:solidFill>
          </w14:textFill>
        </w:rPr>
        <w:t xml:space="preserve">  20   </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迟延</w:t>
      </w:r>
      <w:r>
        <w:rPr>
          <w:rFonts w:hint="eastAsia" w:asciiTheme="minorEastAsia" w:hAnsiTheme="minorEastAsia"/>
          <w:color w:val="000000" w:themeColor="text1"/>
          <w:sz w:val="24"/>
          <w14:textFill>
            <w14:solidFill>
              <w14:schemeClr w14:val="tx1"/>
            </w14:solidFill>
          </w14:textFill>
        </w:rPr>
        <w:t>履行</w:t>
      </w:r>
      <w:r>
        <w:rPr>
          <w:rFonts w:asciiTheme="minorEastAsia" w:hAnsiTheme="minorEastAsia"/>
          <w:color w:val="000000" w:themeColor="text1"/>
          <w:sz w:val="24"/>
          <w14:textFill>
            <w14:solidFill>
              <w14:schemeClr w14:val="tx1"/>
            </w14:solidFill>
          </w14:textFill>
        </w:rPr>
        <w:t>的违约金计算数额达到前述最高限额之日起</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甲方有权在要求乙方支付违约金的同时</w:t>
      </w:r>
      <w:r>
        <w:rPr>
          <w:rFonts w:hint="eastAsia" w:asciiTheme="minorEastAsia" w:hAnsiTheme="minorEastAsia"/>
          <w:color w:val="000000" w:themeColor="text1"/>
          <w:sz w:val="24"/>
          <w14:textFill>
            <w14:solidFill>
              <w14:schemeClr w14:val="tx1"/>
            </w14:solidFill>
          </w14:textFill>
        </w:rPr>
        <w:t>，书面通知乙方</w:t>
      </w:r>
      <w:r>
        <w:rPr>
          <w:rFonts w:asciiTheme="minorEastAsia" w:hAnsiTheme="minorEastAsia"/>
          <w:color w:val="000000" w:themeColor="text1"/>
          <w:sz w:val="24"/>
          <w14:textFill>
            <w14:solidFill>
              <w14:schemeClr w14:val="tx1"/>
            </w14:solidFill>
          </w14:textFill>
        </w:rPr>
        <w:t>解除本合同</w:t>
      </w:r>
      <w:r>
        <w:rPr>
          <w:rFonts w:hint="eastAsia" w:asciiTheme="minorEastAsia" w:hAnsiTheme="minorEastAsia"/>
          <w:color w:val="000000" w:themeColor="text1"/>
          <w:sz w:val="24"/>
          <w14:textFill>
            <w14:solidFill>
              <w14:schemeClr w14:val="tx1"/>
            </w14:solidFill>
          </w14:textFill>
        </w:rPr>
        <w:t>；</w:t>
      </w:r>
    </w:p>
    <w:p w14:paraId="6FAB8B33">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1.6.2 除不可抗力外，如果甲方没有按照本合同约定的付款方式付款，那么乙方可要求甲方支付违约金</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违约金按每迟延</w:t>
      </w:r>
      <w:r>
        <w:rPr>
          <w:rFonts w:hint="eastAsia" w:asciiTheme="minorEastAsia" w:hAnsiTheme="minorEastAsia"/>
          <w:color w:val="000000" w:themeColor="text1"/>
          <w:sz w:val="24"/>
          <w14:textFill>
            <w14:solidFill>
              <w14:schemeClr w14:val="tx1"/>
            </w14:solidFill>
          </w14:textFill>
        </w:rPr>
        <w:t>付款</w:t>
      </w:r>
      <w:r>
        <w:rPr>
          <w:rFonts w:asciiTheme="minorEastAsia" w:hAnsiTheme="minorEastAsia"/>
          <w:color w:val="000000" w:themeColor="text1"/>
          <w:sz w:val="24"/>
          <w14:textFill>
            <w14:solidFill>
              <w14:schemeClr w14:val="tx1"/>
            </w14:solidFill>
          </w14:textFill>
        </w:rPr>
        <w:t>一日的应付而未付款的</w:t>
      </w:r>
      <w:r>
        <w:rPr>
          <w:rFonts w:asciiTheme="minorEastAsia" w:hAnsiTheme="minorEastAsia"/>
          <w:color w:val="000000" w:themeColor="text1"/>
          <w:sz w:val="24"/>
          <w:u w:val="single"/>
          <w14:textFill>
            <w14:solidFill>
              <w14:schemeClr w14:val="tx1"/>
            </w14:solidFill>
          </w14:textFill>
        </w:rPr>
        <w:t xml:space="preserve"> 0.05   </w:t>
      </w:r>
      <w:r>
        <w:rPr>
          <w:rFonts w:asciiTheme="minorEastAsia" w:hAnsiTheme="minorEastAsia"/>
          <w:color w:val="000000" w:themeColor="text1"/>
          <w:sz w:val="24"/>
          <w14:textFill>
            <w14:solidFill>
              <w14:schemeClr w14:val="tx1"/>
            </w14:solidFill>
          </w14:textFill>
        </w:rPr>
        <w:t>%计算</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最高限额为</w:t>
      </w:r>
      <w:r>
        <w:rPr>
          <w:rFonts w:hint="eastAsia" w:asciiTheme="minorEastAsia" w:hAnsiTheme="minorEastAsia"/>
          <w:color w:val="000000" w:themeColor="text1"/>
          <w:sz w:val="24"/>
          <w14:textFill>
            <w14:solidFill>
              <w14:schemeClr w14:val="tx1"/>
            </w14:solidFill>
          </w14:textFill>
        </w:rPr>
        <w:t>本</w:t>
      </w:r>
      <w:r>
        <w:rPr>
          <w:rFonts w:asciiTheme="minorEastAsia" w:hAnsiTheme="minorEastAsia"/>
          <w:color w:val="000000" w:themeColor="text1"/>
          <w:sz w:val="24"/>
          <w14:textFill>
            <w14:solidFill>
              <w14:schemeClr w14:val="tx1"/>
            </w14:solidFill>
          </w14:textFill>
        </w:rPr>
        <w:t>合同总价的</w:t>
      </w:r>
      <w:r>
        <w:rPr>
          <w:rFonts w:asciiTheme="minorEastAsia" w:hAnsiTheme="minorEastAsia"/>
          <w:color w:val="000000" w:themeColor="text1"/>
          <w:sz w:val="24"/>
          <w:u w:val="single"/>
          <w14:textFill>
            <w14:solidFill>
              <w14:schemeClr w14:val="tx1"/>
            </w14:solidFill>
          </w14:textFill>
        </w:rPr>
        <w:t xml:space="preserve">  20   </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迟延</w:t>
      </w:r>
      <w:r>
        <w:rPr>
          <w:rFonts w:hint="eastAsia" w:asciiTheme="minorEastAsia" w:hAnsiTheme="minorEastAsia"/>
          <w:color w:val="000000" w:themeColor="text1"/>
          <w:sz w:val="24"/>
          <w14:textFill>
            <w14:solidFill>
              <w14:schemeClr w14:val="tx1"/>
            </w14:solidFill>
          </w14:textFill>
        </w:rPr>
        <w:t>付款</w:t>
      </w:r>
      <w:r>
        <w:rPr>
          <w:rFonts w:asciiTheme="minorEastAsia" w:hAnsiTheme="minorEastAsia"/>
          <w:color w:val="000000" w:themeColor="text1"/>
          <w:sz w:val="24"/>
          <w14:textFill>
            <w14:solidFill>
              <w14:schemeClr w14:val="tx1"/>
            </w14:solidFill>
          </w14:textFill>
        </w:rPr>
        <w:t>的违约金计算数额达到前述最高限额之日起</w:t>
      </w:r>
      <w:r>
        <w:rPr>
          <w:rFonts w:hint="eastAsia" w:asciiTheme="minorEastAsia" w:hAnsiTheme="minorEastAsia"/>
          <w:color w:val="000000" w:themeColor="text1"/>
          <w:sz w:val="24"/>
          <w14:textFill>
            <w14:solidFill>
              <w14:schemeClr w14:val="tx1"/>
            </w14:solidFill>
          </w14:textFill>
        </w:rPr>
        <w:t>，乙</w:t>
      </w:r>
      <w:r>
        <w:rPr>
          <w:rFonts w:asciiTheme="minorEastAsia" w:hAnsiTheme="minorEastAsia"/>
          <w:color w:val="000000" w:themeColor="text1"/>
          <w:sz w:val="24"/>
          <w14:textFill>
            <w14:solidFill>
              <w14:schemeClr w14:val="tx1"/>
            </w14:solidFill>
          </w14:textFill>
        </w:rPr>
        <w:t>方有权在要求甲方支付违约金的同时</w:t>
      </w:r>
      <w:r>
        <w:rPr>
          <w:rFonts w:hint="eastAsia" w:asciiTheme="minorEastAsia" w:hAnsiTheme="minorEastAsia"/>
          <w:color w:val="000000" w:themeColor="text1"/>
          <w:sz w:val="24"/>
          <w14:textFill>
            <w14:solidFill>
              <w14:schemeClr w14:val="tx1"/>
            </w14:solidFill>
          </w14:textFill>
        </w:rPr>
        <w:t>，书面通知甲方</w:t>
      </w:r>
      <w:r>
        <w:rPr>
          <w:rFonts w:asciiTheme="minorEastAsia" w:hAnsiTheme="minorEastAsia"/>
          <w:color w:val="000000" w:themeColor="text1"/>
          <w:sz w:val="24"/>
          <w14:textFill>
            <w14:solidFill>
              <w14:schemeClr w14:val="tx1"/>
            </w14:solidFill>
          </w14:textFill>
        </w:rPr>
        <w:t>解除本合同</w:t>
      </w:r>
      <w:r>
        <w:rPr>
          <w:rFonts w:hint="eastAsia" w:asciiTheme="minorEastAsia" w:hAnsiTheme="minorEastAsia"/>
          <w:color w:val="000000" w:themeColor="text1"/>
          <w:sz w:val="24"/>
          <w14:textFill>
            <w14:solidFill>
              <w14:schemeClr w14:val="tx1"/>
            </w14:solidFill>
          </w14:textFill>
        </w:rPr>
        <w:t>；</w:t>
      </w:r>
    </w:p>
    <w:p w14:paraId="6C4D9D05">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1.6.3 </w:t>
      </w:r>
      <w:r>
        <w:rPr>
          <w:rFonts w:hint="eastAsia" w:asciiTheme="minorEastAsia" w:hAnsiTheme="minorEastAsia"/>
          <w:color w:val="000000" w:themeColor="text1"/>
          <w:sz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91C3E61">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1.6.4 </w:t>
      </w:r>
      <w:r>
        <w:rPr>
          <w:rFonts w:hint="eastAsia" w:asciiTheme="minorEastAsia" w:hAnsiTheme="minorEastAsia"/>
          <w:color w:val="000000" w:themeColor="text1"/>
          <w:sz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7622E3">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1.6.5 </w:t>
      </w:r>
      <w:r>
        <w:rPr>
          <w:rFonts w:hint="eastAsia" w:asciiTheme="minorEastAsia" w:hAnsiTheme="minorEastAsia"/>
          <w:color w:val="000000" w:themeColor="text1"/>
          <w:sz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D23656">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1.6.6 </w:t>
      </w:r>
      <w:r>
        <w:rPr>
          <w:rFonts w:hint="eastAsia" w:asciiTheme="minorEastAsia" w:hAnsiTheme="minorEastAsia"/>
          <w:color w:val="000000" w:themeColor="text1"/>
          <w:sz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32FB0C5E">
      <w:pPr>
        <w:spacing w:line="560" w:lineRule="exact"/>
        <w:ind w:left="-420" w:leftChars="-200" w:right="-420" w:rightChars="-200" w:firstLine="720" w:firstLineChars="300"/>
        <w:rPr>
          <w:rFonts w:hint="eastAsia" w:asciiTheme="minorEastAsia" w:hAnsiTheme="minorEastAsia"/>
          <w:color w:val="000000" w:themeColor="text1"/>
          <w14:textFill>
            <w14:solidFill>
              <w14:schemeClr w14:val="tx1"/>
            </w14:solidFill>
          </w14:textFill>
        </w:rPr>
      </w:pPr>
      <w:r>
        <w:rPr>
          <w:rFonts w:asciiTheme="minorEastAsia" w:hAnsiTheme="minorEastAsia"/>
          <w:color w:val="000000" w:themeColor="text1"/>
          <w:sz w:val="24"/>
          <w14:textFill>
            <w14:solidFill>
              <w14:schemeClr w14:val="tx1"/>
            </w14:solidFill>
          </w14:textFill>
        </w:rPr>
        <w:t>1.6.7违约责任</w:t>
      </w:r>
      <w:r>
        <w:rPr>
          <w:rFonts w:hint="eastAsia" w:asciiTheme="minorEastAsia" w:hAnsiTheme="minorEastAsia"/>
          <w:b/>
          <w:i/>
          <w:color w:val="000000" w:themeColor="text1"/>
          <w:sz w:val="24"/>
          <w:u w:val="single"/>
          <w14:textFill>
            <w14:solidFill>
              <w14:schemeClr w14:val="tx1"/>
            </w14:solidFill>
          </w14:textFill>
        </w:rPr>
        <w:t>合同专用条款</w:t>
      </w:r>
      <w:r>
        <w:rPr>
          <w:rFonts w:hint="eastAsia" w:asciiTheme="minorEastAsia" w:hAnsiTheme="minorEastAsia"/>
          <w:color w:val="000000" w:themeColor="text1"/>
          <w:sz w:val="24"/>
          <w14:textFill>
            <w14:solidFill>
              <w14:schemeClr w14:val="tx1"/>
            </w14:solidFill>
          </w14:textFill>
        </w:rPr>
        <w:t>另有约定的，从其约定。</w:t>
      </w:r>
    </w:p>
    <w:p w14:paraId="71795AF0">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1.7 </w:t>
      </w:r>
      <w:r>
        <w:rPr>
          <w:rFonts w:hint="eastAsia" w:asciiTheme="minorEastAsia" w:hAnsiTheme="minorEastAsia"/>
          <w:b/>
          <w:color w:val="000000" w:themeColor="text1"/>
          <w:sz w:val="24"/>
          <w14:textFill>
            <w14:solidFill>
              <w14:schemeClr w14:val="tx1"/>
            </w14:solidFill>
          </w14:textFill>
        </w:rPr>
        <w:t>合同</w:t>
      </w:r>
      <w:r>
        <w:rPr>
          <w:rFonts w:asciiTheme="minorEastAsia" w:hAnsiTheme="minorEastAsia"/>
          <w:b/>
          <w:color w:val="000000" w:themeColor="text1"/>
          <w:sz w:val="24"/>
          <w14:textFill>
            <w14:solidFill>
              <w14:schemeClr w14:val="tx1"/>
            </w14:solidFill>
          </w14:textFill>
        </w:rPr>
        <w:t>争议的解决</w:t>
      </w:r>
    </w:p>
    <w:p w14:paraId="4004A3B6">
      <w:pPr>
        <w:spacing w:line="560" w:lineRule="exact"/>
        <w:ind w:left="-61" w:leftChars="-29" w:right="-420" w:rightChars="-200" w:firstLine="240" w:firstLineChars="1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asciiTheme="minorEastAsia" w:hAnsiTheme="minorEastAsia"/>
          <w:b/>
          <w:i/>
          <w:color w:val="000000" w:themeColor="text1"/>
          <w:sz w:val="24"/>
          <w:u w:val="single"/>
          <w14:textFill>
            <w14:solidFill>
              <w14:schemeClr w14:val="tx1"/>
            </w14:solidFill>
          </w14:textFill>
        </w:rPr>
        <w:t xml:space="preserve"> </w:t>
      </w:r>
      <w:r>
        <w:rPr>
          <w:rFonts w:hint="eastAsia" w:asciiTheme="minorEastAsia" w:hAnsiTheme="minorEastAsia"/>
          <w:b/>
          <w:i/>
          <w:color w:val="000000" w:themeColor="text1"/>
          <w:sz w:val="24"/>
          <w:u w:val="single"/>
          <w14:textFill>
            <w14:solidFill>
              <w14:schemeClr w14:val="tx1"/>
            </w14:solidFill>
          </w14:textFill>
        </w:rPr>
        <w:t>1</w:t>
      </w:r>
      <w:r>
        <w:rPr>
          <w:rFonts w:asciiTheme="minorEastAsia" w:hAnsiTheme="minorEastAsia"/>
          <w:b/>
          <w:i/>
          <w:color w:val="000000" w:themeColor="text1"/>
          <w:sz w:val="24"/>
          <w:u w:val="single"/>
          <w14:textFill>
            <w14:solidFill>
              <w14:schemeClr w14:val="tx1"/>
            </w14:solidFill>
          </w14:textFill>
        </w:rPr>
        <w:t xml:space="preserve">.7.2  </w:t>
      </w:r>
      <w:r>
        <w:rPr>
          <w:rFonts w:hint="eastAsia" w:asciiTheme="minorEastAsia" w:hAnsiTheme="minorEastAsia"/>
          <w:color w:val="000000" w:themeColor="text1"/>
          <w:sz w:val="24"/>
          <w14:textFill>
            <w14:solidFill>
              <w14:schemeClr w14:val="tx1"/>
            </w14:solidFill>
          </w14:textFill>
        </w:rPr>
        <w:t>条款规定的方式解决：</w:t>
      </w:r>
    </w:p>
    <w:p w14:paraId="6DC48A3D">
      <w:pPr>
        <w:spacing w:line="560" w:lineRule="exact"/>
        <w:ind w:left="-420" w:leftChars="-200" w:right="-420" w:rightChars="-200" w:firstLine="600" w:firstLineChars="25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1.7.1 </w:t>
      </w:r>
      <w:r>
        <w:rPr>
          <w:rFonts w:hint="eastAsia" w:asciiTheme="minorEastAsia" w:hAnsiTheme="minorEastAsia"/>
          <w:color w:val="000000" w:themeColor="text1"/>
          <w:sz w:val="24"/>
          <w14:textFill>
            <w14:solidFill>
              <w14:schemeClr w14:val="tx1"/>
            </w14:solidFill>
          </w14:textFill>
        </w:rPr>
        <w:t>将争议提交</w:t>
      </w:r>
      <w:r>
        <w:rPr>
          <w:rFonts w:hint="eastAsia" w:asciiTheme="minorEastAsia" w:hAnsiTheme="minorEastAsia"/>
          <w:b/>
          <w:i/>
          <w:color w:val="000000" w:themeColor="text1"/>
          <w:sz w:val="24"/>
          <w:u w:val="single"/>
          <w14:textFill>
            <w14:solidFill>
              <w14:schemeClr w14:val="tx1"/>
            </w14:solidFill>
          </w14:textFill>
        </w:rPr>
        <w:t>合同专用条款</w:t>
      </w:r>
      <w:r>
        <w:rPr>
          <w:rFonts w:hint="eastAsia" w:asciiTheme="minorEastAsia" w:hAnsiTheme="minorEastAsia"/>
          <w:color w:val="000000" w:themeColor="text1"/>
          <w:sz w:val="24"/>
          <w14:textFill>
            <w14:solidFill>
              <w14:schemeClr w14:val="tx1"/>
            </w14:solidFill>
          </w14:textFill>
        </w:rPr>
        <w:t>仲裁委员会依申请仲裁时其现行有效的仲裁规则裁决；</w:t>
      </w:r>
    </w:p>
    <w:p w14:paraId="45B06556">
      <w:pPr>
        <w:spacing w:line="560" w:lineRule="exact"/>
        <w:ind w:left="-420" w:leftChars="-200" w:right="-420" w:rightChars="-200" w:firstLine="600" w:firstLineChars="25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1.7.2 </w:t>
      </w:r>
      <w:r>
        <w:rPr>
          <w:rFonts w:hint="eastAsia" w:asciiTheme="minorEastAsia" w:hAnsiTheme="minorEastAsia"/>
          <w:color w:val="000000" w:themeColor="text1"/>
          <w:sz w:val="24"/>
          <w14:textFill>
            <w14:solidFill>
              <w14:schemeClr w14:val="tx1"/>
            </w14:solidFill>
          </w14:textFill>
        </w:rPr>
        <w:t>向</w:t>
      </w:r>
      <w:r>
        <w:rPr>
          <w:rFonts w:hint="eastAsia" w:asciiTheme="minorEastAsia" w:hAnsiTheme="minorEastAsia"/>
          <w:b/>
          <w:i/>
          <w:color w:val="000000" w:themeColor="text1"/>
          <w:sz w:val="24"/>
          <w:u w:val="single"/>
          <w14:textFill>
            <w14:solidFill>
              <w14:schemeClr w14:val="tx1"/>
            </w14:solidFill>
          </w14:textFill>
        </w:rPr>
        <w:t>合同专用条款</w:t>
      </w:r>
      <w:r>
        <w:rPr>
          <w:rFonts w:hint="eastAsia" w:asciiTheme="minorEastAsia" w:hAnsiTheme="minorEastAsia"/>
          <w:color w:val="000000" w:themeColor="text1"/>
          <w:sz w:val="24"/>
          <w14:textFill>
            <w14:solidFill>
              <w14:schemeClr w14:val="tx1"/>
            </w14:solidFill>
          </w14:textFill>
        </w:rPr>
        <w:t>人民法院起诉。</w:t>
      </w:r>
    </w:p>
    <w:p w14:paraId="3AAA6FFD">
      <w:pPr>
        <w:spacing w:line="560" w:lineRule="exact"/>
        <w:ind w:firstLine="241" w:firstLineChars="100"/>
        <w:outlineLvl w:val="0"/>
        <w:rPr>
          <w:rFonts w:hint="eastAsia" w:asciiTheme="minorEastAsia" w:hAnsiTheme="minorEastAsia"/>
          <w:b/>
          <w:color w:val="000000" w:themeColor="text1"/>
          <w:sz w:val="24"/>
          <w14:textFill>
            <w14:solidFill>
              <w14:schemeClr w14:val="tx1"/>
            </w14:solidFill>
          </w14:textFill>
        </w:rPr>
      </w:pPr>
      <w:bookmarkStart w:id="399" w:name="_Toc12273"/>
      <w:bookmarkStart w:id="400" w:name="_Toc26227"/>
      <w:bookmarkStart w:id="401" w:name="_Toc16417"/>
      <w:bookmarkStart w:id="402" w:name="_Toc15827"/>
      <w:bookmarkStart w:id="403" w:name="_Toc23784"/>
      <w:r>
        <w:rPr>
          <w:rFonts w:asciiTheme="minorEastAsia" w:hAnsiTheme="minorEastAsia"/>
          <w:b/>
          <w:color w:val="000000" w:themeColor="text1"/>
          <w:sz w:val="24"/>
          <w14:textFill>
            <w14:solidFill>
              <w14:schemeClr w14:val="tx1"/>
            </w14:solidFill>
          </w14:textFill>
        </w:rPr>
        <w:t>1.8 合同生效</w:t>
      </w:r>
      <w:bookmarkEnd w:id="399"/>
      <w:bookmarkEnd w:id="400"/>
      <w:bookmarkEnd w:id="401"/>
      <w:bookmarkEnd w:id="402"/>
      <w:bookmarkEnd w:id="403"/>
    </w:p>
    <w:p w14:paraId="5FAB509F">
      <w:pPr>
        <w:spacing w:line="560" w:lineRule="exact"/>
        <w:ind w:firstLine="480" w:firstLineChars="200"/>
        <w:rPr>
          <w:rFonts w:hint="eastAsia" w:asciiTheme="minorEastAsia" w:hAnsiTheme="minorEastAsia"/>
          <w:b/>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本合同自</w:t>
      </w:r>
      <w:r>
        <w:rPr>
          <w:rFonts w:hint="eastAsia" w:asciiTheme="minorEastAsia" w:hAnsiTheme="minorEastAsia"/>
          <w:color w:val="000000" w:themeColor="text1"/>
          <w:sz w:val="24"/>
          <w14:textFill>
            <w14:solidFill>
              <w14:schemeClr w14:val="tx1"/>
            </w14:solidFill>
          </w14:textFill>
        </w:rPr>
        <w:t>双方当事人盖章或者签字时</w:t>
      </w:r>
      <w:r>
        <w:rPr>
          <w:rFonts w:asciiTheme="minorEastAsia" w:hAnsiTheme="minorEastAsia"/>
          <w:color w:val="000000" w:themeColor="text1"/>
          <w:sz w:val="24"/>
          <w14:textFill>
            <w14:solidFill>
              <w14:schemeClr w14:val="tx1"/>
            </w14:solidFill>
          </w14:textFill>
        </w:rPr>
        <w:t>生效。</w:t>
      </w:r>
    </w:p>
    <w:p w14:paraId="5E6D1A88">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p>
    <w:p w14:paraId="0B68ABFF">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b/>
          <w:color w:val="000000" w:themeColor="text1"/>
          <w:sz w:val="24"/>
          <w:lang w:val="zh-CN"/>
          <w14:textFill>
            <w14:solidFill>
              <w14:schemeClr w14:val="tx1"/>
            </w14:solidFill>
          </w14:textFill>
        </w:rPr>
        <w:t>甲方</w:t>
      </w:r>
      <w:r>
        <w:rPr>
          <w:rFonts w:hint="eastAsia" w:asciiTheme="minorEastAsia" w:hAnsiTheme="minorEastAsia"/>
          <w:color w:val="000000" w:themeColor="text1"/>
          <w:sz w:val="24"/>
          <w:lang w:val="zh-CN"/>
          <w14:textFill>
            <w14:solidFill>
              <w14:schemeClr w14:val="tx1"/>
            </w14:solidFill>
          </w14:textFill>
        </w:rPr>
        <w:t>：</w:t>
      </w:r>
      <w:r>
        <w:rPr>
          <w:rFonts w:asciiTheme="minorEastAsia" w:hAnsiTheme="minorEastAsia"/>
          <w:color w:val="000000" w:themeColor="text1"/>
          <w:sz w:val="24"/>
          <w:lang w:val="zh-CN"/>
          <w14:textFill>
            <w14:solidFill>
              <w14:schemeClr w14:val="tx1"/>
            </w14:solidFill>
          </w14:textFill>
        </w:rPr>
        <w:t xml:space="preserve">                             </w:t>
      </w:r>
      <w:r>
        <w:rPr>
          <w:rFonts w:asciiTheme="minorEastAsia" w:hAnsiTheme="minorEastAsia"/>
          <w:b/>
          <w:color w:val="000000" w:themeColor="text1"/>
          <w:sz w:val="24"/>
          <w:lang w:val="zh-CN"/>
          <w14:textFill>
            <w14:solidFill>
              <w14:schemeClr w14:val="tx1"/>
            </w14:solidFill>
          </w14:textFill>
        </w:rPr>
        <w:t xml:space="preserve">      乙方</w:t>
      </w:r>
      <w:r>
        <w:rPr>
          <w:rFonts w:hint="eastAsia" w:asciiTheme="minorEastAsia" w:hAnsiTheme="minorEastAsia"/>
          <w:color w:val="000000" w:themeColor="text1"/>
          <w:sz w:val="24"/>
          <w:lang w:val="zh-CN"/>
          <w14:textFill>
            <w14:solidFill>
              <w14:schemeClr w14:val="tx1"/>
            </w14:solidFill>
          </w14:textFill>
        </w:rPr>
        <w:t>：</w:t>
      </w:r>
    </w:p>
    <w:p w14:paraId="250BC4FD">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统一社会信用代码：</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统一社会信用代码或身份证号码：</w:t>
      </w:r>
    </w:p>
    <w:p w14:paraId="61BE5A48">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p>
    <w:p w14:paraId="6AD44FC6">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住所：</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住所：</w:t>
      </w:r>
    </w:p>
    <w:p w14:paraId="0AED3E49">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法定代表人或</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法定代表人或</w:t>
      </w:r>
    </w:p>
    <w:p w14:paraId="40B71A72">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授权代表（签字）：</w:t>
      </w:r>
      <w:r>
        <w:rPr>
          <w:rFonts w:asciiTheme="minorEastAsia" w:hAnsiTheme="minorEastAsia"/>
          <w:color w:val="000000" w:themeColor="text1"/>
          <w:sz w:val="24"/>
          <w:lang w:val="zh-CN"/>
          <w14:textFill>
            <w14:solidFill>
              <w14:schemeClr w14:val="tx1"/>
            </w14:solidFill>
          </w14:textFill>
        </w:rPr>
        <w:t xml:space="preserve">                       授权代表（签字）: </w:t>
      </w:r>
    </w:p>
    <w:p w14:paraId="705FF31F">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联系人：</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联系人：</w:t>
      </w:r>
    </w:p>
    <w:p w14:paraId="373FE217">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约定送达地址：</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约定送达地址：</w:t>
      </w:r>
    </w:p>
    <w:p w14:paraId="44CF8C57">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邮政编码：</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邮政编码：</w:t>
      </w:r>
    </w:p>
    <w:p w14:paraId="6A989487">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电话</w:t>
      </w:r>
      <w:r>
        <w:rPr>
          <w:rFonts w:asciiTheme="minorEastAsia" w:hAnsiTheme="minorEastAsia"/>
          <w:color w:val="000000" w:themeColor="text1"/>
          <w:sz w:val="24"/>
          <w:lang w:val="zh-CN"/>
          <w14:textFill>
            <w14:solidFill>
              <w14:schemeClr w14:val="tx1"/>
            </w14:solidFill>
          </w14:textFill>
        </w:rPr>
        <w:t xml:space="preserve">:                                    电话: </w:t>
      </w:r>
    </w:p>
    <w:p w14:paraId="6A71D93B">
      <w:pPr>
        <w:autoSpaceDE w:val="0"/>
        <w:autoSpaceDN w:val="0"/>
        <w:spacing w:line="560" w:lineRule="exact"/>
        <w:rPr>
          <w:rFonts w:hint="eastAsia"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传真</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传真</w:t>
      </w:r>
      <w:r>
        <w:rPr>
          <w:rFonts w:asciiTheme="minorEastAsia" w:hAnsiTheme="minorEastAsia"/>
          <w:color w:val="000000" w:themeColor="text1"/>
          <w:sz w:val="24"/>
          <w:lang w:val="zh-CN"/>
          <w14:textFill>
            <w14:solidFill>
              <w14:schemeClr w14:val="tx1"/>
            </w14:solidFill>
          </w14:textFill>
        </w:rPr>
        <w:t>:</w:t>
      </w:r>
    </w:p>
    <w:p w14:paraId="2E702822">
      <w:pPr>
        <w:autoSpaceDE w:val="0"/>
        <w:autoSpaceDN w:val="0"/>
        <w:spacing w:line="5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zh-CN"/>
          <w14:textFill>
            <w14:solidFill>
              <w14:schemeClr w14:val="tx1"/>
            </w14:solidFill>
          </w14:textFill>
        </w:rPr>
        <w:t>电子邮箱：</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lang w:val="zh-CN"/>
          <w14:textFill>
            <w14:solidFill>
              <w14:schemeClr w14:val="tx1"/>
            </w14:solidFill>
          </w14:textFill>
        </w:rPr>
        <w:t>电子邮箱：</w:t>
      </w:r>
    </w:p>
    <w:p w14:paraId="16297984">
      <w:pPr>
        <w:autoSpaceDE w:val="0"/>
        <w:autoSpaceDN w:val="0"/>
        <w:spacing w:line="5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开户银行：</w:t>
      </w:r>
      <w:r>
        <w:rPr>
          <w:rFonts w:asciiTheme="minorEastAsia" w:hAnsiTheme="minorEastAsia"/>
          <w:color w:val="000000" w:themeColor="text1"/>
          <w:sz w:val="24"/>
          <w14:textFill>
            <w14:solidFill>
              <w14:schemeClr w14:val="tx1"/>
            </w14:solidFill>
          </w14:textFill>
        </w:rPr>
        <w:t xml:space="preserve">                               开户银行： </w:t>
      </w:r>
    </w:p>
    <w:p w14:paraId="608A3D0B">
      <w:pPr>
        <w:autoSpaceDE w:val="0"/>
        <w:autoSpaceDN w:val="0"/>
        <w:spacing w:line="5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开户名称：</w:t>
      </w:r>
      <w:r>
        <w:rPr>
          <w:rFonts w:asciiTheme="minorEastAsia" w:hAnsiTheme="minorEastAsia"/>
          <w:color w:val="000000" w:themeColor="text1"/>
          <w:sz w:val="24"/>
          <w14:textFill>
            <w14:solidFill>
              <w14:schemeClr w14:val="tx1"/>
            </w14:solidFill>
          </w14:textFill>
        </w:rPr>
        <w:t xml:space="preserve">                               开户名称： </w:t>
      </w:r>
    </w:p>
    <w:p w14:paraId="6724CCBA">
      <w:pPr>
        <w:autoSpaceDE w:val="0"/>
        <w:autoSpaceDN w:val="0"/>
        <w:spacing w:line="56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开户账号：</w:t>
      </w:r>
      <w:r>
        <w:rPr>
          <w:rFonts w:asciiTheme="minorEastAsia" w:hAnsiTheme="minorEastAsia"/>
          <w:color w:val="000000" w:themeColor="text1"/>
          <w:sz w:val="24"/>
          <w:lang w:val="zh-CN"/>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开户账号：</w:t>
      </w:r>
    </w:p>
    <w:p w14:paraId="4F906312">
      <w:pPr>
        <w:widowControl/>
        <w:spacing w:line="560" w:lineRule="exact"/>
        <w:jc w:val="left"/>
        <w:rPr>
          <w:rFonts w:hint="eastAsia" w:asciiTheme="minorEastAsia" w:hAnsiTheme="minorEastAsia"/>
          <w:b/>
          <w:color w:val="000000" w:themeColor="text1"/>
          <w:sz w:val="24"/>
          <w14:textFill>
            <w14:solidFill>
              <w14:schemeClr w14:val="tx1"/>
            </w14:solidFill>
          </w14:textFill>
        </w:rPr>
      </w:pPr>
    </w:p>
    <w:p w14:paraId="3B378F4C">
      <w:pPr>
        <w:widowControl/>
        <w:adjustRightInd/>
        <w:jc w:val="left"/>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14:textFill>
            <w14:solidFill>
              <w14:schemeClr w14:val="tx1"/>
            </w14:solidFill>
          </w14:textFill>
        </w:rPr>
        <w:br w:type="page"/>
      </w:r>
    </w:p>
    <w:p w14:paraId="02C5B333">
      <w:pPr>
        <w:pStyle w:val="702"/>
        <w:spacing w:before="120" w:line="560" w:lineRule="exact"/>
        <w:ind w:firstLine="482"/>
        <w:jc w:val="center"/>
        <w:rPr>
          <w:rFonts w:hint="eastAsia"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第二部分</w:t>
      </w:r>
      <w:r>
        <w:rPr>
          <w:rFonts w:asciiTheme="minorEastAsia" w:hAnsiTheme="minorEastAsia" w:eastAsiaTheme="minorEastAsia"/>
          <w:b/>
          <w:color w:val="000000" w:themeColor="text1"/>
          <w:szCs w:val="24"/>
          <w14:textFill>
            <w14:solidFill>
              <w14:schemeClr w14:val="tx1"/>
            </w14:solidFill>
          </w14:textFill>
        </w:rPr>
        <w:t xml:space="preserve"> </w:t>
      </w:r>
      <w:r>
        <w:rPr>
          <w:rFonts w:hint="eastAsia" w:asciiTheme="minorEastAsia" w:hAnsiTheme="minorEastAsia" w:eastAsiaTheme="minorEastAsia"/>
          <w:b/>
          <w:color w:val="000000" w:themeColor="text1"/>
          <w:szCs w:val="24"/>
          <w14:textFill>
            <w14:solidFill>
              <w14:schemeClr w14:val="tx1"/>
            </w14:solidFill>
          </w14:textFill>
        </w:rPr>
        <w:t>合同一般条款</w:t>
      </w:r>
    </w:p>
    <w:p w14:paraId="0DCA4D7B">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 定义</w:t>
      </w:r>
    </w:p>
    <w:p w14:paraId="3CE4B849">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本合同中的下列</w:t>
      </w:r>
      <w:r>
        <w:rPr>
          <w:rFonts w:hint="eastAsia" w:asciiTheme="minorEastAsia" w:hAnsiTheme="minorEastAsia"/>
          <w:color w:val="000000" w:themeColor="text1"/>
          <w:sz w:val="24"/>
          <w14:textFill>
            <w14:solidFill>
              <w14:schemeClr w14:val="tx1"/>
            </w14:solidFill>
          </w14:textFill>
        </w:rPr>
        <w:t>词</w:t>
      </w:r>
      <w:r>
        <w:rPr>
          <w:rFonts w:asciiTheme="minorEastAsia" w:hAnsiTheme="minorEastAsia"/>
          <w:color w:val="000000" w:themeColor="text1"/>
          <w:sz w:val="24"/>
          <w14:textFill>
            <w14:solidFill>
              <w14:schemeClr w14:val="tx1"/>
            </w14:solidFill>
          </w14:textFill>
        </w:rPr>
        <w:t>语应</w:t>
      </w:r>
      <w:r>
        <w:rPr>
          <w:rFonts w:hint="eastAsia" w:asciiTheme="minorEastAsia" w:hAnsiTheme="minorEastAsia"/>
          <w:color w:val="000000" w:themeColor="text1"/>
          <w:sz w:val="24"/>
          <w14:textFill>
            <w14:solidFill>
              <w14:schemeClr w14:val="tx1"/>
            </w14:solidFill>
          </w14:textFill>
        </w:rPr>
        <w:t>按以下内容进行</w:t>
      </w:r>
      <w:r>
        <w:rPr>
          <w:rFonts w:asciiTheme="minorEastAsia" w:hAnsiTheme="minorEastAsia"/>
          <w:color w:val="000000" w:themeColor="text1"/>
          <w:sz w:val="24"/>
          <w14:textFill>
            <w14:solidFill>
              <w14:schemeClr w14:val="tx1"/>
            </w14:solidFill>
          </w14:textFill>
        </w:rPr>
        <w:t>解释：</w:t>
      </w:r>
    </w:p>
    <w:p w14:paraId="29B87F25">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7CB8591A">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2.1.2 “合同价”系指根据合同约定，中标供应商在完全履行合同义务后</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采购人应支付给中标供应商的价格。</w:t>
      </w:r>
    </w:p>
    <w:p w14:paraId="3C20653C">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2.1.3 “</w:t>
      </w:r>
      <w:r>
        <w:rPr>
          <w:rFonts w:hint="eastAsia" w:asciiTheme="minorEastAsia" w:hAnsiTheme="minorEastAsia"/>
          <w:color w:val="000000" w:themeColor="text1"/>
          <w:sz w:val="24"/>
          <w14:textFill>
            <w14:solidFill>
              <w14:schemeClr w14:val="tx1"/>
            </w14:solidFill>
          </w14:textFill>
        </w:rPr>
        <w:t>服务</w:t>
      </w:r>
      <w:r>
        <w:rPr>
          <w:rFonts w:asciiTheme="minorEastAsia" w:hAnsiTheme="minorEastAsia"/>
          <w:color w:val="000000" w:themeColor="text1"/>
          <w:sz w:val="24"/>
          <w14:textFill>
            <w14:solidFill>
              <w14:schemeClr w14:val="tx1"/>
            </w14:solidFill>
          </w14:textFill>
        </w:rPr>
        <w:t>”系指</w:t>
      </w:r>
      <w:r>
        <w:rPr>
          <w:rFonts w:hint="eastAsia" w:asciiTheme="minorEastAsia" w:hAnsiTheme="minorEastAsia"/>
          <w:color w:val="000000" w:themeColor="text1"/>
          <w:sz w:val="24"/>
          <w14:textFill>
            <w14:solidFill>
              <w14:schemeClr w14:val="tx1"/>
            </w14:solidFill>
          </w14:textFill>
        </w:rPr>
        <w:t>中标供应商</w:t>
      </w:r>
      <w:r>
        <w:rPr>
          <w:rFonts w:asciiTheme="minorEastAsia" w:hAnsiTheme="minorEastAsia"/>
          <w:color w:val="000000" w:themeColor="text1"/>
          <w:sz w:val="24"/>
          <w14:textFill>
            <w14:solidFill>
              <w14:schemeClr w14:val="tx1"/>
            </w14:solidFill>
          </w14:textFill>
        </w:rPr>
        <w:t>根据合同约定应向采购人</w:t>
      </w:r>
      <w:r>
        <w:rPr>
          <w:rFonts w:hint="eastAsia" w:asciiTheme="minorEastAsia" w:hAnsiTheme="minorEastAsia"/>
          <w:color w:val="000000" w:themeColor="text1"/>
          <w:sz w:val="24"/>
          <w14:textFill>
            <w14:solidFill>
              <w14:schemeClr w14:val="tx1"/>
            </w14:solidFill>
          </w14:textFill>
        </w:rPr>
        <w:t>履行</w:t>
      </w:r>
      <w:r>
        <w:rPr>
          <w:rFonts w:asciiTheme="minorEastAsia" w:hAnsiTheme="minorEastAsia"/>
          <w:color w:val="000000" w:themeColor="text1"/>
          <w:sz w:val="24"/>
          <w14:textFill>
            <w14:solidFill>
              <w14:schemeClr w14:val="tx1"/>
            </w14:solidFill>
          </w14:textFill>
        </w:rPr>
        <w:t>的</w:t>
      </w:r>
      <w:r>
        <w:rPr>
          <w:rFonts w:hint="eastAsia" w:asciiTheme="minorEastAsia" w:hAnsiTheme="minorEastAsia"/>
          <w:color w:val="000000" w:themeColor="text1"/>
          <w:sz w:val="24"/>
          <w14:textFill>
            <w14:solidFill>
              <w14:schemeClr w14:val="tx1"/>
            </w14:solidFill>
          </w14:textFill>
        </w:rPr>
        <w:t>除货物和工程以外的其他政府采购对象，包括采购人自身需要的服务和向社会公众提供的公共服务。</w:t>
      </w:r>
    </w:p>
    <w:p w14:paraId="2FC580D0">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2.1.4 “</w:t>
      </w:r>
      <w:r>
        <w:rPr>
          <w:rFonts w:hint="eastAsia" w:asciiTheme="minorEastAsia" w:hAnsiTheme="minorEastAsia"/>
          <w:color w:val="000000" w:themeColor="text1"/>
          <w:sz w:val="24"/>
          <w14:textFill>
            <w14:solidFill>
              <w14:schemeClr w14:val="tx1"/>
            </w14:solidFill>
          </w14:textFill>
        </w:rPr>
        <w:t>甲方</w:t>
      </w:r>
      <w:r>
        <w:rPr>
          <w:rFonts w:asciiTheme="minorEastAsia" w:hAnsiTheme="minorEastAsia"/>
          <w:color w:val="000000" w:themeColor="text1"/>
          <w:sz w:val="24"/>
          <w14:textFill>
            <w14:solidFill>
              <w14:schemeClr w14:val="tx1"/>
            </w14:solidFill>
          </w14:textFill>
        </w:rPr>
        <w:t>”系指与</w:t>
      </w:r>
      <w:r>
        <w:rPr>
          <w:rFonts w:hint="eastAsia" w:asciiTheme="minorEastAsia" w:hAnsiTheme="minorEastAsia"/>
          <w:color w:val="000000" w:themeColor="text1"/>
          <w:sz w:val="24"/>
          <w14:textFill>
            <w14:solidFill>
              <w14:schemeClr w14:val="tx1"/>
            </w14:solidFill>
          </w14:textFill>
        </w:rPr>
        <w:t>中标供应商</w:t>
      </w:r>
      <w:r>
        <w:rPr>
          <w:rFonts w:asciiTheme="minorEastAsia" w:hAnsiTheme="minorEastAsia"/>
          <w:color w:val="000000" w:themeColor="text1"/>
          <w:sz w:val="24"/>
          <w14:textFill>
            <w14:solidFill>
              <w14:schemeClr w14:val="tx1"/>
            </w14:solidFill>
          </w14:textFill>
        </w:rPr>
        <w:t>签署合同的采购人</w:t>
      </w:r>
      <w:r>
        <w:rPr>
          <w:rFonts w:hint="eastAsia" w:asciiTheme="minorEastAsia" w:hAnsiTheme="minorEastAsia"/>
          <w:color w:val="000000" w:themeColor="text1"/>
          <w:sz w:val="24"/>
          <w14:textFill>
            <w14:solidFill>
              <w14:schemeClr w14:val="tx1"/>
            </w14:solidFill>
          </w14:textFill>
        </w:rPr>
        <w:t>；采购人委托采购代理机构代表其与乙方签订合同的，采购人的授权委托书作为合同附件。</w:t>
      </w:r>
    </w:p>
    <w:p w14:paraId="18957B17">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2.1.5 “乙方”系指根据合同约定提供服务的中标供应商</w:t>
      </w:r>
      <w:r>
        <w:rPr>
          <w:rFonts w:hint="eastAsia" w:asciiTheme="minorEastAsia" w:hAnsiTheme="minorEastAsia"/>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9A666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2.1.6 “现场”系指合同约定提供服务的地点。</w:t>
      </w:r>
    </w:p>
    <w:p w14:paraId="42CD0335">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2.2 技术规范</w:t>
      </w:r>
    </w:p>
    <w:p w14:paraId="5A546D42">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服务</w:t>
      </w:r>
      <w:r>
        <w:rPr>
          <w:rFonts w:asciiTheme="minorEastAsia" w:hAnsiTheme="minorEastAsia"/>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Theme="minorEastAsia" w:hAnsiTheme="minorEastAsia"/>
          <w:color w:val="000000" w:themeColor="text1"/>
          <w:sz w:val="24"/>
          <w14:textFill>
            <w14:solidFill>
              <w14:schemeClr w14:val="tx1"/>
            </w14:solidFill>
          </w14:textFill>
        </w:rPr>
        <w:t>和</w:t>
      </w:r>
      <w:r>
        <w:rPr>
          <w:rFonts w:asciiTheme="minorEastAsia" w:hAnsiTheme="minorEastAsia"/>
          <w:color w:val="000000" w:themeColor="text1"/>
          <w:sz w:val="24"/>
          <w14:textFill>
            <w14:solidFill>
              <w14:schemeClr w14:val="tx1"/>
            </w14:solidFill>
          </w14:textFill>
        </w:rPr>
        <w:t>规范为准。</w:t>
      </w:r>
    </w:p>
    <w:p w14:paraId="57649B07">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2.3 知识产权</w:t>
      </w:r>
    </w:p>
    <w:p w14:paraId="194508FD">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2.3.1 </w:t>
      </w:r>
      <w:r>
        <w:rPr>
          <w:rFonts w:hint="eastAsia" w:asciiTheme="minorEastAsia" w:hAnsiTheme="minorEastAsia"/>
          <w:color w:val="000000" w:themeColor="text1"/>
          <w:sz w:val="24"/>
          <w14:textFill>
            <w14:solidFill>
              <w14:schemeClr w14:val="tx1"/>
            </w14:solidFill>
          </w14:textFill>
        </w:rPr>
        <w:t>乙</w:t>
      </w:r>
      <w:r>
        <w:rPr>
          <w:rFonts w:asciiTheme="minorEastAsia" w:hAnsiTheme="minorEastAsia"/>
          <w:color w:val="000000" w:themeColor="text1"/>
          <w:sz w:val="24"/>
          <w14:textFill>
            <w14:solidFill>
              <w14:schemeClr w14:val="tx1"/>
            </w14:solidFill>
          </w14:textFill>
        </w:rPr>
        <w:t>方应保证</w:t>
      </w:r>
      <w:r>
        <w:rPr>
          <w:rFonts w:hint="eastAsia" w:asciiTheme="minorEastAsia" w:hAnsiTheme="minorEastAsia"/>
          <w:color w:val="000000" w:themeColor="text1"/>
          <w:sz w:val="24"/>
          <w14:textFill>
            <w14:solidFill>
              <w14:schemeClr w14:val="tx1"/>
            </w14:solidFill>
          </w14:textFill>
        </w:rPr>
        <w:t>其提供的服务</w:t>
      </w:r>
      <w:r>
        <w:rPr>
          <w:rFonts w:asciiTheme="minorEastAsia" w:hAnsiTheme="minorEastAsia"/>
          <w:color w:val="000000" w:themeColor="text1"/>
          <w:sz w:val="24"/>
          <w14:textFill>
            <w14:solidFill>
              <w14:schemeClr w14:val="tx1"/>
            </w14:solidFill>
          </w14:textFill>
        </w:rPr>
        <w:t>不受任何第三方提出的侵犯其著作权、商标权、专利权等知识产权方面的起诉</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如果任何第三方提出侵权</w:t>
      </w:r>
      <w:r>
        <w:rPr>
          <w:rFonts w:hint="eastAsia" w:asciiTheme="minorEastAsia" w:hAnsiTheme="minorEastAsia"/>
          <w:color w:val="000000" w:themeColor="text1"/>
          <w:sz w:val="24"/>
          <w14:textFill>
            <w14:solidFill>
              <w14:schemeClr w14:val="tx1"/>
            </w14:solidFill>
          </w14:textFill>
        </w:rPr>
        <w:t>指控</w:t>
      </w:r>
      <w:r>
        <w:rPr>
          <w:rFonts w:asciiTheme="minorEastAsia" w:hAnsiTheme="minorEastAsia"/>
          <w:color w:val="000000" w:themeColor="text1"/>
          <w:sz w:val="24"/>
          <w14:textFill>
            <w14:solidFill>
              <w14:schemeClr w14:val="tx1"/>
            </w14:solidFill>
          </w14:textFill>
        </w:rPr>
        <w:t>，那么乙方须与该第三方交涉并承担由此发生的一切责任、费用和赔偿</w:t>
      </w:r>
      <w:r>
        <w:rPr>
          <w:rFonts w:hint="eastAsia" w:asciiTheme="minorEastAsia" w:hAnsiTheme="minorEastAsia"/>
          <w:color w:val="000000" w:themeColor="text1"/>
          <w:sz w:val="24"/>
          <w14:textFill>
            <w14:solidFill>
              <w14:schemeClr w14:val="tx1"/>
            </w14:solidFill>
          </w14:textFill>
        </w:rPr>
        <w:t>；</w:t>
      </w:r>
    </w:p>
    <w:p w14:paraId="3B2D13B3">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2.3.2 </w:t>
      </w:r>
      <w:r>
        <w:rPr>
          <w:rFonts w:hint="eastAsia" w:asciiTheme="minorEastAsia" w:hAnsiTheme="minorEastAsia"/>
          <w:color w:val="000000" w:themeColor="text1"/>
          <w:sz w:val="24"/>
          <w14:textFill>
            <w14:solidFill>
              <w14:schemeClr w14:val="tx1"/>
            </w14:solidFill>
          </w14:textFill>
        </w:rPr>
        <w:t>合同涉及技术成果的归属和收益的分成办法的，</w:t>
      </w:r>
      <w:r>
        <w:rPr>
          <w:rFonts w:asciiTheme="minorEastAsia" w:hAnsiTheme="minorEastAsia"/>
          <w:color w:val="000000" w:themeColor="text1"/>
          <w:sz w:val="24"/>
          <w14:textFill>
            <w14:solidFill>
              <w14:schemeClr w14:val="tx1"/>
            </w14:solidFill>
          </w14:textFill>
        </w:rPr>
        <w:t>详见</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w:t>
      </w:r>
    </w:p>
    <w:p w14:paraId="3B422E91">
      <w:pPr>
        <w:spacing w:line="560" w:lineRule="exact"/>
        <w:ind w:firstLine="482" w:firstLineChars="20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2.4 </w:t>
      </w:r>
      <w:r>
        <w:rPr>
          <w:rFonts w:hint="eastAsia" w:asciiTheme="minorEastAsia" w:hAnsiTheme="minorEastAsia"/>
          <w:b/>
          <w:color w:val="000000" w:themeColor="text1"/>
          <w:sz w:val="24"/>
          <w14:textFill>
            <w14:solidFill>
              <w14:schemeClr w14:val="tx1"/>
            </w14:solidFill>
          </w14:textFill>
        </w:rPr>
        <w:t>履约检查和问题反馈</w:t>
      </w:r>
    </w:p>
    <w:p w14:paraId="53E9A27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2.4.1甲方</w:t>
      </w:r>
      <w:r>
        <w:rPr>
          <w:rFonts w:hint="eastAsia" w:asciiTheme="minorEastAsia" w:hAnsiTheme="minorEastAsia"/>
          <w:color w:val="000000" w:themeColor="text1"/>
          <w:sz w:val="24"/>
          <w14:textFill>
            <w14:solidFill>
              <w14:schemeClr w14:val="tx1"/>
            </w14:solidFill>
          </w14:textFill>
        </w:rPr>
        <w:t>有权</w:t>
      </w:r>
      <w:r>
        <w:rPr>
          <w:rFonts w:asciiTheme="minorEastAsia" w:hAnsiTheme="minorEastAsia"/>
          <w:color w:val="000000" w:themeColor="text1"/>
          <w:sz w:val="24"/>
          <w14:textFill>
            <w14:solidFill>
              <w14:schemeClr w14:val="tx1"/>
            </w14:solidFill>
          </w14:textFill>
        </w:rPr>
        <w:t>在其认为必要时</w:t>
      </w:r>
      <w:r>
        <w:rPr>
          <w:rFonts w:hint="eastAsia" w:asciiTheme="minorEastAsia" w:hAnsiTheme="minorEastAsia"/>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355C9806">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2.4.2 </w:t>
      </w:r>
      <w:r>
        <w:rPr>
          <w:rFonts w:hint="eastAsia" w:asciiTheme="minorEastAsia" w:hAnsiTheme="minorEastAsia"/>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4275C72C">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2.5 结算方式和付款条件</w:t>
      </w:r>
    </w:p>
    <w:p w14:paraId="15764EF6">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详见</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w:t>
      </w:r>
    </w:p>
    <w:p w14:paraId="1756EB13">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2.6 技术资料和保密义务</w:t>
      </w:r>
    </w:p>
    <w:p w14:paraId="7AD29EA0">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2.6.1 乙方有权依据合同约定和项目需要，向甲方了解有关情况，调阅有关资料等，甲方应予积极配合；</w:t>
      </w:r>
    </w:p>
    <w:p w14:paraId="1E848986">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2.6.2 </w:t>
      </w:r>
      <w:r>
        <w:rPr>
          <w:rFonts w:hint="eastAsia" w:asciiTheme="minorEastAsia" w:hAnsiTheme="minorEastAsia"/>
          <w:color w:val="000000" w:themeColor="text1"/>
          <w:sz w:val="24"/>
          <w14:textFill>
            <w14:solidFill>
              <w14:schemeClr w14:val="tx1"/>
            </w14:solidFill>
          </w14:textFill>
        </w:rPr>
        <w:t>乙方有义务妥善保管和保护由甲方提供的前款信息和资料等；</w:t>
      </w:r>
    </w:p>
    <w:p w14:paraId="39790789">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2.6.3 </w:t>
      </w:r>
      <w:r>
        <w:rPr>
          <w:rFonts w:hint="eastAsia" w:asciiTheme="minorEastAsia" w:hAnsiTheme="minorEastAsia"/>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color w:val="000000" w:themeColor="text1"/>
          <w:sz w:val="24"/>
          <w14:textFill>
            <w14:solidFill>
              <w14:schemeClr w14:val="tx1"/>
            </w14:solidFill>
          </w14:textFill>
        </w:rPr>
        <w:t>技术情报</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技术资料</w:t>
      </w:r>
      <w:r>
        <w:rPr>
          <w:rFonts w:hint="eastAsia" w:asciiTheme="minorEastAsia" w:hAnsiTheme="minorEastAsia"/>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26AD0CC6">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2.7 </w:t>
      </w:r>
      <w:r>
        <w:rPr>
          <w:rFonts w:hint="eastAsia" w:asciiTheme="minorEastAsia" w:hAnsiTheme="minorEastAsia"/>
          <w:b/>
          <w:color w:val="000000" w:themeColor="text1"/>
          <w:sz w:val="24"/>
          <w14:textFill>
            <w14:solidFill>
              <w14:schemeClr w14:val="tx1"/>
            </w14:solidFill>
          </w14:textFill>
        </w:rPr>
        <w:t>质量保证</w:t>
      </w:r>
    </w:p>
    <w:p w14:paraId="3D04F979">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2.7.1 </w:t>
      </w:r>
      <w:r>
        <w:rPr>
          <w:rFonts w:hint="eastAsia" w:asciiTheme="minorEastAsia" w:hAnsiTheme="minorEastAsia"/>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33C49DDE">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2.7.2 </w:t>
      </w:r>
      <w:r>
        <w:rPr>
          <w:rFonts w:hint="eastAsia" w:asciiTheme="minorEastAsia" w:hAnsiTheme="minorEastAsia"/>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6765A1EE">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2.8 </w:t>
      </w:r>
      <w:r>
        <w:rPr>
          <w:rFonts w:hint="eastAsia" w:asciiTheme="minorEastAsia" w:hAnsiTheme="minorEastAsia"/>
          <w:b/>
          <w:color w:val="000000" w:themeColor="text1"/>
          <w:sz w:val="24"/>
          <w14:textFill>
            <w14:solidFill>
              <w14:schemeClr w14:val="tx1"/>
            </w14:solidFill>
          </w14:textFill>
        </w:rPr>
        <w:t>延迟履行</w:t>
      </w:r>
    </w:p>
    <w:p w14:paraId="6A2CF496">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在合同履行过程中，如果乙方遇到不能按时</w:t>
      </w:r>
      <w:r>
        <w:rPr>
          <w:rFonts w:hint="eastAsia" w:asciiTheme="minorEastAsia" w:hAnsiTheme="minorEastAsia"/>
          <w:color w:val="000000" w:themeColor="text1"/>
          <w:sz w:val="24"/>
          <w14:textFill>
            <w14:solidFill>
              <w14:schemeClr w14:val="tx1"/>
            </w14:solidFill>
          </w14:textFill>
        </w:rPr>
        <w:t>提供服务</w:t>
      </w:r>
      <w:r>
        <w:rPr>
          <w:rFonts w:asciiTheme="minorEastAsia" w:hAnsiTheme="minorEastAsia"/>
          <w:color w:val="000000" w:themeColor="text1"/>
          <w:sz w:val="24"/>
          <w14:textFill>
            <w14:solidFill>
              <w14:schemeClr w14:val="tx1"/>
            </w14:solidFill>
          </w14:textFill>
        </w:rPr>
        <w:t>的情况，应及时以书面形式将不能按时</w:t>
      </w:r>
      <w:r>
        <w:rPr>
          <w:rFonts w:hint="eastAsia" w:asciiTheme="minorEastAsia" w:hAnsiTheme="minorEastAsia"/>
          <w:color w:val="000000" w:themeColor="text1"/>
          <w:sz w:val="24"/>
          <w14:textFill>
            <w14:solidFill>
              <w14:schemeClr w14:val="tx1"/>
            </w14:solidFill>
          </w14:textFill>
        </w:rPr>
        <w:t>提供服务</w:t>
      </w:r>
      <w:r>
        <w:rPr>
          <w:rFonts w:asciiTheme="minorEastAsia" w:hAnsiTheme="minorEastAsia"/>
          <w:color w:val="000000" w:themeColor="text1"/>
          <w:sz w:val="24"/>
          <w14:textFill>
            <w14:solidFill>
              <w14:schemeClr w14:val="tx1"/>
            </w14:solidFill>
          </w14:textFill>
        </w:rPr>
        <w:t>的理由、预期延误时间通知甲方</w:t>
      </w:r>
      <w:r>
        <w:rPr>
          <w:rFonts w:hint="eastAsia" w:asciiTheme="minorEastAsia" w:hAnsiTheme="minorEastAsia"/>
          <w:color w:val="000000" w:themeColor="text1"/>
          <w:sz w:val="24"/>
          <w14:textFill>
            <w14:solidFill>
              <w14:schemeClr w14:val="tx1"/>
            </w14:solidFill>
          </w14:textFill>
        </w:rPr>
        <w:t>；甲</w:t>
      </w:r>
      <w:r>
        <w:rPr>
          <w:rFonts w:asciiTheme="minorEastAsia" w:hAnsiTheme="minorEastAsia"/>
          <w:color w:val="000000" w:themeColor="text1"/>
          <w:sz w:val="24"/>
          <w14:textFill>
            <w14:solidFill>
              <w14:schemeClr w14:val="tx1"/>
            </w14:solidFill>
          </w14:textFill>
        </w:rPr>
        <w:t>方收到乙方通知后，认为其理由正当的，可以书面形式酌情同意乙方可以延长</w:t>
      </w:r>
      <w:r>
        <w:rPr>
          <w:rFonts w:hint="eastAsia" w:asciiTheme="minorEastAsia" w:hAnsiTheme="minorEastAsia"/>
          <w:color w:val="000000" w:themeColor="text1"/>
          <w:sz w:val="24"/>
          <w14:textFill>
            <w14:solidFill>
              <w14:schemeClr w14:val="tx1"/>
            </w14:solidFill>
          </w14:textFill>
        </w:rPr>
        <w:t>履行</w:t>
      </w:r>
      <w:r>
        <w:rPr>
          <w:rFonts w:asciiTheme="minorEastAsia" w:hAnsiTheme="minorEastAsia"/>
          <w:color w:val="000000" w:themeColor="text1"/>
          <w:sz w:val="24"/>
          <w14:textFill>
            <w14:solidFill>
              <w14:schemeClr w14:val="tx1"/>
            </w14:solidFill>
          </w14:textFill>
        </w:rPr>
        <w:t>的具体时间。</w:t>
      </w:r>
    </w:p>
    <w:p w14:paraId="3699EB8C">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2.9 </w:t>
      </w:r>
      <w:r>
        <w:rPr>
          <w:rFonts w:hint="eastAsia" w:asciiTheme="minorEastAsia" w:hAnsiTheme="minorEastAsia"/>
          <w:b/>
          <w:color w:val="000000" w:themeColor="text1"/>
          <w:sz w:val="24"/>
          <w14:textFill>
            <w14:solidFill>
              <w14:schemeClr w14:val="tx1"/>
            </w14:solidFill>
          </w14:textFill>
        </w:rPr>
        <w:t>合同变更</w:t>
      </w:r>
    </w:p>
    <w:p w14:paraId="4079F3F5">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7F8EB8B">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2.10 合同转让和分包</w:t>
      </w:r>
    </w:p>
    <w:p w14:paraId="432E0CB7">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合同的权利义务依法不</w:t>
      </w:r>
      <w:r>
        <w:rPr>
          <w:rFonts w:hint="eastAsia" w:asciiTheme="minorEastAsia" w:hAnsiTheme="minorEastAsia"/>
          <w:color w:val="000000" w:themeColor="text1"/>
          <w:sz w:val="24"/>
          <w14:textFill>
            <w14:solidFill>
              <w14:schemeClr w14:val="tx1"/>
            </w14:solidFill>
          </w14:textFill>
        </w:rPr>
        <w:t>得</w:t>
      </w:r>
      <w:r>
        <w:rPr>
          <w:rFonts w:asciiTheme="minorEastAsia" w:hAnsiTheme="minorEastAsia"/>
          <w:color w:val="000000" w:themeColor="text1"/>
          <w:sz w:val="24"/>
          <w14:textFill>
            <w14:solidFill>
              <w14:schemeClr w14:val="tx1"/>
            </w14:solidFill>
          </w14:textFill>
        </w:rPr>
        <w:t>转让</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但经甲方</w:t>
      </w:r>
      <w:r>
        <w:rPr>
          <w:rFonts w:hint="eastAsia" w:asciiTheme="minorEastAsia" w:hAnsiTheme="minorEastAsia"/>
          <w:color w:val="000000" w:themeColor="text1"/>
          <w:sz w:val="24"/>
          <w14:textFill>
            <w14:solidFill>
              <w14:schemeClr w14:val="tx1"/>
            </w14:solidFill>
          </w14:textFill>
        </w:rPr>
        <w:t>同意，乙方可以依法采取分包方式履行合同，即：依法可以</w:t>
      </w:r>
      <w:r>
        <w:rPr>
          <w:rFonts w:asciiTheme="minorEastAsia" w:hAnsiTheme="minorEastAsia"/>
          <w:color w:val="000000" w:themeColor="text1"/>
          <w:sz w:val="24"/>
          <w14:textFill>
            <w14:solidFill>
              <w14:schemeClr w14:val="tx1"/>
            </w14:solidFill>
          </w14:textFill>
        </w:rPr>
        <w:t>将合同项下的部分非主体、非关键性工作分包给他人完成</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接受分包的人应当具备相应的资格条件，并不得再次分包</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且乙方应就分包项目向甲方负责</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并</w:t>
      </w:r>
      <w:r>
        <w:rPr>
          <w:rFonts w:hint="eastAsia" w:asciiTheme="minorEastAsia" w:hAnsiTheme="minorEastAsia"/>
          <w:color w:val="000000" w:themeColor="text1"/>
          <w:sz w:val="24"/>
          <w14:textFill>
            <w14:solidFill>
              <w14:schemeClr w14:val="tx1"/>
            </w14:solidFill>
          </w14:textFill>
        </w:rPr>
        <w:t>与分包供应商就分包项目向甲方承担连带责任。</w:t>
      </w:r>
    </w:p>
    <w:p w14:paraId="19B1C4C5">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2.11 不可抗力</w:t>
      </w:r>
    </w:p>
    <w:p w14:paraId="1829283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Theme="minorEastAsia" w:hAnsiTheme="minorEastAsia"/>
          <w:color w:val="000000" w:themeColor="text1"/>
          <w:sz w:val="24"/>
          <w14:textFill>
            <w14:solidFill>
              <w14:schemeClr w14:val="tx1"/>
            </w14:solidFill>
          </w14:textFill>
        </w:rPr>
        <w:t>；</w:t>
      </w:r>
    </w:p>
    <w:p w14:paraId="67982E35">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2.11.2 </w:t>
      </w:r>
      <w:r>
        <w:rPr>
          <w:rFonts w:hint="eastAsia" w:asciiTheme="minorEastAsia" w:hAnsiTheme="minorEastAsia"/>
          <w:color w:val="000000" w:themeColor="text1"/>
          <w:sz w:val="24"/>
          <w14:textFill>
            <w14:solidFill>
              <w14:schemeClr w14:val="tx1"/>
            </w14:solidFill>
          </w14:textFill>
        </w:rPr>
        <w:t>因不可抗力致使不能实现合同目的的，当事人可以解除合同；</w:t>
      </w:r>
    </w:p>
    <w:p w14:paraId="72F83EA8">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2.11.3 </w:t>
      </w:r>
      <w:r>
        <w:rPr>
          <w:rFonts w:hint="eastAsia" w:asciiTheme="minorEastAsia" w:hAnsiTheme="minorEastAsia"/>
          <w:color w:val="000000" w:themeColor="text1"/>
          <w:sz w:val="24"/>
          <w14:textFill>
            <w14:solidFill>
              <w14:schemeClr w14:val="tx1"/>
            </w14:solidFill>
          </w14:textFill>
        </w:rPr>
        <w:t>因</w:t>
      </w:r>
      <w:r>
        <w:rPr>
          <w:rFonts w:asciiTheme="minorEastAsia" w:hAnsiTheme="minorEastAsia"/>
          <w:color w:val="000000" w:themeColor="text1"/>
          <w:sz w:val="24"/>
          <w14:textFill>
            <w14:solidFill>
              <w14:schemeClr w14:val="tx1"/>
            </w14:solidFill>
          </w14:textFill>
        </w:rPr>
        <w:t>不可抗力致使合同有变更必要的，双方当事人应在</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约定时间内以书面形式变更合同</w:t>
      </w:r>
      <w:r>
        <w:rPr>
          <w:rFonts w:hint="eastAsia" w:asciiTheme="minorEastAsia" w:hAnsiTheme="minorEastAsia"/>
          <w:color w:val="000000" w:themeColor="text1"/>
          <w:sz w:val="24"/>
          <w14:textFill>
            <w14:solidFill>
              <w14:schemeClr w14:val="tx1"/>
            </w14:solidFill>
          </w14:textFill>
        </w:rPr>
        <w:t>；</w:t>
      </w:r>
    </w:p>
    <w:p w14:paraId="208AA7A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2.11.4受</w:t>
      </w:r>
      <w:r>
        <w:rPr>
          <w:rFonts w:hint="eastAsia" w:asciiTheme="minorEastAsia" w:hAnsiTheme="minorEastAsia"/>
          <w:color w:val="000000" w:themeColor="text1"/>
          <w:sz w:val="24"/>
          <w14:textFill>
            <w14:solidFill>
              <w14:schemeClr w14:val="tx1"/>
            </w14:solidFill>
          </w14:textFill>
        </w:rPr>
        <w:t>不可抗力</w:t>
      </w:r>
      <w:r>
        <w:rPr>
          <w:rFonts w:asciiTheme="minorEastAsia" w:hAnsiTheme="minorEastAsia"/>
          <w:color w:val="000000" w:themeColor="text1"/>
          <w:sz w:val="24"/>
          <w14:textFill>
            <w14:solidFill>
              <w14:schemeClr w14:val="tx1"/>
            </w14:solidFill>
          </w14:textFill>
        </w:rPr>
        <w:t>影响的一方在不可抗力发生后</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应在</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约定时间内以书面形式通知</w:t>
      </w:r>
      <w:r>
        <w:rPr>
          <w:rFonts w:hint="eastAsia" w:asciiTheme="minorEastAsia" w:hAnsiTheme="minorEastAsia"/>
          <w:color w:val="000000" w:themeColor="text1"/>
          <w:sz w:val="24"/>
          <w14:textFill>
            <w14:solidFill>
              <w14:schemeClr w14:val="tx1"/>
            </w14:solidFill>
          </w14:textFill>
        </w:rPr>
        <w:t>对</w:t>
      </w:r>
      <w:r>
        <w:rPr>
          <w:rFonts w:asciiTheme="minorEastAsia" w:hAnsiTheme="minorEastAsia"/>
          <w:color w:val="000000" w:themeColor="text1"/>
          <w:sz w:val="24"/>
          <w14:textFill>
            <w14:solidFill>
              <w14:schemeClr w14:val="tx1"/>
            </w14:solidFill>
          </w14:textFill>
        </w:rPr>
        <w:t>方当事人，并在</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约定时间内，将有关部门出具的证明文件送达</w:t>
      </w:r>
      <w:r>
        <w:rPr>
          <w:rFonts w:hint="eastAsia" w:asciiTheme="minorEastAsia" w:hAnsiTheme="minorEastAsia"/>
          <w:color w:val="000000" w:themeColor="text1"/>
          <w:sz w:val="24"/>
          <w14:textFill>
            <w14:solidFill>
              <w14:schemeClr w14:val="tx1"/>
            </w14:solidFill>
          </w14:textFill>
        </w:rPr>
        <w:t>对方当事人</w:t>
      </w:r>
      <w:r>
        <w:rPr>
          <w:rFonts w:asciiTheme="minorEastAsia" w:hAnsiTheme="minorEastAsia"/>
          <w:color w:val="000000" w:themeColor="text1"/>
          <w:sz w:val="24"/>
          <w14:textFill>
            <w14:solidFill>
              <w14:schemeClr w14:val="tx1"/>
            </w14:solidFill>
          </w14:textFill>
        </w:rPr>
        <w:t>。</w:t>
      </w:r>
    </w:p>
    <w:p w14:paraId="786B8E8D">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2.12 税费</w:t>
      </w:r>
    </w:p>
    <w:p w14:paraId="134876CE">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与合同有关的一切税费</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均按照中华人民共和国法律的相关规定缴纳。</w:t>
      </w:r>
    </w:p>
    <w:p w14:paraId="30796C0E">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2.13 乙方破产</w:t>
      </w:r>
    </w:p>
    <w:p w14:paraId="78C52F85">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Theme="minorEastAsia" w:hAnsiTheme="minorEastAsia"/>
          <w:color w:val="000000" w:themeColor="text1"/>
          <w:sz w:val="24"/>
          <w14:textFill>
            <w14:solidFill>
              <w14:schemeClr w14:val="tx1"/>
            </w14:solidFill>
          </w14:textFill>
        </w:rPr>
        <w:t>，但合同的</w:t>
      </w:r>
      <w:r>
        <w:rPr>
          <w:rFonts w:asciiTheme="minorEastAsia" w:hAnsiTheme="minorEastAsia"/>
          <w:color w:val="000000" w:themeColor="text1"/>
          <w:sz w:val="24"/>
          <w14:textFill>
            <w14:solidFill>
              <w14:schemeClr w14:val="tx1"/>
            </w14:solidFill>
          </w14:textFill>
        </w:rPr>
        <w:t>终止不损害或不影响甲方已经采取或将要采取的任何要求乙方支付违约金</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赔偿损失等的行动或补救措施的权利</w:t>
      </w:r>
      <w:r>
        <w:rPr>
          <w:rFonts w:hint="eastAsia" w:asciiTheme="minorEastAsia" w:hAnsiTheme="minorEastAsia"/>
          <w:color w:val="000000" w:themeColor="text1"/>
          <w:sz w:val="24"/>
          <w14:textFill>
            <w14:solidFill>
              <w14:schemeClr w14:val="tx1"/>
            </w14:solidFill>
          </w14:textFill>
        </w:rPr>
        <w:t>。</w:t>
      </w:r>
    </w:p>
    <w:p w14:paraId="0428CEFE">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2.14 合同中止、终止</w:t>
      </w:r>
    </w:p>
    <w:p w14:paraId="2B9E642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2.14.1 </w:t>
      </w:r>
      <w:r>
        <w:rPr>
          <w:rFonts w:hint="eastAsia" w:asciiTheme="minorEastAsia" w:hAnsiTheme="minorEastAsia"/>
          <w:color w:val="000000" w:themeColor="text1"/>
          <w:sz w:val="24"/>
          <w14:textFill>
            <w14:solidFill>
              <w14:schemeClr w14:val="tx1"/>
            </w14:solidFill>
          </w14:textFill>
        </w:rPr>
        <w:t>双方当事人不得擅自中止或者终止合同；</w:t>
      </w:r>
    </w:p>
    <w:p w14:paraId="4FA5BF62">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FD4BDE5">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2.15 检验和验收</w:t>
      </w:r>
    </w:p>
    <w:p w14:paraId="12D6CD89">
      <w:pPr>
        <w:tabs>
          <w:tab w:val="left" w:pos="360"/>
          <w:tab w:val="left" w:pos="540"/>
          <w:tab w:val="left" w:pos="1080"/>
        </w:tabs>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2.15.1 </w:t>
      </w:r>
      <w:r>
        <w:rPr>
          <w:rFonts w:hint="eastAsia" w:asciiTheme="minorEastAsia" w:hAnsiTheme="minorEastAsia"/>
          <w:color w:val="000000" w:themeColor="text1"/>
          <w:sz w:val="24"/>
          <w14:textFill>
            <w14:solidFill>
              <w14:schemeClr w14:val="tx1"/>
            </w14:solidFill>
          </w14:textFill>
        </w:rPr>
        <w:t>乙方按照</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的约定</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定期提交服务报告</w:t>
      </w:r>
      <w:r>
        <w:rPr>
          <w:rFonts w:hint="eastAsia" w:asciiTheme="minorEastAsia" w:hAnsiTheme="minorEastAsia"/>
          <w:color w:val="000000" w:themeColor="text1"/>
          <w:sz w:val="24"/>
          <w14:textFill>
            <w14:solidFill>
              <w14:schemeClr w14:val="tx1"/>
            </w14:solidFill>
          </w14:textFill>
        </w:rPr>
        <w:t>，甲方按照</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的约定进行定期验收</w:t>
      </w:r>
      <w:r>
        <w:rPr>
          <w:rFonts w:hint="eastAsia" w:asciiTheme="minorEastAsia" w:hAnsiTheme="minorEastAsia"/>
          <w:color w:val="000000" w:themeColor="text1"/>
          <w:sz w:val="24"/>
          <w14:textFill>
            <w14:solidFill>
              <w14:schemeClr w14:val="tx1"/>
            </w14:solidFill>
          </w14:textFill>
        </w:rPr>
        <w:t>；</w:t>
      </w:r>
    </w:p>
    <w:p w14:paraId="417953EF">
      <w:pPr>
        <w:tabs>
          <w:tab w:val="left" w:pos="360"/>
          <w:tab w:val="left" w:pos="540"/>
          <w:tab w:val="left" w:pos="1080"/>
        </w:tabs>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2.15.2 </w:t>
      </w:r>
      <w:r>
        <w:rPr>
          <w:rFonts w:hint="eastAsia" w:asciiTheme="minorEastAsia" w:hAnsiTheme="minorEastAsia"/>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87E510">
      <w:pPr>
        <w:tabs>
          <w:tab w:val="left" w:pos="360"/>
          <w:tab w:val="left" w:pos="540"/>
          <w:tab w:val="left" w:pos="1080"/>
        </w:tabs>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2.15.3 </w:t>
      </w:r>
      <w:r>
        <w:rPr>
          <w:rFonts w:hint="eastAsia" w:asciiTheme="minorEastAsia" w:hAnsiTheme="minorEastAsia"/>
          <w:color w:val="000000" w:themeColor="text1"/>
          <w:sz w:val="24"/>
          <w14:textFill>
            <w14:solidFill>
              <w14:schemeClr w14:val="tx1"/>
            </w14:solidFill>
          </w14:textFill>
        </w:rPr>
        <w:t>检验和验收标准、程序等具体内容以及前述验收书的效力详见</w:t>
      </w:r>
      <w:r>
        <w:rPr>
          <w:rFonts w:asciiTheme="minorEastAsia" w:hAnsiTheme="minorEastAsia"/>
          <w:b/>
          <w:i/>
          <w:color w:val="000000" w:themeColor="text1"/>
          <w:sz w:val="24"/>
          <w:u w:val="single"/>
          <w14:textFill>
            <w14:solidFill>
              <w14:schemeClr w14:val="tx1"/>
            </w14:solidFill>
          </w14:textFill>
        </w:rPr>
        <w:t>合同专用条款</w:t>
      </w:r>
      <w:r>
        <w:rPr>
          <w:rFonts w:hint="eastAsia" w:asciiTheme="minorEastAsia" w:hAnsiTheme="minorEastAsia"/>
          <w:i/>
          <w:color w:val="000000" w:themeColor="text1"/>
          <w:sz w:val="24"/>
          <w14:textFill>
            <w14:solidFill>
              <w14:schemeClr w14:val="tx1"/>
            </w14:solidFill>
          </w14:textFill>
        </w:rPr>
        <w:t>。</w:t>
      </w:r>
    </w:p>
    <w:p w14:paraId="287B8A86">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2.16 通知和送达</w:t>
      </w:r>
    </w:p>
    <w:p w14:paraId="49266F34">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2.17.1</w:t>
      </w:r>
      <w:r>
        <w:rPr>
          <w:rFonts w:hint="eastAsia" w:asciiTheme="minorEastAsia" w:hAnsiTheme="minorEastAsia"/>
          <w:color w:val="000000" w:themeColor="text1"/>
          <w:sz w:val="24"/>
          <w14:textFill>
            <w14:solidFill>
              <w14:schemeClr w14:val="tx1"/>
            </w14:solidFill>
          </w14:textFill>
        </w:rPr>
        <w:t>任何一方因履行合同而以合同第一部分尾部所列明的传真或电子邮件</w:t>
      </w:r>
      <w:r>
        <w:rPr>
          <w:rFonts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Theme="minorEastAsia" w:hAnsiTheme="minorEastAsia"/>
          <w:color w:val="000000" w:themeColor="text1"/>
          <w:sz w:val="24"/>
          <w:u w:val="single"/>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6FB80D8B">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color w:val="000000" w:themeColor="text1"/>
          <w:sz w:val="24"/>
          <w14:textFill>
            <w14:solidFill>
              <w14:schemeClr w14:val="tx1"/>
            </w14:solidFill>
          </w14:textFill>
        </w:rPr>
        <w:t>的，邮件挂号寄出或者交邮之日之次日视为送达。</w:t>
      </w:r>
    </w:p>
    <w:p w14:paraId="5C881CC1">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 xml:space="preserve">2.17 </w:t>
      </w:r>
      <w:r>
        <w:rPr>
          <w:rFonts w:hint="eastAsia" w:asciiTheme="minorEastAsia" w:hAnsiTheme="minorEastAsia"/>
          <w:b/>
          <w:color w:val="000000" w:themeColor="text1"/>
          <w:sz w:val="24"/>
          <w14:textFill>
            <w14:solidFill>
              <w14:schemeClr w14:val="tx1"/>
            </w14:solidFill>
          </w14:textFill>
        </w:rPr>
        <w:t>合同使用的文字和</w:t>
      </w:r>
      <w:r>
        <w:rPr>
          <w:rFonts w:asciiTheme="minorEastAsia" w:hAnsiTheme="minorEastAsia"/>
          <w:b/>
          <w:color w:val="000000" w:themeColor="text1"/>
          <w:sz w:val="24"/>
          <w14:textFill>
            <w14:solidFill>
              <w14:schemeClr w14:val="tx1"/>
            </w14:solidFill>
          </w14:textFill>
        </w:rPr>
        <w:t>适用的法律</w:t>
      </w:r>
    </w:p>
    <w:p w14:paraId="63631AD5">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2.17.1 合同使用汉语书就</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变更和解释</w:t>
      </w:r>
      <w:r>
        <w:rPr>
          <w:rFonts w:hint="eastAsia" w:asciiTheme="minorEastAsia" w:hAnsiTheme="minorEastAsia"/>
          <w:color w:val="000000" w:themeColor="text1"/>
          <w:sz w:val="24"/>
          <w14:textFill>
            <w14:solidFill>
              <w14:schemeClr w14:val="tx1"/>
            </w14:solidFill>
          </w14:textFill>
        </w:rPr>
        <w:t>；</w:t>
      </w:r>
    </w:p>
    <w:p w14:paraId="07934148">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2.17.2 </w:t>
      </w:r>
      <w:r>
        <w:rPr>
          <w:rFonts w:hint="eastAsia" w:asciiTheme="minorEastAsia" w:hAnsiTheme="minorEastAsia"/>
          <w:color w:val="000000" w:themeColor="text1"/>
          <w:sz w:val="24"/>
          <w14:textFill>
            <w14:solidFill>
              <w14:schemeClr w14:val="tx1"/>
            </w14:solidFill>
          </w14:textFill>
        </w:rPr>
        <w:t>合同适用</w:t>
      </w:r>
      <w:r>
        <w:rPr>
          <w:rFonts w:asciiTheme="minorEastAsia" w:hAnsiTheme="minorEastAsia"/>
          <w:color w:val="000000" w:themeColor="text1"/>
          <w:sz w:val="24"/>
          <w14:textFill>
            <w14:solidFill>
              <w14:schemeClr w14:val="tx1"/>
            </w14:solidFill>
          </w14:textFill>
        </w:rPr>
        <w:t>中华人民共和国法律。</w:t>
      </w:r>
    </w:p>
    <w:p w14:paraId="043F18AA">
      <w:pPr>
        <w:spacing w:line="560" w:lineRule="exact"/>
        <w:ind w:firstLine="482" w:firstLineChars="200"/>
        <w:outlineLvl w:val="0"/>
        <w:rPr>
          <w:rFonts w:hint="eastAsia" w:asciiTheme="minorEastAsia" w:hAnsiTheme="minorEastAsia"/>
          <w:b/>
          <w:color w:val="000000" w:themeColor="text1"/>
          <w:sz w:val="24"/>
          <w14:textFill>
            <w14:solidFill>
              <w14:schemeClr w14:val="tx1"/>
            </w14:solidFill>
          </w14:textFill>
        </w:rPr>
      </w:pPr>
      <w:bookmarkStart w:id="404" w:name="_Toc30096"/>
      <w:bookmarkStart w:id="405" w:name="_Toc27403"/>
      <w:bookmarkStart w:id="406" w:name="_Toc1492"/>
      <w:bookmarkStart w:id="407" w:name="_Toc27127"/>
      <w:bookmarkStart w:id="408" w:name="_Toc22266"/>
      <w:r>
        <w:rPr>
          <w:rFonts w:asciiTheme="minorEastAsia" w:hAnsiTheme="minorEastAsia"/>
          <w:b/>
          <w:color w:val="000000" w:themeColor="text1"/>
          <w:sz w:val="24"/>
          <w14:textFill>
            <w14:solidFill>
              <w14:schemeClr w14:val="tx1"/>
            </w14:solidFill>
          </w14:textFill>
        </w:rPr>
        <w:t>2.18 履约保证金</w:t>
      </w:r>
      <w:bookmarkEnd w:id="404"/>
      <w:bookmarkEnd w:id="405"/>
      <w:bookmarkEnd w:id="406"/>
      <w:bookmarkEnd w:id="407"/>
      <w:bookmarkEnd w:id="408"/>
    </w:p>
    <w:p w14:paraId="721CBEA3">
      <w:pPr>
        <w:spacing w:line="560" w:lineRule="exact"/>
        <w:ind w:firstLine="480" w:firstLineChars="200"/>
        <w:rPr>
          <w:rFonts w:hint="eastAsia" w:asciiTheme="minorEastAsia" w:hAnsiTheme="minorEastAsia"/>
          <w:color w:val="000000" w:themeColor="text1"/>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2.18.1 </w:t>
      </w:r>
      <w:r>
        <w:rPr>
          <w:rFonts w:hint="eastAsia" w:asciiTheme="minorEastAsia" w:hAnsiTheme="minorEastAsia"/>
          <w:color w:val="000000" w:themeColor="text1"/>
          <w:sz w:val="24"/>
          <w14:textFill>
            <w14:solidFill>
              <w14:schemeClr w14:val="tx1"/>
            </w14:solidFill>
          </w14:textFill>
        </w:rPr>
        <w:t>采购文件要求乙方提交履约保证金的，乙方应按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Theme="minorEastAsia" w:hAnsiTheme="minorEastAsia"/>
          <w:color w:val="000000" w:themeColor="text1"/>
          <w:sz w:val="24"/>
          <w14:textFill>
            <w14:solidFill>
              <w14:schemeClr w14:val="tx1"/>
            </w14:solidFill>
          </w14:textFill>
        </w:rPr>
        <w:t>约定的方式，以支票、汇票、本票或者金融机构、担保机构出具的保函等非现金形式，提交不超过合同金额</w:t>
      </w:r>
      <w:r>
        <w:rPr>
          <w:rFonts w:hint="eastAsia" w:asciiTheme="minorEastAsia" w:hAnsiTheme="minorEastAsia"/>
          <w:color w:val="000000" w:themeColor="text1"/>
          <w:sz w:val="24"/>
          <w:u w:val="single"/>
          <w14:textFill>
            <w14:solidFill>
              <w14:schemeClr w14:val="tx1"/>
            </w14:solidFill>
          </w14:textFill>
        </w:rPr>
        <w:t xml:space="preserve"> /  </w:t>
      </w:r>
      <w:r>
        <w:rPr>
          <w:rFonts w:asciiTheme="minorEastAsia" w:hAnsiTheme="minorEastAsia"/>
          <w:color w:val="000000" w:themeColor="text1"/>
          <w:sz w:val="24"/>
          <w14:textFill>
            <w14:solidFill>
              <w14:schemeClr w14:val="tx1"/>
            </w14:solidFill>
          </w14:textFill>
        </w:rPr>
        <w:t>的履约保证金；鼓励和支持乙方以银行、保险公司出具的保函形式提供履约保证</w:t>
      </w:r>
      <w:r>
        <w:rPr>
          <w:rFonts w:hint="eastAsia" w:asciiTheme="minorEastAsia" w:hAnsiTheme="minorEastAsia"/>
          <w:color w:val="000000" w:themeColor="text1"/>
          <w:sz w:val="24"/>
          <w14:textFill>
            <w14:solidFill>
              <w14:schemeClr w14:val="tx1"/>
            </w14:solidFill>
          </w14:textFill>
        </w:rPr>
        <w:t>，乙方以银行、保险公司出具保函形式提交履约保证金的，甲方不得拒收。</w:t>
      </w:r>
    </w:p>
    <w:p w14:paraId="6768E978">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2.18.2  </w:t>
      </w:r>
      <w:r>
        <w:rPr>
          <w:rFonts w:hint="eastAsia" w:asciiTheme="minorEastAsia" w:hAnsiTheme="minorEastAsia"/>
          <w:color w:val="000000" w:themeColor="text1"/>
          <w:sz w:val="24"/>
          <w14:textFill>
            <w14:solidFill>
              <w14:schemeClr w14:val="tx1"/>
            </w14:solidFill>
          </w14:textFill>
        </w:rPr>
        <w:t>甲方在项目验收结束后及时退还履约保证金。</w:t>
      </w:r>
      <w:r>
        <w:rPr>
          <w:rFonts w:hint="eastAsia" w:ascii="宋体" w:hAnsi="宋体" w:cs="宋体"/>
          <w:color w:val="000000" w:themeColor="text1"/>
          <w:sz w:val="24"/>
          <w14:textFill>
            <w14:solidFill>
              <w14:schemeClr w14:val="tx1"/>
            </w14:solidFill>
          </w14:textFill>
        </w:rPr>
        <w:t>甲方在项目通过验收之日起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个工作日内将履约保证金退还乙方，逾期退还的，</w:t>
      </w:r>
      <w:r>
        <w:rPr>
          <w:rFonts w:hint="eastAsia" w:asciiTheme="minorEastAsia" w:hAnsiTheme="minorEastAsia"/>
          <w:color w:val="000000" w:themeColor="text1"/>
          <w:sz w:val="24"/>
          <w14:textFill>
            <w14:solidFill>
              <w14:schemeClr w14:val="tx1"/>
            </w14:solidFill>
          </w14:textFill>
        </w:rPr>
        <w:t>乙方可要求甲方支付违约金，违约金按每迟延退还一日的应退还而未退还金额的</w:t>
      </w:r>
      <w:r>
        <w:rPr>
          <w:rFonts w:asciiTheme="minorEastAsia" w:hAnsiTheme="minorEastAsia"/>
          <w:color w:val="000000" w:themeColor="text1"/>
          <w:sz w:val="24"/>
          <w:u w:val="single"/>
          <w14:textFill>
            <w14:solidFill>
              <w14:schemeClr w14:val="tx1"/>
            </w14:solidFill>
          </w14:textFill>
        </w:rPr>
        <w:t xml:space="preserve">  0.05  </w:t>
      </w:r>
      <w:r>
        <w:rPr>
          <w:rFonts w:asciiTheme="minorEastAsia" w:hAnsiTheme="minorEastAsia"/>
          <w:color w:val="000000" w:themeColor="text1"/>
          <w:sz w:val="24"/>
          <w14:textFill>
            <w14:solidFill>
              <w14:schemeClr w14:val="tx1"/>
            </w14:solidFill>
          </w14:textFill>
        </w:rPr>
        <w:t>%计算，最高限额为本合同履约保证金的</w:t>
      </w:r>
      <w:r>
        <w:rPr>
          <w:rFonts w:asciiTheme="minorEastAsia" w:hAnsiTheme="minorEastAsia"/>
          <w:color w:val="000000" w:themeColor="text1"/>
          <w:sz w:val="24"/>
          <w:u w:val="single"/>
          <w14:textFill>
            <w14:solidFill>
              <w14:schemeClr w14:val="tx1"/>
            </w14:solidFill>
          </w14:textFill>
        </w:rPr>
        <w:t xml:space="preserve">  20   </w:t>
      </w:r>
      <w:r>
        <w:rPr>
          <w:rFonts w:asciiTheme="minorEastAsia" w:hAnsiTheme="minorEastAsia"/>
          <w:color w:val="000000" w:themeColor="text1"/>
          <w:sz w:val="24"/>
          <w14:textFill>
            <w14:solidFill>
              <w14:schemeClr w14:val="tx1"/>
            </w14:solidFill>
          </w14:textFill>
        </w:rPr>
        <w:t xml:space="preserve">%； </w:t>
      </w:r>
    </w:p>
    <w:p w14:paraId="2EF226CC">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2.18.3 </w:t>
      </w:r>
      <w:r>
        <w:rPr>
          <w:rFonts w:hint="eastAsia" w:asciiTheme="minorEastAsia" w:hAnsiTheme="minorEastAsia"/>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738D45">
      <w:pPr>
        <w:spacing w:line="560" w:lineRule="exact"/>
        <w:ind w:firstLine="480" w:firstLineChars="200"/>
        <w:rPr>
          <w:rFonts w:hint="eastAsia" w:asciiTheme="minorEastAsia" w:hAnsiTheme="minorEastAsia"/>
          <w:color w:val="000000" w:themeColor="text1"/>
          <w14:textFill>
            <w14:solidFill>
              <w14:schemeClr w14:val="tx1"/>
            </w14:solidFill>
          </w14:textFill>
        </w:rPr>
      </w:pPr>
      <w:r>
        <w:rPr>
          <w:rFonts w:asciiTheme="minorEastAsia" w:hAnsiTheme="minorEastAsia"/>
          <w:color w:val="000000" w:themeColor="text1"/>
          <w:sz w:val="24"/>
          <w14:textFill>
            <w14:solidFill>
              <w14:schemeClr w14:val="tx1"/>
            </w14:solidFill>
          </w14:textFill>
        </w:rPr>
        <w:t>2.18.4</w:t>
      </w:r>
      <w:r>
        <w:rPr>
          <w:rFonts w:hint="eastAsia" w:asciiTheme="minorEastAsia" w:hAnsiTheme="minorEastAsia"/>
          <w:color w:val="000000" w:themeColor="text1"/>
          <w:sz w:val="24"/>
          <w14:textFill>
            <w14:solidFill>
              <w14:schemeClr w14:val="tx1"/>
            </w14:solidFill>
          </w14:textFill>
        </w:rPr>
        <w:t> 甲方</w:t>
      </w:r>
      <w:r>
        <w:rPr>
          <w:rFonts w:asciiTheme="minorEastAsia" w:hAnsiTheme="minorEastAsia"/>
          <w:color w:val="000000" w:themeColor="text1"/>
          <w:sz w:val="24"/>
          <w14:textFill>
            <w14:solidFill>
              <w14:schemeClr w14:val="tx1"/>
            </w14:solidFill>
          </w14:textFill>
        </w:rPr>
        <w:t>在</w:t>
      </w:r>
      <w:r>
        <w:rPr>
          <w:rFonts w:hint="eastAsia" w:asciiTheme="minorEastAsia" w:hAnsiTheme="minorEastAsia"/>
          <w:color w:val="000000" w:themeColor="text1"/>
          <w:sz w:val="24"/>
          <w14:textFill>
            <w14:solidFill>
              <w14:schemeClr w14:val="tx1"/>
            </w14:solidFill>
          </w14:textFill>
        </w:rPr>
        <w:t>乙方</w:t>
      </w:r>
      <w:r>
        <w:rPr>
          <w:rFonts w:asciiTheme="minorEastAsia" w:hAnsiTheme="minorEastAsia"/>
          <w:color w:val="000000" w:themeColor="text1"/>
          <w:sz w:val="24"/>
          <w14:textFill>
            <w14:solidFill>
              <w14:schemeClr w14:val="tx1"/>
            </w14:solidFill>
          </w14:textFill>
        </w:rPr>
        <w:t>履行完合同约定义务事项后及时退还，延迟退还的，应当按照合同约定和法律规定承担相应的赔偿责任。</w:t>
      </w:r>
    </w:p>
    <w:p w14:paraId="2B5830F5">
      <w:pPr>
        <w:spacing w:line="560" w:lineRule="exact"/>
        <w:ind w:firstLine="482"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b/>
          <w:bCs/>
          <w:color w:val="000000" w:themeColor="text1"/>
          <w:sz w:val="24"/>
          <w14:textFill>
            <w14:solidFill>
              <w14:schemeClr w14:val="tx1"/>
            </w14:solidFill>
          </w14:textFill>
        </w:rPr>
        <w:t>2.19</w:t>
      </w:r>
      <w:r>
        <w:rPr>
          <w:rFonts w:asciiTheme="minorEastAsia" w:hAnsiTheme="minorEastAsia"/>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r>
        <w:rPr>
          <w:rFonts w:hint="eastAsia" w:asciiTheme="minorEastAsia" w:hAnsiTheme="minorEastAsia"/>
          <w:color w:val="000000" w:themeColor="text1"/>
          <w:sz w:val="24"/>
          <w14:textFill>
            <w14:solidFill>
              <w14:schemeClr w14:val="tx1"/>
            </w14:solidFill>
          </w14:textFill>
        </w:rPr>
        <w:t>。</w:t>
      </w:r>
    </w:p>
    <w:p w14:paraId="6AD029EE">
      <w:pPr>
        <w:spacing w:line="560" w:lineRule="exact"/>
        <w:ind w:firstLine="482" w:firstLineChars="200"/>
        <w:rPr>
          <w:rFonts w:hint="eastAsia"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t>2.20合同份数</w:t>
      </w:r>
    </w:p>
    <w:p w14:paraId="6C251EEA">
      <w:pPr>
        <w:spacing w:line="560" w:lineRule="exact"/>
        <w:ind w:firstLine="480" w:firstLineChars="200"/>
        <w:rPr>
          <w:rFonts w:hint="eastAsia"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合同份数按</w:t>
      </w:r>
      <w:r>
        <w:rPr>
          <w:rFonts w:asciiTheme="minorEastAsia" w:hAnsiTheme="minorEastAsia"/>
          <w:b/>
          <w:i/>
          <w:color w:val="000000" w:themeColor="text1"/>
          <w:sz w:val="24"/>
          <w:u w:val="single"/>
          <w14:textFill>
            <w14:solidFill>
              <w14:schemeClr w14:val="tx1"/>
            </w14:solidFill>
          </w14:textFill>
        </w:rPr>
        <w:t>合同专用条款</w:t>
      </w:r>
      <w:r>
        <w:rPr>
          <w:rFonts w:asciiTheme="minorEastAsia" w:hAnsiTheme="minorEastAsia"/>
          <w:color w:val="000000" w:themeColor="text1"/>
          <w:sz w:val="24"/>
          <w14:textFill>
            <w14:solidFill>
              <w14:schemeClr w14:val="tx1"/>
            </w14:solidFill>
          </w14:textFill>
        </w:rPr>
        <w:t>规定</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每份均具有同等法律效力</w:t>
      </w:r>
      <w:r>
        <w:rPr>
          <w:rFonts w:hint="eastAsia" w:asciiTheme="minorEastAsia" w:hAnsiTheme="minorEastAsia"/>
          <w:color w:val="000000" w:themeColor="text1"/>
          <w:sz w:val="24"/>
          <w14:textFill>
            <w14:solidFill>
              <w14:schemeClr w14:val="tx1"/>
            </w14:solidFill>
          </w14:textFill>
        </w:rPr>
        <w:t>。</w:t>
      </w:r>
    </w:p>
    <w:p w14:paraId="10A758FD">
      <w:pPr>
        <w:spacing w:line="360" w:lineRule="auto"/>
        <w:jc w:val="center"/>
        <w:outlineLvl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 xml:space="preserve"> 第三部分  合同专用条款</w:t>
      </w:r>
    </w:p>
    <w:p w14:paraId="052F9979">
      <w:pPr>
        <w:spacing w:line="560" w:lineRule="exact"/>
        <w:ind w:left="-420" w:leftChars="-200" w:right="-420" w:rightChars="-200"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2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4"/>
        <w:gridCol w:w="8429"/>
      </w:tblGrid>
      <w:tr w14:paraId="6238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4" w:type="dxa"/>
            <w:tcBorders>
              <w:left w:val="single" w:color="auto" w:sz="4" w:space="0"/>
            </w:tcBorders>
            <w:vAlign w:val="center"/>
          </w:tcPr>
          <w:p w14:paraId="0C673060">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429" w:type="dxa"/>
            <w:vAlign w:val="center"/>
          </w:tcPr>
          <w:p w14:paraId="43EF33A4">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6CEC4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15C130A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w:t>
            </w:r>
          </w:p>
        </w:tc>
        <w:tc>
          <w:tcPr>
            <w:tcW w:w="8429" w:type="dxa"/>
            <w:vAlign w:val="center"/>
          </w:tcPr>
          <w:p w14:paraId="49DA6C21">
            <w:pPr>
              <w:pStyle w:val="969"/>
              <w:spacing w:line="360" w:lineRule="auto"/>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pP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（1）甲方在合同签订且收到乙方开具的正规发票后5个工作日内向乙方支付一年服务合同金额（中标金额的一半）</w:t>
            </w:r>
            <w:r>
              <w:rPr>
                <w:rFonts w:cs="仿宋" w:asciiTheme="minorEastAsia" w:hAnsiTheme="minorEastAsia" w:eastAsiaTheme="minorEastAsia"/>
                <w:bCs/>
                <w:color w:val="000000" w:themeColor="text1"/>
                <w:szCs w:val="24"/>
                <w:highlight w:val="none"/>
                <w:lang w:val="en-US"/>
                <w14:textFill>
                  <w14:solidFill>
                    <w14:schemeClr w14:val="tx1"/>
                  </w14:solidFill>
                </w14:textFill>
              </w:rPr>
              <w:t>70</w:t>
            </w: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%的预付款，一年服务结束后，进行项目履约验收工作，经考核完毕后，根据考核结果向乙方支付第一年剩余款项。</w:t>
            </w:r>
          </w:p>
          <w:p w14:paraId="431F62AC">
            <w:pPr>
              <w:pStyle w:val="969"/>
              <w:spacing w:line="360" w:lineRule="auto"/>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pP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（2）第二年项目开始后收到乙方开具的正规发票后5个工作日内向乙方支付第二年服务合同金额（中标金额的一半）</w:t>
            </w:r>
            <w:r>
              <w:rPr>
                <w:rFonts w:cs="仿宋" w:asciiTheme="minorEastAsia" w:hAnsiTheme="minorEastAsia" w:eastAsiaTheme="minorEastAsia"/>
                <w:bCs/>
                <w:color w:val="000000" w:themeColor="text1"/>
                <w:szCs w:val="24"/>
                <w:highlight w:val="none"/>
                <w:lang w:val="en-US"/>
                <w14:textFill>
                  <w14:solidFill>
                    <w14:schemeClr w14:val="tx1"/>
                  </w14:solidFill>
                </w14:textFill>
              </w:rPr>
              <w:t>70</w:t>
            </w: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%的预付款，项目全部完成后，进行项目履约验收工作，经考核完毕后，根据考核结果向乙方支付剩余款项。</w:t>
            </w:r>
          </w:p>
          <w:p w14:paraId="3D87CED0">
            <w:pPr>
              <w:pStyle w:val="969"/>
              <w:spacing w:line="360" w:lineRule="auto"/>
              <w:rPr>
                <w:rFonts w:hint="eastAsia" w:cs="仿宋" w:asciiTheme="minorEastAsia" w:hAnsiTheme="minorEastAsia" w:eastAsiaTheme="minorEastAsia"/>
                <w:b/>
                <w:color w:val="000000" w:themeColor="text1"/>
                <w:szCs w:val="24"/>
                <w:highlight w:val="none"/>
                <w:lang w:val="en-US"/>
                <w14:textFill>
                  <w14:solidFill>
                    <w14:schemeClr w14:val="tx1"/>
                  </w14:solidFill>
                </w14:textFill>
              </w:rPr>
            </w:pP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备注：甲方凭乙方开具的正规发票办理服务费用的支付手续。</w:t>
            </w:r>
          </w:p>
        </w:tc>
      </w:tr>
      <w:tr w14:paraId="183B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7B4BCFD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8429" w:type="dxa"/>
            <w:vAlign w:val="center"/>
          </w:tcPr>
          <w:p w14:paraId="650737DC">
            <w:pPr>
              <w:pStyle w:val="281"/>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（1）资料开发：课程、讲座及团辅的资料开发时间不长于</w:t>
            </w:r>
            <w:r>
              <w:rPr>
                <w:rFonts w:ascii="宋体" w:hAnsi="宋体"/>
                <w:color w:val="000000" w:themeColor="text1"/>
                <w:highlight w:val="none"/>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天。（明确资料提交形式）。</w:t>
            </w:r>
          </w:p>
          <w:p w14:paraId="26239B6E">
            <w:pPr>
              <w:pStyle w:val="281"/>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（2）服务期：对以上服务内容保证至少2年的服务时效（服务保证期自资料开发完成通过甲方审核之日开始计算）。</w:t>
            </w:r>
          </w:p>
          <w:p w14:paraId="2DDCD753">
            <w:pPr>
              <w:pStyle w:val="281"/>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（3）其他：本项目服务期为2年，费用一年一付。第二年如本服务项目因政策变化或需求变更而不再实施，则合同终止，双方互不追究责任。</w:t>
            </w:r>
          </w:p>
        </w:tc>
      </w:tr>
      <w:tr w14:paraId="245B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710F6B2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429" w:type="dxa"/>
            <w:vAlign w:val="center"/>
          </w:tcPr>
          <w:p w14:paraId="4A205A98">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杭州高新技术产业开发区（滨江）司法局</w:t>
            </w:r>
          </w:p>
        </w:tc>
      </w:tr>
      <w:tr w14:paraId="75AF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4D411634">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8429" w:type="dxa"/>
            <w:vAlign w:val="center"/>
          </w:tcPr>
          <w:p w14:paraId="5040311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甲方指定的地点。</w:t>
            </w:r>
          </w:p>
        </w:tc>
      </w:tr>
      <w:tr w14:paraId="6B26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39C732E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1.6.7</w:t>
            </w:r>
          </w:p>
        </w:tc>
        <w:tc>
          <w:tcPr>
            <w:tcW w:w="8429" w:type="dxa"/>
            <w:vAlign w:val="center"/>
          </w:tcPr>
          <w:p w14:paraId="1C55256F">
            <w:pPr>
              <w:spacing w:line="360" w:lineRule="auto"/>
              <w:rPr>
                <w:rFonts w:hint="eastAsia"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（1）服务期</w:t>
            </w:r>
            <w:r>
              <w:rPr>
                <w:rFonts w:hint="eastAsia" w:cs="仿宋" w:asciiTheme="minorEastAsia" w:hAnsiTheme="minorEastAsia"/>
                <w:bCs/>
                <w:color w:val="000000" w:themeColor="text1"/>
                <w:sz w:val="24"/>
                <w14:textFill>
                  <w14:solidFill>
                    <w14:schemeClr w14:val="tx1"/>
                  </w14:solidFill>
                </w14:textFill>
              </w:rPr>
              <w:t>内，因乙方原因造成投诉率超过1%的，处罚款5万元。</w:t>
            </w:r>
          </w:p>
          <w:p w14:paraId="0745F5B6">
            <w:pPr>
              <w:spacing w:line="360" w:lineRule="auto"/>
              <w:rPr>
                <w:rFonts w:hint="eastAsia" w:cs="仿宋" w:asciiTheme="minorEastAsia" w:hAnsiTheme="minorEastAsia"/>
                <w:bCs/>
                <w:color w:val="000000" w:themeColor="text1"/>
                <w:sz w:val="24"/>
                <w14:textFill>
                  <w14:solidFill>
                    <w14:schemeClr w14:val="tx1"/>
                  </w14:solidFill>
                </w14:textFill>
              </w:rPr>
            </w:pPr>
            <w:r>
              <w:rPr>
                <w:rFonts w:hint="eastAsia" w:cs="仿宋" w:asciiTheme="minorEastAsia" w:hAnsiTheme="minorEastAsia"/>
                <w:color w:val="000000" w:themeColor="text1"/>
                <w:sz w:val="24"/>
                <w14:textFill>
                  <w14:solidFill>
                    <w14:schemeClr w14:val="tx1"/>
                  </w14:solidFill>
                </w14:textFill>
              </w:rPr>
              <w:t>（2）乙方</w:t>
            </w:r>
            <w:r>
              <w:rPr>
                <w:rFonts w:hint="eastAsia" w:cs="仿宋" w:asciiTheme="minorEastAsia" w:hAnsiTheme="minorEastAsia"/>
                <w:bCs/>
                <w:color w:val="000000" w:themeColor="text1"/>
                <w:sz w:val="24"/>
                <w14:textFill>
                  <w14:solidFill>
                    <w14:schemeClr w14:val="tx1"/>
                  </w14:solidFill>
                </w14:textFill>
              </w:rPr>
              <w:t>应依法提供安置帮教服务，不得存在违法违规行为。若存在违法违规行为，造成重大负面舆情或其他不良影响的，处罚款</w:t>
            </w:r>
            <w:r>
              <w:rPr>
                <w:rFonts w:cs="仿宋" w:asciiTheme="minorEastAsia" w:hAnsiTheme="minorEastAsia"/>
                <w:bCs/>
                <w:color w:val="000000" w:themeColor="text1"/>
                <w:sz w:val="24"/>
                <w14:textFill>
                  <w14:solidFill>
                    <w14:schemeClr w14:val="tx1"/>
                  </w14:solidFill>
                </w14:textFill>
              </w:rPr>
              <w:t>10</w:t>
            </w:r>
            <w:r>
              <w:rPr>
                <w:rFonts w:hint="eastAsia" w:cs="仿宋" w:asciiTheme="minorEastAsia" w:hAnsiTheme="minorEastAsia"/>
                <w:bCs/>
                <w:color w:val="000000" w:themeColor="text1"/>
                <w:sz w:val="24"/>
                <w14:textFill>
                  <w14:solidFill>
                    <w14:schemeClr w14:val="tx1"/>
                  </w14:solidFill>
                </w14:textFill>
              </w:rPr>
              <w:t>万至</w:t>
            </w:r>
            <w:r>
              <w:rPr>
                <w:rFonts w:cs="仿宋" w:asciiTheme="minorEastAsia" w:hAnsiTheme="minorEastAsia"/>
                <w:bCs/>
                <w:color w:val="000000" w:themeColor="text1"/>
                <w:sz w:val="24"/>
                <w14:textFill>
                  <w14:solidFill>
                    <w14:schemeClr w14:val="tx1"/>
                  </w14:solidFill>
                </w14:textFill>
              </w:rPr>
              <w:t>3</w:t>
            </w:r>
            <w:r>
              <w:rPr>
                <w:rFonts w:hint="eastAsia" w:cs="仿宋" w:asciiTheme="minorEastAsia" w:hAnsiTheme="minorEastAsia"/>
                <w:bCs/>
                <w:color w:val="000000" w:themeColor="text1"/>
                <w:sz w:val="24"/>
                <w14:textFill>
                  <w14:solidFill>
                    <w14:schemeClr w14:val="tx1"/>
                  </w14:solidFill>
                </w14:textFill>
              </w:rPr>
              <w:t>0万元，且五年内不得参与采购人单位服务投标等相关事宜。</w:t>
            </w:r>
          </w:p>
          <w:p w14:paraId="1E0311E1">
            <w:pPr>
              <w:spacing w:line="360" w:lineRule="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未经甲方同意，乙方不得在任何时期擅自更换投标文件中规定的项目负责人和技术负责人，</w:t>
            </w:r>
            <w:r>
              <w:rPr>
                <w:rFonts w:hint="eastAsia" w:cs="宋体" w:asciiTheme="minorEastAsia" w:hAnsiTheme="minorEastAsia" w:eastAsiaTheme="minorEastAsia"/>
                <w:color w:val="000000" w:themeColor="text1"/>
                <w:sz w:val="24"/>
                <w14:textFill>
                  <w14:solidFill>
                    <w14:schemeClr w14:val="tx1"/>
                  </w14:solidFill>
                </w14:textFill>
              </w:rPr>
              <w:t>乙方因生病或其他原因无法在本公司正常工作而造成的中途更换项目负责人与技术人员时，必须经过甲方同意，</w:t>
            </w:r>
            <w:r>
              <w:rPr>
                <w:rFonts w:hint="eastAsia" w:asciiTheme="minorEastAsia" w:hAnsiTheme="minorEastAsia" w:eastAsiaTheme="minorEastAsia"/>
                <w:color w:val="000000" w:themeColor="text1"/>
                <w:sz w:val="24"/>
                <w14:textFill>
                  <w14:solidFill>
                    <w14:schemeClr w14:val="tx1"/>
                  </w14:solidFill>
                </w14:textFill>
              </w:rPr>
              <w:t>同时必须确保项目技术人员的数量和水平与投标文件一致</w:t>
            </w:r>
            <w:r>
              <w:rPr>
                <w:rFonts w:hint="eastAsia" w:cs="宋体" w:asciiTheme="minorEastAsia" w:hAnsiTheme="minorEastAsia" w:eastAsiaTheme="minorEastAsia"/>
                <w:color w:val="000000" w:themeColor="text1"/>
                <w:sz w:val="24"/>
                <w14:textFill>
                  <w14:solidFill>
                    <w14:schemeClr w14:val="tx1"/>
                  </w14:solidFill>
                </w14:textFill>
              </w:rPr>
              <w:t>。未经甲方同意，乙方中途更换项目负责人，视为乙方违约，甲方有权立即终止合同，或要求乙方支付赔偿，更换项目负责人，向甲方支付</w:t>
            </w:r>
            <w:r>
              <w:rPr>
                <w:rFonts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14:textFill>
                  <w14:solidFill>
                    <w14:schemeClr w14:val="tx1"/>
                  </w14:solidFill>
                </w14:textFill>
              </w:rPr>
              <w:t>万元。</w:t>
            </w:r>
          </w:p>
          <w:p w14:paraId="36E9EA2C">
            <w:pPr>
              <w:spacing w:line="360" w:lineRule="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）乙方应遵守甲方相关规章、制度等，乙方对在合同履行期间所获得的甲方的情报和资料有保密义务，泄漏秘密应承担相应的责任，</w:t>
            </w:r>
            <w:r>
              <w:rPr>
                <w:rFonts w:hint="eastAsia" w:cs="仿宋" w:asciiTheme="minorEastAsia" w:hAnsiTheme="minorEastAsia" w:eastAsiaTheme="minorEastAsia"/>
                <w:color w:val="000000" w:themeColor="text1"/>
                <w:sz w:val="24"/>
                <w14:textFill>
                  <w14:solidFill>
                    <w14:schemeClr w14:val="tx1"/>
                  </w14:solidFill>
                </w14:textFill>
              </w:rPr>
              <w:t>情节严重的要承担刑事责任</w:t>
            </w:r>
            <w:r>
              <w:rPr>
                <w:rFonts w:hint="eastAsia" w:cs="宋体" w:asciiTheme="minorEastAsia" w:hAnsiTheme="minorEastAsia" w:eastAsiaTheme="minorEastAsia"/>
                <w:color w:val="000000" w:themeColor="text1"/>
                <w:sz w:val="24"/>
                <w14:textFill>
                  <w14:solidFill>
                    <w14:schemeClr w14:val="tx1"/>
                  </w14:solidFill>
                </w14:textFill>
              </w:rPr>
              <w:t>。不论本合同是否变更、解除、终止，本条款均有效。</w:t>
            </w:r>
          </w:p>
        </w:tc>
      </w:tr>
      <w:tr w14:paraId="6027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38D286B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8429" w:type="dxa"/>
            <w:vAlign w:val="center"/>
          </w:tcPr>
          <w:p w14:paraId="2DCDE64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.7.2</w:t>
            </w:r>
          </w:p>
        </w:tc>
      </w:tr>
      <w:tr w14:paraId="5C006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06A9394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8429" w:type="dxa"/>
            <w:vAlign w:val="center"/>
          </w:tcPr>
          <w:p w14:paraId="1A4310C4">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5F7C4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6B61022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8429" w:type="dxa"/>
            <w:vAlign w:val="center"/>
          </w:tcPr>
          <w:p w14:paraId="76730388">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项目所在地</w:t>
            </w:r>
          </w:p>
        </w:tc>
      </w:tr>
      <w:tr w14:paraId="5044E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796D6318">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8429" w:type="dxa"/>
            <w:vAlign w:val="center"/>
          </w:tcPr>
          <w:p w14:paraId="331645E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归甲方所有</w:t>
            </w:r>
          </w:p>
        </w:tc>
      </w:tr>
      <w:tr w14:paraId="401D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553AF50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8429" w:type="dxa"/>
            <w:vAlign w:val="center"/>
          </w:tcPr>
          <w:p w14:paraId="727B31B4">
            <w:pPr>
              <w:pStyle w:val="969"/>
              <w:spacing w:line="360" w:lineRule="auto"/>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pP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（1）甲方在合同签订且收到乙方开具的正规发票后5个工作日内向乙方支付一年服务合同金额（中标金额的一半）</w:t>
            </w:r>
            <w:r>
              <w:rPr>
                <w:rFonts w:cs="仿宋" w:asciiTheme="minorEastAsia" w:hAnsiTheme="minorEastAsia" w:eastAsiaTheme="minorEastAsia"/>
                <w:bCs/>
                <w:color w:val="000000" w:themeColor="text1"/>
                <w:szCs w:val="24"/>
                <w:highlight w:val="none"/>
                <w:lang w:val="en-US"/>
                <w14:textFill>
                  <w14:solidFill>
                    <w14:schemeClr w14:val="tx1"/>
                  </w14:solidFill>
                </w14:textFill>
              </w:rPr>
              <w:t>70</w:t>
            </w: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%的预付款，一年服务结束后，进行项目履约验收工作，经考核完毕后，根据考核结果向乙方支付第一年剩余款项。</w:t>
            </w:r>
          </w:p>
          <w:p w14:paraId="41013ECD">
            <w:pPr>
              <w:pStyle w:val="969"/>
              <w:spacing w:line="360" w:lineRule="auto"/>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pP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（2）第二年项目开始后收到乙方开具的正规发票后5个工作日内向乙方支付第二年服务合同金额（中标金额的一半）</w:t>
            </w:r>
            <w:r>
              <w:rPr>
                <w:rFonts w:cs="仿宋" w:asciiTheme="minorEastAsia" w:hAnsiTheme="minorEastAsia" w:eastAsiaTheme="minorEastAsia"/>
                <w:bCs/>
                <w:color w:val="000000" w:themeColor="text1"/>
                <w:szCs w:val="24"/>
                <w:highlight w:val="none"/>
                <w:lang w:val="en-US"/>
                <w14:textFill>
                  <w14:solidFill>
                    <w14:schemeClr w14:val="tx1"/>
                  </w14:solidFill>
                </w14:textFill>
              </w:rPr>
              <w:t>70</w:t>
            </w: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%的预付款，项目全部完成后，进行项目履约验收工作，经考核完毕后，根据考核结果向乙方支付剩余款项。</w:t>
            </w:r>
          </w:p>
          <w:p w14:paraId="1E482DDF">
            <w:pPr>
              <w:pStyle w:val="969"/>
              <w:spacing w:line="360" w:lineRule="auto"/>
              <w:rPr>
                <w:rFonts w:hint="eastAsia" w:cs="仿宋" w:asciiTheme="minorEastAsia" w:hAnsiTheme="minorEastAsia"/>
                <w:bCs/>
                <w:color w:val="000000" w:themeColor="text1"/>
                <w:highlight w:val="none"/>
                <w14:textFill>
                  <w14:solidFill>
                    <w14:schemeClr w14:val="tx1"/>
                  </w14:solidFill>
                </w14:textFill>
              </w:rPr>
            </w:pPr>
            <w:r>
              <w:rPr>
                <w:rFonts w:hint="eastAsia" w:cs="仿宋" w:asciiTheme="minorEastAsia" w:hAnsiTheme="minorEastAsia" w:eastAsiaTheme="minorEastAsia"/>
                <w:bCs/>
                <w:color w:val="000000" w:themeColor="text1"/>
                <w:szCs w:val="24"/>
                <w:highlight w:val="none"/>
                <w:lang w:val="en-US"/>
                <w14:textFill>
                  <w14:solidFill>
                    <w14:schemeClr w14:val="tx1"/>
                  </w14:solidFill>
                </w14:textFill>
              </w:rPr>
              <w:t>备注：甲方凭乙方开具的正规发票办理服务费用的支付手续。</w:t>
            </w:r>
          </w:p>
        </w:tc>
      </w:tr>
      <w:tr w14:paraId="6DC34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3BF8B7C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429" w:type="dxa"/>
            <w:vAlign w:val="center"/>
          </w:tcPr>
          <w:p w14:paraId="607F819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日内</w:t>
            </w:r>
          </w:p>
        </w:tc>
      </w:tr>
      <w:tr w14:paraId="6CB0F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tcPr>
          <w:p w14:paraId="3FFB9DA1">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8429" w:type="dxa"/>
          </w:tcPr>
          <w:p w14:paraId="6640F51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日内</w:t>
            </w:r>
          </w:p>
        </w:tc>
      </w:tr>
      <w:tr w14:paraId="1D801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4330A26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8429" w:type="dxa"/>
            <w:vAlign w:val="center"/>
          </w:tcPr>
          <w:p w14:paraId="5291D17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日内</w:t>
            </w:r>
          </w:p>
        </w:tc>
      </w:tr>
      <w:tr w14:paraId="71A7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26340B4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429" w:type="dxa"/>
            <w:vAlign w:val="center"/>
          </w:tcPr>
          <w:p w14:paraId="73DFB783">
            <w:pPr>
              <w:spacing w:line="360" w:lineRule="auto"/>
              <w:jc w:val="left"/>
              <w:rPr>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检验和验收标准、程序等具体内容以及前述验收书的效力，采用本行业通用标准；</w:t>
            </w:r>
            <w:r>
              <w:rPr>
                <w:rFonts w:hint="eastAsia"/>
                <w:color w:val="000000" w:themeColor="text1"/>
                <w:sz w:val="24"/>
                <w14:textFill>
                  <w14:solidFill>
                    <w14:schemeClr w14:val="tx1"/>
                  </w14:solidFill>
                </w14:textFill>
              </w:rPr>
              <w:t>满足所有采购需求及投标文件承诺；项目验收资料齐全。</w:t>
            </w:r>
          </w:p>
          <w:p w14:paraId="12595C0B">
            <w:pPr>
              <w:spacing w:line="360" w:lineRule="auto"/>
              <w:rPr>
                <w:rFonts w:hint="eastAsia"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采用一次性验收方式。</w:t>
            </w:r>
          </w:p>
        </w:tc>
      </w:tr>
      <w:tr w14:paraId="2FCBC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14:paraId="668E21D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.1</w:t>
            </w:r>
          </w:p>
        </w:tc>
        <w:tc>
          <w:tcPr>
            <w:tcW w:w="8429" w:type="dxa"/>
            <w:vAlign w:val="center"/>
          </w:tcPr>
          <w:p w14:paraId="4D1A5789">
            <w:pPr>
              <w:spacing w:line="360" w:lineRule="auto"/>
              <w:rPr>
                <w:rFonts w:hint="eastAsia" w:ascii="宋体" w:hAnsi="宋体" w:cs="宋体"/>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w:t>
            </w:r>
          </w:p>
        </w:tc>
      </w:tr>
      <w:tr w14:paraId="0BA2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4" w:type="dxa"/>
            <w:tcBorders>
              <w:left w:val="single" w:color="auto" w:sz="4" w:space="0"/>
            </w:tcBorders>
            <w:vAlign w:val="center"/>
          </w:tcPr>
          <w:p w14:paraId="0F750944">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p>
        </w:tc>
        <w:tc>
          <w:tcPr>
            <w:tcW w:w="8429" w:type="dxa"/>
            <w:vAlign w:val="center"/>
          </w:tcPr>
          <w:p w14:paraId="757F6324">
            <w:pPr>
              <w:spacing w:line="360" w:lineRule="auto"/>
              <w:rPr>
                <w:rFonts w:hint="eastAsia" w:ascii="宋体" w:hAnsi="宋体" w:cs="宋体"/>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w:t>
            </w:r>
          </w:p>
        </w:tc>
      </w:tr>
      <w:tr w14:paraId="263EB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4" w:type="dxa"/>
            <w:tcBorders>
              <w:left w:val="single" w:color="auto" w:sz="4" w:space="0"/>
            </w:tcBorders>
          </w:tcPr>
          <w:p w14:paraId="59C8BAB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w:t>
            </w:r>
          </w:p>
        </w:tc>
        <w:tc>
          <w:tcPr>
            <w:tcW w:w="8429" w:type="dxa"/>
          </w:tcPr>
          <w:p w14:paraId="1998F40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壹式陆份，甲方执叁份，乙方执叁份</w:t>
            </w:r>
          </w:p>
        </w:tc>
      </w:tr>
    </w:tbl>
    <w:p w14:paraId="40AB260D">
      <w:pPr>
        <w:spacing w:line="360" w:lineRule="auto"/>
        <w:ind w:left="-420" w:leftChars="-200" w:right="-420" w:rightChars="-200" w:firstLine="480" w:firstLineChars="200"/>
        <w:rPr>
          <w:rFonts w:hint="eastAsia" w:ascii="宋体" w:hAnsi="宋体" w:cs="宋体"/>
          <w:color w:val="000000" w:themeColor="text1"/>
          <w:sz w:val="24"/>
          <w14:textFill>
            <w14:solidFill>
              <w14:schemeClr w14:val="tx1"/>
            </w14:solidFill>
          </w14:textFill>
        </w:rPr>
      </w:pPr>
    </w:p>
    <w:p w14:paraId="65069F4B">
      <w:pPr>
        <w:spacing w:line="360" w:lineRule="auto"/>
        <w:ind w:left="-420" w:leftChars="-200" w:right="-420" w:rightChars="-200"/>
        <w:rPr>
          <w:rFonts w:hint="eastAsia" w:ascii="宋体" w:hAnsi="宋体" w:cs="宋体"/>
          <w:color w:val="000000" w:themeColor="text1"/>
          <w:sz w:val="24"/>
          <w14:textFill>
            <w14:solidFill>
              <w14:schemeClr w14:val="tx1"/>
            </w14:solidFill>
          </w14:textFill>
        </w:rPr>
      </w:pPr>
    </w:p>
    <w:p w14:paraId="4C0952F1">
      <w:pPr>
        <w:widowControl/>
        <w:adjustRightInd/>
        <w:jc w:val="left"/>
        <w:rPr>
          <w:rFonts w:hint="eastAsia" w:cs="宋体" w:asciiTheme="minorEastAsia" w:hAnsiTheme="minorEastAsia"/>
          <w:b/>
          <w:color w:val="000000" w:themeColor="text1"/>
          <w:sz w:val="24"/>
          <w14:textFill>
            <w14:solidFill>
              <w14:schemeClr w14:val="tx1"/>
            </w14:solidFill>
          </w14:textFill>
        </w:rPr>
      </w:pPr>
      <w:r>
        <w:rPr>
          <w:rFonts w:cs="宋体" w:asciiTheme="minorEastAsia" w:hAnsiTheme="minorEastAsia"/>
          <w:b/>
          <w:color w:val="000000" w:themeColor="text1"/>
          <w:sz w:val="24"/>
          <w14:textFill>
            <w14:solidFill>
              <w14:schemeClr w14:val="tx1"/>
            </w14:solidFill>
          </w14:textFill>
        </w:rPr>
        <w:br w:type="page"/>
      </w:r>
    </w:p>
    <w:p w14:paraId="5CB326F0">
      <w:pPr>
        <w:spacing w:line="360" w:lineRule="auto"/>
        <w:jc w:val="left"/>
        <w:outlineLvl w:val="0"/>
        <w:rPr>
          <w:rFonts w:hint="eastAsia"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附件1：廉洁诚信协议书</w:t>
      </w:r>
    </w:p>
    <w:p w14:paraId="0225C3D9">
      <w:pPr>
        <w:spacing w:line="360" w:lineRule="auto"/>
        <w:ind w:firstLine="643"/>
        <w:jc w:val="center"/>
        <w:rPr>
          <w:rFonts w:hint="eastAsia" w:ascii="宋体" w:hAnsi="宋体"/>
          <w:color w:val="000000" w:themeColor="text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廉洁诚信协议书</w:t>
      </w:r>
    </w:p>
    <w:p w14:paraId="1178BD39">
      <w:pPr>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w:t>
      </w:r>
      <w:r>
        <w:rPr>
          <w:rFonts w:hint="eastAsia" w:ascii="宋体" w:hAnsi="宋体"/>
          <w:color w:val="000000" w:themeColor="text1"/>
          <w:sz w:val="24"/>
          <w:u w:val="single"/>
          <w14:textFill>
            <w14:solidFill>
              <w14:schemeClr w14:val="tx1"/>
            </w14:solidFill>
          </w14:textFill>
        </w:rPr>
        <w:t>杭州高新技术产业开发区（滨江）司法局</w:t>
      </w:r>
    </w:p>
    <w:p w14:paraId="4FFC68DF">
      <w:pPr>
        <w:spacing w:line="360" w:lineRule="auto"/>
        <w:rPr>
          <w:rFonts w:hint="eastAsia" w:ascii="宋体" w:hAnsi="宋体"/>
          <w:b/>
          <w:bCs/>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乙方：</w:t>
      </w:r>
    </w:p>
    <w:p w14:paraId="7435F833">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加强企业廉政建设，预防商业贿赂，确保双方在业务交往中保持廉洁自律，防止各种不正当行为的发生，保证合作双方在业务交往活动中做到诚信廉洁、高效共赢，根据国家相关法律法规及政策规定、招标、采购的有关管理规定，经双方协商一致，在签订业务合同的同时订立本廉洁诚信协议，内容如下：</w:t>
      </w:r>
    </w:p>
    <w:p w14:paraId="7FD645C5">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1、甲乙双方在整个招投、采购活动中，做到公平、公正、公开，不搞暗箱操作，不搞不正当竞争，双方工作人员及亲属不得违反以下规定：</w:t>
      </w:r>
    </w:p>
    <w:p w14:paraId="02F82904">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（1）不得收受或向对方馈送现金、贵重物品、有价证券、购物卡、充值卡等，不得收受回扣；</w:t>
      </w:r>
    </w:p>
    <w:p w14:paraId="205FE1A3">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得介绍亲友或为对方亲友安排从事与双方合作有关的业务活动，甲方员工及其配偶、父母、子女及利害关系人及控股、参股企业不得在乙方或乙方关联企业中投资入股，甲方员工不得在乙方或乙方关联企业担任兼职，不得以咨询费、服务费或其他任何形式从乙方或乙方关联企业获得收入； </w:t>
      </w:r>
    </w:p>
    <w:p w14:paraId="2818A6D5">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（3）不得接受对方或向对方为其住房建修、婚丧嫁娶、出国考察、旅游、攻读学历学位等提供资助；</w:t>
      </w:r>
    </w:p>
    <w:p w14:paraId="52822A94">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（4）不得参加或提供可能影响合作业务公平、公正的娱乐、宴请、健身等活动；</w:t>
      </w:r>
    </w:p>
    <w:p w14:paraId="610453E8">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（5）不得报销或为对方报销应由个人支付的费用；</w:t>
      </w:r>
    </w:p>
    <w:p w14:paraId="5AE61901">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（5）不得就材料、数量、质量及其他涉及双方合作项目的实务性问题进行私下商谈；</w:t>
      </w:r>
    </w:p>
    <w:p w14:paraId="6DC4F1F2">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（6）乙方承接工程项目（含项目建设、维护、设计、广告等）后未经甲方书面同意不得以任何形式转包、分包或将工程项目交由乙方下属分支机构、挂靠单位实际履行合同义务。</w:t>
      </w:r>
    </w:p>
    <w:p w14:paraId="3D9E3C61">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2、甲乙双方若有违反以上条款或违反其他商业道德与市场规则的情况,一经核实，任一方均有权视情节轻重，停止该项目或类似项目的合作。</w:t>
      </w:r>
    </w:p>
    <w:p w14:paraId="25DE9245">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3、甲乙方发现对方人员有受贿或索贿行为以及徇私舞弊、滥用职权、严重渎职等情况时，有义务向对方监察或相应部门举报。</w:t>
      </w:r>
    </w:p>
    <w:p w14:paraId="0A05FA76">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4、甲乙双方及相关人员违反上述规定及其他廉洁诚信准则的，愿意接受党纪政纪及法律惩处。</w:t>
      </w:r>
    </w:p>
    <w:p w14:paraId="6CF8ABB9">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5、本保证及承诺的有效期与对应的合同或交易事项相同。</w:t>
      </w:r>
    </w:p>
    <w:p w14:paraId="604CC948">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6、本廉洁承诺协议作为甲乙双方签订的合同的附件，具有同等法律效力，经双方签署后立即生效。</w:t>
      </w:r>
    </w:p>
    <w:p w14:paraId="766CC850">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7、本协议一式二份，甲、乙双方各执一份。</w:t>
      </w:r>
    </w:p>
    <w:p w14:paraId="0127152E">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7701CB8B">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甲方：杭州高新技术产业开发区（滨江）司法局（盖公章）       乙方：（盖公章） </w:t>
      </w:r>
    </w:p>
    <w:p w14:paraId="573F1AE5">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代表：(签字)                           代表：（签字）</w:t>
      </w:r>
    </w:p>
    <w:p w14:paraId="70CF918A">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相关人员：（签字）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相关人员：（签字） </w:t>
      </w:r>
    </w:p>
    <w:p w14:paraId="16898953">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                     年   月  日</w:t>
      </w:r>
    </w:p>
    <w:p w14:paraId="19B7F06C">
      <w:pPr>
        <w:spacing w:line="360"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61C8F790">
      <w:pPr>
        <w:spacing w:line="360" w:lineRule="auto"/>
        <w:jc w:val="left"/>
        <w:outlineLvl w:val="0"/>
        <w:rPr>
          <w:rFonts w:hint="eastAsia"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附件</w:t>
      </w:r>
      <w:r>
        <w:rPr>
          <w:rFonts w:cs="宋体" w:asciiTheme="minorEastAsia" w:hAnsiTheme="minorEastAsia"/>
          <w:b/>
          <w:color w:val="000000" w:themeColor="text1"/>
          <w:sz w:val="24"/>
          <w14:textFill>
            <w14:solidFill>
              <w14:schemeClr w14:val="tx1"/>
            </w14:solidFill>
          </w14:textFill>
        </w:rPr>
        <w:t>2</w:t>
      </w:r>
      <w:r>
        <w:rPr>
          <w:rFonts w:hint="eastAsia" w:cs="宋体" w:asciiTheme="minorEastAsia" w:hAnsiTheme="minorEastAsia"/>
          <w:b/>
          <w:color w:val="000000" w:themeColor="text1"/>
          <w:sz w:val="24"/>
          <w14:textFill>
            <w14:solidFill>
              <w14:schemeClr w14:val="tx1"/>
            </w14:solidFill>
          </w14:textFill>
        </w:rPr>
        <w:t>：保密协议</w:t>
      </w:r>
    </w:p>
    <w:p w14:paraId="58D1F0A2">
      <w:pPr>
        <w:pStyle w:val="60"/>
        <w:rPr>
          <w:rFonts w:hint="eastAsia" w:asciiTheme="minorEastAsia" w:hAnsiTheme="minorEastAsia"/>
          <w:bCs/>
          <w:color w:val="000000" w:themeColor="text1"/>
          <w:lang w:val="en-US"/>
          <w14:textFill>
            <w14:solidFill>
              <w14:schemeClr w14:val="tx1"/>
            </w14:solidFill>
          </w14:textFill>
        </w:rPr>
      </w:pPr>
    </w:p>
    <w:p w14:paraId="5945AF64">
      <w:pPr>
        <w:spacing w:line="360" w:lineRule="auto"/>
        <w:ind w:firstLine="643"/>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保密协议</w:t>
      </w:r>
    </w:p>
    <w:p w14:paraId="699C4AB8">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甲方：</w:t>
      </w:r>
      <w:r>
        <w:rPr>
          <w:rFonts w:hint="eastAsia" w:asciiTheme="minorEastAsia" w:hAnsiTheme="minorEastAsia" w:eastAsiaTheme="minorEastAsia"/>
          <w:color w:val="000000" w:themeColor="text1"/>
          <w:sz w:val="24"/>
          <w:u w:val="single"/>
          <w14:textFill>
            <w14:solidFill>
              <w14:schemeClr w14:val="tx1"/>
            </w14:solidFill>
          </w14:textFill>
        </w:rPr>
        <w:t>杭州高新技术产业开发区（滨江）司法局</w:t>
      </w:r>
    </w:p>
    <w:p w14:paraId="310E67F4">
      <w:pPr>
        <w:spacing w:line="360" w:lineRule="auto"/>
        <w:rPr>
          <w:rFonts w:hint="eastAsia"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乙方：</w:t>
      </w:r>
      <w:r>
        <w:rPr>
          <w:rFonts w:hint="eastAsia" w:asciiTheme="minorEastAsia" w:hAnsiTheme="minorEastAsia" w:eastAsiaTheme="minorEastAsia"/>
          <w:b/>
          <w:bCs/>
          <w:color w:val="000000" w:themeColor="text1"/>
          <w:sz w:val="24"/>
          <w:u w:val="single"/>
          <w14:textFill>
            <w14:solidFill>
              <w14:schemeClr w14:val="tx1"/>
            </w14:solidFill>
          </w14:textFill>
        </w:rPr>
        <w:t xml:space="preserve"> </w:t>
      </w:r>
      <w:r>
        <w:rPr>
          <w:rFonts w:asciiTheme="minorEastAsia" w:hAnsiTheme="minorEastAsia" w:eastAsiaTheme="minorEastAsia"/>
          <w:b/>
          <w:bCs/>
          <w:color w:val="000000" w:themeColor="text1"/>
          <w:sz w:val="24"/>
          <w:u w:val="single"/>
          <w14:textFill>
            <w14:solidFill>
              <w14:schemeClr w14:val="tx1"/>
            </w14:solidFill>
          </w14:textFill>
        </w:rPr>
        <w:t xml:space="preserve">                 </w:t>
      </w:r>
    </w:p>
    <w:p w14:paraId="67B13DAD">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由于双方在合作过程中，乙方可能知悉甲方的商业秘密（商业秘密包括保密信息，下同），双方经友好协商，达成协议如下：</w:t>
      </w:r>
    </w:p>
    <w:p w14:paraId="519E1522">
      <w:pPr>
        <w:spacing w:line="360" w:lineRule="auto"/>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第一条定义</w:t>
      </w:r>
    </w:p>
    <w:p w14:paraId="4E0948BF">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1、本协议所称的商业秘密是指甲方自身产生、或从他方得到的，凡是能给甲方带来利益、竞争优势，或造成损失、竞争劣势的，或者能给竞争对手带来利益，造成竞争优势的一切技术的、经营的信息。</w:t>
      </w:r>
    </w:p>
    <w:p w14:paraId="4AD072D1">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2、乙方在与甲方合作过程中得到或知悉的甲方的文件、资料、信息均为甲方的商业秘密，甲方的商业秘密包括但不限于下列保密信息：</w:t>
      </w:r>
    </w:p>
    <w:p w14:paraId="1B2AB84A">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（1）用户信息；</w:t>
      </w:r>
    </w:p>
    <w:p w14:paraId="2C20DC53">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（2）产品及项目开发计划、实施进度及其结果；</w:t>
      </w:r>
    </w:p>
    <w:p w14:paraId="2226E622">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（3）电脑程序、专有技术、工艺、设计、图纸、数据、技术文档、配置数据、拓扑图等；</w:t>
      </w:r>
    </w:p>
    <w:p w14:paraId="6908532B">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（4）货源信息、供应商信息、招投标文件； </w:t>
      </w:r>
    </w:p>
    <w:p w14:paraId="20BB18CF">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（5）网络规划和运行的数据、资料，网络试验报告，基站分布数据；</w:t>
      </w:r>
    </w:p>
    <w:p w14:paraId="5E33A362">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（6）经营、管理策略、决策和诀窍，管理流程和业务流程文件； </w:t>
      </w:r>
    </w:p>
    <w:p w14:paraId="794968EE">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（7）广告、销售策略、销售渠道信息、营销方案； </w:t>
      </w:r>
    </w:p>
    <w:p w14:paraId="029E7248">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（8）财务信息；</w:t>
      </w:r>
    </w:p>
    <w:p w14:paraId="1C30B0AC">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（9）人力资源信息；</w:t>
      </w:r>
    </w:p>
    <w:p w14:paraId="423C68AF">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（10）客户投诉与其他涉诉事宜；</w:t>
      </w:r>
    </w:p>
    <w:p w14:paraId="39490C38">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（11）签订协议的内容、提供或得到的所有文件、资料的内容；</w:t>
      </w:r>
    </w:p>
    <w:p w14:paraId="3F25DE8F">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（12）所有电子信息，包括不限于电子公文、公告、电子数据、内部资料、信息及与本条所规定的商业秘密有关的电子邮件；</w:t>
      </w:r>
    </w:p>
    <w:p w14:paraId="6A4BE50D">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（13）其他：          。</w:t>
      </w:r>
    </w:p>
    <w:p w14:paraId="5731694F">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3、用户信息包括但不限于以下内容：</w:t>
      </w:r>
    </w:p>
    <w:p w14:paraId="49A17E40">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（1）个人用户信息：</w:t>
      </w:r>
    </w:p>
    <w:p w14:paraId="4C314587">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(a)个人非通信内容信息：个人基本信息（姓名、身份证件号码、手机号码、职业、所属单位名称、联系方式、单位或居住地址、家庭成员信息等）、位置信息、服务密码、客户账单和客户详单，等等；</w:t>
      </w:r>
    </w:p>
    <w:p w14:paraId="124F1668">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(b)个人通信内容信息：用户通过语音网络、短信、彩信、飞信、电子邮箱、数据线路及甲方提供的其他个人通信手段所传递的信息内容。</w:t>
      </w:r>
    </w:p>
    <w:p w14:paraId="52CC94D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第二条</w:t>
      </w:r>
      <w:r>
        <w:rPr>
          <w:rFonts w:hint="eastAsia" w:asciiTheme="minorEastAsia" w:hAnsiTheme="minorEastAsia" w:eastAsiaTheme="minorEastAsia"/>
          <w:color w:val="000000" w:themeColor="text1"/>
          <w:sz w:val="24"/>
          <w14:textFill>
            <w14:solidFill>
              <w14:schemeClr w14:val="tx1"/>
            </w14:solidFill>
          </w14:textFill>
        </w:rPr>
        <w:t>乙方明白，用户信息属于甲方的绝密信息，并可能涉及用户个人的通信秘密和个人隐私。</w:t>
      </w:r>
    </w:p>
    <w:p w14:paraId="227F5AB3">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第三条</w:t>
      </w:r>
      <w:r>
        <w:rPr>
          <w:rFonts w:hint="eastAsia" w:asciiTheme="minorEastAsia" w:hAnsiTheme="minorEastAsia" w:eastAsiaTheme="minorEastAsia"/>
          <w:color w:val="000000" w:themeColor="text1"/>
          <w:sz w:val="24"/>
          <w14:textFill>
            <w14:solidFill>
              <w14:schemeClr w14:val="tx1"/>
            </w14:solidFill>
          </w14:textFill>
        </w:rPr>
        <w:t>乙方明白，由于甲方处于激烈的市场竞争之中，竞争对手非常注意甲方的商业秘密，甲方的商业秘密尤其是用户信息是甲方竞争优势的关键所在，甲方对其商业秘密拥有财产权。</w:t>
      </w:r>
    </w:p>
    <w:p w14:paraId="169A5BDF">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第四条</w:t>
      </w:r>
      <w:r>
        <w:rPr>
          <w:rFonts w:hint="eastAsia" w:asciiTheme="minorEastAsia" w:hAnsiTheme="minorEastAsia" w:eastAsiaTheme="minorEastAsia"/>
          <w:color w:val="000000" w:themeColor="text1"/>
          <w:sz w:val="24"/>
          <w14:textFill>
            <w14:solidFill>
              <w14:schemeClr w14:val="tx1"/>
            </w14:solidFill>
          </w14:textFill>
        </w:rPr>
        <w:t>为保护上述商业秘密，乙方应承担下列义务：</w:t>
      </w:r>
    </w:p>
    <w:p w14:paraId="25B9057C">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1、乙方只能为履行双方因合作而签订的合同（“合作合同”）之目的或在行使合作合同赋予的权利时使用上述商业秘密；</w:t>
      </w:r>
    </w:p>
    <w:p w14:paraId="4233449D">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2、除合作合同明确授权的用途外，乙方不得将上述商业秘密的任何部分加以复制或复印；</w:t>
      </w:r>
    </w:p>
    <w:p w14:paraId="73B29717">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3、在不再需要的时候或当合作合同在任何情况下终止时，乙方将上述商业秘密或其复制品归还或销毁；</w:t>
      </w:r>
    </w:p>
    <w:p w14:paraId="18360AF3">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4、乙方只能将上述商业秘密批露给需要了解的雇员，并与他们签订了保密协议。乙方对其雇员泄露或非法使用甲方商业秘密的行为承担责任；</w:t>
      </w:r>
    </w:p>
    <w:p w14:paraId="6EA3DC7D">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5、乙方应对上述商业秘密采取适当的保密措施，严格保密；</w:t>
      </w:r>
    </w:p>
    <w:p w14:paraId="30F81156">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除非甲方做出书面授权，乙方不得将上述商业秘密泄漏给任何第三方或利用上述商业秘密为第三方服务。乙方根据甲方授权向第三方披露商业秘密时，必须确保该第三方以书面形式同意承担与乙方上述相同的保密义务。</w:t>
      </w:r>
    </w:p>
    <w:p w14:paraId="16E5A822">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第五条</w:t>
      </w:r>
      <w:r>
        <w:rPr>
          <w:rFonts w:hint="eastAsia" w:asciiTheme="minorEastAsia" w:hAnsiTheme="minorEastAsia" w:eastAsiaTheme="minorEastAsia"/>
          <w:color w:val="000000" w:themeColor="text1"/>
          <w:sz w:val="24"/>
          <w14:textFill>
            <w14:solidFill>
              <w14:schemeClr w14:val="tx1"/>
            </w14:solidFill>
          </w14:textFill>
        </w:rPr>
        <w:t>乙方承担永久性的保密义务。乙方的上述保密义务在双方合作期间以及合作结束后均为有效，除非：</w:t>
      </w:r>
    </w:p>
    <w:p w14:paraId="789650E5">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1、非乙方过错，上述商业秘密进入公共领域而被公众所知的；</w:t>
      </w:r>
    </w:p>
    <w:p w14:paraId="4FE15A62">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2、甲方以书面形式表明其提供的信息非属商业秘密的。</w:t>
      </w:r>
    </w:p>
    <w:p w14:paraId="4AA8577F">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3、乙方从其他渠道或公共领域已经知悉同样的商业秘密，但乙方应在本协议签订后3日内向甲方报告名称和来源，在15日内做出详细书面汇报，否则视为从甲方知悉该商业秘密，并承担本协议下的保密义务。</w:t>
      </w:r>
    </w:p>
    <w:p w14:paraId="046871F4">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第六条</w:t>
      </w:r>
      <w:r>
        <w:rPr>
          <w:rFonts w:hint="eastAsia" w:asciiTheme="minorEastAsia" w:hAnsiTheme="minorEastAsia" w:eastAsiaTheme="minorEastAsia"/>
          <w:color w:val="000000" w:themeColor="text1"/>
          <w:sz w:val="24"/>
          <w14:textFill>
            <w14:solidFill>
              <w14:schemeClr w14:val="tx1"/>
            </w14:solidFill>
          </w14:textFill>
        </w:rPr>
        <w:t>由于甲方的商业秘密是甲方竞争优势的关键所在，并且可能涉及他人的隐私权和个人信息，乙方泄漏、非法使用甲方的用户信息的，将使甲方受到不可弥补的严重损害，乙方应向甲方承担违约金50万元；乙方泄漏、非法使用甲方的其他商业秘密的，乙方应向甲方承担违约金30万元。</w:t>
      </w:r>
    </w:p>
    <w:p w14:paraId="3B6AD52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第七条</w:t>
      </w:r>
      <w:r>
        <w:rPr>
          <w:rFonts w:hint="eastAsia" w:asciiTheme="minorEastAsia" w:hAnsiTheme="minorEastAsia" w:eastAsiaTheme="minorEastAsia"/>
          <w:color w:val="000000" w:themeColor="text1"/>
          <w:sz w:val="24"/>
          <w14:textFill>
            <w14:solidFill>
              <w14:schemeClr w14:val="tx1"/>
            </w14:solidFill>
          </w14:textFill>
        </w:rPr>
        <w:t>乙方违反本协议保密义务而使甲方损失超过上述违约金，则乙方应赔偿甲方的全部损失。此损失包括但不限于：甲方的实际损失、甲方为防止商业秘密泄漏而支出的费用、甲方因乙方之行为采取救济手段所支付的一切费用（包括诉讼费用、调查取证费用、律师费用等）以及甲方所有的可得利益。乙方或第三方非法利用甲方的商业秘密而取得的所有收益，亦视作甲方的损失。</w:t>
      </w:r>
    </w:p>
    <w:p w14:paraId="1080A0F7">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第八条</w:t>
      </w:r>
      <w:r>
        <w:rPr>
          <w:rFonts w:hint="eastAsia" w:asciiTheme="minorEastAsia" w:hAnsiTheme="minorEastAsia" w:eastAsiaTheme="minorEastAsia"/>
          <w:color w:val="000000" w:themeColor="text1"/>
          <w:sz w:val="24"/>
          <w14:textFill>
            <w14:solidFill>
              <w14:schemeClr w14:val="tx1"/>
            </w14:solidFill>
          </w14:textFill>
        </w:rPr>
        <w:t>因本协议产生或与本协议相关的争议，由甲方住所地滨江区人民法院管辖。诉讼费，律师费等由败诉方承担。</w:t>
      </w:r>
    </w:p>
    <w:p w14:paraId="4A929733">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第九条</w:t>
      </w:r>
      <w:r>
        <w:rPr>
          <w:rFonts w:hint="eastAsia" w:asciiTheme="minorEastAsia" w:hAnsiTheme="minorEastAsia" w:eastAsiaTheme="minorEastAsia"/>
          <w:color w:val="000000" w:themeColor="text1"/>
          <w:sz w:val="24"/>
          <w14:textFill>
            <w14:solidFill>
              <w14:schemeClr w14:val="tx1"/>
            </w14:solidFill>
          </w14:textFill>
        </w:rPr>
        <w:t>本协议一式</w:t>
      </w:r>
      <w:r>
        <w:rPr>
          <w:rFonts w:hint="eastAsia" w:asciiTheme="minorEastAsia" w:hAnsiTheme="minorEastAsia" w:eastAsiaTheme="minorEastAsia"/>
          <w:color w:val="000000" w:themeColor="text1"/>
          <w:sz w:val="24"/>
          <w:u w:val="single"/>
          <w14:textFill>
            <w14:solidFill>
              <w14:schemeClr w14:val="tx1"/>
            </w14:solidFill>
          </w14:textFill>
        </w:rPr>
        <w:t> 肆 </w:t>
      </w:r>
      <w:r>
        <w:rPr>
          <w:rFonts w:hint="eastAsia" w:asciiTheme="minorEastAsia" w:hAnsiTheme="minorEastAsia" w:eastAsiaTheme="minorEastAsia"/>
          <w:color w:val="000000" w:themeColor="text1"/>
          <w:sz w:val="24"/>
          <w14:textFill>
            <w14:solidFill>
              <w14:schemeClr w14:val="tx1"/>
            </w14:solidFill>
          </w14:textFill>
        </w:rPr>
        <w:t>份，双方各执</w:t>
      </w:r>
      <w:r>
        <w:rPr>
          <w:rFonts w:hint="eastAsia" w:asciiTheme="minorEastAsia" w:hAnsiTheme="minorEastAsia" w:eastAsiaTheme="minorEastAsia"/>
          <w:color w:val="000000" w:themeColor="text1"/>
          <w:sz w:val="24"/>
          <w:u w:val="single"/>
          <w14:textFill>
            <w14:solidFill>
              <w14:schemeClr w14:val="tx1"/>
            </w14:solidFill>
          </w14:textFill>
        </w:rPr>
        <w:t> 贰 </w:t>
      </w:r>
      <w:r>
        <w:rPr>
          <w:rFonts w:hint="eastAsia" w:asciiTheme="minorEastAsia" w:hAnsiTheme="minorEastAsia" w:eastAsiaTheme="minorEastAsia"/>
          <w:color w:val="000000" w:themeColor="text1"/>
          <w:sz w:val="24"/>
          <w14:textFill>
            <w14:solidFill>
              <w14:schemeClr w14:val="tx1"/>
            </w14:solidFill>
          </w14:textFill>
        </w:rPr>
        <w:t>份，自双方签署之日起生效。</w:t>
      </w:r>
    </w:p>
    <w:p w14:paraId="2F2E8896">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p>
    <w:p w14:paraId="0FE57F9F">
      <w:pPr>
        <w:spacing w:line="360" w:lineRule="auto"/>
        <w:ind w:firstLine="480"/>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甲方：杭州高新技术产业开发区（滨江）司法局 </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乙方：</w:t>
      </w:r>
    </w:p>
    <w:p w14:paraId="347F2FBB">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签字代表： </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签字代表：</w:t>
      </w:r>
    </w:p>
    <w:p w14:paraId="06E6D0B3">
      <w:pPr>
        <w:spacing w:line="360" w:lineRule="auto"/>
        <w:ind w:firstLine="480"/>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日期： </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日期：</w:t>
      </w:r>
    </w:p>
    <w:p w14:paraId="3B28934C">
      <w:pPr>
        <w:pStyle w:val="62"/>
        <w:rPr>
          <w:rFonts w:hint="eastAsia" w:cs="仿宋" w:asciiTheme="minorEastAsia" w:hAnsiTheme="minorEastAsia" w:eastAsiaTheme="minorEastAsia"/>
          <w:color w:val="000000" w:themeColor="text1"/>
          <w:szCs w:val="24"/>
          <w:lang w:val="en-US"/>
          <w14:textFill>
            <w14:solidFill>
              <w14:schemeClr w14:val="tx1"/>
            </w14:solidFill>
          </w14:textFill>
        </w:rPr>
      </w:pPr>
    </w:p>
    <w:p w14:paraId="42583018">
      <w:pPr>
        <w:spacing w:line="360" w:lineRule="auto"/>
        <w:ind w:left="-420" w:leftChars="-200" w:right="-420" w:rightChars="-200" w:firstLine="480" w:firstLineChars="200"/>
        <w:jc w:val="center"/>
        <w:outlineLvl w:val="0"/>
        <w:rPr>
          <w:rFonts w:hint="eastAsia" w:ascii="宋体" w:hAnsi="宋体" w:cs="宋体"/>
          <w:color w:val="000000" w:themeColor="text1"/>
          <w:sz w:val="24"/>
          <w14:textFill>
            <w14:solidFill>
              <w14:schemeClr w14:val="tx1"/>
            </w14:solidFill>
          </w14:textFill>
        </w:rPr>
      </w:pPr>
    </w:p>
    <w:p w14:paraId="40553CFE">
      <w:pPr>
        <w:widowControl/>
        <w:adjustRightInd/>
        <w:jc w:val="left"/>
        <w:rPr>
          <w:rFonts w:hint="eastAsia"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574863B0">
      <w:pPr>
        <w:widowControl/>
        <w:adjustRightInd/>
        <w:jc w:val="cente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7"/>
      <w:r>
        <w:rPr>
          <w:rFonts w:hint="eastAsia" w:ascii="宋体" w:hAnsi="宋体" w:cs="宋体"/>
          <w:b/>
          <w:color w:val="000000" w:themeColor="text1"/>
          <w:sz w:val="36"/>
          <w:szCs w:val="20"/>
          <w14:textFill>
            <w14:solidFill>
              <w14:schemeClr w14:val="tx1"/>
            </w14:solidFill>
          </w14:textFill>
        </w:rPr>
        <w:t xml:space="preserve"> </w:t>
      </w:r>
      <w:bookmarkEnd w:id="398"/>
      <w:r>
        <w:rPr>
          <w:rFonts w:hint="eastAsia" w:ascii="宋体" w:hAnsi="宋体" w:cs="宋体"/>
          <w:b/>
          <w:color w:val="000000" w:themeColor="text1"/>
          <w:sz w:val="36"/>
          <w:szCs w:val="20"/>
          <w14:textFill>
            <w14:solidFill>
              <w14:schemeClr w14:val="tx1"/>
            </w14:solidFill>
          </w14:textFill>
        </w:rPr>
        <w:t>应提交的有关格式范例</w:t>
      </w:r>
    </w:p>
    <w:p w14:paraId="7793F125">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25836C9F">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46D356B4">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17FB68D3">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70ED1E83">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2CE5DE7A">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4A230FA1">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4E9CF1CA">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7B4235EC">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0C1E2C61">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3002C61E">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64F9A24E">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sz w:val="24"/>
          <w14:textFill>
            <w14:solidFill>
              <w14:schemeClr w14:val="tx1"/>
            </w14:solidFill>
          </w14:textFill>
        </w:rPr>
        <w:t>：</w:t>
      </w:r>
    </w:p>
    <w:p w14:paraId="4D54DEF8">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14:paraId="7DB66435">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279BB23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262B30F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7FC12737">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3B895AB5">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5AEF786A">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5307608C">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83F38F1">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E2B83C4">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11D0572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077E95FD">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2FB16D1A">
      <w:pPr>
        <w:snapToGrid w:val="0"/>
        <w:spacing w:line="360" w:lineRule="auto"/>
        <w:ind w:firstLine="5520" w:firstLineChars="23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6AD13E17">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0FA5D09D">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4199F985">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58BFB691">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5BAC20C5">
      <w:pPr>
        <w:rPr>
          <w:rFonts w:hint="eastAsia" w:ascii="宋体" w:hAnsi="宋体" w:cs="宋体"/>
          <w:color w:val="000000" w:themeColor="text1"/>
          <w14:textFill>
            <w14:solidFill>
              <w14:schemeClr w14:val="tx1"/>
            </w14:solidFill>
          </w14:textFill>
        </w:rPr>
      </w:pPr>
    </w:p>
    <w:p w14:paraId="709FF6E6">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459AF44B">
      <w:pPr>
        <w:widowControl/>
        <w:adjustRightInd/>
        <w:jc w:val="left"/>
        <w:rPr>
          <w:rFonts w:hint="eastAsia"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28462757">
      <w:pPr>
        <w:widowControl/>
        <w:spacing w:line="360" w:lineRule="auto"/>
        <w:ind w:firstLine="643" w:firstLineChars="20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1620690F">
      <w:pPr>
        <w:widowControl/>
        <w:spacing w:line="360" w:lineRule="auto"/>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2C8CE3B6">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1B2B5E7E">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410C7DD3">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250173D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3520356B">
      <w:pPr>
        <w:snapToGrid w:val="0"/>
        <w:spacing w:before="50" w:after="50" w:line="360" w:lineRule="auto"/>
        <w:ind w:firstLine="472"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644B3CA7">
      <w:pPr>
        <w:widowControl/>
        <w:spacing w:line="360" w:lineRule="auto"/>
        <w:ind w:firstLine="480"/>
        <w:jc w:val="left"/>
        <w:rPr>
          <w:rFonts w:hint="eastAsia" w:ascii="宋体" w:hAnsi="宋体" w:cs="宋体"/>
          <w:color w:val="000000" w:themeColor="text1"/>
          <w:sz w:val="24"/>
          <w14:textFill>
            <w14:solidFill>
              <w14:schemeClr w14:val="tx1"/>
            </w14:solidFill>
          </w14:textFill>
        </w:rPr>
      </w:pPr>
    </w:p>
    <w:p w14:paraId="1A29A07B">
      <w:pPr>
        <w:widowControl/>
        <w:spacing w:line="360" w:lineRule="auto"/>
        <w:ind w:firstLine="472"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391B446B">
      <w:pPr>
        <w:snapToGrid w:val="0"/>
        <w:spacing w:before="50" w:after="5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1D22C025">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5440D7C6">
      <w:pPr>
        <w:widowControl/>
        <w:spacing w:line="360" w:lineRule="auto"/>
        <w:ind w:left="150"/>
        <w:jc w:val="center"/>
        <w:rPr>
          <w:rFonts w:hint="eastAsia" w:ascii="宋体" w:hAnsi="宋体" w:cs="宋体"/>
          <w:b/>
          <w:color w:val="000000" w:themeColor="text1"/>
          <w:kern w:val="0"/>
          <w:sz w:val="32"/>
          <w:szCs w:val="32"/>
          <w14:textFill>
            <w14:solidFill>
              <w14:schemeClr w14:val="tx1"/>
            </w14:solidFill>
          </w14:textFill>
        </w:rPr>
      </w:pPr>
    </w:p>
    <w:p w14:paraId="4500039C">
      <w:pPr>
        <w:widowControl/>
        <w:spacing w:line="360" w:lineRule="auto"/>
        <w:ind w:left="15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203CF610">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399D755D">
      <w:pPr>
        <w:rPr>
          <w:rFonts w:hint="eastAsia" w:ascii="宋体" w:hAnsi="宋体" w:cs="宋体"/>
          <w:color w:val="000000" w:themeColor="text1"/>
          <w14:textFill>
            <w14:solidFill>
              <w14:schemeClr w14:val="tx1"/>
            </w14:solidFill>
          </w14:textFill>
        </w:rPr>
      </w:pPr>
    </w:p>
    <w:p w14:paraId="29E36717">
      <w:pPr>
        <w:widowControl/>
        <w:adjustRightInd/>
        <w:jc w:val="left"/>
        <w:rPr>
          <w:rFonts w:hint="eastAsia"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14:paraId="291577BB">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18585777">
      <w:pPr>
        <w:spacing w:line="360" w:lineRule="auto"/>
        <w:jc w:val="center"/>
        <w:outlineLvl w:val="0"/>
        <w:rPr>
          <w:rFonts w:hint="eastAsia" w:ascii="宋体" w:hAnsi="宋体" w:cs="宋体"/>
          <w:b/>
          <w:color w:val="000000" w:themeColor="text1"/>
          <w:kern w:val="0"/>
          <w:sz w:val="24"/>
          <w14:textFill>
            <w14:solidFill>
              <w14:schemeClr w14:val="tx1"/>
            </w14:solidFill>
          </w14:textFill>
        </w:rPr>
      </w:pPr>
    </w:p>
    <w:p w14:paraId="0D781446">
      <w:pPr>
        <w:spacing w:line="360" w:lineRule="auto"/>
        <w:jc w:val="center"/>
        <w:outlineLvl w:val="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1F4D9D0E">
      <w:pPr>
        <w:snapToGrid w:val="0"/>
        <w:spacing w:line="360" w:lineRule="auto"/>
        <w:ind w:left="479" w:leftChars="22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07B8D2A3">
      <w:pPr>
        <w:snapToGrid w:val="0"/>
        <w:spacing w:line="360" w:lineRule="auto"/>
        <w:ind w:left="479" w:leftChars="22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0175E9D1">
      <w:pPr>
        <w:snapToGrid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5316DABB">
      <w:pPr>
        <w:snapToGrid w:val="0"/>
        <w:spacing w:line="360" w:lineRule="auto"/>
        <w:ind w:left="479" w:leftChars="22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359B725A">
      <w:pPr>
        <w:snapToGrid w:val="0"/>
        <w:spacing w:line="360" w:lineRule="auto"/>
        <w:ind w:left="479" w:leftChars="22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3697AEDC">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2DEE9BBE">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700684CC">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35BF9DCE">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118FD1EB">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576DADC4">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6BEE592A">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7E24B6F9">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4171D9DC">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4CA911B8">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4728A368">
      <w:pPr>
        <w:snapToGrid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1355079A">
      <w:pPr>
        <w:widowControl/>
        <w:adjustRightInd/>
        <w:jc w:val="left"/>
        <w:rPr>
          <w:rFonts w:hint="eastAsia"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3A3B32DA">
      <w:pPr>
        <w:snapToGrid w:val="0"/>
        <w:spacing w:line="360" w:lineRule="auto"/>
        <w:jc w:val="center"/>
        <w:outlineLvl w:val="0"/>
        <w:rPr>
          <w:rFonts w:hint="eastAsia" w:ascii="宋体" w:hAnsi="宋体" w:cs="宋体"/>
          <w:b/>
          <w:color w:val="000000" w:themeColor="text1"/>
          <w:kern w:val="0"/>
          <w:sz w:val="32"/>
          <w:szCs w:val="32"/>
          <w14:textFill>
            <w14:solidFill>
              <w14:schemeClr w14:val="tx1"/>
            </w14:solidFill>
          </w14:textFill>
        </w:rPr>
      </w:pPr>
    </w:p>
    <w:p w14:paraId="63D87DD4">
      <w:pPr>
        <w:snapToGrid w:val="0"/>
        <w:spacing w:line="360" w:lineRule="auto"/>
        <w:jc w:val="center"/>
        <w:outlineLvl w:val="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4D2983ED">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sz w:val="24"/>
          <w14:textFill>
            <w14:solidFill>
              <w14:schemeClr w14:val="tx1"/>
            </w14:solidFill>
          </w14:textFill>
        </w:rPr>
        <w:t>：</w:t>
      </w:r>
    </w:p>
    <w:p w14:paraId="007725CF">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】招标的有关活动，并对此项目进行投标。为此：</w:t>
      </w:r>
    </w:p>
    <w:p w14:paraId="791E19AB">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71BA1712">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4FC551C2">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722184F7">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598F06CC">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409" w:name="_Hlk101257010"/>
      <w:r>
        <w:rPr>
          <w:rFonts w:hint="eastAsia" w:ascii="宋体" w:hAnsi="宋体" w:cs="宋体"/>
          <w:color w:val="000000" w:themeColor="text1"/>
          <w:sz w:val="24"/>
          <w14:textFill>
            <w14:solidFill>
              <w14:schemeClr w14:val="tx1"/>
            </w14:solidFill>
          </w14:textFill>
        </w:rPr>
        <w:t>（如果有)</w:t>
      </w:r>
      <w:bookmarkEnd w:id="409"/>
      <w:r>
        <w:rPr>
          <w:rFonts w:hint="eastAsia" w:ascii="宋体" w:hAnsi="宋体" w:cs="宋体"/>
          <w:snapToGrid w:val="0"/>
          <w:color w:val="000000" w:themeColor="text1"/>
          <w:kern w:val="28"/>
          <w:sz w:val="24"/>
          <w:szCs w:val="20"/>
          <w14:textFill>
            <w14:solidFill>
              <w14:schemeClr w14:val="tx1"/>
            </w14:solidFill>
          </w14:textFill>
        </w:rPr>
        <w:t>；</w:t>
      </w:r>
    </w:p>
    <w:p w14:paraId="10D2DEAC">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46AA7DED">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057C66DC">
      <w:pPr>
        <w:snapToGrid w:val="0"/>
        <w:spacing w:line="360" w:lineRule="auto"/>
        <w:ind w:left="210" w:leftChars="1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559E380">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28CB3064">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B19F980">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39F70DBA">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4978676A">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59572ED3">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479B227D">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13346306">
      <w:pPr>
        <w:snapToGrid w:val="0"/>
        <w:spacing w:line="360" w:lineRule="auto"/>
        <w:ind w:left="420" w:leftChars="2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691FA66C">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6247010C">
      <w:pPr>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37D3ACD4">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2D5B3B5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0C0B580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6EDC6FCB">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0DBE02E2">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48285A70">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43774706">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692C8A88">
      <w:pPr>
        <w:ind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w:t>
      </w:r>
      <w:r>
        <w:rPr>
          <w:rFonts w:hint="eastAsia" w:ascii="宋体" w:hAnsi="宋体" w:cs="宋体"/>
          <w:color w:val="000000" w:themeColor="text1"/>
          <w:sz w:val="24"/>
          <w:shd w:val="clear" w:color="auto" w:fill="FFFFFF"/>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1AB6D3D">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EF3EDC0">
      <w:pPr>
        <w:spacing w:line="360" w:lineRule="auto"/>
        <w:ind w:firstLine="3600" w:firstLineChars="15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247E0A6C">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4F6B100">
      <w:pPr>
        <w:snapToGrid w:val="0"/>
        <w:spacing w:line="360" w:lineRule="auto"/>
        <w:ind w:left="420" w:leftChars="200" w:firstLine="4200" w:firstLineChars="1750"/>
        <w:rPr>
          <w:rFonts w:hint="eastAsia" w:ascii="宋体" w:hAnsi="宋体" w:cs="宋体"/>
          <w:color w:val="000000" w:themeColor="text1"/>
          <w:kern w:val="0"/>
          <w:sz w:val="24"/>
          <w:u w:val="single"/>
          <w14:textFill>
            <w14:solidFill>
              <w14:schemeClr w14:val="tx1"/>
            </w14:solidFill>
          </w14:textFill>
        </w:rPr>
      </w:pPr>
    </w:p>
    <w:p w14:paraId="48089FC8">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384BF92">
      <w:pPr>
        <w:snapToGrid w:val="0"/>
        <w:spacing w:line="360" w:lineRule="auto"/>
        <w:jc w:val="center"/>
        <w:rPr>
          <w:rFonts w:hint="eastAsia" w:ascii="宋体" w:hAnsi="宋体" w:cs="宋体"/>
          <w:b/>
          <w:color w:val="000000" w:themeColor="text1"/>
          <w:kern w:val="0"/>
          <w:sz w:val="32"/>
          <w:szCs w:val="32"/>
          <w14:textFill>
            <w14:solidFill>
              <w14:schemeClr w14:val="tx1"/>
            </w14:solidFill>
          </w14:textFill>
        </w:rPr>
      </w:pPr>
    </w:p>
    <w:p w14:paraId="68D61292">
      <w:pPr>
        <w:snapToGrid w:val="0"/>
        <w:spacing w:line="360" w:lineRule="auto"/>
        <w:rPr>
          <w:rFonts w:hint="eastAsia" w:ascii="宋体" w:hAnsi="宋体" w:cs="宋体"/>
          <w:color w:val="000000" w:themeColor="text1"/>
          <w:sz w:val="24"/>
          <w14:textFill>
            <w14:solidFill>
              <w14:schemeClr w14:val="tx1"/>
            </w14:solidFill>
          </w14:textFill>
        </w:rPr>
      </w:pPr>
    </w:p>
    <w:p w14:paraId="7DA5FFB4">
      <w:pPr>
        <w:rPr>
          <w:rFonts w:hint="eastAsia" w:ascii="宋体" w:hAnsi="宋体" w:cs="宋体"/>
          <w:b/>
          <w:color w:val="000000" w:themeColor="text1"/>
          <w:kern w:val="0"/>
          <w:sz w:val="32"/>
          <w:szCs w:val="32"/>
          <w14:textFill>
            <w14:solidFill>
              <w14:schemeClr w14:val="tx1"/>
            </w14:solidFill>
          </w14:textFill>
        </w:rPr>
      </w:pPr>
    </w:p>
    <w:p w14:paraId="2D01C0D7">
      <w:pPr>
        <w:jc w:val="center"/>
        <w:rPr>
          <w:rFonts w:hint="eastAsia" w:ascii="宋体" w:hAnsi="宋体" w:cs="宋体"/>
          <w:b/>
          <w:color w:val="000000" w:themeColor="text1"/>
          <w:kern w:val="0"/>
          <w:sz w:val="32"/>
          <w:szCs w:val="32"/>
          <w14:textFill>
            <w14:solidFill>
              <w14:schemeClr w14:val="tx1"/>
            </w14:solidFill>
          </w14:textFill>
        </w:rPr>
      </w:pPr>
    </w:p>
    <w:p w14:paraId="25CA036F">
      <w:pPr>
        <w:jc w:val="center"/>
        <w:rPr>
          <w:rFonts w:hint="eastAsia" w:ascii="宋体" w:hAnsi="宋体" w:cs="宋体"/>
          <w:b/>
          <w:color w:val="000000" w:themeColor="text1"/>
          <w:kern w:val="0"/>
          <w:sz w:val="32"/>
          <w:szCs w:val="32"/>
          <w14:textFill>
            <w14:solidFill>
              <w14:schemeClr w14:val="tx1"/>
            </w14:solidFill>
          </w14:textFill>
        </w:rPr>
      </w:pPr>
    </w:p>
    <w:p w14:paraId="77C24A99">
      <w:pPr>
        <w:jc w:val="center"/>
        <w:rPr>
          <w:rFonts w:hint="eastAsia" w:ascii="宋体" w:hAnsi="宋体" w:cs="宋体"/>
          <w:b/>
          <w:color w:val="000000" w:themeColor="text1"/>
          <w:kern w:val="0"/>
          <w:sz w:val="32"/>
          <w:szCs w:val="32"/>
          <w14:textFill>
            <w14:solidFill>
              <w14:schemeClr w14:val="tx1"/>
            </w14:solidFill>
          </w14:textFill>
        </w:rPr>
      </w:pPr>
    </w:p>
    <w:p w14:paraId="3AB5A8D9">
      <w:pPr>
        <w:jc w:val="center"/>
        <w:rPr>
          <w:rFonts w:hint="eastAsia" w:ascii="宋体" w:hAnsi="宋体" w:cs="宋体"/>
          <w:b/>
          <w:color w:val="000000" w:themeColor="text1"/>
          <w:kern w:val="0"/>
          <w:sz w:val="32"/>
          <w:szCs w:val="32"/>
          <w14:textFill>
            <w14:solidFill>
              <w14:schemeClr w14:val="tx1"/>
            </w14:solidFill>
          </w14:textFill>
        </w:rPr>
      </w:pPr>
    </w:p>
    <w:p w14:paraId="247866A4">
      <w:pPr>
        <w:jc w:val="center"/>
        <w:rPr>
          <w:rFonts w:hint="eastAsia" w:ascii="宋体" w:hAnsi="宋体" w:cs="宋体"/>
          <w:b/>
          <w:color w:val="000000" w:themeColor="text1"/>
          <w:kern w:val="0"/>
          <w:sz w:val="32"/>
          <w:szCs w:val="32"/>
          <w14:textFill>
            <w14:solidFill>
              <w14:schemeClr w14:val="tx1"/>
            </w14:solidFill>
          </w14:textFill>
        </w:rPr>
      </w:pPr>
    </w:p>
    <w:p w14:paraId="520B75F0">
      <w:pPr>
        <w:jc w:val="center"/>
        <w:rPr>
          <w:rFonts w:hint="eastAsia" w:ascii="宋体" w:hAnsi="宋体" w:cs="宋体"/>
          <w:b/>
          <w:color w:val="000000" w:themeColor="text1"/>
          <w:kern w:val="0"/>
          <w:sz w:val="32"/>
          <w:szCs w:val="32"/>
          <w14:textFill>
            <w14:solidFill>
              <w14:schemeClr w14:val="tx1"/>
            </w14:solidFill>
          </w14:textFill>
        </w:rPr>
      </w:pPr>
    </w:p>
    <w:p w14:paraId="0E10DFBB">
      <w:pPr>
        <w:jc w:val="center"/>
        <w:rPr>
          <w:rFonts w:hint="eastAsia" w:ascii="宋体" w:hAnsi="宋体" w:cs="宋体"/>
          <w:b/>
          <w:color w:val="000000" w:themeColor="text1"/>
          <w:kern w:val="0"/>
          <w:sz w:val="32"/>
          <w:szCs w:val="32"/>
          <w14:textFill>
            <w14:solidFill>
              <w14:schemeClr w14:val="tx1"/>
            </w14:solidFill>
          </w14:textFill>
        </w:rPr>
      </w:pPr>
    </w:p>
    <w:p w14:paraId="643ADCF6">
      <w:pPr>
        <w:jc w:val="center"/>
        <w:rPr>
          <w:rFonts w:hint="eastAsia" w:ascii="宋体" w:hAnsi="宋体" w:cs="宋体"/>
          <w:b/>
          <w:color w:val="000000" w:themeColor="text1"/>
          <w:kern w:val="0"/>
          <w:sz w:val="32"/>
          <w:szCs w:val="32"/>
          <w14:textFill>
            <w14:solidFill>
              <w14:schemeClr w14:val="tx1"/>
            </w14:solidFill>
          </w14:textFill>
        </w:rPr>
      </w:pPr>
    </w:p>
    <w:p w14:paraId="1E97FBB0">
      <w:pPr>
        <w:jc w:val="center"/>
        <w:rPr>
          <w:rFonts w:hint="eastAsia" w:ascii="宋体" w:hAnsi="宋体" w:cs="宋体"/>
          <w:b/>
          <w:color w:val="000000" w:themeColor="text1"/>
          <w:kern w:val="0"/>
          <w:sz w:val="32"/>
          <w:szCs w:val="32"/>
          <w14:textFill>
            <w14:solidFill>
              <w14:schemeClr w14:val="tx1"/>
            </w14:solidFill>
          </w14:textFill>
        </w:rPr>
      </w:pPr>
    </w:p>
    <w:p w14:paraId="473AA839">
      <w:pPr>
        <w:jc w:val="center"/>
        <w:rPr>
          <w:rFonts w:hint="eastAsia" w:ascii="宋体" w:hAnsi="宋体" w:cs="宋体"/>
          <w:b/>
          <w:color w:val="000000" w:themeColor="text1"/>
          <w:kern w:val="0"/>
          <w:sz w:val="32"/>
          <w:szCs w:val="32"/>
          <w14:textFill>
            <w14:solidFill>
              <w14:schemeClr w14:val="tx1"/>
            </w14:solidFill>
          </w14:textFill>
        </w:rPr>
      </w:pPr>
    </w:p>
    <w:p w14:paraId="4A45F75E">
      <w:pPr>
        <w:jc w:val="center"/>
        <w:rPr>
          <w:rFonts w:hint="eastAsia" w:ascii="宋体" w:hAnsi="宋体" w:cs="宋体"/>
          <w:b/>
          <w:color w:val="000000" w:themeColor="text1"/>
          <w:kern w:val="0"/>
          <w:sz w:val="32"/>
          <w:szCs w:val="32"/>
          <w14:textFill>
            <w14:solidFill>
              <w14:schemeClr w14:val="tx1"/>
            </w14:solidFill>
          </w14:textFill>
        </w:rPr>
      </w:pPr>
    </w:p>
    <w:p w14:paraId="47900D48">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3282753">
      <w:pPr>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13C97514">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25C6F8E">
      <w:pPr>
        <w:snapToGrid w:val="0"/>
        <w:spacing w:line="360" w:lineRule="auto"/>
        <w:ind w:firstLine="2872" w:firstLineChars="894"/>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1649524D">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A0190D2">
      <w:pPr>
        <w:snapToGrid w:val="0"/>
        <w:spacing w:line="360" w:lineRule="auto"/>
        <w:ind w:firstLine="57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648F005">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u w:val="single"/>
          <w:lang w:val="zh-CN"/>
          <w14:textFill>
            <w14:solidFill>
              <w14:schemeClr w14:val="tx1"/>
            </w14:solidFill>
          </w14:textFill>
        </w:rPr>
        <w:t>自</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日</w:t>
      </w:r>
      <w:r>
        <w:rPr>
          <w:rFonts w:hint="eastAsia" w:ascii="宋体" w:hAnsi="宋体" w:cs="宋体"/>
          <w:color w:val="000000" w:themeColor="text1"/>
          <w:kern w:val="0"/>
          <w:sz w:val="24"/>
          <w:lang w:val="zh-CN"/>
          <w14:textFill>
            <w14:solidFill>
              <w14:schemeClr w14:val="tx1"/>
            </w14:solidFill>
          </w14:textFill>
        </w:rPr>
        <w:t>起至</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日</w:t>
      </w:r>
      <w:r>
        <w:rPr>
          <w:rFonts w:hint="eastAsia" w:ascii="宋体" w:hAnsi="宋体" w:cs="宋体"/>
          <w:color w:val="000000" w:themeColor="text1"/>
          <w:kern w:val="0"/>
          <w:sz w:val="24"/>
          <w:lang w:val="zh-CN"/>
          <w14:textFill>
            <w14:solidFill>
              <w14:schemeClr w14:val="tx1"/>
            </w14:solidFill>
          </w14:textFill>
        </w:rPr>
        <w:t>止。</w:t>
      </w:r>
    </w:p>
    <w:p w14:paraId="4B5172F2">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32764001">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4765DA0F">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3C97F886">
      <w:pPr>
        <w:snapToGrid w:val="0"/>
        <w:spacing w:line="360" w:lineRule="auto"/>
        <w:rPr>
          <w:rFonts w:hint="eastAsia" w:ascii="宋体" w:hAnsi="宋体" w:cs="宋体"/>
          <w:color w:val="000000" w:themeColor="text1"/>
          <w:sz w:val="24"/>
          <w14:textFill>
            <w14:solidFill>
              <w14:schemeClr w14:val="tx1"/>
            </w14:solidFill>
          </w14:textFill>
        </w:rPr>
      </w:pPr>
    </w:p>
    <w:p w14:paraId="5124FB3A">
      <w:pPr>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16DBE8EB">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02D0F47">
      <w:pPr>
        <w:snapToGrid w:val="0"/>
        <w:spacing w:line="360" w:lineRule="auto"/>
        <w:ind w:firstLine="57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FAB3CD3">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日</w:t>
      </w:r>
      <w:r>
        <w:rPr>
          <w:rFonts w:hint="eastAsia" w:ascii="宋体" w:hAnsi="宋体" w:cs="宋体"/>
          <w:color w:val="000000" w:themeColor="text1"/>
          <w:kern w:val="0"/>
          <w:sz w:val="24"/>
          <w:lang w:val="zh-CN"/>
          <w14:textFill>
            <w14:solidFill>
              <w14:schemeClr w14:val="tx1"/>
            </w14:solidFill>
          </w14:textFill>
        </w:rPr>
        <w:t>起至</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日</w:t>
      </w:r>
      <w:r>
        <w:rPr>
          <w:rFonts w:hint="eastAsia" w:ascii="宋体" w:hAnsi="宋体" w:cs="宋体"/>
          <w:color w:val="000000" w:themeColor="text1"/>
          <w:kern w:val="0"/>
          <w:sz w:val="24"/>
          <w:lang w:val="zh-CN"/>
          <w14:textFill>
            <w14:solidFill>
              <w14:schemeClr w14:val="tx1"/>
            </w14:solidFill>
          </w14:textFill>
        </w:rPr>
        <w:t>止。</w:t>
      </w:r>
    </w:p>
    <w:p w14:paraId="2B8C94CA">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2CAD6734">
      <w:pPr>
        <w:jc w:val="center"/>
        <w:rPr>
          <w:rFonts w:hint="eastAsia" w:ascii="宋体" w:hAnsi="宋体" w:cs="宋体"/>
          <w:b/>
          <w:color w:val="000000" w:themeColor="text1"/>
          <w:kern w:val="0"/>
          <w:sz w:val="32"/>
          <w:szCs w:val="32"/>
          <w14:textFill>
            <w14:solidFill>
              <w14:schemeClr w14:val="tx1"/>
            </w14:solidFill>
          </w14:textFill>
        </w:rPr>
      </w:pPr>
    </w:p>
    <w:p w14:paraId="39B594D2">
      <w:pPr>
        <w:rPr>
          <w:rFonts w:hint="eastAsia" w:ascii="宋体" w:hAnsi="宋体" w:cs="宋体"/>
          <w:color w:val="000000" w:themeColor="text1"/>
          <w14:textFill>
            <w14:solidFill>
              <w14:schemeClr w14:val="tx1"/>
            </w14:solidFill>
          </w14:textFill>
        </w:rPr>
      </w:pPr>
    </w:p>
    <w:p w14:paraId="015415BB">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A172689">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62FC5537">
      <w:pPr>
        <w:snapToGrid w:val="0"/>
        <w:spacing w:line="360" w:lineRule="auto"/>
        <w:ind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E50E232">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FBB3F42">
      <w:pPr>
        <w:autoSpaceDE w:val="0"/>
        <w:autoSpaceDN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62A2E738">
      <w:pP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br w:type="page"/>
      </w:r>
    </w:p>
    <w:p w14:paraId="116520C1">
      <w:pPr>
        <w:autoSpaceDE w:val="0"/>
        <w:autoSpaceDN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486F9C3E">
      <w:pPr>
        <w:pStyle w:val="150"/>
        <w:spacing w:line="360" w:lineRule="auto"/>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D8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2895A5">
            <w:pPr>
              <w:pStyle w:val="150"/>
              <w:adjustRightInd w:val="0"/>
              <w:spacing w:line="360" w:lineRule="auto"/>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D9AF48F">
            <w:pPr>
              <w:pStyle w:val="150"/>
              <w:adjustRightInd w:val="0"/>
              <w:spacing w:line="360" w:lineRule="auto"/>
              <w:rPr>
                <w:rFonts w:hint="eastAsia" w:hAnsi="宋体" w:cs="宋体"/>
                <w:bCs/>
                <w:color w:val="000000" w:themeColor="text1"/>
                <w:sz w:val="24"/>
                <w14:textFill>
                  <w14:solidFill>
                    <w14:schemeClr w14:val="tx1"/>
                  </w14:solidFill>
                </w14:textFill>
              </w:rPr>
            </w:pPr>
          </w:p>
        </w:tc>
      </w:tr>
    </w:tbl>
    <w:p w14:paraId="1D812D0E">
      <w:pPr>
        <w:snapToGrid w:val="0"/>
        <w:spacing w:line="360" w:lineRule="auto"/>
        <w:ind w:firstLine="576"/>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3AAE6716">
      <w:pPr>
        <w:snapToGrid w:val="0"/>
        <w:spacing w:line="360" w:lineRule="auto"/>
        <w:ind w:firstLine="576"/>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73CB469E">
      <w:pPr>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85F25DC">
      <w:pPr>
        <w:jc w:val="center"/>
        <w:rPr>
          <w:rFonts w:hint="eastAsia" w:ascii="宋体" w:hAnsi="宋体" w:cs="宋体"/>
          <w:b/>
          <w:color w:val="000000" w:themeColor="text1"/>
          <w:kern w:val="0"/>
          <w:sz w:val="32"/>
          <w:szCs w:val="32"/>
          <w14:textFill>
            <w14:solidFill>
              <w14:schemeClr w14:val="tx1"/>
            </w14:solidFill>
          </w14:textFill>
        </w:rPr>
      </w:pPr>
    </w:p>
    <w:p w14:paraId="1F6FB4D6">
      <w:pPr>
        <w:jc w:val="center"/>
        <w:rPr>
          <w:rFonts w:hint="eastAsia" w:ascii="宋体" w:hAnsi="宋体" w:cs="宋体"/>
          <w:b/>
          <w:color w:val="000000" w:themeColor="text1"/>
          <w:kern w:val="0"/>
          <w:sz w:val="32"/>
          <w:szCs w:val="32"/>
          <w14:textFill>
            <w14:solidFill>
              <w14:schemeClr w14:val="tx1"/>
            </w14:solidFill>
          </w14:textFill>
        </w:rPr>
      </w:pPr>
    </w:p>
    <w:p w14:paraId="28A3DF6D">
      <w:pPr>
        <w:jc w:val="center"/>
        <w:rPr>
          <w:rFonts w:hint="eastAsia" w:ascii="宋体" w:hAnsi="宋体" w:cs="宋体"/>
          <w:b/>
          <w:color w:val="000000" w:themeColor="text1"/>
          <w:kern w:val="0"/>
          <w:sz w:val="32"/>
          <w:szCs w:val="32"/>
          <w14:textFill>
            <w14:solidFill>
              <w14:schemeClr w14:val="tx1"/>
            </w14:solidFill>
          </w14:textFill>
        </w:rPr>
      </w:pPr>
    </w:p>
    <w:p w14:paraId="65D3E75E">
      <w:pPr>
        <w:jc w:val="center"/>
        <w:rPr>
          <w:rFonts w:hint="eastAsia" w:ascii="宋体" w:hAnsi="宋体" w:cs="宋体"/>
          <w:b/>
          <w:color w:val="000000" w:themeColor="text1"/>
          <w:kern w:val="0"/>
          <w:sz w:val="32"/>
          <w:szCs w:val="32"/>
          <w14:textFill>
            <w14:solidFill>
              <w14:schemeClr w14:val="tx1"/>
            </w14:solidFill>
          </w14:textFill>
        </w:rPr>
      </w:pPr>
    </w:p>
    <w:p w14:paraId="59A2C05D">
      <w:pPr>
        <w:jc w:val="center"/>
        <w:rPr>
          <w:rFonts w:hint="eastAsia" w:ascii="宋体" w:hAnsi="宋体" w:cs="宋体"/>
          <w:b/>
          <w:color w:val="000000" w:themeColor="text1"/>
          <w:kern w:val="0"/>
          <w:sz w:val="32"/>
          <w:szCs w:val="32"/>
          <w14:textFill>
            <w14:solidFill>
              <w14:schemeClr w14:val="tx1"/>
            </w14:solidFill>
          </w14:textFill>
        </w:rPr>
      </w:pPr>
    </w:p>
    <w:p w14:paraId="2145F3BB">
      <w:pPr>
        <w:jc w:val="center"/>
        <w:rPr>
          <w:rFonts w:hint="eastAsia" w:ascii="宋体" w:hAnsi="宋体" w:cs="宋体"/>
          <w:b/>
          <w:color w:val="000000" w:themeColor="text1"/>
          <w:kern w:val="0"/>
          <w:sz w:val="32"/>
          <w:szCs w:val="32"/>
          <w14:textFill>
            <w14:solidFill>
              <w14:schemeClr w14:val="tx1"/>
            </w14:solidFill>
          </w14:textFill>
        </w:rPr>
      </w:pPr>
    </w:p>
    <w:p w14:paraId="16739B1D">
      <w:pPr>
        <w:jc w:val="center"/>
        <w:rPr>
          <w:rFonts w:hint="eastAsia" w:ascii="宋体" w:hAnsi="宋体" w:cs="宋体"/>
          <w:b/>
          <w:color w:val="000000" w:themeColor="text1"/>
          <w:kern w:val="0"/>
          <w:sz w:val="32"/>
          <w:szCs w:val="32"/>
          <w14:textFill>
            <w14:solidFill>
              <w14:schemeClr w14:val="tx1"/>
            </w14:solidFill>
          </w14:textFill>
        </w:rPr>
      </w:pPr>
    </w:p>
    <w:p w14:paraId="17D69D66">
      <w:pPr>
        <w:jc w:val="center"/>
        <w:rPr>
          <w:rFonts w:hint="eastAsia" w:ascii="宋体" w:hAnsi="宋体" w:cs="宋体"/>
          <w:b/>
          <w:color w:val="000000" w:themeColor="text1"/>
          <w:kern w:val="0"/>
          <w:sz w:val="32"/>
          <w:szCs w:val="32"/>
          <w14:textFill>
            <w14:solidFill>
              <w14:schemeClr w14:val="tx1"/>
            </w14:solidFill>
          </w14:textFill>
        </w:rPr>
      </w:pPr>
    </w:p>
    <w:p w14:paraId="0C7FB05A">
      <w:pPr>
        <w:jc w:val="center"/>
        <w:rPr>
          <w:rFonts w:hint="eastAsia" w:ascii="宋体" w:hAnsi="宋体" w:cs="宋体"/>
          <w:b/>
          <w:color w:val="000000" w:themeColor="text1"/>
          <w:kern w:val="0"/>
          <w:sz w:val="32"/>
          <w:szCs w:val="32"/>
          <w14:textFill>
            <w14:solidFill>
              <w14:schemeClr w14:val="tx1"/>
            </w14:solidFill>
          </w14:textFill>
        </w:rPr>
      </w:pPr>
    </w:p>
    <w:p w14:paraId="01A75CF2">
      <w:pPr>
        <w:jc w:val="center"/>
        <w:rPr>
          <w:rFonts w:hint="eastAsia" w:ascii="宋体" w:hAnsi="宋体" w:cs="宋体"/>
          <w:b/>
          <w:color w:val="000000" w:themeColor="text1"/>
          <w:kern w:val="0"/>
          <w:sz w:val="32"/>
          <w:szCs w:val="32"/>
          <w14:textFill>
            <w14:solidFill>
              <w14:schemeClr w14:val="tx1"/>
            </w14:solidFill>
          </w14:textFill>
        </w:rPr>
      </w:pPr>
    </w:p>
    <w:p w14:paraId="46AFA549">
      <w:pPr>
        <w:snapToGrid w:val="0"/>
        <w:spacing w:line="360" w:lineRule="auto"/>
        <w:ind w:right="480"/>
        <w:rPr>
          <w:rFonts w:hint="eastAsia"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623507D">
      <w:pPr>
        <w:snapToGrid w:val="0"/>
        <w:spacing w:line="360" w:lineRule="auto"/>
        <w:ind w:firstLine="3534" w:firstLineChars="1100"/>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486D61B0">
      <w:pPr>
        <w:widowControl/>
        <w:spacing w:line="360" w:lineRule="auto"/>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1EBB85A1">
      <w:pPr>
        <w:snapToGrid w:val="0"/>
        <w:spacing w:line="360" w:lineRule="auto"/>
        <w:rPr>
          <w:rFonts w:hint="eastAsia" w:ascii="宋体" w:hAnsi="宋体" w:cs="宋体"/>
          <w:color w:val="000000" w:themeColor="text1"/>
          <w:kern w:val="0"/>
          <w:sz w:val="24"/>
          <w14:textFill>
            <w14:solidFill>
              <w14:schemeClr w14:val="tx1"/>
            </w14:solidFill>
          </w14:textFill>
        </w:rPr>
      </w:pPr>
    </w:p>
    <w:p w14:paraId="2C408E9D">
      <w:pPr>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37572087">
      <w:pPr>
        <w:jc w:val="center"/>
        <w:rPr>
          <w:rFonts w:hint="eastAsia" w:ascii="宋体" w:hAnsi="宋体" w:cs="宋体"/>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33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E0AFED">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54372C55">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0CDD93EE">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0FFCA876">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7DFD1262">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942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E193AD">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456970C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798FF0C4">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3D1030B8">
            <w:pPr>
              <w:rPr>
                <w:rFonts w:hint="eastAsia" w:ascii="宋体" w:hAnsi="宋体" w:cs="宋体"/>
                <w:color w:val="000000" w:themeColor="text1"/>
                <w:sz w:val="24"/>
                <w14:textFill>
                  <w14:solidFill>
                    <w14:schemeClr w14:val="tx1"/>
                  </w14:solidFill>
                </w14:textFill>
              </w:rPr>
            </w:pPr>
          </w:p>
          <w:p w14:paraId="733C931F">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6CC7CAD7">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3B5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A8DD9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776BDDE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102A6B73">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437FB6B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6D0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3056B1">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64A0B87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7FAE27D3">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4181903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AB2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35429C">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6DB289A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7DC50AF0">
            <w:pPr>
              <w:rPr>
                <w:rFonts w:hint="eastAsia" w:ascii="宋体" w:hAnsi="宋体" w:cs="宋体"/>
                <w:color w:val="000000" w:themeColor="text1"/>
                <w:sz w:val="24"/>
                <w14:textFill>
                  <w14:solidFill>
                    <w14:schemeClr w14:val="tx1"/>
                  </w14:solidFill>
                </w14:textFill>
              </w:rPr>
            </w:pPr>
          </w:p>
        </w:tc>
        <w:tc>
          <w:tcPr>
            <w:tcW w:w="1418" w:type="dxa"/>
          </w:tcPr>
          <w:p w14:paraId="36DE2D7F">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E13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073D2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72E24AD8">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5AEC07DE">
            <w:pPr>
              <w:rPr>
                <w:rFonts w:hint="eastAsia" w:ascii="宋体" w:hAnsi="宋体" w:cs="宋体"/>
                <w:color w:val="000000" w:themeColor="text1"/>
                <w:sz w:val="24"/>
                <w14:textFill>
                  <w14:solidFill>
                    <w14:schemeClr w14:val="tx1"/>
                  </w14:solidFill>
                </w14:textFill>
              </w:rPr>
            </w:pPr>
          </w:p>
        </w:tc>
        <w:tc>
          <w:tcPr>
            <w:tcW w:w="1418" w:type="dxa"/>
          </w:tcPr>
          <w:p w14:paraId="064C3A6E">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6363E17C">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27CD6ABC">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2、招标文件中实质性要求必须明确响应。</w:t>
      </w:r>
    </w:p>
    <w:p w14:paraId="103E27B7">
      <w:pPr>
        <w:jc w:val="center"/>
        <w:rPr>
          <w:rFonts w:hint="eastAsia" w:ascii="宋体" w:hAnsi="宋体" w:cs="宋体"/>
          <w:b/>
          <w:color w:val="000000" w:themeColor="text1"/>
          <w:kern w:val="0"/>
          <w:sz w:val="32"/>
          <w:szCs w:val="32"/>
          <w14:textFill>
            <w14:solidFill>
              <w14:schemeClr w14:val="tx1"/>
            </w14:solidFill>
          </w14:textFill>
        </w:rPr>
      </w:pPr>
    </w:p>
    <w:p w14:paraId="0468943C">
      <w:pPr>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173FD386">
      <w:pPr>
        <w:jc w:val="center"/>
        <w:rPr>
          <w:rFonts w:hint="eastAsia" w:ascii="宋体" w:hAnsi="宋体" w:cs="宋体"/>
          <w:b/>
          <w:color w:val="000000" w:themeColor="text1"/>
          <w:kern w:val="0"/>
          <w:sz w:val="32"/>
          <w:szCs w:val="32"/>
          <w14:textFill>
            <w14:solidFill>
              <w14:schemeClr w14:val="tx1"/>
            </w14:solidFill>
          </w14:textFill>
        </w:rPr>
      </w:pPr>
    </w:p>
    <w:p w14:paraId="688C1E50">
      <w:pPr>
        <w:jc w:val="center"/>
        <w:rPr>
          <w:rFonts w:hint="eastAsia" w:ascii="宋体" w:hAnsi="宋体" w:cs="宋体"/>
          <w:b/>
          <w:color w:val="000000" w:themeColor="text1"/>
          <w:kern w:val="0"/>
          <w:sz w:val="32"/>
          <w:szCs w:val="32"/>
          <w14:textFill>
            <w14:solidFill>
              <w14:schemeClr w14:val="tx1"/>
            </w14:solidFill>
          </w14:textFill>
        </w:rPr>
      </w:pPr>
    </w:p>
    <w:p w14:paraId="1DE37587">
      <w:pPr>
        <w:jc w:val="center"/>
        <w:rPr>
          <w:rFonts w:hint="eastAsia" w:ascii="宋体" w:hAnsi="宋体" w:cs="宋体"/>
          <w:b/>
          <w:color w:val="000000" w:themeColor="text1"/>
          <w:kern w:val="0"/>
          <w:sz w:val="32"/>
          <w:szCs w:val="32"/>
          <w14:textFill>
            <w14:solidFill>
              <w14:schemeClr w14:val="tx1"/>
            </w14:solidFill>
          </w14:textFill>
        </w:rPr>
      </w:pPr>
    </w:p>
    <w:p w14:paraId="5CC7B926">
      <w:pPr>
        <w:jc w:val="center"/>
        <w:rPr>
          <w:rFonts w:hint="eastAsia" w:ascii="宋体" w:hAnsi="宋体" w:cs="宋体"/>
          <w:b/>
          <w:color w:val="000000" w:themeColor="text1"/>
          <w:kern w:val="0"/>
          <w:sz w:val="32"/>
          <w:szCs w:val="32"/>
          <w14:textFill>
            <w14:solidFill>
              <w14:schemeClr w14:val="tx1"/>
            </w14:solidFill>
          </w14:textFill>
        </w:rPr>
      </w:pPr>
    </w:p>
    <w:p w14:paraId="2945640F">
      <w:pPr>
        <w:jc w:val="center"/>
        <w:rPr>
          <w:rFonts w:hint="eastAsia" w:ascii="宋体" w:hAnsi="宋体" w:cs="宋体"/>
          <w:b/>
          <w:color w:val="000000" w:themeColor="text1"/>
          <w:kern w:val="0"/>
          <w:sz w:val="32"/>
          <w:szCs w:val="32"/>
          <w14:textFill>
            <w14:solidFill>
              <w14:schemeClr w14:val="tx1"/>
            </w14:solidFill>
          </w14:textFill>
        </w:rPr>
      </w:pPr>
    </w:p>
    <w:p w14:paraId="0C759B81">
      <w:pPr>
        <w:rPr>
          <w:rFonts w:hint="eastAsia"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487EA7C9">
      <w:pPr>
        <w:pStyle w:val="5"/>
        <w:rPr>
          <w:rFonts w:hint="eastAsia"/>
          <w:color w:val="000000" w:themeColor="text1"/>
          <w14:textFill>
            <w14:solidFill>
              <w14:schemeClr w14:val="tx1"/>
            </w14:solidFill>
          </w14:textFill>
        </w:rPr>
      </w:pPr>
    </w:p>
    <w:p w14:paraId="482AFC03">
      <w:pPr>
        <w:jc w:val="center"/>
        <w:rPr>
          <w:rFonts w:hint="eastAsia" w:ascii="宋体" w:hAnsi="宋体" w:cs="宋体"/>
          <w:b/>
          <w:color w:val="000000" w:themeColor="text1"/>
          <w:kern w:val="0"/>
          <w:sz w:val="32"/>
          <w:szCs w:val="32"/>
          <w14:textFill>
            <w14:solidFill>
              <w14:schemeClr w14:val="tx1"/>
            </w14:solidFill>
          </w14:textFill>
        </w:rPr>
      </w:pPr>
    </w:p>
    <w:p w14:paraId="7F0B44E9">
      <w:pPr>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6728B2C5">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30E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73F542A">
            <w:pPr>
              <w:snapToGrid w:val="0"/>
              <w:spacing w:line="360" w:lineRule="auto"/>
              <w:jc w:val="center"/>
              <w:rPr>
                <w:rFonts w:hint="eastAsia"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43148E69">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c>
          <w:tcPr>
            <w:tcW w:w="3046" w:type="dxa"/>
          </w:tcPr>
          <w:p w14:paraId="6A381277">
            <w:pPr>
              <w:snapToGrid w:val="0"/>
              <w:spacing w:line="240" w:lineRule="atLeas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投标文件中的页码位置</w:t>
            </w:r>
          </w:p>
        </w:tc>
      </w:tr>
      <w:tr w14:paraId="1D7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081CA3">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23EE178A">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0C6F9F7D">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32F2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A7F13A">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29E40FD4">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5052B855">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20DE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858CC6">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0CEE879A">
            <w:pPr>
              <w:snapToGrid w:val="0"/>
              <w:spacing w:line="360" w:lineRule="auto"/>
              <w:jc w:val="center"/>
              <w:rPr>
                <w:rFonts w:hint="eastAsia" w:ascii="宋体" w:hAnsi="宋体" w:cs="宋体"/>
                <w:bCs/>
                <w:color w:val="000000" w:themeColor="text1"/>
                <w:sz w:val="24"/>
                <w14:textFill>
                  <w14:solidFill>
                    <w14:schemeClr w14:val="tx1"/>
                  </w14:solidFill>
                </w14:textFill>
              </w:rPr>
            </w:pPr>
          </w:p>
        </w:tc>
        <w:tc>
          <w:tcPr>
            <w:tcW w:w="3046" w:type="dxa"/>
          </w:tcPr>
          <w:p w14:paraId="27019D4D">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41306DBE">
      <w:pPr>
        <w:pStyle w:val="82"/>
        <w:rPr>
          <w:rFonts w:hint="eastAsia"/>
          <w:color w:val="000000" w:themeColor="text1"/>
          <w14:textFill>
            <w14:solidFill>
              <w14:schemeClr w14:val="tx1"/>
            </w14:solidFill>
          </w14:textFill>
        </w:rPr>
      </w:pPr>
    </w:p>
    <w:p w14:paraId="7D0F7157">
      <w:pPr>
        <w:jc w:val="center"/>
        <w:rPr>
          <w:rFonts w:hint="eastAsia" w:ascii="宋体" w:hAnsi="宋体" w:cs="宋体"/>
          <w:b/>
          <w:color w:val="000000" w:themeColor="text1"/>
          <w:kern w:val="0"/>
          <w:sz w:val="32"/>
          <w:szCs w:val="32"/>
          <w14:textFill>
            <w14:solidFill>
              <w14:schemeClr w14:val="tx1"/>
            </w14:solidFill>
          </w14:textFill>
        </w:rPr>
      </w:pPr>
    </w:p>
    <w:p w14:paraId="654ADECB">
      <w:pPr>
        <w:jc w:val="center"/>
        <w:rPr>
          <w:rFonts w:hint="eastAsia" w:ascii="宋体" w:hAnsi="宋体" w:cs="宋体"/>
          <w:b/>
          <w:color w:val="000000" w:themeColor="text1"/>
          <w:kern w:val="0"/>
          <w:sz w:val="32"/>
          <w:szCs w:val="32"/>
          <w14:textFill>
            <w14:solidFill>
              <w14:schemeClr w14:val="tx1"/>
            </w14:solidFill>
          </w14:textFill>
        </w:rPr>
      </w:pPr>
    </w:p>
    <w:p w14:paraId="40B21E43">
      <w:pPr>
        <w:jc w:val="center"/>
        <w:rPr>
          <w:rFonts w:hint="eastAsia" w:ascii="宋体" w:hAnsi="宋体" w:cs="宋体"/>
          <w:b/>
          <w:color w:val="000000" w:themeColor="text1"/>
          <w:kern w:val="0"/>
          <w:sz w:val="32"/>
          <w:szCs w:val="32"/>
          <w14:textFill>
            <w14:solidFill>
              <w14:schemeClr w14:val="tx1"/>
            </w14:solidFill>
          </w14:textFill>
        </w:rPr>
      </w:pPr>
    </w:p>
    <w:p w14:paraId="1413B057">
      <w:pPr>
        <w:ind w:firstLine="2891" w:firstLineChars="900"/>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FB0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4C17F9">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1F4221">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B6756A3">
            <w:pPr>
              <w:spacing w:line="360" w:lineRule="auto"/>
              <w:jc w:val="center"/>
              <w:rPr>
                <w:rFonts w:hint="eastAsia" w:ascii="宋体" w:hAnsi="宋体" w:cs="宋体"/>
                <w:b/>
                <w:color w:val="000000" w:themeColor="text1"/>
                <w:sz w:val="24"/>
                <w14:textFill>
                  <w14:solidFill>
                    <w14:schemeClr w14:val="tx1"/>
                  </w14:solidFill>
                </w14:textFill>
              </w:rPr>
            </w:pPr>
          </w:p>
          <w:p w14:paraId="79122F59">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0FACF34">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B4E35A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ACCE514">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0128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EFF66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65546E">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2B0696E">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AAC68BB">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26BAAB">
            <w:pPr>
              <w:spacing w:line="360" w:lineRule="auto"/>
              <w:jc w:val="center"/>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E41F8D8">
            <w:pPr>
              <w:spacing w:line="360" w:lineRule="auto"/>
              <w:jc w:val="center"/>
              <w:rPr>
                <w:rFonts w:hint="eastAsia" w:ascii="宋体" w:hAnsi="宋体" w:cs="宋体"/>
                <w:color w:val="000000" w:themeColor="text1"/>
                <w:sz w:val="24"/>
                <w14:textFill>
                  <w14:solidFill>
                    <w14:schemeClr w14:val="tx1"/>
                  </w14:solidFill>
                </w14:textFill>
              </w:rPr>
            </w:pPr>
          </w:p>
        </w:tc>
      </w:tr>
      <w:tr w14:paraId="3226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95145A">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577883">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F5CD9C3">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9D7AE87">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CDB4F9D">
            <w:pPr>
              <w:spacing w:line="360" w:lineRule="auto"/>
              <w:jc w:val="center"/>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58C67F7">
            <w:pPr>
              <w:spacing w:line="360" w:lineRule="auto"/>
              <w:jc w:val="center"/>
              <w:rPr>
                <w:rFonts w:hint="eastAsia" w:ascii="宋体" w:hAnsi="宋体" w:cs="宋体"/>
                <w:color w:val="000000" w:themeColor="text1"/>
                <w:sz w:val="24"/>
                <w14:textFill>
                  <w14:solidFill>
                    <w14:schemeClr w14:val="tx1"/>
                  </w14:solidFill>
                </w14:textFill>
              </w:rPr>
            </w:pPr>
          </w:p>
        </w:tc>
      </w:tr>
      <w:tr w14:paraId="78F7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E264D4">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DC03C81">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7B60035">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5BCC0D1">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CFEACE3">
            <w:pPr>
              <w:spacing w:line="360" w:lineRule="auto"/>
              <w:jc w:val="center"/>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6E8309EB">
            <w:pPr>
              <w:spacing w:line="360" w:lineRule="auto"/>
              <w:jc w:val="center"/>
              <w:rPr>
                <w:rFonts w:hint="eastAsia" w:ascii="宋体" w:hAnsi="宋体" w:cs="宋体"/>
                <w:color w:val="000000" w:themeColor="text1"/>
                <w:sz w:val="24"/>
                <w14:textFill>
                  <w14:solidFill>
                    <w14:schemeClr w14:val="tx1"/>
                  </w14:solidFill>
                </w14:textFill>
              </w:rPr>
            </w:pPr>
          </w:p>
        </w:tc>
      </w:tr>
    </w:tbl>
    <w:p w14:paraId="25D25CF0">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19049FE">
      <w:pPr>
        <w:jc w:val="center"/>
        <w:rPr>
          <w:rFonts w:hint="eastAsia"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column"/>
      </w: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BF1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498223">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180" w:type="dxa"/>
          </w:tcPr>
          <w:p w14:paraId="518E4C26">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062" w:type="dxa"/>
          </w:tcPr>
          <w:p w14:paraId="649EDDD7">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102" w:type="dxa"/>
          </w:tcPr>
          <w:p w14:paraId="4F2EF648">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5FE1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DE9819">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180" w:type="dxa"/>
          </w:tcPr>
          <w:p w14:paraId="084D10DF">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7D68E22B">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6D24ACFC">
            <w:pPr>
              <w:jc w:val="center"/>
              <w:rPr>
                <w:rFonts w:hint="eastAsia" w:ascii="宋体" w:hAnsi="宋体" w:cs="宋体"/>
                <w:b/>
                <w:color w:val="000000" w:themeColor="text1"/>
                <w:kern w:val="0"/>
                <w:sz w:val="32"/>
                <w:szCs w:val="32"/>
                <w14:textFill>
                  <w14:solidFill>
                    <w14:schemeClr w14:val="tx1"/>
                  </w14:solidFill>
                </w14:textFill>
              </w:rPr>
            </w:pPr>
          </w:p>
        </w:tc>
      </w:tr>
      <w:tr w14:paraId="5DB8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DE85A3">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180" w:type="dxa"/>
          </w:tcPr>
          <w:p w14:paraId="30B271F0">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254AC170">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440D7097">
            <w:pPr>
              <w:jc w:val="center"/>
              <w:rPr>
                <w:rFonts w:hint="eastAsia" w:ascii="宋体" w:hAnsi="宋体" w:cs="宋体"/>
                <w:b/>
                <w:color w:val="000000" w:themeColor="text1"/>
                <w:kern w:val="0"/>
                <w:sz w:val="32"/>
                <w:szCs w:val="32"/>
                <w14:textFill>
                  <w14:solidFill>
                    <w14:schemeClr w14:val="tx1"/>
                  </w14:solidFill>
                </w14:textFill>
              </w:rPr>
            </w:pPr>
          </w:p>
        </w:tc>
      </w:tr>
      <w:tr w14:paraId="12AF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4ABBC1A">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180" w:type="dxa"/>
          </w:tcPr>
          <w:p w14:paraId="201B61FE">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0C2805BD">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13B1FFA7">
            <w:pPr>
              <w:jc w:val="center"/>
              <w:rPr>
                <w:rFonts w:hint="eastAsia" w:ascii="宋体" w:hAnsi="宋体" w:cs="宋体"/>
                <w:b/>
                <w:color w:val="000000" w:themeColor="text1"/>
                <w:kern w:val="0"/>
                <w:sz w:val="32"/>
                <w:szCs w:val="32"/>
                <w14:textFill>
                  <w14:solidFill>
                    <w14:schemeClr w14:val="tx1"/>
                  </w14:solidFill>
                </w14:textFill>
              </w:rPr>
            </w:pPr>
          </w:p>
        </w:tc>
      </w:tr>
    </w:tbl>
    <w:p w14:paraId="4046A06C">
      <w:pPr>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20FD7971">
      <w:pPr>
        <w:jc w:val="center"/>
        <w:rPr>
          <w:rFonts w:hint="eastAsia" w:ascii="宋体" w:hAnsi="宋体" w:cs="宋体"/>
          <w:b/>
          <w:color w:val="000000" w:themeColor="text1"/>
          <w:kern w:val="0"/>
          <w:sz w:val="32"/>
          <w:szCs w:val="32"/>
          <w14:textFill>
            <w14:solidFill>
              <w14:schemeClr w14:val="tx1"/>
            </w14:solidFill>
          </w14:textFill>
        </w:rPr>
      </w:pPr>
    </w:p>
    <w:p w14:paraId="70144719">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32DE04A4">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6709BA8C">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3.投标人须保证：除商务技术偏离表列出的偏离外，投标人响应招标文件的全部非实质性要求。</w:t>
      </w:r>
    </w:p>
    <w:p w14:paraId="1A836257">
      <w:pPr>
        <w:ind w:firstLine="1911" w:firstLineChars="595"/>
        <w:rPr>
          <w:rFonts w:hint="eastAsia" w:ascii="宋体" w:hAnsi="宋体" w:cs="宋体"/>
          <w:b/>
          <w:bCs/>
          <w:color w:val="000000" w:themeColor="text1"/>
          <w:sz w:val="32"/>
          <w:szCs w:val="32"/>
          <w14:textFill>
            <w14:solidFill>
              <w14:schemeClr w14:val="tx1"/>
            </w14:solidFill>
          </w14:textFill>
        </w:rPr>
      </w:pPr>
    </w:p>
    <w:p w14:paraId="20428837">
      <w:pPr>
        <w:ind w:firstLine="1911" w:firstLineChars="595"/>
        <w:rPr>
          <w:rFonts w:hint="eastAsia" w:ascii="宋体" w:hAnsi="宋体" w:cs="宋体"/>
          <w:b/>
          <w:bCs/>
          <w:color w:val="000000" w:themeColor="text1"/>
          <w:sz w:val="32"/>
          <w:szCs w:val="32"/>
          <w14:textFill>
            <w14:solidFill>
              <w14:schemeClr w14:val="tx1"/>
            </w14:solidFill>
          </w14:textFill>
        </w:rPr>
      </w:pPr>
    </w:p>
    <w:p w14:paraId="55E8012A">
      <w:pPr>
        <w:ind w:firstLine="1911" w:firstLineChars="595"/>
        <w:rPr>
          <w:rFonts w:hint="eastAsia" w:ascii="宋体" w:hAnsi="宋体" w:cs="宋体"/>
          <w:b/>
          <w:bCs/>
          <w:color w:val="000000" w:themeColor="text1"/>
          <w:sz w:val="32"/>
          <w:szCs w:val="32"/>
          <w14:textFill>
            <w14:solidFill>
              <w14:schemeClr w14:val="tx1"/>
            </w14:solidFill>
          </w14:textFill>
        </w:rPr>
      </w:pPr>
    </w:p>
    <w:p w14:paraId="161ED992">
      <w:pPr>
        <w:widowControl/>
        <w:adjustRightInd/>
        <w:jc w:val="left"/>
        <w:rPr>
          <w:rFonts w:hint="eastAsia"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3BA73F1B">
      <w:pPr>
        <w:ind w:firstLine="1911" w:firstLineChars="595"/>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C2AE82B">
      <w:pPr>
        <w:snapToGrid w:val="0"/>
        <w:spacing w:line="360" w:lineRule="auto"/>
        <w:rPr>
          <w:rFonts w:hint="eastAsia" w:ascii="宋体" w:hAnsi="宋体" w:cs="宋体"/>
          <w:color w:val="000000" w:themeColor="text1"/>
          <w:sz w:val="24"/>
          <w14:textFill>
            <w14:solidFill>
              <w14:schemeClr w14:val="tx1"/>
            </w14:solidFill>
          </w14:textFill>
        </w:rPr>
      </w:pPr>
    </w:p>
    <w:p w14:paraId="1E4703A3">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5A71B4D">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391C05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3F17DDE7">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39F6590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5A1ACEA9">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2E7ED573">
      <w:pPr>
        <w:autoSpaceDE w:val="0"/>
        <w:autoSpaceDN w:val="0"/>
        <w:spacing w:line="360" w:lineRule="auto"/>
        <w:ind w:left="481" w:leftChars="229"/>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0628CAC6">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60DD870E">
      <w:pPr>
        <w:autoSpaceDE w:val="0"/>
        <w:autoSpaceDN w:val="0"/>
        <w:spacing w:line="360" w:lineRule="auto"/>
        <w:ind w:left="481" w:leftChars="229"/>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78D1A742">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226FF173">
      <w:pPr>
        <w:autoSpaceDE w:val="0"/>
        <w:autoSpaceDN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94CA261">
      <w:pPr>
        <w:autoSpaceDE w:val="0"/>
        <w:autoSpaceDN w:val="0"/>
        <w:spacing w:line="360" w:lineRule="auto"/>
        <w:ind w:left="2"/>
        <w:jc w:val="left"/>
        <w:rPr>
          <w:rFonts w:hint="eastAsia" w:ascii="宋体" w:hAnsi="宋体" w:cs="宋体"/>
          <w:color w:val="000000" w:themeColor="text1"/>
          <w:kern w:val="0"/>
          <w:sz w:val="24"/>
          <w:lang w:val="zh-CN"/>
          <w14:textFill>
            <w14:solidFill>
              <w14:schemeClr w14:val="tx1"/>
            </w14:solidFill>
          </w14:textFill>
        </w:rPr>
      </w:pPr>
    </w:p>
    <w:p w14:paraId="6475C01F">
      <w:pPr>
        <w:autoSpaceDE w:val="0"/>
        <w:autoSpaceDN w:val="0"/>
        <w:spacing w:line="360" w:lineRule="auto"/>
        <w:ind w:left="2"/>
        <w:jc w:val="left"/>
        <w:rPr>
          <w:rFonts w:hint="eastAsia" w:ascii="宋体" w:hAnsi="宋体" w:cs="宋体"/>
          <w:color w:val="000000" w:themeColor="text1"/>
          <w:kern w:val="0"/>
          <w:sz w:val="24"/>
          <w:lang w:val="zh-CN"/>
          <w14:textFill>
            <w14:solidFill>
              <w14:schemeClr w14:val="tx1"/>
            </w14:solidFill>
          </w14:textFill>
        </w:rPr>
      </w:pPr>
    </w:p>
    <w:p w14:paraId="0BA4B708">
      <w:pPr>
        <w:autoSpaceDE w:val="0"/>
        <w:autoSpaceDN w:val="0"/>
        <w:spacing w:line="360" w:lineRule="auto"/>
        <w:ind w:left="2"/>
        <w:jc w:val="left"/>
        <w:rPr>
          <w:rFonts w:hint="eastAsia" w:ascii="宋体" w:hAnsi="宋体" w:cs="宋体"/>
          <w:color w:val="000000" w:themeColor="text1"/>
          <w:kern w:val="0"/>
          <w:sz w:val="24"/>
          <w:lang w:val="zh-CN"/>
          <w14:textFill>
            <w14:solidFill>
              <w14:schemeClr w14:val="tx1"/>
            </w14:solidFill>
          </w14:textFill>
        </w:rPr>
      </w:pPr>
    </w:p>
    <w:p w14:paraId="28138AEB">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17C5198">
      <w:pPr>
        <w:spacing w:line="360" w:lineRule="auto"/>
        <w:ind w:left="4620" w:leftChars="2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7504D490">
      <w:pPr>
        <w:spacing w:line="360" w:lineRule="auto"/>
        <w:jc w:val="center"/>
        <w:rPr>
          <w:rFonts w:hint="eastAsia" w:ascii="宋体" w:hAnsi="宋体" w:cs="宋体"/>
          <w:b/>
          <w:bCs/>
          <w:color w:val="000000" w:themeColor="text1"/>
          <w:sz w:val="24"/>
          <w14:textFill>
            <w14:solidFill>
              <w14:schemeClr w14:val="tx1"/>
            </w14:solidFill>
          </w14:textFill>
        </w:rPr>
      </w:pPr>
    </w:p>
    <w:p w14:paraId="1F998195">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AAA44A2">
      <w:pPr>
        <w:spacing w:line="360" w:lineRule="auto"/>
        <w:jc w:val="center"/>
        <w:rPr>
          <w:rFonts w:hint="eastAsia"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81B6BB">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05117342">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548D95F">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4162901D">
      <w:pPr>
        <w:numPr>
          <w:ilvl w:val="0"/>
          <w:numId w:val="3"/>
        </w:num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开标一览表（报价表）………………………………………………………（页码）</w:t>
      </w:r>
    </w:p>
    <w:p w14:paraId="5726119C">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14:paraId="2F32C9D6">
      <w:pPr>
        <w:pStyle w:val="2"/>
        <w:rPr>
          <w:rFonts w:hint="eastAsia"/>
          <w:color w:val="000000" w:themeColor="text1"/>
          <w14:textFill>
            <w14:solidFill>
              <w14:schemeClr w14:val="tx1"/>
            </w14:solidFill>
          </w14:textFill>
        </w:rPr>
      </w:pPr>
    </w:p>
    <w:p w14:paraId="7922285B">
      <w:pPr>
        <w:pStyle w:val="2"/>
        <w:rPr>
          <w:rFonts w:hint="eastAsia"/>
          <w:color w:val="000000" w:themeColor="text1"/>
          <w14:textFill>
            <w14:solidFill>
              <w14:schemeClr w14:val="tx1"/>
            </w14:solidFill>
          </w14:textFill>
        </w:rPr>
      </w:pPr>
    </w:p>
    <w:p w14:paraId="7ED04693">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28E4168A">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5FD37B4A">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327E107A">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756076EE">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27B125C9">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0A6A8994">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7F260273">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73A2CE6A">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7B66DFCE">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02E9BCAF">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71A2365F">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3CC3D21C">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09C144C7">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75E46842">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39FD9433">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78AC3EC">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45483338">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4B308EF3">
      <w:pPr>
        <w:snapToGrid w:val="0"/>
        <w:spacing w:line="360" w:lineRule="auto"/>
        <w:ind w:firstLine="48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0E18505F">
      <w:pPr>
        <w:spacing w:line="360" w:lineRule="auto"/>
        <w:jc w:val="center"/>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307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A9F63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14:paraId="4FAC1085">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14:paraId="1E2B3F86">
            <w:pPr>
              <w:spacing w:line="360" w:lineRule="auto"/>
              <w:jc w:val="center"/>
              <w:rPr>
                <w:rFonts w:hint="eastAsia" w:ascii="宋体" w:hAnsi="宋体" w:cs="宋体"/>
                <w:b/>
                <w:color w:val="000000" w:themeColor="text1"/>
                <w:sz w:val="24"/>
                <w14:textFill>
                  <w14:solidFill>
                    <w14:schemeClr w14:val="tx1"/>
                  </w14:solidFill>
                </w14:textFill>
              </w:rPr>
            </w:pPr>
          </w:p>
          <w:p w14:paraId="626C674C">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09D4A22B">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1626545B">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14:paraId="246764C2">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14:paraId="457EFB8C">
            <w:pPr>
              <w:spacing w:line="360" w:lineRule="auto"/>
              <w:jc w:val="center"/>
              <w:rPr>
                <w:rFonts w:hint="eastAsia" w:ascii="宋体" w:hAnsi="宋体" w:cs="宋体"/>
                <w:b/>
                <w:color w:val="000000" w:themeColor="text1"/>
                <w:sz w:val="24"/>
                <w14:textFill>
                  <w14:solidFill>
                    <w14:schemeClr w14:val="tx1"/>
                  </w14:solidFill>
                </w14:textFill>
              </w:rPr>
            </w:pPr>
          </w:p>
          <w:p w14:paraId="1DF4B157">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14:paraId="2DBD2A09">
            <w:pPr>
              <w:spacing w:line="360" w:lineRule="auto"/>
              <w:jc w:val="center"/>
              <w:rPr>
                <w:rFonts w:hint="eastAsia" w:ascii="宋体" w:hAnsi="宋体" w:cs="宋体"/>
                <w:b/>
                <w:color w:val="000000" w:themeColor="text1"/>
                <w:sz w:val="24"/>
                <w14:textFill>
                  <w14:solidFill>
                    <w14:schemeClr w14:val="tx1"/>
                  </w14:solidFill>
                </w14:textFill>
              </w:rPr>
            </w:pPr>
          </w:p>
          <w:p w14:paraId="762CC696">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64838DC1">
            <w:pPr>
              <w:spacing w:line="360" w:lineRule="auto"/>
              <w:jc w:val="center"/>
              <w:rPr>
                <w:rFonts w:hint="eastAsia" w:ascii="宋体" w:hAnsi="宋体" w:cs="宋体"/>
                <w:b/>
                <w:color w:val="000000" w:themeColor="text1"/>
                <w:sz w:val="24"/>
                <w14:textFill>
                  <w14:solidFill>
                    <w14:schemeClr w14:val="tx1"/>
                  </w14:solidFill>
                </w14:textFill>
              </w:rPr>
            </w:pPr>
          </w:p>
        </w:tc>
      </w:tr>
      <w:tr w14:paraId="1DA0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9642EB6">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14:paraId="5C8A51DE">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789D7E7E">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189899E8">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27972AEE">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2671E572">
            <w:pPr>
              <w:spacing w:line="360" w:lineRule="auto"/>
              <w:jc w:val="center"/>
              <w:rPr>
                <w:rFonts w:hint="eastAsia" w:ascii="宋体" w:hAnsi="宋体" w:cs="宋体"/>
                <w:color w:val="000000" w:themeColor="text1"/>
                <w:sz w:val="24"/>
                <w14:textFill>
                  <w14:solidFill>
                    <w14:schemeClr w14:val="tx1"/>
                  </w14:solidFill>
                </w14:textFill>
              </w:rPr>
            </w:pPr>
          </w:p>
        </w:tc>
        <w:tc>
          <w:tcPr>
            <w:tcW w:w="2127" w:type="dxa"/>
          </w:tcPr>
          <w:p w14:paraId="75C9FC65">
            <w:pPr>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4D1FB77F">
            <w:pPr>
              <w:spacing w:line="360" w:lineRule="auto"/>
              <w:jc w:val="center"/>
              <w:rPr>
                <w:rFonts w:hint="eastAsia" w:ascii="宋体" w:hAnsi="宋体" w:cs="宋体"/>
                <w:color w:val="000000" w:themeColor="text1"/>
                <w:sz w:val="24"/>
                <w14:textFill>
                  <w14:solidFill>
                    <w14:schemeClr w14:val="tx1"/>
                  </w14:solidFill>
                </w14:textFill>
              </w:rPr>
            </w:pPr>
          </w:p>
        </w:tc>
      </w:tr>
      <w:tr w14:paraId="3A89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4DB636">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14:paraId="170C2FDE">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6154ECB2">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4BD6C8D6">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7CA60BBE">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6012E3B7">
            <w:pPr>
              <w:spacing w:line="360" w:lineRule="auto"/>
              <w:jc w:val="center"/>
              <w:rPr>
                <w:rFonts w:hint="eastAsia" w:ascii="宋体" w:hAnsi="宋体" w:cs="宋体"/>
                <w:color w:val="000000" w:themeColor="text1"/>
                <w:sz w:val="24"/>
                <w14:textFill>
                  <w14:solidFill>
                    <w14:schemeClr w14:val="tx1"/>
                  </w14:solidFill>
                </w14:textFill>
              </w:rPr>
            </w:pPr>
          </w:p>
        </w:tc>
        <w:tc>
          <w:tcPr>
            <w:tcW w:w="2127" w:type="dxa"/>
          </w:tcPr>
          <w:p w14:paraId="4617BB5D">
            <w:pPr>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4C033275">
            <w:pPr>
              <w:spacing w:line="360" w:lineRule="auto"/>
              <w:jc w:val="center"/>
              <w:rPr>
                <w:rFonts w:hint="eastAsia" w:ascii="宋体" w:hAnsi="宋体" w:cs="宋体"/>
                <w:color w:val="000000" w:themeColor="text1"/>
                <w:sz w:val="24"/>
                <w14:textFill>
                  <w14:solidFill>
                    <w14:schemeClr w14:val="tx1"/>
                  </w14:solidFill>
                </w14:textFill>
              </w:rPr>
            </w:pPr>
          </w:p>
        </w:tc>
      </w:tr>
      <w:tr w14:paraId="7821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7EE151">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14:paraId="3FC0AF1B">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6413BFC4">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7DFC5967">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16AC6BBA">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5DBD724E">
            <w:pPr>
              <w:spacing w:line="360" w:lineRule="auto"/>
              <w:jc w:val="center"/>
              <w:rPr>
                <w:rFonts w:hint="eastAsia" w:ascii="宋体" w:hAnsi="宋体" w:cs="宋体"/>
                <w:color w:val="000000" w:themeColor="text1"/>
                <w:sz w:val="24"/>
                <w14:textFill>
                  <w14:solidFill>
                    <w14:schemeClr w14:val="tx1"/>
                  </w14:solidFill>
                </w14:textFill>
              </w:rPr>
            </w:pPr>
          </w:p>
        </w:tc>
        <w:tc>
          <w:tcPr>
            <w:tcW w:w="2127" w:type="dxa"/>
          </w:tcPr>
          <w:p w14:paraId="64CF68B2">
            <w:pPr>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0D6F8DEC">
            <w:pPr>
              <w:spacing w:line="360" w:lineRule="auto"/>
              <w:jc w:val="center"/>
              <w:rPr>
                <w:rFonts w:hint="eastAsia" w:ascii="宋体" w:hAnsi="宋体" w:cs="宋体"/>
                <w:color w:val="000000" w:themeColor="text1"/>
                <w:sz w:val="24"/>
                <w14:textFill>
                  <w14:solidFill>
                    <w14:schemeClr w14:val="tx1"/>
                  </w14:solidFill>
                </w14:textFill>
              </w:rPr>
            </w:pPr>
          </w:p>
        </w:tc>
      </w:tr>
      <w:tr w14:paraId="3C7D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DAFDEC">
            <w:pPr>
              <w:spacing w:line="360" w:lineRule="auto"/>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0A858222">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627AE08E">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123E601D">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41375CF1">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6E6DB4C9">
            <w:pPr>
              <w:spacing w:line="360" w:lineRule="auto"/>
              <w:jc w:val="center"/>
              <w:rPr>
                <w:rFonts w:hint="eastAsia" w:ascii="宋体" w:hAnsi="宋体" w:cs="宋体"/>
                <w:color w:val="000000" w:themeColor="text1"/>
                <w:sz w:val="24"/>
                <w14:textFill>
                  <w14:solidFill>
                    <w14:schemeClr w14:val="tx1"/>
                  </w14:solidFill>
                </w14:textFill>
              </w:rPr>
            </w:pPr>
          </w:p>
        </w:tc>
        <w:tc>
          <w:tcPr>
            <w:tcW w:w="2127" w:type="dxa"/>
          </w:tcPr>
          <w:p w14:paraId="44C85D39">
            <w:pPr>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07B84DC7">
            <w:pPr>
              <w:spacing w:line="360" w:lineRule="auto"/>
              <w:jc w:val="center"/>
              <w:rPr>
                <w:rFonts w:hint="eastAsia" w:ascii="宋体" w:hAnsi="宋体" w:cs="宋体"/>
                <w:color w:val="000000" w:themeColor="text1"/>
                <w:sz w:val="24"/>
                <w14:textFill>
                  <w14:solidFill>
                    <w14:schemeClr w14:val="tx1"/>
                  </w14:solidFill>
                </w14:textFill>
              </w:rPr>
            </w:pPr>
          </w:p>
        </w:tc>
      </w:tr>
      <w:tr w14:paraId="354B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A81D98">
            <w:pPr>
              <w:spacing w:line="360" w:lineRule="auto"/>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2A0EC9C1">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7F64D3F3">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1BC20574">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35A0BDD9">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665EBDE1">
            <w:pPr>
              <w:spacing w:line="360" w:lineRule="auto"/>
              <w:jc w:val="center"/>
              <w:rPr>
                <w:rFonts w:hint="eastAsia" w:ascii="宋体" w:hAnsi="宋体" w:cs="宋体"/>
                <w:color w:val="000000" w:themeColor="text1"/>
                <w:sz w:val="24"/>
                <w14:textFill>
                  <w14:solidFill>
                    <w14:schemeClr w14:val="tx1"/>
                  </w14:solidFill>
                </w14:textFill>
              </w:rPr>
            </w:pPr>
          </w:p>
        </w:tc>
        <w:tc>
          <w:tcPr>
            <w:tcW w:w="2127" w:type="dxa"/>
          </w:tcPr>
          <w:p w14:paraId="38178B79">
            <w:pPr>
              <w:spacing w:line="360" w:lineRule="auto"/>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182D2534">
            <w:pPr>
              <w:spacing w:line="360" w:lineRule="auto"/>
              <w:jc w:val="center"/>
              <w:rPr>
                <w:rFonts w:hint="eastAsia" w:ascii="宋体" w:hAnsi="宋体" w:cs="宋体"/>
                <w:color w:val="000000" w:themeColor="text1"/>
                <w:sz w:val="24"/>
                <w14:textFill>
                  <w14:solidFill>
                    <w14:schemeClr w14:val="tx1"/>
                  </w14:solidFill>
                </w14:textFill>
              </w:rPr>
            </w:pPr>
          </w:p>
        </w:tc>
      </w:tr>
      <w:tr w14:paraId="21BD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E3E9AAB">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14:paraId="0C1A1683">
            <w:pPr>
              <w:spacing w:line="360" w:lineRule="auto"/>
              <w:jc w:val="center"/>
              <w:rPr>
                <w:rFonts w:hint="eastAsia" w:ascii="宋体" w:hAnsi="宋体" w:cs="宋体"/>
                <w:color w:val="000000" w:themeColor="text1"/>
                <w:sz w:val="24"/>
                <w14:textFill>
                  <w14:solidFill>
                    <w14:schemeClr w14:val="tx1"/>
                  </w14:solidFill>
                </w14:textFill>
              </w:rPr>
            </w:pPr>
          </w:p>
        </w:tc>
      </w:tr>
      <w:tr w14:paraId="5D94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1662EB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14:paraId="5A6ADE9A">
            <w:pPr>
              <w:spacing w:line="360" w:lineRule="auto"/>
              <w:jc w:val="center"/>
              <w:rPr>
                <w:rFonts w:hint="eastAsia" w:ascii="宋体" w:hAnsi="宋体" w:cs="宋体"/>
                <w:color w:val="000000" w:themeColor="text1"/>
                <w:sz w:val="24"/>
                <w14:textFill>
                  <w14:solidFill>
                    <w14:schemeClr w14:val="tx1"/>
                  </w14:solidFill>
                </w14:textFill>
              </w:rPr>
            </w:pPr>
          </w:p>
        </w:tc>
      </w:tr>
    </w:tbl>
    <w:p w14:paraId="6CAD3BFF">
      <w:pPr>
        <w:snapToGrid w:val="0"/>
        <w:spacing w:line="360" w:lineRule="auto"/>
        <w:ind w:left="480"/>
        <w:rPr>
          <w:rFonts w:hint="eastAsia" w:ascii="宋体" w:hAnsi="宋体" w:cs="宋体"/>
          <w:b/>
          <w:color w:val="000000" w:themeColor="text1"/>
          <w:kern w:val="0"/>
          <w:sz w:val="24"/>
          <w:lang w:val="zh-CN"/>
          <w14:textFill>
            <w14:solidFill>
              <w14:schemeClr w14:val="tx1"/>
            </w14:solidFill>
          </w14:textFill>
        </w:rPr>
      </w:pPr>
    </w:p>
    <w:p w14:paraId="71D5387B">
      <w:pPr>
        <w:snapToGrid w:val="0"/>
        <w:spacing w:line="360" w:lineRule="auto"/>
        <w:ind w:left="48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16CE88A2">
      <w:pPr>
        <w:spacing w:line="360" w:lineRule="auto"/>
        <w:ind w:left="-2" w:leftChars="-1"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2889390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5BD321AD">
      <w:pPr>
        <w:snapToGrid w:val="0"/>
        <w:spacing w:line="360" w:lineRule="auto"/>
        <w:ind w:firstLine="480"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35D0DD00">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14:paraId="2373F313">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E989638">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14:paraId="6C0CA692">
      <w:pPr>
        <w:widowControl/>
        <w:spacing w:line="360" w:lineRule="auto"/>
        <w:ind w:firstLine="120" w:firstLineChars="5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4B29FC08">
      <w:pPr>
        <w:pStyle w:val="2"/>
        <w:ind w:firstLine="482"/>
        <w:rPr>
          <w:rFonts w:hint="eastAsia" w:ascii="宋体" w:hAnsi="宋体" w:cs="宋体"/>
          <w:b/>
          <w:color w:val="000000" w:themeColor="text1"/>
          <w:sz w:val="24"/>
          <w14:textFill>
            <w14:solidFill>
              <w14:schemeClr w14:val="tx1"/>
            </w14:solidFill>
          </w14:textFill>
        </w:rPr>
      </w:pPr>
    </w:p>
    <w:p w14:paraId="748B9F34">
      <w:pPr>
        <w:pStyle w:val="2"/>
        <w:ind w:firstLine="482"/>
        <w:rPr>
          <w:rFonts w:hint="eastAsia" w:ascii="宋体" w:hAnsi="宋体" w:cs="宋体"/>
          <w:b/>
          <w:color w:val="000000" w:themeColor="text1"/>
          <w:sz w:val="24"/>
          <w14:textFill>
            <w14:solidFill>
              <w14:schemeClr w14:val="tx1"/>
            </w14:solidFill>
          </w14:textFill>
        </w:rPr>
      </w:pPr>
    </w:p>
    <w:p w14:paraId="32D18B15">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14:textFill>
            <w14:solidFill>
              <w14:schemeClr w14:val="tx1"/>
            </w14:solidFill>
          </w14:textFill>
        </w:rPr>
      </w:pPr>
    </w:p>
    <w:p w14:paraId="0C13F733">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4A17882C">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1BC83EB2">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78056791">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466703BA">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497008F9">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25F5031A">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43C2C5AD">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262A4677">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6C5822CB">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7EA3D941">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600AA9D9">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5487A76A">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4194884A">
      <w:pPr>
        <w:spacing w:line="360" w:lineRule="auto"/>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5866523F">
      <w:pPr>
        <w:spacing w:line="360" w:lineRule="auto"/>
        <w:jc w:val="center"/>
        <w:rPr>
          <w:rFonts w:hint="eastAsia" w:ascii="宋体" w:hAnsi="宋体" w:cs="宋体"/>
          <w:b/>
          <w:color w:val="000000" w:themeColor="text1"/>
          <w:spacing w:val="6"/>
          <w:sz w:val="32"/>
          <w:szCs w:val="32"/>
          <w14:textFill>
            <w14:solidFill>
              <w14:schemeClr w14:val="tx1"/>
            </w14:solidFill>
          </w14:textFill>
        </w:rPr>
      </w:pPr>
      <w:bookmarkStart w:id="410" w:name="OLE_LINK13"/>
      <w:bookmarkStart w:id="411"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10"/>
    <w:bookmarkEnd w:id="411"/>
    <w:p w14:paraId="475DC5F5">
      <w:pPr>
        <w:spacing w:line="360" w:lineRule="auto"/>
        <w:rPr>
          <w:rFonts w:hint="eastAsia" w:ascii="宋体" w:hAnsi="宋体" w:cs="宋体"/>
          <w:b/>
          <w:color w:val="000000" w:themeColor="text1"/>
          <w:spacing w:val="6"/>
          <w:sz w:val="30"/>
          <w:szCs w:val="30"/>
          <w14:textFill>
            <w14:solidFill>
              <w14:schemeClr w14:val="tx1"/>
            </w14:solidFill>
          </w14:textFill>
        </w:rPr>
      </w:pPr>
    </w:p>
    <w:p w14:paraId="7087FF9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65B56C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1271B23C">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61D08C32">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16E7BF06">
      <w:pPr>
        <w:tabs>
          <w:tab w:val="left" w:pos="4860"/>
        </w:tabs>
        <w:spacing w:line="360" w:lineRule="auto"/>
        <w:ind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26F501AE">
      <w:pPr>
        <w:tabs>
          <w:tab w:val="left" w:pos="4860"/>
        </w:tabs>
        <w:spacing w:line="360" w:lineRule="auto"/>
        <w:ind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7D6EEF4A">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7849FBD6">
      <w:pPr>
        <w:spacing w:line="360" w:lineRule="auto"/>
        <w:ind w:firstLine="420" w:firstLineChars="200"/>
        <w:rPr>
          <w:rFonts w:hint="eastAsia" w:ascii="宋体" w:hAnsi="宋体" w:cs="宋体"/>
          <w:color w:val="000000" w:themeColor="text1"/>
          <w14:textFill>
            <w14:solidFill>
              <w14:schemeClr w14:val="tx1"/>
            </w14:solidFill>
          </w14:textFill>
        </w:rPr>
      </w:pPr>
    </w:p>
    <w:p w14:paraId="509B2143">
      <w:pPr>
        <w:spacing w:line="360" w:lineRule="auto"/>
        <w:ind w:firstLine="420" w:firstLineChars="200"/>
        <w:rPr>
          <w:rFonts w:hint="eastAsia" w:ascii="宋体" w:hAnsi="宋体" w:cs="宋体"/>
          <w:color w:val="000000" w:themeColor="text1"/>
          <w14:textFill>
            <w14:solidFill>
              <w14:schemeClr w14:val="tx1"/>
            </w14:solidFill>
          </w14:textFill>
        </w:rPr>
      </w:pPr>
    </w:p>
    <w:p w14:paraId="3E047480">
      <w:pPr>
        <w:spacing w:line="360" w:lineRule="auto"/>
        <w:ind w:firstLine="420" w:firstLineChars="200"/>
        <w:rPr>
          <w:rFonts w:hint="eastAsia" w:ascii="宋体" w:hAnsi="宋体" w:cs="宋体"/>
          <w:color w:val="000000" w:themeColor="text1"/>
          <w14:textFill>
            <w14:solidFill>
              <w14:schemeClr w14:val="tx1"/>
            </w14:solidFill>
          </w14:textFill>
        </w:rPr>
      </w:pPr>
    </w:p>
    <w:p w14:paraId="41F376DA">
      <w:pPr>
        <w:spacing w:line="360" w:lineRule="auto"/>
        <w:ind w:firstLine="420" w:firstLineChars="200"/>
        <w:rPr>
          <w:rFonts w:hint="eastAsia" w:ascii="宋体" w:hAnsi="宋体" w:cs="宋体"/>
          <w:color w:val="000000" w:themeColor="text1"/>
          <w14:textFill>
            <w14:solidFill>
              <w14:schemeClr w14:val="tx1"/>
            </w14:solidFill>
          </w14:textFill>
        </w:rPr>
      </w:pPr>
    </w:p>
    <w:p w14:paraId="321F8BEE">
      <w:pPr>
        <w:spacing w:line="360" w:lineRule="auto"/>
        <w:rPr>
          <w:rFonts w:hint="eastAsia" w:ascii="宋体" w:hAnsi="宋体" w:cs="宋体"/>
          <w:b/>
          <w:color w:val="000000" w:themeColor="text1"/>
          <w:sz w:val="24"/>
          <w14:textFill>
            <w14:solidFill>
              <w14:schemeClr w14:val="tx1"/>
            </w14:solidFill>
          </w14:textFill>
        </w:rPr>
      </w:pPr>
    </w:p>
    <w:p w14:paraId="730AD1C5">
      <w:pPr>
        <w:spacing w:line="360" w:lineRule="auto"/>
        <w:rPr>
          <w:rFonts w:hint="eastAsia" w:ascii="宋体" w:hAnsi="宋体" w:cs="宋体"/>
          <w:b/>
          <w:color w:val="000000" w:themeColor="text1"/>
          <w:sz w:val="24"/>
          <w14:textFill>
            <w14:solidFill>
              <w14:schemeClr w14:val="tx1"/>
            </w14:solidFill>
          </w14:textFill>
        </w:rPr>
      </w:pPr>
    </w:p>
    <w:p w14:paraId="4A2173B7">
      <w:pPr>
        <w:spacing w:line="360" w:lineRule="auto"/>
        <w:rPr>
          <w:rFonts w:hint="eastAsia" w:ascii="宋体" w:hAnsi="宋体" w:cs="宋体"/>
          <w:b/>
          <w:color w:val="000000" w:themeColor="text1"/>
          <w:sz w:val="24"/>
          <w14:textFill>
            <w14:solidFill>
              <w14:schemeClr w14:val="tx1"/>
            </w14:solidFill>
          </w14:textFill>
        </w:rPr>
      </w:pPr>
    </w:p>
    <w:p w14:paraId="05DAC13B">
      <w:pPr>
        <w:spacing w:line="360" w:lineRule="auto"/>
        <w:rPr>
          <w:rFonts w:hint="eastAsia" w:ascii="宋体" w:hAnsi="宋体" w:cs="宋体"/>
          <w:b/>
          <w:color w:val="000000" w:themeColor="text1"/>
          <w:sz w:val="24"/>
          <w14:textFill>
            <w14:solidFill>
              <w14:schemeClr w14:val="tx1"/>
            </w14:solidFill>
          </w14:textFill>
        </w:rPr>
      </w:pPr>
    </w:p>
    <w:p w14:paraId="684912BB">
      <w:pPr>
        <w:spacing w:line="360" w:lineRule="auto"/>
        <w:rPr>
          <w:rFonts w:hint="eastAsia" w:ascii="宋体" w:hAnsi="宋体" w:cs="宋体"/>
          <w:b/>
          <w:color w:val="000000" w:themeColor="text1"/>
          <w:sz w:val="24"/>
          <w14:textFill>
            <w14:solidFill>
              <w14:schemeClr w14:val="tx1"/>
            </w14:solidFill>
          </w14:textFill>
        </w:rPr>
      </w:pPr>
    </w:p>
    <w:p w14:paraId="48189335">
      <w:pPr>
        <w:spacing w:line="360" w:lineRule="auto"/>
        <w:rPr>
          <w:rFonts w:hint="eastAsia" w:ascii="宋体" w:hAnsi="宋体" w:cs="宋体"/>
          <w:b/>
          <w:color w:val="000000" w:themeColor="text1"/>
          <w:sz w:val="24"/>
          <w14:textFill>
            <w14:solidFill>
              <w14:schemeClr w14:val="tx1"/>
            </w14:solidFill>
          </w14:textFill>
        </w:rPr>
      </w:pPr>
    </w:p>
    <w:p w14:paraId="5AFD1610">
      <w:pPr>
        <w:spacing w:line="360" w:lineRule="auto"/>
        <w:jc w:val="left"/>
        <w:rPr>
          <w:rFonts w:hint="eastAsia" w:ascii="宋体" w:hAnsi="宋体" w:cs="宋体"/>
          <w:b/>
          <w:color w:val="000000" w:themeColor="text1"/>
          <w:spacing w:val="6"/>
          <w:sz w:val="32"/>
          <w:szCs w:val="32"/>
          <w14:textFill>
            <w14:solidFill>
              <w14:schemeClr w14:val="tx1"/>
            </w14:solidFill>
          </w14:textFill>
        </w:rPr>
      </w:pPr>
    </w:p>
    <w:p w14:paraId="74A19E39">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0E4B7984">
      <w:pPr>
        <w:spacing w:line="360" w:lineRule="auto"/>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719857D2">
      <w:pPr>
        <w:spacing w:line="360" w:lineRule="auto"/>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5E67F061">
      <w:pPr>
        <w:snapToGrid w:val="0"/>
        <w:spacing w:before="240" w:beforeLines="100"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34D2C5BB">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43C54AEF">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40564EE8">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FB210E5">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3EBCF548">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D522646">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90E5071">
      <w:pPr>
        <w:snapToGrid w:val="0"/>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315A3FF4">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3277D982">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76B562AE">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44E7C37E">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70B561A">
      <w:pPr>
        <w:snapToGrid w:val="0"/>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7B1462E6">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0ADAED8B">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6F968151">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6C2A324">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FF0AAF5">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9BEAEBC">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34FA2329">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DE98207">
      <w:pPr>
        <w:snapToGrid w:val="0"/>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8FE489F">
      <w:pPr>
        <w:snapToGrid w:val="0"/>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05B3EAD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4AC9A0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D12B30E">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301DDED">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532C8B08">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340B899D">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7C88D428">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03FC7C70">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0163758A">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24AC66A">
      <w:pPr>
        <w:widowControl/>
        <w:spacing w:line="360" w:lineRule="auto"/>
        <w:ind w:firstLine="600" w:firstLineChars="200"/>
        <w:jc w:val="left"/>
        <w:rPr>
          <w:rFonts w:hint="eastAsia" w:ascii="宋体" w:hAnsi="宋体" w:cs="宋体"/>
          <w:color w:val="000000" w:themeColor="text1"/>
          <w:sz w:val="30"/>
          <w:szCs w:val="30"/>
          <w14:textFill>
            <w14:solidFill>
              <w14:schemeClr w14:val="tx1"/>
            </w14:solidFill>
          </w14:textFill>
        </w:rPr>
      </w:pPr>
    </w:p>
    <w:p w14:paraId="1CDE4877">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5ED9F77D">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712860C0">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0B285D4F">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12DC34F4">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12FF4CC1">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6ABAAF25">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50A70ACA">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3D06976B">
      <w:pPr>
        <w:spacing w:line="360" w:lineRule="auto"/>
        <w:jc w:val="center"/>
        <w:rPr>
          <w:rFonts w:hint="eastAsia" w:ascii="宋体" w:hAnsi="宋体" w:cs="宋体"/>
          <w:b/>
          <w:color w:val="000000" w:themeColor="text1"/>
          <w:spacing w:val="6"/>
          <w:sz w:val="32"/>
          <w:szCs w:val="32"/>
          <w14:textFill>
            <w14:solidFill>
              <w14:schemeClr w14:val="tx1"/>
            </w14:solidFill>
          </w14:textFill>
        </w:rPr>
      </w:pPr>
    </w:p>
    <w:p w14:paraId="31C48D5C">
      <w:pPr>
        <w:spacing w:line="360" w:lineRule="auto"/>
        <w:jc w:val="left"/>
        <w:rPr>
          <w:rFonts w:hint="eastAsia" w:ascii="宋体" w:hAnsi="宋体" w:cs="宋体"/>
          <w:b/>
          <w:color w:val="000000" w:themeColor="text1"/>
          <w:spacing w:val="6"/>
          <w:sz w:val="32"/>
          <w:szCs w:val="32"/>
          <w14:textFill>
            <w14:solidFill>
              <w14:schemeClr w14:val="tx1"/>
            </w14:solidFill>
          </w14:textFill>
        </w:rPr>
      </w:pPr>
    </w:p>
    <w:p w14:paraId="5E8C84F1">
      <w:pPr>
        <w:spacing w:line="360" w:lineRule="auto"/>
        <w:jc w:val="left"/>
        <w:rPr>
          <w:rFonts w:hint="eastAsia" w:ascii="宋体" w:hAnsi="宋体" w:cs="宋体"/>
          <w:b/>
          <w:color w:val="000000" w:themeColor="text1"/>
          <w:spacing w:val="6"/>
          <w:sz w:val="32"/>
          <w:szCs w:val="32"/>
          <w14:textFill>
            <w14:solidFill>
              <w14:schemeClr w14:val="tx1"/>
            </w14:solidFill>
          </w14:textFill>
        </w:rPr>
      </w:pPr>
    </w:p>
    <w:p w14:paraId="6C257E5E">
      <w:pPr>
        <w:spacing w:line="360" w:lineRule="auto"/>
        <w:jc w:val="left"/>
        <w:rPr>
          <w:rFonts w:hint="eastAsia" w:ascii="宋体" w:hAnsi="宋体" w:cs="宋体"/>
          <w:b/>
          <w:color w:val="000000" w:themeColor="text1"/>
          <w:spacing w:val="6"/>
          <w:sz w:val="32"/>
          <w:szCs w:val="32"/>
          <w14:textFill>
            <w14:solidFill>
              <w14:schemeClr w14:val="tx1"/>
            </w14:solidFill>
          </w14:textFill>
        </w:rPr>
      </w:pPr>
    </w:p>
    <w:p w14:paraId="309F352E">
      <w:pPr>
        <w:spacing w:line="360" w:lineRule="auto"/>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4A51B9EE">
      <w:pPr>
        <w:spacing w:line="360" w:lineRule="auto"/>
        <w:jc w:val="center"/>
        <w:rPr>
          <w:rFonts w:hint="eastAsia" w:ascii="宋体" w:hAnsi="宋体" w:cs="宋体"/>
          <w:b/>
          <w:color w:val="000000" w:themeColor="text1"/>
          <w:sz w:val="24"/>
          <w14:textFill>
            <w14:solidFill>
              <w14:schemeClr w14:val="tx1"/>
            </w14:solidFill>
          </w14:textFill>
        </w:rPr>
      </w:pPr>
    </w:p>
    <w:p w14:paraId="0BCF2D26">
      <w:pPr>
        <w:spacing w:line="360" w:lineRule="auto"/>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02329DC8">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422870E6">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2A2B532D">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9A54B98">
      <w:pPr>
        <w:tabs>
          <w:tab w:val="left" w:pos="651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90F2071">
      <w:pPr>
        <w:tabs>
          <w:tab w:val="left" w:pos="6510"/>
        </w:tabs>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0FD8EB8">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68D4458">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033517F4">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08EB4F2">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02A6344">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709EB5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740397CB">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688AE53">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F06A3F6">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1AA7C05">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6D3712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1971E38C">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15C8D584">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013D9C0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3743D87">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570EAF80">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6C2C851">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335064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0E0A170A">
      <w:pPr>
        <w:spacing w:line="360" w:lineRule="auto"/>
        <w:ind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1D247901">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360F9DD">
      <w:pPr>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1476237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5737C9EF">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10DDFF1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CC6655C">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91716DF">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793DF32A">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E8C757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26E09D23">
      <w:pPr>
        <w:spacing w:line="360" w:lineRule="auto"/>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B41C781">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4FDC99B6">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B01FB0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32B46004">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02CDFC7">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3E4499C">
      <w:pPr>
        <w:widowControl/>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178D0A09">
      <w:pPr>
        <w:widowControl/>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7572094E">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1145F522">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31CC3158">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39517C63">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1A0133FF">
      <w:pPr>
        <w:widowControl/>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339EB7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122AAB4">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77AC6EED">
      <w:pPr>
        <w:autoSpaceDE w:val="0"/>
        <w:autoSpaceDN w:val="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763053FD">
      <w:pPr>
        <w:spacing w:line="360" w:lineRule="auto"/>
        <w:rPr>
          <w:rFonts w:hint="eastAsia" w:ascii="宋体" w:hAnsi="宋体" w:cs="宋体"/>
          <w:color w:val="000000" w:themeColor="text1"/>
          <w:sz w:val="24"/>
          <w:u w:val="single"/>
          <w14:textFill>
            <w14:solidFill>
              <w14:schemeClr w14:val="tx1"/>
            </w14:solidFill>
          </w14:textFill>
        </w:rPr>
      </w:pPr>
    </w:p>
    <w:p w14:paraId="7648B08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65FDC36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7FCFA6A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3DC6C5CD">
      <w:pPr>
        <w:spacing w:line="360" w:lineRule="auto"/>
        <w:ind w:firstLine="494"/>
        <w:rPr>
          <w:rFonts w:hint="eastAsia" w:ascii="宋体" w:hAnsi="宋体" w:cs="宋体"/>
          <w:color w:val="000000" w:themeColor="text1"/>
          <w:sz w:val="24"/>
          <w14:textFill>
            <w14:solidFill>
              <w14:schemeClr w14:val="tx1"/>
            </w14:solidFill>
          </w14:textFill>
        </w:rPr>
      </w:pPr>
    </w:p>
    <w:p w14:paraId="0EB5132F">
      <w:pPr>
        <w:spacing w:line="360" w:lineRule="auto"/>
        <w:ind w:firstLine="494"/>
        <w:rPr>
          <w:rFonts w:hint="eastAsia" w:ascii="宋体" w:hAnsi="宋体" w:cs="宋体"/>
          <w:color w:val="000000" w:themeColor="text1"/>
          <w:sz w:val="24"/>
          <w14:textFill>
            <w14:solidFill>
              <w14:schemeClr w14:val="tx1"/>
            </w14:solidFill>
          </w14:textFill>
        </w:rPr>
      </w:pPr>
    </w:p>
    <w:p w14:paraId="6F012890">
      <w:pPr>
        <w:spacing w:line="360" w:lineRule="auto"/>
        <w:ind w:firstLine="494"/>
        <w:rPr>
          <w:rFonts w:hint="eastAsia" w:ascii="宋体" w:hAnsi="宋体" w:cs="宋体"/>
          <w:color w:val="000000" w:themeColor="text1"/>
          <w:sz w:val="24"/>
          <w14:textFill>
            <w14:solidFill>
              <w14:schemeClr w14:val="tx1"/>
            </w14:solidFill>
          </w14:textFill>
        </w:rPr>
      </w:pPr>
    </w:p>
    <w:p w14:paraId="09CC4716">
      <w:pPr>
        <w:spacing w:line="360" w:lineRule="auto"/>
        <w:ind w:firstLine="494"/>
        <w:rPr>
          <w:rFonts w:hint="eastAsia" w:ascii="宋体" w:hAnsi="宋体" w:cs="宋体"/>
          <w:color w:val="000000" w:themeColor="text1"/>
          <w:sz w:val="24"/>
          <w14:textFill>
            <w14:solidFill>
              <w14:schemeClr w14:val="tx1"/>
            </w14:solidFill>
          </w14:textFill>
        </w:rPr>
      </w:pPr>
    </w:p>
    <w:p w14:paraId="617B196F">
      <w:pPr>
        <w:spacing w:line="360" w:lineRule="auto"/>
        <w:ind w:right="480" w:firstLine="4080" w:firstLineChars="17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13C14F74">
      <w:pPr>
        <w:ind w:right="1440" w:firstLine="494"/>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968E4B5">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32EA204D">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786E1BC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ED2BC7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3260BB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7DC1F65">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E16968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DC0A88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C322330">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D406A7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16A6DA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0A0CBDB">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693B25D">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5FCC639D">
      <w:pPr>
        <w:autoSpaceDE w:val="0"/>
        <w:autoSpaceDN w:val="0"/>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59226809">
      <w:pPr>
        <w:widowControl/>
        <w:spacing w:line="360" w:lineRule="auto"/>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48069D66">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76196719">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58D7561">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2719E648">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375E60FA">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0092B71F">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491A04DA">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47F7D6A">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5CAAAFD7">
      <w:pPr>
        <w:snapToGrid w:val="0"/>
        <w:spacing w:line="360" w:lineRule="auto"/>
        <w:ind w:firstLine="576"/>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412"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412"/>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413"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413"/>
      <w:r>
        <w:rPr>
          <w:rFonts w:hint="eastAsia" w:ascii="宋体" w:hAnsi="宋体" w:cs="宋体"/>
          <w:b/>
          <w:color w:val="000000" w:themeColor="text1"/>
          <w:kern w:val="0"/>
          <w:sz w:val="24"/>
          <w:lang w:val="zh-CN"/>
          <w14:textFill>
            <w14:solidFill>
              <w14:schemeClr w14:val="tx1"/>
            </w14:solidFill>
          </w14:textFill>
        </w:rPr>
        <w:t>）</w:t>
      </w:r>
    </w:p>
    <w:p w14:paraId="4EE4DF22">
      <w:pPr>
        <w:spacing w:line="360" w:lineRule="auto"/>
        <w:ind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14"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14"/>
    </w:p>
    <w:p w14:paraId="1F48D727">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1581B9BC">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1CB8AA15">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381717B2">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7C31AEE6">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050619B">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66A1B42">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D177EB9">
      <w:pPr>
        <w:snapToGrid w:val="0"/>
        <w:spacing w:line="360" w:lineRule="auto"/>
        <w:ind w:right="96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A7D671A">
      <w:pPr>
        <w:snapToGrid w:val="0"/>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17DC65E6">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909662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BFA1A4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5B0475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EE1EA9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482BA61">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67708B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0ECA843">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D9F4A1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A583041">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8F69E29">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F9A00E5">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ABB484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E4B404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2AB9EE5">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1793F2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B4A5766">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71D764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DE74A6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499832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8346E95">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CEADF5C">
      <w:pP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3EDC205C">
      <w:pPr>
        <w:snapToGrid w:val="0"/>
        <w:spacing w:line="360" w:lineRule="auto"/>
        <w:ind w:firstLine="3666" w:firstLineChars="1100"/>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71DD1C2C">
      <w:pPr>
        <w:widowControl/>
        <w:spacing w:line="360" w:lineRule="auto"/>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26B5E01C">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78F17372">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2BC7D785">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6604DD45">
      <w:pPr>
        <w:pStyle w:val="5"/>
        <w:ind w:left="664" w:leftChars="316" w:firstLine="229" w:firstLineChars="95"/>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5E385FF9">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459299C5">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763AB8F5">
      <w:pPr>
        <w:snapToGrid w:val="0"/>
        <w:spacing w:line="360" w:lineRule="auto"/>
        <w:ind w:firstLine="576"/>
        <w:rPr>
          <w:rFonts w:hint="eastAsia"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1878C514">
      <w:pPr>
        <w:spacing w:line="360" w:lineRule="auto"/>
        <w:ind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415EC1ED">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37F6B6E7">
      <w:pPr>
        <w:snapToGrid w:val="0"/>
        <w:spacing w:line="360" w:lineRule="auto"/>
        <w:ind w:firstLine="576"/>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62F3ED7">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15CACC71">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E546227">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E8533E3">
      <w:pPr>
        <w:snapToGrid w:val="0"/>
        <w:spacing w:line="360" w:lineRule="auto"/>
        <w:ind w:left="573" w:leftChars="273"/>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B38DFFC">
      <w:pPr>
        <w:snapToGrid w:val="0"/>
        <w:spacing w:line="360" w:lineRule="auto"/>
        <w:ind w:left="573" w:leftChars="273"/>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07DF25F7">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2602C7A">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50083C83">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F9EEE75">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4F8CBD4F">
      <w:pPr>
        <w:snapToGrid w:val="0"/>
        <w:spacing w:line="360"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04F73E9A">
      <w:pPr>
        <w:snapToGrid w:val="0"/>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7811A82E">
      <w:pPr>
        <w:snapToGrid w:val="0"/>
        <w:spacing w:line="360" w:lineRule="auto"/>
        <w:ind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BCF9A39">
      <w:pPr>
        <w:snapToGrid w:val="0"/>
        <w:spacing w:line="360"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6229A25C">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4CFC28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082EA9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3FA695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9D02DCA">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581F6E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AA22C2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F1AF1C0">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C735FC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32AEE6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38BA74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C33C45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DD6FFA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CD6BE56">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5B2A46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214CE5E">
      <w:pPr>
        <w:rPr>
          <w:rFonts w:hint="eastAsia"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7EB78CC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8E42BD8">
      <w:pPr>
        <w:spacing w:line="360" w:lineRule="auto"/>
        <w:jc w:val="left"/>
        <w:outlineLvl w:val="0"/>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204E52F7">
      <w:pPr>
        <w:spacing w:line="360" w:lineRule="auto"/>
        <w:jc w:val="center"/>
        <w:rPr>
          <w:rFonts w:hint="eastAsia" w:ascii="宋体" w:hAnsi="宋体" w:cs="宋体"/>
          <w:color w:val="000000" w:themeColor="text1"/>
          <w:sz w:val="24"/>
          <w:u w:val="single"/>
          <w14:textFill>
            <w14:solidFill>
              <w14:schemeClr w14:val="tx1"/>
            </w14:solidFill>
          </w14:textFill>
        </w:rPr>
      </w:pPr>
    </w:p>
    <w:p w14:paraId="27E35A84">
      <w:pPr>
        <w:spacing w:line="360"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23E6256C">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EB97B74">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08B78EC8">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08EE8B99">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8B469C0">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B13B116">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26D59E1">
      <w:pPr>
        <w:spacing w:line="360" w:lineRule="auto"/>
        <w:ind w:right="176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17631EFB">
      <w:pPr>
        <w:spacing w:line="360" w:lineRule="auto"/>
        <w:ind w:right="1120" w:firstLine="4680" w:firstLineChars="19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03586466">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A00002BF" w:usb1="78CF7CFB" w:usb2="00000016" w:usb3="00000000" w:csb0="6006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51A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69A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9F2F">
    <w:pPr>
      <w:pStyle w:val="41"/>
      <w:framePr w:wrap="around" w:vAnchor="text" w:hAnchor="margin" w:xAlign="right" w:y="1"/>
      <w:rPr>
        <w:rStyle w:val="74"/>
      </w:rPr>
    </w:pPr>
    <w:r>
      <w:fldChar w:fldCharType="begin"/>
    </w:r>
    <w:r>
      <w:rPr>
        <w:rStyle w:val="74"/>
      </w:rPr>
      <w:instrText xml:space="preserve">PAGE  </w:instrText>
    </w:r>
    <w:r>
      <w:fldChar w:fldCharType="end"/>
    </w:r>
  </w:p>
  <w:p w14:paraId="239126D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AAF3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415" w:name="_Toc91899912"/>
    <w:bookmarkStart w:id="416" w:name="_Toc131845147"/>
    <w:bookmarkStart w:id="417" w:name="_Toc36110187"/>
    <w:bookmarkStart w:id="418" w:name="_Toc164085800"/>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077E">
    <w:pPr>
      <w:pStyle w:val="41"/>
      <w:framePr w:wrap="around" w:vAnchor="text" w:hAnchor="margin" w:xAlign="right" w:y="1"/>
      <w:rPr>
        <w:rStyle w:val="74"/>
      </w:rPr>
    </w:pPr>
    <w:r>
      <w:fldChar w:fldCharType="begin"/>
    </w:r>
    <w:r>
      <w:rPr>
        <w:rStyle w:val="74"/>
      </w:rPr>
      <w:instrText xml:space="preserve">PAGE  </w:instrText>
    </w:r>
    <w:r>
      <w:fldChar w:fldCharType="end"/>
    </w:r>
  </w:p>
  <w:p w14:paraId="0C99957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73A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6F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37BD896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8A9A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EED3C2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55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FA7C55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0C1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C0E8F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62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ADD05A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8D0F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574BB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A7DD">
    <w:pPr>
      <w:pStyle w:val="42"/>
      <w:pBdr>
        <w:bottom w:val="single" w:color="auto" w:sz="6" w:space="4"/>
      </w:pBdr>
      <w:jc w:val="right"/>
    </w:pPr>
    <w:r>
      <w:t></w:t>
    </w:r>
    <w:r>
      <w:rPr>
        <w:rFonts w:hint="eastAsia"/>
      </w:rPr>
      <w:t xml:space="preserve">             </w:t>
    </w:r>
    <w:r>
      <w:t>杭州市政府采购公开招标文件</w:t>
    </w:r>
  </w:p>
  <w:p w14:paraId="48C830B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472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F2E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A4BA">
    <w:pPr>
      <w:pStyle w:val="42"/>
      <w:rPr>
        <w:rFonts w:ascii="仿宋_GB2312" w:eastAsia="仿宋_GB2312"/>
        <w:b/>
        <w:i/>
        <w:u w:val="single"/>
      </w:rPr>
    </w:pPr>
    <w:r>
      <w:t></w:t>
    </w:r>
    <w:r>
      <w:rPr>
        <w:rFonts w:hint="eastAsia"/>
      </w:rPr>
      <w:t xml:space="preserve">                                                  </w:t>
    </w:r>
    <w:r>
      <w:t xml:space="preserve">             杭州市政府采购公开招标文件</w:t>
    </w:r>
  </w:p>
  <w:p w14:paraId="0532E54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C050">
    <w:pPr>
      <w:pStyle w:val="42"/>
    </w:pPr>
    <w:r>
      <w:t></w:t>
    </w:r>
    <w:r>
      <w:rPr>
        <w:rFonts w:hint="eastAsia"/>
      </w:rPr>
      <w:t xml:space="preserve">         </w:t>
    </w:r>
  </w:p>
  <w:p w14:paraId="706DC6B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813A">
    <w:pPr>
      <w:pStyle w:val="42"/>
      <w:rPr>
        <w:rFonts w:ascii="仿宋_GB2312" w:eastAsia="仿宋_GB2312"/>
        <w:b/>
        <w:i/>
        <w:u w:val="single"/>
      </w:rPr>
    </w:pPr>
    <w:r>
      <w:t></w:t>
    </w:r>
    <w:r>
      <w:rPr>
        <w:rFonts w:hint="eastAsia"/>
      </w:rPr>
      <w:t xml:space="preserve">                                                  </w:t>
    </w:r>
    <w:r>
      <w:t>杭州市政府采购公开招标文件</w:t>
    </w:r>
  </w:p>
  <w:p w14:paraId="68D654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6E42">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96115">
    <w:pPr>
      <w:pStyle w:val="42"/>
      <w:jc w:val="right"/>
      <w:rPr>
        <w:rFonts w:ascii="仿宋_GB2312" w:eastAsia="仿宋_GB2312"/>
        <w:b/>
        <w:i/>
        <w:u w:val="single"/>
      </w:rPr>
    </w:pPr>
    <w:r>
      <w:rPr>
        <w:rFonts w:hint="eastAsia"/>
      </w:rPr>
      <w:t xml:space="preserve">                                  </w:t>
    </w:r>
    <w:r>
      <w:t>杭州市政府采购公开招标文件</w:t>
    </w:r>
  </w:p>
  <w:p w14:paraId="35CACA0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34B7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653B">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E3BFF"/>
    <w:multiLevelType w:val="singleLevel"/>
    <w:tmpl w:val="BA3E3BFF"/>
    <w:lvl w:ilvl="0" w:tentative="0">
      <w:start w:val="1"/>
      <w:numFmt w:val="decimal"/>
      <w:suff w:val="nothing"/>
      <w:lvlText w:val="%1）"/>
      <w:lvlJc w:val="left"/>
      <w:pPr>
        <w:ind w:left="60"/>
      </w:pPr>
    </w:lvl>
  </w:abstractNum>
  <w:abstractNum w:abstractNumId="1">
    <w:nsid w:val="06F64069"/>
    <w:multiLevelType w:val="multilevel"/>
    <w:tmpl w:val="06F64069"/>
    <w:lvl w:ilvl="0" w:tentative="0">
      <w:start w:val="1"/>
      <w:numFmt w:val="japaneseCounting"/>
      <w:lvlText w:val="%1、"/>
      <w:lvlJc w:val="left"/>
      <w:pPr>
        <w:ind w:left="1128"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7D9"/>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9D1"/>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8F9"/>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129"/>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6C4"/>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0E2"/>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9EF"/>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519C1"/>
    <w:rsid w:val="019F7441"/>
    <w:rsid w:val="01B37585"/>
    <w:rsid w:val="01D55165"/>
    <w:rsid w:val="01DF6BF8"/>
    <w:rsid w:val="01EC2C57"/>
    <w:rsid w:val="02443CCC"/>
    <w:rsid w:val="025F0711"/>
    <w:rsid w:val="026B2E25"/>
    <w:rsid w:val="026C1481"/>
    <w:rsid w:val="02824D4D"/>
    <w:rsid w:val="02B04EBD"/>
    <w:rsid w:val="02BD667F"/>
    <w:rsid w:val="02DC4B10"/>
    <w:rsid w:val="02DD76CE"/>
    <w:rsid w:val="02F36323"/>
    <w:rsid w:val="02F5619C"/>
    <w:rsid w:val="0326446A"/>
    <w:rsid w:val="032D5555"/>
    <w:rsid w:val="0332621A"/>
    <w:rsid w:val="036634D2"/>
    <w:rsid w:val="037B371D"/>
    <w:rsid w:val="03D71CDD"/>
    <w:rsid w:val="03DD35E4"/>
    <w:rsid w:val="03FB51B3"/>
    <w:rsid w:val="04076900"/>
    <w:rsid w:val="041A5A3B"/>
    <w:rsid w:val="042311BA"/>
    <w:rsid w:val="04286688"/>
    <w:rsid w:val="042B157A"/>
    <w:rsid w:val="048F763B"/>
    <w:rsid w:val="049F330E"/>
    <w:rsid w:val="04AA775C"/>
    <w:rsid w:val="04AF1889"/>
    <w:rsid w:val="04EE5CCC"/>
    <w:rsid w:val="04F66F48"/>
    <w:rsid w:val="05251E14"/>
    <w:rsid w:val="0580326D"/>
    <w:rsid w:val="058C1C12"/>
    <w:rsid w:val="05A16594"/>
    <w:rsid w:val="05A7762D"/>
    <w:rsid w:val="05B932F2"/>
    <w:rsid w:val="05D11D1B"/>
    <w:rsid w:val="060E5941"/>
    <w:rsid w:val="06110FAF"/>
    <w:rsid w:val="06493CA7"/>
    <w:rsid w:val="06555D37"/>
    <w:rsid w:val="065A6178"/>
    <w:rsid w:val="066F1CF3"/>
    <w:rsid w:val="06930BB8"/>
    <w:rsid w:val="07245D42"/>
    <w:rsid w:val="07264C62"/>
    <w:rsid w:val="07302A71"/>
    <w:rsid w:val="0779354C"/>
    <w:rsid w:val="08061376"/>
    <w:rsid w:val="08452D77"/>
    <w:rsid w:val="086401F8"/>
    <w:rsid w:val="08751CAA"/>
    <w:rsid w:val="087E4C40"/>
    <w:rsid w:val="08A871D0"/>
    <w:rsid w:val="08C6368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91BA5"/>
    <w:rsid w:val="0A1C0718"/>
    <w:rsid w:val="0A1D1B59"/>
    <w:rsid w:val="0A3E7710"/>
    <w:rsid w:val="0A4E70E3"/>
    <w:rsid w:val="0A5B7E63"/>
    <w:rsid w:val="0AA374A5"/>
    <w:rsid w:val="0AAB7649"/>
    <w:rsid w:val="0AAC240E"/>
    <w:rsid w:val="0ABC5606"/>
    <w:rsid w:val="0B204BAA"/>
    <w:rsid w:val="0B30404E"/>
    <w:rsid w:val="0B4C6C14"/>
    <w:rsid w:val="0B547599"/>
    <w:rsid w:val="0B631A88"/>
    <w:rsid w:val="0B683D45"/>
    <w:rsid w:val="0B7F3F11"/>
    <w:rsid w:val="0B884417"/>
    <w:rsid w:val="0BF6188C"/>
    <w:rsid w:val="0BF73C91"/>
    <w:rsid w:val="0C0B13B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606B5"/>
    <w:rsid w:val="0D4A7419"/>
    <w:rsid w:val="0D7C256C"/>
    <w:rsid w:val="0D827401"/>
    <w:rsid w:val="0D84094E"/>
    <w:rsid w:val="0D8A00E9"/>
    <w:rsid w:val="0D8D589E"/>
    <w:rsid w:val="0DA01C73"/>
    <w:rsid w:val="0DA11FD2"/>
    <w:rsid w:val="0DBA12E6"/>
    <w:rsid w:val="0DD63300"/>
    <w:rsid w:val="0DD979BE"/>
    <w:rsid w:val="0DF50604"/>
    <w:rsid w:val="0DF702FE"/>
    <w:rsid w:val="0E060E51"/>
    <w:rsid w:val="0E42772B"/>
    <w:rsid w:val="0E511C4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A5C70"/>
    <w:rsid w:val="0FDE750E"/>
    <w:rsid w:val="0FEFCF2F"/>
    <w:rsid w:val="1027040D"/>
    <w:rsid w:val="10646583"/>
    <w:rsid w:val="107D4B15"/>
    <w:rsid w:val="108A3C80"/>
    <w:rsid w:val="10C26171"/>
    <w:rsid w:val="10F33360"/>
    <w:rsid w:val="10FC16EA"/>
    <w:rsid w:val="110F1D40"/>
    <w:rsid w:val="11266F33"/>
    <w:rsid w:val="11290C5D"/>
    <w:rsid w:val="118963A1"/>
    <w:rsid w:val="11AC53EA"/>
    <w:rsid w:val="11C6522A"/>
    <w:rsid w:val="11E104CC"/>
    <w:rsid w:val="11E20309"/>
    <w:rsid w:val="11F748B7"/>
    <w:rsid w:val="120174E4"/>
    <w:rsid w:val="12255233"/>
    <w:rsid w:val="12530213"/>
    <w:rsid w:val="1255782F"/>
    <w:rsid w:val="127723A9"/>
    <w:rsid w:val="12862074"/>
    <w:rsid w:val="12883966"/>
    <w:rsid w:val="129E45B4"/>
    <w:rsid w:val="12D81596"/>
    <w:rsid w:val="13072A44"/>
    <w:rsid w:val="135F4BE2"/>
    <w:rsid w:val="139B1A0A"/>
    <w:rsid w:val="139D25C7"/>
    <w:rsid w:val="13A73604"/>
    <w:rsid w:val="13BF3CE4"/>
    <w:rsid w:val="13CE750E"/>
    <w:rsid w:val="141008D8"/>
    <w:rsid w:val="14125FE6"/>
    <w:rsid w:val="141F6347"/>
    <w:rsid w:val="146D271E"/>
    <w:rsid w:val="14982588"/>
    <w:rsid w:val="149A5AD9"/>
    <w:rsid w:val="14A7619D"/>
    <w:rsid w:val="150536C3"/>
    <w:rsid w:val="150C1963"/>
    <w:rsid w:val="151447A0"/>
    <w:rsid w:val="154A6454"/>
    <w:rsid w:val="15762120"/>
    <w:rsid w:val="15F80BFE"/>
    <w:rsid w:val="163A1216"/>
    <w:rsid w:val="16A8729C"/>
    <w:rsid w:val="16B33777"/>
    <w:rsid w:val="16BC70A7"/>
    <w:rsid w:val="16C6339E"/>
    <w:rsid w:val="17171557"/>
    <w:rsid w:val="172F2D79"/>
    <w:rsid w:val="17557BEF"/>
    <w:rsid w:val="17D349C1"/>
    <w:rsid w:val="1830729E"/>
    <w:rsid w:val="1870062C"/>
    <w:rsid w:val="18817102"/>
    <w:rsid w:val="18830A15"/>
    <w:rsid w:val="18852B28"/>
    <w:rsid w:val="188B5321"/>
    <w:rsid w:val="18B0756E"/>
    <w:rsid w:val="196F7429"/>
    <w:rsid w:val="19744A3F"/>
    <w:rsid w:val="19780DF3"/>
    <w:rsid w:val="19932372"/>
    <w:rsid w:val="19A20DD5"/>
    <w:rsid w:val="19AE03F1"/>
    <w:rsid w:val="1A071A03"/>
    <w:rsid w:val="1A1F16AE"/>
    <w:rsid w:val="1A2B77F4"/>
    <w:rsid w:val="1A3B5C77"/>
    <w:rsid w:val="1A984BAD"/>
    <w:rsid w:val="1AB8220E"/>
    <w:rsid w:val="1AD13A86"/>
    <w:rsid w:val="1AE4166C"/>
    <w:rsid w:val="1AF06CFB"/>
    <w:rsid w:val="1AF11B8D"/>
    <w:rsid w:val="1AF35E37"/>
    <w:rsid w:val="1B11359C"/>
    <w:rsid w:val="1B2A271F"/>
    <w:rsid w:val="1B530544"/>
    <w:rsid w:val="1B6A567C"/>
    <w:rsid w:val="1B713184"/>
    <w:rsid w:val="1BA209CF"/>
    <w:rsid w:val="1BB4777D"/>
    <w:rsid w:val="1BD75AB8"/>
    <w:rsid w:val="1C0459C2"/>
    <w:rsid w:val="1C1B3B4A"/>
    <w:rsid w:val="1C5A43C0"/>
    <w:rsid w:val="1C88086E"/>
    <w:rsid w:val="1CBA09BB"/>
    <w:rsid w:val="1D266CE1"/>
    <w:rsid w:val="1D3963AF"/>
    <w:rsid w:val="1D6A673C"/>
    <w:rsid w:val="1D9247AE"/>
    <w:rsid w:val="1DB567EC"/>
    <w:rsid w:val="1DF51A98"/>
    <w:rsid w:val="1E2A1B70"/>
    <w:rsid w:val="1E3D060F"/>
    <w:rsid w:val="1E3F7D2E"/>
    <w:rsid w:val="1E4134E4"/>
    <w:rsid w:val="1E5062B3"/>
    <w:rsid w:val="1E523514"/>
    <w:rsid w:val="1E592455"/>
    <w:rsid w:val="1E714A66"/>
    <w:rsid w:val="1E802593"/>
    <w:rsid w:val="1E8B6156"/>
    <w:rsid w:val="1E9E77C7"/>
    <w:rsid w:val="1EA703CC"/>
    <w:rsid w:val="1EB7330C"/>
    <w:rsid w:val="1F0A0FF3"/>
    <w:rsid w:val="1F5771FF"/>
    <w:rsid w:val="1FBD064D"/>
    <w:rsid w:val="1FC655B2"/>
    <w:rsid w:val="1FD52DD5"/>
    <w:rsid w:val="1FE868A9"/>
    <w:rsid w:val="20034907"/>
    <w:rsid w:val="20173E4B"/>
    <w:rsid w:val="204E48BC"/>
    <w:rsid w:val="204F718E"/>
    <w:rsid w:val="208921B3"/>
    <w:rsid w:val="20973DEB"/>
    <w:rsid w:val="20B26522"/>
    <w:rsid w:val="20B44310"/>
    <w:rsid w:val="20CE0ED9"/>
    <w:rsid w:val="211116EB"/>
    <w:rsid w:val="216133FC"/>
    <w:rsid w:val="21D56769"/>
    <w:rsid w:val="21E52EF3"/>
    <w:rsid w:val="21FB5D7B"/>
    <w:rsid w:val="22015E94"/>
    <w:rsid w:val="22094BC8"/>
    <w:rsid w:val="220B1C3D"/>
    <w:rsid w:val="221D1D20"/>
    <w:rsid w:val="22334A87"/>
    <w:rsid w:val="226D06CE"/>
    <w:rsid w:val="22BE6801"/>
    <w:rsid w:val="233500BF"/>
    <w:rsid w:val="23377FF7"/>
    <w:rsid w:val="236B425F"/>
    <w:rsid w:val="237B7F6E"/>
    <w:rsid w:val="237F470C"/>
    <w:rsid w:val="23836192"/>
    <w:rsid w:val="23901F29"/>
    <w:rsid w:val="239C0061"/>
    <w:rsid w:val="23A16F46"/>
    <w:rsid w:val="23B908A4"/>
    <w:rsid w:val="23E95BEF"/>
    <w:rsid w:val="23FD0064"/>
    <w:rsid w:val="245375B0"/>
    <w:rsid w:val="24642C0A"/>
    <w:rsid w:val="24B22173"/>
    <w:rsid w:val="24B93C4E"/>
    <w:rsid w:val="24B95AD9"/>
    <w:rsid w:val="24BE24DA"/>
    <w:rsid w:val="24CF5825"/>
    <w:rsid w:val="24D663E6"/>
    <w:rsid w:val="24D77F2B"/>
    <w:rsid w:val="257A787E"/>
    <w:rsid w:val="258B00E2"/>
    <w:rsid w:val="25A917A6"/>
    <w:rsid w:val="25BE27CC"/>
    <w:rsid w:val="25F74A5C"/>
    <w:rsid w:val="2628662C"/>
    <w:rsid w:val="262D45DE"/>
    <w:rsid w:val="2657371E"/>
    <w:rsid w:val="26871DC8"/>
    <w:rsid w:val="26A53EF9"/>
    <w:rsid w:val="26A94201"/>
    <w:rsid w:val="26AC274F"/>
    <w:rsid w:val="26F471BF"/>
    <w:rsid w:val="27044A29"/>
    <w:rsid w:val="271D34C8"/>
    <w:rsid w:val="276142BF"/>
    <w:rsid w:val="27783712"/>
    <w:rsid w:val="278A3680"/>
    <w:rsid w:val="27907362"/>
    <w:rsid w:val="28333E1D"/>
    <w:rsid w:val="28454BD6"/>
    <w:rsid w:val="28455253"/>
    <w:rsid w:val="28551971"/>
    <w:rsid w:val="285B1C53"/>
    <w:rsid w:val="289B3D96"/>
    <w:rsid w:val="289F7086"/>
    <w:rsid w:val="28C32028"/>
    <w:rsid w:val="28CC490F"/>
    <w:rsid w:val="28DE40AA"/>
    <w:rsid w:val="29345E77"/>
    <w:rsid w:val="294C65AD"/>
    <w:rsid w:val="2973086F"/>
    <w:rsid w:val="29806583"/>
    <w:rsid w:val="298B3C4C"/>
    <w:rsid w:val="29F26D24"/>
    <w:rsid w:val="2A0B4F4C"/>
    <w:rsid w:val="2A15033F"/>
    <w:rsid w:val="2A1662C1"/>
    <w:rsid w:val="2A1C7367"/>
    <w:rsid w:val="2A2815FA"/>
    <w:rsid w:val="2A6D6092"/>
    <w:rsid w:val="2A7D76B4"/>
    <w:rsid w:val="2AC1385C"/>
    <w:rsid w:val="2B326508"/>
    <w:rsid w:val="2B437463"/>
    <w:rsid w:val="2B714350"/>
    <w:rsid w:val="2B7807EE"/>
    <w:rsid w:val="2B905FE3"/>
    <w:rsid w:val="2BA50BF7"/>
    <w:rsid w:val="2BBF00EC"/>
    <w:rsid w:val="2BC37CFD"/>
    <w:rsid w:val="2BD5237F"/>
    <w:rsid w:val="2BE536CE"/>
    <w:rsid w:val="2BE758D9"/>
    <w:rsid w:val="2C09049E"/>
    <w:rsid w:val="2C0A653C"/>
    <w:rsid w:val="2C191F85"/>
    <w:rsid w:val="2CE82D6F"/>
    <w:rsid w:val="2D343236"/>
    <w:rsid w:val="2D412A32"/>
    <w:rsid w:val="2D742E08"/>
    <w:rsid w:val="2D796670"/>
    <w:rsid w:val="2DD15014"/>
    <w:rsid w:val="2DF72DE4"/>
    <w:rsid w:val="2E0220AF"/>
    <w:rsid w:val="2E4B082A"/>
    <w:rsid w:val="2E5D4E86"/>
    <w:rsid w:val="2E5D790B"/>
    <w:rsid w:val="2E821554"/>
    <w:rsid w:val="2E9A3C18"/>
    <w:rsid w:val="2EBB0FEE"/>
    <w:rsid w:val="2EC63002"/>
    <w:rsid w:val="2EE91DEC"/>
    <w:rsid w:val="2EF7626C"/>
    <w:rsid w:val="2F0A6B38"/>
    <w:rsid w:val="2F946CCB"/>
    <w:rsid w:val="2FD25781"/>
    <w:rsid w:val="2FDC745C"/>
    <w:rsid w:val="2FFD7934"/>
    <w:rsid w:val="30733ACD"/>
    <w:rsid w:val="308C3862"/>
    <w:rsid w:val="309379D8"/>
    <w:rsid w:val="30A270F7"/>
    <w:rsid w:val="30DF1478"/>
    <w:rsid w:val="30E91C27"/>
    <w:rsid w:val="30EC586F"/>
    <w:rsid w:val="310402C4"/>
    <w:rsid w:val="314550B7"/>
    <w:rsid w:val="319C6071"/>
    <w:rsid w:val="31AC537E"/>
    <w:rsid w:val="31E3679B"/>
    <w:rsid w:val="31E732FD"/>
    <w:rsid w:val="320D4B8B"/>
    <w:rsid w:val="32517576"/>
    <w:rsid w:val="32BE5C2C"/>
    <w:rsid w:val="32C43EEA"/>
    <w:rsid w:val="32FB6478"/>
    <w:rsid w:val="33263B3F"/>
    <w:rsid w:val="336963EB"/>
    <w:rsid w:val="33816EEB"/>
    <w:rsid w:val="33D22636"/>
    <w:rsid w:val="33EB55CD"/>
    <w:rsid w:val="33EC4C02"/>
    <w:rsid w:val="340D2360"/>
    <w:rsid w:val="3410665D"/>
    <w:rsid w:val="34211214"/>
    <w:rsid w:val="342E63AB"/>
    <w:rsid w:val="34950E68"/>
    <w:rsid w:val="34986E94"/>
    <w:rsid w:val="34A614EC"/>
    <w:rsid w:val="34AF62C9"/>
    <w:rsid w:val="34CB4388"/>
    <w:rsid w:val="34FA6E12"/>
    <w:rsid w:val="354D7158"/>
    <w:rsid w:val="3579427A"/>
    <w:rsid w:val="358856A2"/>
    <w:rsid w:val="358D5588"/>
    <w:rsid w:val="35EB3E83"/>
    <w:rsid w:val="36203B2D"/>
    <w:rsid w:val="363A3B40"/>
    <w:rsid w:val="365302AE"/>
    <w:rsid w:val="36607A0A"/>
    <w:rsid w:val="366E227C"/>
    <w:rsid w:val="366F2E0D"/>
    <w:rsid w:val="36716136"/>
    <w:rsid w:val="367B6A5C"/>
    <w:rsid w:val="36A74ADA"/>
    <w:rsid w:val="36AD60D5"/>
    <w:rsid w:val="36B224F9"/>
    <w:rsid w:val="36EC0CC9"/>
    <w:rsid w:val="373F410B"/>
    <w:rsid w:val="37977641"/>
    <w:rsid w:val="37CB4618"/>
    <w:rsid w:val="37EE7094"/>
    <w:rsid w:val="38296C89"/>
    <w:rsid w:val="382F62A9"/>
    <w:rsid w:val="383002EB"/>
    <w:rsid w:val="38586797"/>
    <w:rsid w:val="38BC0149"/>
    <w:rsid w:val="38D87D1C"/>
    <w:rsid w:val="38E075A3"/>
    <w:rsid w:val="39636459"/>
    <w:rsid w:val="396B7F6C"/>
    <w:rsid w:val="39B34CB8"/>
    <w:rsid w:val="39B417A9"/>
    <w:rsid w:val="39FC5695"/>
    <w:rsid w:val="3A006D8E"/>
    <w:rsid w:val="3A3651E5"/>
    <w:rsid w:val="3A744481"/>
    <w:rsid w:val="3A7A2370"/>
    <w:rsid w:val="3A8C7BEF"/>
    <w:rsid w:val="3A906246"/>
    <w:rsid w:val="3AA82343"/>
    <w:rsid w:val="3B2349B7"/>
    <w:rsid w:val="3B616CFF"/>
    <w:rsid w:val="3B6259F6"/>
    <w:rsid w:val="3B976654"/>
    <w:rsid w:val="3BC01EFC"/>
    <w:rsid w:val="3BCA786A"/>
    <w:rsid w:val="3BD31E2F"/>
    <w:rsid w:val="3BE86E9B"/>
    <w:rsid w:val="3BF15831"/>
    <w:rsid w:val="3BF70D21"/>
    <w:rsid w:val="3C105946"/>
    <w:rsid w:val="3C471448"/>
    <w:rsid w:val="3C5F759A"/>
    <w:rsid w:val="3C6C525A"/>
    <w:rsid w:val="3C700C3E"/>
    <w:rsid w:val="3CCE23CB"/>
    <w:rsid w:val="3CD17D17"/>
    <w:rsid w:val="3D1B32A0"/>
    <w:rsid w:val="3D3C7F39"/>
    <w:rsid w:val="3D440F09"/>
    <w:rsid w:val="3D4504A0"/>
    <w:rsid w:val="3D670293"/>
    <w:rsid w:val="3D8734BB"/>
    <w:rsid w:val="3D9848F1"/>
    <w:rsid w:val="3D9A11D4"/>
    <w:rsid w:val="3D9F5C7F"/>
    <w:rsid w:val="3DA16D89"/>
    <w:rsid w:val="3DA364BE"/>
    <w:rsid w:val="3DE041CB"/>
    <w:rsid w:val="3E0D48F6"/>
    <w:rsid w:val="3E1868B4"/>
    <w:rsid w:val="3E377251"/>
    <w:rsid w:val="3E42664B"/>
    <w:rsid w:val="3E471AE2"/>
    <w:rsid w:val="3E5A7334"/>
    <w:rsid w:val="3E7B5D6B"/>
    <w:rsid w:val="3E843E66"/>
    <w:rsid w:val="3E854E75"/>
    <w:rsid w:val="3E8F51FE"/>
    <w:rsid w:val="3E926F87"/>
    <w:rsid w:val="3E9A59DE"/>
    <w:rsid w:val="3EA5765F"/>
    <w:rsid w:val="3EAF4836"/>
    <w:rsid w:val="3EC33DFA"/>
    <w:rsid w:val="3ECB6600"/>
    <w:rsid w:val="3EEF0540"/>
    <w:rsid w:val="3F060E16"/>
    <w:rsid w:val="3F1D1096"/>
    <w:rsid w:val="3F2F0234"/>
    <w:rsid w:val="3F5357F0"/>
    <w:rsid w:val="3F6363FE"/>
    <w:rsid w:val="3F756B8F"/>
    <w:rsid w:val="3F95482B"/>
    <w:rsid w:val="4019356B"/>
    <w:rsid w:val="402B37FA"/>
    <w:rsid w:val="402D7572"/>
    <w:rsid w:val="404C551E"/>
    <w:rsid w:val="40592157"/>
    <w:rsid w:val="406E1CAE"/>
    <w:rsid w:val="40A0133A"/>
    <w:rsid w:val="40AC4966"/>
    <w:rsid w:val="40B76E3C"/>
    <w:rsid w:val="40C31A53"/>
    <w:rsid w:val="40F7192E"/>
    <w:rsid w:val="40FB141E"/>
    <w:rsid w:val="40FF545D"/>
    <w:rsid w:val="410067C8"/>
    <w:rsid w:val="416E62DC"/>
    <w:rsid w:val="41717932"/>
    <w:rsid w:val="41831414"/>
    <w:rsid w:val="418F0D2A"/>
    <w:rsid w:val="41A43864"/>
    <w:rsid w:val="41D01505"/>
    <w:rsid w:val="42141842"/>
    <w:rsid w:val="42474939"/>
    <w:rsid w:val="424C3C57"/>
    <w:rsid w:val="42613FF3"/>
    <w:rsid w:val="42660D96"/>
    <w:rsid w:val="428667D2"/>
    <w:rsid w:val="42CD1CE0"/>
    <w:rsid w:val="42E1381E"/>
    <w:rsid w:val="42EA174A"/>
    <w:rsid w:val="42ED6459"/>
    <w:rsid w:val="42FE58DD"/>
    <w:rsid w:val="43174B3D"/>
    <w:rsid w:val="434B790E"/>
    <w:rsid w:val="4360274F"/>
    <w:rsid w:val="43635059"/>
    <w:rsid w:val="43977AB6"/>
    <w:rsid w:val="43A3342B"/>
    <w:rsid w:val="43C77C27"/>
    <w:rsid w:val="43DE09EE"/>
    <w:rsid w:val="44002FAD"/>
    <w:rsid w:val="443609BF"/>
    <w:rsid w:val="44427364"/>
    <w:rsid w:val="449101DD"/>
    <w:rsid w:val="44DE1391"/>
    <w:rsid w:val="451B225C"/>
    <w:rsid w:val="452410C9"/>
    <w:rsid w:val="45317DFB"/>
    <w:rsid w:val="456D3CE4"/>
    <w:rsid w:val="45723C79"/>
    <w:rsid w:val="4579042C"/>
    <w:rsid w:val="457F0571"/>
    <w:rsid w:val="45851176"/>
    <w:rsid w:val="45C63B94"/>
    <w:rsid w:val="460E7DA5"/>
    <w:rsid w:val="46244F73"/>
    <w:rsid w:val="46422483"/>
    <w:rsid w:val="4659254A"/>
    <w:rsid w:val="465B0637"/>
    <w:rsid w:val="465E3F0D"/>
    <w:rsid w:val="466A16E6"/>
    <w:rsid w:val="466C06C8"/>
    <w:rsid w:val="46841EB6"/>
    <w:rsid w:val="46893F2B"/>
    <w:rsid w:val="46C4686E"/>
    <w:rsid w:val="46CD560B"/>
    <w:rsid w:val="46E82A3E"/>
    <w:rsid w:val="477B778F"/>
    <w:rsid w:val="478101A3"/>
    <w:rsid w:val="478203EC"/>
    <w:rsid w:val="47A11F37"/>
    <w:rsid w:val="47B025FA"/>
    <w:rsid w:val="4809698F"/>
    <w:rsid w:val="4811697D"/>
    <w:rsid w:val="4876582E"/>
    <w:rsid w:val="487A3E25"/>
    <w:rsid w:val="488B5503"/>
    <w:rsid w:val="48937E21"/>
    <w:rsid w:val="489A0361"/>
    <w:rsid w:val="48B94FF3"/>
    <w:rsid w:val="48C91E02"/>
    <w:rsid w:val="48E37AAB"/>
    <w:rsid w:val="48FD4B4C"/>
    <w:rsid w:val="490A68E0"/>
    <w:rsid w:val="491055FE"/>
    <w:rsid w:val="495F5B3E"/>
    <w:rsid w:val="496F77D7"/>
    <w:rsid w:val="497654FD"/>
    <w:rsid w:val="49B64211"/>
    <w:rsid w:val="49E56AF9"/>
    <w:rsid w:val="49F6167F"/>
    <w:rsid w:val="49FF0043"/>
    <w:rsid w:val="4A064FA0"/>
    <w:rsid w:val="4A16615C"/>
    <w:rsid w:val="4A4424D7"/>
    <w:rsid w:val="4A801F33"/>
    <w:rsid w:val="4AB82D0F"/>
    <w:rsid w:val="4AEB7664"/>
    <w:rsid w:val="4AFD7C19"/>
    <w:rsid w:val="4B007631"/>
    <w:rsid w:val="4B0567D1"/>
    <w:rsid w:val="4B236AAE"/>
    <w:rsid w:val="4B5B0856"/>
    <w:rsid w:val="4B65492A"/>
    <w:rsid w:val="4B707271"/>
    <w:rsid w:val="4B9739F7"/>
    <w:rsid w:val="4BEE2503"/>
    <w:rsid w:val="4C245A30"/>
    <w:rsid w:val="4CB6685F"/>
    <w:rsid w:val="4CC367FE"/>
    <w:rsid w:val="4D077F3C"/>
    <w:rsid w:val="4D123355"/>
    <w:rsid w:val="4D2A3B31"/>
    <w:rsid w:val="4D312C52"/>
    <w:rsid w:val="4D64034B"/>
    <w:rsid w:val="4D902EEE"/>
    <w:rsid w:val="4D905305"/>
    <w:rsid w:val="4D964A72"/>
    <w:rsid w:val="4D9C1254"/>
    <w:rsid w:val="4DE66FB2"/>
    <w:rsid w:val="4E013DEC"/>
    <w:rsid w:val="4E0F6509"/>
    <w:rsid w:val="4E793892"/>
    <w:rsid w:val="4E800872"/>
    <w:rsid w:val="4EC569ED"/>
    <w:rsid w:val="4ED50EA1"/>
    <w:rsid w:val="4EEC050C"/>
    <w:rsid w:val="4EF34216"/>
    <w:rsid w:val="4F104EC3"/>
    <w:rsid w:val="4F2935FA"/>
    <w:rsid w:val="4F47354A"/>
    <w:rsid w:val="4F6D4A83"/>
    <w:rsid w:val="4F911C54"/>
    <w:rsid w:val="4FC9093A"/>
    <w:rsid w:val="4FE625E0"/>
    <w:rsid w:val="5021480F"/>
    <w:rsid w:val="506D39BB"/>
    <w:rsid w:val="507408A5"/>
    <w:rsid w:val="50962ECB"/>
    <w:rsid w:val="50A42E38"/>
    <w:rsid w:val="50A4577F"/>
    <w:rsid w:val="50B11AF9"/>
    <w:rsid w:val="50B73D1F"/>
    <w:rsid w:val="50BB2978"/>
    <w:rsid w:val="50BD5BC9"/>
    <w:rsid w:val="50C11EEE"/>
    <w:rsid w:val="50D457E8"/>
    <w:rsid w:val="50E97CFC"/>
    <w:rsid w:val="50FA4028"/>
    <w:rsid w:val="510D65B7"/>
    <w:rsid w:val="511157AB"/>
    <w:rsid w:val="51276B80"/>
    <w:rsid w:val="5142540C"/>
    <w:rsid w:val="518832C8"/>
    <w:rsid w:val="519D3C50"/>
    <w:rsid w:val="51A0432A"/>
    <w:rsid w:val="51A86090"/>
    <w:rsid w:val="51B7396D"/>
    <w:rsid w:val="52005A57"/>
    <w:rsid w:val="5224454D"/>
    <w:rsid w:val="522E4CC3"/>
    <w:rsid w:val="5244713B"/>
    <w:rsid w:val="52615633"/>
    <w:rsid w:val="526F4DE4"/>
    <w:rsid w:val="52977FD4"/>
    <w:rsid w:val="52A25790"/>
    <w:rsid w:val="52A96B6F"/>
    <w:rsid w:val="52B45975"/>
    <w:rsid w:val="52D94AA4"/>
    <w:rsid w:val="52EA3A62"/>
    <w:rsid w:val="52EF6909"/>
    <w:rsid w:val="52F43F1F"/>
    <w:rsid w:val="52F50BB8"/>
    <w:rsid w:val="53097272"/>
    <w:rsid w:val="53277E51"/>
    <w:rsid w:val="53544462"/>
    <w:rsid w:val="5397158E"/>
    <w:rsid w:val="53F65A75"/>
    <w:rsid w:val="54013861"/>
    <w:rsid w:val="54487265"/>
    <w:rsid w:val="544D6070"/>
    <w:rsid w:val="54605E1E"/>
    <w:rsid w:val="54B3506A"/>
    <w:rsid w:val="54CA0D16"/>
    <w:rsid w:val="54DD4057"/>
    <w:rsid w:val="54E7490F"/>
    <w:rsid w:val="54EE13E2"/>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700E7"/>
    <w:rsid w:val="56BD0981"/>
    <w:rsid w:val="57032A2C"/>
    <w:rsid w:val="570F5219"/>
    <w:rsid w:val="575D12B5"/>
    <w:rsid w:val="57610A87"/>
    <w:rsid w:val="577B1140"/>
    <w:rsid w:val="577B7F21"/>
    <w:rsid w:val="577F181B"/>
    <w:rsid w:val="57921984"/>
    <w:rsid w:val="5794182D"/>
    <w:rsid w:val="579737F0"/>
    <w:rsid w:val="57A44166"/>
    <w:rsid w:val="57AB7B30"/>
    <w:rsid w:val="57AF5251"/>
    <w:rsid w:val="57B26373"/>
    <w:rsid w:val="57B63F04"/>
    <w:rsid w:val="57CD20C2"/>
    <w:rsid w:val="57D675AB"/>
    <w:rsid w:val="57D95FDD"/>
    <w:rsid w:val="584C035A"/>
    <w:rsid w:val="586631C9"/>
    <w:rsid w:val="58917D2F"/>
    <w:rsid w:val="5894085C"/>
    <w:rsid w:val="58AE4F0C"/>
    <w:rsid w:val="58B85899"/>
    <w:rsid w:val="58D2260D"/>
    <w:rsid w:val="58E363A9"/>
    <w:rsid w:val="59113119"/>
    <w:rsid w:val="59154BEF"/>
    <w:rsid w:val="595E1678"/>
    <w:rsid w:val="596B0B42"/>
    <w:rsid w:val="596D5BD4"/>
    <w:rsid w:val="597E3DD8"/>
    <w:rsid w:val="59F80043"/>
    <w:rsid w:val="5A09252F"/>
    <w:rsid w:val="5A0B2778"/>
    <w:rsid w:val="5A13B9B6"/>
    <w:rsid w:val="5A2A7C7B"/>
    <w:rsid w:val="5A3E2560"/>
    <w:rsid w:val="5A405C9C"/>
    <w:rsid w:val="5A5D3B6E"/>
    <w:rsid w:val="5A637A76"/>
    <w:rsid w:val="5A6D33BA"/>
    <w:rsid w:val="5A792B1F"/>
    <w:rsid w:val="5A874767"/>
    <w:rsid w:val="5AA85BE2"/>
    <w:rsid w:val="5AAD6F28"/>
    <w:rsid w:val="5AD63A24"/>
    <w:rsid w:val="5B2E1A1D"/>
    <w:rsid w:val="5B843A1C"/>
    <w:rsid w:val="5B873E3F"/>
    <w:rsid w:val="5C02690E"/>
    <w:rsid w:val="5C196DA7"/>
    <w:rsid w:val="5C237623"/>
    <w:rsid w:val="5C2A048C"/>
    <w:rsid w:val="5C80234E"/>
    <w:rsid w:val="5C8A680C"/>
    <w:rsid w:val="5CF35D1E"/>
    <w:rsid w:val="5D0C4701"/>
    <w:rsid w:val="5D0F0395"/>
    <w:rsid w:val="5D221076"/>
    <w:rsid w:val="5D397964"/>
    <w:rsid w:val="5D5A391C"/>
    <w:rsid w:val="5D5F10C0"/>
    <w:rsid w:val="5D891B7B"/>
    <w:rsid w:val="5DAA7FFC"/>
    <w:rsid w:val="5DAD38EE"/>
    <w:rsid w:val="5E006862"/>
    <w:rsid w:val="5E0207B9"/>
    <w:rsid w:val="5E1834A1"/>
    <w:rsid w:val="5E1E62F4"/>
    <w:rsid w:val="5E261785"/>
    <w:rsid w:val="5E435D5B"/>
    <w:rsid w:val="5E4A7017"/>
    <w:rsid w:val="5E552BBA"/>
    <w:rsid w:val="5E611C10"/>
    <w:rsid w:val="5E7A0F3F"/>
    <w:rsid w:val="5EDD1D0C"/>
    <w:rsid w:val="5EFC7377"/>
    <w:rsid w:val="5F021772"/>
    <w:rsid w:val="5F06174D"/>
    <w:rsid w:val="5F3A3602"/>
    <w:rsid w:val="5F45733B"/>
    <w:rsid w:val="5F6277C6"/>
    <w:rsid w:val="5F6D0B1D"/>
    <w:rsid w:val="5F8D0B82"/>
    <w:rsid w:val="5FAA1F53"/>
    <w:rsid w:val="5FCC5339"/>
    <w:rsid w:val="5FE34A5B"/>
    <w:rsid w:val="5FFE1E36"/>
    <w:rsid w:val="60232584"/>
    <w:rsid w:val="60575006"/>
    <w:rsid w:val="605C2170"/>
    <w:rsid w:val="607330CE"/>
    <w:rsid w:val="60791F08"/>
    <w:rsid w:val="60825176"/>
    <w:rsid w:val="609F2AC4"/>
    <w:rsid w:val="60FA2EE8"/>
    <w:rsid w:val="60FC0DF8"/>
    <w:rsid w:val="61054A27"/>
    <w:rsid w:val="610A52BC"/>
    <w:rsid w:val="61135650"/>
    <w:rsid w:val="611D2366"/>
    <w:rsid w:val="613A349C"/>
    <w:rsid w:val="61421856"/>
    <w:rsid w:val="615227C4"/>
    <w:rsid w:val="61654E3F"/>
    <w:rsid w:val="6182292A"/>
    <w:rsid w:val="619F7F92"/>
    <w:rsid w:val="61F94C26"/>
    <w:rsid w:val="62000E56"/>
    <w:rsid w:val="624F3E49"/>
    <w:rsid w:val="62632286"/>
    <w:rsid w:val="62885958"/>
    <w:rsid w:val="62BB05B6"/>
    <w:rsid w:val="62F40B65"/>
    <w:rsid w:val="62F45876"/>
    <w:rsid w:val="62FC2CFE"/>
    <w:rsid w:val="63024505"/>
    <w:rsid w:val="63071A4D"/>
    <w:rsid w:val="633F7D19"/>
    <w:rsid w:val="635600A5"/>
    <w:rsid w:val="635B1DB5"/>
    <w:rsid w:val="636B3D8A"/>
    <w:rsid w:val="63711FED"/>
    <w:rsid w:val="6374EF02"/>
    <w:rsid w:val="6378272C"/>
    <w:rsid w:val="63880DDC"/>
    <w:rsid w:val="638D750D"/>
    <w:rsid w:val="63AC6CC0"/>
    <w:rsid w:val="63E1404C"/>
    <w:rsid w:val="64055776"/>
    <w:rsid w:val="64240056"/>
    <w:rsid w:val="643E143A"/>
    <w:rsid w:val="64491666"/>
    <w:rsid w:val="647B25FE"/>
    <w:rsid w:val="648B6EEF"/>
    <w:rsid w:val="64C158BF"/>
    <w:rsid w:val="64CE2EAA"/>
    <w:rsid w:val="653C3090"/>
    <w:rsid w:val="65854376"/>
    <w:rsid w:val="658767BE"/>
    <w:rsid w:val="65892531"/>
    <w:rsid w:val="65CD2ADA"/>
    <w:rsid w:val="65DF280D"/>
    <w:rsid w:val="6603474E"/>
    <w:rsid w:val="66195831"/>
    <w:rsid w:val="662E75B1"/>
    <w:rsid w:val="66342C2E"/>
    <w:rsid w:val="663E784C"/>
    <w:rsid w:val="668B6A45"/>
    <w:rsid w:val="67011F07"/>
    <w:rsid w:val="670C5884"/>
    <w:rsid w:val="672F3F24"/>
    <w:rsid w:val="673E055F"/>
    <w:rsid w:val="67551CE3"/>
    <w:rsid w:val="67845A6C"/>
    <w:rsid w:val="67A22552"/>
    <w:rsid w:val="67B22DCC"/>
    <w:rsid w:val="67B4582E"/>
    <w:rsid w:val="67BE71AA"/>
    <w:rsid w:val="67C73559"/>
    <w:rsid w:val="67CC6DC1"/>
    <w:rsid w:val="67D90273"/>
    <w:rsid w:val="67DE5875"/>
    <w:rsid w:val="67E55852"/>
    <w:rsid w:val="67EB1AB4"/>
    <w:rsid w:val="67FA1285"/>
    <w:rsid w:val="684B23DC"/>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841BD5"/>
    <w:rsid w:val="6ADE0BD1"/>
    <w:rsid w:val="6AE96859"/>
    <w:rsid w:val="6B147746"/>
    <w:rsid w:val="6B24787C"/>
    <w:rsid w:val="6B573233"/>
    <w:rsid w:val="6B5B6274"/>
    <w:rsid w:val="6B935D53"/>
    <w:rsid w:val="6BDA7CFF"/>
    <w:rsid w:val="6C196F71"/>
    <w:rsid w:val="6C226FCB"/>
    <w:rsid w:val="6C31226F"/>
    <w:rsid w:val="6C552F0B"/>
    <w:rsid w:val="6C8C67B7"/>
    <w:rsid w:val="6C9D744C"/>
    <w:rsid w:val="6D167928"/>
    <w:rsid w:val="6D26299B"/>
    <w:rsid w:val="6D4772EC"/>
    <w:rsid w:val="6D770632"/>
    <w:rsid w:val="6D9078AF"/>
    <w:rsid w:val="6D9B170F"/>
    <w:rsid w:val="6DAA3FEF"/>
    <w:rsid w:val="6DC0172B"/>
    <w:rsid w:val="6DCB690C"/>
    <w:rsid w:val="6DD10EA9"/>
    <w:rsid w:val="6DD41A5B"/>
    <w:rsid w:val="6DF43C2E"/>
    <w:rsid w:val="6DF51CA3"/>
    <w:rsid w:val="6E2A4841"/>
    <w:rsid w:val="6E8335BD"/>
    <w:rsid w:val="6E8E12EF"/>
    <w:rsid w:val="6E972936"/>
    <w:rsid w:val="6EC30F1E"/>
    <w:rsid w:val="6ED446C5"/>
    <w:rsid w:val="6EE175F6"/>
    <w:rsid w:val="6F011A46"/>
    <w:rsid w:val="6F221B63"/>
    <w:rsid w:val="6F2A7D94"/>
    <w:rsid w:val="6F4077D6"/>
    <w:rsid w:val="6F8331F1"/>
    <w:rsid w:val="6FAE1A09"/>
    <w:rsid w:val="6FAF14A2"/>
    <w:rsid w:val="6FCA7649"/>
    <w:rsid w:val="6FD75BF8"/>
    <w:rsid w:val="702F4391"/>
    <w:rsid w:val="704B4683"/>
    <w:rsid w:val="707723D0"/>
    <w:rsid w:val="70F5661B"/>
    <w:rsid w:val="71360107"/>
    <w:rsid w:val="713B688E"/>
    <w:rsid w:val="71C34D91"/>
    <w:rsid w:val="71D43752"/>
    <w:rsid w:val="71F1796A"/>
    <w:rsid w:val="72154626"/>
    <w:rsid w:val="72262B5D"/>
    <w:rsid w:val="72283FF7"/>
    <w:rsid w:val="722E7212"/>
    <w:rsid w:val="723A0474"/>
    <w:rsid w:val="72563E57"/>
    <w:rsid w:val="725923E4"/>
    <w:rsid w:val="72864BF7"/>
    <w:rsid w:val="729023FC"/>
    <w:rsid w:val="73C0646E"/>
    <w:rsid w:val="73E7CF11"/>
    <w:rsid w:val="73F958E9"/>
    <w:rsid w:val="742222F5"/>
    <w:rsid w:val="742C1313"/>
    <w:rsid w:val="74476126"/>
    <w:rsid w:val="74706664"/>
    <w:rsid w:val="747F3682"/>
    <w:rsid w:val="749C4185"/>
    <w:rsid w:val="74FA4F6E"/>
    <w:rsid w:val="75067759"/>
    <w:rsid w:val="75122310"/>
    <w:rsid w:val="752E6DCD"/>
    <w:rsid w:val="7551380D"/>
    <w:rsid w:val="75600BE5"/>
    <w:rsid w:val="7564475C"/>
    <w:rsid w:val="7583797F"/>
    <w:rsid w:val="75C64E50"/>
    <w:rsid w:val="75D20F1D"/>
    <w:rsid w:val="75DA2C18"/>
    <w:rsid w:val="75DF4389"/>
    <w:rsid w:val="75F54412"/>
    <w:rsid w:val="75F71409"/>
    <w:rsid w:val="761D08E0"/>
    <w:rsid w:val="765D347C"/>
    <w:rsid w:val="76826699"/>
    <w:rsid w:val="76C87133"/>
    <w:rsid w:val="76CD08D5"/>
    <w:rsid w:val="76DB4B92"/>
    <w:rsid w:val="76FD013A"/>
    <w:rsid w:val="77052AA4"/>
    <w:rsid w:val="77136511"/>
    <w:rsid w:val="77340A39"/>
    <w:rsid w:val="77351FD0"/>
    <w:rsid w:val="77472422"/>
    <w:rsid w:val="777D59E2"/>
    <w:rsid w:val="777F31F2"/>
    <w:rsid w:val="77D1700D"/>
    <w:rsid w:val="77D25D2E"/>
    <w:rsid w:val="77DF669D"/>
    <w:rsid w:val="77EC04CC"/>
    <w:rsid w:val="784BA069"/>
    <w:rsid w:val="78775729"/>
    <w:rsid w:val="788334CC"/>
    <w:rsid w:val="78A42DB0"/>
    <w:rsid w:val="78A656AB"/>
    <w:rsid w:val="78B2245C"/>
    <w:rsid w:val="78D37FAF"/>
    <w:rsid w:val="78E172CC"/>
    <w:rsid w:val="78EA1D1F"/>
    <w:rsid w:val="7904172F"/>
    <w:rsid w:val="790F7E27"/>
    <w:rsid w:val="792A231A"/>
    <w:rsid w:val="79316829"/>
    <w:rsid w:val="79335568"/>
    <w:rsid w:val="79607369"/>
    <w:rsid w:val="797E66A9"/>
    <w:rsid w:val="798518A4"/>
    <w:rsid w:val="79984207"/>
    <w:rsid w:val="799A0ACD"/>
    <w:rsid w:val="79A97383"/>
    <w:rsid w:val="79CB512B"/>
    <w:rsid w:val="79CD2C51"/>
    <w:rsid w:val="79E27E8B"/>
    <w:rsid w:val="79F850CE"/>
    <w:rsid w:val="79FD443C"/>
    <w:rsid w:val="7A1D1975"/>
    <w:rsid w:val="7A3E5150"/>
    <w:rsid w:val="7A4670D6"/>
    <w:rsid w:val="7A4D5B40"/>
    <w:rsid w:val="7A4F7B0A"/>
    <w:rsid w:val="7A534B63"/>
    <w:rsid w:val="7A615382"/>
    <w:rsid w:val="7A67303B"/>
    <w:rsid w:val="7AAB1D04"/>
    <w:rsid w:val="7ABA4368"/>
    <w:rsid w:val="7AD05746"/>
    <w:rsid w:val="7AF64429"/>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531A0"/>
    <w:rsid w:val="7D6E6D43"/>
    <w:rsid w:val="7D733B0F"/>
    <w:rsid w:val="7DB57A34"/>
    <w:rsid w:val="7DE60973"/>
    <w:rsid w:val="7DEF0916"/>
    <w:rsid w:val="7E1E5218"/>
    <w:rsid w:val="7E3C24F9"/>
    <w:rsid w:val="7E9A4E1F"/>
    <w:rsid w:val="7EA7723A"/>
    <w:rsid w:val="7EF56FBB"/>
    <w:rsid w:val="7F0768EB"/>
    <w:rsid w:val="7F143BEC"/>
    <w:rsid w:val="7F715AF2"/>
    <w:rsid w:val="7F886E69"/>
    <w:rsid w:val="A1E15533"/>
    <w:rsid w:val="B55ED8FD"/>
    <w:rsid w:val="BB7FA927"/>
    <w:rsid w:val="BDDDDC92"/>
    <w:rsid w:val="D9DFFDA3"/>
    <w:rsid w:val="DFFEB7D1"/>
    <w:rsid w:val="F5FFD31F"/>
    <w:rsid w:val="F66FA5A8"/>
    <w:rsid w:val="F6FF6924"/>
    <w:rsid w:val="FCC62C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BodyText1I"/>
    <w:basedOn w:val="966"/>
    <w:qFormat/>
    <w:uiPriority w:val="0"/>
    <w:pPr>
      <w:ind w:firstLine="420" w:firstLineChars="100"/>
    </w:pPr>
    <w:rPr>
      <w:rFonts w:ascii="Calibri" w:hAnsi="Calibri"/>
      <w:sz w:val="21"/>
      <w:szCs w:val="22"/>
    </w:rPr>
  </w:style>
  <w:style w:type="paragraph" w:customStyle="1" w:styleId="966">
    <w:name w:val="BodyText"/>
    <w:basedOn w:val="1"/>
    <w:next w:val="965"/>
    <w:qFormat/>
    <w:uiPriority w:val="0"/>
    <w:pPr>
      <w:spacing w:after="120"/>
      <w:textAlignment w:val="baseline"/>
    </w:pPr>
    <w:rPr>
      <w:sz w:val="28"/>
    </w:rPr>
  </w:style>
  <w:style w:type="table" w:customStyle="1" w:styleId="967">
    <w:name w:val="网格型7"/>
    <w:basedOn w:val="6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84</Pages>
  <Words>5545</Words>
  <Characters>6044</Characters>
  <Lines>349</Lines>
  <Paragraphs>98</Paragraphs>
  <TotalTime>4</TotalTime>
  <ScaleCrop>false</ScaleCrop>
  <LinksUpToDate>false</LinksUpToDate>
  <CharactersWithSpaces>6457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2025-04-18T01:42:00Z</dcterms:created>
  <dc:creator>玥</dc:creator>
  <cp:lastModifiedBy>ˊ•.¸¸米哆哆 ک</cp:lastModifiedBy>
  <cp:lastPrinted>2021-12-31T11:06:00Z</cp:lastPrinted>
  <dcterms:modified xsi:type="dcterms:W3CDTF">2025-06-26T05:59:00Z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301BA81E5F6A4195B6C390AEC8D7AB39_13</vt:lpwstr>
  </property>
  <property fmtid="{D5CDD505-2E9C-101B-9397-08002B2CF9AE}" pid="5" name="KSOTemplateDocerSaveRecord">
    <vt:lpwstr>eyJoZGlkIjoiY2YyZjc3NzE1ZmQ3MGNlMjJkZmIyN2Y0NWYyMTdmMzUiLCJ1c2VySWQiOiIzODkwNTg3MzMifQ==</vt:lpwstr>
  </property>
</Properties>
</file>