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331" w:rsidRDefault="0037280B">
      <w:pPr>
        <w:ind w:firstLineChars="100" w:firstLine="562"/>
        <w:rPr>
          <w:rFonts w:ascii="仿宋" w:eastAsia="仿宋" w:hAnsi="仿宋" w:cs="宋体"/>
          <w:sz w:val="36"/>
          <w:szCs w:val="36"/>
        </w:rPr>
      </w:pPr>
      <w:r>
        <w:rPr>
          <w:rFonts w:ascii="仿宋" w:eastAsia="仿宋" w:hAnsi="仿宋" w:cs="宋体" w:hint="eastAsia"/>
          <w:b/>
          <w:bCs/>
          <w:sz w:val="56"/>
          <w:szCs w:val="56"/>
        </w:rPr>
        <w:t>绍兴美术馆2023年信息化项目</w:t>
      </w:r>
    </w:p>
    <w:p w:rsidR="00605331" w:rsidRDefault="00605331">
      <w:pPr>
        <w:rPr>
          <w:rFonts w:ascii="仿宋" w:eastAsia="仿宋" w:hAnsi="仿宋" w:cs="宋体"/>
          <w:sz w:val="36"/>
          <w:szCs w:val="36"/>
        </w:rPr>
      </w:pPr>
    </w:p>
    <w:p w:rsidR="00605331" w:rsidRDefault="00605331">
      <w:pPr>
        <w:pStyle w:val="1"/>
        <w:ind w:firstLine="480"/>
      </w:pPr>
    </w:p>
    <w:p w:rsidR="00605331" w:rsidRDefault="0037280B">
      <w:pPr>
        <w:jc w:val="center"/>
        <w:rPr>
          <w:rFonts w:ascii="仿宋" w:eastAsia="仿宋" w:hAnsi="仿宋" w:cs="宋体"/>
          <w:b/>
          <w:bCs/>
          <w:sz w:val="72"/>
          <w:szCs w:val="72"/>
        </w:rPr>
      </w:pPr>
      <w:r>
        <w:rPr>
          <w:rFonts w:ascii="仿宋" w:eastAsia="仿宋" w:hAnsi="仿宋" w:cs="宋体" w:hint="eastAsia"/>
          <w:b/>
          <w:bCs/>
          <w:sz w:val="72"/>
          <w:szCs w:val="72"/>
        </w:rPr>
        <w:t>采</w:t>
      </w:r>
    </w:p>
    <w:p w:rsidR="00605331" w:rsidRDefault="0037280B">
      <w:pPr>
        <w:jc w:val="center"/>
        <w:rPr>
          <w:rFonts w:ascii="仿宋" w:eastAsia="仿宋" w:hAnsi="仿宋" w:cs="宋体"/>
          <w:b/>
          <w:bCs/>
          <w:sz w:val="72"/>
          <w:szCs w:val="72"/>
        </w:rPr>
      </w:pPr>
      <w:r>
        <w:rPr>
          <w:rFonts w:ascii="仿宋" w:eastAsia="仿宋" w:hAnsi="仿宋" w:cs="宋体" w:hint="eastAsia"/>
          <w:b/>
          <w:bCs/>
          <w:sz w:val="72"/>
          <w:szCs w:val="72"/>
        </w:rPr>
        <w:t>购</w:t>
      </w:r>
    </w:p>
    <w:p w:rsidR="00605331" w:rsidRDefault="0037280B">
      <w:pPr>
        <w:jc w:val="center"/>
        <w:rPr>
          <w:rFonts w:ascii="仿宋" w:eastAsia="仿宋" w:hAnsi="仿宋" w:cs="宋体"/>
          <w:b/>
          <w:bCs/>
          <w:sz w:val="72"/>
          <w:szCs w:val="72"/>
        </w:rPr>
      </w:pPr>
      <w:r>
        <w:rPr>
          <w:rFonts w:ascii="仿宋" w:eastAsia="仿宋" w:hAnsi="仿宋" w:cs="宋体" w:hint="eastAsia"/>
          <w:b/>
          <w:bCs/>
          <w:sz w:val="72"/>
          <w:szCs w:val="72"/>
        </w:rPr>
        <w:t>文</w:t>
      </w:r>
    </w:p>
    <w:p w:rsidR="00605331" w:rsidRDefault="0037280B">
      <w:pPr>
        <w:jc w:val="center"/>
        <w:rPr>
          <w:rFonts w:ascii="仿宋" w:eastAsia="仿宋" w:hAnsi="仿宋" w:cs="宋体"/>
          <w:b/>
          <w:bCs/>
          <w:sz w:val="72"/>
          <w:szCs w:val="72"/>
        </w:rPr>
      </w:pPr>
      <w:r>
        <w:rPr>
          <w:rFonts w:ascii="仿宋" w:eastAsia="仿宋" w:hAnsi="仿宋" w:cs="宋体" w:hint="eastAsia"/>
          <w:b/>
          <w:bCs/>
          <w:sz w:val="72"/>
          <w:szCs w:val="72"/>
        </w:rPr>
        <w:t>件</w:t>
      </w:r>
    </w:p>
    <w:p w:rsidR="00605331" w:rsidRDefault="00605331">
      <w:pPr>
        <w:rPr>
          <w:rFonts w:ascii="仿宋" w:eastAsia="仿宋" w:hAnsi="仿宋" w:cs="宋体"/>
          <w:sz w:val="36"/>
          <w:szCs w:val="36"/>
        </w:rPr>
      </w:pPr>
    </w:p>
    <w:p w:rsidR="00605331" w:rsidRDefault="00605331">
      <w:pPr>
        <w:pStyle w:val="10"/>
        <w:jc w:val="both"/>
        <w:rPr>
          <w:rFonts w:ascii="仿宋" w:hAnsi="仿宋"/>
        </w:rPr>
      </w:pPr>
    </w:p>
    <w:p w:rsidR="00605331" w:rsidRDefault="0037280B">
      <w:pPr>
        <w:jc w:val="center"/>
        <w:rPr>
          <w:rFonts w:ascii="仿宋" w:eastAsia="仿宋" w:hAnsi="仿宋"/>
          <w:b/>
          <w:sz w:val="28"/>
          <w:szCs w:val="28"/>
        </w:rPr>
      </w:pPr>
      <w:r>
        <w:rPr>
          <w:rFonts w:ascii="仿宋" w:eastAsia="仿宋" w:hAnsi="仿宋" w:hint="eastAsia"/>
          <w:b/>
          <w:sz w:val="28"/>
          <w:szCs w:val="28"/>
        </w:rPr>
        <w:t>招标编号：</w:t>
      </w:r>
      <w:r>
        <w:rPr>
          <w:rFonts w:ascii="仿宋" w:eastAsia="仿宋" w:hAnsi="仿宋"/>
          <w:b/>
          <w:sz w:val="28"/>
          <w:szCs w:val="28"/>
        </w:rPr>
        <w:t>ZJDT-</w:t>
      </w:r>
      <w:r>
        <w:rPr>
          <w:rFonts w:ascii="仿宋" w:eastAsia="仿宋" w:hAnsi="仿宋" w:hint="eastAsia"/>
          <w:b/>
          <w:sz w:val="28"/>
          <w:szCs w:val="28"/>
        </w:rPr>
        <w:t>W</w:t>
      </w:r>
      <w:r>
        <w:rPr>
          <w:rFonts w:ascii="仿宋" w:eastAsia="仿宋" w:hAnsi="仿宋"/>
          <w:b/>
          <w:sz w:val="28"/>
          <w:szCs w:val="28"/>
        </w:rPr>
        <w:t>-230</w:t>
      </w:r>
      <w:r>
        <w:rPr>
          <w:rFonts w:ascii="仿宋" w:eastAsia="仿宋" w:hAnsi="仿宋" w:hint="eastAsia"/>
          <w:b/>
          <w:sz w:val="28"/>
          <w:szCs w:val="28"/>
        </w:rPr>
        <w:t>24</w:t>
      </w:r>
    </w:p>
    <w:p w:rsidR="00605331" w:rsidRDefault="00605331">
      <w:pPr>
        <w:pStyle w:val="1"/>
        <w:ind w:firstLine="480"/>
      </w:pPr>
    </w:p>
    <w:tbl>
      <w:tblPr>
        <w:tblW w:w="7820" w:type="dxa"/>
        <w:jc w:val="center"/>
        <w:tblLayout w:type="fixed"/>
        <w:tblLook w:val="04A0" w:firstRow="1" w:lastRow="0" w:firstColumn="1" w:lastColumn="0" w:noHBand="0" w:noVBand="1"/>
      </w:tblPr>
      <w:tblGrid>
        <w:gridCol w:w="2069"/>
        <w:gridCol w:w="5751"/>
      </w:tblGrid>
      <w:tr w:rsidR="00605331">
        <w:trPr>
          <w:trHeight w:val="567"/>
          <w:jc w:val="center"/>
        </w:trPr>
        <w:tc>
          <w:tcPr>
            <w:tcW w:w="2069" w:type="dxa"/>
          </w:tcPr>
          <w:p w:rsidR="00605331" w:rsidRDefault="0037280B">
            <w:pPr>
              <w:spacing w:after="100" w:afterAutospacing="1" w:line="440" w:lineRule="exact"/>
              <w:jc w:val="distribute"/>
              <w:rPr>
                <w:rFonts w:ascii="仿宋" w:eastAsia="仿宋" w:hAnsi="仿宋"/>
                <w:sz w:val="28"/>
                <w:szCs w:val="28"/>
              </w:rPr>
            </w:pPr>
            <w:r>
              <w:rPr>
                <w:rFonts w:ascii="仿宋" w:eastAsia="仿宋" w:hAnsi="仿宋" w:hint="eastAsia"/>
                <w:kern w:val="0"/>
                <w:sz w:val="28"/>
                <w:szCs w:val="28"/>
              </w:rPr>
              <w:t>采购单位</w:t>
            </w:r>
            <w:r>
              <w:rPr>
                <w:rFonts w:ascii="仿宋" w:eastAsia="仿宋" w:hAnsi="仿宋" w:hint="eastAsia"/>
                <w:sz w:val="28"/>
                <w:szCs w:val="28"/>
              </w:rPr>
              <w:t>：</w:t>
            </w:r>
          </w:p>
        </w:tc>
        <w:tc>
          <w:tcPr>
            <w:tcW w:w="5751" w:type="dxa"/>
          </w:tcPr>
          <w:p w:rsidR="00605331" w:rsidRDefault="0037280B">
            <w:pPr>
              <w:jc w:val="left"/>
              <w:outlineLvl w:val="0"/>
              <w:rPr>
                <w:rFonts w:ascii="仿宋" w:eastAsia="仿宋" w:hAnsi="仿宋"/>
                <w:sz w:val="28"/>
                <w:szCs w:val="28"/>
              </w:rPr>
            </w:pPr>
            <w:r>
              <w:rPr>
                <w:rFonts w:ascii="仿宋" w:eastAsia="仿宋" w:hAnsi="仿宋" w:hint="eastAsia"/>
                <w:sz w:val="28"/>
                <w:szCs w:val="28"/>
              </w:rPr>
              <w:t>绍兴美术馆</w:t>
            </w:r>
          </w:p>
        </w:tc>
      </w:tr>
      <w:tr w:rsidR="00605331">
        <w:trPr>
          <w:trHeight w:val="567"/>
          <w:jc w:val="center"/>
        </w:trPr>
        <w:tc>
          <w:tcPr>
            <w:tcW w:w="2069" w:type="dxa"/>
          </w:tcPr>
          <w:p w:rsidR="00605331" w:rsidRDefault="0037280B">
            <w:pPr>
              <w:spacing w:after="100" w:afterAutospacing="1" w:line="440" w:lineRule="exact"/>
              <w:jc w:val="distribute"/>
              <w:rPr>
                <w:rFonts w:ascii="仿宋" w:eastAsia="仿宋" w:hAnsi="仿宋"/>
                <w:sz w:val="28"/>
                <w:szCs w:val="28"/>
              </w:rPr>
            </w:pPr>
            <w:r>
              <w:rPr>
                <w:rFonts w:ascii="仿宋" w:eastAsia="仿宋" w:hAnsi="仿宋" w:hint="eastAsia"/>
                <w:kern w:val="0"/>
                <w:sz w:val="28"/>
                <w:szCs w:val="28"/>
              </w:rPr>
              <w:t>采购代理单位</w:t>
            </w:r>
            <w:r>
              <w:rPr>
                <w:rFonts w:ascii="仿宋" w:eastAsia="仿宋" w:hAnsi="仿宋" w:hint="eastAsia"/>
                <w:sz w:val="28"/>
                <w:szCs w:val="28"/>
              </w:rPr>
              <w:t>：</w:t>
            </w:r>
          </w:p>
        </w:tc>
        <w:tc>
          <w:tcPr>
            <w:tcW w:w="5751" w:type="dxa"/>
          </w:tcPr>
          <w:p w:rsidR="00605331" w:rsidRDefault="0037280B">
            <w:pPr>
              <w:spacing w:after="100" w:afterAutospacing="1" w:line="440" w:lineRule="exact"/>
              <w:rPr>
                <w:rFonts w:ascii="仿宋" w:eastAsia="仿宋" w:hAnsi="仿宋"/>
                <w:sz w:val="28"/>
                <w:szCs w:val="28"/>
              </w:rPr>
            </w:pPr>
            <w:r>
              <w:rPr>
                <w:rFonts w:ascii="仿宋" w:eastAsia="仿宋" w:hAnsi="仿宋" w:hint="eastAsia"/>
                <w:sz w:val="28"/>
                <w:szCs w:val="28"/>
              </w:rPr>
              <w:t>浙江</w:t>
            </w:r>
            <w:proofErr w:type="gramStart"/>
            <w:r>
              <w:rPr>
                <w:rFonts w:ascii="仿宋" w:eastAsia="仿宋" w:hAnsi="仿宋" w:hint="eastAsia"/>
                <w:sz w:val="28"/>
                <w:szCs w:val="28"/>
              </w:rPr>
              <w:t>东腾利</w:t>
            </w:r>
            <w:proofErr w:type="gramEnd"/>
            <w:r>
              <w:rPr>
                <w:rFonts w:ascii="仿宋" w:eastAsia="仿宋" w:hAnsi="仿宋" w:hint="eastAsia"/>
                <w:sz w:val="28"/>
                <w:szCs w:val="28"/>
              </w:rPr>
              <w:t>成招标代理有限公司</w:t>
            </w:r>
          </w:p>
        </w:tc>
      </w:tr>
      <w:tr w:rsidR="00605331">
        <w:trPr>
          <w:trHeight w:val="567"/>
          <w:jc w:val="center"/>
        </w:trPr>
        <w:tc>
          <w:tcPr>
            <w:tcW w:w="2069" w:type="dxa"/>
          </w:tcPr>
          <w:p w:rsidR="00605331" w:rsidRDefault="0037280B">
            <w:pPr>
              <w:spacing w:after="100" w:afterAutospacing="1" w:line="440" w:lineRule="exact"/>
              <w:jc w:val="distribute"/>
              <w:rPr>
                <w:rFonts w:ascii="仿宋" w:eastAsia="仿宋" w:hAnsi="仿宋"/>
                <w:kern w:val="0"/>
                <w:sz w:val="28"/>
                <w:szCs w:val="28"/>
              </w:rPr>
            </w:pPr>
            <w:r>
              <w:rPr>
                <w:rFonts w:ascii="仿宋" w:eastAsia="仿宋" w:hAnsi="仿宋" w:hint="eastAsia"/>
                <w:kern w:val="0"/>
                <w:sz w:val="28"/>
                <w:szCs w:val="28"/>
              </w:rPr>
              <w:t>监督单位：</w:t>
            </w:r>
          </w:p>
        </w:tc>
        <w:tc>
          <w:tcPr>
            <w:tcW w:w="5751" w:type="dxa"/>
          </w:tcPr>
          <w:p w:rsidR="00605331" w:rsidRDefault="0037280B">
            <w:pPr>
              <w:spacing w:after="100" w:afterAutospacing="1" w:line="440" w:lineRule="exact"/>
              <w:jc w:val="left"/>
              <w:rPr>
                <w:rFonts w:ascii="仿宋" w:eastAsia="仿宋" w:hAnsi="仿宋"/>
                <w:sz w:val="28"/>
                <w:szCs w:val="28"/>
              </w:rPr>
            </w:pPr>
            <w:r>
              <w:rPr>
                <w:rFonts w:ascii="仿宋" w:eastAsia="仿宋" w:hAnsi="仿宋" w:hint="eastAsia"/>
                <w:sz w:val="28"/>
                <w:szCs w:val="28"/>
              </w:rPr>
              <w:t>绍兴市财政局</w:t>
            </w:r>
          </w:p>
          <w:p w:rsidR="00605331" w:rsidRDefault="00605331">
            <w:pPr>
              <w:pStyle w:val="1"/>
              <w:ind w:firstLine="480"/>
            </w:pPr>
          </w:p>
          <w:p w:rsidR="00605331" w:rsidRDefault="00605331"/>
        </w:tc>
      </w:tr>
      <w:tr w:rsidR="00605331">
        <w:trPr>
          <w:trHeight w:val="567"/>
          <w:jc w:val="center"/>
        </w:trPr>
        <w:tc>
          <w:tcPr>
            <w:tcW w:w="7820" w:type="dxa"/>
            <w:gridSpan w:val="2"/>
          </w:tcPr>
          <w:p w:rsidR="00605331" w:rsidRDefault="0037280B">
            <w:pPr>
              <w:spacing w:after="100" w:afterAutospacing="1" w:line="440" w:lineRule="exact"/>
              <w:jc w:val="center"/>
              <w:rPr>
                <w:rFonts w:ascii="仿宋" w:eastAsia="仿宋" w:hAnsi="仿宋"/>
                <w:sz w:val="28"/>
                <w:szCs w:val="28"/>
              </w:rPr>
            </w:pPr>
            <w:r>
              <w:rPr>
                <w:rFonts w:ascii="仿宋" w:eastAsia="仿宋" w:hAnsi="仿宋" w:hint="eastAsia"/>
                <w:sz w:val="28"/>
                <w:szCs w:val="28"/>
                <w:u w:val="single"/>
              </w:rPr>
              <w:t>2023</w:t>
            </w:r>
            <w:r>
              <w:rPr>
                <w:rFonts w:ascii="仿宋" w:eastAsia="仿宋" w:hAnsi="仿宋" w:hint="eastAsia"/>
                <w:sz w:val="28"/>
                <w:szCs w:val="28"/>
              </w:rPr>
              <w:t>年</w:t>
            </w:r>
            <w:r>
              <w:rPr>
                <w:rFonts w:ascii="仿宋" w:eastAsia="仿宋" w:hAnsi="仿宋" w:hint="eastAsia"/>
                <w:sz w:val="28"/>
                <w:szCs w:val="28"/>
                <w:u w:val="single"/>
              </w:rPr>
              <w:t>10</w:t>
            </w:r>
            <w:r>
              <w:rPr>
                <w:rFonts w:ascii="仿宋" w:eastAsia="仿宋" w:hAnsi="仿宋" w:hint="eastAsia"/>
                <w:sz w:val="28"/>
                <w:szCs w:val="28"/>
              </w:rPr>
              <w:t>月</w:t>
            </w:r>
          </w:p>
        </w:tc>
      </w:tr>
    </w:tbl>
    <w:p w:rsidR="00605331" w:rsidRDefault="00605331">
      <w:pPr>
        <w:rPr>
          <w:rFonts w:ascii="仿宋" w:eastAsia="仿宋" w:hAnsi="仿宋" w:cs="宋体"/>
          <w:sz w:val="28"/>
        </w:rPr>
      </w:pPr>
    </w:p>
    <w:p w:rsidR="00605331" w:rsidRDefault="00605331">
      <w:pPr>
        <w:rPr>
          <w:rFonts w:ascii="仿宋" w:eastAsia="仿宋" w:hAnsi="仿宋" w:cs="宋体"/>
          <w:b/>
          <w:color w:val="000000"/>
          <w:sz w:val="44"/>
          <w:szCs w:val="44"/>
        </w:rPr>
      </w:pPr>
    </w:p>
    <w:p w:rsidR="00605331" w:rsidRDefault="0037280B">
      <w:pPr>
        <w:jc w:val="center"/>
        <w:rPr>
          <w:rFonts w:ascii="仿宋" w:eastAsia="仿宋" w:hAnsi="仿宋" w:cs="宋体"/>
          <w:sz w:val="28"/>
        </w:rPr>
      </w:pPr>
      <w:r>
        <w:rPr>
          <w:rFonts w:ascii="仿宋" w:eastAsia="仿宋" w:hAnsi="仿宋" w:cs="宋体" w:hint="eastAsia"/>
          <w:b/>
          <w:color w:val="000000"/>
          <w:sz w:val="44"/>
          <w:szCs w:val="44"/>
        </w:rPr>
        <w:lastRenderedPageBreak/>
        <w:t>目录</w:t>
      </w:r>
    </w:p>
    <w:p w:rsidR="00605331" w:rsidRDefault="00605331">
      <w:pPr>
        <w:jc w:val="center"/>
        <w:rPr>
          <w:rFonts w:ascii="仿宋" w:eastAsia="仿宋" w:hAnsi="仿宋" w:cs="宋体"/>
          <w:b/>
          <w:color w:val="000000"/>
          <w:sz w:val="44"/>
          <w:szCs w:val="44"/>
        </w:rPr>
      </w:pPr>
    </w:p>
    <w:p w:rsidR="00605331" w:rsidRDefault="0037280B">
      <w:pPr>
        <w:pStyle w:val="11"/>
        <w:tabs>
          <w:tab w:val="right" w:leader="dot" w:pos="8641"/>
        </w:tabs>
        <w:rPr>
          <w:rFonts w:ascii="仿宋" w:eastAsia="仿宋" w:hAnsi="仿宋" w:cs="宋体"/>
          <w:sz w:val="28"/>
          <w:szCs w:val="28"/>
        </w:rPr>
      </w:pPr>
      <w:r>
        <w:rPr>
          <w:rFonts w:ascii="仿宋" w:eastAsia="仿宋" w:hAnsi="仿宋" w:cs="宋体" w:hint="eastAsia"/>
          <w:color w:val="000000"/>
          <w:sz w:val="28"/>
          <w:szCs w:val="28"/>
        </w:rPr>
        <w:fldChar w:fldCharType="begin"/>
      </w:r>
      <w:r>
        <w:rPr>
          <w:rFonts w:ascii="仿宋" w:eastAsia="仿宋" w:hAnsi="仿宋" w:cs="宋体" w:hint="eastAsia"/>
          <w:color w:val="000000"/>
          <w:sz w:val="28"/>
          <w:szCs w:val="28"/>
        </w:rPr>
        <w:instrText xml:space="preserve"> TOC \o "1-2" \h \u </w:instrText>
      </w:r>
      <w:r>
        <w:rPr>
          <w:rFonts w:ascii="仿宋" w:eastAsia="仿宋" w:hAnsi="仿宋" w:cs="宋体" w:hint="eastAsia"/>
          <w:color w:val="000000"/>
          <w:sz w:val="28"/>
          <w:szCs w:val="28"/>
        </w:rPr>
        <w:fldChar w:fldCharType="separate"/>
      </w:r>
      <w:hyperlink w:anchor="_Toc93172432" w:history="1">
        <w:r>
          <w:rPr>
            <w:rFonts w:ascii="仿宋" w:eastAsia="仿宋" w:hAnsi="仿宋" w:cs="宋体" w:hint="eastAsia"/>
            <w:sz w:val="28"/>
            <w:szCs w:val="28"/>
          </w:rPr>
          <w:t>第一章  采购公告</w:t>
        </w:r>
        <w:r>
          <w:rPr>
            <w:rFonts w:ascii="仿宋" w:eastAsia="仿宋" w:hAnsi="仿宋" w:cs="宋体" w:hint="eastAsia"/>
            <w:sz w:val="28"/>
            <w:szCs w:val="28"/>
          </w:rPr>
          <w:tab/>
        </w:r>
        <w:r>
          <w:rPr>
            <w:rFonts w:ascii="仿宋" w:eastAsia="仿宋" w:hAnsi="仿宋" w:cs="宋体" w:hint="eastAsia"/>
            <w:sz w:val="28"/>
            <w:szCs w:val="28"/>
          </w:rPr>
          <w:fldChar w:fldCharType="begin"/>
        </w:r>
        <w:r>
          <w:rPr>
            <w:rFonts w:ascii="仿宋" w:eastAsia="仿宋" w:hAnsi="仿宋" w:cs="宋体" w:hint="eastAsia"/>
            <w:sz w:val="28"/>
            <w:szCs w:val="28"/>
          </w:rPr>
          <w:instrText>PageRef _Toc93172432 \h</w:instrText>
        </w:r>
        <w:r>
          <w:rPr>
            <w:rFonts w:ascii="仿宋" w:eastAsia="仿宋" w:hAnsi="仿宋" w:cs="宋体" w:hint="eastAsia"/>
            <w:sz w:val="28"/>
            <w:szCs w:val="28"/>
          </w:rPr>
        </w:r>
        <w:r>
          <w:rPr>
            <w:rFonts w:ascii="仿宋" w:eastAsia="仿宋" w:hAnsi="仿宋" w:cs="宋体" w:hint="eastAsia"/>
            <w:sz w:val="28"/>
            <w:szCs w:val="28"/>
          </w:rPr>
          <w:fldChar w:fldCharType="separate"/>
        </w:r>
        <w:r>
          <w:rPr>
            <w:rFonts w:ascii="仿宋" w:eastAsia="仿宋" w:hAnsi="仿宋" w:cs="宋体"/>
            <w:sz w:val="28"/>
            <w:szCs w:val="28"/>
          </w:rPr>
          <w:t>1</w:t>
        </w:r>
        <w:r>
          <w:rPr>
            <w:rFonts w:ascii="仿宋" w:eastAsia="仿宋" w:hAnsi="仿宋" w:cs="宋体" w:hint="eastAsia"/>
            <w:sz w:val="28"/>
            <w:szCs w:val="28"/>
          </w:rPr>
          <w:fldChar w:fldCharType="end"/>
        </w:r>
      </w:hyperlink>
    </w:p>
    <w:p w:rsidR="00605331" w:rsidRDefault="0037280B">
      <w:pPr>
        <w:pStyle w:val="11"/>
        <w:tabs>
          <w:tab w:val="right" w:leader="dot" w:pos="8641"/>
        </w:tabs>
        <w:rPr>
          <w:rFonts w:ascii="仿宋" w:eastAsia="仿宋" w:hAnsi="仿宋" w:cs="宋体"/>
          <w:sz w:val="28"/>
          <w:szCs w:val="28"/>
        </w:rPr>
      </w:pPr>
      <w:hyperlink w:anchor="_Toc93172433" w:history="1">
        <w:r>
          <w:rPr>
            <w:rFonts w:ascii="仿宋" w:eastAsia="仿宋" w:hAnsi="仿宋" w:cs="宋体" w:hint="eastAsia"/>
            <w:sz w:val="28"/>
            <w:szCs w:val="28"/>
          </w:rPr>
          <w:t>第二章  投标人须知</w:t>
        </w:r>
        <w:r>
          <w:rPr>
            <w:rFonts w:ascii="仿宋" w:eastAsia="仿宋" w:hAnsi="仿宋" w:cs="宋体" w:hint="eastAsia"/>
            <w:sz w:val="28"/>
            <w:szCs w:val="28"/>
          </w:rPr>
          <w:tab/>
        </w:r>
        <w:r>
          <w:rPr>
            <w:rFonts w:ascii="仿宋" w:eastAsia="仿宋" w:hAnsi="仿宋" w:cs="宋体" w:hint="eastAsia"/>
            <w:sz w:val="28"/>
            <w:szCs w:val="28"/>
          </w:rPr>
          <w:fldChar w:fldCharType="begin"/>
        </w:r>
        <w:r>
          <w:rPr>
            <w:rFonts w:ascii="仿宋" w:eastAsia="仿宋" w:hAnsi="仿宋" w:cs="宋体" w:hint="eastAsia"/>
            <w:sz w:val="28"/>
            <w:szCs w:val="28"/>
          </w:rPr>
          <w:instrText>PageRef _Toc93172433 \h</w:instrText>
        </w:r>
        <w:r>
          <w:rPr>
            <w:rFonts w:ascii="仿宋" w:eastAsia="仿宋" w:hAnsi="仿宋" w:cs="宋体" w:hint="eastAsia"/>
            <w:sz w:val="28"/>
            <w:szCs w:val="28"/>
          </w:rPr>
        </w:r>
        <w:r>
          <w:rPr>
            <w:rFonts w:ascii="仿宋" w:eastAsia="仿宋" w:hAnsi="仿宋" w:cs="宋体" w:hint="eastAsia"/>
            <w:sz w:val="28"/>
            <w:szCs w:val="28"/>
          </w:rPr>
          <w:fldChar w:fldCharType="separate"/>
        </w:r>
        <w:r>
          <w:rPr>
            <w:rFonts w:ascii="仿宋" w:eastAsia="仿宋" w:hAnsi="仿宋" w:cs="宋体"/>
            <w:sz w:val="28"/>
            <w:szCs w:val="28"/>
          </w:rPr>
          <w:t>5</w:t>
        </w:r>
        <w:r>
          <w:rPr>
            <w:rFonts w:ascii="仿宋" w:eastAsia="仿宋" w:hAnsi="仿宋" w:cs="宋体" w:hint="eastAsia"/>
            <w:sz w:val="28"/>
            <w:szCs w:val="28"/>
          </w:rPr>
          <w:fldChar w:fldCharType="end"/>
        </w:r>
      </w:hyperlink>
    </w:p>
    <w:p w:rsidR="00605331" w:rsidRDefault="0037280B">
      <w:pPr>
        <w:pStyle w:val="21"/>
        <w:tabs>
          <w:tab w:val="right" w:leader="dot" w:pos="8641"/>
        </w:tabs>
        <w:rPr>
          <w:rFonts w:ascii="仿宋" w:eastAsia="仿宋" w:hAnsi="仿宋" w:cs="宋体"/>
          <w:sz w:val="28"/>
          <w:szCs w:val="28"/>
        </w:rPr>
      </w:pPr>
      <w:hyperlink w:anchor="_Toc93172434" w:history="1">
        <w:r>
          <w:rPr>
            <w:rFonts w:ascii="仿宋" w:eastAsia="仿宋" w:hAnsi="仿宋" w:cs="宋体" w:hint="eastAsia"/>
            <w:sz w:val="28"/>
            <w:szCs w:val="28"/>
          </w:rPr>
          <w:t>一、前附表</w:t>
        </w:r>
        <w:r>
          <w:rPr>
            <w:rFonts w:ascii="仿宋" w:eastAsia="仿宋" w:hAnsi="仿宋" w:cs="宋体" w:hint="eastAsia"/>
            <w:sz w:val="28"/>
            <w:szCs w:val="28"/>
          </w:rPr>
          <w:tab/>
        </w:r>
        <w:r>
          <w:rPr>
            <w:rFonts w:ascii="仿宋" w:eastAsia="仿宋" w:hAnsi="仿宋" w:cs="宋体" w:hint="eastAsia"/>
            <w:sz w:val="28"/>
            <w:szCs w:val="28"/>
          </w:rPr>
          <w:fldChar w:fldCharType="begin"/>
        </w:r>
        <w:r>
          <w:rPr>
            <w:rFonts w:ascii="仿宋" w:eastAsia="仿宋" w:hAnsi="仿宋" w:cs="宋体" w:hint="eastAsia"/>
            <w:sz w:val="28"/>
            <w:szCs w:val="28"/>
          </w:rPr>
          <w:instrText>PageRef _Toc93172434 \h</w:instrText>
        </w:r>
        <w:r>
          <w:rPr>
            <w:rFonts w:ascii="仿宋" w:eastAsia="仿宋" w:hAnsi="仿宋" w:cs="宋体" w:hint="eastAsia"/>
            <w:sz w:val="28"/>
            <w:szCs w:val="28"/>
          </w:rPr>
        </w:r>
        <w:r>
          <w:rPr>
            <w:rFonts w:ascii="仿宋" w:eastAsia="仿宋" w:hAnsi="仿宋" w:cs="宋体" w:hint="eastAsia"/>
            <w:sz w:val="28"/>
            <w:szCs w:val="28"/>
          </w:rPr>
          <w:fldChar w:fldCharType="separate"/>
        </w:r>
        <w:r>
          <w:rPr>
            <w:rFonts w:ascii="仿宋" w:eastAsia="仿宋" w:hAnsi="仿宋" w:cs="宋体"/>
            <w:sz w:val="28"/>
            <w:szCs w:val="28"/>
          </w:rPr>
          <w:t>5</w:t>
        </w:r>
        <w:r>
          <w:rPr>
            <w:rFonts w:ascii="仿宋" w:eastAsia="仿宋" w:hAnsi="仿宋" w:cs="宋体" w:hint="eastAsia"/>
            <w:sz w:val="28"/>
            <w:szCs w:val="28"/>
          </w:rPr>
          <w:fldChar w:fldCharType="end"/>
        </w:r>
      </w:hyperlink>
    </w:p>
    <w:p w:rsidR="00605331" w:rsidRDefault="0037280B">
      <w:pPr>
        <w:pStyle w:val="21"/>
        <w:tabs>
          <w:tab w:val="right" w:leader="dot" w:pos="8641"/>
        </w:tabs>
        <w:rPr>
          <w:rFonts w:ascii="仿宋" w:eastAsia="仿宋" w:hAnsi="仿宋" w:cs="宋体"/>
          <w:sz w:val="28"/>
          <w:szCs w:val="28"/>
        </w:rPr>
      </w:pPr>
      <w:hyperlink w:anchor="_Toc93172435" w:history="1">
        <w:r>
          <w:rPr>
            <w:rFonts w:ascii="仿宋" w:eastAsia="仿宋" w:hAnsi="仿宋" w:cs="宋体" w:hint="eastAsia"/>
            <w:sz w:val="28"/>
            <w:szCs w:val="28"/>
          </w:rPr>
          <w:t>二、采购文件</w:t>
        </w:r>
        <w:r>
          <w:rPr>
            <w:rFonts w:ascii="仿宋" w:eastAsia="仿宋" w:hAnsi="仿宋" w:cs="宋体" w:hint="eastAsia"/>
            <w:sz w:val="28"/>
            <w:szCs w:val="28"/>
          </w:rPr>
          <w:tab/>
        </w:r>
        <w:r>
          <w:rPr>
            <w:rFonts w:ascii="仿宋" w:eastAsia="仿宋" w:hAnsi="仿宋" w:cs="宋体" w:hint="eastAsia"/>
            <w:sz w:val="28"/>
            <w:szCs w:val="28"/>
          </w:rPr>
          <w:fldChar w:fldCharType="begin"/>
        </w:r>
        <w:r>
          <w:rPr>
            <w:rFonts w:ascii="仿宋" w:eastAsia="仿宋" w:hAnsi="仿宋" w:cs="宋体" w:hint="eastAsia"/>
            <w:sz w:val="28"/>
            <w:szCs w:val="28"/>
          </w:rPr>
          <w:instrText>PageRef _Toc93172435 \h</w:instrText>
        </w:r>
        <w:r>
          <w:rPr>
            <w:rFonts w:ascii="仿宋" w:eastAsia="仿宋" w:hAnsi="仿宋" w:cs="宋体" w:hint="eastAsia"/>
            <w:sz w:val="28"/>
            <w:szCs w:val="28"/>
          </w:rPr>
        </w:r>
        <w:r>
          <w:rPr>
            <w:rFonts w:ascii="仿宋" w:eastAsia="仿宋" w:hAnsi="仿宋" w:cs="宋体" w:hint="eastAsia"/>
            <w:sz w:val="28"/>
            <w:szCs w:val="28"/>
          </w:rPr>
          <w:fldChar w:fldCharType="separate"/>
        </w:r>
        <w:r>
          <w:rPr>
            <w:rFonts w:ascii="仿宋" w:eastAsia="仿宋" w:hAnsi="仿宋" w:cs="宋体"/>
            <w:sz w:val="28"/>
            <w:szCs w:val="28"/>
          </w:rPr>
          <w:t>6</w:t>
        </w:r>
        <w:r>
          <w:rPr>
            <w:rFonts w:ascii="仿宋" w:eastAsia="仿宋" w:hAnsi="仿宋" w:cs="宋体" w:hint="eastAsia"/>
            <w:sz w:val="28"/>
            <w:szCs w:val="28"/>
          </w:rPr>
          <w:fldChar w:fldCharType="end"/>
        </w:r>
      </w:hyperlink>
    </w:p>
    <w:p w:rsidR="00605331" w:rsidRDefault="0037280B">
      <w:pPr>
        <w:pStyle w:val="21"/>
        <w:tabs>
          <w:tab w:val="right" w:leader="dot" w:pos="8641"/>
        </w:tabs>
        <w:rPr>
          <w:rFonts w:ascii="仿宋" w:eastAsia="仿宋" w:hAnsi="仿宋" w:cs="宋体"/>
          <w:sz w:val="28"/>
          <w:szCs w:val="28"/>
        </w:rPr>
      </w:pPr>
      <w:hyperlink w:anchor="_Toc93172436" w:history="1">
        <w:r>
          <w:rPr>
            <w:rFonts w:ascii="仿宋" w:eastAsia="仿宋" w:hAnsi="仿宋" w:cs="宋体" w:hint="eastAsia"/>
            <w:sz w:val="28"/>
            <w:szCs w:val="28"/>
          </w:rPr>
          <w:t>三、投标文件</w:t>
        </w:r>
        <w:r>
          <w:rPr>
            <w:rFonts w:ascii="仿宋" w:eastAsia="仿宋" w:hAnsi="仿宋" w:cs="宋体" w:hint="eastAsia"/>
            <w:sz w:val="28"/>
            <w:szCs w:val="28"/>
          </w:rPr>
          <w:tab/>
        </w:r>
        <w:r>
          <w:rPr>
            <w:rFonts w:ascii="仿宋" w:eastAsia="仿宋" w:hAnsi="仿宋" w:cs="宋体" w:hint="eastAsia"/>
            <w:sz w:val="28"/>
            <w:szCs w:val="28"/>
          </w:rPr>
          <w:fldChar w:fldCharType="begin"/>
        </w:r>
        <w:r>
          <w:rPr>
            <w:rFonts w:ascii="仿宋" w:eastAsia="仿宋" w:hAnsi="仿宋" w:cs="宋体" w:hint="eastAsia"/>
            <w:sz w:val="28"/>
            <w:szCs w:val="28"/>
          </w:rPr>
          <w:instrText>PageRef _Toc93172436 \h</w:instrText>
        </w:r>
        <w:r>
          <w:rPr>
            <w:rFonts w:ascii="仿宋" w:eastAsia="仿宋" w:hAnsi="仿宋" w:cs="宋体" w:hint="eastAsia"/>
            <w:sz w:val="28"/>
            <w:szCs w:val="28"/>
          </w:rPr>
        </w:r>
        <w:r>
          <w:rPr>
            <w:rFonts w:ascii="仿宋" w:eastAsia="仿宋" w:hAnsi="仿宋" w:cs="宋体" w:hint="eastAsia"/>
            <w:sz w:val="28"/>
            <w:szCs w:val="28"/>
          </w:rPr>
          <w:fldChar w:fldCharType="separate"/>
        </w:r>
        <w:r>
          <w:rPr>
            <w:rFonts w:ascii="仿宋" w:eastAsia="仿宋" w:hAnsi="仿宋" w:cs="宋体"/>
            <w:sz w:val="28"/>
            <w:szCs w:val="28"/>
          </w:rPr>
          <w:t>9</w:t>
        </w:r>
        <w:r>
          <w:rPr>
            <w:rFonts w:ascii="仿宋" w:eastAsia="仿宋" w:hAnsi="仿宋" w:cs="宋体" w:hint="eastAsia"/>
            <w:sz w:val="28"/>
            <w:szCs w:val="28"/>
          </w:rPr>
          <w:fldChar w:fldCharType="end"/>
        </w:r>
      </w:hyperlink>
    </w:p>
    <w:p w:rsidR="00605331" w:rsidRDefault="0037280B">
      <w:pPr>
        <w:pStyle w:val="21"/>
        <w:tabs>
          <w:tab w:val="right" w:leader="dot" w:pos="8641"/>
        </w:tabs>
        <w:rPr>
          <w:rFonts w:ascii="仿宋" w:eastAsia="仿宋" w:hAnsi="仿宋" w:cs="宋体"/>
          <w:sz w:val="28"/>
          <w:szCs w:val="28"/>
        </w:rPr>
      </w:pPr>
      <w:hyperlink w:anchor="_Toc93172437" w:history="1">
        <w:r>
          <w:rPr>
            <w:rFonts w:ascii="仿宋" w:eastAsia="仿宋" w:hAnsi="仿宋" w:cs="宋体" w:hint="eastAsia"/>
            <w:sz w:val="28"/>
            <w:szCs w:val="28"/>
          </w:rPr>
          <w:t>四、开标评标</w:t>
        </w:r>
        <w:r>
          <w:rPr>
            <w:rFonts w:ascii="仿宋" w:eastAsia="仿宋" w:hAnsi="仿宋" w:cs="宋体" w:hint="eastAsia"/>
            <w:sz w:val="28"/>
            <w:szCs w:val="28"/>
          </w:rPr>
          <w:tab/>
        </w:r>
        <w:r>
          <w:rPr>
            <w:rFonts w:ascii="仿宋" w:eastAsia="仿宋" w:hAnsi="仿宋" w:cs="宋体" w:hint="eastAsia"/>
            <w:sz w:val="28"/>
            <w:szCs w:val="28"/>
          </w:rPr>
          <w:fldChar w:fldCharType="begin"/>
        </w:r>
        <w:r>
          <w:rPr>
            <w:rFonts w:ascii="仿宋" w:eastAsia="仿宋" w:hAnsi="仿宋" w:cs="宋体" w:hint="eastAsia"/>
            <w:sz w:val="28"/>
            <w:szCs w:val="28"/>
          </w:rPr>
          <w:instrText>PageRef _Toc93172437 \h</w:instrText>
        </w:r>
        <w:r>
          <w:rPr>
            <w:rFonts w:ascii="仿宋" w:eastAsia="仿宋" w:hAnsi="仿宋" w:cs="宋体" w:hint="eastAsia"/>
            <w:sz w:val="28"/>
            <w:szCs w:val="28"/>
          </w:rPr>
        </w:r>
        <w:r>
          <w:rPr>
            <w:rFonts w:ascii="仿宋" w:eastAsia="仿宋" w:hAnsi="仿宋" w:cs="宋体" w:hint="eastAsia"/>
            <w:sz w:val="28"/>
            <w:szCs w:val="28"/>
          </w:rPr>
          <w:fldChar w:fldCharType="separate"/>
        </w:r>
        <w:r>
          <w:rPr>
            <w:rFonts w:ascii="仿宋" w:eastAsia="仿宋" w:hAnsi="仿宋" w:cs="宋体"/>
            <w:sz w:val="28"/>
            <w:szCs w:val="28"/>
          </w:rPr>
          <w:t>11</w:t>
        </w:r>
        <w:r>
          <w:rPr>
            <w:rFonts w:ascii="仿宋" w:eastAsia="仿宋" w:hAnsi="仿宋" w:cs="宋体" w:hint="eastAsia"/>
            <w:sz w:val="28"/>
            <w:szCs w:val="28"/>
          </w:rPr>
          <w:fldChar w:fldCharType="end"/>
        </w:r>
      </w:hyperlink>
    </w:p>
    <w:p w:rsidR="00605331" w:rsidRDefault="0037280B">
      <w:pPr>
        <w:pStyle w:val="21"/>
        <w:tabs>
          <w:tab w:val="right" w:leader="dot" w:pos="8641"/>
        </w:tabs>
        <w:rPr>
          <w:rFonts w:ascii="仿宋" w:eastAsia="仿宋" w:hAnsi="仿宋" w:cs="宋体"/>
          <w:sz w:val="28"/>
          <w:szCs w:val="28"/>
        </w:rPr>
      </w:pPr>
      <w:hyperlink w:anchor="_Toc93172438" w:history="1">
        <w:r>
          <w:rPr>
            <w:rFonts w:ascii="仿宋" w:eastAsia="仿宋" w:hAnsi="仿宋" w:cs="宋体" w:hint="eastAsia"/>
            <w:sz w:val="28"/>
            <w:szCs w:val="28"/>
          </w:rPr>
          <w:t>五、合同签订及履约</w:t>
        </w:r>
        <w:r>
          <w:rPr>
            <w:rFonts w:ascii="仿宋" w:eastAsia="仿宋" w:hAnsi="仿宋" w:cs="宋体" w:hint="eastAsia"/>
            <w:sz w:val="28"/>
            <w:szCs w:val="28"/>
          </w:rPr>
          <w:tab/>
        </w:r>
        <w:r>
          <w:rPr>
            <w:rFonts w:ascii="仿宋" w:eastAsia="仿宋" w:hAnsi="仿宋" w:cs="宋体" w:hint="eastAsia"/>
            <w:sz w:val="28"/>
            <w:szCs w:val="28"/>
          </w:rPr>
          <w:fldChar w:fldCharType="begin"/>
        </w:r>
        <w:r>
          <w:rPr>
            <w:rFonts w:ascii="仿宋" w:eastAsia="仿宋" w:hAnsi="仿宋" w:cs="宋体" w:hint="eastAsia"/>
            <w:sz w:val="28"/>
            <w:szCs w:val="28"/>
          </w:rPr>
          <w:instrText>PageRef _Toc93172438 \h</w:instrText>
        </w:r>
        <w:r>
          <w:rPr>
            <w:rFonts w:ascii="仿宋" w:eastAsia="仿宋" w:hAnsi="仿宋" w:cs="宋体" w:hint="eastAsia"/>
            <w:sz w:val="28"/>
            <w:szCs w:val="28"/>
          </w:rPr>
        </w:r>
        <w:r>
          <w:rPr>
            <w:rFonts w:ascii="仿宋" w:eastAsia="仿宋" w:hAnsi="仿宋" w:cs="宋体" w:hint="eastAsia"/>
            <w:sz w:val="28"/>
            <w:szCs w:val="28"/>
          </w:rPr>
          <w:fldChar w:fldCharType="separate"/>
        </w:r>
        <w:r>
          <w:rPr>
            <w:rFonts w:ascii="仿宋" w:eastAsia="仿宋" w:hAnsi="仿宋" w:cs="宋体"/>
            <w:sz w:val="28"/>
            <w:szCs w:val="28"/>
          </w:rPr>
          <w:t>16</w:t>
        </w:r>
        <w:r>
          <w:rPr>
            <w:rFonts w:ascii="仿宋" w:eastAsia="仿宋" w:hAnsi="仿宋" w:cs="宋体" w:hint="eastAsia"/>
            <w:sz w:val="28"/>
            <w:szCs w:val="28"/>
          </w:rPr>
          <w:fldChar w:fldCharType="end"/>
        </w:r>
      </w:hyperlink>
    </w:p>
    <w:p w:rsidR="00605331" w:rsidRDefault="0037280B">
      <w:pPr>
        <w:pStyle w:val="11"/>
        <w:tabs>
          <w:tab w:val="right" w:leader="dot" w:pos="8641"/>
        </w:tabs>
        <w:rPr>
          <w:rFonts w:ascii="仿宋" w:eastAsia="仿宋" w:hAnsi="仿宋" w:cs="宋体"/>
          <w:sz w:val="28"/>
          <w:szCs w:val="28"/>
        </w:rPr>
      </w:pPr>
      <w:hyperlink w:anchor="_Toc93172439" w:history="1">
        <w:r>
          <w:rPr>
            <w:rFonts w:ascii="仿宋" w:eastAsia="仿宋" w:hAnsi="仿宋" w:cs="宋体" w:hint="eastAsia"/>
            <w:sz w:val="28"/>
            <w:szCs w:val="28"/>
          </w:rPr>
          <w:t>第三章  采购需求</w:t>
        </w:r>
        <w:r>
          <w:rPr>
            <w:rFonts w:ascii="仿宋" w:eastAsia="仿宋" w:hAnsi="仿宋" w:cs="宋体" w:hint="eastAsia"/>
            <w:sz w:val="28"/>
            <w:szCs w:val="28"/>
          </w:rPr>
          <w:tab/>
        </w:r>
        <w:r>
          <w:rPr>
            <w:rFonts w:ascii="仿宋" w:eastAsia="仿宋" w:hAnsi="仿宋" w:cs="宋体" w:hint="eastAsia"/>
            <w:sz w:val="28"/>
            <w:szCs w:val="28"/>
          </w:rPr>
          <w:fldChar w:fldCharType="begin"/>
        </w:r>
        <w:r>
          <w:rPr>
            <w:rFonts w:ascii="仿宋" w:eastAsia="仿宋" w:hAnsi="仿宋" w:cs="宋体" w:hint="eastAsia"/>
            <w:sz w:val="28"/>
            <w:szCs w:val="28"/>
          </w:rPr>
          <w:instrText>PageRef _Toc93172439 \h</w:instrText>
        </w:r>
        <w:r>
          <w:rPr>
            <w:rFonts w:ascii="仿宋" w:eastAsia="仿宋" w:hAnsi="仿宋" w:cs="宋体" w:hint="eastAsia"/>
            <w:sz w:val="28"/>
            <w:szCs w:val="28"/>
          </w:rPr>
        </w:r>
        <w:r>
          <w:rPr>
            <w:rFonts w:ascii="仿宋" w:eastAsia="仿宋" w:hAnsi="仿宋" w:cs="宋体" w:hint="eastAsia"/>
            <w:sz w:val="28"/>
            <w:szCs w:val="28"/>
          </w:rPr>
          <w:fldChar w:fldCharType="separate"/>
        </w:r>
        <w:r>
          <w:rPr>
            <w:rFonts w:ascii="仿宋" w:eastAsia="仿宋" w:hAnsi="仿宋" w:cs="宋体"/>
            <w:sz w:val="28"/>
            <w:szCs w:val="28"/>
          </w:rPr>
          <w:t>18</w:t>
        </w:r>
        <w:r>
          <w:rPr>
            <w:rFonts w:ascii="仿宋" w:eastAsia="仿宋" w:hAnsi="仿宋" w:cs="宋体" w:hint="eastAsia"/>
            <w:sz w:val="28"/>
            <w:szCs w:val="28"/>
          </w:rPr>
          <w:fldChar w:fldCharType="end"/>
        </w:r>
      </w:hyperlink>
    </w:p>
    <w:p w:rsidR="00605331" w:rsidRDefault="0037280B">
      <w:pPr>
        <w:pStyle w:val="21"/>
        <w:tabs>
          <w:tab w:val="right" w:leader="dot" w:pos="8641"/>
        </w:tabs>
        <w:rPr>
          <w:rFonts w:ascii="仿宋" w:eastAsia="仿宋" w:hAnsi="仿宋" w:cs="宋体"/>
          <w:sz w:val="28"/>
          <w:szCs w:val="28"/>
        </w:rPr>
      </w:pPr>
      <w:hyperlink w:anchor="_Toc93172440" w:history="1">
        <w:r>
          <w:rPr>
            <w:rFonts w:ascii="仿宋" w:eastAsia="仿宋" w:hAnsi="仿宋" w:cs="宋体" w:hint="eastAsia"/>
            <w:sz w:val="28"/>
            <w:szCs w:val="28"/>
          </w:rPr>
          <w:t>一、服务清单及要求</w:t>
        </w:r>
        <w:r>
          <w:rPr>
            <w:rFonts w:ascii="仿宋" w:eastAsia="仿宋" w:hAnsi="仿宋" w:cs="宋体" w:hint="eastAsia"/>
            <w:sz w:val="28"/>
            <w:szCs w:val="28"/>
          </w:rPr>
          <w:tab/>
        </w:r>
        <w:r>
          <w:rPr>
            <w:rFonts w:ascii="仿宋" w:eastAsia="仿宋" w:hAnsi="仿宋" w:cs="宋体" w:hint="eastAsia"/>
            <w:sz w:val="28"/>
            <w:szCs w:val="28"/>
          </w:rPr>
          <w:fldChar w:fldCharType="begin"/>
        </w:r>
        <w:r>
          <w:rPr>
            <w:rFonts w:ascii="仿宋" w:eastAsia="仿宋" w:hAnsi="仿宋" w:cs="宋体" w:hint="eastAsia"/>
            <w:sz w:val="28"/>
            <w:szCs w:val="28"/>
          </w:rPr>
          <w:instrText>PageRef _Toc93172440 \h</w:instrText>
        </w:r>
        <w:r>
          <w:rPr>
            <w:rFonts w:ascii="仿宋" w:eastAsia="仿宋" w:hAnsi="仿宋" w:cs="宋体" w:hint="eastAsia"/>
            <w:sz w:val="28"/>
            <w:szCs w:val="28"/>
          </w:rPr>
        </w:r>
        <w:r>
          <w:rPr>
            <w:rFonts w:ascii="仿宋" w:eastAsia="仿宋" w:hAnsi="仿宋" w:cs="宋体" w:hint="eastAsia"/>
            <w:sz w:val="28"/>
            <w:szCs w:val="28"/>
          </w:rPr>
          <w:fldChar w:fldCharType="separate"/>
        </w:r>
        <w:r>
          <w:rPr>
            <w:rFonts w:ascii="仿宋" w:eastAsia="仿宋" w:hAnsi="仿宋" w:cs="宋体"/>
            <w:sz w:val="28"/>
            <w:szCs w:val="28"/>
          </w:rPr>
          <w:t>18</w:t>
        </w:r>
        <w:r>
          <w:rPr>
            <w:rFonts w:ascii="仿宋" w:eastAsia="仿宋" w:hAnsi="仿宋" w:cs="宋体" w:hint="eastAsia"/>
            <w:sz w:val="28"/>
            <w:szCs w:val="28"/>
          </w:rPr>
          <w:fldChar w:fldCharType="end"/>
        </w:r>
      </w:hyperlink>
    </w:p>
    <w:p w:rsidR="00605331" w:rsidRDefault="0037280B">
      <w:pPr>
        <w:pStyle w:val="21"/>
        <w:tabs>
          <w:tab w:val="right" w:leader="dot" w:pos="8641"/>
        </w:tabs>
        <w:rPr>
          <w:rFonts w:ascii="仿宋" w:eastAsia="仿宋" w:hAnsi="仿宋" w:cs="宋体"/>
          <w:sz w:val="28"/>
          <w:szCs w:val="28"/>
        </w:rPr>
      </w:pPr>
      <w:hyperlink w:anchor="_Toc93172441" w:history="1">
        <w:r>
          <w:rPr>
            <w:rFonts w:ascii="仿宋" w:eastAsia="仿宋" w:hAnsi="仿宋" w:cs="宋体" w:hint="eastAsia"/>
            <w:sz w:val="28"/>
            <w:szCs w:val="28"/>
          </w:rPr>
          <w:t>二、商务要求</w:t>
        </w:r>
        <w:r>
          <w:rPr>
            <w:rFonts w:ascii="仿宋" w:eastAsia="仿宋" w:hAnsi="仿宋" w:cs="宋体" w:hint="eastAsia"/>
            <w:sz w:val="28"/>
            <w:szCs w:val="28"/>
          </w:rPr>
          <w:tab/>
          <w:t>2</w:t>
        </w:r>
      </w:hyperlink>
      <w:r>
        <w:rPr>
          <w:rFonts w:ascii="仿宋" w:eastAsia="仿宋" w:hAnsi="仿宋" w:cs="宋体" w:hint="eastAsia"/>
          <w:sz w:val="28"/>
          <w:szCs w:val="28"/>
        </w:rPr>
        <w:t>3</w:t>
      </w:r>
    </w:p>
    <w:p w:rsidR="00605331" w:rsidRDefault="0037280B">
      <w:pPr>
        <w:pStyle w:val="11"/>
        <w:tabs>
          <w:tab w:val="right" w:leader="dot" w:pos="8641"/>
        </w:tabs>
        <w:rPr>
          <w:rFonts w:ascii="仿宋" w:eastAsia="仿宋" w:hAnsi="仿宋" w:cs="宋体"/>
          <w:sz w:val="28"/>
          <w:szCs w:val="28"/>
        </w:rPr>
      </w:pPr>
      <w:hyperlink w:anchor="_Toc93172442" w:history="1">
        <w:r>
          <w:rPr>
            <w:rFonts w:ascii="仿宋" w:eastAsia="仿宋" w:hAnsi="仿宋" w:cs="宋体" w:hint="eastAsia"/>
            <w:sz w:val="28"/>
            <w:szCs w:val="28"/>
          </w:rPr>
          <w:t>第四章  拟签订合同的主要条款</w:t>
        </w:r>
        <w:r>
          <w:rPr>
            <w:rFonts w:ascii="仿宋" w:eastAsia="仿宋" w:hAnsi="仿宋" w:cs="宋体" w:hint="eastAsia"/>
            <w:sz w:val="28"/>
            <w:szCs w:val="28"/>
          </w:rPr>
          <w:tab/>
          <w:t>2</w:t>
        </w:r>
      </w:hyperlink>
      <w:r>
        <w:rPr>
          <w:rFonts w:ascii="仿宋" w:eastAsia="仿宋" w:hAnsi="仿宋" w:cs="宋体" w:hint="eastAsia"/>
          <w:sz w:val="28"/>
          <w:szCs w:val="28"/>
        </w:rPr>
        <w:t>4</w:t>
      </w:r>
    </w:p>
    <w:p w:rsidR="00605331" w:rsidRDefault="0037280B">
      <w:pPr>
        <w:pStyle w:val="11"/>
        <w:tabs>
          <w:tab w:val="right" w:leader="dot" w:pos="8641"/>
        </w:tabs>
        <w:rPr>
          <w:rFonts w:ascii="仿宋" w:eastAsia="仿宋" w:hAnsi="仿宋" w:cs="宋体"/>
          <w:sz w:val="28"/>
          <w:szCs w:val="28"/>
        </w:rPr>
      </w:pPr>
      <w:hyperlink w:anchor="_Toc93172443" w:history="1">
        <w:r>
          <w:rPr>
            <w:rFonts w:ascii="仿宋" w:eastAsia="仿宋" w:hAnsi="仿宋" w:cs="宋体" w:hint="eastAsia"/>
            <w:sz w:val="28"/>
            <w:szCs w:val="28"/>
          </w:rPr>
          <w:t>第五章  评标办法及标准</w:t>
        </w:r>
        <w:r>
          <w:rPr>
            <w:rFonts w:ascii="仿宋" w:eastAsia="仿宋" w:hAnsi="仿宋" w:cs="宋体" w:hint="eastAsia"/>
            <w:sz w:val="28"/>
            <w:szCs w:val="28"/>
          </w:rPr>
          <w:tab/>
          <w:t>2</w:t>
        </w:r>
      </w:hyperlink>
      <w:r>
        <w:rPr>
          <w:rFonts w:ascii="仿宋" w:eastAsia="仿宋" w:hAnsi="仿宋" w:cs="宋体" w:hint="eastAsia"/>
          <w:sz w:val="28"/>
          <w:szCs w:val="28"/>
        </w:rPr>
        <w:t>7</w:t>
      </w:r>
    </w:p>
    <w:p w:rsidR="00605331" w:rsidRDefault="0037280B">
      <w:pPr>
        <w:pStyle w:val="11"/>
        <w:tabs>
          <w:tab w:val="right" w:leader="dot" w:pos="8641"/>
        </w:tabs>
        <w:rPr>
          <w:rFonts w:ascii="仿宋" w:eastAsia="仿宋" w:hAnsi="仿宋" w:cs="宋体"/>
          <w:sz w:val="28"/>
          <w:szCs w:val="28"/>
        </w:rPr>
      </w:pPr>
      <w:hyperlink w:anchor="_Toc93172444" w:history="1">
        <w:r>
          <w:rPr>
            <w:rFonts w:ascii="仿宋" w:eastAsia="仿宋" w:hAnsi="仿宋" w:cs="宋体" w:hint="eastAsia"/>
            <w:sz w:val="28"/>
            <w:szCs w:val="28"/>
          </w:rPr>
          <w:t>第六章  投标文件格式附件</w:t>
        </w:r>
        <w:r>
          <w:rPr>
            <w:rFonts w:ascii="仿宋" w:eastAsia="仿宋" w:hAnsi="仿宋" w:cs="宋体" w:hint="eastAsia"/>
            <w:sz w:val="28"/>
            <w:szCs w:val="28"/>
          </w:rPr>
          <w:tab/>
          <w:t>3</w:t>
        </w:r>
      </w:hyperlink>
      <w:r>
        <w:rPr>
          <w:rFonts w:ascii="仿宋" w:eastAsia="仿宋" w:hAnsi="仿宋" w:cs="宋体" w:hint="eastAsia"/>
          <w:sz w:val="28"/>
          <w:szCs w:val="28"/>
        </w:rPr>
        <w:t>1</w:t>
      </w:r>
    </w:p>
    <w:p w:rsidR="00605331" w:rsidRDefault="0037280B">
      <w:pPr>
        <w:pStyle w:val="11"/>
        <w:tabs>
          <w:tab w:val="right" w:leader="dot" w:pos="8641"/>
        </w:tabs>
        <w:rPr>
          <w:rFonts w:ascii="仿宋" w:eastAsia="仿宋" w:hAnsi="仿宋" w:cs="宋体"/>
          <w:sz w:val="28"/>
          <w:szCs w:val="28"/>
        </w:rPr>
      </w:pPr>
      <w:hyperlink w:anchor="_Toc93172445" w:history="1">
        <w:r>
          <w:rPr>
            <w:rFonts w:ascii="仿宋" w:eastAsia="仿宋" w:hAnsi="仿宋" w:cs="宋体" w:hint="eastAsia"/>
            <w:sz w:val="28"/>
            <w:szCs w:val="28"/>
          </w:rPr>
          <w:t>第七章  询问、质疑及投诉</w:t>
        </w:r>
        <w:r>
          <w:rPr>
            <w:rFonts w:ascii="仿宋" w:eastAsia="仿宋" w:hAnsi="仿宋" w:cs="宋体" w:hint="eastAsia"/>
            <w:sz w:val="28"/>
            <w:szCs w:val="28"/>
          </w:rPr>
          <w:tab/>
          <w:t>5</w:t>
        </w:r>
      </w:hyperlink>
      <w:r>
        <w:rPr>
          <w:rFonts w:ascii="仿宋" w:eastAsia="仿宋" w:hAnsi="仿宋" w:cs="宋体" w:hint="eastAsia"/>
          <w:sz w:val="28"/>
          <w:szCs w:val="28"/>
        </w:rPr>
        <w:t>3</w:t>
      </w:r>
    </w:p>
    <w:p w:rsidR="00605331" w:rsidRDefault="0037280B">
      <w:pPr>
        <w:pStyle w:val="21"/>
        <w:tabs>
          <w:tab w:val="right" w:leader="dot" w:pos="8641"/>
        </w:tabs>
        <w:rPr>
          <w:rFonts w:ascii="仿宋" w:eastAsia="仿宋" w:hAnsi="仿宋" w:cs="宋体"/>
          <w:sz w:val="28"/>
          <w:szCs w:val="28"/>
        </w:rPr>
      </w:pPr>
      <w:hyperlink w:anchor="_Toc93172446" w:history="1">
        <w:r>
          <w:rPr>
            <w:rFonts w:ascii="仿宋" w:eastAsia="仿宋" w:hAnsi="仿宋" w:cs="宋体" w:hint="eastAsia"/>
            <w:sz w:val="28"/>
            <w:szCs w:val="28"/>
          </w:rPr>
          <w:t>一、供应商询问</w:t>
        </w:r>
        <w:r>
          <w:rPr>
            <w:rFonts w:ascii="仿宋" w:eastAsia="仿宋" w:hAnsi="仿宋" w:cs="宋体" w:hint="eastAsia"/>
            <w:sz w:val="28"/>
            <w:szCs w:val="28"/>
          </w:rPr>
          <w:tab/>
          <w:t>5</w:t>
        </w:r>
      </w:hyperlink>
      <w:r>
        <w:rPr>
          <w:rFonts w:ascii="仿宋" w:eastAsia="仿宋" w:hAnsi="仿宋" w:cs="宋体" w:hint="eastAsia"/>
          <w:sz w:val="28"/>
          <w:szCs w:val="28"/>
        </w:rPr>
        <w:t>3</w:t>
      </w:r>
    </w:p>
    <w:p w:rsidR="00605331" w:rsidRDefault="0037280B">
      <w:pPr>
        <w:pStyle w:val="21"/>
        <w:tabs>
          <w:tab w:val="right" w:leader="dot" w:pos="8641"/>
        </w:tabs>
        <w:rPr>
          <w:rFonts w:ascii="仿宋" w:eastAsia="仿宋" w:hAnsi="仿宋" w:cs="宋体"/>
          <w:sz w:val="28"/>
          <w:szCs w:val="28"/>
        </w:rPr>
      </w:pPr>
      <w:hyperlink w:anchor="_Toc93172447" w:history="1">
        <w:r>
          <w:rPr>
            <w:rFonts w:ascii="仿宋" w:eastAsia="仿宋" w:hAnsi="仿宋" w:cs="宋体" w:hint="eastAsia"/>
            <w:sz w:val="28"/>
            <w:szCs w:val="28"/>
          </w:rPr>
          <w:t>二、供应商质疑</w:t>
        </w:r>
        <w:r>
          <w:rPr>
            <w:rFonts w:ascii="仿宋" w:eastAsia="仿宋" w:hAnsi="仿宋" w:cs="宋体" w:hint="eastAsia"/>
            <w:sz w:val="28"/>
            <w:szCs w:val="28"/>
          </w:rPr>
          <w:tab/>
          <w:t>5</w:t>
        </w:r>
      </w:hyperlink>
      <w:r>
        <w:rPr>
          <w:rFonts w:ascii="仿宋" w:eastAsia="仿宋" w:hAnsi="仿宋" w:cs="宋体" w:hint="eastAsia"/>
          <w:sz w:val="28"/>
          <w:szCs w:val="28"/>
        </w:rPr>
        <w:t>3</w:t>
      </w:r>
    </w:p>
    <w:p w:rsidR="00605331" w:rsidRDefault="0037280B">
      <w:pPr>
        <w:pStyle w:val="21"/>
        <w:tabs>
          <w:tab w:val="right" w:leader="dot" w:pos="8641"/>
        </w:tabs>
        <w:rPr>
          <w:rFonts w:ascii="仿宋" w:eastAsia="仿宋" w:hAnsi="仿宋" w:cs="宋体"/>
          <w:sz w:val="28"/>
          <w:szCs w:val="28"/>
        </w:rPr>
      </w:pPr>
      <w:hyperlink w:anchor="_Toc93172448" w:history="1">
        <w:r>
          <w:rPr>
            <w:rFonts w:ascii="仿宋" w:eastAsia="仿宋" w:hAnsi="仿宋" w:cs="宋体" w:hint="eastAsia"/>
            <w:sz w:val="28"/>
            <w:szCs w:val="28"/>
          </w:rPr>
          <w:t>三、供应商投诉</w:t>
        </w:r>
        <w:r>
          <w:rPr>
            <w:rFonts w:ascii="仿宋" w:eastAsia="仿宋" w:hAnsi="仿宋" w:cs="宋体" w:hint="eastAsia"/>
            <w:sz w:val="28"/>
            <w:szCs w:val="28"/>
          </w:rPr>
          <w:tab/>
        </w:r>
        <w:r>
          <w:rPr>
            <w:rFonts w:ascii="仿宋" w:eastAsia="仿宋" w:hAnsi="仿宋" w:cs="宋体" w:hint="eastAsia"/>
            <w:sz w:val="28"/>
            <w:szCs w:val="28"/>
          </w:rPr>
          <w:fldChar w:fldCharType="begin"/>
        </w:r>
        <w:r>
          <w:rPr>
            <w:rFonts w:ascii="仿宋" w:eastAsia="仿宋" w:hAnsi="仿宋" w:cs="宋体" w:hint="eastAsia"/>
            <w:sz w:val="28"/>
            <w:szCs w:val="28"/>
          </w:rPr>
          <w:instrText>PageRef _Toc93172448 \h</w:instrText>
        </w:r>
        <w:r>
          <w:rPr>
            <w:rFonts w:ascii="仿宋" w:eastAsia="仿宋" w:hAnsi="仿宋" w:cs="宋体" w:hint="eastAsia"/>
            <w:sz w:val="28"/>
            <w:szCs w:val="28"/>
          </w:rPr>
        </w:r>
        <w:r>
          <w:rPr>
            <w:rFonts w:ascii="仿宋" w:eastAsia="仿宋" w:hAnsi="仿宋" w:cs="宋体" w:hint="eastAsia"/>
            <w:sz w:val="28"/>
            <w:szCs w:val="28"/>
          </w:rPr>
          <w:fldChar w:fldCharType="separate"/>
        </w:r>
        <w:r>
          <w:rPr>
            <w:rFonts w:ascii="仿宋" w:eastAsia="仿宋" w:hAnsi="仿宋" w:cs="宋体"/>
            <w:sz w:val="28"/>
            <w:szCs w:val="28"/>
          </w:rPr>
          <w:t>54</w:t>
        </w:r>
        <w:r>
          <w:rPr>
            <w:rFonts w:ascii="仿宋" w:eastAsia="仿宋" w:hAnsi="仿宋" w:cs="宋体" w:hint="eastAsia"/>
            <w:sz w:val="28"/>
            <w:szCs w:val="28"/>
          </w:rPr>
          <w:fldChar w:fldCharType="end"/>
        </w:r>
      </w:hyperlink>
      <w:r>
        <w:rPr>
          <w:rFonts w:ascii="仿宋" w:eastAsia="仿宋" w:hAnsi="仿宋" w:cs="宋体" w:hint="eastAsia"/>
          <w:color w:val="000000"/>
          <w:sz w:val="28"/>
          <w:szCs w:val="28"/>
        </w:rPr>
        <w:fldChar w:fldCharType="end"/>
      </w:r>
    </w:p>
    <w:p w:rsidR="00605331" w:rsidRDefault="00605331">
      <w:pPr>
        <w:rPr>
          <w:rFonts w:ascii="仿宋" w:eastAsia="仿宋" w:hAnsi="仿宋" w:cs="宋体"/>
          <w:sz w:val="28"/>
          <w:szCs w:val="28"/>
        </w:rPr>
      </w:pPr>
    </w:p>
    <w:p w:rsidR="00605331" w:rsidRDefault="0037280B">
      <w:pPr>
        <w:pStyle w:val="10"/>
        <w:rPr>
          <w:rFonts w:ascii="仿宋" w:hAnsi="仿宋" w:cs="宋体"/>
        </w:rPr>
      </w:pPr>
      <w:bookmarkStart w:id="0" w:name="_Toc93172432"/>
      <w:r>
        <w:rPr>
          <w:rFonts w:ascii="仿宋" w:hAnsi="仿宋" w:cs="宋体" w:hint="eastAsia"/>
        </w:rPr>
        <w:lastRenderedPageBreak/>
        <w:t>第一章  采购公告</w:t>
      </w:r>
      <w:bookmarkEnd w:id="0"/>
    </w:p>
    <w:p w:rsidR="00605331" w:rsidRDefault="0037280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项目概况</w:t>
      </w:r>
    </w:p>
    <w:p w:rsidR="00605331" w:rsidRDefault="0037280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sz w:val="24"/>
          <w:szCs w:val="24"/>
        </w:rPr>
      </w:pPr>
      <w:r>
        <w:rPr>
          <w:rFonts w:ascii="仿宋" w:eastAsia="仿宋" w:hAnsi="仿宋" w:hint="eastAsia"/>
          <w:sz w:val="24"/>
          <w:u w:val="single"/>
        </w:rPr>
        <w:t>绍兴美术馆2023年信息化项目</w:t>
      </w:r>
      <w:r>
        <w:rPr>
          <w:rFonts w:ascii="仿宋" w:eastAsia="仿宋" w:hAnsi="仿宋" w:cs="宋体" w:hint="eastAsia"/>
          <w:sz w:val="24"/>
          <w:szCs w:val="24"/>
        </w:rPr>
        <w:t>招标项目的潜在投标人应在</w:t>
      </w:r>
      <w:r>
        <w:rPr>
          <w:rFonts w:ascii="仿宋" w:eastAsia="仿宋" w:hAnsi="仿宋" w:cs="宋体" w:hint="eastAsia"/>
          <w:bCs/>
          <w:sz w:val="24"/>
          <w:szCs w:val="24"/>
        </w:rPr>
        <w:t>政</w:t>
      </w:r>
      <w:proofErr w:type="gramStart"/>
      <w:r>
        <w:rPr>
          <w:rFonts w:ascii="仿宋" w:eastAsia="仿宋" w:hAnsi="仿宋" w:cs="宋体" w:hint="eastAsia"/>
          <w:bCs/>
          <w:sz w:val="24"/>
          <w:szCs w:val="24"/>
        </w:rPr>
        <w:t>采云</w:t>
      </w:r>
      <w:proofErr w:type="gramEnd"/>
      <w:r>
        <w:rPr>
          <w:rFonts w:ascii="仿宋" w:eastAsia="仿宋" w:hAnsi="仿宋" w:cs="宋体" w:hint="eastAsia"/>
          <w:bCs/>
          <w:sz w:val="24"/>
          <w:szCs w:val="24"/>
        </w:rPr>
        <w:t>平台</w:t>
      </w:r>
      <w:hyperlink r:id="rId10" w:history="1">
        <w:r w:rsidRPr="0037280B">
          <w:rPr>
            <w:rStyle w:val="af5"/>
            <w:rFonts w:ascii="仿宋" w:eastAsia="仿宋" w:hAnsi="仿宋" w:cs="宋体" w:hint="eastAsia"/>
            <w:bCs/>
            <w:color w:val="auto"/>
            <w:sz w:val="24"/>
            <w:szCs w:val="24"/>
          </w:rPr>
          <w:t>http://www.zcygov.cn/</w:t>
        </w:r>
        <w:r w:rsidRPr="0037280B">
          <w:rPr>
            <w:rStyle w:val="af5"/>
            <w:rFonts w:ascii="仿宋" w:eastAsia="仿宋" w:hAnsi="仿宋" w:cs="宋体" w:hint="eastAsia"/>
            <w:color w:val="auto"/>
            <w:sz w:val="24"/>
            <w:szCs w:val="24"/>
          </w:rPr>
          <w:t>获取（下载）招标文件，并于2023</w:t>
        </w:r>
        <w:r w:rsidRPr="0037280B">
          <w:rPr>
            <w:rStyle w:val="af5"/>
            <w:rFonts w:ascii="仿宋" w:eastAsia="仿宋" w:hAnsi="仿宋" w:cs="宋体" w:hint="eastAsia"/>
            <w:bCs/>
            <w:color w:val="auto"/>
            <w:sz w:val="24"/>
            <w:szCs w:val="24"/>
          </w:rPr>
          <w:t>年11月</w:t>
        </w:r>
      </w:hyperlink>
      <w:r w:rsidR="00770E31">
        <w:rPr>
          <w:rFonts w:ascii="仿宋" w:eastAsia="仿宋" w:hAnsi="仿宋" w:cs="宋体" w:hint="eastAsia"/>
          <w:bCs/>
          <w:sz w:val="24"/>
          <w:szCs w:val="24"/>
          <w:u w:val="single"/>
        </w:rPr>
        <w:t>09</w:t>
      </w:r>
      <w:r w:rsidRPr="0037280B">
        <w:rPr>
          <w:rFonts w:ascii="仿宋" w:eastAsia="仿宋" w:hAnsi="仿宋" w:cs="宋体" w:hint="eastAsia"/>
          <w:bCs/>
          <w:sz w:val="24"/>
          <w:szCs w:val="24"/>
          <w:u w:val="single"/>
        </w:rPr>
        <w:t>日</w:t>
      </w:r>
      <w:r w:rsidR="00770E31">
        <w:rPr>
          <w:rFonts w:ascii="仿宋" w:eastAsia="仿宋" w:hAnsi="仿宋" w:cs="宋体" w:hint="eastAsia"/>
          <w:bCs/>
          <w:sz w:val="24"/>
          <w:szCs w:val="24"/>
          <w:u w:val="single"/>
        </w:rPr>
        <w:t>14</w:t>
      </w:r>
      <w:r>
        <w:rPr>
          <w:rFonts w:ascii="仿宋" w:eastAsia="仿宋" w:hAnsi="仿宋" w:cs="宋体" w:hint="eastAsia"/>
          <w:bCs/>
          <w:sz w:val="24"/>
          <w:szCs w:val="24"/>
          <w:u w:val="single"/>
        </w:rPr>
        <w:t>:</w:t>
      </w:r>
      <w:r w:rsidR="00770E31">
        <w:rPr>
          <w:rFonts w:ascii="仿宋" w:eastAsia="仿宋" w:hAnsi="仿宋" w:cs="宋体" w:hint="eastAsia"/>
          <w:bCs/>
          <w:sz w:val="24"/>
          <w:szCs w:val="24"/>
          <w:u w:val="single"/>
        </w:rPr>
        <w:t>0</w:t>
      </w:r>
      <w:r>
        <w:rPr>
          <w:rFonts w:ascii="仿宋" w:eastAsia="仿宋" w:hAnsi="仿宋" w:cs="宋体" w:hint="eastAsia"/>
          <w:bCs/>
          <w:sz w:val="24"/>
          <w:szCs w:val="24"/>
          <w:u w:val="single"/>
        </w:rPr>
        <w:t>0（</w:t>
      </w:r>
      <w:r>
        <w:rPr>
          <w:rFonts w:ascii="仿宋" w:eastAsia="仿宋" w:hAnsi="仿宋" w:cs="宋体" w:hint="eastAsia"/>
          <w:bCs/>
          <w:sz w:val="24"/>
          <w:szCs w:val="24"/>
        </w:rPr>
        <w:t>北京时间）前递交（上传）投标文件</w:t>
      </w:r>
      <w:r>
        <w:rPr>
          <w:rFonts w:ascii="仿宋" w:eastAsia="仿宋" w:hAnsi="仿宋" w:cs="宋体" w:hint="eastAsia"/>
          <w:sz w:val="24"/>
          <w:szCs w:val="24"/>
        </w:rPr>
        <w:t>。</w:t>
      </w:r>
    </w:p>
    <w:p w:rsidR="00605331" w:rsidRDefault="00605331">
      <w:pPr>
        <w:rPr>
          <w:rFonts w:ascii="仿宋" w:eastAsia="仿宋" w:hAnsi="仿宋" w:cs="宋体"/>
          <w:sz w:val="24"/>
          <w:szCs w:val="24"/>
        </w:rPr>
      </w:pPr>
    </w:p>
    <w:p w:rsidR="00605331" w:rsidRDefault="0037280B">
      <w:pPr>
        <w:pStyle w:val="2"/>
        <w:spacing w:line="360" w:lineRule="auto"/>
        <w:jc w:val="left"/>
        <w:rPr>
          <w:rFonts w:ascii="仿宋" w:hAnsi="仿宋" w:cs="宋体"/>
          <w:bCs/>
          <w:sz w:val="24"/>
          <w:szCs w:val="24"/>
        </w:rPr>
      </w:pPr>
      <w:bookmarkStart w:id="1" w:name="_Toc35393621"/>
      <w:bookmarkStart w:id="2" w:name="_Toc35393790"/>
      <w:bookmarkStart w:id="3" w:name="_Toc28359002"/>
      <w:bookmarkStart w:id="4" w:name="_Toc28359079"/>
      <w:bookmarkStart w:id="5" w:name="_Hlk24379207"/>
      <w:r>
        <w:rPr>
          <w:rFonts w:ascii="仿宋" w:hAnsi="仿宋" w:cs="宋体" w:hint="eastAsia"/>
          <w:bCs/>
          <w:sz w:val="24"/>
          <w:szCs w:val="24"/>
        </w:rPr>
        <w:t>一、项目基本情况</w:t>
      </w:r>
      <w:bookmarkEnd w:id="1"/>
      <w:bookmarkEnd w:id="2"/>
      <w:bookmarkEnd w:id="3"/>
      <w:bookmarkEnd w:id="4"/>
    </w:p>
    <w:p w:rsidR="00605331" w:rsidRDefault="0037280B">
      <w:pPr>
        <w:spacing w:line="360" w:lineRule="auto"/>
        <w:ind w:firstLine="540"/>
        <w:rPr>
          <w:rFonts w:ascii="仿宋" w:eastAsia="仿宋" w:hAnsi="仿宋" w:cs="宋体"/>
          <w:bCs/>
          <w:i/>
          <w:iCs/>
          <w:sz w:val="24"/>
          <w:szCs w:val="24"/>
        </w:rPr>
      </w:pPr>
      <w:r>
        <w:rPr>
          <w:rFonts w:ascii="仿宋" w:eastAsia="仿宋" w:hAnsi="仿宋" w:cs="宋体" w:hint="eastAsia"/>
          <w:bCs/>
          <w:sz w:val="24"/>
          <w:szCs w:val="24"/>
        </w:rPr>
        <w:t>项目编号：</w:t>
      </w:r>
      <w:r>
        <w:rPr>
          <w:rFonts w:ascii="仿宋" w:eastAsia="仿宋" w:hAnsi="仿宋"/>
          <w:bCs/>
          <w:sz w:val="24"/>
          <w:szCs w:val="24"/>
          <w:u w:val="single"/>
        </w:rPr>
        <w:t>ZJDT-</w:t>
      </w:r>
      <w:r>
        <w:rPr>
          <w:rFonts w:ascii="仿宋" w:eastAsia="仿宋" w:hAnsi="仿宋" w:hint="eastAsia"/>
          <w:bCs/>
          <w:sz w:val="24"/>
          <w:szCs w:val="24"/>
          <w:u w:val="single"/>
        </w:rPr>
        <w:t>W</w:t>
      </w:r>
      <w:r>
        <w:rPr>
          <w:rFonts w:ascii="仿宋" w:eastAsia="仿宋" w:hAnsi="仿宋"/>
          <w:bCs/>
          <w:sz w:val="24"/>
          <w:szCs w:val="24"/>
          <w:u w:val="single"/>
        </w:rPr>
        <w:t>-230</w:t>
      </w:r>
      <w:r>
        <w:rPr>
          <w:rFonts w:ascii="仿宋" w:eastAsia="仿宋" w:hAnsi="仿宋" w:hint="eastAsia"/>
          <w:bCs/>
          <w:sz w:val="24"/>
          <w:szCs w:val="24"/>
          <w:u w:val="single"/>
        </w:rPr>
        <w:t>24</w:t>
      </w:r>
    </w:p>
    <w:p w:rsidR="00605331" w:rsidRDefault="0037280B">
      <w:pPr>
        <w:spacing w:line="360" w:lineRule="auto"/>
        <w:ind w:firstLine="540"/>
        <w:rPr>
          <w:rFonts w:ascii="仿宋" w:eastAsia="仿宋" w:hAnsi="仿宋" w:cs="宋体"/>
          <w:bCs/>
          <w:sz w:val="24"/>
          <w:szCs w:val="24"/>
        </w:rPr>
      </w:pPr>
      <w:r>
        <w:rPr>
          <w:rFonts w:ascii="仿宋" w:eastAsia="仿宋" w:hAnsi="仿宋" w:cs="宋体" w:hint="eastAsia"/>
          <w:bCs/>
          <w:sz w:val="24"/>
          <w:szCs w:val="24"/>
        </w:rPr>
        <w:t>项目名称：</w:t>
      </w:r>
      <w:r>
        <w:rPr>
          <w:rFonts w:ascii="仿宋" w:eastAsia="仿宋" w:hAnsi="仿宋" w:hint="eastAsia"/>
          <w:sz w:val="24"/>
          <w:u w:val="single"/>
        </w:rPr>
        <w:t>绍兴美术馆2023年信息化项目</w:t>
      </w:r>
    </w:p>
    <w:bookmarkEnd w:id="5"/>
    <w:p w:rsidR="00605331" w:rsidRDefault="0037280B">
      <w:pPr>
        <w:spacing w:line="360" w:lineRule="auto"/>
        <w:ind w:firstLine="540"/>
        <w:rPr>
          <w:rFonts w:ascii="仿宋" w:eastAsia="仿宋" w:hAnsi="仿宋" w:cs="宋体"/>
          <w:bCs/>
          <w:sz w:val="24"/>
          <w:szCs w:val="24"/>
          <w:u w:val="single"/>
        </w:rPr>
      </w:pPr>
      <w:r>
        <w:rPr>
          <w:rFonts w:ascii="仿宋" w:eastAsia="仿宋" w:hAnsi="仿宋" w:cs="宋体" w:hint="eastAsia"/>
          <w:bCs/>
          <w:sz w:val="24"/>
          <w:szCs w:val="24"/>
        </w:rPr>
        <w:t>预算金额（元）：</w:t>
      </w:r>
      <w:r>
        <w:rPr>
          <w:rFonts w:ascii="仿宋" w:eastAsia="仿宋" w:hAnsi="仿宋" w:cs="宋体" w:hint="eastAsia"/>
          <w:bCs/>
          <w:sz w:val="24"/>
          <w:szCs w:val="24"/>
          <w:u w:val="single"/>
        </w:rPr>
        <w:t xml:space="preserve">2350000.00 </w:t>
      </w:r>
    </w:p>
    <w:p w:rsidR="00605331" w:rsidRDefault="0037280B">
      <w:pPr>
        <w:spacing w:line="360" w:lineRule="auto"/>
        <w:ind w:firstLine="540"/>
        <w:rPr>
          <w:rFonts w:ascii="仿宋" w:eastAsia="仿宋" w:hAnsi="仿宋" w:cs="宋体"/>
          <w:bCs/>
          <w:sz w:val="24"/>
          <w:szCs w:val="24"/>
          <w:u w:val="single"/>
        </w:rPr>
      </w:pPr>
      <w:r>
        <w:rPr>
          <w:rFonts w:ascii="仿宋" w:eastAsia="仿宋" w:hAnsi="仿宋" w:cs="宋体" w:hint="eastAsia"/>
          <w:bCs/>
          <w:sz w:val="24"/>
          <w:szCs w:val="24"/>
        </w:rPr>
        <w:t>最高限价（元）：</w:t>
      </w:r>
      <w:r>
        <w:rPr>
          <w:rFonts w:ascii="仿宋" w:eastAsia="仿宋" w:hAnsi="仿宋" w:cs="宋体" w:hint="eastAsia"/>
          <w:bCs/>
          <w:sz w:val="24"/>
          <w:szCs w:val="24"/>
          <w:u w:val="single"/>
        </w:rPr>
        <w:t xml:space="preserve">2350000.00 </w:t>
      </w:r>
    </w:p>
    <w:p w:rsidR="00605331" w:rsidRDefault="0037280B">
      <w:pPr>
        <w:spacing w:line="360" w:lineRule="auto"/>
        <w:ind w:firstLine="540"/>
        <w:rPr>
          <w:rFonts w:ascii="仿宋" w:eastAsia="仿宋" w:hAnsi="仿宋" w:cs="宋体"/>
          <w:bCs/>
          <w:sz w:val="24"/>
          <w:szCs w:val="24"/>
        </w:rPr>
      </w:pPr>
      <w:r>
        <w:rPr>
          <w:rFonts w:ascii="仿宋" w:eastAsia="仿宋" w:hAnsi="仿宋" w:cs="宋体" w:hint="eastAsia"/>
          <w:bCs/>
          <w:sz w:val="24"/>
          <w:szCs w:val="24"/>
        </w:rPr>
        <w:t>采购需求：详见采购文件</w:t>
      </w:r>
    </w:p>
    <w:p w:rsidR="00605331" w:rsidRDefault="0037280B">
      <w:pPr>
        <w:spacing w:line="360" w:lineRule="auto"/>
        <w:ind w:firstLineChars="425" w:firstLine="1020"/>
        <w:rPr>
          <w:rFonts w:ascii="仿宋" w:eastAsia="仿宋" w:hAnsi="仿宋" w:cs="宋体"/>
          <w:bCs/>
          <w:sz w:val="24"/>
        </w:rPr>
      </w:pPr>
      <w:r>
        <w:rPr>
          <w:rFonts w:ascii="仿宋" w:eastAsia="仿宋" w:hAnsi="仿宋" w:cs="宋体" w:hint="eastAsia"/>
          <w:bCs/>
          <w:sz w:val="24"/>
        </w:rPr>
        <w:t>标项</w:t>
      </w:r>
      <w:proofErr w:type="gramStart"/>
      <w:r>
        <w:rPr>
          <w:rFonts w:ascii="仿宋" w:eastAsia="仿宋" w:hAnsi="仿宋" w:cs="宋体" w:hint="eastAsia"/>
          <w:bCs/>
          <w:sz w:val="24"/>
        </w:rPr>
        <w:t>一</w:t>
      </w:r>
      <w:proofErr w:type="gramEnd"/>
      <w:r>
        <w:rPr>
          <w:rFonts w:ascii="仿宋" w:eastAsia="仿宋" w:hAnsi="仿宋" w:cs="宋体" w:hint="eastAsia"/>
          <w:bCs/>
          <w:sz w:val="24"/>
        </w:rPr>
        <w:t>：</w:t>
      </w:r>
    </w:p>
    <w:p w:rsidR="00605331" w:rsidRDefault="0037280B">
      <w:pPr>
        <w:spacing w:line="360" w:lineRule="auto"/>
        <w:ind w:firstLine="540"/>
        <w:rPr>
          <w:rFonts w:ascii="仿宋" w:eastAsia="仿宋" w:hAnsi="仿宋" w:cs="宋体"/>
          <w:bCs/>
          <w:sz w:val="24"/>
        </w:rPr>
      </w:pPr>
      <w:r>
        <w:rPr>
          <w:rFonts w:ascii="仿宋" w:eastAsia="仿宋" w:hAnsi="仿宋" w:cs="宋体" w:hint="eastAsia"/>
          <w:bCs/>
          <w:sz w:val="24"/>
        </w:rPr>
        <w:t xml:space="preserve">    </w:t>
      </w:r>
      <w:proofErr w:type="gramStart"/>
      <w:r>
        <w:rPr>
          <w:rFonts w:ascii="仿宋" w:eastAsia="仿宋" w:hAnsi="仿宋" w:cs="宋体" w:hint="eastAsia"/>
          <w:bCs/>
          <w:sz w:val="24"/>
        </w:rPr>
        <w:t>标项名称</w:t>
      </w:r>
      <w:proofErr w:type="gramEnd"/>
      <w:r>
        <w:rPr>
          <w:rFonts w:ascii="仿宋" w:eastAsia="仿宋" w:hAnsi="仿宋" w:cs="宋体" w:hint="eastAsia"/>
          <w:bCs/>
          <w:sz w:val="24"/>
        </w:rPr>
        <w:t>：</w:t>
      </w:r>
      <w:r>
        <w:rPr>
          <w:rFonts w:ascii="仿宋" w:eastAsia="仿宋" w:hAnsi="仿宋" w:hint="eastAsia"/>
          <w:sz w:val="24"/>
          <w:u w:val="single"/>
        </w:rPr>
        <w:t>绍兴美术馆2023年信息化项目</w:t>
      </w:r>
    </w:p>
    <w:p w:rsidR="00605331" w:rsidRDefault="0037280B">
      <w:pPr>
        <w:spacing w:line="360" w:lineRule="auto"/>
        <w:ind w:firstLine="540"/>
        <w:rPr>
          <w:rFonts w:ascii="仿宋" w:eastAsia="仿宋" w:hAnsi="仿宋" w:cs="宋体"/>
          <w:bCs/>
          <w:sz w:val="24"/>
        </w:rPr>
      </w:pPr>
      <w:r>
        <w:rPr>
          <w:rFonts w:ascii="仿宋" w:eastAsia="仿宋" w:hAnsi="仿宋" w:cs="宋体" w:hint="eastAsia"/>
          <w:bCs/>
          <w:sz w:val="24"/>
        </w:rPr>
        <w:t xml:space="preserve">    数量：</w:t>
      </w:r>
      <w:r>
        <w:rPr>
          <w:rFonts w:ascii="仿宋" w:eastAsia="仿宋" w:hAnsi="仿宋" w:cs="宋体" w:hint="eastAsia"/>
          <w:bCs/>
          <w:sz w:val="24"/>
          <w:szCs w:val="24"/>
          <w:u w:val="single"/>
        </w:rPr>
        <w:t xml:space="preserve">不限 </w:t>
      </w:r>
    </w:p>
    <w:p w:rsidR="00605331" w:rsidRDefault="0037280B">
      <w:pPr>
        <w:spacing w:line="360" w:lineRule="auto"/>
        <w:ind w:firstLine="540"/>
        <w:rPr>
          <w:rFonts w:ascii="仿宋" w:eastAsia="仿宋" w:hAnsi="仿宋" w:cs="宋体"/>
          <w:bCs/>
          <w:sz w:val="24"/>
          <w:szCs w:val="24"/>
          <w:u w:val="single"/>
        </w:rPr>
      </w:pPr>
      <w:r>
        <w:rPr>
          <w:rFonts w:ascii="仿宋" w:eastAsia="仿宋" w:hAnsi="仿宋" w:cs="宋体" w:hint="eastAsia"/>
          <w:bCs/>
          <w:sz w:val="24"/>
        </w:rPr>
        <w:t xml:space="preserve">    预算金额（元）：</w:t>
      </w:r>
      <w:r>
        <w:rPr>
          <w:rFonts w:ascii="仿宋" w:eastAsia="仿宋" w:hAnsi="仿宋" w:cs="宋体" w:hint="eastAsia"/>
          <w:bCs/>
          <w:sz w:val="24"/>
          <w:szCs w:val="24"/>
          <w:u w:val="single"/>
        </w:rPr>
        <w:t xml:space="preserve"> 2350000.00 </w:t>
      </w:r>
    </w:p>
    <w:p w:rsidR="00605331" w:rsidRDefault="0037280B">
      <w:pPr>
        <w:spacing w:line="360" w:lineRule="auto"/>
        <w:ind w:firstLine="540"/>
        <w:rPr>
          <w:rFonts w:ascii="仿宋" w:eastAsia="仿宋" w:hAnsi="仿宋" w:cs="宋体"/>
          <w:bCs/>
          <w:sz w:val="24"/>
        </w:rPr>
      </w:pPr>
      <w:r>
        <w:rPr>
          <w:rFonts w:ascii="仿宋" w:eastAsia="仿宋" w:hAnsi="仿宋" w:cs="宋体" w:hint="eastAsia"/>
          <w:bCs/>
          <w:sz w:val="24"/>
        </w:rPr>
        <w:t xml:space="preserve">    简要规格描述或项目基本概况介绍、用途：</w:t>
      </w:r>
      <w:r>
        <w:rPr>
          <w:rFonts w:ascii="仿宋" w:eastAsia="仿宋" w:hAnsi="仿宋" w:cs="宋体" w:hint="eastAsia"/>
          <w:bCs/>
          <w:sz w:val="24"/>
          <w:u w:val="single"/>
        </w:rPr>
        <w:t>详见采购文件。</w:t>
      </w:r>
    </w:p>
    <w:p w:rsidR="00605331" w:rsidRDefault="0037280B">
      <w:pPr>
        <w:spacing w:line="360" w:lineRule="auto"/>
        <w:ind w:firstLine="540"/>
        <w:rPr>
          <w:rFonts w:ascii="仿宋" w:eastAsia="仿宋" w:hAnsi="仿宋" w:cs="宋体"/>
          <w:bCs/>
          <w:sz w:val="24"/>
          <w:szCs w:val="24"/>
        </w:rPr>
      </w:pPr>
      <w:r>
        <w:rPr>
          <w:rFonts w:ascii="仿宋" w:eastAsia="仿宋" w:hAnsi="仿宋" w:cs="宋体" w:hint="eastAsia"/>
          <w:bCs/>
          <w:sz w:val="24"/>
        </w:rPr>
        <w:t xml:space="preserve">    备注：</w:t>
      </w:r>
      <w:r>
        <w:rPr>
          <w:rFonts w:ascii="仿宋" w:eastAsia="仿宋" w:hAnsi="仿宋" w:cs="宋体" w:hint="eastAsia"/>
          <w:bCs/>
          <w:sz w:val="24"/>
          <w:u w:val="single"/>
        </w:rPr>
        <w:t xml:space="preserve"> 无 </w:t>
      </w:r>
    </w:p>
    <w:p w:rsidR="00605331" w:rsidRDefault="0037280B">
      <w:pPr>
        <w:spacing w:line="360" w:lineRule="auto"/>
        <w:ind w:firstLine="540"/>
        <w:rPr>
          <w:rFonts w:ascii="仿宋" w:eastAsia="仿宋" w:hAnsi="仿宋" w:cs="宋体"/>
          <w:bCs/>
          <w:sz w:val="24"/>
          <w:szCs w:val="24"/>
          <w:u w:val="single"/>
        </w:rPr>
      </w:pPr>
      <w:r>
        <w:rPr>
          <w:rFonts w:ascii="仿宋" w:eastAsia="仿宋" w:hAnsi="仿宋" w:cs="宋体" w:hint="eastAsia"/>
          <w:bCs/>
          <w:sz w:val="24"/>
          <w:szCs w:val="24"/>
        </w:rPr>
        <w:t>合同履行期限：</w:t>
      </w:r>
      <w:r>
        <w:rPr>
          <w:rFonts w:ascii="仿宋" w:eastAsia="仿宋" w:hAnsi="仿宋" w:cs="宋体" w:hint="eastAsia"/>
          <w:bCs/>
          <w:sz w:val="24"/>
          <w:szCs w:val="24"/>
          <w:u w:val="single"/>
        </w:rPr>
        <w:t>按双方合同约定条款执行。</w:t>
      </w:r>
    </w:p>
    <w:p w:rsidR="00605331" w:rsidRDefault="0037280B">
      <w:pPr>
        <w:spacing w:line="360" w:lineRule="auto"/>
        <w:ind w:firstLine="540"/>
        <w:rPr>
          <w:rFonts w:ascii="仿宋" w:eastAsia="仿宋" w:hAnsi="仿宋" w:cs="宋体"/>
          <w:bCs/>
          <w:sz w:val="24"/>
          <w:szCs w:val="24"/>
        </w:rPr>
      </w:pPr>
      <w:r>
        <w:rPr>
          <w:rFonts w:ascii="仿宋" w:eastAsia="仿宋" w:hAnsi="仿宋" w:cs="宋体" w:hint="eastAsia"/>
          <w:bCs/>
          <w:sz w:val="24"/>
          <w:szCs w:val="24"/>
        </w:rPr>
        <w:t>本项目（</w:t>
      </w:r>
      <w:r>
        <w:rPr>
          <w:rFonts w:ascii="仿宋" w:eastAsia="仿宋" w:hAnsi="仿宋" w:cs="宋体" w:hint="eastAsia"/>
          <w:bCs/>
          <w:sz w:val="24"/>
          <w:szCs w:val="24"/>
          <w:u w:val="single"/>
        </w:rPr>
        <w:t>否</w:t>
      </w:r>
      <w:r>
        <w:rPr>
          <w:rFonts w:ascii="仿宋" w:eastAsia="仿宋" w:hAnsi="仿宋" w:cs="宋体" w:hint="eastAsia"/>
          <w:bCs/>
          <w:sz w:val="24"/>
          <w:szCs w:val="24"/>
        </w:rPr>
        <w:t>）接受联合体投标。</w:t>
      </w:r>
    </w:p>
    <w:p w:rsidR="00605331" w:rsidRDefault="0037280B">
      <w:pPr>
        <w:pStyle w:val="2"/>
        <w:spacing w:line="360" w:lineRule="auto"/>
        <w:jc w:val="left"/>
        <w:rPr>
          <w:rFonts w:ascii="仿宋" w:hAnsi="仿宋" w:cs="宋体"/>
          <w:bCs/>
          <w:sz w:val="24"/>
          <w:szCs w:val="24"/>
        </w:rPr>
      </w:pPr>
      <w:bookmarkStart w:id="6" w:name="_Toc35393791"/>
      <w:bookmarkStart w:id="7" w:name="_Toc28359080"/>
      <w:bookmarkStart w:id="8" w:name="_Toc35393622"/>
      <w:bookmarkStart w:id="9" w:name="_Toc28359003"/>
      <w:r>
        <w:rPr>
          <w:rFonts w:ascii="仿宋" w:hAnsi="仿宋" w:cs="宋体" w:hint="eastAsia"/>
          <w:bCs/>
          <w:sz w:val="24"/>
          <w:szCs w:val="24"/>
        </w:rPr>
        <w:t>二、申请人的资格要求：</w:t>
      </w:r>
      <w:bookmarkEnd w:id="6"/>
      <w:bookmarkEnd w:id="7"/>
      <w:bookmarkEnd w:id="8"/>
      <w:bookmarkEnd w:id="9"/>
    </w:p>
    <w:p w:rsidR="00605331" w:rsidRDefault="0037280B">
      <w:pPr>
        <w:spacing w:line="360" w:lineRule="auto"/>
        <w:ind w:firstLine="540"/>
        <w:rPr>
          <w:rFonts w:ascii="仿宋" w:eastAsia="仿宋" w:hAnsi="仿宋" w:cs="宋体"/>
          <w:bCs/>
          <w:sz w:val="24"/>
          <w:szCs w:val="24"/>
        </w:rPr>
      </w:pPr>
      <w:r>
        <w:rPr>
          <w:rFonts w:ascii="仿宋" w:eastAsia="仿宋" w:hAnsi="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605331" w:rsidRDefault="0037280B">
      <w:pPr>
        <w:spacing w:line="360" w:lineRule="auto"/>
        <w:ind w:firstLine="540"/>
        <w:rPr>
          <w:rFonts w:ascii="仿宋" w:eastAsia="仿宋" w:hAnsi="仿宋" w:cs="宋体"/>
          <w:bCs/>
          <w:sz w:val="24"/>
          <w:szCs w:val="24"/>
        </w:rPr>
      </w:pPr>
      <w:bookmarkStart w:id="10" w:name="_Toc28359081"/>
      <w:bookmarkStart w:id="11" w:name="_Toc28359004"/>
      <w:r>
        <w:rPr>
          <w:rFonts w:ascii="仿宋" w:eastAsia="仿宋" w:hAnsi="仿宋" w:cs="宋体" w:hint="eastAsia"/>
          <w:bCs/>
          <w:sz w:val="24"/>
          <w:szCs w:val="24"/>
        </w:rPr>
        <w:t>2.落实政府采购政策需满足的资格要求：</w:t>
      </w:r>
      <w:r>
        <w:rPr>
          <w:rFonts w:ascii="仿宋" w:eastAsia="仿宋" w:hAnsi="仿宋" w:cs="宋体" w:hint="eastAsia"/>
          <w:bCs/>
          <w:sz w:val="24"/>
          <w:szCs w:val="24"/>
          <w:u w:val="single"/>
        </w:rPr>
        <w:t xml:space="preserve">供应商为中小企业 </w:t>
      </w:r>
    </w:p>
    <w:p w:rsidR="00605331" w:rsidRDefault="0037280B">
      <w:pPr>
        <w:spacing w:line="360" w:lineRule="auto"/>
        <w:ind w:firstLine="540"/>
        <w:rPr>
          <w:rFonts w:ascii="仿宋" w:eastAsia="仿宋" w:hAnsi="仿宋" w:cs="宋体"/>
          <w:bCs/>
          <w:iCs/>
          <w:sz w:val="24"/>
          <w:szCs w:val="24"/>
          <w:u w:val="single"/>
        </w:rPr>
      </w:pPr>
      <w:r>
        <w:rPr>
          <w:rFonts w:ascii="仿宋" w:eastAsia="仿宋" w:hAnsi="仿宋" w:cs="宋体" w:hint="eastAsia"/>
          <w:bCs/>
          <w:sz w:val="24"/>
          <w:szCs w:val="24"/>
        </w:rPr>
        <w:t>3.本项目的特定资格要求：</w:t>
      </w:r>
      <w:r>
        <w:rPr>
          <w:rFonts w:ascii="仿宋" w:eastAsia="仿宋" w:hAnsi="仿宋" w:cs="宋体" w:hint="eastAsia"/>
          <w:bCs/>
          <w:sz w:val="24"/>
          <w:szCs w:val="24"/>
          <w:u w:val="single"/>
        </w:rPr>
        <w:t>无</w:t>
      </w:r>
    </w:p>
    <w:p w:rsidR="00605331" w:rsidRPr="0037280B" w:rsidRDefault="0037280B">
      <w:pPr>
        <w:pStyle w:val="2"/>
        <w:spacing w:line="360" w:lineRule="auto"/>
        <w:jc w:val="left"/>
        <w:rPr>
          <w:rFonts w:ascii="仿宋" w:hAnsi="仿宋" w:cs="宋体"/>
          <w:bCs/>
          <w:sz w:val="24"/>
          <w:szCs w:val="24"/>
        </w:rPr>
      </w:pPr>
      <w:bookmarkStart w:id="12" w:name="_Toc35393792"/>
      <w:bookmarkStart w:id="13" w:name="_Toc35393623"/>
      <w:r>
        <w:rPr>
          <w:rFonts w:ascii="仿宋" w:hAnsi="仿宋" w:cs="宋体" w:hint="eastAsia"/>
          <w:bCs/>
          <w:sz w:val="24"/>
          <w:szCs w:val="24"/>
        </w:rPr>
        <w:lastRenderedPageBreak/>
        <w:t>三、获取招标文件</w:t>
      </w:r>
      <w:bookmarkEnd w:id="10"/>
      <w:bookmarkEnd w:id="11"/>
      <w:bookmarkEnd w:id="12"/>
      <w:bookmarkEnd w:id="13"/>
    </w:p>
    <w:p w:rsidR="00605331" w:rsidRDefault="0037280B">
      <w:pPr>
        <w:spacing w:line="360" w:lineRule="auto"/>
        <w:ind w:firstLine="540"/>
        <w:rPr>
          <w:rFonts w:ascii="仿宋" w:eastAsia="仿宋" w:hAnsi="仿宋" w:cs="宋体"/>
          <w:sz w:val="24"/>
          <w:szCs w:val="24"/>
        </w:rPr>
      </w:pPr>
      <w:r w:rsidRPr="0037280B">
        <w:rPr>
          <w:rFonts w:ascii="仿宋" w:eastAsia="仿宋" w:hAnsi="仿宋" w:cs="宋体" w:hint="eastAsia"/>
          <w:sz w:val="24"/>
          <w:szCs w:val="24"/>
        </w:rPr>
        <w:t>时间：</w:t>
      </w:r>
      <w:r w:rsidRPr="0037280B">
        <w:rPr>
          <w:rFonts w:ascii="仿宋" w:eastAsia="仿宋" w:hAnsi="仿宋" w:cs="宋体" w:hint="eastAsia"/>
          <w:sz w:val="24"/>
          <w:szCs w:val="24"/>
          <w:u w:val="single"/>
        </w:rPr>
        <w:t>采购公告发布之日起至2023年11月</w:t>
      </w:r>
      <w:r w:rsidR="00770E31">
        <w:rPr>
          <w:rFonts w:ascii="仿宋" w:eastAsia="仿宋" w:hAnsi="仿宋" w:cs="宋体" w:hint="eastAsia"/>
          <w:sz w:val="24"/>
          <w:szCs w:val="24"/>
          <w:u w:val="single"/>
        </w:rPr>
        <w:t>09</w:t>
      </w:r>
      <w:r w:rsidRPr="0037280B">
        <w:rPr>
          <w:rFonts w:ascii="仿宋" w:eastAsia="仿宋" w:hAnsi="仿宋" w:cs="宋体" w:hint="eastAsia"/>
          <w:sz w:val="24"/>
          <w:szCs w:val="24"/>
          <w:u w:val="single"/>
        </w:rPr>
        <w:t>日</w:t>
      </w:r>
      <w:r w:rsidRPr="0037280B">
        <w:rPr>
          <w:rFonts w:ascii="仿宋" w:eastAsia="仿宋" w:hAnsi="仿宋" w:cs="宋体" w:hint="eastAsia"/>
          <w:sz w:val="24"/>
          <w:szCs w:val="24"/>
        </w:rPr>
        <w:t>，每</w:t>
      </w:r>
      <w:r>
        <w:rPr>
          <w:rFonts w:ascii="仿宋" w:eastAsia="仿宋" w:hAnsi="仿宋" w:cs="宋体" w:hint="eastAsia"/>
          <w:sz w:val="24"/>
          <w:szCs w:val="24"/>
        </w:rPr>
        <w:t>天上午00:00至12:00 ，下午12:00至23:59（北京时间，线上获取法定节假日均可，线下获取文件法定节假日除外）。</w:t>
      </w:r>
    </w:p>
    <w:p w:rsidR="00605331" w:rsidRDefault="0037280B">
      <w:pPr>
        <w:spacing w:line="360" w:lineRule="auto"/>
        <w:ind w:firstLine="540"/>
        <w:rPr>
          <w:rFonts w:ascii="仿宋" w:eastAsia="仿宋" w:hAnsi="仿宋" w:cs="宋体"/>
          <w:sz w:val="24"/>
          <w:szCs w:val="24"/>
          <w:u w:val="single"/>
        </w:rPr>
      </w:pPr>
      <w:r>
        <w:rPr>
          <w:rFonts w:ascii="仿宋" w:eastAsia="仿宋" w:hAnsi="仿宋" w:cs="宋体" w:hint="eastAsia"/>
          <w:sz w:val="24"/>
          <w:szCs w:val="24"/>
        </w:rPr>
        <w:t>地点（网址）：</w:t>
      </w:r>
      <w:r>
        <w:rPr>
          <w:rFonts w:ascii="仿宋" w:eastAsia="仿宋" w:hAnsi="仿宋" w:cs="宋体" w:hint="eastAsia"/>
          <w:bCs/>
          <w:sz w:val="24"/>
          <w:szCs w:val="24"/>
        </w:rPr>
        <w:t>政</w:t>
      </w:r>
      <w:proofErr w:type="gramStart"/>
      <w:r>
        <w:rPr>
          <w:rFonts w:ascii="仿宋" w:eastAsia="仿宋" w:hAnsi="仿宋" w:cs="宋体" w:hint="eastAsia"/>
          <w:bCs/>
          <w:sz w:val="24"/>
          <w:szCs w:val="24"/>
        </w:rPr>
        <w:t>采云</w:t>
      </w:r>
      <w:proofErr w:type="gramEnd"/>
      <w:r>
        <w:rPr>
          <w:rFonts w:ascii="仿宋" w:eastAsia="仿宋" w:hAnsi="仿宋" w:cs="宋体" w:hint="eastAsia"/>
          <w:bCs/>
          <w:sz w:val="24"/>
          <w:szCs w:val="24"/>
        </w:rPr>
        <w:t>平台</w:t>
      </w:r>
      <w:hyperlink r:id="rId11" w:history="1">
        <w:r>
          <w:rPr>
            <w:rFonts w:ascii="仿宋" w:eastAsia="仿宋" w:hAnsi="仿宋" w:cs="宋体" w:hint="eastAsia"/>
            <w:bCs/>
            <w:sz w:val="24"/>
            <w:szCs w:val="24"/>
            <w:u w:val="single"/>
          </w:rPr>
          <w:t>http://www.zcygov.cn/</w:t>
        </w:r>
      </w:hyperlink>
    </w:p>
    <w:p w:rsidR="00605331" w:rsidRDefault="0037280B">
      <w:pPr>
        <w:spacing w:line="360" w:lineRule="auto"/>
        <w:ind w:firstLine="540"/>
        <w:rPr>
          <w:rFonts w:ascii="仿宋" w:eastAsia="仿宋" w:hAnsi="仿宋" w:cs="宋体"/>
          <w:bCs/>
          <w:sz w:val="24"/>
          <w:szCs w:val="24"/>
        </w:rPr>
      </w:pPr>
      <w:r>
        <w:rPr>
          <w:rFonts w:ascii="仿宋" w:eastAsia="仿宋" w:hAnsi="仿宋" w:cs="宋体" w:hint="eastAsia"/>
          <w:bCs/>
          <w:sz w:val="24"/>
          <w:szCs w:val="24"/>
        </w:rPr>
        <w:t>方式：供应商登陆政</w:t>
      </w:r>
      <w:proofErr w:type="gramStart"/>
      <w:r>
        <w:rPr>
          <w:rFonts w:ascii="仿宋" w:eastAsia="仿宋" w:hAnsi="仿宋" w:cs="宋体" w:hint="eastAsia"/>
          <w:bCs/>
          <w:sz w:val="24"/>
          <w:szCs w:val="24"/>
        </w:rPr>
        <w:t>采云</w:t>
      </w:r>
      <w:proofErr w:type="gramEnd"/>
      <w:r>
        <w:rPr>
          <w:rFonts w:ascii="仿宋" w:eastAsia="仿宋" w:hAnsi="仿宋" w:cs="宋体" w:hint="eastAsia"/>
          <w:bCs/>
          <w:sz w:val="24"/>
          <w:szCs w:val="24"/>
        </w:rPr>
        <w:t xml:space="preserve">平台https://www.zcygov.cn/在线申请获取采购文件（进入“项目采购”应用，在获取采购文件菜单中选择项目，申请获取采购文件）   </w:t>
      </w:r>
    </w:p>
    <w:p w:rsidR="00605331" w:rsidRDefault="0037280B">
      <w:pPr>
        <w:spacing w:line="360" w:lineRule="auto"/>
        <w:ind w:firstLineChars="225" w:firstLine="540"/>
        <w:rPr>
          <w:rFonts w:ascii="仿宋" w:eastAsia="仿宋" w:hAnsi="仿宋" w:cs="宋体"/>
          <w:sz w:val="24"/>
          <w:szCs w:val="24"/>
        </w:rPr>
      </w:pPr>
      <w:r>
        <w:rPr>
          <w:rFonts w:ascii="仿宋" w:eastAsia="仿宋" w:hAnsi="仿宋" w:cs="宋体" w:hint="eastAsia"/>
          <w:sz w:val="24"/>
          <w:szCs w:val="24"/>
        </w:rPr>
        <w:t>售价（元）：0</w:t>
      </w:r>
    </w:p>
    <w:p w:rsidR="00605331" w:rsidRDefault="0037280B">
      <w:pPr>
        <w:pStyle w:val="2"/>
        <w:spacing w:line="360" w:lineRule="auto"/>
        <w:jc w:val="left"/>
        <w:rPr>
          <w:rFonts w:ascii="仿宋" w:hAnsi="仿宋" w:cs="宋体"/>
          <w:bCs/>
          <w:sz w:val="24"/>
          <w:szCs w:val="24"/>
        </w:rPr>
      </w:pPr>
      <w:bookmarkStart w:id="14" w:name="_Toc28359082"/>
      <w:bookmarkStart w:id="15" w:name="_Toc28359005"/>
      <w:bookmarkStart w:id="16" w:name="_Toc35393793"/>
      <w:bookmarkStart w:id="17" w:name="_Toc35393624"/>
      <w:r>
        <w:rPr>
          <w:rFonts w:ascii="仿宋" w:hAnsi="仿宋" w:cs="宋体" w:hint="eastAsia"/>
          <w:bCs/>
          <w:sz w:val="24"/>
          <w:szCs w:val="24"/>
        </w:rPr>
        <w:t>四、提交投标文件</w:t>
      </w:r>
      <w:bookmarkEnd w:id="14"/>
      <w:bookmarkEnd w:id="15"/>
      <w:r>
        <w:rPr>
          <w:rFonts w:ascii="仿宋" w:hAnsi="仿宋" w:cs="宋体" w:hint="eastAsia"/>
          <w:bCs/>
          <w:sz w:val="24"/>
          <w:szCs w:val="24"/>
        </w:rPr>
        <w:t>截止时间、开标时间和地点</w:t>
      </w:r>
      <w:bookmarkEnd w:id="16"/>
      <w:bookmarkEnd w:id="17"/>
    </w:p>
    <w:p w:rsidR="00605331" w:rsidRDefault="0037280B">
      <w:pPr>
        <w:spacing w:line="360" w:lineRule="auto"/>
        <w:ind w:firstLineChars="200" w:firstLine="480"/>
        <w:rPr>
          <w:rFonts w:ascii="仿宋" w:eastAsia="仿宋" w:hAnsi="仿宋" w:cs="宋体"/>
          <w:bCs/>
          <w:sz w:val="24"/>
          <w:szCs w:val="24"/>
          <w:u w:val="single"/>
        </w:rPr>
      </w:pPr>
      <w:r>
        <w:rPr>
          <w:rFonts w:ascii="仿宋" w:eastAsia="仿宋" w:hAnsi="仿宋" w:cs="宋体" w:hint="eastAsia"/>
          <w:bCs/>
          <w:sz w:val="24"/>
          <w:szCs w:val="24"/>
        </w:rPr>
        <w:t>提交投标文件截止时间：</w:t>
      </w:r>
      <w:r>
        <w:rPr>
          <w:rFonts w:ascii="仿宋" w:eastAsia="仿宋" w:hAnsi="仿宋" w:cs="宋体" w:hint="eastAsia"/>
          <w:bCs/>
          <w:sz w:val="24"/>
          <w:szCs w:val="24"/>
          <w:u w:val="single"/>
        </w:rPr>
        <w:t>202</w:t>
      </w:r>
      <w:r w:rsidRPr="0037280B">
        <w:rPr>
          <w:rFonts w:ascii="仿宋" w:eastAsia="仿宋" w:hAnsi="仿宋" w:cs="宋体" w:hint="eastAsia"/>
          <w:bCs/>
          <w:sz w:val="24"/>
          <w:szCs w:val="24"/>
          <w:u w:val="single"/>
        </w:rPr>
        <w:t>3年11月</w:t>
      </w:r>
      <w:r w:rsidR="00770E31">
        <w:rPr>
          <w:rFonts w:ascii="仿宋" w:eastAsia="仿宋" w:hAnsi="仿宋" w:cs="宋体" w:hint="eastAsia"/>
          <w:bCs/>
          <w:sz w:val="24"/>
          <w:szCs w:val="24"/>
          <w:u w:val="single"/>
        </w:rPr>
        <w:t>09</w:t>
      </w:r>
      <w:r w:rsidRPr="0037280B">
        <w:rPr>
          <w:rFonts w:ascii="仿宋" w:eastAsia="仿宋" w:hAnsi="仿宋" w:cs="宋体" w:hint="eastAsia"/>
          <w:bCs/>
          <w:sz w:val="24"/>
          <w:szCs w:val="24"/>
          <w:u w:val="single"/>
        </w:rPr>
        <w:t>日</w:t>
      </w:r>
      <w:r w:rsidR="00770E31">
        <w:rPr>
          <w:rFonts w:ascii="仿宋" w:eastAsia="仿宋" w:hAnsi="仿宋" w:cs="宋体" w:hint="eastAsia"/>
          <w:bCs/>
          <w:sz w:val="24"/>
          <w:szCs w:val="24"/>
          <w:u w:val="single"/>
        </w:rPr>
        <w:t>14</w:t>
      </w:r>
      <w:r>
        <w:rPr>
          <w:rFonts w:ascii="仿宋" w:eastAsia="仿宋" w:hAnsi="仿宋" w:cs="宋体" w:hint="eastAsia"/>
          <w:bCs/>
          <w:sz w:val="24"/>
          <w:szCs w:val="24"/>
          <w:u w:val="single"/>
        </w:rPr>
        <w:t>:</w:t>
      </w:r>
      <w:r w:rsidR="00770E31">
        <w:rPr>
          <w:rFonts w:ascii="仿宋" w:eastAsia="仿宋" w:hAnsi="仿宋" w:cs="宋体" w:hint="eastAsia"/>
          <w:bCs/>
          <w:sz w:val="24"/>
          <w:szCs w:val="24"/>
          <w:u w:val="single"/>
        </w:rPr>
        <w:t>0</w:t>
      </w:r>
      <w:r>
        <w:rPr>
          <w:rFonts w:ascii="仿宋" w:eastAsia="仿宋" w:hAnsi="仿宋" w:cs="宋体" w:hint="eastAsia"/>
          <w:bCs/>
          <w:sz w:val="24"/>
          <w:szCs w:val="24"/>
          <w:u w:val="single"/>
        </w:rPr>
        <w:t>0</w:t>
      </w:r>
      <w:r>
        <w:rPr>
          <w:rFonts w:ascii="仿宋" w:eastAsia="仿宋" w:hAnsi="仿宋" w:cs="宋体" w:hint="eastAsia"/>
          <w:bCs/>
          <w:sz w:val="24"/>
          <w:szCs w:val="24"/>
        </w:rPr>
        <w:t>（北京时间）</w:t>
      </w:r>
    </w:p>
    <w:p w:rsidR="00605331" w:rsidRDefault="0037280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投标地点（网址）：政</w:t>
      </w:r>
      <w:proofErr w:type="gramStart"/>
      <w:r>
        <w:rPr>
          <w:rFonts w:ascii="仿宋" w:eastAsia="仿宋" w:hAnsi="仿宋" w:cs="宋体" w:hint="eastAsia"/>
          <w:sz w:val="24"/>
          <w:szCs w:val="24"/>
        </w:rPr>
        <w:t>采云</w:t>
      </w:r>
      <w:proofErr w:type="gramEnd"/>
      <w:r>
        <w:rPr>
          <w:rFonts w:ascii="仿宋" w:eastAsia="仿宋" w:hAnsi="仿宋" w:cs="宋体" w:hint="eastAsia"/>
          <w:sz w:val="24"/>
          <w:szCs w:val="24"/>
        </w:rPr>
        <w:t>平台http://www.zcygov.cn/在线递交，不接收纸质投标文件。</w:t>
      </w:r>
    </w:p>
    <w:p w:rsidR="00605331" w:rsidRDefault="0037280B">
      <w:pPr>
        <w:spacing w:line="360" w:lineRule="auto"/>
        <w:ind w:firstLineChars="200" w:firstLine="480"/>
        <w:rPr>
          <w:rFonts w:ascii="仿宋" w:eastAsia="仿宋" w:hAnsi="仿宋" w:cs="宋体"/>
          <w:color w:val="C00000"/>
          <w:sz w:val="24"/>
          <w:szCs w:val="24"/>
        </w:rPr>
      </w:pPr>
      <w:r>
        <w:rPr>
          <w:rFonts w:ascii="仿宋" w:eastAsia="仿宋" w:hAnsi="仿宋" w:cs="宋体" w:hint="eastAsia"/>
          <w:sz w:val="24"/>
          <w:szCs w:val="24"/>
        </w:rPr>
        <w:t>开标时间：</w:t>
      </w:r>
      <w:r>
        <w:rPr>
          <w:rFonts w:ascii="仿宋" w:eastAsia="仿宋" w:hAnsi="仿宋" w:cs="宋体" w:hint="eastAsia"/>
          <w:bCs/>
          <w:sz w:val="24"/>
          <w:szCs w:val="24"/>
          <w:u w:val="single"/>
        </w:rPr>
        <w:t>202</w:t>
      </w:r>
      <w:r w:rsidRPr="0037280B">
        <w:rPr>
          <w:rFonts w:ascii="仿宋" w:eastAsia="仿宋" w:hAnsi="仿宋" w:cs="宋体" w:hint="eastAsia"/>
          <w:bCs/>
          <w:sz w:val="24"/>
          <w:szCs w:val="24"/>
          <w:u w:val="single"/>
        </w:rPr>
        <w:t>3年11月</w:t>
      </w:r>
      <w:r w:rsidR="00770E31">
        <w:rPr>
          <w:rFonts w:ascii="仿宋" w:eastAsia="仿宋" w:hAnsi="仿宋" w:cs="宋体" w:hint="eastAsia"/>
          <w:bCs/>
          <w:sz w:val="24"/>
          <w:szCs w:val="24"/>
          <w:u w:val="single"/>
        </w:rPr>
        <w:t>09</w:t>
      </w:r>
      <w:r w:rsidRPr="0037280B">
        <w:rPr>
          <w:rFonts w:ascii="仿宋" w:eastAsia="仿宋" w:hAnsi="仿宋" w:cs="宋体" w:hint="eastAsia"/>
          <w:bCs/>
          <w:sz w:val="24"/>
          <w:szCs w:val="24"/>
          <w:u w:val="single"/>
        </w:rPr>
        <w:t>日</w:t>
      </w:r>
      <w:r w:rsidR="00770E31">
        <w:rPr>
          <w:rFonts w:ascii="仿宋" w:eastAsia="仿宋" w:hAnsi="仿宋" w:cs="宋体" w:hint="eastAsia"/>
          <w:bCs/>
          <w:sz w:val="24"/>
          <w:szCs w:val="24"/>
          <w:u w:val="single"/>
        </w:rPr>
        <w:t>14</w:t>
      </w:r>
      <w:r>
        <w:rPr>
          <w:rFonts w:ascii="仿宋" w:eastAsia="仿宋" w:hAnsi="仿宋" w:cs="宋体" w:hint="eastAsia"/>
          <w:bCs/>
          <w:sz w:val="24"/>
          <w:szCs w:val="24"/>
          <w:u w:val="single"/>
        </w:rPr>
        <w:t>:</w:t>
      </w:r>
      <w:r w:rsidR="00770E31">
        <w:rPr>
          <w:rFonts w:ascii="仿宋" w:eastAsia="仿宋" w:hAnsi="仿宋" w:cs="宋体" w:hint="eastAsia"/>
          <w:bCs/>
          <w:sz w:val="24"/>
          <w:szCs w:val="24"/>
          <w:u w:val="single"/>
        </w:rPr>
        <w:t>0</w:t>
      </w:r>
      <w:r>
        <w:rPr>
          <w:rFonts w:ascii="仿宋" w:eastAsia="仿宋" w:hAnsi="仿宋" w:cs="宋体" w:hint="eastAsia"/>
          <w:bCs/>
          <w:sz w:val="24"/>
          <w:szCs w:val="24"/>
          <w:u w:val="single"/>
        </w:rPr>
        <w:t>0</w:t>
      </w:r>
      <w:r>
        <w:rPr>
          <w:rFonts w:ascii="仿宋" w:eastAsia="仿宋" w:hAnsi="仿宋" w:cs="宋体" w:hint="eastAsia"/>
          <w:bCs/>
          <w:sz w:val="24"/>
          <w:szCs w:val="24"/>
        </w:rPr>
        <w:t>（北京时间）</w:t>
      </w:r>
    </w:p>
    <w:p w:rsidR="00605331" w:rsidRDefault="0037280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开标地点（网址）：政</w:t>
      </w:r>
      <w:proofErr w:type="gramStart"/>
      <w:r>
        <w:rPr>
          <w:rFonts w:ascii="仿宋" w:eastAsia="仿宋" w:hAnsi="仿宋" w:cs="宋体" w:hint="eastAsia"/>
          <w:sz w:val="24"/>
          <w:szCs w:val="24"/>
        </w:rPr>
        <w:t>采云</w:t>
      </w:r>
      <w:proofErr w:type="gramEnd"/>
      <w:r>
        <w:rPr>
          <w:rFonts w:ascii="仿宋" w:eastAsia="仿宋" w:hAnsi="仿宋" w:cs="宋体" w:hint="eastAsia"/>
          <w:sz w:val="24"/>
          <w:szCs w:val="24"/>
        </w:rPr>
        <w:t>平台</w:t>
      </w:r>
      <w:hyperlink r:id="rId12" w:history="1">
        <w:r>
          <w:rPr>
            <w:rStyle w:val="af5"/>
            <w:rFonts w:ascii="仿宋" w:eastAsia="仿宋" w:hAnsi="仿宋" w:cs="宋体" w:hint="eastAsia"/>
            <w:sz w:val="24"/>
            <w:szCs w:val="24"/>
          </w:rPr>
          <w:t>http://www.zcygov.cn/</w:t>
        </w:r>
      </w:hyperlink>
      <w:r>
        <w:rPr>
          <w:rFonts w:ascii="仿宋" w:eastAsia="仿宋" w:hAnsi="仿宋" w:cs="宋体" w:hint="eastAsia"/>
          <w:sz w:val="24"/>
          <w:szCs w:val="24"/>
        </w:rPr>
        <w:t>；</w:t>
      </w:r>
    </w:p>
    <w:p w:rsidR="00605331" w:rsidRDefault="0037280B">
      <w:pPr>
        <w:spacing w:line="360" w:lineRule="auto"/>
        <w:ind w:firstLineChars="200" w:firstLine="480"/>
        <w:rPr>
          <w:rFonts w:ascii="仿宋" w:eastAsia="仿宋" w:hAnsi="仿宋" w:cs="宋体"/>
          <w:bCs/>
          <w:sz w:val="24"/>
          <w:szCs w:val="24"/>
          <w:u w:val="single"/>
        </w:rPr>
      </w:pPr>
      <w:r>
        <w:rPr>
          <w:rFonts w:ascii="仿宋" w:eastAsia="仿宋" w:hAnsi="仿宋" w:cs="宋体" w:hint="eastAsia"/>
          <w:sz w:val="24"/>
          <w:szCs w:val="24"/>
        </w:rPr>
        <w:t>现场开标地点：</w:t>
      </w:r>
      <w:r>
        <w:rPr>
          <w:rFonts w:ascii="仿宋" w:eastAsia="仿宋" w:hAnsi="仿宋" w:cs="Arial" w:hint="eastAsia"/>
          <w:sz w:val="24"/>
        </w:rPr>
        <w:t>浙江</w:t>
      </w:r>
      <w:proofErr w:type="gramStart"/>
      <w:r>
        <w:rPr>
          <w:rFonts w:ascii="仿宋" w:eastAsia="仿宋" w:hAnsi="仿宋" w:cs="Arial" w:hint="eastAsia"/>
          <w:sz w:val="24"/>
        </w:rPr>
        <w:t>东腾利</w:t>
      </w:r>
      <w:proofErr w:type="gramEnd"/>
      <w:r>
        <w:rPr>
          <w:rFonts w:ascii="仿宋" w:eastAsia="仿宋" w:hAnsi="仿宋" w:cs="Arial" w:hint="eastAsia"/>
          <w:sz w:val="24"/>
        </w:rPr>
        <w:t>成招标代理有限公司开标室（绍兴市人民东路1187号伟</w:t>
      </w:r>
      <w:proofErr w:type="gramStart"/>
      <w:r>
        <w:rPr>
          <w:rFonts w:ascii="仿宋" w:eastAsia="仿宋" w:hAnsi="仿宋" w:cs="Arial" w:hint="eastAsia"/>
          <w:sz w:val="24"/>
        </w:rPr>
        <w:t>丰文化</w:t>
      </w:r>
      <w:proofErr w:type="gramEnd"/>
      <w:r>
        <w:rPr>
          <w:rFonts w:ascii="仿宋" w:eastAsia="仿宋" w:hAnsi="仿宋" w:cs="Arial" w:hint="eastAsia"/>
          <w:sz w:val="24"/>
        </w:rPr>
        <w:t>产业园</w:t>
      </w:r>
      <w:proofErr w:type="gramStart"/>
      <w:r>
        <w:rPr>
          <w:rFonts w:ascii="仿宋" w:eastAsia="仿宋" w:hAnsi="仿宋" w:cs="Arial" w:hint="eastAsia"/>
          <w:sz w:val="24"/>
        </w:rPr>
        <w:t>藏品楼</w:t>
      </w:r>
      <w:proofErr w:type="gramEnd"/>
      <w:r>
        <w:rPr>
          <w:rFonts w:ascii="仿宋" w:eastAsia="仿宋" w:hAnsi="仿宋" w:cs="Arial" w:hint="eastAsia"/>
          <w:sz w:val="24"/>
        </w:rPr>
        <w:t>328室）。</w:t>
      </w:r>
    </w:p>
    <w:p w:rsidR="00605331" w:rsidRDefault="0037280B">
      <w:pPr>
        <w:pStyle w:val="2"/>
        <w:spacing w:line="360" w:lineRule="auto"/>
        <w:jc w:val="left"/>
        <w:rPr>
          <w:rFonts w:ascii="仿宋" w:hAnsi="仿宋" w:cs="宋体"/>
          <w:bCs/>
          <w:sz w:val="24"/>
          <w:szCs w:val="24"/>
        </w:rPr>
      </w:pPr>
      <w:bookmarkStart w:id="18" w:name="_Toc28359084"/>
      <w:bookmarkStart w:id="19" w:name="_Toc35393625"/>
      <w:bookmarkStart w:id="20" w:name="_Toc35393794"/>
      <w:bookmarkStart w:id="21" w:name="_Toc28359007"/>
      <w:r>
        <w:rPr>
          <w:rFonts w:ascii="仿宋" w:hAnsi="仿宋" w:cs="宋体" w:hint="eastAsia"/>
          <w:bCs/>
          <w:sz w:val="24"/>
          <w:szCs w:val="24"/>
        </w:rPr>
        <w:t>五、公告期限</w:t>
      </w:r>
      <w:bookmarkEnd w:id="18"/>
      <w:bookmarkEnd w:id="19"/>
      <w:bookmarkEnd w:id="20"/>
      <w:bookmarkEnd w:id="21"/>
    </w:p>
    <w:p w:rsidR="00605331" w:rsidRDefault="0037280B">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自本公告发布之日起5个工作日。</w:t>
      </w:r>
    </w:p>
    <w:p w:rsidR="00605331" w:rsidRDefault="0037280B">
      <w:pPr>
        <w:pStyle w:val="2"/>
        <w:spacing w:line="360" w:lineRule="auto"/>
        <w:jc w:val="left"/>
        <w:rPr>
          <w:rFonts w:ascii="仿宋" w:hAnsi="仿宋" w:cs="宋体"/>
          <w:bCs/>
          <w:sz w:val="24"/>
          <w:szCs w:val="24"/>
        </w:rPr>
      </w:pPr>
      <w:bookmarkStart w:id="22" w:name="_Toc35393795"/>
      <w:bookmarkStart w:id="23" w:name="_Toc35393626"/>
      <w:r>
        <w:rPr>
          <w:rFonts w:ascii="仿宋" w:hAnsi="仿宋" w:cs="宋体" w:hint="eastAsia"/>
          <w:bCs/>
          <w:sz w:val="24"/>
          <w:szCs w:val="24"/>
        </w:rPr>
        <w:t>六、其他补充事宜</w:t>
      </w:r>
      <w:bookmarkEnd w:id="22"/>
      <w:bookmarkEnd w:id="23"/>
    </w:p>
    <w:p w:rsidR="00605331" w:rsidRDefault="0037280B">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1.《浙江省财政厅关于进一步发挥政府采购政策功能全力推动经济稳进提质的通知》 （</w:t>
      </w:r>
      <w:proofErr w:type="gramStart"/>
      <w:r>
        <w:rPr>
          <w:rFonts w:ascii="仿宋" w:eastAsia="仿宋" w:hAnsi="仿宋" w:cs="宋体" w:hint="eastAsia"/>
          <w:kern w:val="0"/>
          <w:sz w:val="24"/>
          <w:szCs w:val="24"/>
        </w:rPr>
        <w:t>浙财采监</w:t>
      </w:r>
      <w:proofErr w:type="gramEnd"/>
      <w:r>
        <w:rPr>
          <w:rFonts w:ascii="仿宋" w:eastAsia="仿宋" w:hAnsi="仿宋" w:cs="宋体" w:hint="eastAsia"/>
          <w:kern w:val="0"/>
          <w:sz w:val="24"/>
          <w:szCs w:val="24"/>
        </w:rPr>
        <w:t>（2022）3号）、《浙江省财政厅关于进一步促进政府采购公平竞争打造最优营商环境的通知》（</w:t>
      </w:r>
      <w:proofErr w:type="gramStart"/>
      <w:r>
        <w:rPr>
          <w:rFonts w:ascii="仿宋" w:eastAsia="仿宋" w:hAnsi="仿宋" w:cs="宋体" w:hint="eastAsia"/>
          <w:kern w:val="0"/>
          <w:sz w:val="24"/>
          <w:szCs w:val="24"/>
        </w:rPr>
        <w:t>浙财采监</w:t>
      </w:r>
      <w:proofErr w:type="gramEnd"/>
      <w:r>
        <w:rPr>
          <w:rFonts w:ascii="仿宋" w:eastAsia="仿宋" w:hAnsi="仿宋" w:cs="宋体" w:hint="eastAsia"/>
          <w:kern w:val="0"/>
          <w:sz w:val="24"/>
          <w:szCs w:val="24"/>
        </w:rPr>
        <w:t>（2021）22号）已分别于2022年1月29日和2022年2月1日开始实施，采购文件有关规定与上述文件内容不一致的，按上述文件要求执行。</w:t>
      </w:r>
    </w:p>
    <w:p w:rsidR="00605331" w:rsidRDefault="0037280B">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2.根据《浙江省财政厅关于进一步促进政府采购公平竞争打造最优营商环境的通知》（</w:t>
      </w:r>
      <w:proofErr w:type="gramStart"/>
      <w:r>
        <w:rPr>
          <w:rFonts w:ascii="仿宋" w:eastAsia="仿宋" w:hAnsi="仿宋" w:cs="宋体" w:hint="eastAsia"/>
          <w:kern w:val="0"/>
          <w:sz w:val="24"/>
          <w:szCs w:val="24"/>
        </w:rPr>
        <w:t>浙财采监</w:t>
      </w:r>
      <w:proofErr w:type="gramEnd"/>
      <w:r>
        <w:rPr>
          <w:rFonts w:ascii="仿宋" w:eastAsia="仿宋" w:hAnsi="仿宋" w:cs="宋体" w:hint="eastAsia"/>
          <w:kern w:val="0"/>
          <w:sz w:val="24"/>
          <w:szCs w:val="24"/>
        </w:rPr>
        <w:t>（2021）22号）文件关于“健全行政裁决机制”要求，鼓励供应商在线提起询问，路径为：政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-项目采购-询问质疑投诉-询问列表:鼓励供应商在线提起质疑，路径为：政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-项目采购-询问质疑投诉-质疑列表。质疑供应商对在线质疑答复不满意的，可在线提起投诉，路径为：浙江政府服务网-政府采购投诉</w:t>
      </w:r>
      <w:r>
        <w:rPr>
          <w:rFonts w:ascii="仿宋" w:eastAsia="仿宋" w:hAnsi="仿宋" w:cs="宋体" w:hint="eastAsia"/>
          <w:kern w:val="0"/>
          <w:sz w:val="24"/>
          <w:szCs w:val="24"/>
        </w:rPr>
        <w:lastRenderedPageBreak/>
        <w:t>处理-在线办理。</w:t>
      </w:r>
      <w:r>
        <w:rPr>
          <w:rFonts w:ascii="仿宋" w:eastAsia="仿宋" w:hAnsi="仿宋" w:cs="宋体" w:hint="eastAsia"/>
          <w:b/>
          <w:bCs/>
          <w:color w:val="000000"/>
          <w:sz w:val="24"/>
        </w:rPr>
        <w:t>详见采购文件第七章。</w:t>
      </w:r>
    </w:p>
    <w:p w:rsidR="00605331" w:rsidRDefault="0037280B">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3.其他事项：</w:t>
      </w:r>
      <w:r>
        <w:rPr>
          <w:rFonts w:ascii="仿宋" w:eastAsia="仿宋" w:hAnsi="仿宋" w:cs="宋体" w:hint="eastAsia"/>
          <w:kern w:val="0"/>
          <w:sz w:val="24"/>
          <w:szCs w:val="24"/>
          <w:u w:val="wave"/>
        </w:rPr>
        <w:t>详见采购文件“采购公告补充事项”。（重要）</w:t>
      </w:r>
    </w:p>
    <w:p w:rsidR="00605331" w:rsidRDefault="0037280B">
      <w:pPr>
        <w:pStyle w:val="2"/>
        <w:spacing w:line="360" w:lineRule="auto"/>
        <w:jc w:val="left"/>
        <w:rPr>
          <w:rFonts w:ascii="仿宋" w:hAnsi="仿宋" w:cs="宋体"/>
          <w:bCs/>
          <w:sz w:val="24"/>
          <w:szCs w:val="24"/>
        </w:rPr>
      </w:pPr>
      <w:bookmarkStart w:id="24" w:name="_Toc28359008"/>
      <w:bookmarkStart w:id="25" w:name="_Toc35393796"/>
      <w:bookmarkStart w:id="26" w:name="_Toc28359085"/>
      <w:bookmarkStart w:id="27" w:name="_Toc35393627"/>
      <w:r>
        <w:rPr>
          <w:rFonts w:ascii="仿宋" w:hAnsi="仿宋" w:cs="宋体" w:hint="eastAsia"/>
          <w:bCs/>
          <w:sz w:val="24"/>
          <w:szCs w:val="24"/>
        </w:rPr>
        <w:t>七、对本次招标提出询问、质疑、投诉，请按以下方式联系</w:t>
      </w:r>
      <w:bookmarkEnd w:id="24"/>
      <w:bookmarkEnd w:id="25"/>
      <w:bookmarkEnd w:id="26"/>
      <w:bookmarkEnd w:id="27"/>
    </w:p>
    <w:p w:rsidR="00605331" w:rsidRDefault="0037280B" w:rsidP="0037280B">
      <w:pPr>
        <w:widowControl/>
        <w:ind w:firstLineChars="300" w:firstLine="720"/>
        <w:jc w:val="left"/>
        <w:rPr>
          <w:rFonts w:ascii="仿宋" w:eastAsia="仿宋" w:hAnsi="仿宋" w:cs="宋体"/>
          <w:sz w:val="24"/>
          <w:szCs w:val="24"/>
        </w:rPr>
      </w:pPr>
      <w:r>
        <w:rPr>
          <w:rFonts w:ascii="仿宋" w:eastAsia="仿宋" w:hAnsi="仿宋" w:cs="宋体" w:hint="eastAsia"/>
          <w:sz w:val="24"/>
          <w:szCs w:val="24"/>
        </w:rPr>
        <w:t>1.采购人信息</w:t>
      </w:r>
    </w:p>
    <w:p w:rsidR="00605331" w:rsidRDefault="0037280B">
      <w:pPr>
        <w:spacing w:line="360" w:lineRule="auto"/>
        <w:ind w:leftChars="371" w:left="1079" w:hangingChars="125" w:hanging="300"/>
        <w:jc w:val="left"/>
        <w:rPr>
          <w:rFonts w:ascii="仿宋" w:eastAsia="仿宋" w:hAnsi="仿宋" w:cs="宋体"/>
          <w:sz w:val="24"/>
          <w:szCs w:val="24"/>
          <w:u w:val="single"/>
        </w:rPr>
      </w:pPr>
      <w:r>
        <w:rPr>
          <w:rFonts w:ascii="仿宋" w:eastAsia="仿宋" w:hAnsi="仿宋" w:cs="宋体" w:hint="eastAsia"/>
          <w:sz w:val="24"/>
          <w:szCs w:val="24"/>
        </w:rPr>
        <w:t>名 称：</w:t>
      </w:r>
      <w:r>
        <w:rPr>
          <w:rFonts w:ascii="仿宋" w:eastAsia="仿宋" w:hAnsi="仿宋" w:hint="eastAsia"/>
          <w:sz w:val="24"/>
          <w:u w:val="single"/>
        </w:rPr>
        <w:t>绍兴美术馆</w:t>
      </w:r>
    </w:p>
    <w:p w:rsidR="00605331" w:rsidRDefault="0037280B">
      <w:pPr>
        <w:spacing w:line="360" w:lineRule="auto"/>
        <w:ind w:leftChars="371" w:left="1079" w:hangingChars="125" w:hanging="300"/>
        <w:jc w:val="left"/>
        <w:rPr>
          <w:rFonts w:ascii="仿宋" w:eastAsia="仿宋" w:hAnsi="仿宋" w:cs="宋体"/>
          <w:sz w:val="24"/>
          <w:szCs w:val="24"/>
        </w:rPr>
      </w:pPr>
      <w:bookmarkStart w:id="28" w:name="_Toc28359086"/>
      <w:bookmarkStart w:id="29" w:name="_Toc28359009"/>
      <w:r>
        <w:rPr>
          <w:rFonts w:ascii="仿宋" w:eastAsia="仿宋" w:hAnsi="仿宋" w:cs="宋体" w:hint="eastAsia"/>
          <w:sz w:val="24"/>
          <w:szCs w:val="24"/>
        </w:rPr>
        <w:t>地址：</w:t>
      </w:r>
      <w:r w:rsidRPr="00770E31">
        <w:rPr>
          <w:rFonts w:ascii="仿宋" w:eastAsia="仿宋" w:hAnsi="仿宋" w:cs="宋体" w:hint="eastAsia"/>
          <w:sz w:val="24"/>
          <w:szCs w:val="24"/>
          <w:u w:val="single"/>
        </w:rPr>
        <w:t>浙江省绍兴市越城区洋江西路530号</w:t>
      </w:r>
    </w:p>
    <w:p w:rsidR="00605331" w:rsidRDefault="0037280B">
      <w:pPr>
        <w:spacing w:line="360" w:lineRule="auto"/>
        <w:ind w:leftChars="371" w:left="1079" w:hangingChars="125" w:hanging="300"/>
        <w:jc w:val="left"/>
        <w:rPr>
          <w:rFonts w:ascii="仿宋" w:eastAsia="仿宋" w:hAnsi="仿宋" w:cs="宋体"/>
          <w:sz w:val="24"/>
          <w:szCs w:val="24"/>
        </w:rPr>
      </w:pPr>
      <w:r>
        <w:rPr>
          <w:rFonts w:ascii="仿宋" w:eastAsia="仿宋" w:hAnsi="仿宋" w:cs="宋体" w:hint="eastAsia"/>
          <w:sz w:val="24"/>
          <w:szCs w:val="24"/>
        </w:rPr>
        <w:t>传真：</w:t>
      </w:r>
      <w:r w:rsidRPr="00770E31">
        <w:rPr>
          <w:rFonts w:ascii="仿宋" w:eastAsia="仿宋" w:hAnsi="仿宋" w:cs="宋体" w:hint="eastAsia"/>
          <w:sz w:val="24"/>
          <w:szCs w:val="24"/>
          <w:u w:val="single"/>
        </w:rPr>
        <w:t xml:space="preserve"> /</w:t>
      </w:r>
    </w:p>
    <w:p w:rsidR="00605331" w:rsidRDefault="0037280B">
      <w:pPr>
        <w:spacing w:line="360" w:lineRule="auto"/>
        <w:ind w:leftChars="371" w:left="1079" w:hangingChars="125" w:hanging="300"/>
        <w:jc w:val="left"/>
        <w:rPr>
          <w:rFonts w:ascii="仿宋" w:eastAsia="仿宋" w:hAnsi="仿宋" w:cs="宋体"/>
          <w:sz w:val="24"/>
          <w:szCs w:val="24"/>
        </w:rPr>
      </w:pPr>
      <w:r>
        <w:rPr>
          <w:rFonts w:ascii="仿宋" w:eastAsia="仿宋" w:hAnsi="仿宋" w:cs="宋体" w:hint="eastAsia"/>
          <w:sz w:val="24"/>
          <w:szCs w:val="24"/>
        </w:rPr>
        <w:t>项目联系人（询问）：</w:t>
      </w:r>
      <w:proofErr w:type="gramStart"/>
      <w:r>
        <w:rPr>
          <w:rFonts w:ascii="仿宋" w:eastAsia="仿宋" w:hAnsi="仿宋" w:cs="宋体" w:hint="eastAsia"/>
          <w:sz w:val="24"/>
          <w:szCs w:val="24"/>
          <w:u w:val="single"/>
        </w:rPr>
        <w:t>鲁铁骏</w:t>
      </w:r>
      <w:proofErr w:type="gramEnd"/>
    </w:p>
    <w:p w:rsidR="00605331" w:rsidRDefault="0037280B">
      <w:pPr>
        <w:spacing w:line="360" w:lineRule="auto"/>
        <w:ind w:leftChars="371" w:left="1079" w:hangingChars="125" w:hanging="300"/>
        <w:jc w:val="left"/>
        <w:rPr>
          <w:rFonts w:ascii="仿宋" w:eastAsia="仿宋" w:hAnsi="仿宋" w:cs="宋体"/>
          <w:sz w:val="24"/>
          <w:szCs w:val="24"/>
        </w:rPr>
      </w:pPr>
      <w:r>
        <w:rPr>
          <w:rFonts w:ascii="仿宋" w:eastAsia="仿宋" w:hAnsi="仿宋" w:cs="宋体" w:hint="eastAsia"/>
          <w:sz w:val="24"/>
          <w:szCs w:val="24"/>
        </w:rPr>
        <w:t>项目联系方式（询问）：</w:t>
      </w:r>
      <w:r>
        <w:rPr>
          <w:rFonts w:ascii="仿宋" w:eastAsia="仿宋" w:hAnsi="仿宋" w:cs="宋体" w:hint="eastAsia"/>
          <w:sz w:val="24"/>
          <w:szCs w:val="24"/>
          <w:u w:val="single"/>
        </w:rPr>
        <w:t>0575-88519122</w:t>
      </w:r>
    </w:p>
    <w:p w:rsidR="00605331" w:rsidRDefault="0037280B">
      <w:pPr>
        <w:spacing w:line="360" w:lineRule="auto"/>
        <w:ind w:leftChars="371" w:left="1079" w:hangingChars="125" w:hanging="300"/>
        <w:jc w:val="left"/>
        <w:rPr>
          <w:rFonts w:ascii="仿宋" w:eastAsia="仿宋" w:hAnsi="仿宋" w:cs="宋体"/>
          <w:sz w:val="24"/>
          <w:szCs w:val="24"/>
        </w:rPr>
      </w:pPr>
      <w:r>
        <w:rPr>
          <w:rFonts w:ascii="仿宋" w:eastAsia="仿宋" w:hAnsi="仿宋" w:cs="宋体" w:hint="eastAsia"/>
          <w:sz w:val="24"/>
          <w:szCs w:val="24"/>
        </w:rPr>
        <w:t>质疑联系人：</w:t>
      </w:r>
      <w:r>
        <w:rPr>
          <w:rFonts w:ascii="仿宋" w:eastAsia="仿宋" w:hAnsi="仿宋" w:cs="宋体" w:hint="eastAsia"/>
          <w:sz w:val="24"/>
          <w:szCs w:val="24"/>
          <w:u w:val="single"/>
        </w:rPr>
        <w:t>韩卫刚</w:t>
      </w:r>
    </w:p>
    <w:p w:rsidR="00605331" w:rsidRDefault="0037280B">
      <w:pPr>
        <w:spacing w:line="360" w:lineRule="auto"/>
        <w:ind w:leftChars="371" w:left="1079" w:hangingChars="125" w:hanging="300"/>
        <w:jc w:val="left"/>
        <w:rPr>
          <w:rFonts w:ascii="仿宋" w:eastAsia="仿宋" w:hAnsi="仿宋" w:cs="宋体"/>
          <w:sz w:val="24"/>
          <w:szCs w:val="24"/>
          <w:u w:val="single"/>
        </w:rPr>
      </w:pPr>
      <w:r>
        <w:rPr>
          <w:rFonts w:ascii="仿宋" w:eastAsia="仿宋" w:hAnsi="仿宋" w:cs="宋体" w:hint="eastAsia"/>
          <w:sz w:val="24"/>
          <w:szCs w:val="24"/>
        </w:rPr>
        <w:t>质疑联系方式：</w:t>
      </w:r>
      <w:r w:rsidR="00122EB6">
        <w:rPr>
          <w:rFonts w:ascii="仿宋" w:eastAsia="仿宋" w:hAnsi="仿宋" w:cs="宋体" w:hint="eastAsia"/>
          <w:sz w:val="24"/>
          <w:szCs w:val="24"/>
          <w:u w:val="single"/>
        </w:rPr>
        <w:t>0575-88519739</w:t>
      </w:r>
    </w:p>
    <w:p w:rsidR="00605331" w:rsidRPr="0037280B" w:rsidRDefault="00605331">
      <w:pPr>
        <w:spacing w:line="360" w:lineRule="auto"/>
        <w:ind w:leftChars="371" w:left="1079" w:hangingChars="125" w:hanging="300"/>
        <w:jc w:val="left"/>
        <w:rPr>
          <w:rFonts w:ascii="仿宋" w:eastAsia="仿宋" w:hAnsi="仿宋" w:cs="宋体"/>
          <w:sz w:val="24"/>
          <w:szCs w:val="24"/>
        </w:rPr>
      </w:pPr>
    </w:p>
    <w:p w:rsidR="00605331" w:rsidRDefault="0037280B">
      <w:pPr>
        <w:spacing w:line="360" w:lineRule="auto"/>
        <w:ind w:leftChars="371" w:left="1079" w:hangingChars="125" w:hanging="300"/>
        <w:jc w:val="left"/>
        <w:rPr>
          <w:rFonts w:ascii="仿宋" w:eastAsia="仿宋" w:hAnsi="仿宋" w:cs="宋体"/>
          <w:sz w:val="24"/>
          <w:szCs w:val="24"/>
        </w:rPr>
      </w:pPr>
      <w:r>
        <w:rPr>
          <w:rFonts w:ascii="仿宋" w:eastAsia="仿宋" w:hAnsi="仿宋" w:cs="宋体" w:hint="eastAsia"/>
          <w:sz w:val="24"/>
          <w:szCs w:val="24"/>
        </w:rPr>
        <w:t>2.采购代理机构信息</w:t>
      </w:r>
      <w:bookmarkEnd w:id="28"/>
      <w:bookmarkEnd w:id="29"/>
    </w:p>
    <w:p w:rsidR="00605331" w:rsidRDefault="0037280B">
      <w:pPr>
        <w:spacing w:line="360" w:lineRule="auto"/>
        <w:ind w:leftChars="371" w:left="1079" w:hangingChars="125" w:hanging="300"/>
        <w:jc w:val="left"/>
        <w:rPr>
          <w:rFonts w:ascii="仿宋" w:eastAsia="仿宋" w:hAnsi="仿宋" w:cs="宋体"/>
          <w:sz w:val="24"/>
          <w:szCs w:val="24"/>
          <w:u w:val="single"/>
        </w:rPr>
      </w:pPr>
      <w:bookmarkStart w:id="30" w:name="_Toc28359087"/>
      <w:bookmarkStart w:id="31" w:name="_Toc28359010"/>
      <w:r>
        <w:rPr>
          <w:rFonts w:ascii="仿宋" w:eastAsia="仿宋" w:hAnsi="仿宋" w:cs="宋体" w:hint="eastAsia"/>
          <w:sz w:val="24"/>
          <w:szCs w:val="24"/>
        </w:rPr>
        <w:t>名 称：</w:t>
      </w:r>
      <w:r>
        <w:rPr>
          <w:rFonts w:ascii="仿宋" w:eastAsia="仿宋" w:hAnsi="仿宋" w:cs="Arial" w:hint="eastAsia"/>
          <w:sz w:val="24"/>
          <w:u w:val="single"/>
        </w:rPr>
        <w:t>浙江</w:t>
      </w:r>
      <w:proofErr w:type="gramStart"/>
      <w:r>
        <w:rPr>
          <w:rFonts w:ascii="仿宋" w:eastAsia="仿宋" w:hAnsi="仿宋" w:cs="Arial" w:hint="eastAsia"/>
          <w:sz w:val="24"/>
          <w:u w:val="single"/>
        </w:rPr>
        <w:t>东腾利</w:t>
      </w:r>
      <w:proofErr w:type="gramEnd"/>
      <w:r>
        <w:rPr>
          <w:rFonts w:ascii="仿宋" w:eastAsia="仿宋" w:hAnsi="仿宋" w:cs="Arial" w:hint="eastAsia"/>
          <w:sz w:val="24"/>
          <w:u w:val="single"/>
        </w:rPr>
        <w:t>成招标代理有限公司</w:t>
      </w:r>
    </w:p>
    <w:p w:rsidR="00605331" w:rsidRDefault="0037280B">
      <w:pPr>
        <w:spacing w:line="360" w:lineRule="auto"/>
        <w:ind w:leftChars="371" w:left="1079" w:hangingChars="125" w:hanging="300"/>
        <w:jc w:val="left"/>
        <w:rPr>
          <w:rFonts w:ascii="仿宋" w:eastAsia="仿宋" w:hAnsi="仿宋" w:cs="Arial"/>
          <w:sz w:val="24"/>
        </w:rPr>
      </w:pPr>
      <w:r>
        <w:rPr>
          <w:rFonts w:ascii="仿宋" w:eastAsia="仿宋" w:hAnsi="仿宋" w:cs="宋体" w:hint="eastAsia"/>
          <w:sz w:val="24"/>
          <w:szCs w:val="24"/>
        </w:rPr>
        <w:t>地址：</w:t>
      </w:r>
      <w:r>
        <w:rPr>
          <w:rFonts w:ascii="仿宋" w:eastAsia="仿宋" w:hAnsi="仿宋" w:cs="Arial" w:hint="eastAsia"/>
          <w:sz w:val="24"/>
          <w:u w:val="single"/>
        </w:rPr>
        <w:t>绍兴市人民东路1187号伟</w:t>
      </w:r>
      <w:proofErr w:type="gramStart"/>
      <w:r>
        <w:rPr>
          <w:rFonts w:ascii="仿宋" w:eastAsia="仿宋" w:hAnsi="仿宋" w:cs="Arial" w:hint="eastAsia"/>
          <w:sz w:val="24"/>
          <w:u w:val="single"/>
        </w:rPr>
        <w:t>丰文化</w:t>
      </w:r>
      <w:proofErr w:type="gramEnd"/>
      <w:r>
        <w:rPr>
          <w:rFonts w:ascii="仿宋" w:eastAsia="仿宋" w:hAnsi="仿宋" w:cs="Arial" w:hint="eastAsia"/>
          <w:sz w:val="24"/>
          <w:u w:val="single"/>
        </w:rPr>
        <w:t>产业园</w:t>
      </w:r>
      <w:proofErr w:type="gramStart"/>
      <w:r>
        <w:rPr>
          <w:rFonts w:ascii="仿宋" w:eastAsia="仿宋" w:hAnsi="仿宋" w:cs="Arial" w:hint="eastAsia"/>
          <w:sz w:val="24"/>
          <w:u w:val="single"/>
        </w:rPr>
        <w:t>藏品楼</w:t>
      </w:r>
      <w:proofErr w:type="gramEnd"/>
      <w:r>
        <w:rPr>
          <w:rFonts w:ascii="仿宋" w:eastAsia="仿宋" w:hAnsi="仿宋" w:cs="Arial" w:hint="eastAsia"/>
          <w:sz w:val="24"/>
          <w:u w:val="single"/>
        </w:rPr>
        <w:t>328室</w:t>
      </w:r>
    </w:p>
    <w:p w:rsidR="00605331" w:rsidRDefault="0037280B">
      <w:pPr>
        <w:spacing w:line="360" w:lineRule="auto"/>
        <w:ind w:leftChars="371" w:left="1079" w:hangingChars="125" w:hanging="300"/>
        <w:jc w:val="left"/>
        <w:rPr>
          <w:rFonts w:ascii="仿宋" w:eastAsia="仿宋" w:hAnsi="仿宋" w:cs="宋体"/>
          <w:sz w:val="24"/>
          <w:szCs w:val="24"/>
          <w:u w:val="single"/>
        </w:rPr>
      </w:pPr>
      <w:r>
        <w:rPr>
          <w:rFonts w:ascii="仿宋" w:eastAsia="仿宋" w:hAnsi="仿宋" w:cs="宋体" w:hint="eastAsia"/>
          <w:sz w:val="24"/>
          <w:szCs w:val="24"/>
        </w:rPr>
        <w:t>传真：</w:t>
      </w:r>
      <w:r>
        <w:rPr>
          <w:rFonts w:ascii="仿宋" w:eastAsia="仿宋" w:hAnsi="仿宋" w:cs="宋体" w:hint="eastAsia"/>
          <w:sz w:val="24"/>
          <w:szCs w:val="24"/>
          <w:u w:val="single"/>
        </w:rPr>
        <w:t xml:space="preserve"> /</w:t>
      </w:r>
    </w:p>
    <w:p w:rsidR="00605331" w:rsidRDefault="0037280B">
      <w:pPr>
        <w:spacing w:line="360" w:lineRule="auto"/>
        <w:ind w:leftChars="371" w:left="1079" w:hangingChars="125" w:hanging="300"/>
        <w:jc w:val="left"/>
        <w:rPr>
          <w:rFonts w:ascii="仿宋" w:eastAsia="仿宋" w:hAnsi="仿宋" w:cs="宋体"/>
          <w:sz w:val="24"/>
          <w:szCs w:val="24"/>
          <w:u w:val="single"/>
        </w:rPr>
      </w:pPr>
      <w:r>
        <w:rPr>
          <w:rFonts w:ascii="仿宋" w:eastAsia="仿宋" w:hAnsi="仿宋" w:cs="宋体" w:hint="eastAsia"/>
          <w:sz w:val="24"/>
          <w:szCs w:val="24"/>
        </w:rPr>
        <w:t>项目联系人（询问）：</w:t>
      </w:r>
      <w:r>
        <w:rPr>
          <w:rFonts w:ascii="仿宋" w:eastAsia="仿宋" w:hAnsi="仿宋" w:cs="宋体" w:hint="eastAsia"/>
          <w:sz w:val="24"/>
          <w:szCs w:val="24"/>
          <w:u w:val="single"/>
        </w:rPr>
        <w:t>陈国琴</w:t>
      </w:r>
    </w:p>
    <w:p w:rsidR="00605331" w:rsidRDefault="0037280B">
      <w:pPr>
        <w:spacing w:line="360" w:lineRule="auto"/>
        <w:ind w:leftChars="371" w:left="1079" w:hangingChars="125" w:hanging="300"/>
        <w:jc w:val="left"/>
        <w:rPr>
          <w:rFonts w:ascii="仿宋" w:eastAsia="仿宋" w:hAnsi="仿宋" w:cs="宋体"/>
          <w:sz w:val="24"/>
          <w:szCs w:val="24"/>
          <w:u w:val="single"/>
        </w:rPr>
      </w:pPr>
      <w:r>
        <w:rPr>
          <w:rFonts w:ascii="仿宋" w:eastAsia="仿宋" w:hAnsi="仿宋" w:cs="宋体" w:hint="eastAsia"/>
          <w:sz w:val="24"/>
          <w:szCs w:val="24"/>
        </w:rPr>
        <w:t>项目联系方式（询问）：</w:t>
      </w:r>
      <w:r>
        <w:rPr>
          <w:rFonts w:ascii="仿宋" w:eastAsia="仿宋" w:hAnsi="仿宋" w:cs="宋体" w:hint="eastAsia"/>
          <w:sz w:val="24"/>
          <w:szCs w:val="24"/>
          <w:u w:val="single"/>
        </w:rPr>
        <w:t>15068533052</w:t>
      </w:r>
    </w:p>
    <w:p w:rsidR="00605331" w:rsidRDefault="0037280B">
      <w:pPr>
        <w:spacing w:line="360" w:lineRule="auto"/>
        <w:ind w:leftChars="371" w:left="1079" w:hangingChars="125" w:hanging="300"/>
        <w:jc w:val="left"/>
        <w:rPr>
          <w:rFonts w:ascii="仿宋" w:eastAsia="仿宋" w:hAnsi="仿宋" w:cs="宋体"/>
          <w:sz w:val="24"/>
          <w:szCs w:val="24"/>
        </w:rPr>
      </w:pPr>
      <w:r>
        <w:rPr>
          <w:rFonts w:ascii="仿宋" w:eastAsia="仿宋" w:hAnsi="仿宋" w:cs="宋体" w:hint="eastAsia"/>
          <w:sz w:val="24"/>
          <w:szCs w:val="24"/>
        </w:rPr>
        <w:t>质疑联系人：</w:t>
      </w:r>
      <w:proofErr w:type="gramStart"/>
      <w:r>
        <w:rPr>
          <w:rFonts w:ascii="仿宋" w:eastAsia="仿宋" w:hAnsi="仿宋" w:cs="宋体" w:hint="eastAsia"/>
          <w:sz w:val="24"/>
          <w:szCs w:val="24"/>
          <w:u w:val="single"/>
        </w:rPr>
        <w:t>王羽家</w:t>
      </w:r>
      <w:proofErr w:type="gramEnd"/>
    </w:p>
    <w:p w:rsidR="00605331" w:rsidRDefault="0037280B">
      <w:pPr>
        <w:spacing w:line="360" w:lineRule="auto"/>
        <w:ind w:leftChars="371" w:left="1079" w:hangingChars="125" w:hanging="300"/>
        <w:jc w:val="left"/>
        <w:rPr>
          <w:rFonts w:ascii="仿宋" w:eastAsia="仿宋" w:hAnsi="仿宋" w:cs="宋体"/>
          <w:sz w:val="24"/>
          <w:szCs w:val="24"/>
          <w:u w:val="single"/>
        </w:rPr>
      </w:pPr>
      <w:r>
        <w:rPr>
          <w:rFonts w:ascii="仿宋" w:eastAsia="仿宋" w:hAnsi="仿宋" w:cs="宋体" w:hint="eastAsia"/>
          <w:sz w:val="24"/>
          <w:szCs w:val="24"/>
        </w:rPr>
        <w:t>质疑联系方式：</w:t>
      </w:r>
      <w:r>
        <w:rPr>
          <w:rFonts w:ascii="仿宋" w:eastAsia="仿宋" w:hAnsi="仿宋" w:cs="宋体" w:hint="eastAsia"/>
          <w:sz w:val="24"/>
          <w:szCs w:val="24"/>
          <w:u w:val="single"/>
        </w:rPr>
        <w:t>15267505098</w:t>
      </w:r>
    </w:p>
    <w:p w:rsidR="00605331" w:rsidRDefault="00605331">
      <w:pPr>
        <w:spacing w:line="360" w:lineRule="auto"/>
        <w:ind w:firstLineChars="300" w:firstLine="720"/>
        <w:rPr>
          <w:rFonts w:ascii="仿宋" w:eastAsia="仿宋" w:hAnsi="仿宋" w:cs="宋体"/>
          <w:sz w:val="24"/>
          <w:szCs w:val="24"/>
        </w:rPr>
      </w:pPr>
    </w:p>
    <w:p w:rsidR="00605331" w:rsidRDefault="0037280B">
      <w:pPr>
        <w:spacing w:line="360" w:lineRule="auto"/>
        <w:ind w:firstLineChars="300" w:firstLine="720"/>
        <w:rPr>
          <w:rFonts w:ascii="仿宋" w:eastAsia="仿宋" w:hAnsi="仿宋" w:cs="宋体"/>
          <w:sz w:val="24"/>
          <w:szCs w:val="24"/>
          <w:u w:val="single"/>
        </w:rPr>
      </w:pPr>
      <w:r>
        <w:rPr>
          <w:rFonts w:ascii="仿宋" w:eastAsia="仿宋" w:hAnsi="仿宋" w:cs="宋体" w:hint="eastAsia"/>
          <w:sz w:val="24"/>
          <w:szCs w:val="24"/>
        </w:rPr>
        <w:t>3.</w:t>
      </w:r>
      <w:bookmarkEnd w:id="30"/>
      <w:bookmarkEnd w:id="31"/>
      <w:r>
        <w:rPr>
          <w:rFonts w:ascii="仿宋" w:eastAsia="仿宋" w:hAnsi="仿宋" w:cs="宋体" w:hint="eastAsia"/>
          <w:sz w:val="24"/>
          <w:szCs w:val="24"/>
        </w:rPr>
        <w:t>同级政府采购监督管理部门</w:t>
      </w:r>
    </w:p>
    <w:p w:rsidR="00605331" w:rsidRDefault="0037280B">
      <w:pPr>
        <w:spacing w:line="360" w:lineRule="auto"/>
        <w:ind w:leftChars="371" w:left="1079" w:hangingChars="125" w:hanging="300"/>
        <w:jc w:val="left"/>
        <w:rPr>
          <w:rFonts w:ascii="仿宋" w:eastAsia="仿宋" w:hAnsi="仿宋" w:cs="宋体"/>
          <w:sz w:val="24"/>
          <w:szCs w:val="24"/>
        </w:rPr>
      </w:pPr>
      <w:r>
        <w:rPr>
          <w:rFonts w:ascii="仿宋" w:eastAsia="仿宋" w:hAnsi="仿宋" w:cs="宋体" w:hint="eastAsia"/>
          <w:sz w:val="24"/>
          <w:szCs w:val="24"/>
        </w:rPr>
        <w:t>名 称：</w:t>
      </w:r>
      <w:r>
        <w:rPr>
          <w:rFonts w:ascii="仿宋" w:eastAsia="仿宋" w:hAnsi="仿宋" w:cs="宋体" w:hint="eastAsia"/>
          <w:sz w:val="24"/>
          <w:szCs w:val="24"/>
          <w:u w:val="single"/>
        </w:rPr>
        <w:t>绍兴市财政局</w:t>
      </w:r>
    </w:p>
    <w:p w:rsidR="00605331" w:rsidRDefault="0037280B">
      <w:pPr>
        <w:spacing w:line="360" w:lineRule="auto"/>
        <w:ind w:leftChars="371" w:left="1079" w:hangingChars="125" w:hanging="300"/>
        <w:jc w:val="left"/>
        <w:rPr>
          <w:rFonts w:ascii="仿宋" w:eastAsia="仿宋" w:hAnsi="仿宋" w:cs="宋体"/>
          <w:sz w:val="24"/>
          <w:szCs w:val="24"/>
        </w:rPr>
      </w:pPr>
      <w:r>
        <w:rPr>
          <w:rFonts w:ascii="仿宋" w:eastAsia="仿宋" w:hAnsi="仿宋" w:cs="宋体" w:hint="eastAsia"/>
          <w:sz w:val="24"/>
          <w:szCs w:val="24"/>
        </w:rPr>
        <w:t>地址：</w:t>
      </w:r>
      <w:r>
        <w:rPr>
          <w:rFonts w:ascii="仿宋" w:eastAsia="仿宋" w:hAnsi="仿宋" w:cs="宋体" w:hint="eastAsia"/>
          <w:sz w:val="24"/>
          <w:szCs w:val="24"/>
          <w:u w:val="single"/>
        </w:rPr>
        <w:t xml:space="preserve">浙江省绍兴市越城区凤林西路151号 </w:t>
      </w:r>
    </w:p>
    <w:p w:rsidR="00605331" w:rsidRDefault="0037280B">
      <w:pPr>
        <w:spacing w:line="360" w:lineRule="auto"/>
        <w:ind w:leftChars="371" w:left="1079" w:hangingChars="125" w:hanging="300"/>
        <w:jc w:val="left"/>
        <w:rPr>
          <w:rFonts w:ascii="仿宋" w:eastAsia="仿宋" w:hAnsi="仿宋" w:cs="宋体"/>
          <w:sz w:val="24"/>
          <w:szCs w:val="24"/>
          <w:u w:val="single"/>
        </w:rPr>
      </w:pPr>
      <w:r>
        <w:rPr>
          <w:rFonts w:ascii="仿宋" w:eastAsia="仿宋" w:hAnsi="仿宋" w:cs="宋体" w:hint="eastAsia"/>
          <w:sz w:val="24"/>
          <w:szCs w:val="24"/>
        </w:rPr>
        <w:t>传真：</w:t>
      </w:r>
      <w:r>
        <w:rPr>
          <w:rFonts w:ascii="仿宋" w:eastAsia="仿宋" w:hAnsi="仿宋" w:cs="宋体" w:hint="eastAsia"/>
          <w:sz w:val="24"/>
          <w:szCs w:val="24"/>
          <w:u w:val="single"/>
        </w:rPr>
        <w:t xml:space="preserve"> / </w:t>
      </w:r>
    </w:p>
    <w:p w:rsidR="00605331" w:rsidRDefault="0037280B">
      <w:pPr>
        <w:pStyle w:val="a9"/>
        <w:spacing w:line="360" w:lineRule="auto"/>
        <w:ind w:firstLineChars="300" w:firstLine="720"/>
        <w:rPr>
          <w:rFonts w:ascii="仿宋" w:eastAsia="仿宋" w:hAnsi="仿宋" w:cs="宋体"/>
          <w:sz w:val="24"/>
          <w:szCs w:val="24"/>
        </w:rPr>
      </w:pPr>
      <w:r>
        <w:rPr>
          <w:rFonts w:ascii="仿宋" w:eastAsia="仿宋" w:hAnsi="仿宋" w:cs="宋体" w:hint="eastAsia"/>
          <w:sz w:val="24"/>
          <w:szCs w:val="24"/>
        </w:rPr>
        <w:t>联系人：</w:t>
      </w:r>
      <w:r>
        <w:rPr>
          <w:rFonts w:ascii="仿宋" w:eastAsia="仿宋" w:hAnsi="仿宋" w:cs="宋体" w:hint="eastAsia"/>
          <w:sz w:val="24"/>
          <w:szCs w:val="24"/>
          <w:u w:val="single"/>
        </w:rPr>
        <w:t>张婷婷</w:t>
      </w:r>
    </w:p>
    <w:p w:rsidR="00605331" w:rsidRDefault="0037280B">
      <w:pPr>
        <w:spacing w:line="360" w:lineRule="auto"/>
        <w:ind w:firstLineChars="300" w:firstLine="720"/>
        <w:rPr>
          <w:rFonts w:ascii="仿宋" w:eastAsia="仿宋" w:hAnsi="仿宋" w:cs="宋体"/>
          <w:sz w:val="24"/>
          <w:szCs w:val="24"/>
          <w:u w:val="single"/>
        </w:rPr>
      </w:pPr>
      <w:r>
        <w:rPr>
          <w:rFonts w:ascii="仿宋" w:eastAsia="仿宋" w:hAnsi="仿宋" w:cs="宋体" w:hint="eastAsia"/>
          <w:sz w:val="24"/>
          <w:szCs w:val="24"/>
        </w:rPr>
        <w:t>监督投诉电话：</w:t>
      </w:r>
      <w:r>
        <w:rPr>
          <w:rFonts w:ascii="仿宋" w:eastAsia="仿宋" w:hAnsi="仿宋" w:cs="宋体" w:hint="eastAsia"/>
          <w:sz w:val="24"/>
          <w:szCs w:val="24"/>
          <w:u w:val="single"/>
        </w:rPr>
        <w:t xml:space="preserve">　0575-</w:t>
      </w:r>
      <w:r>
        <w:rPr>
          <w:rFonts w:ascii="仿宋" w:eastAsia="仿宋" w:hAnsi="仿宋" w:cs="宋体"/>
          <w:sz w:val="24"/>
          <w:szCs w:val="24"/>
          <w:u w:val="single"/>
        </w:rPr>
        <w:t>8520</w:t>
      </w:r>
      <w:r>
        <w:rPr>
          <w:rFonts w:ascii="仿宋" w:eastAsia="仿宋" w:hAnsi="仿宋" w:cs="宋体" w:hint="eastAsia"/>
          <w:sz w:val="24"/>
          <w:szCs w:val="24"/>
          <w:u w:val="single"/>
        </w:rPr>
        <w:t>9697</w:t>
      </w:r>
    </w:p>
    <w:p w:rsidR="00605331" w:rsidRDefault="0037280B">
      <w:pPr>
        <w:widowControl/>
        <w:ind w:firstLineChars="200" w:firstLine="422"/>
        <w:jc w:val="left"/>
        <w:rPr>
          <w:rFonts w:ascii="仿宋" w:eastAsia="仿宋" w:hAnsi="仿宋" w:cs="宋体"/>
          <w:b/>
          <w:szCs w:val="21"/>
        </w:rPr>
      </w:pPr>
      <w:r>
        <w:rPr>
          <w:rFonts w:ascii="仿宋" w:eastAsia="仿宋" w:hAnsi="仿宋" w:cs="宋体" w:hint="eastAsia"/>
          <w:b/>
          <w:szCs w:val="21"/>
        </w:rPr>
        <w:t>若对项目采购电子交易系统操作有疑问，可登录政</w:t>
      </w:r>
      <w:proofErr w:type="gramStart"/>
      <w:r>
        <w:rPr>
          <w:rFonts w:ascii="仿宋" w:eastAsia="仿宋" w:hAnsi="仿宋" w:cs="宋体" w:hint="eastAsia"/>
          <w:b/>
          <w:szCs w:val="21"/>
        </w:rPr>
        <w:t>采云</w:t>
      </w:r>
      <w:proofErr w:type="gramEnd"/>
      <w:r>
        <w:rPr>
          <w:rFonts w:ascii="仿宋" w:eastAsia="仿宋" w:hAnsi="仿宋" w:cs="宋体" w:hint="eastAsia"/>
          <w:b/>
          <w:szCs w:val="21"/>
        </w:rPr>
        <w:t>（https://www.zcygov.cn/），点击右侧咨询小采，获取采小蜜智能服务管家帮助，或拨打政</w:t>
      </w:r>
      <w:proofErr w:type="gramStart"/>
      <w:r>
        <w:rPr>
          <w:rFonts w:ascii="仿宋" w:eastAsia="仿宋" w:hAnsi="仿宋" w:cs="宋体" w:hint="eastAsia"/>
          <w:b/>
          <w:szCs w:val="21"/>
        </w:rPr>
        <w:t>采云</w:t>
      </w:r>
      <w:proofErr w:type="gramEnd"/>
      <w:r>
        <w:rPr>
          <w:rFonts w:ascii="仿宋" w:eastAsia="仿宋" w:hAnsi="仿宋" w:cs="宋体" w:hint="eastAsia"/>
          <w:b/>
          <w:szCs w:val="21"/>
        </w:rPr>
        <w:t>服务热线400-881-7190获取热线服务帮助。</w:t>
      </w:r>
    </w:p>
    <w:p w:rsidR="00605331" w:rsidRDefault="0037280B">
      <w:pPr>
        <w:widowControl/>
        <w:ind w:firstLineChars="200" w:firstLine="422"/>
        <w:jc w:val="left"/>
        <w:rPr>
          <w:rFonts w:ascii="仿宋" w:eastAsia="仿宋" w:hAnsi="仿宋" w:cs="宋体"/>
          <w:b/>
          <w:szCs w:val="21"/>
        </w:rPr>
      </w:pPr>
      <w:r>
        <w:rPr>
          <w:rFonts w:ascii="仿宋" w:eastAsia="仿宋" w:hAnsi="仿宋" w:cs="宋体" w:hint="eastAsia"/>
          <w:b/>
          <w:szCs w:val="21"/>
        </w:rPr>
        <w:t>CA问题联系电话（人工）：</w:t>
      </w:r>
      <w:proofErr w:type="gramStart"/>
      <w:r>
        <w:rPr>
          <w:rFonts w:ascii="仿宋" w:eastAsia="仿宋" w:hAnsi="仿宋" w:cs="宋体" w:hint="eastAsia"/>
          <w:b/>
          <w:szCs w:val="21"/>
        </w:rPr>
        <w:t>汇信</w:t>
      </w:r>
      <w:proofErr w:type="gramEnd"/>
      <w:r>
        <w:rPr>
          <w:rFonts w:ascii="仿宋" w:eastAsia="仿宋" w:hAnsi="仿宋" w:cs="宋体" w:hint="eastAsia"/>
          <w:b/>
          <w:szCs w:val="21"/>
        </w:rPr>
        <w:t>CA 400-888-4636；天谷CA 400-087-8198。</w:t>
      </w:r>
      <w:r>
        <w:rPr>
          <w:rFonts w:ascii="仿宋" w:eastAsia="仿宋" w:hAnsi="仿宋" w:cs="宋体" w:hint="eastAsia"/>
          <w:b/>
          <w:bCs/>
          <w:sz w:val="44"/>
          <w:szCs w:val="44"/>
        </w:rPr>
        <w:br w:type="page"/>
      </w:r>
    </w:p>
    <w:p w:rsidR="00605331" w:rsidRDefault="0037280B">
      <w:pPr>
        <w:widowControl/>
        <w:jc w:val="center"/>
        <w:rPr>
          <w:rFonts w:ascii="仿宋" w:eastAsia="仿宋" w:hAnsi="仿宋" w:cs="宋体"/>
          <w:b/>
          <w:bCs/>
          <w:sz w:val="44"/>
          <w:szCs w:val="44"/>
        </w:rPr>
      </w:pPr>
      <w:r>
        <w:rPr>
          <w:rFonts w:ascii="仿宋" w:eastAsia="仿宋" w:hAnsi="仿宋" w:cs="宋体" w:hint="eastAsia"/>
          <w:b/>
          <w:bCs/>
          <w:sz w:val="44"/>
          <w:szCs w:val="44"/>
        </w:rPr>
        <w:lastRenderedPageBreak/>
        <w:t>采购公告补充事项</w:t>
      </w:r>
    </w:p>
    <w:p w:rsidR="00605331" w:rsidRDefault="0037280B">
      <w:pPr>
        <w:numPr>
          <w:ilvl w:val="0"/>
          <w:numId w:val="3"/>
        </w:numPr>
        <w:spacing w:line="400" w:lineRule="exact"/>
        <w:rPr>
          <w:rFonts w:ascii="仿宋" w:eastAsia="仿宋" w:hAnsi="仿宋" w:cs="宋体"/>
          <w:bCs/>
          <w:color w:val="000000"/>
          <w:sz w:val="24"/>
          <w:szCs w:val="24"/>
        </w:rPr>
      </w:pPr>
      <w:r>
        <w:rPr>
          <w:rFonts w:ascii="仿宋" w:eastAsia="仿宋" w:hAnsi="仿宋" w:cs="宋体" w:hint="eastAsia"/>
          <w:b/>
          <w:bCs/>
          <w:color w:val="000000"/>
          <w:sz w:val="24"/>
          <w:szCs w:val="24"/>
        </w:rPr>
        <w:t>采购组织类型：</w:t>
      </w:r>
      <w:r>
        <w:rPr>
          <w:rFonts w:ascii="仿宋" w:eastAsia="仿宋" w:hAnsi="仿宋" w:cs="宋体" w:hint="eastAsia"/>
          <w:b/>
          <w:color w:val="000000"/>
          <w:sz w:val="24"/>
          <w:szCs w:val="24"/>
          <w:u w:val="single"/>
        </w:rPr>
        <w:t xml:space="preserve">分散采购-委托代理 </w:t>
      </w:r>
    </w:p>
    <w:p w:rsidR="00605331" w:rsidRDefault="0037280B">
      <w:pPr>
        <w:numPr>
          <w:ilvl w:val="0"/>
          <w:numId w:val="3"/>
        </w:numPr>
        <w:spacing w:line="400" w:lineRule="exact"/>
        <w:rPr>
          <w:rFonts w:ascii="仿宋" w:eastAsia="仿宋" w:hAnsi="仿宋" w:cs="宋体"/>
          <w:bCs/>
          <w:color w:val="000000"/>
          <w:sz w:val="24"/>
          <w:szCs w:val="24"/>
        </w:rPr>
      </w:pPr>
      <w:r>
        <w:rPr>
          <w:rFonts w:ascii="仿宋" w:eastAsia="仿宋" w:hAnsi="仿宋" w:cs="宋体" w:hint="eastAsia"/>
          <w:b/>
          <w:bCs/>
          <w:color w:val="000000"/>
          <w:sz w:val="24"/>
          <w:szCs w:val="24"/>
        </w:rPr>
        <w:t>采购类别：</w:t>
      </w:r>
      <w:r>
        <w:rPr>
          <w:rFonts w:ascii="仿宋" w:eastAsia="仿宋" w:hAnsi="仿宋" w:cs="宋体" w:hint="eastAsia"/>
          <w:b/>
          <w:bCs/>
          <w:color w:val="000000"/>
          <w:sz w:val="24"/>
          <w:szCs w:val="24"/>
          <w:u w:val="single"/>
        </w:rPr>
        <w:t>服务类</w:t>
      </w:r>
    </w:p>
    <w:p w:rsidR="00605331" w:rsidRDefault="0037280B">
      <w:pPr>
        <w:numPr>
          <w:ilvl w:val="0"/>
          <w:numId w:val="3"/>
        </w:numPr>
        <w:spacing w:line="4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采购方式：</w:t>
      </w:r>
      <w:r>
        <w:rPr>
          <w:rFonts w:ascii="仿宋" w:eastAsia="仿宋" w:hAnsi="仿宋" w:cs="宋体" w:hint="eastAsia"/>
          <w:b/>
          <w:bCs/>
          <w:color w:val="000000"/>
          <w:sz w:val="24"/>
          <w:szCs w:val="24"/>
          <w:u w:val="single"/>
        </w:rPr>
        <w:t>公开招标</w:t>
      </w:r>
    </w:p>
    <w:p w:rsidR="00605331" w:rsidRDefault="0037280B">
      <w:pPr>
        <w:numPr>
          <w:ilvl w:val="0"/>
          <w:numId w:val="3"/>
        </w:numPr>
        <w:spacing w:line="4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资格审查方式：资格后审。</w:t>
      </w:r>
    </w:p>
    <w:p w:rsidR="00605331" w:rsidRDefault="0037280B">
      <w:pPr>
        <w:numPr>
          <w:ilvl w:val="0"/>
          <w:numId w:val="3"/>
        </w:numPr>
        <w:spacing w:line="4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注意事项：</w:t>
      </w:r>
    </w:p>
    <w:p w:rsidR="00605331" w:rsidRDefault="0037280B">
      <w:pPr>
        <w:spacing w:line="400" w:lineRule="exact"/>
        <w:ind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1、单位负责人为同一人或者存在直接控股、管理关系的不同供应商，不得同时参加同</w:t>
      </w:r>
      <w:proofErr w:type="gramStart"/>
      <w:r>
        <w:rPr>
          <w:rFonts w:ascii="仿宋" w:eastAsia="仿宋" w:hAnsi="仿宋" w:cs="宋体" w:hint="eastAsia"/>
          <w:color w:val="000000"/>
          <w:kern w:val="0"/>
          <w:sz w:val="24"/>
          <w:szCs w:val="24"/>
        </w:rPr>
        <w:t>一标项的</w:t>
      </w:r>
      <w:proofErr w:type="gramEnd"/>
      <w:r>
        <w:rPr>
          <w:rFonts w:ascii="仿宋" w:eastAsia="仿宋" w:hAnsi="仿宋" w:cs="宋体" w:hint="eastAsia"/>
          <w:color w:val="000000"/>
          <w:kern w:val="0"/>
          <w:sz w:val="24"/>
          <w:szCs w:val="24"/>
        </w:rPr>
        <w:t>投标。</w:t>
      </w:r>
    </w:p>
    <w:p w:rsidR="00605331" w:rsidRDefault="0037280B">
      <w:pPr>
        <w:spacing w:line="400" w:lineRule="exac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2、为项目提供整体设计、规范编制或者项目管理、监理、检测等服务的供应商，不得再参加该采购项目的其他采购活动。</w:t>
      </w:r>
    </w:p>
    <w:p w:rsidR="00605331" w:rsidRDefault="0037280B">
      <w:pPr>
        <w:spacing w:line="400" w:lineRule="exact"/>
        <w:ind w:firstLineChars="200" w:firstLine="464"/>
        <w:rPr>
          <w:rFonts w:ascii="仿宋" w:eastAsia="仿宋" w:hAnsi="仿宋" w:cs="宋体"/>
          <w:spacing w:val="-4"/>
          <w:sz w:val="24"/>
          <w:szCs w:val="24"/>
        </w:rPr>
      </w:pPr>
      <w:r>
        <w:rPr>
          <w:rFonts w:ascii="仿宋" w:eastAsia="仿宋" w:hAnsi="仿宋" w:cs="宋体" w:hint="eastAsia"/>
          <w:color w:val="000000"/>
          <w:spacing w:val="-4"/>
          <w:sz w:val="24"/>
          <w:szCs w:val="24"/>
        </w:rPr>
        <w:t>3、请投标供应商务必认真学习网上相关培训课程。电子化交易准备工作详见</w:t>
      </w:r>
      <w:hyperlink r:id="rId13" w:history="1">
        <w:r>
          <w:rPr>
            <w:rStyle w:val="af5"/>
            <w:rFonts w:ascii="仿宋" w:eastAsia="仿宋" w:hAnsi="仿宋" w:cs="宋体" w:hint="eastAsia"/>
            <w:color w:val="auto"/>
            <w:spacing w:val="-4"/>
            <w:sz w:val="24"/>
            <w:szCs w:val="24"/>
          </w:rPr>
          <w:t>http://www.sxyc.gov.cn/art/2019/9/11/art_1559761_38044415.html</w:t>
        </w:r>
      </w:hyperlink>
      <w:r>
        <w:rPr>
          <w:rFonts w:ascii="仿宋" w:eastAsia="仿宋" w:hAnsi="仿宋" w:cs="宋体" w:hint="eastAsia"/>
          <w:spacing w:val="-4"/>
          <w:sz w:val="24"/>
          <w:szCs w:val="24"/>
        </w:rPr>
        <w:t xml:space="preserve">  《关于做好政府采购项目电子化交易准备工作的通知》。</w:t>
      </w:r>
    </w:p>
    <w:p w:rsidR="00605331" w:rsidRDefault="0037280B">
      <w:pPr>
        <w:spacing w:line="400" w:lineRule="exact"/>
        <w:ind w:firstLineChars="200" w:firstLine="464"/>
        <w:rPr>
          <w:rFonts w:ascii="仿宋" w:eastAsia="仿宋" w:hAnsi="仿宋" w:cs="宋体"/>
          <w:sz w:val="24"/>
          <w:szCs w:val="24"/>
        </w:rPr>
      </w:pPr>
      <w:r>
        <w:rPr>
          <w:rFonts w:ascii="仿宋" w:eastAsia="仿宋" w:hAnsi="仿宋" w:cs="宋体" w:hint="eastAsia"/>
          <w:spacing w:val="-4"/>
          <w:sz w:val="24"/>
          <w:szCs w:val="24"/>
        </w:rPr>
        <w:t>4、</w:t>
      </w:r>
      <w:r>
        <w:rPr>
          <w:rFonts w:ascii="仿宋" w:eastAsia="仿宋" w:hAnsi="仿宋" w:cs="宋体" w:hint="eastAsia"/>
          <w:sz w:val="24"/>
          <w:szCs w:val="24"/>
        </w:rPr>
        <w:t>供应商-政府采购项目电子交易操作指南：</w:t>
      </w:r>
      <w:r>
        <w:rPr>
          <w:rStyle w:val="af5"/>
          <w:rFonts w:ascii="仿宋" w:eastAsia="仿宋" w:hAnsi="仿宋" w:cs="宋体" w:hint="eastAsia"/>
          <w:color w:val="auto"/>
          <w:sz w:val="24"/>
          <w:szCs w:val="24"/>
        </w:rPr>
        <w:t>https://service.zcygov.cn/#/knowledges/CW1EtGwBFdiHxlNd6I3m/6IMVAG0BFdiHxlNdQ8Na</w:t>
      </w:r>
      <w:r>
        <w:rPr>
          <w:rFonts w:ascii="仿宋" w:eastAsia="仿宋" w:hAnsi="仿宋" w:cs="宋体" w:hint="eastAsia"/>
          <w:sz w:val="24"/>
          <w:szCs w:val="24"/>
        </w:rPr>
        <w:t>。</w:t>
      </w:r>
    </w:p>
    <w:p w:rsidR="00605331" w:rsidRDefault="0037280B">
      <w:pPr>
        <w:spacing w:line="400" w:lineRule="exact"/>
        <w:ind w:firstLineChars="200" w:firstLine="480"/>
        <w:rPr>
          <w:rFonts w:ascii="仿宋" w:eastAsia="仿宋" w:hAnsi="仿宋" w:cs="宋体"/>
          <w:sz w:val="24"/>
          <w:szCs w:val="24"/>
        </w:rPr>
      </w:pPr>
      <w:r>
        <w:rPr>
          <w:rFonts w:ascii="仿宋" w:eastAsia="仿宋" w:hAnsi="仿宋" w:cs="宋体" w:hint="eastAsia"/>
          <w:sz w:val="24"/>
          <w:szCs w:val="24"/>
        </w:rPr>
        <w:t>5、CA申领需要时间，请各潜在投标供应商及时办理和绑定。</w:t>
      </w:r>
    </w:p>
    <w:p w:rsidR="00605331" w:rsidRDefault="0037280B">
      <w:pPr>
        <w:spacing w:line="400" w:lineRule="exact"/>
        <w:ind w:firstLineChars="200" w:firstLine="480"/>
        <w:rPr>
          <w:rFonts w:ascii="仿宋" w:eastAsia="仿宋" w:hAnsi="仿宋" w:cs="宋体"/>
          <w:bCs/>
          <w:sz w:val="24"/>
          <w:szCs w:val="24"/>
        </w:rPr>
      </w:pPr>
      <w:r>
        <w:rPr>
          <w:rFonts w:ascii="仿宋" w:eastAsia="仿宋" w:hAnsi="仿宋" w:cs="宋体" w:hint="eastAsia"/>
          <w:bCs/>
          <w:sz w:val="24"/>
          <w:szCs w:val="24"/>
        </w:rPr>
        <w:t>6、获取采购文件后不参加投标的供应商，须向采购代理机构提供书面说明。</w:t>
      </w:r>
    </w:p>
    <w:p w:rsidR="00605331" w:rsidRDefault="0037280B">
      <w:pPr>
        <w:spacing w:line="400" w:lineRule="exact"/>
        <w:ind w:firstLineChars="200" w:firstLine="482"/>
        <w:rPr>
          <w:rFonts w:ascii="仿宋" w:eastAsia="仿宋" w:hAnsi="仿宋" w:cs="宋体"/>
          <w:sz w:val="24"/>
          <w:szCs w:val="24"/>
        </w:rPr>
      </w:pPr>
      <w:r>
        <w:rPr>
          <w:rFonts w:ascii="仿宋" w:eastAsia="仿宋" w:hAnsi="仿宋" w:cs="宋体" w:hint="eastAsia"/>
          <w:b/>
          <w:bCs/>
          <w:sz w:val="24"/>
          <w:szCs w:val="24"/>
        </w:rPr>
        <w:t>7、需登陆政</w:t>
      </w:r>
      <w:proofErr w:type="gramStart"/>
      <w:r>
        <w:rPr>
          <w:rFonts w:ascii="仿宋" w:eastAsia="仿宋" w:hAnsi="仿宋" w:cs="宋体" w:hint="eastAsia"/>
          <w:b/>
          <w:bCs/>
          <w:sz w:val="24"/>
          <w:szCs w:val="24"/>
        </w:rPr>
        <w:t>采云</w:t>
      </w:r>
      <w:proofErr w:type="gramEnd"/>
      <w:r>
        <w:rPr>
          <w:rFonts w:ascii="仿宋" w:eastAsia="仿宋" w:hAnsi="仿宋" w:cs="宋体" w:hint="eastAsia"/>
          <w:b/>
          <w:bCs/>
          <w:sz w:val="24"/>
          <w:szCs w:val="24"/>
        </w:rPr>
        <w:t>平台后在交易系统内获取采购文件，只网站下载</w:t>
      </w:r>
      <w:proofErr w:type="gramStart"/>
      <w:r>
        <w:rPr>
          <w:rFonts w:ascii="仿宋" w:eastAsia="仿宋" w:hAnsi="仿宋" w:cs="宋体" w:hint="eastAsia"/>
          <w:b/>
          <w:bCs/>
          <w:sz w:val="24"/>
          <w:szCs w:val="24"/>
        </w:rPr>
        <w:t>不</w:t>
      </w:r>
      <w:proofErr w:type="gramEnd"/>
      <w:r>
        <w:rPr>
          <w:rFonts w:ascii="仿宋" w:eastAsia="仿宋" w:hAnsi="仿宋" w:cs="宋体" w:hint="eastAsia"/>
          <w:b/>
          <w:bCs/>
          <w:sz w:val="24"/>
          <w:szCs w:val="24"/>
        </w:rPr>
        <w:t>视为获取。</w:t>
      </w:r>
    </w:p>
    <w:p w:rsidR="00605331" w:rsidRDefault="0037280B">
      <w:pPr>
        <w:spacing w:line="400" w:lineRule="exact"/>
        <w:ind w:firstLineChars="200" w:firstLine="482"/>
        <w:rPr>
          <w:rFonts w:ascii="仿宋" w:eastAsia="仿宋" w:hAnsi="仿宋" w:cs="宋体"/>
          <w:sz w:val="24"/>
          <w:szCs w:val="24"/>
        </w:rPr>
      </w:pPr>
      <w:r>
        <w:rPr>
          <w:rFonts w:ascii="仿宋" w:eastAsia="仿宋" w:hAnsi="仿宋" w:cs="宋体" w:hint="eastAsia"/>
          <w:b/>
          <w:bCs/>
          <w:sz w:val="24"/>
          <w:szCs w:val="24"/>
        </w:rPr>
        <w:t>8、预留充足时间上传加密电子投标文件（建议提前一天，供应商解密电子投标文件前处于加密状态）。</w:t>
      </w:r>
    </w:p>
    <w:p w:rsidR="00605331" w:rsidRDefault="0037280B">
      <w:pPr>
        <w:spacing w:line="400" w:lineRule="exact"/>
        <w:ind w:firstLineChars="150" w:firstLine="349"/>
        <w:rPr>
          <w:rFonts w:ascii="仿宋" w:eastAsia="仿宋" w:hAnsi="仿宋" w:cs="宋体"/>
          <w:bCs/>
          <w:sz w:val="24"/>
          <w:szCs w:val="24"/>
        </w:rPr>
      </w:pPr>
      <w:r>
        <w:rPr>
          <w:rFonts w:ascii="仿宋" w:eastAsia="仿宋" w:hAnsi="仿宋" w:cs="宋体" w:hint="eastAsia"/>
          <w:b/>
          <w:bCs/>
          <w:spacing w:val="-4"/>
          <w:sz w:val="24"/>
          <w:szCs w:val="24"/>
        </w:rPr>
        <w:t>六、</w:t>
      </w:r>
      <w:r>
        <w:rPr>
          <w:rFonts w:ascii="仿宋" w:eastAsia="仿宋" w:hAnsi="仿宋" w:cs="宋体" w:hint="eastAsia"/>
          <w:b/>
          <w:spacing w:val="-4"/>
          <w:sz w:val="24"/>
          <w:szCs w:val="24"/>
        </w:rPr>
        <w:t>采购公告及更正公告发布网址：</w:t>
      </w:r>
      <w:bookmarkStart w:id="32" w:name="_Hlt10553107"/>
      <w:bookmarkStart w:id="33" w:name="_Hlt10553106"/>
      <w:bookmarkEnd w:id="32"/>
      <w:bookmarkEnd w:id="33"/>
      <w:r>
        <w:rPr>
          <w:rFonts w:ascii="仿宋" w:eastAsia="仿宋" w:hAnsi="仿宋" w:cs="宋体" w:hint="eastAsia"/>
          <w:spacing w:val="-4"/>
          <w:sz w:val="24"/>
          <w:szCs w:val="24"/>
        </w:rPr>
        <w:t>http://zfcg.czt.zj.gov.cn/和http://www.sxyc.gov.cn/col/col1559777/index.html公共资源交易板块。更正公告</w:t>
      </w:r>
      <w:r>
        <w:rPr>
          <w:rFonts w:ascii="仿宋" w:eastAsia="仿宋" w:hAnsi="仿宋" w:cs="宋体" w:hint="eastAsia"/>
          <w:bCs/>
          <w:sz w:val="24"/>
          <w:szCs w:val="24"/>
        </w:rPr>
        <w:t>请自行登录政</w:t>
      </w:r>
      <w:proofErr w:type="gramStart"/>
      <w:r>
        <w:rPr>
          <w:rFonts w:ascii="仿宋" w:eastAsia="仿宋" w:hAnsi="仿宋" w:cs="宋体" w:hint="eastAsia"/>
          <w:bCs/>
          <w:sz w:val="24"/>
          <w:szCs w:val="24"/>
        </w:rPr>
        <w:t>采云</w:t>
      </w:r>
      <w:proofErr w:type="gramEnd"/>
      <w:r>
        <w:rPr>
          <w:rFonts w:ascii="仿宋" w:eastAsia="仿宋" w:hAnsi="仿宋" w:cs="宋体" w:hint="eastAsia"/>
          <w:bCs/>
          <w:sz w:val="24"/>
          <w:szCs w:val="24"/>
        </w:rPr>
        <w:t>平台或在浙江政府采购网更正公告页面或越城区人民政府门户网站采购公告页面中下载。</w:t>
      </w:r>
    </w:p>
    <w:p w:rsidR="00605331" w:rsidRDefault="0037280B">
      <w:pPr>
        <w:spacing w:line="400" w:lineRule="exact"/>
        <w:rPr>
          <w:rFonts w:ascii="仿宋" w:eastAsia="仿宋" w:hAnsi="仿宋" w:cs="宋体"/>
          <w:b/>
          <w:sz w:val="24"/>
          <w:szCs w:val="24"/>
        </w:rPr>
      </w:pPr>
      <w:r>
        <w:rPr>
          <w:rFonts w:ascii="仿宋" w:eastAsia="仿宋" w:hAnsi="仿宋" w:cs="宋体" w:hint="eastAsia"/>
          <w:b/>
          <w:sz w:val="24"/>
          <w:szCs w:val="24"/>
        </w:rPr>
        <w:t>七、供应商入驻</w:t>
      </w:r>
      <w:r>
        <w:rPr>
          <w:rFonts w:ascii="仿宋" w:eastAsia="仿宋" w:hAnsi="仿宋" w:cs="宋体" w:hint="eastAsia"/>
          <w:sz w:val="24"/>
          <w:szCs w:val="24"/>
        </w:rPr>
        <w:t>（无需提交纸质资料现场审核）：</w:t>
      </w:r>
    </w:p>
    <w:p w:rsidR="00605331" w:rsidRDefault="0037280B">
      <w:pPr>
        <w:spacing w:line="400" w:lineRule="exact"/>
        <w:ind w:firstLineChars="200" w:firstLine="480"/>
        <w:rPr>
          <w:rFonts w:ascii="仿宋" w:eastAsia="仿宋" w:hAnsi="仿宋" w:cs="宋体"/>
          <w:color w:val="000000"/>
          <w:sz w:val="24"/>
          <w:szCs w:val="24"/>
        </w:rPr>
      </w:pPr>
      <w:r>
        <w:rPr>
          <w:rFonts w:ascii="仿宋" w:eastAsia="仿宋" w:hAnsi="仿宋" w:cs="宋体" w:hint="eastAsia"/>
          <w:sz w:val="24"/>
          <w:szCs w:val="24"/>
        </w:rPr>
        <w:t>参与绍兴市越城区政府采购活动的供应商，必须入驻浙江省政府采购供应商库，接受采购机构的诚信管理和评价，并接受财政部门的监督管理。供应商可通过政</w:t>
      </w:r>
      <w:proofErr w:type="gramStart"/>
      <w:r>
        <w:rPr>
          <w:rFonts w:ascii="仿宋" w:eastAsia="仿宋" w:hAnsi="仿宋" w:cs="宋体" w:hint="eastAsia"/>
          <w:sz w:val="24"/>
          <w:szCs w:val="24"/>
        </w:rPr>
        <w:t>采云</w:t>
      </w:r>
      <w:proofErr w:type="gramEnd"/>
      <w:r>
        <w:rPr>
          <w:rFonts w:ascii="仿宋" w:eastAsia="仿宋" w:hAnsi="仿宋" w:cs="宋体" w:hint="eastAsia"/>
          <w:sz w:val="24"/>
          <w:szCs w:val="24"/>
        </w:rPr>
        <w:t>平台（http://www.zcygov.cn）进行入驻申请，按规定审核后，登记加入“浙江省政府采购供应商库”。</w:t>
      </w:r>
      <w:r>
        <w:rPr>
          <w:rFonts w:ascii="仿宋" w:eastAsia="仿宋" w:hAnsi="仿宋" w:cs="宋体" w:hint="eastAsia"/>
          <w:b/>
          <w:bCs/>
          <w:sz w:val="24"/>
          <w:szCs w:val="24"/>
        </w:rPr>
        <w:t>绍兴市内企业入驻咨询电话：0575-89116928；浙江省</w:t>
      </w:r>
      <w:r>
        <w:rPr>
          <w:rFonts w:ascii="仿宋" w:eastAsia="仿宋" w:hAnsi="仿宋" w:cs="宋体" w:hint="eastAsia"/>
          <w:b/>
          <w:bCs/>
          <w:color w:val="000000"/>
          <w:sz w:val="24"/>
          <w:szCs w:val="24"/>
        </w:rPr>
        <w:t>内企业入驻详</w:t>
      </w:r>
      <w:proofErr w:type="gramStart"/>
      <w:r>
        <w:rPr>
          <w:rFonts w:ascii="仿宋" w:eastAsia="仿宋" w:hAnsi="仿宋" w:cs="宋体" w:hint="eastAsia"/>
          <w:b/>
          <w:bCs/>
          <w:color w:val="000000"/>
          <w:sz w:val="24"/>
          <w:szCs w:val="24"/>
        </w:rPr>
        <w:t>询</w:t>
      </w:r>
      <w:proofErr w:type="gramEnd"/>
      <w:r>
        <w:rPr>
          <w:rFonts w:ascii="仿宋" w:eastAsia="仿宋" w:hAnsi="仿宋" w:cs="宋体" w:hint="eastAsia"/>
          <w:b/>
          <w:bCs/>
          <w:color w:val="000000"/>
          <w:sz w:val="24"/>
          <w:szCs w:val="24"/>
        </w:rPr>
        <w:t>当地集中采购机构；浙江省外企业入驻咨询电话：400-881-7190</w:t>
      </w:r>
    </w:p>
    <w:p w:rsidR="00605331" w:rsidRDefault="0037280B">
      <w:pPr>
        <w:spacing w:line="400" w:lineRule="exact"/>
        <w:rPr>
          <w:rFonts w:ascii="仿宋" w:eastAsia="仿宋" w:hAnsi="仿宋" w:cs="宋体"/>
          <w:color w:val="000000"/>
          <w:sz w:val="24"/>
          <w:szCs w:val="24"/>
        </w:rPr>
      </w:pPr>
      <w:r>
        <w:rPr>
          <w:rFonts w:ascii="仿宋" w:eastAsia="仿宋" w:hAnsi="仿宋" w:cs="宋体" w:hint="eastAsia"/>
          <w:b/>
          <w:bCs/>
          <w:color w:val="000000"/>
          <w:sz w:val="24"/>
          <w:szCs w:val="24"/>
        </w:rPr>
        <w:t>供应商入驻操作指南：</w:t>
      </w:r>
    </w:p>
    <w:p w:rsidR="00605331" w:rsidRDefault="0037280B">
      <w:pPr>
        <w:spacing w:line="400" w:lineRule="exact"/>
        <w:rPr>
          <w:rFonts w:ascii="仿宋" w:eastAsia="仿宋" w:hAnsi="仿宋" w:cs="宋体"/>
          <w:sz w:val="24"/>
          <w:szCs w:val="24"/>
        </w:rPr>
      </w:pPr>
      <w:r>
        <w:rPr>
          <w:rFonts w:ascii="仿宋" w:eastAsia="仿宋" w:hAnsi="仿宋" w:cs="宋体" w:hint="eastAsia"/>
          <w:sz w:val="24"/>
          <w:szCs w:val="24"/>
        </w:rPr>
        <w:t>https://service.zcygov.cn/#/knowledges/cm2eqWwBFdiHxlNd_otq/w3Cd3GwBFdiHxlNd-BRD</w:t>
      </w:r>
    </w:p>
    <w:p w:rsidR="00605331" w:rsidRDefault="0037280B">
      <w:pPr>
        <w:pStyle w:val="10"/>
        <w:rPr>
          <w:rFonts w:ascii="仿宋" w:hAnsi="仿宋" w:cs="宋体"/>
        </w:rPr>
      </w:pPr>
      <w:bookmarkStart w:id="34" w:name="_Toc93172433"/>
      <w:r>
        <w:rPr>
          <w:rFonts w:ascii="仿宋" w:hAnsi="仿宋" w:cs="宋体" w:hint="eastAsia"/>
        </w:rPr>
        <w:lastRenderedPageBreak/>
        <w:t>第二章  投标人须知</w:t>
      </w:r>
      <w:bookmarkEnd w:id="34"/>
    </w:p>
    <w:p w:rsidR="00605331" w:rsidRDefault="0037280B">
      <w:pPr>
        <w:pStyle w:val="2"/>
        <w:rPr>
          <w:rFonts w:ascii="仿宋" w:hAnsi="仿宋" w:cs="宋体"/>
        </w:rPr>
      </w:pPr>
      <w:bookmarkStart w:id="35" w:name="_Toc93172434"/>
      <w:r>
        <w:rPr>
          <w:rFonts w:ascii="仿宋" w:hAnsi="仿宋" w:cs="宋体" w:hint="eastAsia"/>
        </w:rPr>
        <w:t>一、前附表</w:t>
      </w:r>
      <w:bookmarkEnd w:id="3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605331">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beforeLines="50" w:before="156" w:afterLines="30" w:after="93" w:line="300" w:lineRule="exact"/>
              <w:jc w:val="center"/>
              <w:rPr>
                <w:rFonts w:ascii="仿宋" w:eastAsia="仿宋" w:hAnsi="仿宋" w:cs="宋体"/>
                <w:color w:val="000000"/>
                <w:sz w:val="24"/>
              </w:rPr>
            </w:pPr>
            <w:r>
              <w:rPr>
                <w:rFonts w:ascii="仿宋" w:eastAsia="仿宋" w:hAnsi="仿宋" w:cs="宋体" w:hint="eastAsia"/>
                <w:color w:val="000000"/>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beforeLines="50" w:before="156" w:afterLines="30" w:after="93" w:line="300" w:lineRule="exact"/>
              <w:jc w:val="center"/>
              <w:rPr>
                <w:rFonts w:ascii="仿宋" w:eastAsia="仿宋" w:hAnsi="仿宋" w:cs="宋体"/>
                <w:color w:val="000000"/>
                <w:sz w:val="24"/>
              </w:rPr>
            </w:pPr>
            <w:r>
              <w:rPr>
                <w:rFonts w:ascii="仿宋" w:eastAsia="仿宋" w:hAnsi="仿宋" w:cs="宋体" w:hint="eastAsia"/>
                <w:color w:val="000000"/>
                <w:sz w:val="24"/>
              </w:rPr>
              <w:t>内</w:t>
            </w:r>
            <w:proofErr w:type="gramStart"/>
            <w:r>
              <w:rPr>
                <w:rFonts w:ascii="仿宋" w:eastAsia="仿宋" w:hAnsi="仿宋" w:cs="宋体" w:hint="eastAsia"/>
                <w:color w:val="000000"/>
                <w:sz w:val="24"/>
              </w:rPr>
              <w:t xml:space="preserve">　　　　</w:t>
            </w:r>
            <w:proofErr w:type="gramEnd"/>
            <w:r>
              <w:rPr>
                <w:rFonts w:ascii="仿宋" w:eastAsia="仿宋" w:hAnsi="仿宋" w:cs="宋体" w:hint="eastAsia"/>
                <w:color w:val="000000"/>
                <w:sz w:val="24"/>
              </w:rPr>
              <w:t>容</w:t>
            </w:r>
          </w:p>
        </w:tc>
      </w:tr>
      <w:tr w:rsidR="00605331">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340" w:lineRule="exact"/>
              <w:jc w:val="center"/>
              <w:rPr>
                <w:rFonts w:ascii="仿宋" w:eastAsia="仿宋" w:hAnsi="仿宋" w:cs="宋体"/>
                <w:color w:val="000000"/>
                <w:sz w:val="24"/>
              </w:rPr>
            </w:pPr>
            <w:r>
              <w:rPr>
                <w:rFonts w:ascii="仿宋" w:eastAsia="仿宋" w:hAnsi="仿宋" w:cs="宋体" w:hint="eastAsia"/>
                <w:color w:val="000000"/>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500" w:lineRule="exact"/>
              <w:rPr>
                <w:rFonts w:ascii="仿宋" w:eastAsia="仿宋" w:hAnsi="仿宋" w:cs="宋体"/>
                <w:color w:val="000000"/>
                <w:sz w:val="24"/>
              </w:rPr>
            </w:pPr>
            <w:r>
              <w:rPr>
                <w:rFonts w:ascii="仿宋" w:eastAsia="仿宋" w:hAnsi="仿宋" w:cs="宋体" w:hint="eastAsia"/>
                <w:b/>
                <w:color w:val="000000"/>
                <w:sz w:val="24"/>
              </w:rPr>
              <w:t>项目名称</w:t>
            </w:r>
            <w:r>
              <w:rPr>
                <w:rFonts w:ascii="仿宋" w:eastAsia="仿宋" w:hAnsi="仿宋" w:cs="宋体" w:hint="eastAsia"/>
                <w:color w:val="000000"/>
                <w:sz w:val="24"/>
              </w:rPr>
              <w:t>：</w:t>
            </w:r>
            <w:r>
              <w:rPr>
                <w:rFonts w:ascii="仿宋" w:eastAsia="仿宋" w:hAnsi="仿宋" w:hint="eastAsia"/>
                <w:sz w:val="24"/>
                <w:u w:val="single"/>
              </w:rPr>
              <w:t>绍兴美术馆2023年信息化项目</w:t>
            </w:r>
          </w:p>
        </w:tc>
      </w:tr>
      <w:tr w:rsidR="00605331">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340" w:lineRule="exact"/>
              <w:jc w:val="center"/>
              <w:rPr>
                <w:rFonts w:ascii="仿宋" w:eastAsia="仿宋" w:hAnsi="仿宋" w:cs="宋体"/>
                <w:color w:val="000000"/>
                <w:sz w:val="24"/>
              </w:rPr>
            </w:pPr>
            <w:r>
              <w:rPr>
                <w:rFonts w:ascii="仿宋" w:eastAsia="仿宋" w:hAnsi="仿宋" w:cs="宋体" w:hint="eastAsia"/>
                <w:color w:val="000000"/>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autoSpaceDE w:val="0"/>
              <w:autoSpaceDN w:val="0"/>
              <w:spacing w:line="500" w:lineRule="exact"/>
              <w:textAlignment w:val="bottom"/>
              <w:rPr>
                <w:rFonts w:ascii="仿宋" w:eastAsia="仿宋" w:hAnsi="仿宋" w:cs="宋体"/>
                <w:color w:val="000000"/>
                <w:sz w:val="24"/>
              </w:rPr>
            </w:pPr>
            <w:r>
              <w:rPr>
                <w:rFonts w:ascii="仿宋" w:eastAsia="仿宋" w:hAnsi="仿宋" w:cs="宋体" w:hint="eastAsia"/>
                <w:b/>
                <w:color w:val="000000"/>
                <w:sz w:val="24"/>
              </w:rPr>
              <w:t>投标有效期：</w:t>
            </w:r>
            <w:r>
              <w:rPr>
                <w:rFonts w:ascii="仿宋" w:eastAsia="仿宋" w:hAnsi="仿宋" w:cs="宋体" w:hint="eastAsia"/>
                <w:color w:val="000000"/>
                <w:sz w:val="24"/>
              </w:rPr>
              <w:t>自投标截止日起60天。如采购人认为必要，可延长至总计最长不超过90天。</w:t>
            </w:r>
          </w:p>
        </w:tc>
      </w:tr>
      <w:tr w:rsidR="00605331">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340" w:lineRule="exact"/>
              <w:jc w:val="center"/>
              <w:rPr>
                <w:rFonts w:ascii="仿宋" w:eastAsia="仿宋" w:hAnsi="仿宋" w:cs="宋体"/>
                <w:color w:val="000000"/>
                <w:sz w:val="24"/>
              </w:rPr>
            </w:pPr>
            <w:r>
              <w:rPr>
                <w:rFonts w:ascii="仿宋" w:eastAsia="仿宋" w:hAnsi="仿宋" w:cs="宋体" w:hint="eastAsia"/>
                <w:color w:val="000000"/>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440" w:lineRule="exact"/>
              <w:rPr>
                <w:rFonts w:ascii="仿宋" w:eastAsia="仿宋" w:hAnsi="仿宋" w:cs="宋体"/>
                <w:b/>
                <w:sz w:val="24"/>
              </w:rPr>
            </w:pPr>
            <w:r>
              <w:rPr>
                <w:rFonts w:ascii="仿宋" w:eastAsia="仿宋" w:hAnsi="仿宋" w:cs="宋体" w:hint="eastAsia"/>
                <w:b/>
                <w:sz w:val="24"/>
              </w:rPr>
              <w:t>样品提供：</w:t>
            </w:r>
          </w:p>
          <w:p w:rsidR="00605331" w:rsidRDefault="0037280B">
            <w:pPr>
              <w:spacing w:line="440" w:lineRule="exact"/>
              <w:rPr>
                <w:rFonts w:ascii="仿宋" w:eastAsia="仿宋" w:hAnsi="仿宋" w:cs="宋体"/>
                <w:sz w:val="24"/>
              </w:rPr>
            </w:pPr>
            <w:sdt>
              <w:sdtPr>
                <w:rPr>
                  <w:rFonts w:ascii="仿宋" w:eastAsia="仿宋" w:hAnsi="仿宋" w:cs="宋体" w:hint="eastAsia"/>
                  <w:kern w:val="0"/>
                  <w:sz w:val="24"/>
                </w:rPr>
                <w:id w:val="-740788832"/>
              </w:sdtPr>
              <w:sdtContent>
                <w:sdt>
                  <w:sdtPr>
                    <w:rPr>
                      <w:rFonts w:ascii="仿宋" w:eastAsia="仿宋" w:hAnsi="仿宋" w:cs="宋体" w:hint="eastAsia"/>
                      <w:kern w:val="0"/>
                      <w:sz w:val="24"/>
                    </w:rPr>
                    <w:id w:val="1026831988"/>
                  </w:sdtPr>
                  <w:sdtContent>
                    <w:r>
                      <w:rPr>
                        <w:rFonts w:ascii="仿宋" w:eastAsia="仿宋" w:hAnsi="仿宋" w:cs="宋体" w:hint="eastAsia"/>
                        <w:kern w:val="0"/>
                        <w:sz w:val="24"/>
                      </w:rPr>
                      <w:sym w:font="Wingdings" w:char="F0FE"/>
                    </w:r>
                  </w:sdtContent>
                </w:sdt>
              </w:sdtContent>
            </w:sdt>
            <w:r>
              <w:rPr>
                <w:rFonts w:ascii="仿宋" w:eastAsia="仿宋" w:hAnsi="仿宋" w:cs="宋体" w:hint="eastAsia"/>
                <w:kern w:val="0"/>
                <w:sz w:val="24"/>
              </w:rPr>
              <w:t>A</w:t>
            </w:r>
            <w:r>
              <w:rPr>
                <w:rFonts w:ascii="仿宋" w:eastAsia="仿宋" w:hAnsi="仿宋" w:cs="宋体" w:hint="eastAsia"/>
                <w:sz w:val="24"/>
              </w:rPr>
              <w:t>不要求提供。</w:t>
            </w:r>
          </w:p>
          <w:p w:rsidR="00605331" w:rsidRDefault="0037280B">
            <w:pPr>
              <w:spacing w:line="440" w:lineRule="exact"/>
              <w:rPr>
                <w:rFonts w:ascii="仿宋" w:eastAsia="仿宋" w:hAnsi="仿宋" w:cs="宋体"/>
                <w:kern w:val="0"/>
                <w:sz w:val="24"/>
              </w:rPr>
            </w:pPr>
            <w:r>
              <w:rPr>
                <w:rFonts w:ascii="仿宋" w:eastAsia="仿宋" w:hAnsi="仿宋" w:cs="宋体" w:hint="eastAsia"/>
                <w:kern w:val="0"/>
                <w:sz w:val="24"/>
              </w:rPr>
              <w:t>□B要求提供，</w:t>
            </w:r>
          </w:p>
          <w:p w:rsidR="00605331" w:rsidRDefault="0037280B">
            <w:pPr>
              <w:spacing w:line="440" w:lineRule="exact"/>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snapToGrid w:val="0"/>
                <w:kern w:val="28"/>
                <w:sz w:val="24"/>
              </w:rPr>
              <w:t>样品：</w:t>
            </w:r>
            <w:r>
              <w:rPr>
                <w:rFonts w:ascii="仿宋" w:eastAsia="仿宋" w:hAnsi="仿宋" w:cs="宋体" w:hint="eastAsia"/>
                <w:kern w:val="0"/>
                <w:sz w:val="24"/>
              </w:rPr>
              <w:t>；</w:t>
            </w:r>
          </w:p>
          <w:p w:rsidR="00605331" w:rsidRDefault="0037280B">
            <w:pPr>
              <w:spacing w:line="440" w:lineRule="exact"/>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snapToGrid w:val="0"/>
                <w:kern w:val="28"/>
                <w:sz w:val="24"/>
              </w:rPr>
              <w:t>样品制作的标准和要求：</w:t>
            </w:r>
            <w:r>
              <w:rPr>
                <w:rFonts w:ascii="仿宋" w:eastAsia="仿宋" w:hAnsi="仿宋" w:cs="宋体" w:hint="eastAsia"/>
                <w:kern w:val="0"/>
                <w:sz w:val="24"/>
              </w:rPr>
              <w:t>；</w:t>
            </w:r>
          </w:p>
          <w:p w:rsidR="00605331" w:rsidRDefault="0037280B">
            <w:pPr>
              <w:spacing w:line="440" w:lineRule="exact"/>
              <w:rPr>
                <w:rFonts w:ascii="仿宋" w:eastAsia="仿宋" w:hAnsi="仿宋" w:cs="宋体"/>
                <w:kern w:val="0"/>
                <w:sz w:val="24"/>
              </w:rPr>
            </w:pPr>
            <w:r>
              <w:rPr>
                <w:rFonts w:ascii="仿宋" w:eastAsia="仿宋" w:hAnsi="仿宋" w:cs="宋体" w:hint="eastAsia"/>
                <w:kern w:val="0"/>
                <w:sz w:val="24"/>
              </w:rPr>
              <w:t>（3）样品的评审方法以及评审标准</w:t>
            </w:r>
            <w:r>
              <w:rPr>
                <w:rFonts w:ascii="仿宋" w:eastAsia="仿宋" w:hAnsi="仿宋" w:cs="宋体" w:hint="eastAsia"/>
                <w:snapToGrid w:val="0"/>
                <w:kern w:val="28"/>
                <w:sz w:val="24"/>
              </w:rPr>
              <w:t>：详见</w:t>
            </w:r>
            <w:r>
              <w:rPr>
                <w:rFonts w:ascii="仿宋" w:eastAsia="仿宋" w:hAnsi="仿宋" w:cs="宋体" w:hint="eastAsia"/>
                <w:sz w:val="24"/>
                <w:u w:val="single"/>
              </w:rPr>
              <w:t>评标办法</w:t>
            </w:r>
            <w:r>
              <w:rPr>
                <w:rFonts w:ascii="仿宋" w:eastAsia="仿宋" w:hAnsi="仿宋" w:cs="宋体" w:hint="eastAsia"/>
                <w:kern w:val="0"/>
                <w:sz w:val="24"/>
              </w:rPr>
              <w:t>；</w:t>
            </w:r>
          </w:p>
          <w:p w:rsidR="00605331" w:rsidRDefault="0037280B">
            <w:pPr>
              <w:spacing w:line="440" w:lineRule="exact"/>
              <w:rPr>
                <w:rFonts w:ascii="仿宋" w:eastAsia="仿宋" w:hAnsi="仿宋" w:cs="宋体"/>
                <w:kern w:val="0"/>
                <w:sz w:val="24"/>
              </w:rPr>
            </w:pPr>
            <w:r>
              <w:rPr>
                <w:rFonts w:ascii="仿宋" w:eastAsia="仿宋" w:hAnsi="仿宋" w:cs="宋体" w:hint="eastAsia"/>
                <w:kern w:val="0"/>
                <w:sz w:val="24"/>
              </w:rPr>
              <w:t>（4）是否需要随样品提交检测报告：</w:t>
            </w:r>
            <w:sdt>
              <w:sdtPr>
                <w:rPr>
                  <w:rFonts w:ascii="仿宋" w:eastAsia="仿宋" w:hAnsi="仿宋" w:cs="宋体" w:hint="eastAsia"/>
                  <w:kern w:val="0"/>
                  <w:sz w:val="24"/>
                </w:rPr>
                <w:id w:val="1303421454"/>
              </w:sdtPr>
              <w:sdtContent>
                <w:sdt>
                  <w:sdtPr>
                    <w:rPr>
                      <w:rFonts w:ascii="仿宋" w:eastAsia="仿宋" w:hAnsi="仿宋" w:cs="宋体" w:hint="eastAsia"/>
                      <w:kern w:val="0"/>
                      <w:sz w:val="24"/>
                    </w:rPr>
                    <w:id w:val="-1498416096"/>
                  </w:sdtPr>
                  <w:sdtContent>
                    <w:r>
                      <w:rPr>
                        <w:rFonts w:ascii="仿宋" w:eastAsia="仿宋" w:hAnsi="仿宋" w:cs="宋体" w:hint="eastAsia"/>
                        <w:kern w:val="0"/>
                        <w:sz w:val="24"/>
                      </w:rPr>
                      <w:t>□</w:t>
                    </w:r>
                  </w:sdtContent>
                </w:sdt>
              </w:sdtContent>
            </w:sdt>
            <w:r>
              <w:rPr>
                <w:rFonts w:ascii="仿宋" w:eastAsia="仿宋" w:hAnsi="仿宋" w:cs="宋体" w:hint="eastAsia"/>
                <w:kern w:val="0"/>
                <w:sz w:val="24"/>
              </w:rPr>
              <w:t>否；</w:t>
            </w:r>
            <w:sdt>
              <w:sdtPr>
                <w:rPr>
                  <w:rFonts w:ascii="仿宋" w:eastAsia="仿宋" w:hAnsi="仿宋" w:cs="宋体" w:hint="eastAsia"/>
                  <w:kern w:val="0"/>
                  <w:sz w:val="24"/>
                </w:rPr>
                <w:id w:val="1621728433"/>
              </w:sdtPr>
              <w:sdtContent>
                <w:sdt>
                  <w:sdtPr>
                    <w:rPr>
                      <w:rFonts w:ascii="仿宋" w:eastAsia="仿宋" w:hAnsi="仿宋" w:cs="宋体" w:hint="eastAsia"/>
                      <w:kern w:val="0"/>
                      <w:sz w:val="24"/>
                    </w:rPr>
                    <w:id w:val="1414742328"/>
                  </w:sdtPr>
                  <w:sdtContent>
                    <w:r>
                      <w:rPr>
                        <w:rFonts w:ascii="仿宋" w:eastAsia="仿宋" w:hAnsi="仿宋" w:cs="宋体" w:hint="eastAsia"/>
                        <w:kern w:val="0"/>
                        <w:sz w:val="24"/>
                      </w:rPr>
                      <w:t>□</w:t>
                    </w:r>
                  </w:sdtContent>
                </w:sdt>
              </w:sdtContent>
            </w:sdt>
            <w:r>
              <w:rPr>
                <w:rFonts w:ascii="仿宋" w:eastAsia="仿宋" w:hAnsi="仿宋" w:cs="宋体" w:hint="eastAsia"/>
                <w:kern w:val="0"/>
                <w:sz w:val="24"/>
              </w:rPr>
              <w:t>是，检测机构的要求</w:t>
            </w:r>
            <w:r>
              <w:rPr>
                <w:rFonts w:ascii="仿宋" w:eastAsia="仿宋" w:hAnsi="仿宋" w:cs="宋体" w:hint="eastAsia"/>
                <w:sz w:val="24"/>
              </w:rPr>
              <w:t>：</w:t>
            </w:r>
            <w:r>
              <w:rPr>
                <w:rFonts w:ascii="仿宋" w:eastAsia="仿宋" w:hAnsi="仿宋" w:cs="宋体" w:hint="eastAsia"/>
                <w:kern w:val="0"/>
                <w:sz w:val="24"/>
              </w:rPr>
              <w:t>；检测内容</w:t>
            </w:r>
            <w:r>
              <w:rPr>
                <w:rFonts w:ascii="仿宋" w:eastAsia="仿宋" w:hAnsi="仿宋" w:cs="宋体" w:hint="eastAsia"/>
                <w:sz w:val="24"/>
              </w:rPr>
              <w:t>：</w:t>
            </w:r>
            <w:r>
              <w:rPr>
                <w:rFonts w:ascii="仿宋" w:eastAsia="仿宋" w:hAnsi="仿宋" w:cs="宋体" w:hint="eastAsia"/>
                <w:kern w:val="0"/>
                <w:sz w:val="24"/>
              </w:rPr>
              <w:t>。</w:t>
            </w:r>
          </w:p>
          <w:p w:rsidR="00605331" w:rsidRDefault="0037280B">
            <w:pPr>
              <w:spacing w:line="440" w:lineRule="exact"/>
              <w:rPr>
                <w:rFonts w:ascii="仿宋" w:eastAsia="仿宋" w:hAnsi="仿宋" w:cs="宋体"/>
                <w:sz w:val="24"/>
              </w:rPr>
            </w:pPr>
            <w:r>
              <w:rPr>
                <w:rFonts w:ascii="仿宋" w:eastAsia="仿宋" w:hAnsi="仿宋" w:cs="宋体" w:hint="eastAsia"/>
                <w:sz w:val="24"/>
              </w:rPr>
              <w:t>（5）提供样品的时间：</w:t>
            </w:r>
            <w:r>
              <w:rPr>
                <w:rFonts w:ascii="仿宋" w:eastAsia="仿宋" w:hAnsi="仿宋" w:cs="宋体" w:hint="eastAsia"/>
                <w:kern w:val="0"/>
                <w:sz w:val="24"/>
              </w:rPr>
              <w:t>；地点：；联系人</w:t>
            </w:r>
            <w:r>
              <w:rPr>
                <w:rFonts w:ascii="仿宋" w:eastAsia="仿宋" w:hAnsi="仿宋" w:cs="宋体" w:hint="eastAsia"/>
                <w:sz w:val="24"/>
              </w:rPr>
              <w:t>：，</w:t>
            </w:r>
            <w:r>
              <w:rPr>
                <w:rFonts w:ascii="仿宋" w:eastAsia="仿宋" w:hAnsi="仿宋" w:cs="宋体" w:hint="eastAsia"/>
                <w:kern w:val="28"/>
                <w:sz w:val="24"/>
              </w:rPr>
              <w:t>联系电话：</w:t>
            </w:r>
            <w:r>
              <w:rPr>
                <w:rFonts w:ascii="仿宋" w:eastAsia="仿宋" w:hAnsi="仿宋" w:cs="宋体" w:hint="eastAsia"/>
                <w:sz w:val="24"/>
              </w:rPr>
              <w:t>。请投标人在上述时间内提供样品并按规定位置安装完毕。超过截止时间的，采购人或采购代理机构将不予接收，并将清场并封闭样品现场。</w:t>
            </w:r>
          </w:p>
          <w:p w:rsidR="00605331" w:rsidRDefault="0037280B">
            <w:pPr>
              <w:spacing w:line="440" w:lineRule="exact"/>
              <w:rPr>
                <w:rFonts w:ascii="仿宋" w:eastAsia="仿宋" w:hAnsi="仿宋" w:cs="宋体"/>
                <w:sz w:val="24"/>
              </w:rPr>
            </w:pPr>
            <w:r>
              <w:rPr>
                <w:rFonts w:ascii="仿宋" w:eastAsia="仿宋" w:hAnsi="仿宋"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605331" w:rsidRDefault="0037280B">
            <w:pPr>
              <w:autoSpaceDE w:val="0"/>
              <w:autoSpaceDN w:val="0"/>
              <w:spacing w:line="500" w:lineRule="exact"/>
              <w:textAlignment w:val="bottom"/>
              <w:rPr>
                <w:rFonts w:ascii="仿宋" w:eastAsia="仿宋" w:hAnsi="仿宋" w:cs="宋体"/>
                <w:b/>
                <w:color w:val="000000"/>
                <w:sz w:val="24"/>
              </w:rPr>
            </w:pPr>
            <w:r>
              <w:rPr>
                <w:rFonts w:ascii="仿宋" w:eastAsia="仿宋" w:hAnsi="仿宋" w:cs="宋体" w:hint="eastAsia"/>
                <w:sz w:val="24"/>
              </w:rPr>
              <w:t>（7）制作、运输、安装和保管样品所发生的一切费用由投标人自理。</w:t>
            </w:r>
          </w:p>
        </w:tc>
      </w:tr>
      <w:tr w:rsidR="00605331">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340" w:lineRule="exact"/>
              <w:jc w:val="center"/>
              <w:rPr>
                <w:rFonts w:ascii="仿宋" w:eastAsia="仿宋" w:hAnsi="仿宋" w:cs="宋体"/>
                <w:color w:val="000000"/>
                <w:sz w:val="24"/>
              </w:rPr>
            </w:pPr>
            <w:r>
              <w:rPr>
                <w:rFonts w:ascii="仿宋" w:eastAsia="仿宋" w:hAnsi="仿宋" w:cs="宋体" w:hint="eastAsia"/>
                <w:color w:val="000000"/>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440" w:lineRule="exact"/>
              <w:rPr>
                <w:rFonts w:ascii="仿宋" w:eastAsia="仿宋" w:hAnsi="仿宋" w:cs="宋体"/>
                <w:sz w:val="24"/>
              </w:rPr>
            </w:pPr>
            <w:r>
              <w:rPr>
                <w:rFonts w:ascii="仿宋" w:eastAsia="仿宋" w:hAnsi="仿宋" w:cs="宋体" w:hint="eastAsia"/>
                <w:sz w:val="24"/>
              </w:rPr>
              <w:t>方案演示：</w:t>
            </w:r>
          </w:p>
          <w:p w:rsidR="00605331" w:rsidRDefault="0037280B">
            <w:pPr>
              <w:spacing w:line="440" w:lineRule="exact"/>
              <w:rPr>
                <w:rFonts w:ascii="仿宋" w:eastAsia="仿宋" w:hAnsi="仿宋" w:cs="宋体"/>
                <w:sz w:val="24"/>
              </w:rPr>
            </w:pPr>
            <w:sdt>
              <w:sdtPr>
                <w:rPr>
                  <w:rFonts w:asciiTheme="majorEastAsia" w:eastAsiaTheme="majorEastAsia" w:hAnsiTheme="majorEastAsia" w:cs="宋体" w:hint="eastAsia"/>
                  <w:kern w:val="0"/>
                  <w:sz w:val="24"/>
                </w:rPr>
                <w:id w:val="-1633325597"/>
              </w:sdtPr>
              <w:sdtEndPr>
                <w:rPr>
                  <w:rFonts w:ascii="仿宋" w:eastAsia="仿宋" w:hAnsi="仿宋"/>
                  <w:kern w:val="2"/>
                </w:rPr>
              </w:sdtEndPr>
              <w:sdtContent>
                <w:r>
                  <w:rPr>
                    <w:rFonts w:ascii="仿宋" w:eastAsia="仿宋" w:hAnsi="仿宋" w:cs="宋体"/>
                    <w:sz w:val="24"/>
                  </w:rPr>
                  <w:t>☐</w:t>
                </w:r>
              </w:sdtContent>
            </w:sdt>
            <w:r>
              <w:rPr>
                <w:rFonts w:ascii="仿宋" w:eastAsia="仿宋" w:hAnsi="仿宋" w:cs="宋体" w:hint="eastAsia"/>
                <w:sz w:val="24"/>
              </w:rPr>
              <w:t xml:space="preserve">  A</w:t>
            </w:r>
            <w:proofErr w:type="gramStart"/>
            <w:r>
              <w:rPr>
                <w:rFonts w:ascii="仿宋" w:eastAsia="仿宋" w:hAnsi="仿宋" w:cs="宋体" w:hint="eastAsia"/>
                <w:sz w:val="24"/>
              </w:rPr>
              <w:t>无方案</w:t>
            </w:r>
            <w:proofErr w:type="gramEnd"/>
            <w:r>
              <w:rPr>
                <w:rFonts w:ascii="仿宋" w:eastAsia="仿宋" w:hAnsi="仿宋" w:cs="宋体" w:hint="eastAsia"/>
                <w:sz w:val="24"/>
              </w:rPr>
              <w:t>演示。</w:t>
            </w:r>
          </w:p>
          <w:p w:rsidR="00605331" w:rsidRPr="0037280B" w:rsidRDefault="0037280B">
            <w:pPr>
              <w:spacing w:line="440" w:lineRule="exact"/>
              <w:rPr>
                <w:rFonts w:ascii="仿宋" w:eastAsia="仿宋" w:hAnsi="仿宋" w:cs="宋体"/>
                <w:sz w:val="24"/>
              </w:rPr>
            </w:pPr>
            <w:sdt>
              <w:sdtPr>
                <w:rPr>
                  <w:rFonts w:ascii="仿宋" w:eastAsia="仿宋" w:hAnsi="仿宋" w:cs="宋体" w:hint="eastAsia"/>
                  <w:sz w:val="24"/>
                </w:rPr>
                <w:id w:val="-375009576"/>
                <w:showingPlcHdr/>
              </w:sdtPr>
              <w:sdtContent>
                <w:r w:rsidRPr="0037280B">
                  <w:rPr>
                    <w:rFonts w:ascii="仿宋" w:eastAsia="仿宋" w:hAnsi="仿宋" w:cs="宋体" w:hint="eastAsia"/>
                    <w:sz w:val="24"/>
                  </w:rPr>
                  <w:sym w:font="Wingdings 2" w:char="0052"/>
                </w:r>
              </w:sdtContent>
            </w:sdt>
            <w:r w:rsidRPr="0037280B">
              <w:rPr>
                <w:rFonts w:ascii="仿宋" w:eastAsia="仿宋" w:hAnsi="仿宋" w:cs="宋体" w:hint="eastAsia"/>
                <w:sz w:val="24"/>
              </w:rPr>
              <w:t xml:space="preserve">  B有方案演示。</w:t>
            </w:r>
          </w:p>
          <w:p w:rsidR="00605331" w:rsidRPr="0037280B" w:rsidRDefault="0037280B">
            <w:pPr>
              <w:spacing w:line="440" w:lineRule="exact"/>
              <w:rPr>
                <w:rFonts w:ascii="仿宋" w:eastAsia="仿宋" w:hAnsi="仿宋" w:cs="宋体"/>
                <w:bCs/>
                <w:sz w:val="24"/>
                <w:szCs w:val="24"/>
              </w:rPr>
            </w:pPr>
            <w:r w:rsidRPr="0037280B">
              <w:rPr>
                <w:rFonts w:ascii="仿宋" w:eastAsia="仿宋" w:hAnsi="仿宋" w:cs="宋体" w:hint="eastAsia"/>
                <w:sz w:val="24"/>
              </w:rPr>
              <w:t>1、本项目有演示环节，演示环节可采用视频、PPT等方式进行演示，投标单位以U盘作为演示文件载体，演示时间控制在15分钟以内，单独封装提交。视频格式要求为Avi、MP4、MEPG等常用格式。</w:t>
            </w:r>
          </w:p>
          <w:p w:rsidR="00605331" w:rsidRDefault="0037280B">
            <w:pPr>
              <w:spacing w:line="440" w:lineRule="exact"/>
              <w:rPr>
                <w:rFonts w:ascii="仿宋" w:eastAsia="仿宋" w:hAnsi="仿宋" w:cs="宋体"/>
                <w:sz w:val="24"/>
              </w:rPr>
            </w:pPr>
            <w:r>
              <w:rPr>
                <w:rFonts w:ascii="仿宋" w:eastAsia="仿宋" w:hAnsi="仿宋" w:cs="宋体" w:hint="eastAsia"/>
                <w:sz w:val="24"/>
              </w:rPr>
              <w:lastRenderedPageBreak/>
              <w:t>2、演示文件：演示U盘单独封装并标注单位名称在开标前寄至招标代理公司（邮寄形式递交，邮寄接收地址：绍兴市人民东路1187号伟</w:t>
            </w:r>
            <w:proofErr w:type="gramStart"/>
            <w:r>
              <w:rPr>
                <w:rFonts w:ascii="仿宋" w:eastAsia="仿宋" w:hAnsi="仿宋" w:cs="宋体" w:hint="eastAsia"/>
                <w:sz w:val="24"/>
              </w:rPr>
              <w:t>丰文化</w:t>
            </w:r>
            <w:proofErr w:type="gramEnd"/>
            <w:r>
              <w:rPr>
                <w:rFonts w:ascii="仿宋" w:eastAsia="仿宋" w:hAnsi="仿宋" w:cs="宋体" w:hint="eastAsia"/>
                <w:sz w:val="24"/>
              </w:rPr>
              <w:t>产业园</w:t>
            </w:r>
            <w:proofErr w:type="gramStart"/>
            <w:r>
              <w:rPr>
                <w:rFonts w:ascii="仿宋" w:eastAsia="仿宋" w:hAnsi="仿宋" w:cs="宋体" w:hint="eastAsia"/>
                <w:sz w:val="24"/>
              </w:rPr>
              <w:t>藏品楼</w:t>
            </w:r>
            <w:proofErr w:type="gramEnd"/>
            <w:r>
              <w:rPr>
                <w:rFonts w:ascii="仿宋" w:eastAsia="仿宋" w:hAnsi="仿宋" w:cs="宋体" w:hint="eastAsia"/>
                <w:sz w:val="24"/>
              </w:rPr>
              <w:t>328室，浙江</w:t>
            </w:r>
            <w:proofErr w:type="gramStart"/>
            <w:r>
              <w:rPr>
                <w:rFonts w:ascii="仿宋" w:eastAsia="仿宋" w:hAnsi="仿宋" w:cs="宋体" w:hint="eastAsia"/>
                <w:sz w:val="24"/>
              </w:rPr>
              <w:t>东腾利</w:t>
            </w:r>
            <w:proofErr w:type="gramEnd"/>
            <w:r>
              <w:rPr>
                <w:rFonts w:ascii="仿宋" w:eastAsia="仿宋" w:hAnsi="仿宋" w:cs="宋体" w:hint="eastAsia"/>
                <w:sz w:val="24"/>
              </w:rPr>
              <w:t>成招标代理有限公司（陈小姐）收，电话：15068533052，演示U</w:t>
            </w:r>
            <w:proofErr w:type="gramStart"/>
            <w:r>
              <w:rPr>
                <w:rFonts w:ascii="仿宋" w:eastAsia="仿宋" w:hAnsi="仿宋" w:cs="宋体" w:hint="eastAsia"/>
                <w:sz w:val="24"/>
              </w:rPr>
              <w:t>盘建议</w:t>
            </w:r>
            <w:proofErr w:type="gramEnd"/>
            <w:r>
              <w:rPr>
                <w:rFonts w:ascii="仿宋" w:eastAsia="仿宋" w:hAnsi="仿宋" w:cs="宋体" w:hint="eastAsia"/>
                <w:sz w:val="24"/>
              </w:rPr>
              <w:t>在开标截止时间前一天寄到，如因快递物流原因超过开标截止时间后送到的，采购人或采购机构代理机构将不予接受）。</w:t>
            </w:r>
          </w:p>
          <w:p w:rsidR="00605331" w:rsidRDefault="0037280B" w:rsidP="0037280B">
            <w:pPr>
              <w:spacing w:line="440" w:lineRule="exact"/>
              <w:rPr>
                <w:rFonts w:ascii="仿宋" w:eastAsia="仿宋" w:hAnsi="仿宋" w:cs="宋体"/>
                <w:b/>
                <w:color w:val="000000"/>
                <w:sz w:val="24"/>
                <w:u w:val="single"/>
              </w:rPr>
            </w:pPr>
            <w:r>
              <w:rPr>
                <w:rFonts w:ascii="仿宋" w:eastAsia="仿宋" w:hAnsi="仿宋" w:cs="宋体" w:hint="eastAsia"/>
                <w:sz w:val="24"/>
              </w:rPr>
              <w:t>3、如投标人未按要求提供演示，</w:t>
            </w:r>
            <w:r w:rsidRPr="0037280B">
              <w:rPr>
                <w:rFonts w:ascii="仿宋" w:eastAsia="仿宋" w:hAnsi="仿宋" w:cs="宋体" w:hint="eastAsia"/>
                <w:sz w:val="24"/>
              </w:rPr>
              <w:t>演示部分不得分</w:t>
            </w:r>
            <w:r>
              <w:rPr>
                <w:rFonts w:ascii="仿宋" w:eastAsia="仿宋" w:hAnsi="仿宋" w:cs="宋体" w:hint="eastAsia"/>
                <w:sz w:val="24"/>
              </w:rPr>
              <w:t>，由投标人自行承担无演示造成的后果。</w:t>
            </w:r>
          </w:p>
        </w:tc>
      </w:tr>
      <w:tr w:rsidR="00605331">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340" w:lineRule="exact"/>
              <w:jc w:val="center"/>
              <w:rPr>
                <w:rFonts w:ascii="仿宋" w:eastAsia="仿宋" w:hAnsi="仿宋" w:cs="宋体"/>
                <w:color w:val="000000"/>
                <w:sz w:val="24"/>
              </w:rPr>
            </w:pPr>
            <w:r>
              <w:rPr>
                <w:rFonts w:ascii="仿宋" w:eastAsia="仿宋" w:hAnsi="仿宋" w:cs="宋体" w:hint="eastAsia"/>
                <w:color w:val="000000"/>
                <w:sz w:val="24"/>
              </w:rPr>
              <w:lastRenderedPageBreak/>
              <w:t>5</w:t>
            </w:r>
          </w:p>
        </w:tc>
        <w:tc>
          <w:tcPr>
            <w:tcW w:w="837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line="440" w:lineRule="exact"/>
              <w:rPr>
                <w:rFonts w:ascii="仿宋" w:eastAsia="仿宋" w:hAnsi="仿宋" w:cs="宋体"/>
                <w:sz w:val="24"/>
              </w:rPr>
            </w:pPr>
            <w:r>
              <w:rPr>
                <w:rFonts w:ascii="仿宋" w:eastAsia="仿宋" w:hAnsi="仿宋" w:cs="宋体" w:hint="eastAsia"/>
                <w:sz w:val="24"/>
              </w:rPr>
              <w:t>是否现场踏勘：</w:t>
            </w:r>
            <w:sdt>
              <w:sdtPr>
                <w:rPr>
                  <w:rFonts w:ascii="仿宋" w:eastAsia="仿宋" w:hAnsi="仿宋" w:cs="宋体" w:hint="eastAsia"/>
                  <w:kern w:val="0"/>
                  <w:sz w:val="24"/>
                </w:rPr>
                <w:id w:val="-97484903"/>
              </w:sdtPr>
              <w:sdtContent>
                <w:sdt>
                  <w:sdtPr>
                    <w:rPr>
                      <w:rFonts w:ascii="仿宋" w:eastAsia="仿宋" w:hAnsi="仿宋" w:cs="宋体" w:hint="eastAsia"/>
                      <w:kern w:val="0"/>
                      <w:sz w:val="24"/>
                    </w:rPr>
                    <w:id w:val="-1480296237"/>
                    <w:showingPlcHdr/>
                  </w:sdtPr>
                  <w:sdtContent>
                    <w:r>
                      <w:rPr>
                        <w:rFonts w:ascii="MS Gothic" w:eastAsia="MS Gothic" w:hAnsi="MS Gothic" w:cs="MS Gothic" w:hint="eastAsia"/>
                        <w:kern w:val="0"/>
                        <w:sz w:val="24"/>
                      </w:rPr>
                      <w:t>☐</w:t>
                    </w:r>
                  </w:sdtContent>
                </w:sdt>
              </w:sdtContent>
            </w:sdt>
            <w:r>
              <w:rPr>
                <w:rFonts w:ascii="仿宋" w:eastAsia="仿宋" w:hAnsi="仿宋" w:cs="宋体" w:hint="eastAsia"/>
                <w:kern w:val="0"/>
                <w:sz w:val="24"/>
              </w:rPr>
              <w:t xml:space="preserve"> A</w:t>
            </w:r>
            <w:r>
              <w:rPr>
                <w:rFonts w:ascii="仿宋" w:eastAsia="仿宋" w:hAnsi="仿宋" w:cs="宋体" w:hint="eastAsia"/>
                <w:sz w:val="24"/>
              </w:rPr>
              <w:t>集中组织。</w:t>
            </w:r>
            <w:sdt>
              <w:sdtPr>
                <w:rPr>
                  <w:rFonts w:ascii="仿宋" w:eastAsia="仿宋" w:hAnsi="仿宋" w:cs="宋体" w:hint="eastAsia"/>
                </w:rPr>
                <w:id w:val="-1408071437"/>
                <w:showingPlcHdr/>
              </w:sdtPr>
              <w:sdtContent>
                <w:r>
                  <w:rPr>
                    <w:rFonts w:ascii="仿宋" w:eastAsia="仿宋" w:hAnsi="仿宋" w:cs="宋体"/>
                  </w:rPr>
                  <w:t xml:space="preserve">     </w:t>
                </w:r>
              </w:sdtContent>
            </w:sdt>
            <w:r>
              <w:rPr>
                <w:rFonts w:ascii="仿宋" w:eastAsia="仿宋" w:hAnsi="仿宋" w:cs="宋体" w:hint="eastAsia"/>
              </w:rPr>
              <w:t xml:space="preserve">    </w:t>
            </w:r>
          </w:p>
          <w:p w:rsidR="00605331" w:rsidRDefault="0037280B">
            <w:pPr>
              <w:spacing w:line="440" w:lineRule="exact"/>
              <w:ind w:firstLineChars="700" w:firstLine="1680"/>
              <w:rPr>
                <w:rFonts w:ascii="仿宋" w:eastAsia="仿宋" w:hAnsi="仿宋" w:cs="宋体"/>
                <w:sz w:val="24"/>
              </w:rPr>
            </w:pPr>
            <w:sdt>
              <w:sdtPr>
                <w:rPr>
                  <w:rFonts w:ascii="仿宋" w:eastAsia="仿宋" w:hAnsi="仿宋" w:cs="宋体" w:hint="eastAsia"/>
                  <w:kern w:val="0"/>
                  <w:sz w:val="24"/>
                </w:rPr>
                <w:id w:val="1415892773"/>
              </w:sdtPr>
              <w:sdtContent>
                <w:sdt>
                  <w:sdtPr>
                    <w:rPr>
                      <w:rFonts w:ascii="仿宋" w:eastAsia="仿宋" w:hAnsi="仿宋" w:cs="宋体" w:hint="eastAsia"/>
                      <w:kern w:val="0"/>
                      <w:sz w:val="24"/>
                    </w:rPr>
                    <w:id w:val="116977016"/>
                  </w:sdtPr>
                  <w:sdtContent>
                    <w:sdt>
                      <w:sdtPr>
                        <w:rPr>
                          <w:rFonts w:ascii="仿宋" w:eastAsia="仿宋" w:hAnsi="仿宋" w:cs="宋体" w:hint="eastAsia"/>
                          <w:kern w:val="0"/>
                          <w:sz w:val="24"/>
                        </w:rPr>
                        <w:id w:val="96187086"/>
                      </w:sdtPr>
                      <w:sdtContent>
                        <w:r>
                          <w:rPr>
                            <w:rFonts w:ascii="仿宋" w:eastAsia="仿宋" w:hAnsi="仿宋" w:cs="宋体" w:hint="eastAsia"/>
                          </w:rPr>
                          <w:sym w:font="Wingdings" w:char="F0FE"/>
                        </w:r>
                        <w:r>
                          <w:rPr>
                            <w:rFonts w:ascii="仿宋" w:eastAsia="仿宋" w:hAnsi="仿宋" w:cs="宋体" w:hint="eastAsia"/>
                            <w:kern w:val="0"/>
                            <w:sz w:val="24"/>
                          </w:rPr>
                          <w:t xml:space="preserve"> B</w:t>
                        </w:r>
                        <w:r>
                          <w:rPr>
                            <w:rFonts w:ascii="仿宋" w:eastAsia="仿宋" w:hAnsi="仿宋" w:cs="宋体"/>
                            <w:sz w:val="24"/>
                          </w:rPr>
                          <w:t>不集中组织</w:t>
                        </w:r>
                        <w:r>
                          <w:rPr>
                            <w:rFonts w:ascii="仿宋" w:eastAsia="仿宋" w:hAnsi="仿宋" w:cs="宋体" w:hint="eastAsia"/>
                            <w:sz w:val="24"/>
                          </w:rPr>
                          <w:t>。</w:t>
                        </w:r>
                      </w:sdtContent>
                    </w:sdt>
                  </w:sdtContent>
                </w:sdt>
              </w:sdtContent>
            </w:sdt>
          </w:p>
        </w:tc>
      </w:tr>
      <w:tr w:rsidR="00605331">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340" w:lineRule="exact"/>
              <w:jc w:val="center"/>
              <w:rPr>
                <w:rFonts w:ascii="仿宋" w:eastAsia="仿宋" w:hAnsi="仿宋" w:cs="宋体"/>
                <w:color w:val="000000"/>
                <w:sz w:val="24"/>
              </w:rPr>
            </w:pPr>
            <w:r>
              <w:rPr>
                <w:rFonts w:ascii="仿宋" w:eastAsia="仿宋" w:hAnsi="仿宋" w:cs="宋体" w:hint="eastAsia"/>
                <w:color w:val="000000"/>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500" w:lineRule="exact"/>
              <w:rPr>
                <w:rFonts w:ascii="仿宋" w:eastAsia="仿宋" w:hAnsi="仿宋" w:cs="宋体"/>
                <w:color w:val="000000"/>
                <w:sz w:val="24"/>
              </w:rPr>
            </w:pPr>
            <w:r>
              <w:rPr>
                <w:rFonts w:ascii="仿宋" w:eastAsia="仿宋" w:hAnsi="仿宋" w:cs="宋体" w:hint="eastAsia"/>
                <w:b/>
                <w:color w:val="000000"/>
                <w:sz w:val="24"/>
              </w:rPr>
              <w:t>投标文件份数：上传加密电子投标文件一份，准备备份加密电子投标文件一份</w:t>
            </w:r>
            <w:r>
              <w:rPr>
                <w:rFonts w:ascii="仿宋" w:eastAsia="仿宋" w:hAnsi="仿宋" w:cs="宋体" w:hint="eastAsia"/>
                <w:color w:val="000000"/>
                <w:sz w:val="24"/>
              </w:rPr>
              <w:t>。</w:t>
            </w:r>
          </w:p>
          <w:p w:rsidR="00605331" w:rsidRDefault="0037280B">
            <w:pPr>
              <w:spacing w:line="500" w:lineRule="exact"/>
              <w:rPr>
                <w:rFonts w:ascii="仿宋" w:eastAsia="仿宋" w:hAnsi="仿宋" w:cs="宋体"/>
                <w:color w:val="000000"/>
                <w:sz w:val="24"/>
              </w:rPr>
            </w:pPr>
            <w:r>
              <w:rPr>
                <w:rFonts w:ascii="仿宋" w:eastAsia="仿宋" w:hAnsi="仿宋" w:cs="宋体" w:hint="eastAsia"/>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rsidR="00605331">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340" w:lineRule="exact"/>
              <w:jc w:val="center"/>
              <w:rPr>
                <w:rFonts w:ascii="仿宋" w:eastAsia="仿宋" w:hAnsi="仿宋" w:cs="宋体"/>
                <w:color w:val="000000"/>
                <w:sz w:val="24"/>
              </w:rPr>
            </w:pPr>
            <w:r>
              <w:rPr>
                <w:rFonts w:ascii="仿宋" w:eastAsia="仿宋" w:hAnsi="仿宋" w:cs="宋体" w:hint="eastAsia"/>
                <w:color w:val="000000"/>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vAlign w:val="center"/>
          </w:tcPr>
          <w:p w:rsidR="00605331" w:rsidRPr="0037280B" w:rsidRDefault="0037280B">
            <w:pPr>
              <w:autoSpaceDE w:val="0"/>
              <w:autoSpaceDN w:val="0"/>
              <w:spacing w:line="500" w:lineRule="exact"/>
              <w:textAlignment w:val="bottom"/>
              <w:rPr>
                <w:rFonts w:ascii="仿宋" w:eastAsia="仿宋" w:hAnsi="仿宋" w:cs="宋体"/>
                <w:b/>
                <w:sz w:val="24"/>
              </w:rPr>
            </w:pPr>
            <w:r w:rsidRPr="0037280B">
              <w:rPr>
                <w:rFonts w:ascii="仿宋" w:eastAsia="仿宋" w:hAnsi="仿宋" w:cs="宋体" w:hint="eastAsia"/>
                <w:b/>
                <w:sz w:val="24"/>
              </w:rPr>
              <w:t>履约保证金</w:t>
            </w:r>
            <w:proofErr w:type="gramStart"/>
            <w:r w:rsidRPr="0037280B">
              <w:rPr>
                <w:rFonts w:ascii="仿宋" w:eastAsia="仿宋" w:hAnsi="仿宋" w:cs="宋体" w:hint="eastAsia"/>
                <w:b/>
                <w:sz w:val="24"/>
              </w:rPr>
              <w:t>及缴退时间</w:t>
            </w:r>
            <w:proofErr w:type="gramEnd"/>
            <w:r w:rsidRPr="0037280B">
              <w:rPr>
                <w:rFonts w:ascii="仿宋" w:eastAsia="仿宋" w:hAnsi="仿宋" w:cs="宋体" w:hint="eastAsia"/>
                <w:b/>
                <w:sz w:val="24"/>
              </w:rPr>
              <w:t>：</w:t>
            </w:r>
            <w:r w:rsidRPr="0037280B">
              <w:rPr>
                <w:rFonts w:ascii="仿宋" w:eastAsia="仿宋" w:hAnsi="仿宋" w:hint="eastAsia"/>
                <w:b/>
                <w:bCs/>
                <w:kern w:val="0"/>
                <w:sz w:val="24"/>
              </w:rPr>
              <w:t>合同签订后15个工作日内，中标单位以支票、汇票、本票或者金融机构、担保机构出具的保函等非现金形式向采购单位提交合同金额1%的履约保证金；合同履约完毕，采购单位按合同约定扣除相关款项（如有）后，7个工作日内退还，履约保证金不计息。</w:t>
            </w:r>
          </w:p>
        </w:tc>
      </w:tr>
      <w:tr w:rsidR="00605331">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340" w:lineRule="exact"/>
              <w:jc w:val="center"/>
              <w:rPr>
                <w:rFonts w:ascii="仿宋" w:eastAsia="仿宋" w:hAnsi="仿宋" w:cs="宋体"/>
                <w:color w:val="000000"/>
                <w:sz w:val="24"/>
              </w:rPr>
            </w:pPr>
            <w:r>
              <w:rPr>
                <w:rFonts w:ascii="仿宋" w:eastAsia="仿宋" w:hAnsi="仿宋" w:cs="宋体" w:hint="eastAsia"/>
                <w:color w:val="000000"/>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vAlign w:val="center"/>
          </w:tcPr>
          <w:p w:rsidR="00605331" w:rsidRPr="0037280B" w:rsidRDefault="0037280B">
            <w:pPr>
              <w:snapToGrid w:val="0"/>
              <w:jc w:val="left"/>
              <w:rPr>
                <w:rFonts w:ascii="仿宋" w:eastAsia="仿宋" w:hAnsi="仿宋" w:cs="宋体"/>
                <w:sz w:val="24"/>
              </w:rPr>
            </w:pPr>
            <w:r w:rsidRPr="0037280B">
              <w:rPr>
                <w:rFonts w:ascii="仿宋" w:eastAsia="仿宋" w:hAnsi="仿宋" w:cs="宋体" w:hint="eastAsia"/>
                <w:b/>
                <w:bCs/>
                <w:sz w:val="24"/>
              </w:rPr>
              <w:t>分包与转包</w:t>
            </w:r>
            <w:r w:rsidRPr="0037280B">
              <w:rPr>
                <w:rFonts w:ascii="仿宋" w:eastAsia="仿宋" w:hAnsi="仿宋" w:cs="宋体" w:hint="eastAsia"/>
                <w:sz w:val="24"/>
              </w:rPr>
              <w:t>：本项目</w:t>
            </w:r>
            <w:r w:rsidRPr="0037280B">
              <w:rPr>
                <w:rFonts w:ascii="仿宋" w:eastAsia="仿宋" w:hAnsi="仿宋" w:cs="宋体" w:hint="eastAsia"/>
                <w:sz w:val="24"/>
                <w:u w:val="single"/>
              </w:rPr>
              <w:t xml:space="preserve"> 允许 </w:t>
            </w:r>
            <w:r w:rsidRPr="0037280B">
              <w:rPr>
                <w:rFonts w:ascii="仿宋" w:eastAsia="仿宋" w:hAnsi="仿宋" w:cs="宋体" w:hint="eastAsia"/>
                <w:sz w:val="24"/>
              </w:rPr>
              <w:t>分包，</w:t>
            </w:r>
            <w:r w:rsidRPr="0037280B">
              <w:rPr>
                <w:rFonts w:ascii="仿宋" w:eastAsia="仿宋" w:hAnsi="仿宋" w:cs="宋体" w:hint="eastAsia"/>
                <w:sz w:val="24"/>
                <w:u w:val="single"/>
              </w:rPr>
              <w:t xml:space="preserve"> 不允许 </w:t>
            </w:r>
            <w:r w:rsidRPr="0037280B">
              <w:rPr>
                <w:rFonts w:ascii="仿宋" w:eastAsia="仿宋" w:hAnsi="仿宋" w:cs="宋体" w:hint="eastAsia"/>
                <w:sz w:val="24"/>
              </w:rPr>
              <w:t>转包。</w:t>
            </w:r>
          </w:p>
        </w:tc>
      </w:tr>
      <w:tr w:rsidR="00605331">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340" w:lineRule="exact"/>
              <w:jc w:val="center"/>
              <w:rPr>
                <w:rFonts w:ascii="仿宋" w:eastAsia="仿宋" w:hAnsi="仿宋" w:cs="宋体"/>
                <w:color w:val="000000"/>
                <w:sz w:val="24"/>
              </w:rPr>
            </w:pPr>
            <w:r>
              <w:rPr>
                <w:rFonts w:ascii="仿宋" w:eastAsia="仿宋" w:hAnsi="仿宋" w:cs="宋体" w:hint="eastAsia"/>
                <w:color w:val="000000"/>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340" w:lineRule="exact"/>
              <w:jc w:val="left"/>
              <w:rPr>
                <w:rFonts w:ascii="仿宋" w:eastAsia="仿宋" w:hAnsi="仿宋" w:cs="宋体"/>
                <w:b/>
                <w:bCs/>
                <w:sz w:val="24"/>
              </w:rPr>
            </w:pPr>
            <w:r>
              <w:rPr>
                <w:rFonts w:ascii="仿宋" w:eastAsia="仿宋" w:hAnsi="仿宋" w:cs="宋体" w:hint="eastAsia"/>
                <w:b/>
                <w:bCs/>
                <w:sz w:val="24"/>
              </w:rPr>
              <w:t>采购代理服务费：</w:t>
            </w:r>
          </w:p>
          <w:p w:rsidR="00605331" w:rsidRDefault="0037280B">
            <w:pPr>
              <w:spacing w:line="340" w:lineRule="exact"/>
              <w:jc w:val="left"/>
              <w:rPr>
                <w:rFonts w:ascii="仿宋" w:eastAsia="仿宋" w:hAnsi="仿宋" w:cs="宋体"/>
                <w:sz w:val="24"/>
              </w:rPr>
            </w:pPr>
            <w:r>
              <w:rPr>
                <w:rFonts w:ascii="仿宋" w:eastAsia="仿宋" w:hAnsi="仿宋" w:cs="宋体" w:hint="eastAsia"/>
                <w:sz w:val="24"/>
              </w:rPr>
              <w:t>中标人须向招标代理机构交纳采购代理服务费：</w:t>
            </w:r>
          </w:p>
          <w:p w:rsidR="00605331" w:rsidRDefault="0037280B">
            <w:pPr>
              <w:spacing w:line="340" w:lineRule="exact"/>
              <w:rPr>
                <w:rFonts w:ascii="仿宋" w:eastAsia="仿宋" w:hAnsi="仿宋" w:cs="宋体"/>
                <w:sz w:val="24"/>
              </w:rPr>
            </w:pPr>
            <w:r>
              <w:rPr>
                <w:rFonts w:ascii="仿宋" w:eastAsia="仿宋" w:hAnsi="仿宋" w:cs="宋体" w:hint="eastAsia"/>
                <w:sz w:val="24"/>
              </w:rPr>
              <w:t>（1）以中标通知中确定的中标总金额作为服务费的计算基数，具体比例参照《国家计委关于印发&lt;招标代理服务收费管理暂行办法&gt;的通知》（计价格[2002]1980号）执行。</w:t>
            </w:r>
          </w:p>
          <w:p w:rsidR="00605331" w:rsidRDefault="0037280B">
            <w:pPr>
              <w:spacing w:line="340" w:lineRule="exact"/>
              <w:rPr>
                <w:rFonts w:ascii="仿宋" w:eastAsia="仿宋" w:hAnsi="仿宋" w:cs="宋体"/>
                <w:sz w:val="24"/>
              </w:rPr>
            </w:pPr>
            <w:r>
              <w:rPr>
                <w:rFonts w:ascii="仿宋" w:eastAsia="仿宋" w:hAnsi="仿宋" w:cs="宋体" w:hint="eastAsia"/>
                <w:sz w:val="24"/>
              </w:rPr>
              <w:t>收费标准：中标金额在100万以下部分为1.5%</w:t>
            </w:r>
            <w:r w:rsidRPr="0037280B">
              <w:rPr>
                <w:rFonts w:ascii="仿宋" w:eastAsia="仿宋" w:hAnsi="仿宋" w:cs="宋体" w:hint="eastAsia"/>
                <w:sz w:val="24"/>
              </w:rPr>
              <w:t>，100万-500万部分为0.8%。</w:t>
            </w:r>
          </w:p>
          <w:p w:rsidR="00605331" w:rsidRDefault="0037280B">
            <w:pPr>
              <w:spacing w:line="340" w:lineRule="exact"/>
              <w:rPr>
                <w:rFonts w:ascii="仿宋" w:eastAsia="仿宋" w:hAnsi="仿宋" w:cs="宋体"/>
                <w:sz w:val="24"/>
              </w:rPr>
            </w:pPr>
            <w:r>
              <w:rPr>
                <w:rFonts w:ascii="仿宋" w:eastAsia="仿宋" w:hAnsi="仿宋" w:cs="宋体" w:hint="eastAsia"/>
                <w:sz w:val="24"/>
              </w:rPr>
              <w:t>（2）代理服务费的交纳方式：</w:t>
            </w:r>
          </w:p>
          <w:p w:rsidR="00605331" w:rsidRDefault="0037280B">
            <w:pPr>
              <w:spacing w:line="340" w:lineRule="exact"/>
              <w:ind w:firstLine="735"/>
              <w:rPr>
                <w:rFonts w:ascii="仿宋" w:eastAsia="仿宋" w:hAnsi="仿宋" w:cs="宋体"/>
                <w:sz w:val="24"/>
              </w:rPr>
            </w:pPr>
            <w:r>
              <w:rPr>
                <w:rFonts w:ascii="仿宋" w:eastAsia="仿宋" w:hAnsi="仿宋" w:cs="宋体" w:hint="eastAsia"/>
                <w:sz w:val="24"/>
              </w:rPr>
              <w:t>用银行支票、汇票、电汇、现金等付款方式直接交纳代理服务费。</w:t>
            </w:r>
          </w:p>
          <w:p w:rsidR="00605331" w:rsidRDefault="0037280B">
            <w:pPr>
              <w:spacing w:line="340" w:lineRule="exact"/>
              <w:ind w:firstLine="735"/>
              <w:rPr>
                <w:rFonts w:ascii="仿宋" w:eastAsia="仿宋" w:hAnsi="仿宋" w:cs="宋体"/>
                <w:sz w:val="24"/>
              </w:rPr>
            </w:pPr>
            <w:r>
              <w:rPr>
                <w:rFonts w:ascii="仿宋" w:eastAsia="仿宋" w:hAnsi="仿宋" w:cs="宋体" w:hint="eastAsia"/>
                <w:sz w:val="24"/>
              </w:rPr>
              <w:t>公司名称：浙江</w:t>
            </w:r>
            <w:proofErr w:type="gramStart"/>
            <w:r>
              <w:rPr>
                <w:rFonts w:ascii="仿宋" w:eastAsia="仿宋" w:hAnsi="仿宋" w:cs="宋体" w:hint="eastAsia"/>
                <w:sz w:val="24"/>
              </w:rPr>
              <w:t>东腾利</w:t>
            </w:r>
            <w:proofErr w:type="gramEnd"/>
            <w:r>
              <w:rPr>
                <w:rFonts w:ascii="仿宋" w:eastAsia="仿宋" w:hAnsi="仿宋" w:cs="宋体" w:hint="eastAsia"/>
                <w:sz w:val="24"/>
              </w:rPr>
              <w:t>成招标代理有限公司</w:t>
            </w:r>
          </w:p>
          <w:p w:rsidR="00605331" w:rsidRDefault="0037280B">
            <w:pPr>
              <w:spacing w:line="340" w:lineRule="exact"/>
              <w:ind w:firstLine="735"/>
              <w:rPr>
                <w:rFonts w:ascii="仿宋" w:eastAsia="仿宋" w:hAnsi="仿宋" w:cs="宋体"/>
                <w:sz w:val="24"/>
              </w:rPr>
            </w:pPr>
            <w:proofErr w:type="gramStart"/>
            <w:r>
              <w:rPr>
                <w:rFonts w:ascii="仿宋" w:eastAsia="仿宋" w:hAnsi="仿宋" w:cs="宋体" w:hint="eastAsia"/>
                <w:sz w:val="24"/>
              </w:rPr>
              <w:t>账</w:t>
            </w:r>
            <w:proofErr w:type="gramEnd"/>
            <w:r>
              <w:rPr>
                <w:rFonts w:ascii="仿宋" w:eastAsia="仿宋" w:hAnsi="仿宋" w:cs="宋体" w:hint="eastAsia"/>
                <w:sz w:val="24"/>
              </w:rPr>
              <w:t xml:space="preserve">    号：19545201040012508</w:t>
            </w:r>
          </w:p>
          <w:p w:rsidR="00605331" w:rsidRDefault="0037280B">
            <w:pPr>
              <w:spacing w:line="340" w:lineRule="exact"/>
              <w:ind w:firstLine="735"/>
              <w:rPr>
                <w:rFonts w:ascii="仿宋" w:eastAsia="仿宋" w:hAnsi="仿宋" w:cs="宋体"/>
                <w:sz w:val="24"/>
              </w:rPr>
            </w:pPr>
            <w:r>
              <w:rPr>
                <w:rFonts w:ascii="仿宋" w:eastAsia="仿宋" w:hAnsi="仿宋" w:cs="宋体" w:hint="eastAsia"/>
                <w:sz w:val="24"/>
              </w:rPr>
              <w:t>开 户 行：中国农业银行股份有限公司绍兴广场支行</w:t>
            </w:r>
          </w:p>
          <w:p w:rsidR="00605331" w:rsidRDefault="0037280B">
            <w:pPr>
              <w:spacing w:line="500" w:lineRule="exact"/>
              <w:jc w:val="left"/>
              <w:rPr>
                <w:rFonts w:ascii="仿宋" w:eastAsia="仿宋" w:hAnsi="仿宋" w:cs="宋体"/>
                <w:sz w:val="24"/>
              </w:rPr>
            </w:pPr>
            <w:r>
              <w:rPr>
                <w:rFonts w:ascii="仿宋" w:eastAsia="仿宋" w:hAnsi="仿宋" w:cs="宋体" w:hint="eastAsia"/>
                <w:sz w:val="24"/>
              </w:rPr>
              <w:t>（3）领取中标通知书前交纳。</w:t>
            </w:r>
          </w:p>
        </w:tc>
      </w:tr>
      <w:tr w:rsidR="00605331">
        <w:trPr>
          <w:trHeight w:val="1836"/>
        </w:trPr>
        <w:tc>
          <w:tcPr>
            <w:tcW w:w="869"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340" w:lineRule="exact"/>
              <w:jc w:val="center"/>
              <w:rPr>
                <w:rFonts w:ascii="仿宋" w:eastAsia="仿宋" w:hAnsi="仿宋" w:cs="宋体"/>
                <w:color w:val="000000"/>
                <w:sz w:val="24"/>
              </w:rPr>
            </w:pPr>
            <w:r>
              <w:rPr>
                <w:rFonts w:ascii="仿宋" w:eastAsia="仿宋" w:hAnsi="仿宋" w:cs="宋体" w:hint="eastAsia"/>
                <w:color w:val="000000"/>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pacing w:line="340" w:lineRule="exact"/>
              <w:jc w:val="left"/>
              <w:rPr>
                <w:rFonts w:ascii="仿宋" w:eastAsia="仿宋" w:hAnsi="仿宋" w:cs="宋体"/>
                <w:b/>
                <w:bCs/>
                <w:sz w:val="24"/>
              </w:rPr>
            </w:pPr>
            <w:r>
              <w:rPr>
                <w:rFonts w:ascii="仿宋" w:eastAsia="仿宋" w:hAnsi="仿宋" w:cs="宋体" w:hint="eastAsia"/>
                <w:b/>
                <w:bCs/>
                <w:sz w:val="24"/>
              </w:rPr>
              <w:t>本项目采购标的（服务部分）所属行业：</w:t>
            </w:r>
          </w:p>
          <w:tbl>
            <w:tblPr>
              <w:tblStyle w:val="af1"/>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605331">
              <w:tc>
                <w:tcPr>
                  <w:tcW w:w="4077" w:type="dxa"/>
                  <w:vAlign w:val="center"/>
                </w:tcPr>
                <w:p w:rsidR="00605331" w:rsidRDefault="0037280B">
                  <w:pPr>
                    <w:snapToGrid w:val="0"/>
                    <w:spacing w:after="156"/>
                    <w:jc w:val="center"/>
                    <w:rPr>
                      <w:rFonts w:ascii="仿宋" w:eastAsia="仿宋" w:hAnsi="仿宋"/>
                      <w:b/>
                      <w:bCs/>
                      <w:sz w:val="24"/>
                    </w:rPr>
                  </w:pPr>
                  <w:r>
                    <w:rPr>
                      <w:rFonts w:ascii="仿宋" w:eastAsia="仿宋" w:hAnsi="仿宋" w:hint="eastAsia"/>
                      <w:b/>
                      <w:bCs/>
                      <w:sz w:val="24"/>
                    </w:rPr>
                    <w:t>采购标的名称</w:t>
                  </w:r>
                </w:p>
              </w:tc>
              <w:tc>
                <w:tcPr>
                  <w:tcW w:w="4078" w:type="dxa"/>
                  <w:vAlign w:val="center"/>
                </w:tcPr>
                <w:p w:rsidR="00605331" w:rsidRPr="0037280B" w:rsidRDefault="0037280B">
                  <w:pPr>
                    <w:snapToGrid w:val="0"/>
                    <w:spacing w:after="156"/>
                    <w:jc w:val="center"/>
                    <w:rPr>
                      <w:rFonts w:ascii="仿宋" w:eastAsia="仿宋" w:hAnsi="仿宋"/>
                      <w:b/>
                      <w:bCs/>
                      <w:sz w:val="24"/>
                    </w:rPr>
                  </w:pPr>
                  <w:r w:rsidRPr="0037280B">
                    <w:rPr>
                      <w:rFonts w:ascii="仿宋" w:eastAsia="仿宋" w:hAnsi="仿宋" w:hint="eastAsia"/>
                      <w:b/>
                      <w:bCs/>
                      <w:sz w:val="24"/>
                    </w:rPr>
                    <w:t>所属行业</w:t>
                  </w:r>
                </w:p>
              </w:tc>
            </w:tr>
            <w:tr w:rsidR="00605331">
              <w:trPr>
                <w:trHeight w:val="362"/>
              </w:trPr>
              <w:tc>
                <w:tcPr>
                  <w:tcW w:w="4077" w:type="dxa"/>
                  <w:vAlign w:val="center"/>
                </w:tcPr>
                <w:p w:rsidR="00605331" w:rsidRDefault="0037280B">
                  <w:pPr>
                    <w:snapToGrid w:val="0"/>
                    <w:spacing w:after="156"/>
                    <w:ind w:firstLineChars="100" w:firstLine="241"/>
                    <w:rPr>
                      <w:rFonts w:ascii="仿宋" w:eastAsia="仿宋" w:hAnsi="仿宋"/>
                      <w:b/>
                      <w:bCs/>
                      <w:sz w:val="24"/>
                    </w:rPr>
                  </w:pPr>
                  <w:r>
                    <w:rPr>
                      <w:rFonts w:ascii="仿宋" w:eastAsia="仿宋" w:hAnsi="仿宋" w:hint="eastAsia"/>
                      <w:b/>
                      <w:bCs/>
                      <w:sz w:val="24"/>
                    </w:rPr>
                    <w:t>绍兴美术馆2023年信息化项目</w:t>
                  </w:r>
                </w:p>
              </w:tc>
              <w:tc>
                <w:tcPr>
                  <w:tcW w:w="4078" w:type="dxa"/>
                  <w:vAlign w:val="center"/>
                </w:tcPr>
                <w:p w:rsidR="00605331" w:rsidRPr="0037280B" w:rsidRDefault="0037280B">
                  <w:pPr>
                    <w:snapToGrid w:val="0"/>
                    <w:spacing w:after="156"/>
                    <w:jc w:val="center"/>
                    <w:rPr>
                      <w:rFonts w:ascii="仿宋" w:eastAsia="仿宋" w:hAnsi="仿宋"/>
                      <w:b/>
                      <w:bCs/>
                      <w:sz w:val="24"/>
                    </w:rPr>
                  </w:pPr>
                  <w:r w:rsidRPr="0037280B">
                    <w:rPr>
                      <w:rFonts w:ascii="仿宋" w:eastAsia="仿宋" w:hAnsi="仿宋" w:hint="eastAsia"/>
                      <w:b/>
                      <w:bCs/>
                      <w:sz w:val="24"/>
                      <w:u w:val="single"/>
                    </w:rPr>
                    <w:t>其他未列明</w:t>
                  </w:r>
                  <w:r w:rsidRPr="0037280B">
                    <w:rPr>
                      <w:rFonts w:ascii="仿宋" w:eastAsia="仿宋" w:hAnsi="仿宋" w:hint="eastAsia"/>
                      <w:b/>
                      <w:bCs/>
                      <w:sz w:val="24"/>
                    </w:rPr>
                    <w:t>行业</w:t>
                  </w:r>
                </w:p>
              </w:tc>
            </w:tr>
          </w:tbl>
          <w:p w:rsidR="00605331" w:rsidRDefault="00605331">
            <w:pPr>
              <w:pStyle w:val="1"/>
              <w:ind w:firstLine="480"/>
              <w:rPr>
                <w:rFonts w:ascii="仿宋" w:eastAsia="仿宋" w:hAnsi="仿宋"/>
              </w:rPr>
            </w:pPr>
          </w:p>
        </w:tc>
      </w:tr>
    </w:tbl>
    <w:p w:rsidR="00605331" w:rsidRDefault="00605331">
      <w:pPr>
        <w:ind w:left="238"/>
        <w:jc w:val="center"/>
        <w:rPr>
          <w:rFonts w:ascii="仿宋" w:eastAsia="仿宋" w:hAnsi="仿宋" w:cs="宋体"/>
          <w:color w:val="000000"/>
          <w:sz w:val="24"/>
        </w:rPr>
      </w:pPr>
    </w:p>
    <w:p w:rsidR="00605331" w:rsidRDefault="0037280B">
      <w:pPr>
        <w:pStyle w:val="22"/>
        <w:spacing w:after="156" w:line="300" w:lineRule="auto"/>
        <w:jc w:val="both"/>
        <w:rPr>
          <w:rFonts w:ascii="仿宋" w:eastAsia="仿宋" w:hAnsi="仿宋"/>
          <w:b/>
          <w:sz w:val="24"/>
          <w:szCs w:val="24"/>
        </w:rPr>
      </w:pPr>
      <w:r>
        <w:rPr>
          <w:rFonts w:ascii="仿宋" w:eastAsia="仿宋" w:hAnsi="仿宋" w:hint="eastAsia"/>
          <w:b/>
          <w:bCs w:val="0"/>
          <w:sz w:val="24"/>
          <w:szCs w:val="24"/>
        </w:rPr>
        <w:t>注：</w:t>
      </w:r>
      <w:r>
        <w:rPr>
          <w:rFonts w:ascii="仿宋" w:eastAsia="仿宋" w:hAnsi="仿宋" w:hint="eastAsia"/>
          <w:b/>
          <w:sz w:val="24"/>
          <w:szCs w:val="24"/>
        </w:rPr>
        <w:t>中标人放弃中标资格或因质疑、投诉被取消中标资格或不能履行合同的，本项目重新组织采购。</w:t>
      </w:r>
    </w:p>
    <w:p w:rsidR="00605331" w:rsidRDefault="00605331">
      <w:pPr>
        <w:ind w:left="238"/>
        <w:rPr>
          <w:rFonts w:ascii="仿宋" w:eastAsia="仿宋" w:hAnsi="仿宋" w:cs="宋体"/>
          <w:color w:val="000000"/>
          <w:sz w:val="24"/>
        </w:rPr>
      </w:pPr>
    </w:p>
    <w:p w:rsidR="00605331" w:rsidRDefault="00605331">
      <w:pPr>
        <w:pStyle w:val="1"/>
        <w:ind w:firstLine="480"/>
        <w:rPr>
          <w:rFonts w:ascii="仿宋" w:eastAsia="仿宋" w:hAnsi="仿宋"/>
        </w:rPr>
      </w:pPr>
    </w:p>
    <w:p w:rsidR="00605331" w:rsidRDefault="00605331">
      <w:pPr>
        <w:rPr>
          <w:rFonts w:ascii="仿宋" w:eastAsia="仿宋" w:hAnsi="仿宋"/>
        </w:rPr>
      </w:pPr>
    </w:p>
    <w:p w:rsidR="00605331" w:rsidRDefault="00605331">
      <w:pPr>
        <w:pStyle w:val="1"/>
        <w:ind w:firstLine="480"/>
        <w:rPr>
          <w:rFonts w:ascii="仿宋" w:eastAsia="仿宋" w:hAnsi="仿宋"/>
        </w:rPr>
      </w:pPr>
    </w:p>
    <w:p w:rsidR="00605331" w:rsidRDefault="00605331">
      <w:pPr>
        <w:rPr>
          <w:rFonts w:ascii="仿宋" w:eastAsia="仿宋" w:hAnsi="仿宋"/>
        </w:rPr>
      </w:pPr>
    </w:p>
    <w:p w:rsidR="00605331" w:rsidRDefault="00605331">
      <w:pPr>
        <w:pStyle w:val="1"/>
        <w:ind w:firstLine="480"/>
        <w:rPr>
          <w:rFonts w:ascii="仿宋" w:eastAsia="仿宋" w:hAnsi="仿宋"/>
        </w:rPr>
      </w:pPr>
    </w:p>
    <w:p w:rsidR="00605331" w:rsidRDefault="00605331"/>
    <w:p w:rsidR="0037280B" w:rsidRDefault="0037280B">
      <w:pPr>
        <w:pStyle w:val="1"/>
        <w:ind w:firstLine="480"/>
      </w:pPr>
    </w:p>
    <w:p w:rsidR="00605331" w:rsidRPr="0037280B" w:rsidRDefault="0037280B" w:rsidP="0037280B">
      <w:pPr>
        <w:pStyle w:val="1"/>
        <w:ind w:firstLine="480"/>
      </w:pPr>
      <w:r>
        <w:br w:type="page"/>
      </w:r>
    </w:p>
    <w:p w:rsidR="00605331" w:rsidRDefault="0037280B">
      <w:pPr>
        <w:pStyle w:val="2"/>
        <w:rPr>
          <w:rFonts w:ascii="仿宋" w:hAnsi="仿宋" w:cs="宋体"/>
        </w:rPr>
      </w:pPr>
      <w:bookmarkStart w:id="36" w:name="_Toc93172435"/>
      <w:r>
        <w:rPr>
          <w:rFonts w:ascii="仿宋" w:hAnsi="仿宋" w:cs="宋体" w:hint="eastAsia"/>
        </w:rPr>
        <w:lastRenderedPageBreak/>
        <w:t>二、采购文件</w:t>
      </w:r>
      <w:bookmarkEnd w:id="36"/>
    </w:p>
    <w:p w:rsidR="00605331" w:rsidRDefault="0037280B">
      <w:pPr>
        <w:snapToGrid w:val="0"/>
        <w:spacing w:line="440" w:lineRule="exact"/>
        <w:jc w:val="left"/>
        <w:rPr>
          <w:rFonts w:ascii="仿宋" w:eastAsia="仿宋" w:hAnsi="仿宋" w:cs="宋体"/>
          <w:b/>
          <w:color w:val="000000"/>
          <w:sz w:val="24"/>
        </w:rPr>
      </w:pPr>
      <w:r>
        <w:rPr>
          <w:rFonts w:ascii="仿宋" w:eastAsia="仿宋" w:hAnsi="仿宋" w:cs="宋体" w:hint="eastAsia"/>
          <w:b/>
          <w:color w:val="000000"/>
          <w:sz w:val="24"/>
        </w:rPr>
        <w:t>1. 采购文件效力</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1.1本采购文件适用于本次所述项目的招标、投标、评标、定标、验收、合同签订及履约、付款等全过程（法律法规另有规定的从其规定）。</w:t>
      </w:r>
    </w:p>
    <w:p w:rsidR="00605331" w:rsidRDefault="0037280B">
      <w:pPr>
        <w:snapToGrid w:val="0"/>
        <w:spacing w:line="440" w:lineRule="exact"/>
        <w:jc w:val="left"/>
        <w:rPr>
          <w:rFonts w:ascii="仿宋" w:eastAsia="仿宋" w:hAnsi="仿宋" w:cs="宋体"/>
          <w:b/>
          <w:bCs/>
          <w:color w:val="000000"/>
          <w:sz w:val="24"/>
        </w:rPr>
      </w:pPr>
      <w:r>
        <w:rPr>
          <w:rFonts w:ascii="仿宋" w:eastAsia="仿宋" w:hAnsi="仿宋" w:cs="宋体" w:hint="eastAsia"/>
          <w:color w:val="000000"/>
          <w:sz w:val="24"/>
        </w:rPr>
        <w:t>1.2</w:t>
      </w:r>
      <w:r>
        <w:rPr>
          <w:rFonts w:ascii="仿宋" w:eastAsia="仿宋" w:hAnsi="仿宋" w:cs="宋体" w:hint="eastAsia"/>
          <w:b/>
          <w:bCs/>
          <w:color w:val="000000"/>
          <w:sz w:val="24"/>
        </w:rPr>
        <w:t>投标人对本采购文件如有异议，均应在法定时间内提出质疑或投诉，否则即被视为认可采购文件的全部内容。</w:t>
      </w:r>
    </w:p>
    <w:p w:rsidR="00605331" w:rsidRDefault="0037280B">
      <w:pPr>
        <w:snapToGrid w:val="0"/>
        <w:spacing w:line="440" w:lineRule="exact"/>
        <w:jc w:val="left"/>
        <w:rPr>
          <w:rFonts w:ascii="仿宋" w:eastAsia="仿宋" w:hAnsi="仿宋" w:cs="宋体"/>
          <w:b/>
          <w:bCs/>
          <w:color w:val="000000"/>
          <w:sz w:val="24"/>
        </w:rPr>
      </w:pPr>
      <w:r>
        <w:rPr>
          <w:rFonts w:ascii="仿宋" w:eastAsia="仿宋" w:hAnsi="仿宋" w:cs="宋体" w:hint="eastAsia"/>
          <w:b/>
          <w:bCs/>
          <w:color w:val="000000"/>
          <w:sz w:val="24"/>
        </w:rPr>
        <w:t>2、名词定义</w:t>
      </w:r>
    </w:p>
    <w:p w:rsidR="00605331" w:rsidRDefault="0037280B">
      <w:pPr>
        <w:snapToGrid w:val="0"/>
        <w:spacing w:line="440" w:lineRule="exact"/>
        <w:jc w:val="left"/>
        <w:rPr>
          <w:rFonts w:ascii="仿宋" w:eastAsia="仿宋" w:hAnsi="仿宋" w:cs="宋体"/>
          <w:sz w:val="24"/>
        </w:rPr>
      </w:pPr>
      <w:r>
        <w:rPr>
          <w:rFonts w:ascii="仿宋" w:eastAsia="仿宋" w:hAnsi="仿宋" w:cs="宋体" w:hint="eastAsia"/>
          <w:sz w:val="24"/>
        </w:rPr>
        <w:t>2.1“</w:t>
      </w:r>
      <w:r>
        <w:rPr>
          <w:rFonts w:ascii="仿宋" w:eastAsia="仿宋" w:hAnsi="仿宋" w:cs="宋体" w:hint="eastAsia"/>
          <w:b/>
          <w:bCs/>
          <w:sz w:val="24"/>
        </w:rPr>
        <w:t>采购代理机构</w:t>
      </w:r>
      <w:r>
        <w:rPr>
          <w:rFonts w:ascii="仿宋" w:eastAsia="仿宋" w:hAnsi="仿宋" w:cs="宋体"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605331" w:rsidRDefault="0037280B">
      <w:pPr>
        <w:snapToGrid w:val="0"/>
        <w:spacing w:line="440" w:lineRule="exact"/>
        <w:jc w:val="left"/>
        <w:rPr>
          <w:rFonts w:ascii="仿宋" w:eastAsia="仿宋" w:hAnsi="仿宋" w:cs="宋体"/>
          <w:sz w:val="24"/>
        </w:rPr>
      </w:pPr>
      <w:r>
        <w:rPr>
          <w:rFonts w:ascii="仿宋" w:eastAsia="仿宋" w:hAnsi="仿宋" w:cs="宋体" w:hint="eastAsia"/>
          <w:color w:val="000000"/>
          <w:sz w:val="24"/>
        </w:rPr>
        <w:t>2.2“</w:t>
      </w:r>
      <w:r>
        <w:rPr>
          <w:rFonts w:ascii="仿宋" w:eastAsia="仿宋" w:hAnsi="仿宋" w:cs="宋体" w:hint="eastAsia"/>
          <w:b/>
          <w:bCs/>
          <w:color w:val="000000"/>
          <w:sz w:val="24"/>
        </w:rPr>
        <w:t>采购机构</w:t>
      </w:r>
      <w:r>
        <w:rPr>
          <w:rFonts w:ascii="仿宋" w:eastAsia="仿宋" w:hAnsi="仿宋" w:cs="宋体" w:hint="eastAsia"/>
          <w:color w:val="000000"/>
          <w:sz w:val="24"/>
        </w:rPr>
        <w:t>”：采购人及其采购代理机构。</w:t>
      </w:r>
    </w:p>
    <w:p w:rsidR="00605331" w:rsidRDefault="0037280B">
      <w:pPr>
        <w:snapToGrid w:val="0"/>
        <w:spacing w:line="440" w:lineRule="exact"/>
        <w:jc w:val="left"/>
        <w:rPr>
          <w:rFonts w:ascii="仿宋" w:eastAsia="仿宋" w:hAnsi="仿宋" w:cs="宋体"/>
          <w:sz w:val="24"/>
        </w:rPr>
      </w:pPr>
      <w:r>
        <w:rPr>
          <w:rFonts w:ascii="仿宋" w:eastAsia="仿宋" w:hAnsi="仿宋" w:cs="宋体" w:hint="eastAsia"/>
          <w:sz w:val="24"/>
        </w:rPr>
        <w:t>2.3 “</w:t>
      </w:r>
      <w:r>
        <w:rPr>
          <w:rFonts w:ascii="仿宋" w:eastAsia="仿宋" w:hAnsi="仿宋" w:cs="宋体" w:hint="eastAsia"/>
          <w:b/>
          <w:bCs/>
          <w:sz w:val="24"/>
        </w:rPr>
        <w:t>产品</w:t>
      </w:r>
      <w:r>
        <w:rPr>
          <w:rFonts w:ascii="仿宋" w:eastAsia="仿宋" w:hAnsi="仿宋" w:cs="宋体" w:hint="eastAsia"/>
          <w:sz w:val="24"/>
        </w:rPr>
        <w:t>”系指供方按采购文件规定，经合法途径取得的，须向采购人提供的一切产品、保险、税金、安装、施工、调试、备品备件、工具、手册及其他有关技术资料和材料。</w:t>
      </w:r>
    </w:p>
    <w:p w:rsidR="00605331" w:rsidRDefault="0037280B">
      <w:pPr>
        <w:snapToGrid w:val="0"/>
        <w:spacing w:line="440" w:lineRule="exact"/>
        <w:jc w:val="left"/>
        <w:rPr>
          <w:rFonts w:ascii="仿宋" w:eastAsia="仿宋" w:hAnsi="仿宋" w:cs="宋体"/>
          <w:sz w:val="24"/>
        </w:rPr>
      </w:pPr>
      <w:r>
        <w:rPr>
          <w:rFonts w:ascii="仿宋" w:eastAsia="仿宋" w:hAnsi="仿宋" w:cs="宋体" w:hint="eastAsia"/>
          <w:sz w:val="24"/>
        </w:rPr>
        <w:t>2.4 “</w:t>
      </w:r>
      <w:r>
        <w:rPr>
          <w:rFonts w:ascii="仿宋" w:eastAsia="仿宋" w:hAnsi="仿宋" w:cs="宋体" w:hint="eastAsia"/>
          <w:b/>
          <w:bCs/>
          <w:sz w:val="24"/>
        </w:rPr>
        <w:t>服务</w:t>
      </w:r>
      <w:r>
        <w:rPr>
          <w:rFonts w:ascii="仿宋" w:eastAsia="仿宋" w:hAnsi="仿宋" w:cs="宋体" w:hint="eastAsia"/>
          <w:sz w:val="24"/>
        </w:rPr>
        <w:t>”系指采购文件规定投标人须承担的安装、调试、技术协助、校准、培训、技术指导以及其他类似的义务。</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sz w:val="24"/>
        </w:rPr>
        <w:t>2.5 “</w:t>
      </w:r>
      <w:r>
        <w:rPr>
          <w:rFonts w:ascii="仿宋" w:eastAsia="仿宋" w:hAnsi="仿宋" w:cs="宋体" w:hint="eastAsia"/>
          <w:b/>
          <w:bCs/>
          <w:sz w:val="24"/>
        </w:rPr>
        <w:t>投标人</w:t>
      </w:r>
      <w:r>
        <w:rPr>
          <w:rFonts w:ascii="仿宋" w:eastAsia="仿宋" w:hAnsi="仿宋" w:cs="宋体" w:hint="eastAsia"/>
          <w:sz w:val="24"/>
        </w:rPr>
        <w:t>”指已经按采购公告要求获取采购文件的投标供应商。“</w:t>
      </w:r>
      <w:r>
        <w:rPr>
          <w:rFonts w:ascii="仿宋" w:eastAsia="仿宋" w:hAnsi="仿宋" w:cs="宋体" w:hint="eastAsia"/>
          <w:b/>
          <w:bCs/>
          <w:sz w:val="24"/>
        </w:rPr>
        <w:t>潜在投标人</w:t>
      </w:r>
      <w:r>
        <w:rPr>
          <w:rFonts w:ascii="仿宋" w:eastAsia="仿宋" w:hAnsi="仿宋" w:cs="宋体" w:hint="eastAsia"/>
          <w:sz w:val="24"/>
        </w:rPr>
        <w:t>”指未按采购公告要求获取采购文件的供应商。</w:t>
      </w:r>
    </w:p>
    <w:p w:rsidR="00605331" w:rsidRDefault="0037280B">
      <w:pPr>
        <w:snapToGrid w:val="0"/>
        <w:spacing w:line="440" w:lineRule="exact"/>
        <w:jc w:val="left"/>
        <w:rPr>
          <w:rFonts w:ascii="仿宋" w:eastAsia="仿宋" w:hAnsi="仿宋" w:cs="宋体"/>
          <w:sz w:val="24"/>
        </w:rPr>
      </w:pPr>
      <w:r>
        <w:rPr>
          <w:rFonts w:ascii="仿宋" w:eastAsia="仿宋" w:hAnsi="仿宋" w:cs="宋体" w:hint="eastAsia"/>
          <w:sz w:val="24"/>
        </w:rPr>
        <w:t>2.6 “</w:t>
      </w:r>
      <w:r>
        <w:rPr>
          <w:rFonts w:ascii="仿宋" w:eastAsia="仿宋" w:hAnsi="仿宋" w:cs="宋体" w:hint="eastAsia"/>
          <w:b/>
          <w:bCs/>
          <w:sz w:val="24"/>
        </w:rPr>
        <w:t>授权代表</w:t>
      </w:r>
      <w:r>
        <w:rPr>
          <w:rFonts w:ascii="仿宋" w:eastAsia="仿宋" w:hAnsi="仿宋" w:cs="宋体" w:hint="eastAsia"/>
          <w:sz w:val="24"/>
        </w:rPr>
        <w:t>”即“</w:t>
      </w:r>
      <w:r>
        <w:rPr>
          <w:rFonts w:ascii="仿宋" w:eastAsia="仿宋" w:hAnsi="仿宋" w:cs="宋体" w:hint="eastAsia"/>
          <w:b/>
          <w:bCs/>
          <w:sz w:val="24"/>
        </w:rPr>
        <w:t>投标人代表</w:t>
      </w:r>
      <w:r>
        <w:rPr>
          <w:rFonts w:ascii="仿宋" w:eastAsia="仿宋" w:hAnsi="仿宋" w:cs="宋体" w:hint="eastAsia"/>
          <w:sz w:val="24"/>
        </w:rPr>
        <w:t>”，指受投标供应商的法定代表人委托，办理本项目投标、质疑投诉、合同签订等整个采购活动的被授权委托人</w:t>
      </w:r>
      <w:r>
        <w:rPr>
          <w:rFonts w:ascii="仿宋" w:eastAsia="仿宋" w:hAnsi="仿宋" w:cs="宋体" w:hint="eastAsia"/>
          <w:bCs/>
          <w:color w:val="000000"/>
          <w:sz w:val="24"/>
        </w:rPr>
        <w:t>。</w:t>
      </w:r>
      <w:r>
        <w:rPr>
          <w:rFonts w:ascii="仿宋" w:eastAsia="仿宋" w:hAnsi="仿宋" w:cs="宋体" w:hint="eastAsia"/>
          <w:sz w:val="24"/>
        </w:rPr>
        <w:t>个体工商户参与投标的，经营者等同于法定代表人。</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2.7“</w:t>
      </w:r>
      <w:r>
        <w:rPr>
          <w:rFonts w:ascii="仿宋" w:eastAsia="仿宋" w:hAnsi="仿宋" w:cs="宋体" w:hint="eastAsia"/>
          <w:b/>
          <w:bCs/>
          <w:color w:val="000000"/>
          <w:sz w:val="24"/>
        </w:rPr>
        <w:t>实质性响应条款</w:t>
      </w:r>
      <w:r>
        <w:rPr>
          <w:rFonts w:ascii="仿宋" w:eastAsia="仿宋" w:hAnsi="仿宋" w:cs="宋体" w:hint="eastAsia"/>
          <w:color w:val="000000"/>
          <w:sz w:val="24"/>
        </w:rPr>
        <w:t>”：投标人必须响应的条款，未响应的作无效投标处理。在本采购文件中，实质性响应条款前标注“★”符号。</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2.8“</w:t>
      </w:r>
      <w:r>
        <w:rPr>
          <w:rFonts w:ascii="仿宋" w:eastAsia="仿宋" w:hAnsi="仿宋" w:cs="宋体" w:hint="eastAsia"/>
          <w:b/>
          <w:bCs/>
          <w:color w:val="000000"/>
          <w:sz w:val="24"/>
        </w:rPr>
        <w:t>投标人公章</w:t>
      </w:r>
      <w:r>
        <w:rPr>
          <w:rFonts w:ascii="仿宋" w:eastAsia="仿宋" w:hAnsi="仿宋" w:cs="宋体" w:hint="eastAsia"/>
          <w:color w:val="000000"/>
          <w:sz w:val="24"/>
        </w:rPr>
        <w:t>”指投标人法定名称章（或其电子签章）。</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2.9“</w:t>
      </w:r>
      <w:r>
        <w:rPr>
          <w:rFonts w:ascii="仿宋" w:eastAsia="仿宋" w:hAnsi="仿宋" w:cs="宋体" w:hint="eastAsia"/>
          <w:b/>
          <w:bCs/>
          <w:color w:val="000000"/>
          <w:sz w:val="24"/>
        </w:rPr>
        <w:t>投标有效期</w:t>
      </w:r>
      <w:r>
        <w:rPr>
          <w:rFonts w:ascii="仿宋" w:eastAsia="仿宋" w:hAnsi="仿宋" w:cs="宋体" w:hint="eastAsia"/>
          <w:color w:val="000000"/>
          <w:sz w:val="24"/>
        </w:rPr>
        <w:t>”指采购文件中规定的一个适当时间，投标有效期内需完成开评标以及与中标人签订合同的事宜。</w:t>
      </w:r>
    </w:p>
    <w:p w:rsidR="00605331" w:rsidRDefault="0037280B">
      <w:pPr>
        <w:snapToGrid w:val="0"/>
        <w:spacing w:line="440" w:lineRule="exact"/>
        <w:jc w:val="left"/>
        <w:rPr>
          <w:rFonts w:ascii="仿宋" w:eastAsia="仿宋" w:hAnsi="仿宋" w:cs="宋体"/>
          <w:b/>
          <w:bCs/>
          <w:color w:val="000000"/>
          <w:sz w:val="24"/>
        </w:rPr>
      </w:pPr>
      <w:r>
        <w:rPr>
          <w:rFonts w:ascii="仿宋" w:eastAsia="仿宋" w:hAnsi="仿宋" w:cs="宋体" w:hint="eastAsia"/>
          <w:b/>
          <w:bCs/>
          <w:color w:val="000000"/>
          <w:sz w:val="24"/>
        </w:rPr>
        <w:t>3、政府采购政策性规定</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b/>
          <w:bCs/>
          <w:color w:val="000000"/>
          <w:sz w:val="24"/>
        </w:rPr>
        <w:t>3.1采购国产</w:t>
      </w:r>
    </w:p>
    <w:p w:rsidR="00605331" w:rsidRDefault="0037280B">
      <w:pPr>
        <w:snapToGrid w:val="0"/>
        <w:spacing w:line="440" w:lineRule="exact"/>
        <w:ind w:firstLineChars="200" w:firstLine="482"/>
        <w:jc w:val="left"/>
        <w:rPr>
          <w:rFonts w:ascii="仿宋" w:eastAsia="仿宋" w:hAnsi="仿宋" w:cs="宋体"/>
          <w:sz w:val="24"/>
        </w:rPr>
      </w:pPr>
      <w:r>
        <w:rPr>
          <w:rFonts w:ascii="仿宋" w:eastAsia="仿宋" w:hAnsi="仿宋" w:cs="宋体" w:hint="eastAsia"/>
          <w:b/>
          <w:bCs/>
          <w:sz w:val="24"/>
        </w:rPr>
        <w:t>除采购文件明确允许采购进口产品外，集中采购目录内或分散采购限额标准以上的产品应当提供本国生产的产品，否则作无效投标处理。</w:t>
      </w:r>
      <w:r>
        <w:rPr>
          <w:rFonts w:ascii="仿宋" w:eastAsia="仿宋" w:hAnsi="仿宋" w:cs="宋体" w:hint="eastAsia"/>
          <w:sz w:val="24"/>
        </w:rPr>
        <w:t>采购进口产品的，不得</w:t>
      </w:r>
      <w:r>
        <w:rPr>
          <w:rFonts w:ascii="仿宋" w:eastAsia="仿宋" w:hAnsi="仿宋" w:cs="宋体" w:hint="eastAsia"/>
          <w:sz w:val="24"/>
        </w:rPr>
        <w:lastRenderedPageBreak/>
        <w:t>限制潜在国产的同类产品参与投标。</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b/>
          <w:bCs/>
          <w:sz w:val="24"/>
        </w:rPr>
        <w:t>3.2扶持中小微企业</w:t>
      </w:r>
    </w:p>
    <w:p w:rsidR="00605331" w:rsidRDefault="0037280B">
      <w:pPr>
        <w:spacing w:line="276" w:lineRule="auto"/>
        <w:ind w:firstLineChars="200" w:firstLine="480"/>
        <w:rPr>
          <w:rFonts w:ascii="仿宋" w:eastAsia="仿宋" w:hAnsi="仿宋" w:cs="宋体"/>
          <w:sz w:val="24"/>
        </w:rPr>
      </w:pPr>
      <w:r>
        <w:rPr>
          <w:rFonts w:ascii="仿宋" w:eastAsia="仿宋" w:hAnsi="仿宋" w:cs="宋体" w:hint="eastAsia"/>
          <w:sz w:val="24"/>
        </w:rPr>
        <w:t>对于经主管预算单位统筹后未预留份额专门面向中小企业采购的采购项目，以及预留份额项目中的非预留部分采购包，采购人、采购代理机构将按《政府采购促进中小企业发展管理办法》（</w:t>
      </w:r>
      <w:r>
        <w:rPr>
          <w:rFonts w:ascii="仿宋" w:eastAsia="仿宋" w:hAnsi="仿宋" w:cs="宋体" w:hint="eastAsia"/>
          <w:color w:val="333333"/>
          <w:sz w:val="24"/>
          <w:szCs w:val="24"/>
          <w:shd w:val="clear" w:color="auto" w:fill="FFFFFF"/>
        </w:rPr>
        <w:t>财库〔2020〕46号</w:t>
      </w:r>
      <w:r>
        <w:rPr>
          <w:rFonts w:ascii="仿宋" w:eastAsia="仿宋" w:hAnsi="仿宋" w:cs="宋体" w:hint="eastAsia"/>
          <w:sz w:val="24"/>
        </w:rPr>
        <w:t>）、</w:t>
      </w:r>
      <w:r>
        <w:rPr>
          <w:rFonts w:ascii="仿宋" w:eastAsia="仿宋" w:hAnsi="仿宋" w:cs="宋体" w:hint="eastAsia"/>
          <w:kern w:val="0"/>
          <w:sz w:val="24"/>
          <w:szCs w:val="24"/>
        </w:rPr>
        <w:t>《浙江省财政厅关于进一步发挥政府采购政策功能全力推动经济稳进提质的通知》 （</w:t>
      </w:r>
      <w:proofErr w:type="gramStart"/>
      <w:r>
        <w:rPr>
          <w:rFonts w:ascii="仿宋" w:eastAsia="仿宋" w:hAnsi="仿宋" w:cs="宋体" w:hint="eastAsia"/>
          <w:kern w:val="0"/>
          <w:sz w:val="24"/>
          <w:szCs w:val="24"/>
        </w:rPr>
        <w:t>浙财采监</w:t>
      </w:r>
      <w:proofErr w:type="gramEnd"/>
      <w:r>
        <w:rPr>
          <w:rFonts w:ascii="仿宋" w:eastAsia="仿宋" w:hAnsi="仿宋" w:cs="宋体" w:hint="eastAsia"/>
          <w:kern w:val="0"/>
          <w:sz w:val="24"/>
          <w:szCs w:val="24"/>
        </w:rPr>
        <w:t>（2022）3号）</w:t>
      </w:r>
      <w:r>
        <w:rPr>
          <w:rFonts w:ascii="仿宋" w:eastAsia="仿宋" w:hAnsi="仿宋" w:cs="宋体" w:hint="eastAsia"/>
          <w:sz w:val="24"/>
        </w:rPr>
        <w:t>规定对</w:t>
      </w:r>
      <w:r>
        <w:rPr>
          <w:rFonts w:ascii="仿宋" w:eastAsia="仿宋" w:hAnsi="仿宋" w:cs="宋体" w:hint="eastAsia"/>
          <w:b/>
          <w:bCs/>
          <w:sz w:val="24"/>
        </w:rPr>
        <w:t>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报价给予10%（工程项目为5%）</w:t>
      </w:r>
      <w:r>
        <w:rPr>
          <w:rFonts w:ascii="仿宋" w:eastAsia="仿宋" w:hAnsi="仿宋" w:cs="宋体" w:hint="eastAsia"/>
          <w:sz w:val="24"/>
        </w:rPr>
        <w:t>的扣除，用扣除后的价格参加评审（不作为合同签订依据）。</w:t>
      </w:r>
    </w:p>
    <w:p w:rsidR="00605331" w:rsidRDefault="0037280B">
      <w:pPr>
        <w:snapToGrid w:val="0"/>
        <w:spacing w:line="420" w:lineRule="exact"/>
        <w:ind w:firstLineChars="200" w:firstLine="480"/>
        <w:rPr>
          <w:rFonts w:ascii="仿宋" w:eastAsia="仿宋" w:hAnsi="仿宋" w:cs="宋体"/>
          <w:sz w:val="24"/>
        </w:rPr>
      </w:pPr>
      <w:r>
        <w:rPr>
          <w:rFonts w:ascii="仿宋" w:eastAsia="仿宋" w:hAnsi="仿宋" w:cs="宋体" w:hint="eastAsia"/>
          <w:sz w:val="24"/>
        </w:rPr>
        <w:t>接受大中型企业与小</w:t>
      </w:r>
      <w:proofErr w:type="gramStart"/>
      <w:r>
        <w:rPr>
          <w:rFonts w:ascii="仿宋" w:eastAsia="仿宋" w:hAnsi="仿宋" w:cs="宋体" w:hint="eastAsia"/>
          <w:sz w:val="24"/>
        </w:rPr>
        <w:t>微企业</w:t>
      </w:r>
      <w:proofErr w:type="gramEnd"/>
      <w:r>
        <w:rPr>
          <w:rFonts w:ascii="仿宋" w:eastAsia="仿宋" w:hAnsi="仿宋" w:cs="宋体" w:hint="eastAsia"/>
          <w:sz w:val="24"/>
        </w:rPr>
        <w:t>组成联合体或者允许大中型企业向一家或者多家小</w:t>
      </w:r>
      <w:proofErr w:type="gramStart"/>
      <w:r>
        <w:rPr>
          <w:rFonts w:ascii="仿宋" w:eastAsia="仿宋" w:hAnsi="仿宋" w:cs="宋体" w:hint="eastAsia"/>
          <w:sz w:val="24"/>
        </w:rPr>
        <w:t>微企业</w:t>
      </w:r>
      <w:proofErr w:type="gramEnd"/>
      <w:r>
        <w:rPr>
          <w:rFonts w:ascii="仿宋" w:eastAsia="仿宋" w:hAnsi="仿宋" w:cs="宋体" w:hint="eastAsia"/>
          <w:sz w:val="24"/>
        </w:rPr>
        <w:t>分包的采购项目，对于联合协议或者分包意向协议约定小</w:t>
      </w:r>
      <w:proofErr w:type="gramStart"/>
      <w:r>
        <w:rPr>
          <w:rFonts w:ascii="仿宋" w:eastAsia="仿宋" w:hAnsi="仿宋" w:cs="宋体" w:hint="eastAsia"/>
          <w:sz w:val="24"/>
        </w:rPr>
        <w:t>微企业</w:t>
      </w:r>
      <w:proofErr w:type="gramEnd"/>
      <w:r>
        <w:rPr>
          <w:rFonts w:ascii="仿宋" w:eastAsia="仿宋" w:hAnsi="仿宋" w:cs="宋体" w:hint="eastAsia"/>
          <w:sz w:val="24"/>
        </w:rPr>
        <w:t>的合同份额占到合同总金额30%以上的，采购人、采购代理机构将对联合体或者大中型企业的报价给予4%的扣除，用扣除后的价格参加评审。组成联合体或者接受分包的小</w:t>
      </w:r>
      <w:proofErr w:type="gramStart"/>
      <w:r>
        <w:rPr>
          <w:rFonts w:ascii="仿宋" w:eastAsia="仿宋" w:hAnsi="仿宋" w:cs="宋体" w:hint="eastAsia"/>
          <w:sz w:val="24"/>
        </w:rPr>
        <w:t>微企业</w:t>
      </w:r>
      <w:proofErr w:type="gramEnd"/>
      <w:r>
        <w:rPr>
          <w:rFonts w:ascii="仿宋" w:eastAsia="仿宋" w:hAnsi="仿宋" w:cs="宋体" w:hint="eastAsia"/>
          <w:sz w:val="24"/>
        </w:rPr>
        <w:t>与联合体内其他企业、分包企业之间存在直接控股、管理关系的，不享受价格扣除优惠政策。</w:t>
      </w:r>
    </w:p>
    <w:p w:rsidR="00605331" w:rsidRDefault="0037280B">
      <w:pPr>
        <w:snapToGrid w:val="0"/>
        <w:spacing w:line="420" w:lineRule="exact"/>
        <w:ind w:firstLineChars="150" w:firstLine="360"/>
        <w:rPr>
          <w:rFonts w:ascii="仿宋" w:eastAsia="仿宋" w:hAnsi="仿宋" w:cs="宋体"/>
          <w:sz w:val="24"/>
        </w:rPr>
      </w:pPr>
      <w:r>
        <w:rPr>
          <w:rFonts w:ascii="仿宋" w:eastAsia="仿宋" w:hAnsi="仿宋" w:cs="宋体" w:hint="eastAsia"/>
          <w:sz w:val="24"/>
        </w:rPr>
        <w:t>中小</w:t>
      </w:r>
      <w:proofErr w:type="gramStart"/>
      <w:r>
        <w:rPr>
          <w:rFonts w:ascii="仿宋" w:eastAsia="仿宋" w:hAnsi="仿宋" w:cs="宋体" w:hint="eastAsia"/>
          <w:sz w:val="24"/>
        </w:rPr>
        <w:t>微企业</w:t>
      </w:r>
      <w:proofErr w:type="gramEnd"/>
      <w:r>
        <w:rPr>
          <w:rFonts w:ascii="仿宋" w:eastAsia="仿宋" w:hAnsi="仿宋" w:cs="宋体" w:hint="eastAsia"/>
          <w:sz w:val="24"/>
        </w:rPr>
        <w:t>按照采购文件的格式要求提供《中小企业声明函》。</w:t>
      </w:r>
    </w:p>
    <w:p w:rsidR="00605331" w:rsidRDefault="0037280B">
      <w:pPr>
        <w:snapToGrid w:val="0"/>
        <w:spacing w:line="420" w:lineRule="exact"/>
        <w:ind w:firstLineChars="150" w:firstLine="360"/>
        <w:rPr>
          <w:rFonts w:ascii="仿宋" w:eastAsia="仿宋" w:hAnsi="仿宋" w:cs="宋体"/>
          <w:b/>
          <w:bCs/>
          <w:sz w:val="24"/>
        </w:rPr>
      </w:pPr>
      <w:r>
        <w:rPr>
          <w:rFonts w:ascii="仿宋" w:eastAsia="仿宋" w:hAnsi="仿宋" w:cs="宋体" w:hint="eastAsia"/>
          <w:sz w:val="24"/>
        </w:rPr>
        <w:t>符合《关于促进残疾人就业政府采购政策的通知》（财库〔2017〕141号）规定的条件并按照采购文件的格式要求提供《残疾人福利性单位声明函》的</w:t>
      </w:r>
      <w:r>
        <w:rPr>
          <w:rFonts w:ascii="仿宋" w:eastAsia="仿宋" w:hAnsi="仿宋" w:cs="宋体" w:hint="eastAsia"/>
          <w:b/>
          <w:bCs/>
          <w:sz w:val="24"/>
        </w:rPr>
        <w:t>残疾人福利性单位视同小型、微型企业</w:t>
      </w:r>
      <w:r>
        <w:rPr>
          <w:rFonts w:ascii="仿宋" w:eastAsia="仿宋" w:hAnsi="仿宋" w:cs="宋体" w:hint="eastAsia"/>
          <w:sz w:val="24"/>
        </w:rPr>
        <w:t>。供应商提供由省级以上监狱管理局、戒毒管理局（含新疆生产建设兵团）出具的属于</w:t>
      </w:r>
      <w:r>
        <w:rPr>
          <w:rFonts w:ascii="仿宋" w:eastAsia="仿宋" w:hAnsi="仿宋" w:cs="宋体" w:hint="eastAsia"/>
          <w:b/>
          <w:bCs/>
          <w:sz w:val="24"/>
        </w:rPr>
        <w:t>监狱企业</w:t>
      </w:r>
      <w:r>
        <w:rPr>
          <w:rFonts w:ascii="仿宋" w:eastAsia="仿宋" w:hAnsi="仿宋" w:cs="宋体" w:hint="eastAsia"/>
          <w:sz w:val="24"/>
        </w:rPr>
        <w:t>的证明文件（格式自拟），</w:t>
      </w:r>
      <w:r>
        <w:rPr>
          <w:rFonts w:ascii="仿宋" w:eastAsia="仿宋" w:hAnsi="仿宋" w:cs="宋体" w:hint="eastAsia"/>
          <w:b/>
          <w:bCs/>
          <w:sz w:val="24"/>
        </w:rPr>
        <w:t>视同为小型和微型企业。</w:t>
      </w:r>
    </w:p>
    <w:p w:rsidR="00605331" w:rsidRDefault="0037280B">
      <w:pPr>
        <w:snapToGrid w:val="0"/>
        <w:spacing w:line="440" w:lineRule="exact"/>
        <w:jc w:val="left"/>
        <w:rPr>
          <w:rFonts w:ascii="仿宋" w:eastAsia="仿宋" w:hAnsi="仿宋" w:cs="宋体"/>
          <w:b/>
          <w:bCs/>
          <w:sz w:val="24"/>
        </w:rPr>
      </w:pPr>
      <w:r>
        <w:rPr>
          <w:rFonts w:ascii="仿宋" w:eastAsia="仿宋" w:hAnsi="仿宋" w:cs="宋体" w:hint="eastAsia"/>
          <w:b/>
          <w:bCs/>
          <w:sz w:val="24"/>
        </w:rPr>
        <w:t>3.3节能环保政策</w:t>
      </w:r>
    </w:p>
    <w:p w:rsidR="00605331" w:rsidRDefault="0037280B">
      <w:pPr>
        <w:snapToGrid w:val="0"/>
        <w:spacing w:line="420" w:lineRule="exact"/>
        <w:ind w:firstLineChars="150" w:firstLine="360"/>
        <w:rPr>
          <w:rFonts w:ascii="仿宋" w:eastAsia="仿宋" w:hAnsi="仿宋" w:cs="宋体"/>
          <w:sz w:val="24"/>
        </w:rPr>
      </w:pPr>
      <w:r>
        <w:rPr>
          <w:rFonts w:ascii="仿宋" w:eastAsia="仿宋" w:hAnsi="仿宋" w:cs="宋体"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605331" w:rsidRDefault="0037280B">
      <w:pPr>
        <w:snapToGrid w:val="0"/>
        <w:spacing w:line="440" w:lineRule="exact"/>
        <w:ind w:firstLineChars="200" w:firstLine="482"/>
        <w:jc w:val="left"/>
        <w:rPr>
          <w:rFonts w:ascii="仿宋" w:eastAsia="仿宋" w:hAnsi="仿宋" w:cs="宋体"/>
          <w:b/>
          <w:bCs/>
          <w:sz w:val="24"/>
        </w:rPr>
      </w:pPr>
      <w:r>
        <w:rPr>
          <w:rFonts w:ascii="仿宋" w:eastAsia="仿宋" w:hAnsi="仿宋" w:cs="宋体" w:hint="eastAsia"/>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605331" w:rsidRDefault="0037280B">
      <w:pPr>
        <w:snapToGrid w:val="0"/>
        <w:spacing w:line="440" w:lineRule="exact"/>
        <w:jc w:val="left"/>
        <w:rPr>
          <w:rFonts w:ascii="仿宋" w:eastAsia="仿宋" w:hAnsi="仿宋" w:cs="宋体"/>
          <w:b/>
          <w:bCs/>
          <w:color w:val="000000"/>
          <w:sz w:val="24"/>
        </w:rPr>
      </w:pPr>
      <w:r>
        <w:rPr>
          <w:rFonts w:ascii="仿宋" w:eastAsia="仿宋" w:hAnsi="仿宋" w:cs="宋体" w:hint="eastAsia"/>
          <w:b/>
          <w:bCs/>
          <w:color w:val="000000"/>
          <w:sz w:val="24"/>
        </w:rPr>
        <w:t>3.4优先采购创新产品</w:t>
      </w:r>
    </w:p>
    <w:p w:rsidR="00605331" w:rsidRDefault="0037280B">
      <w:pPr>
        <w:snapToGrid w:val="0"/>
        <w:spacing w:line="440" w:lineRule="exact"/>
        <w:ind w:firstLineChars="200" w:firstLine="480"/>
        <w:jc w:val="left"/>
        <w:rPr>
          <w:rFonts w:ascii="仿宋" w:eastAsia="仿宋" w:hAnsi="仿宋" w:cs="宋体"/>
          <w:color w:val="000000"/>
          <w:sz w:val="24"/>
        </w:rPr>
      </w:pPr>
      <w:r>
        <w:rPr>
          <w:rFonts w:ascii="仿宋" w:eastAsia="仿宋" w:hAnsi="仿宋" w:cs="宋体" w:hint="eastAsia"/>
          <w:color w:val="000000"/>
          <w:sz w:val="24"/>
        </w:rPr>
        <w:t>供应商所投核心产品中有被省级及省级以上主管部门认定为“首台套产品”或</w:t>
      </w:r>
      <w:r>
        <w:rPr>
          <w:rFonts w:ascii="仿宋" w:eastAsia="仿宋" w:hAnsi="仿宋" w:cs="宋体" w:hint="eastAsia"/>
          <w:color w:val="000000"/>
          <w:sz w:val="24"/>
        </w:rPr>
        <w:lastRenderedPageBreak/>
        <w:t>“制造精品”的，</w:t>
      </w:r>
      <w:proofErr w:type="gramStart"/>
      <w:r>
        <w:rPr>
          <w:rFonts w:ascii="仿宋" w:eastAsia="仿宋" w:hAnsi="仿宋" w:cs="宋体" w:hint="eastAsia"/>
          <w:color w:val="000000"/>
          <w:sz w:val="24"/>
        </w:rPr>
        <w:t>自认定</w:t>
      </w:r>
      <w:proofErr w:type="gramEnd"/>
      <w:r>
        <w:rPr>
          <w:rFonts w:ascii="仿宋" w:eastAsia="仿宋" w:hAnsi="仿宋" w:cs="宋体" w:hint="eastAsia"/>
          <w:color w:val="000000"/>
          <w:sz w:val="24"/>
        </w:rPr>
        <w:t>之日起2年内视同已具备相应销售业绩，参加政府采购活动时该供应商的业绩分为满分。</w:t>
      </w:r>
    </w:p>
    <w:p w:rsidR="00605331" w:rsidRDefault="0037280B">
      <w:pPr>
        <w:snapToGrid w:val="0"/>
        <w:spacing w:line="440" w:lineRule="exact"/>
        <w:jc w:val="left"/>
        <w:rPr>
          <w:rFonts w:ascii="仿宋" w:eastAsia="仿宋" w:hAnsi="仿宋" w:cs="宋体"/>
          <w:b/>
          <w:bCs/>
          <w:color w:val="000000"/>
          <w:sz w:val="24"/>
        </w:rPr>
      </w:pPr>
      <w:r>
        <w:rPr>
          <w:rFonts w:ascii="仿宋" w:eastAsia="仿宋" w:hAnsi="仿宋" w:cs="宋体" w:hint="eastAsia"/>
          <w:b/>
          <w:bCs/>
          <w:color w:val="000000"/>
          <w:sz w:val="24"/>
        </w:rPr>
        <w:t>4.采购文件的澄清与修改</w:t>
      </w:r>
    </w:p>
    <w:p w:rsidR="00605331" w:rsidRDefault="0037280B">
      <w:pPr>
        <w:pStyle w:val="a"/>
        <w:widowControl w:val="0"/>
        <w:numPr>
          <w:ilvl w:val="0"/>
          <w:numId w:val="0"/>
        </w:numPr>
        <w:spacing w:afterLines="0" w:line="440" w:lineRule="exact"/>
        <w:rPr>
          <w:rFonts w:ascii="仿宋" w:eastAsia="仿宋" w:hAnsi="仿宋" w:cs="宋体"/>
          <w:color w:val="000000"/>
        </w:rPr>
      </w:pPr>
      <w:r>
        <w:rPr>
          <w:rFonts w:ascii="仿宋" w:eastAsia="仿宋" w:hAnsi="仿宋" w:cs="宋体" w:hint="eastAsia"/>
        </w:rPr>
        <w:t>4.1采购人如对</w:t>
      </w:r>
      <w:r>
        <w:rPr>
          <w:rFonts w:ascii="仿宋" w:eastAsia="仿宋" w:hAnsi="仿宋" w:cs="宋体" w:hint="eastAsia"/>
          <w:color w:val="000000"/>
        </w:rPr>
        <w:t>采购文件进行澄清、补充、变更的，或者在投标截止时间前规定时间内，招标人需要对采购文件进行补充或修改的，采购人将会通过浙江省政府采购</w:t>
      </w:r>
      <w:r>
        <w:rPr>
          <w:rFonts w:ascii="仿宋" w:eastAsia="仿宋" w:hAnsi="仿宋" w:cs="宋体" w:hint="eastAsia"/>
        </w:rPr>
        <w:t>网（</w:t>
      </w:r>
      <w:r>
        <w:rPr>
          <w:rFonts w:ascii="仿宋" w:eastAsia="仿宋" w:hAnsi="仿宋" w:cs="宋体" w:hint="eastAsia"/>
          <w:spacing w:val="-4"/>
        </w:rPr>
        <w:t>http://zfcg.czt.zj.gov.cn/</w:t>
      </w:r>
      <w:r>
        <w:rPr>
          <w:rFonts w:ascii="仿宋" w:eastAsia="仿宋" w:hAnsi="仿宋" w:cs="宋体" w:hint="eastAsia"/>
        </w:rPr>
        <w:t>）以</w:t>
      </w:r>
      <w:r>
        <w:rPr>
          <w:rFonts w:ascii="仿宋" w:eastAsia="仿宋" w:hAnsi="仿宋" w:cs="宋体" w:hint="eastAsia"/>
          <w:color w:val="000000"/>
        </w:rPr>
        <w:t>更正公告的形式发布，公告中没有注明更改投标截止时间的视为截止时间不变。更正公告作为采购文件的补充和组成部分，对所有投标人均有约束力。投标人也可以登录政</w:t>
      </w:r>
      <w:proofErr w:type="gramStart"/>
      <w:r>
        <w:rPr>
          <w:rFonts w:ascii="仿宋" w:eastAsia="仿宋" w:hAnsi="仿宋" w:cs="宋体" w:hint="eastAsia"/>
          <w:color w:val="000000"/>
        </w:rPr>
        <w:t>采云</w:t>
      </w:r>
      <w:proofErr w:type="gramEnd"/>
      <w:r>
        <w:rPr>
          <w:rFonts w:ascii="仿宋" w:eastAsia="仿宋" w:hAnsi="仿宋" w:cs="宋体" w:hint="eastAsia"/>
          <w:color w:val="000000"/>
        </w:rPr>
        <w:t>平台下载。</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4.2为使投标人有足够的时间按更正公告要求修改投标文件，招标人可酌情推迟投标截止时间和开标时间，并将此变更以更正公告的形式通过上述途径通知投标人。</w:t>
      </w:r>
    </w:p>
    <w:p w:rsidR="00605331" w:rsidRDefault="0037280B">
      <w:pPr>
        <w:snapToGrid w:val="0"/>
        <w:spacing w:line="440" w:lineRule="exact"/>
        <w:jc w:val="left"/>
        <w:rPr>
          <w:rFonts w:ascii="仿宋" w:eastAsia="仿宋" w:hAnsi="仿宋" w:cs="宋体"/>
          <w:b/>
          <w:bCs/>
          <w:color w:val="000000"/>
          <w:sz w:val="24"/>
        </w:rPr>
      </w:pPr>
      <w:r>
        <w:rPr>
          <w:rFonts w:ascii="仿宋" w:eastAsia="仿宋" w:hAnsi="仿宋" w:cs="宋体" w:hint="eastAsia"/>
          <w:b/>
          <w:bCs/>
          <w:color w:val="000000"/>
          <w:sz w:val="24"/>
        </w:rPr>
        <w:t>5、参考品牌</w:t>
      </w:r>
    </w:p>
    <w:p w:rsidR="00605331" w:rsidRDefault="0037280B">
      <w:pPr>
        <w:snapToGrid w:val="0"/>
        <w:spacing w:line="440" w:lineRule="exact"/>
        <w:ind w:firstLineChars="200" w:firstLine="480"/>
        <w:jc w:val="left"/>
        <w:rPr>
          <w:rFonts w:ascii="仿宋" w:eastAsia="仿宋" w:hAnsi="仿宋" w:cs="宋体"/>
          <w:color w:val="000000"/>
          <w:sz w:val="24"/>
        </w:rPr>
      </w:pPr>
      <w:r>
        <w:rPr>
          <w:rFonts w:ascii="仿宋" w:eastAsia="仿宋" w:hAnsi="仿宋" w:cs="宋体" w:hint="eastAsia"/>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605331" w:rsidRDefault="0037280B">
      <w:pPr>
        <w:pStyle w:val="2"/>
        <w:rPr>
          <w:rFonts w:ascii="仿宋" w:hAnsi="仿宋" w:cs="宋体"/>
        </w:rPr>
      </w:pPr>
      <w:bookmarkStart w:id="37" w:name="_Toc93172436"/>
      <w:r>
        <w:rPr>
          <w:rFonts w:ascii="仿宋" w:hAnsi="仿宋" w:cs="宋体" w:hint="eastAsia"/>
        </w:rPr>
        <w:t>三、投标文件</w:t>
      </w:r>
      <w:bookmarkEnd w:id="37"/>
    </w:p>
    <w:p w:rsidR="00605331" w:rsidRDefault="0037280B">
      <w:pPr>
        <w:numPr>
          <w:ilvl w:val="0"/>
          <w:numId w:val="4"/>
        </w:numPr>
        <w:snapToGrid w:val="0"/>
        <w:spacing w:line="440" w:lineRule="exact"/>
        <w:jc w:val="left"/>
        <w:rPr>
          <w:rFonts w:ascii="仿宋" w:eastAsia="仿宋" w:hAnsi="仿宋" w:cs="宋体"/>
          <w:b/>
          <w:color w:val="000000"/>
          <w:sz w:val="24"/>
        </w:rPr>
      </w:pPr>
      <w:r>
        <w:rPr>
          <w:rFonts w:ascii="仿宋" w:eastAsia="仿宋" w:hAnsi="仿宋" w:cs="宋体" w:hint="eastAsia"/>
          <w:b/>
          <w:color w:val="000000"/>
          <w:sz w:val="24"/>
        </w:rPr>
        <w:t>投标文件的语言及货币单位</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1.1投标文件以及有关投标事宜的所有来往函电均应以中文书写，专业术语和外文证明材料除外。</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1.2投标文件以人民币元报价或以下浮率（优惠率）报价，具体详见《开标一览表》。</w:t>
      </w:r>
    </w:p>
    <w:p w:rsidR="00605331" w:rsidRDefault="0037280B">
      <w:pPr>
        <w:numPr>
          <w:ilvl w:val="0"/>
          <w:numId w:val="4"/>
        </w:numPr>
        <w:snapToGrid w:val="0"/>
        <w:spacing w:line="440" w:lineRule="exact"/>
        <w:jc w:val="left"/>
        <w:rPr>
          <w:rFonts w:ascii="仿宋" w:eastAsia="仿宋" w:hAnsi="仿宋" w:cs="宋体"/>
          <w:b/>
          <w:color w:val="000000"/>
          <w:sz w:val="24"/>
        </w:rPr>
      </w:pPr>
      <w:r>
        <w:rPr>
          <w:rFonts w:ascii="仿宋" w:eastAsia="仿宋" w:hAnsi="仿宋" w:cs="宋体" w:hint="eastAsia"/>
          <w:b/>
          <w:color w:val="000000"/>
          <w:sz w:val="24"/>
        </w:rPr>
        <w:t>投标文件的组成</w:t>
      </w:r>
      <w:r>
        <w:rPr>
          <w:rFonts w:ascii="仿宋" w:eastAsia="仿宋" w:hAnsi="仿宋" w:cs="宋体" w:hint="eastAsia"/>
          <w:bCs/>
          <w:color w:val="000000"/>
          <w:sz w:val="24"/>
        </w:rPr>
        <w:t>（</w:t>
      </w:r>
      <w:r>
        <w:rPr>
          <w:rFonts w:ascii="仿宋" w:eastAsia="仿宋" w:hAnsi="仿宋" w:cs="宋体" w:hint="eastAsia"/>
          <w:b/>
          <w:bCs/>
          <w:color w:val="000000"/>
          <w:sz w:val="24"/>
        </w:rPr>
        <w:t>格式详见第六章附件</w:t>
      </w:r>
      <w:r>
        <w:rPr>
          <w:rFonts w:ascii="仿宋" w:eastAsia="仿宋" w:hAnsi="仿宋" w:cs="宋体" w:hint="eastAsia"/>
          <w:bCs/>
          <w:color w:val="000000"/>
          <w:sz w:val="24"/>
        </w:rPr>
        <w:t>）</w:t>
      </w:r>
    </w:p>
    <w:p w:rsidR="00605331" w:rsidRDefault="0037280B">
      <w:pPr>
        <w:snapToGrid w:val="0"/>
        <w:spacing w:line="440" w:lineRule="exact"/>
        <w:ind w:firstLine="479"/>
        <w:jc w:val="left"/>
        <w:rPr>
          <w:rFonts w:ascii="仿宋" w:eastAsia="仿宋" w:hAnsi="仿宋" w:cs="宋体"/>
          <w:color w:val="000000"/>
          <w:sz w:val="24"/>
        </w:rPr>
      </w:pPr>
      <w:r>
        <w:rPr>
          <w:rFonts w:ascii="仿宋" w:eastAsia="仿宋" w:hAnsi="仿宋" w:cs="宋体" w:hint="eastAsia"/>
          <w:color w:val="000000"/>
          <w:sz w:val="24"/>
        </w:rPr>
        <w:t>本项目投标文件由“资格文件”、“商务和技术文件”、“报价文件”三部分组成：</w:t>
      </w:r>
    </w:p>
    <w:p w:rsidR="00605331" w:rsidRDefault="0037280B">
      <w:pPr>
        <w:snapToGrid w:val="0"/>
        <w:spacing w:line="440" w:lineRule="exact"/>
        <w:jc w:val="left"/>
        <w:rPr>
          <w:rFonts w:ascii="仿宋" w:eastAsia="仿宋" w:hAnsi="仿宋" w:cs="宋体"/>
          <w:b/>
          <w:bCs/>
          <w:color w:val="000000"/>
          <w:sz w:val="24"/>
        </w:rPr>
      </w:pPr>
      <w:r>
        <w:rPr>
          <w:rFonts w:ascii="仿宋" w:eastAsia="仿宋" w:hAnsi="仿宋" w:cs="宋体" w:hint="eastAsia"/>
          <w:b/>
          <w:bCs/>
          <w:color w:val="000000"/>
          <w:sz w:val="24"/>
        </w:rPr>
        <w:t>2.1“资格文件”包括以下内容：</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2.1.1投标声明函；</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2.1.2法定代表人授权委托书（个体工商户需经营者参与投标，不得授权）</w:t>
      </w:r>
      <w:r>
        <w:rPr>
          <w:rFonts w:ascii="仿宋" w:eastAsia="仿宋" w:hAnsi="仿宋" w:cs="宋体" w:hint="eastAsia"/>
          <w:bCs/>
          <w:color w:val="000000"/>
          <w:sz w:val="24"/>
        </w:rPr>
        <w:t>；</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2.1.3法定代表人及其授权代表的身份证；</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2.1.4 资格条件证明材料：</w:t>
      </w:r>
    </w:p>
    <w:p w:rsidR="00605331" w:rsidRDefault="0037280B">
      <w:pPr>
        <w:snapToGrid w:val="0"/>
        <w:spacing w:line="440" w:lineRule="exact"/>
        <w:ind w:firstLineChars="250" w:firstLine="600"/>
        <w:jc w:val="left"/>
        <w:rPr>
          <w:rFonts w:ascii="仿宋" w:eastAsia="仿宋" w:hAnsi="仿宋" w:cs="宋体"/>
          <w:color w:val="0000FF"/>
          <w:sz w:val="24"/>
        </w:rPr>
      </w:pPr>
      <w:r>
        <w:rPr>
          <w:rFonts w:ascii="仿宋" w:eastAsia="仿宋" w:hAnsi="仿宋" w:cs="宋体" w:hint="eastAsia"/>
          <w:color w:val="000000"/>
          <w:sz w:val="24"/>
        </w:rPr>
        <w:t>2.1.4.1营业执照或事业单位法人登记证书；</w:t>
      </w:r>
    </w:p>
    <w:p w:rsidR="00605331" w:rsidRDefault="0037280B">
      <w:pPr>
        <w:snapToGrid w:val="0"/>
        <w:spacing w:line="440" w:lineRule="exact"/>
        <w:ind w:firstLineChars="250" w:firstLine="600"/>
        <w:jc w:val="left"/>
        <w:rPr>
          <w:rFonts w:ascii="仿宋" w:eastAsia="仿宋" w:hAnsi="仿宋" w:cs="宋体"/>
          <w:color w:val="000000"/>
          <w:sz w:val="24"/>
        </w:rPr>
      </w:pPr>
      <w:r>
        <w:rPr>
          <w:rFonts w:ascii="仿宋" w:eastAsia="仿宋" w:hAnsi="仿宋" w:cs="宋体" w:hint="eastAsia"/>
          <w:color w:val="000000"/>
          <w:sz w:val="24"/>
        </w:rPr>
        <w:t>2.1.4.2特定资格条件证明材料（如有）。</w:t>
      </w:r>
      <w:r>
        <w:rPr>
          <w:rFonts w:ascii="仿宋" w:eastAsia="仿宋" w:hAnsi="仿宋" w:cs="宋体" w:hint="eastAsia"/>
          <w:color w:val="000000"/>
          <w:sz w:val="24"/>
        </w:rPr>
        <w:tab/>
      </w:r>
    </w:p>
    <w:p w:rsidR="00605331" w:rsidRDefault="0037280B">
      <w:pPr>
        <w:widowControl/>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2.1.5中小企业声明函</w:t>
      </w:r>
    </w:p>
    <w:p w:rsidR="00605331" w:rsidRDefault="0037280B">
      <w:pPr>
        <w:widowControl/>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2.1.6残疾人福利性单位声明函（如有）；</w:t>
      </w:r>
    </w:p>
    <w:p w:rsidR="00605331" w:rsidRDefault="0037280B">
      <w:pPr>
        <w:snapToGrid w:val="0"/>
        <w:spacing w:line="440" w:lineRule="exact"/>
        <w:jc w:val="left"/>
        <w:rPr>
          <w:rFonts w:ascii="仿宋" w:eastAsia="仿宋" w:hAnsi="仿宋" w:cs="宋体"/>
          <w:b/>
          <w:bCs/>
          <w:color w:val="000000"/>
          <w:sz w:val="32"/>
          <w:szCs w:val="32"/>
          <w:u w:val="single"/>
        </w:rPr>
      </w:pPr>
      <w:r>
        <w:rPr>
          <w:rFonts w:ascii="仿宋" w:eastAsia="仿宋" w:hAnsi="仿宋" w:cs="宋体" w:hint="eastAsia"/>
          <w:b/>
          <w:bCs/>
          <w:color w:val="000000"/>
          <w:sz w:val="32"/>
          <w:szCs w:val="32"/>
          <w:u w:val="single"/>
        </w:rPr>
        <w:lastRenderedPageBreak/>
        <w:t>注：“资格文件”需按采购文件的要求制作，2.1.4-2.1.5均为原件扫描件或彩色图片，未按采购文件要求签字、盖CA章或内容有实质性偏离的，资格审查不通过。无需提供纸质资格审查资料。</w:t>
      </w:r>
    </w:p>
    <w:p w:rsidR="00605331" w:rsidRDefault="0037280B">
      <w:pPr>
        <w:snapToGrid w:val="0"/>
        <w:spacing w:line="440" w:lineRule="exact"/>
        <w:jc w:val="left"/>
        <w:rPr>
          <w:rFonts w:ascii="仿宋" w:eastAsia="仿宋" w:hAnsi="仿宋" w:cs="宋体"/>
          <w:b/>
          <w:bCs/>
          <w:color w:val="000000"/>
          <w:sz w:val="24"/>
        </w:rPr>
      </w:pPr>
      <w:r>
        <w:rPr>
          <w:rFonts w:ascii="仿宋" w:eastAsia="仿宋" w:hAnsi="仿宋" w:cs="宋体" w:hint="eastAsia"/>
          <w:b/>
          <w:bCs/>
          <w:color w:val="000000"/>
          <w:sz w:val="24"/>
        </w:rPr>
        <w:t>2.2“商务和技术文件”包括以下内容：</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2.2.1项目明细清单；</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2.2.2技术响应表（</w:t>
      </w:r>
      <w:r>
        <w:rPr>
          <w:rFonts w:ascii="仿宋" w:eastAsia="仿宋" w:hAnsi="仿宋" w:cs="宋体" w:hint="eastAsia"/>
          <w:sz w:val="24"/>
        </w:rPr>
        <w:t>投标人在技术响应表中，</w:t>
      </w:r>
      <w:r>
        <w:rPr>
          <w:rFonts w:ascii="仿宋" w:eastAsia="仿宋" w:hAnsi="仿宋" w:cs="宋体" w:hint="eastAsia"/>
          <w:kern w:val="0"/>
          <w:sz w:val="24"/>
          <w:lang w:val="zh-CN"/>
        </w:rPr>
        <w:t>应对</w:t>
      </w:r>
      <w:r>
        <w:rPr>
          <w:rFonts w:ascii="仿宋" w:eastAsia="仿宋" w:hAnsi="仿宋" w:cs="宋体" w:hint="eastAsia"/>
          <w:sz w:val="24"/>
        </w:rPr>
        <w:t>采购需求中的各项技术规范</w:t>
      </w:r>
      <w:r>
        <w:rPr>
          <w:rFonts w:ascii="仿宋" w:eastAsia="仿宋" w:hAnsi="仿宋" w:cs="宋体"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Ansi="仿宋" w:cs="宋体" w:hint="eastAsia"/>
          <w:color w:val="000000"/>
          <w:sz w:val="24"/>
        </w:rPr>
        <w:t>）；</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2.2.3商务响应表（需对采购文件中付款方式、服务期限等商务要求进行逐一答复、说明和解释，</w:t>
      </w:r>
      <w:r>
        <w:rPr>
          <w:rFonts w:ascii="仿宋" w:eastAsia="仿宋" w:hAnsi="仿宋" w:cs="宋体" w:hint="eastAsia"/>
          <w:kern w:val="0"/>
          <w:sz w:val="24"/>
          <w:lang w:val="zh-CN"/>
        </w:rPr>
        <w:t>正偏离的需详细说明）；</w:t>
      </w:r>
    </w:p>
    <w:p w:rsidR="00605331" w:rsidRDefault="0037280B">
      <w:pPr>
        <w:tabs>
          <w:tab w:val="left" w:pos="3870"/>
          <w:tab w:val="left" w:pos="4085"/>
        </w:tabs>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2.2.4项目实施方案；</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2.2.5项目实施人员清单；</w:t>
      </w:r>
    </w:p>
    <w:p w:rsidR="00605331" w:rsidRDefault="0037280B">
      <w:pPr>
        <w:pStyle w:val="50"/>
        <w:spacing w:line="360" w:lineRule="auto"/>
        <w:ind w:firstLineChars="0" w:firstLine="0"/>
        <w:jc w:val="left"/>
        <w:rPr>
          <w:rFonts w:ascii="仿宋" w:eastAsia="仿宋" w:hAnsi="仿宋" w:cs="宋体"/>
          <w:color w:val="000000"/>
          <w:szCs w:val="20"/>
        </w:rPr>
      </w:pPr>
      <w:r>
        <w:rPr>
          <w:rFonts w:ascii="仿宋" w:eastAsia="仿宋" w:hAnsi="仿宋" w:cs="宋体" w:hint="eastAsia"/>
          <w:color w:val="000000"/>
          <w:szCs w:val="20"/>
        </w:rPr>
        <w:t>2.2.6类似业绩一览表（</w:t>
      </w:r>
      <w:proofErr w:type="gramStart"/>
      <w:r>
        <w:rPr>
          <w:rFonts w:ascii="仿宋" w:eastAsia="仿宋" w:hAnsi="仿宋" w:cs="宋体" w:hint="eastAsia"/>
          <w:color w:val="000000"/>
          <w:szCs w:val="20"/>
        </w:rPr>
        <w:t>附业绩</w:t>
      </w:r>
      <w:proofErr w:type="gramEnd"/>
      <w:r>
        <w:rPr>
          <w:rFonts w:ascii="仿宋" w:eastAsia="仿宋" w:hAnsi="仿宋" w:cs="宋体" w:hint="eastAsia"/>
          <w:color w:val="000000"/>
          <w:szCs w:val="20"/>
        </w:rPr>
        <w:t>证明材料）（如有）；</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2.2.7享受政府采购政策性规定情况表（如有）（</w:t>
      </w:r>
      <w:r>
        <w:rPr>
          <w:rFonts w:ascii="仿宋" w:eastAsia="仿宋" w:hAnsi="仿宋" w:cs="宋体" w:hint="eastAsia"/>
          <w:sz w:val="24"/>
          <w:szCs w:val="24"/>
        </w:rPr>
        <w:t>采购清单中有国家强制采购的节能产品的，必须填写相关对应内容，否则视为未提供节能产品）（</w:t>
      </w:r>
      <w:proofErr w:type="gramStart"/>
      <w:r>
        <w:rPr>
          <w:rFonts w:ascii="仿宋" w:eastAsia="仿宋" w:hAnsi="仿宋" w:cs="宋体" w:hint="eastAsia"/>
          <w:sz w:val="24"/>
          <w:szCs w:val="24"/>
        </w:rPr>
        <w:t>附证明</w:t>
      </w:r>
      <w:proofErr w:type="gramEnd"/>
      <w:r>
        <w:rPr>
          <w:rFonts w:ascii="仿宋" w:eastAsia="仿宋" w:hAnsi="仿宋" w:cs="宋体" w:hint="eastAsia"/>
          <w:sz w:val="24"/>
          <w:szCs w:val="24"/>
        </w:rPr>
        <w:t>材料）。</w:t>
      </w:r>
    </w:p>
    <w:p w:rsidR="00605331" w:rsidRDefault="0037280B">
      <w:pPr>
        <w:pStyle w:val="50"/>
        <w:spacing w:line="360" w:lineRule="auto"/>
        <w:ind w:firstLineChars="0" w:firstLine="0"/>
        <w:jc w:val="left"/>
        <w:rPr>
          <w:rFonts w:ascii="仿宋" w:eastAsia="仿宋" w:hAnsi="仿宋" w:cs="宋体"/>
          <w:color w:val="000000"/>
          <w:szCs w:val="20"/>
        </w:rPr>
      </w:pPr>
      <w:r>
        <w:rPr>
          <w:rFonts w:ascii="仿宋" w:eastAsia="仿宋" w:hAnsi="仿宋" w:cs="宋体" w:hint="eastAsia"/>
          <w:color w:val="000000"/>
          <w:szCs w:val="20"/>
          <w:lang w:val="zh-CN"/>
        </w:rPr>
        <w:t>2.2.8优惠条件及其他额外承诺；</w:t>
      </w:r>
    </w:p>
    <w:p w:rsidR="00605331" w:rsidRDefault="0037280B">
      <w:pPr>
        <w:snapToGrid w:val="0"/>
        <w:spacing w:line="440" w:lineRule="exact"/>
        <w:jc w:val="left"/>
        <w:rPr>
          <w:rFonts w:ascii="仿宋" w:eastAsia="仿宋" w:hAnsi="仿宋" w:cs="宋体"/>
          <w:b/>
          <w:bCs/>
          <w:kern w:val="0"/>
          <w:sz w:val="24"/>
          <w:lang w:val="zh-CN"/>
        </w:rPr>
      </w:pPr>
      <w:r>
        <w:rPr>
          <w:rFonts w:ascii="仿宋" w:eastAsia="仿宋" w:hAnsi="仿宋" w:cs="宋体" w:hint="eastAsia"/>
          <w:b/>
          <w:bCs/>
          <w:kern w:val="0"/>
          <w:sz w:val="24"/>
          <w:lang w:val="zh-CN"/>
        </w:rPr>
        <w:t>2.2.9按评分细则中要求提供的其他资料（重要）；</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2.2.10其他投标人认为需要提供的材料，如投标人简介等，格式自拟。</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b/>
          <w:bCs/>
          <w:color w:val="000000"/>
          <w:sz w:val="32"/>
          <w:szCs w:val="32"/>
          <w:u w:val="single"/>
        </w:rPr>
        <w:t>注：“商务和技术文件”可在采购文件格式的基础上适当调整，以使内容更加完备。供应商自有的各类证书、业绩等证明材料均为原件彩色扫描件或图片（</w:t>
      </w:r>
      <w:proofErr w:type="gramStart"/>
      <w:r>
        <w:rPr>
          <w:rFonts w:ascii="仿宋" w:eastAsia="仿宋" w:hAnsi="仿宋" w:cs="宋体" w:hint="eastAsia"/>
          <w:b/>
          <w:bCs/>
          <w:color w:val="000000"/>
          <w:sz w:val="32"/>
          <w:szCs w:val="32"/>
          <w:u w:val="single"/>
        </w:rPr>
        <w:t>标项内</w:t>
      </w:r>
      <w:proofErr w:type="gramEnd"/>
      <w:r>
        <w:rPr>
          <w:rFonts w:ascii="仿宋" w:eastAsia="仿宋" w:hAnsi="仿宋" w:cs="宋体" w:hint="eastAsia"/>
          <w:b/>
          <w:bCs/>
          <w:color w:val="000000"/>
          <w:sz w:val="32"/>
          <w:szCs w:val="32"/>
          <w:u w:val="single"/>
        </w:rPr>
        <w:t>另有规定的除外），加盖供应商CA签章。无需提供纸质证明材料核验。</w:t>
      </w:r>
    </w:p>
    <w:p w:rsidR="00605331" w:rsidRDefault="0037280B">
      <w:pPr>
        <w:snapToGrid w:val="0"/>
        <w:spacing w:line="440" w:lineRule="exact"/>
        <w:jc w:val="left"/>
        <w:rPr>
          <w:rFonts w:ascii="仿宋" w:eastAsia="仿宋" w:hAnsi="仿宋" w:cs="宋体"/>
          <w:b/>
          <w:bCs/>
          <w:color w:val="000000"/>
          <w:sz w:val="24"/>
        </w:rPr>
      </w:pPr>
      <w:r>
        <w:rPr>
          <w:rFonts w:ascii="仿宋" w:eastAsia="仿宋" w:hAnsi="仿宋" w:cs="宋体" w:hint="eastAsia"/>
          <w:b/>
          <w:bCs/>
          <w:color w:val="000000"/>
          <w:sz w:val="24"/>
        </w:rPr>
        <w:t>2.3“报价文件”包括以下内容：</w:t>
      </w:r>
    </w:p>
    <w:p w:rsidR="00605331" w:rsidRDefault="0037280B">
      <w:pPr>
        <w:tabs>
          <w:tab w:val="left" w:pos="3870"/>
          <w:tab w:val="left" w:pos="4085"/>
        </w:tabs>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2.3.1开标一览表；</w:t>
      </w:r>
    </w:p>
    <w:p w:rsidR="00605331" w:rsidRDefault="0037280B">
      <w:pPr>
        <w:widowControl/>
        <w:snapToGrid w:val="0"/>
        <w:spacing w:line="440" w:lineRule="exact"/>
        <w:jc w:val="left"/>
        <w:rPr>
          <w:rFonts w:ascii="仿宋" w:eastAsia="仿宋" w:hAnsi="仿宋" w:cs="宋体"/>
          <w:color w:val="C00000"/>
          <w:sz w:val="24"/>
        </w:rPr>
      </w:pPr>
      <w:r>
        <w:rPr>
          <w:rFonts w:ascii="仿宋" w:eastAsia="仿宋" w:hAnsi="仿宋" w:cs="宋体" w:hint="eastAsia"/>
          <w:color w:val="C00000"/>
          <w:sz w:val="24"/>
        </w:rPr>
        <w:t>2.3.2残疾人福利性单位声明函（如有）；</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2.3.3关于报价的其他说明（如有，格式自拟）。</w:t>
      </w:r>
    </w:p>
    <w:p w:rsidR="00605331" w:rsidRDefault="0037280B">
      <w:pPr>
        <w:snapToGrid w:val="0"/>
        <w:spacing w:line="440" w:lineRule="exact"/>
        <w:jc w:val="left"/>
        <w:rPr>
          <w:rFonts w:ascii="仿宋" w:eastAsia="仿宋" w:hAnsi="仿宋" w:cs="宋体"/>
          <w:b/>
          <w:bCs/>
          <w:color w:val="000000"/>
          <w:sz w:val="32"/>
          <w:szCs w:val="32"/>
          <w:u w:val="single"/>
        </w:rPr>
      </w:pPr>
      <w:r>
        <w:rPr>
          <w:rFonts w:ascii="仿宋" w:eastAsia="仿宋" w:hAnsi="仿宋" w:cs="宋体" w:hint="eastAsia"/>
          <w:b/>
          <w:bCs/>
          <w:color w:val="000000"/>
          <w:sz w:val="32"/>
          <w:szCs w:val="32"/>
          <w:u w:val="single"/>
        </w:rPr>
        <w:t>注：“报价文件”需按采购文件第六章附件的要求制作，未按采购文件要求签字、盖CA章或内容有实质性偏离的，资格审</w:t>
      </w:r>
      <w:r>
        <w:rPr>
          <w:rFonts w:ascii="仿宋" w:eastAsia="仿宋" w:hAnsi="仿宋" w:cs="宋体" w:hint="eastAsia"/>
          <w:b/>
          <w:bCs/>
          <w:color w:val="000000"/>
          <w:sz w:val="32"/>
          <w:szCs w:val="32"/>
          <w:u w:val="single"/>
        </w:rPr>
        <w:lastRenderedPageBreak/>
        <w:t>查不通过。无需提供纸质资格审查资料。</w:t>
      </w:r>
    </w:p>
    <w:p w:rsidR="00605331" w:rsidRDefault="0037280B">
      <w:pPr>
        <w:numPr>
          <w:ilvl w:val="0"/>
          <w:numId w:val="4"/>
        </w:numPr>
        <w:snapToGrid w:val="0"/>
        <w:spacing w:line="440" w:lineRule="exact"/>
        <w:jc w:val="left"/>
        <w:rPr>
          <w:rFonts w:ascii="仿宋" w:eastAsia="仿宋" w:hAnsi="仿宋" w:cs="宋体"/>
          <w:b/>
          <w:color w:val="000000"/>
          <w:sz w:val="24"/>
        </w:rPr>
      </w:pPr>
      <w:r>
        <w:rPr>
          <w:rFonts w:ascii="仿宋" w:eastAsia="仿宋" w:hAnsi="仿宋" w:cs="宋体" w:hint="eastAsia"/>
          <w:b/>
          <w:color w:val="000000"/>
          <w:sz w:val="24"/>
        </w:rPr>
        <w:t>投标文件的制作要求</w:t>
      </w:r>
    </w:p>
    <w:p w:rsidR="00605331" w:rsidRDefault="0037280B">
      <w:pPr>
        <w:snapToGrid w:val="0"/>
        <w:spacing w:line="440" w:lineRule="exact"/>
        <w:jc w:val="left"/>
        <w:rPr>
          <w:rFonts w:ascii="仿宋" w:eastAsia="仿宋" w:hAnsi="仿宋" w:cs="宋体"/>
          <w:b/>
          <w:color w:val="000000"/>
          <w:sz w:val="24"/>
        </w:rPr>
      </w:pPr>
      <w:r>
        <w:rPr>
          <w:rFonts w:ascii="仿宋" w:eastAsia="仿宋" w:hAnsi="仿宋" w:cs="宋体" w:hint="eastAsia"/>
          <w:b/>
          <w:color w:val="000000"/>
          <w:sz w:val="24"/>
        </w:rPr>
        <w:t>3.1电子投标文件，按“供应商-政府采购项目电子交易操作指南”（https://help.zcygov.cn/web/site_2/2018/12-28/2573.html?utm=a0017.1b5152f3.cl12.1.6a74a560d9dd11e9943b71555d71591e）及本采购文件要求制作、加密并上传，</w:t>
      </w:r>
      <w:r>
        <w:rPr>
          <w:rFonts w:ascii="仿宋" w:eastAsia="仿宋" w:hAnsi="仿宋" w:cs="宋体" w:hint="eastAsia"/>
          <w:b/>
          <w:bCs/>
          <w:color w:val="000000"/>
          <w:spacing w:val="-4"/>
          <w:sz w:val="24"/>
        </w:rPr>
        <w:t>未按“政</w:t>
      </w:r>
      <w:proofErr w:type="gramStart"/>
      <w:r>
        <w:rPr>
          <w:rFonts w:ascii="仿宋" w:eastAsia="仿宋" w:hAnsi="仿宋" w:cs="宋体" w:hint="eastAsia"/>
          <w:b/>
          <w:bCs/>
          <w:color w:val="000000"/>
          <w:spacing w:val="-4"/>
          <w:sz w:val="24"/>
        </w:rPr>
        <w:t>采云</w:t>
      </w:r>
      <w:proofErr w:type="gramEnd"/>
      <w:r>
        <w:rPr>
          <w:rFonts w:ascii="仿宋" w:eastAsia="仿宋" w:hAnsi="仿宋" w:cs="宋体" w:hint="eastAsia"/>
          <w:b/>
          <w:bCs/>
          <w:color w:val="000000"/>
          <w:spacing w:val="-4"/>
          <w:sz w:val="24"/>
        </w:rPr>
        <w:t>”平台电子投标工具（政府采购电子交易客户端）制作将无法上传和解密</w:t>
      </w:r>
      <w:r>
        <w:rPr>
          <w:rFonts w:ascii="仿宋" w:eastAsia="仿宋" w:hAnsi="仿宋" w:cs="宋体" w:hint="eastAsia"/>
          <w:b/>
          <w:color w:val="000000"/>
          <w:sz w:val="24"/>
        </w:rPr>
        <w:t>。</w:t>
      </w:r>
    </w:p>
    <w:p w:rsidR="00605331" w:rsidRDefault="0037280B">
      <w:pPr>
        <w:snapToGrid w:val="0"/>
        <w:spacing w:line="440" w:lineRule="exact"/>
        <w:jc w:val="left"/>
        <w:rPr>
          <w:rFonts w:ascii="仿宋" w:eastAsia="仿宋" w:hAnsi="仿宋" w:cs="宋体"/>
          <w:b/>
          <w:color w:val="000000"/>
          <w:sz w:val="24"/>
        </w:rPr>
      </w:pPr>
      <w:r>
        <w:rPr>
          <w:rFonts w:ascii="仿宋" w:eastAsia="仿宋" w:hAnsi="仿宋" w:cs="宋体" w:hint="eastAsia"/>
          <w:b/>
          <w:color w:val="000000"/>
          <w:sz w:val="24"/>
        </w:rPr>
        <w:t>3.2投标文件须为PDF格式文档。</w:t>
      </w:r>
    </w:p>
    <w:p w:rsidR="00605331" w:rsidRDefault="0037280B">
      <w:pPr>
        <w:snapToGrid w:val="0"/>
        <w:spacing w:line="440" w:lineRule="exact"/>
        <w:jc w:val="left"/>
        <w:rPr>
          <w:rFonts w:ascii="仿宋" w:eastAsia="仿宋" w:hAnsi="仿宋" w:cs="宋体"/>
          <w:b/>
          <w:color w:val="000000"/>
          <w:sz w:val="24"/>
        </w:rPr>
      </w:pPr>
      <w:r>
        <w:rPr>
          <w:rFonts w:ascii="仿宋" w:eastAsia="仿宋" w:hAnsi="仿宋" w:cs="宋体" w:hint="eastAsia"/>
          <w:b/>
          <w:color w:val="000000"/>
          <w:sz w:val="24"/>
        </w:rPr>
        <w:t>3.3投标文件需做好“标书关联”（即设置关联点），未设置关联点而导致失分或作无效投标处理的风险由投标人承担。</w:t>
      </w:r>
    </w:p>
    <w:p w:rsidR="00605331" w:rsidRDefault="0037280B">
      <w:pPr>
        <w:snapToGrid w:val="0"/>
        <w:spacing w:line="440" w:lineRule="exact"/>
        <w:jc w:val="left"/>
        <w:rPr>
          <w:rFonts w:ascii="仿宋" w:eastAsia="仿宋" w:hAnsi="仿宋" w:cs="宋体"/>
          <w:b/>
          <w:bCs/>
          <w:color w:val="000000"/>
          <w:spacing w:val="-4"/>
          <w:sz w:val="24"/>
        </w:rPr>
      </w:pPr>
      <w:r>
        <w:rPr>
          <w:rFonts w:ascii="仿宋" w:eastAsia="仿宋" w:hAnsi="仿宋" w:cs="宋体" w:hint="eastAsia"/>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605331" w:rsidRDefault="0037280B">
      <w:pPr>
        <w:snapToGrid w:val="0"/>
        <w:spacing w:line="440" w:lineRule="exact"/>
        <w:jc w:val="left"/>
        <w:rPr>
          <w:rFonts w:ascii="仿宋" w:eastAsia="仿宋" w:hAnsi="仿宋" w:cs="宋体"/>
          <w:b/>
          <w:bCs/>
          <w:color w:val="000000"/>
          <w:spacing w:val="-4"/>
          <w:sz w:val="24"/>
        </w:rPr>
      </w:pPr>
      <w:r>
        <w:rPr>
          <w:rFonts w:ascii="仿宋" w:eastAsia="仿宋" w:hAnsi="仿宋" w:cs="宋体" w:hint="eastAsia"/>
          <w:b/>
          <w:bCs/>
          <w:color w:val="000000"/>
          <w:spacing w:val="-4"/>
          <w:sz w:val="24"/>
        </w:rPr>
        <w:t>3.5个体工商户参与投标的，法定代表人签字（盖章）处由个体工商户经营者签署（盖章）。</w:t>
      </w:r>
    </w:p>
    <w:p w:rsidR="00605331" w:rsidRDefault="0037280B">
      <w:pPr>
        <w:snapToGrid w:val="0"/>
        <w:spacing w:line="440" w:lineRule="exact"/>
        <w:jc w:val="left"/>
        <w:rPr>
          <w:rFonts w:ascii="仿宋" w:eastAsia="仿宋" w:hAnsi="仿宋" w:cs="宋体"/>
          <w:color w:val="000000"/>
          <w:sz w:val="24"/>
          <w:u w:val="single"/>
        </w:rPr>
      </w:pPr>
      <w:r>
        <w:rPr>
          <w:rFonts w:ascii="仿宋" w:eastAsia="仿宋" w:hAnsi="仿宋" w:cs="宋体" w:hint="eastAsia"/>
          <w:b/>
          <w:bCs/>
          <w:color w:val="000000"/>
          <w:spacing w:val="-4"/>
          <w:sz w:val="24"/>
          <w:u w:val="single"/>
        </w:rPr>
        <w:t>友情提醒：在生成加密电子标书过程中，花费时间较长，预计需要10-20分钟时间，请供应商耐心等待，不要关闭电子交易客户端。</w:t>
      </w:r>
    </w:p>
    <w:p w:rsidR="00605331" w:rsidRDefault="0037280B">
      <w:pPr>
        <w:widowControl/>
        <w:snapToGrid w:val="0"/>
        <w:spacing w:line="440" w:lineRule="exact"/>
        <w:rPr>
          <w:rFonts w:ascii="仿宋" w:eastAsia="仿宋" w:hAnsi="仿宋" w:cs="宋体"/>
          <w:b/>
          <w:color w:val="000000"/>
          <w:kern w:val="0"/>
          <w:sz w:val="24"/>
        </w:rPr>
      </w:pPr>
      <w:r>
        <w:rPr>
          <w:rFonts w:ascii="仿宋" w:eastAsia="仿宋" w:hAnsi="仿宋" w:cs="宋体" w:hint="eastAsia"/>
          <w:b/>
          <w:color w:val="000000"/>
          <w:sz w:val="24"/>
        </w:rPr>
        <w:t>4．</w:t>
      </w:r>
      <w:r>
        <w:rPr>
          <w:rFonts w:ascii="仿宋" w:eastAsia="仿宋" w:hAnsi="仿宋" w:cs="宋体" w:hint="eastAsia"/>
          <w:b/>
          <w:color w:val="000000"/>
          <w:kern w:val="0"/>
          <w:sz w:val="24"/>
        </w:rPr>
        <w:t>投标文件的补充和修改</w:t>
      </w:r>
    </w:p>
    <w:p w:rsidR="00605331" w:rsidRDefault="0037280B">
      <w:pPr>
        <w:widowControl/>
        <w:snapToGrid w:val="0"/>
        <w:spacing w:line="44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投标截止时间前，投标人可以通过替换加密电子投标文件的形式以对投标文件进行补充和修改，补充和修改将以投标截止时间后的最终加密电子投标文件为准，</w:t>
      </w:r>
      <w:r>
        <w:rPr>
          <w:rFonts w:ascii="仿宋" w:eastAsia="仿宋" w:hAnsi="仿宋" w:cs="宋体" w:hint="eastAsia"/>
          <w:kern w:val="0"/>
          <w:sz w:val="24"/>
        </w:rPr>
        <w:t>投标截止时间前未完成上传的，视为投标文件撤回。不接受其他途径的补充和修改。</w:t>
      </w:r>
    </w:p>
    <w:p w:rsidR="00605331" w:rsidRDefault="0037280B">
      <w:pPr>
        <w:pStyle w:val="a"/>
        <w:numPr>
          <w:ilvl w:val="0"/>
          <w:numId w:val="0"/>
        </w:numPr>
        <w:spacing w:afterLines="0" w:line="440" w:lineRule="atLeast"/>
        <w:rPr>
          <w:rFonts w:ascii="仿宋" w:eastAsia="仿宋" w:hAnsi="仿宋" w:cs="宋体"/>
          <w:b/>
          <w:color w:val="000000"/>
          <w:szCs w:val="24"/>
        </w:rPr>
      </w:pPr>
      <w:r>
        <w:rPr>
          <w:rFonts w:ascii="仿宋" w:eastAsia="仿宋" w:hAnsi="仿宋" w:cs="宋体" w:hint="eastAsia"/>
          <w:b/>
          <w:color w:val="000000"/>
          <w:szCs w:val="24"/>
        </w:rPr>
        <w:t>5.投标文件的有效期</w:t>
      </w:r>
    </w:p>
    <w:p w:rsidR="00605331" w:rsidRDefault="0037280B">
      <w:pPr>
        <w:pStyle w:val="a"/>
        <w:numPr>
          <w:ilvl w:val="0"/>
          <w:numId w:val="0"/>
        </w:numPr>
        <w:spacing w:afterLines="0" w:line="440" w:lineRule="atLeast"/>
        <w:rPr>
          <w:rFonts w:ascii="仿宋" w:eastAsia="仿宋" w:hAnsi="仿宋" w:cs="宋体"/>
          <w:color w:val="000000"/>
          <w:szCs w:val="24"/>
        </w:rPr>
      </w:pPr>
      <w:r>
        <w:rPr>
          <w:rFonts w:ascii="仿宋" w:eastAsia="仿宋" w:hAnsi="仿宋" w:cs="宋体" w:hint="eastAsia"/>
          <w:color w:val="000000"/>
          <w:szCs w:val="24"/>
        </w:rPr>
        <w:t>5.1</w:t>
      </w:r>
      <w:r>
        <w:rPr>
          <w:rFonts w:ascii="仿宋" w:eastAsia="仿宋" w:hAnsi="仿宋" w:cs="宋体" w:hint="eastAsia"/>
          <w:color w:val="000000"/>
        </w:rPr>
        <w:t>投标文件有效期详见前附表。投标有效期内，投标人不得撤销或更换投标文件。</w:t>
      </w:r>
    </w:p>
    <w:p w:rsidR="00605331" w:rsidRDefault="0037280B">
      <w:pPr>
        <w:pStyle w:val="a"/>
        <w:numPr>
          <w:ilvl w:val="0"/>
          <w:numId w:val="0"/>
        </w:numPr>
        <w:spacing w:afterLines="0" w:line="440" w:lineRule="atLeast"/>
        <w:rPr>
          <w:rFonts w:ascii="仿宋" w:eastAsia="仿宋" w:hAnsi="仿宋" w:cs="宋体"/>
          <w:color w:val="000000"/>
          <w:szCs w:val="24"/>
        </w:rPr>
      </w:pPr>
      <w:r>
        <w:rPr>
          <w:rFonts w:ascii="仿宋" w:eastAsia="仿宋" w:hAnsi="仿宋" w:cs="宋体" w:hint="eastAsia"/>
          <w:color w:val="000000"/>
          <w:szCs w:val="24"/>
        </w:rPr>
        <w:t>5.2投标有效期内</w:t>
      </w:r>
      <w:proofErr w:type="gramStart"/>
      <w:r>
        <w:rPr>
          <w:rFonts w:ascii="仿宋" w:eastAsia="仿宋" w:hAnsi="仿宋" w:cs="宋体" w:hint="eastAsia"/>
          <w:color w:val="000000"/>
          <w:szCs w:val="24"/>
        </w:rPr>
        <w:t>未完成开评标</w:t>
      </w:r>
      <w:proofErr w:type="gramEnd"/>
      <w:r>
        <w:rPr>
          <w:rFonts w:ascii="仿宋" w:eastAsia="仿宋" w:hAnsi="仿宋" w:cs="宋体" w:hint="eastAsia"/>
          <w:color w:val="000000"/>
          <w:szCs w:val="24"/>
        </w:rPr>
        <w:t>及与中标人签订合同的，采购人需与投标人书面协商延长投标书的有效期。</w:t>
      </w:r>
    </w:p>
    <w:p w:rsidR="00605331" w:rsidRDefault="0037280B">
      <w:pPr>
        <w:pStyle w:val="a"/>
        <w:numPr>
          <w:ilvl w:val="0"/>
          <w:numId w:val="0"/>
        </w:numPr>
        <w:spacing w:afterLines="0" w:line="440" w:lineRule="atLeast"/>
        <w:rPr>
          <w:rFonts w:ascii="仿宋" w:eastAsia="仿宋" w:hAnsi="仿宋" w:cs="宋体"/>
          <w:color w:val="000000"/>
          <w:szCs w:val="24"/>
        </w:rPr>
      </w:pPr>
      <w:r>
        <w:rPr>
          <w:rFonts w:ascii="仿宋" w:eastAsia="仿宋" w:hAnsi="仿宋" w:cs="宋体" w:hint="eastAsia"/>
          <w:color w:val="000000"/>
          <w:szCs w:val="24"/>
        </w:rPr>
        <w:t>5.3投标人可拒绝接受延期要求。同意延长有效期的投标人不能修改投标文件。</w:t>
      </w:r>
    </w:p>
    <w:p w:rsidR="00605331" w:rsidRDefault="0037280B">
      <w:pPr>
        <w:pStyle w:val="a"/>
        <w:numPr>
          <w:ilvl w:val="0"/>
          <w:numId w:val="0"/>
        </w:numPr>
        <w:spacing w:afterLines="0" w:line="440" w:lineRule="atLeast"/>
        <w:rPr>
          <w:rFonts w:ascii="仿宋" w:eastAsia="仿宋" w:hAnsi="仿宋" w:cs="宋体"/>
          <w:color w:val="000000"/>
          <w:szCs w:val="24"/>
        </w:rPr>
      </w:pPr>
      <w:r>
        <w:rPr>
          <w:rFonts w:ascii="仿宋" w:eastAsia="仿宋" w:hAnsi="仿宋" w:cs="宋体" w:hint="eastAsia"/>
          <w:color w:val="000000"/>
          <w:szCs w:val="24"/>
        </w:rPr>
        <w:t>5.4投标文件不予退还。</w:t>
      </w:r>
    </w:p>
    <w:p w:rsidR="00605331" w:rsidRDefault="0037280B">
      <w:pPr>
        <w:pStyle w:val="a"/>
        <w:numPr>
          <w:ilvl w:val="0"/>
          <w:numId w:val="0"/>
        </w:numPr>
        <w:spacing w:afterLines="0" w:line="440" w:lineRule="atLeast"/>
        <w:rPr>
          <w:rFonts w:ascii="仿宋" w:eastAsia="仿宋" w:hAnsi="仿宋" w:cs="宋体"/>
          <w:b/>
          <w:bCs/>
          <w:color w:val="000000"/>
          <w:szCs w:val="24"/>
        </w:rPr>
      </w:pPr>
      <w:r>
        <w:rPr>
          <w:rFonts w:ascii="仿宋" w:eastAsia="仿宋" w:hAnsi="仿宋" w:cs="宋体" w:hint="eastAsia"/>
          <w:b/>
          <w:bCs/>
          <w:color w:val="000000"/>
          <w:szCs w:val="24"/>
        </w:rPr>
        <w:t>6.投标文件的保密</w:t>
      </w:r>
    </w:p>
    <w:p w:rsidR="00605331" w:rsidRDefault="0037280B">
      <w:pPr>
        <w:jc w:val="left"/>
        <w:rPr>
          <w:rFonts w:ascii="仿宋" w:eastAsia="仿宋" w:hAnsi="仿宋" w:cs="宋体"/>
          <w:color w:val="000000"/>
          <w:sz w:val="24"/>
        </w:rPr>
      </w:pPr>
      <w:r>
        <w:rPr>
          <w:rFonts w:ascii="仿宋" w:eastAsia="仿宋" w:hAnsi="仿宋" w:cs="宋体" w:hint="eastAsia"/>
          <w:color w:val="000000"/>
          <w:sz w:val="24"/>
        </w:rPr>
        <w:t>6.1备份电子投标文件在解密前处于保密状态。</w:t>
      </w:r>
    </w:p>
    <w:p w:rsidR="00605331" w:rsidRDefault="0037280B">
      <w:pPr>
        <w:jc w:val="left"/>
        <w:rPr>
          <w:rFonts w:ascii="仿宋" w:eastAsia="仿宋" w:hAnsi="仿宋" w:cs="宋体"/>
          <w:color w:val="000000"/>
          <w:sz w:val="24"/>
        </w:rPr>
      </w:pPr>
      <w:r>
        <w:rPr>
          <w:rFonts w:ascii="仿宋" w:eastAsia="仿宋" w:hAnsi="仿宋" w:cs="宋体" w:hint="eastAsia"/>
          <w:color w:val="000000"/>
          <w:sz w:val="24"/>
        </w:rPr>
        <w:t>6.2解密成功后，“资格文件”、“商务和技术文件”、“报价文件”各自处于数据隔离状态，各部分信息只有在相关环节评审时可见，不受解密影响。</w:t>
      </w:r>
    </w:p>
    <w:p w:rsidR="00605331" w:rsidRDefault="0037280B">
      <w:pPr>
        <w:pStyle w:val="2"/>
        <w:rPr>
          <w:rFonts w:ascii="仿宋" w:hAnsi="仿宋" w:cs="宋体"/>
        </w:rPr>
      </w:pPr>
      <w:bookmarkStart w:id="38" w:name="_Toc93172437"/>
      <w:r>
        <w:rPr>
          <w:rFonts w:ascii="仿宋" w:hAnsi="仿宋" w:cs="宋体" w:hint="eastAsia"/>
        </w:rPr>
        <w:lastRenderedPageBreak/>
        <w:t>四、开标评标</w:t>
      </w:r>
      <w:bookmarkEnd w:id="38"/>
    </w:p>
    <w:p w:rsidR="00605331" w:rsidRDefault="0037280B">
      <w:pPr>
        <w:snapToGrid w:val="0"/>
        <w:spacing w:line="440" w:lineRule="exact"/>
        <w:jc w:val="left"/>
        <w:rPr>
          <w:rFonts w:ascii="仿宋" w:eastAsia="仿宋" w:hAnsi="仿宋" w:cs="宋体"/>
          <w:b/>
          <w:bCs/>
          <w:color w:val="000000"/>
          <w:sz w:val="24"/>
        </w:rPr>
      </w:pPr>
      <w:r>
        <w:rPr>
          <w:rFonts w:ascii="仿宋" w:eastAsia="仿宋" w:hAnsi="仿宋" w:cs="宋体" w:hint="eastAsia"/>
          <w:b/>
          <w:bCs/>
          <w:color w:val="000000"/>
          <w:sz w:val="24"/>
        </w:rPr>
        <w:t>1．开标出席</w:t>
      </w:r>
    </w:p>
    <w:p w:rsidR="00605331" w:rsidRDefault="0037280B">
      <w:pPr>
        <w:snapToGrid w:val="0"/>
        <w:spacing w:line="480" w:lineRule="exact"/>
        <w:jc w:val="left"/>
        <w:rPr>
          <w:rFonts w:ascii="仿宋" w:eastAsia="仿宋" w:hAnsi="仿宋" w:cs="宋体"/>
          <w:b/>
          <w:bCs/>
          <w:color w:val="000000"/>
          <w:sz w:val="24"/>
        </w:rPr>
      </w:pPr>
      <w:r>
        <w:rPr>
          <w:rFonts w:ascii="仿宋" w:eastAsia="仿宋" w:hAnsi="仿宋" w:cs="宋体" w:hint="eastAsia"/>
          <w:b/>
          <w:bCs/>
          <w:color w:val="000000"/>
          <w:sz w:val="24"/>
        </w:rPr>
        <w:t>1.1 投标供应</w:t>
      </w:r>
      <w:proofErr w:type="gramStart"/>
      <w:r>
        <w:rPr>
          <w:rFonts w:ascii="仿宋" w:eastAsia="仿宋" w:hAnsi="仿宋" w:cs="宋体" w:hint="eastAsia"/>
          <w:b/>
          <w:bCs/>
          <w:color w:val="000000"/>
          <w:sz w:val="24"/>
        </w:rPr>
        <w:t>商法定</w:t>
      </w:r>
      <w:proofErr w:type="gramEnd"/>
      <w:r>
        <w:rPr>
          <w:rFonts w:ascii="仿宋" w:eastAsia="仿宋" w:hAnsi="仿宋" w:cs="宋体" w:hint="eastAsia"/>
          <w:b/>
          <w:bCs/>
          <w:color w:val="000000"/>
          <w:sz w:val="24"/>
        </w:rPr>
        <w:t>代表人或其授权代表或个体工商户经营者需准时通过“政</w:t>
      </w:r>
      <w:proofErr w:type="gramStart"/>
      <w:r>
        <w:rPr>
          <w:rFonts w:ascii="仿宋" w:eastAsia="仿宋" w:hAnsi="仿宋" w:cs="宋体" w:hint="eastAsia"/>
          <w:b/>
          <w:bCs/>
          <w:color w:val="000000"/>
          <w:sz w:val="24"/>
        </w:rPr>
        <w:t>采云</w:t>
      </w:r>
      <w:proofErr w:type="gramEnd"/>
      <w:r>
        <w:rPr>
          <w:rFonts w:ascii="仿宋" w:eastAsia="仿宋" w:hAnsi="仿宋" w:cs="宋体" w:hint="eastAsia"/>
          <w:b/>
          <w:bCs/>
          <w:color w:val="000000"/>
          <w:sz w:val="24"/>
        </w:rPr>
        <w:t>平台”在线参加开标，否则将导致投标文件无法按时解密、无法在线询标等。</w:t>
      </w:r>
    </w:p>
    <w:p w:rsidR="00605331" w:rsidRDefault="0037280B">
      <w:pPr>
        <w:snapToGrid w:val="0"/>
        <w:spacing w:line="480" w:lineRule="exact"/>
        <w:jc w:val="left"/>
        <w:rPr>
          <w:rFonts w:ascii="仿宋" w:eastAsia="仿宋" w:hAnsi="仿宋" w:cs="宋体"/>
          <w:b/>
          <w:bCs/>
          <w:color w:val="000000"/>
          <w:sz w:val="24"/>
        </w:rPr>
      </w:pPr>
      <w:r>
        <w:rPr>
          <w:rFonts w:ascii="仿宋" w:eastAsia="仿宋" w:hAnsi="仿宋" w:cs="宋体" w:hint="eastAsia"/>
          <w:b/>
          <w:bCs/>
          <w:color w:val="000000"/>
          <w:sz w:val="24"/>
        </w:rPr>
        <w:t>1.2投标供应商自主选择是否出席现场开标会议，但除电子交易技术指导外，现场不接受任何与投标有关的资料。</w:t>
      </w:r>
    </w:p>
    <w:p w:rsidR="00605331" w:rsidRDefault="0037280B">
      <w:pPr>
        <w:snapToGrid w:val="0"/>
        <w:spacing w:line="440" w:lineRule="exact"/>
        <w:jc w:val="left"/>
        <w:rPr>
          <w:rFonts w:ascii="仿宋" w:eastAsia="仿宋" w:hAnsi="仿宋" w:cs="宋体"/>
          <w:b/>
          <w:color w:val="000000"/>
          <w:sz w:val="24"/>
        </w:rPr>
      </w:pPr>
      <w:r>
        <w:rPr>
          <w:rFonts w:ascii="仿宋" w:eastAsia="仿宋" w:hAnsi="仿宋" w:cs="宋体" w:hint="eastAsia"/>
          <w:b/>
          <w:color w:val="000000"/>
          <w:sz w:val="24"/>
        </w:rPr>
        <w:t>2．开标大会程序</w:t>
      </w:r>
    </w:p>
    <w:p w:rsidR="00605331" w:rsidRDefault="0037280B">
      <w:pPr>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开标大会由采购代理机构主持：</w:t>
      </w:r>
    </w:p>
    <w:p w:rsidR="00605331" w:rsidRDefault="0037280B">
      <w:pPr>
        <w:snapToGrid w:val="0"/>
        <w:spacing w:line="480" w:lineRule="exact"/>
        <w:jc w:val="left"/>
        <w:rPr>
          <w:rFonts w:ascii="仿宋" w:eastAsia="仿宋" w:hAnsi="仿宋" w:cs="宋体"/>
          <w:sz w:val="24"/>
        </w:rPr>
      </w:pPr>
      <w:r>
        <w:rPr>
          <w:rFonts w:ascii="仿宋" w:eastAsia="仿宋" w:hAnsi="仿宋" w:cs="宋体" w:hint="eastAsia"/>
          <w:sz w:val="24"/>
        </w:rPr>
        <w:t>2.1主持人宣布开标会开始，介绍到会单位和人员。</w:t>
      </w:r>
    </w:p>
    <w:p w:rsidR="00605331" w:rsidRDefault="0037280B">
      <w:pPr>
        <w:snapToGrid w:val="0"/>
        <w:spacing w:line="480" w:lineRule="exact"/>
        <w:jc w:val="left"/>
        <w:rPr>
          <w:rFonts w:ascii="仿宋" w:eastAsia="仿宋" w:hAnsi="仿宋" w:cs="宋体"/>
          <w:sz w:val="24"/>
        </w:rPr>
      </w:pPr>
      <w:r>
        <w:rPr>
          <w:rFonts w:ascii="仿宋" w:eastAsia="仿宋" w:hAnsi="仿宋" w:cs="宋体" w:hint="eastAsia"/>
          <w:sz w:val="24"/>
        </w:rPr>
        <w:t>2.2宣读完成加密电子投标文件上传的供应商名单。</w:t>
      </w:r>
    </w:p>
    <w:p w:rsidR="00605331" w:rsidRDefault="0037280B">
      <w:pPr>
        <w:snapToGrid w:val="0"/>
        <w:spacing w:line="480" w:lineRule="exact"/>
        <w:jc w:val="left"/>
        <w:rPr>
          <w:rFonts w:ascii="仿宋" w:eastAsia="仿宋" w:hAnsi="仿宋" w:cs="宋体"/>
          <w:sz w:val="24"/>
        </w:rPr>
      </w:pPr>
      <w:r>
        <w:rPr>
          <w:rFonts w:ascii="仿宋" w:eastAsia="仿宋" w:hAnsi="仿宋" w:cs="宋体" w:hint="eastAsia"/>
          <w:sz w:val="24"/>
        </w:rPr>
        <w:t>2.3组织各投标人法定代表人或其授权代表签署《政府采购活动现场确认声明书》（视情）。</w:t>
      </w:r>
    </w:p>
    <w:p w:rsidR="00605331" w:rsidRDefault="0037280B">
      <w:pPr>
        <w:snapToGrid w:val="0"/>
        <w:spacing w:line="480" w:lineRule="exact"/>
        <w:jc w:val="left"/>
        <w:rPr>
          <w:rFonts w:ascii="仿宋" w:eastAsia="仿宋" w:hAnsi="仿宋" w:cs="宋体"/>
          <w:color w:val="000000"/>
          <w:sz w:val="24"/>
        </w:rPr>
      </w:pPr>
      <w:r>
        <w:rPr>
          <w:rFonts w:ascii="仿宋" w:eastAsia="仿宋" w:hAnsi="仿宋" w:cs="宋体" w:hint="eastAsia"/>
          <w:color w:val="000000"/>
          <w:sz w:val="24"/>
        </w:rPr>
        <w:t>2.4采购代理机构通过政</w:t>
      </w:r>
      <w:proofErr w:type="gramStart"/>
      <w:r>
        <w:rPr>
          <w:rFonts w:ascii="仿宋" w:eastAsia="仿宋" w:hAnsi="仿宋" w:cs="宋体" w:hint="eastAsia"/>
          <w:color w:val="000000"/>
          <w:sz w:val="24"/>
        </w:rPr>
        <w:t>采云</w:t>
      </w:r>
      <w:proofErr w:type="gramEnd"/>
      <w:r>
        <w:rPr>
          <w:rFonts w:ascii="仿宋" w:eastAsia="仿宋" w:hAnsi="仿宋" w:cs="宋体" w:hint="eastAsia"/>
          <w:color w:val="000000"/>
          <w:sz w:val="24"/>
        </w:rPr>
        <w:t>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rsidR="00605331" w:rsidRDefault="0037280B">
      <w:pPr>
        <w:snapToGrid w:val="0"/>
        <w:spacing w:line="480" w:lineRule="exact"/>
        <w:jc w:val="left"/>
        <w:rPr>
          <w:rFonts w:ascii="仿宋" w:eastAsia="仿宋" w:hAnsi="仿宋" w:cs="宋体"/>
          <w:b/>
          <w:bCs/>
          <w:sz w:val="24"/>
          <w:u w:val="single"/>
        </w:rPr>
      </w:pPr>
      <w:r>
        <w:rPr>
          <w:rFonts w:ascii="仿宋" w:eastAsia="仿宋" w:hAnsi="仿宋" w:cs="宋体" w:hint="eastAsia"/>
          <w:b/>
          <w:bCs/>
          <w:color w:val="000000"/>
          <w:sz w:val="24"/>
          <w:u w:val="single"/>
        </w:rPr>
        <w:t>注：</w:t>
      </w:r>
      <w:r>
        <w:rPr>
          <w:rFonts w:ascii="仿宋" w:eastAsia="仿宋" w:hAnsi="仿宋" w:cs="宋体" w:hint="eastAsia"/>
          <w:b/>
          <w:bCs/>
          <w:color w:val="000000"/>
          <w:spacing w:val="-4"/>
          <w:sz w:val="24"/>
          <w:u w:val="single"/>
        </w:rPr>
        <w:t>制作电子投标文件和解密投标文件的需为同一把CA。解密时间截止后仍未解密成功的，视为撤回投标文件，放弃投标。</w:t>
      </w:r>
    </w:p>
    <w:p w:rsidR="00605331" w:rsidRDefault="0037280B">
      <w:pPr>
        <w:snapToGrid w:val="0"/>
        <w:spacing w:line="480" w:lineRule="exact"/>
        <w:jc w:val="left"/>
        <w:rPr>
          <w:rFonts w:ascii="仿宋" w:eastAsia="仿宋" w:hAnsi="仿宋" w:cs="宋体"/>
          <w:sz w:val="24"/>
        </w:rPr>
      </w:pPr>
      <w:r>
        <w:rPr>
          <w:rFonts w:ascii="仿宋" w:eastAsia="仿宋" w:hAnsi="仿宋" w:cs="宋体" w:hint="eastAsia"/>
          <w:sz w:val="24"/>
        </w:rPr>
        <w:t>2.5</w:t>
      </w:r>
      <w:r>
        <w:rPr>
          <w:rFonts w:ascii="仿宋" w:eastAsia="仿宋" w:hAnsi="仿宋" w:cs="宋体" w:hint="eastAsia"/>
          <w:color w:val="000000"/>
          <w:sz w:val="24"/>
        </w:rPr>
        <w:t>评审委员会对“资格文件”进行评审，发布符合性评审结果。</w:t>
      </w:r>
    </w:p>
    <w:p w:rsidR="00605331" w:rsidRDefault="0037280B">
      <w:pPr>
        <w:snapToGrid w:val="0"/>
        <w:spacing w:line="480" w:lineRule="exact"/>
        <w:jc w:val="left"/>
        <w:rPr>
          <w:rFonts w:ascii="仿宋" w:eastAsia="仿宋" w:hAnsi="仿宋" w:cs="宋体"/>
          <w:color w:val="000000"/>
          <w:sz w:val="24"/>
        </w:rPr>
      </w:pPr>
      <w:r>
        <w:rPr>
          <w:rFonts w:ascii="仿宋" w:eastAsia="仿宋" w:hAnsi="仿宋" w:cs="宋体" w:hint="eastAsia"/>
          <w:color w:val="000000"/>
          <w:sz w:val="24"/>
        </w:rPr>
        <w:t>2.6评审委员会对“商务和技术文件”进行评审，发布评审结果。</w:t>
      </w:r>
    </w:p>
    <w:p w:rsidR="00605331" w:rsidRDefault="0037280B">
      <w:pPr>
        <w:snapToGrid w:val="0"/>
        <w:spacing w:line="480" w:lineRule="exact"/>
        <w:jc w:val="left"/>
        <w:rPr>
          <w:rFonts w:ascii="仿宋" w:eastAsia="仿宋" w:hAnsi="仿宋" w:cs="宋体"/>
          <w:sz w:val="24"/>
        </w:rPr>
      </w:pPr>
      <w:r>
        <w:rPr>
          <w:rFonts w:ascii="仿宋" w:eastAsia="仿宋" w:hAnsi="仿宋" w:cs="宋体" w:hint="eastAsia"/>
          <w:color w:val="000000"/>
          <w:sz w:val="24"/>
        </w:rPr>
        <w:t>注：评审期间的询标、澄清都将在政</w:t>
      </w:r>
      <w:proofErr w:type="gramStart"/>
      <w:r>
        <w:rPr>
          <w:rFonts w:ascii="仿宋" w:eastAsia="仿宋" w:hAnsi="仿宋" w:cs="宋体" w:hint="eastAsia"/>
          <w:color w:val="000000"/>
          <w:sz w:val="24"/>
        </w:rPr>
        <w:t>采云</w:t>
      </w:r>
      <w:proofErr w:type="gramEnd"/>
      <w:r>
        <w:rPr>
          <w:rFonts w:ascii="仿宋" w:eastAsia="仿宋" w:hAnsi="仿宋" w:cs="宋体" w:hint="eastAsia"/>
          <w:color w:val="000000"/>
          <w:sz w:val="24"/>
        </w:rPr>
        <w:t>平台上进行。</w:t>
      </w:r>
    </w:p>
    <w:p w:rsidR="00605331" w:rsidRDefault="0037280B">
      <w:pPr>
        <w:snapToGrid w:val="0"/>
        <w:spacing w:line="480" w:lineRule="exact"/>
        <w:jc w:val="left"/>
        <w:rPr>
          <w:rFonts w:ascii="仿宋" w:eastAsia="仿宋" w:hAnsi="仿宋" w:cs="宋体"/>
          <w:sz w:val="24"/>
        </w:rPr>
      </w:pPr>
      <w:r>
        <w:rPr>
          <w:rFonts w:ascii="仿宋" w:eastAsia="仿宋" w:hAnsi="仿宋" w:cs="宋体" w:hint="eastAsia"/>
          <w:sz w:val="24"/>
        </w:rPr>
        <w:t>2.7</w:t>
      </w:r>
      <w:r>
        <w:rPr>
          <w:rFonts w:ascii="仿宋" w:eastAsia="仿宋" w:hAnsi="仿宋" w:cs="宋体" w:hint="eastAsia"/>
          <w:color w:val="000000"/>
          <w:sz w:val="24"/>
        </w:rPr>
        <w:t>评审委员会对报价文件进行评审，计算价格分。</w:t>
      </w:r>
    </w:p>
    <w:p w:rsidR="00605331" w:rsidRDefault="0037280B">
      <w:pPr>
        <w:snapToGrid w:val="0"/>
        <w:spacing w:line="480" w:lineRule="exact"/>
        <w:jc w:val="left"/>
        <w:rPr>
          <w:rFonts w:ascii="仿宋" w:eastAsia="仿宋" w:hAnsi="仿宋" w:cs="宋体"/>
          <w:sz w:val="24"/>
        </w:rPr>
      </w:pPr>
      <w:r>
        <w:rPr>
          <w:rFonts w:ascii="仿宋" w:eastAsia="仿宋" w:hAnsi="仿宋" w:cs="宋体" w:hint="eastAsia"/>
          <w:sz w:val="24"/>
        </w:rPr>
        <w:t>2.8</w:t>
      </w:r>
      <w:r>
        <w:rPr>
          <w:rFonts w:ascii="仿宋" w:eastAsia="仿宋" w:hAnsi="仿宋" w:cs="宋体" w:hint="eastAsia"/>
          <w:color w:val="000000"/>
          <w:sz w:val="24"/>
        </w:rPr>
        <w:t>汇总技术商务分、价格分，根据总得分排序确定中标候选人，</w:t>
      </w:r>
      <w:r>
        <w:rPr>
          <w:rFonts w:ascii="仿宋" w:eastAsia="仿宋" w:hAnsi="仿宋" w:cs="宋体" w:hint="eastAsia"/>
          <w:sz w:val="24"/>
        </w:rPr>
        <w:t>公布评审结果。</w:t>
      </w:r>
    </w:p>
    <w:p w:rsidR="00605331" w:rsidRDefault="0037280B">
      <w:pPr>
        <w:spacing w:line="480" w:lineRule="exact"/>
        <w:jc w:val="left"/>
        <w:rPr>
          <w:rFonts w:ascii="仿宋" w:eastAsia="仿宋" w:hAnsi="仿宋" w:cs="宋体"/>
          <w:b/>
          <w:bCs/>
          <w:color w:val="000000"/>
          <w:sz w:val="24"/>
        </w:rPr>
      </w:pPr>
      <w:r>
        <w:rPr>
          <w:rFonts w:ascii="仿宋" w:eastAsia="仿宋" w:hAnsi="仿宋" w:cs="宋体" w:hint="eastAsia"/>
          <w:b/>
          <w:bCs/>
          <w:color w:val="000000"/>
          <w:sz w:val="24"/>
        </w:rPr>
        <w:t>3.评审委员会的组成</w:t>
      </w:r>
    </w:p>
    <w:p w:rsidR="00605331" w:rsidRDefault="0037280B">
      <w:pPr>
        <w:spacing w:line="480" w:lineRule="exact"/>
        <w:jc w:val="left"/>
        <w:rPr>
          <w:rFonts w:ascii="仿宋" w:eastAsia="仿宋" w:hAnsi="仿宋" w:cs="宋体"/>
          <w:color w:val="000000"/>
          <w:sz w:val="24"/>
        </w:rPr>
      </w:pPr>
      <w:r>
        <w:rPr>
          <w:rFonts w:ascii="仿宋" w:eastAsia="仿宋" w:hAnsi="仿宋" w:cs="宋体" w:hint="eastAsia"/>
          <w:color w:val="000000"/>
          <w:sz w:val="24"/>
        </w:rPr>
        <w:t>3.1评审委员会由采购单位依法组建，负责评标活动及协助处理质疑投诉。</w:t>
      </w:r>
      <w:r>
        <w:rPr>
          <w:rFonts w:ascii="仿宋" w:eastAsia="仿宋" w:hAnsi="仿宋" w:cs="宋体" w:hint="eastAsia"/>
          <w:sz w:val="24"/>
        </w:rPr>
        <w:t>参与本项目进口论证的专家不得作为采购评审专家参与同一项目的采购评审工作。</w:t>
      </w:r>
    </w:p>
    <w:p w:rsidR="00605331" w:rsidRDefault="0037280B">
      <w:pPr>
        <w:spacing w:line="480" w:lineRule="exact"/>
        <w:jc w:val="left"/>
        <w:rPr>
          <w:rFonts w:ascii="仿宋" w:eastAsia="仿宋" w:hAnsi="仿宋" w:cs="宋体"/>
          <w:color w:val="000000"/>
          <w:sz w:val="24"/>
        </w:rPr>
      </w:pPr>
      <w:r>
        <w:rPr>
          <w:rFonts w:ascii="仿宋" w:eastAsia="仿宋" w:hAnsi="仿宋" w:cs="宋体" w:hint="eastAsia"/>
          <w:color w:val="000000"/>
          <w:sz w:val="24"/>
        </w:rPr>
        <w:t>3.2评审委员会由采购人代表（采购人视情委派）和有关方面的专家组成，成员人数为五人及以上单数。预算金额在1000万及以上的，成员人数为七人及以上单数。</w:t>
      </w:r>
    </w:p>
    <w:p w:rsidR="00605331" w:rsidRDefault="0037280B">
      <w:pPr>
        <w:spacing w:line="480" w:lineRule="exact"/>
        <w:jc w:val="left"/>
        <w:rPr>
          <w:rFonts w:ascii="仿宋" w:eastAsia="仿宋" w:hAnsi="仿宋" w:cs="宋体"/>
          <w:color w:val="000000"/>
          <w:sz w:val="24"/>
        </w:rPr>
      </w:pPr>
      <w:r>
        <w:rPr>
          <w:rFonts w:ascii="仿宋" w:eastAsia="仿宋" w:hAnsi="仿宋" w:cs="宋体" w:hint="eastAsia"/>
          <w:color w:val="000000"/>
          <w:sz w:val="24"/>
        </w:rPr>
        <w:lastRenderedPageBreak/>
        <w:t>3.3采购人代表不担任评审组长。</w:t>
      </w:r>
    </w:p>
    <w:p w:rsidR="00605331" w:rsidRDefault="0037280B">
      <w:pPr>
        <w:spacing w:line="480" w:lineRule="exact"/>
        <w:jc w:val="left"/>
        <w:rPr>
          <w:rFonts w:ascii="仿宋" w:eastAsia="仿宋" w:hAnsi="仿宋" w:cs="宋体"/>
          <w:color w:val="000000"/>
          <w:sz w:val="24"/>
        </w:rPr>
      </w:pPr>
      <w:r>
        <w:rPr>
          <w:rFonts w:ascii="仿宋" w:eastAsia="仿宋" w:hAnsi="仿宋" w:cs="宋体" w:hint="eastAsia"/>
          <w:color w:val="000000"/>
          <w:sz w:val="24"/>
        </w:rPr>
        <w:t>3.4经采购监督部门同意，由于专家库无相应专业专家或技术复杂等原因允许采购人自行组建或推荐抽取评审专家，相关操作规则需符合法律规定。</w:t>
      </w:r>
    </w:p>
    <w:p w:rsidR="00605331" w:rsidRDefault="0037280B">
      <w:pPr>
        <w:spacing w:line="480" w:lineRule="exact"/>
        <w:jc w:val="left"/>
        <w:rPr>
          <w:rFonts w:ascii="仿宋" w:eastAsia="仿宋" w:hAnsi="仿宋" w:cs="宋体"/>
          <w:b/>
          <w:bCs/>
          <w:color w:val="000000"/>
          <w:sz w:val="24"/>
        </w:rPr>
      </w:pPr>
      <w:r>
        <w:rPr>
          <w:rFonts w:ascii="仿宋" w:eastAsia="仿宋" w:hAnsi="仿宋" w:cs="宋体" w:hint="eastAsia"/>
          <w:b/>
          <w:bCs/>
          <w:color w:val="000000"/>
          <w:sz w:val="24"/>
        </w:rPr>
        <w:t>4.评审</w:t>
      </w:r>
    </w:p>
    <w:p w:rsidR="00605331" w:rsidRDefault="0037280B">
      <w:pPr>
        <w:spacing w:line="480" w:lineRule="exact"/>
        <w:jc w:val="left"/>
        <w:rPr>
          <w:rFonts w:ascii="仿宋" w:eastAsia="仿宋" w:hAnsi="仿宋" w:cs="宋体"/>
          <w:color w:val="000000"/>
          <w:sz w:val="24"/>
        </w:rPr>
      </w:pPr>
      <w:r>
        <w:rPr>
          <w:rFonts w:ascii="仿宋" w:eastAsia="仿宋" w:hAnsi="仿宋" w:cs="宋体" w:hint="eastAsia"/>
          <w:color w:val="000000"/>
          <w:sz w:val="24"/>
        </w:rPr>
        <w:t>4.1评审程序：</w:t>
      </w:r>
    </w:p>
    <w:p w:rsidR="00605331" w:rsidRDefault="0037280B">
      <w:pPr>
        <w:spacing w:line="480" w:lineRule="exact"/>
        <w:ind w:firstLineChars="200" w:firstLine="480"/>
        <w:jc w:val="left"/>
        <w:rPr>
          <w:rFonts w:ascii="仿宋" w:eastAsia="仿宋" w:hAnsi="仿宋" w:cs="宋体"/>
          <w:color w:val="000000"/>
          <w:sz w:val="24"/>
        </w:rPr>
      </w:pPr>
      <w:r>
        <w:rPr>
          <w:rFonts w:ascii="仿宋" w:eastAsia="仿宋" w:hAnsi="仿宋" w:cs="宋体" w:hint="eastAsia"/>
          <w:color w:val="000000"/>
          <w:sz w:val="24"/>
        </w:rPr>
        <w:t>4.1.1资格审查：采购人或采购代理机构依据法律、法规和采购文件规定，对投标文件中“资格文件”等进行审查，以确定投标人是否具备投标资格。</w:t>
      </w:r>
    </w:p>
    <w:p w:rsidR="00605331" w:rsidRDefault="0037280B">
      <w:pPr>
        <w:spacing w:line="480" w:lineRule="exact"/>
        <w:ind w:firstLineChars="200" w:firstLine="480"/>
        <w:jc w:val="left"/>
        <w:rPr>
          <w:rFonts w:ascii="仿宋" w:eastAsia="仿宋" w:hAnsi="仿宋" w:cs="宋体"/>
          <w:color w:val="000000"/>
          <w:sz w:val="24"/>
        </w:rPr>
      </w:pPr>
      <w:r>
        <w:rPr>
          <w:rFonts w:ascii="仿宋" w:eastAsia="仿宋" w:hAnsi="仿宋" w:cs="宋体" w:hint="eastAsia"/>
          <w:color w:val="000000"/>
          <w:sz w:val="24"/>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rsidR="00605331" w:rsidRDefault="0037280B">
      <w:pPr>
        <w:spacing w:line="480" w:lineRule="exact"/>
        <w:ind w:firstLineChars="200" w:firstLine="480"/>
        <w:jc w:val="left"/>
        <w:rPr>
          <w:rFonts w:ascii="仿宋" w:eastAsia="仿宋" w:hAnsi="仿宋" w:cs="宋体"/>
          <w:color w:val="000000"/>
          <w:sz w:val="24"/>
        </w:rPr>
      </w:pPr>
      <w:r>
        <w:rPr>
          <w:rFonts w:ascii="仿宋" w:eastAsia="仿宋" w:hAnsi="仿宋" w:cs="宋体" w:hint="eastAsia"/>
          <w:color w:val="000000"/>
          <w:sz w:val="24"/>
        </w:rPr>
        <w:t>4.1.3商务技术评分：对“商务和技术文件”中的响应情况进行评分。</w:t>
      </w:r>
    </w:p>
    <w:p w:rsidR="00605331" w:rsidRDefault="0037280B">
      <w:pPr>
        <w:spacing w:line="480" w:lineRule="exact"/>
        <w:ind w:firstLineChars="200" w:firstLine="480"/>
        <w:jc w:val="left"/>
        <w:rPr>
          <w:rFonts w:ascii="仿宋" w:eastAsia="仿宋" w:hAnsi="仿宋" w:cs="宋体"/>
          <w:sz w:val="24"/>
        </w:rPr>
      </w:pPr>
      <w:r>
        <w:rPr>
          <w:rFonts w:ascii="仿宋" w:eastAsia="仿宋" w:hAnsi="仿宋" w:cs="宋体" w:hint="eastAsia"/>
          <w:color w:val="000000"/>
          <w:sz w:val="24"/>
        </w:rPr>
        <w:t>4.1.4</w:t>
      </w:r>
      <w:r>
        <w:rPr>
          <w:rFonts w:ascii="仿宋" w:eastAsia="仿宋" w:hAnsi="仿宋" w:cs="宋体" w:hint="eastAsia"/>
          <w:sz w:val="24"/>
        </w:rPr>
        <w:t>“报价文件”的符合性审查：审查范围包括报价有效性、准确性等。</w:t>
      </w:r>
    </w:p>
    <w:p w:rsidR="00605331" w:rsidRDefault="0037280B">
      <w:pPr>
        <w:spacing w:line="480" w:lineRule="exact"/>
        <w:ind w:firstLineChars="200" w:firstLine="480"/>
        <w:jc w:val="left"/>
        <w:rPr>
          <w:rFonts w:ascii="仿宋" w:eastAsia="仿宋" w:hAnsi="仿宋" w:cs="宋体"/>
          <w:color w:val="000000"/>
          <w:sz w:val="24"/>
        </w:rPr>
      </w:pPr>
      <w:r>
        <w:rPr>
          <w:rFonts w:ascii="仿宋" w:eastAsia="仿宋" w:hAnsi="仿宋" w:cs="宋体" w:hint="eastAsia"/>
          <w:sz w:val="24"/>
        </w:rPr>
        <w:t>4.1.5报价评分：根据评审价格和价格分计算公式计算各投标人价格分。</w:t>
      </w:r>
    </w:p>
    <w:p w:rsidR="00605331" w:rsidRDefault="0037280B">
      <w:pPr>
        <w:spacing w:line="480" w:lineRule="exact"/>
        <w:jc w:val="left"/>
        <w:rPr>
          <w:rFonts w:ascii="仿宋" w:eastAsia="仿宋" w:hAnsi="仿宋" w:cs="宋体"/>
          <w:color w:val="000000"/>
          <w:sz w:val="24"/>
        </w:rPr>
      </w:pPr>
      <w:r>
        <w:rPr>
          <w:rFonts w:ascii="仿宋" w:eastAsia="仿宋" w:hAnsi="仿宋" w:cs="宋体" w:hint="eastAsia"/>
          <w:color w:val="000000"/>
          <w:sz w:val="24"/>
        </w:rPr>
        <w:t>4.2评审委员会</w:t>
      </w:r>
      <w:r>
        <w:rPr>
          <w:rFonts w:ascii="仿宋" w:eastAsia="仿宋" w:hAnsi="仿宋" w:cs="宋体" w:hint="eastAsia"/>
          <w:sz w:val="24"/>
        </w:rPr>
        <w:t>不负责解释投标人的得分高低和失分情况。</w:t>
      </w:r>
    </w:p>
    <w:p w:rsidR="00605331" w:rsidRDefault="0037280B">
      <w:pPr>
        <w:spacing w:line="480" w:lineRule="exact"/>
        <w:jc w:val="left"/>
        <w:rPr>
          <w:rFonts w:ascii="仿宋" w:eastAsia="仿宋" w:hAnsi="仿宋" w:cs="宋体"/>
          <w:color w:val="000000"/>
          <w:sz w:val="24"/>
        </w:rPr>
      </w:pPr>
      <w:r>
        <w:rPr>
          <w:rFonts w:ascii="仿宋" w:eastAsia="仿宋" w:hAnsi="仿宋" w:cs="宋体" w:hint="eastAsia"/>
          <w:color w:val="000000"/>
          <w:sz w:val="24"/>
        </w:rPr>
        <w:t>4.3评审委员会不得依据投标文件（包括样品、演示）以外的资料评分。</w:t>
      </w:r>
    </w:p>
    <w:p w:rsidR="00605331" w:rsidRDefault="0037280B">
      <w:pPr>
        <w:spacing w:line="480" w:lineRule="exact"/>
        <w:jc w:val="left"/>
        <w:rPr>
          <w:rFonts w:ascii="仿宋" w:eastAsia="仿宋" w:hAnsi="仿宋" w:cs="宋体"/>
          <w:b/>
          <w:bCs/>
          <w:color w:val="000000"/>
          <w:sz w:val="24"/>
        </w:rPr>
      </w:pPr>
      <w:r>
        <w:rPr>
          <w:rFonts w:ascii="仿宋" w:eastAsia="仿宋" w:hAnsi="仿宋" w:cs="宋体" w:hint="eastAsia"/>
          <w:color w:val="000000"/>
          <w:sz w:val="24"/>
        </w:rPr>
        <w:t>4.4对于投标文件中含义不明确、同类问题表述不一致或者有明显文字和计算错误的内容，评审委员会将在政</w:t>
      </w:r>
      <w:proofErr w:type="gramStart"/>
      <w:r>
        <w:rPr>
          <w:rFonts w:ascii="仿宋" w:eastAsia="仿宋" w:hAnsi="仿宋" w:cs="宋体" w:hint="eastAsia"/>
          <w:color w:val="000000"/>
          <w:sz w:val="24"/>
        </w:rPr>
        <w:t>采云</w:t>
      </w:r>
      <w:proofErr w:type="gramEnd"/>
      <w:r>
        <w:rPr>
          <w:rFonts w:ascii="仿宋" w:eastAsia="仿宋" w:hAnsi="仿宋" w:cs="宋体" w:hint="eastAsia"/>
          <w:color w:val="000000"/>
          <w:sz w:val="24"/>
        </w:rPr>
        <w:t>平台中要求投标人</w:t>
      </w:r>
      <w:proofErr w:type="gramStart"/>
      <w:r>
        <w:rPr>
          <w:rFonts w:ascii="仿宋" w:eastAsia="仿宋" w:hAnsi="仿宋" w:cs="宋体" w:hint="eastAsia"/>
          <w:color w:val="000000"/>
          <w:sz w:val="24"/>
        </w:rPr>
        <w:t>作出</w:t>
      </w:r>
      <w:proofErr w:type="gramEnd"/>
      <w:r>
        <w:rPr>
          <w:rFonts w:ascii="仿宋" w:eastAsia="仿宋" w:hAnsi="仿宋" w:cs="宋体" w:hint="eastAsia"/>
          <w:color w:val="000000"/>
          <w:sz w:val="24"/>
        </w:rPr>
        <w:t>必要的澄清、说明或者补正。投标人的澄清、说明或者补正应当在政</w:t>
      </w:r>
      <w:proofErr w:type="gramStart"/>
      <w:r>
        <w:rPr>
          <w:rFonts w:ascii="仿宋" w:eastAsia="仿宋" w:hAnsi="仿宋" w:cs="宋体" w:hint="eastAsia"/>
          <w:color w:val="000000"/>
          <w:sz w:val="24"/>
        </w:rPr>
        <w:t>采云</w:t>
      </w:r>
      <w:proofErr w:type="gramEnd"/>
      <w:r>
        <w:rPr>
          <w:rFonts w:ascii="仿宋" w:eastAsia="仿宋" w:hAnsi="仿宋" w:cs="宋体" w:hint="eastAsia"/>
          <w:color w:val="000000"/>
          <w:sz w:val="24"/>
        </w:rPr>
        <w:t>平台中完成。投标人的澄清、说明或者补正不得超出投标文件的范围或者改变投标文件的实质性内容。</w:t>
      </w:r>
      <w:r>
        <w:rPr>
          <w:rFonts w:ascii="仿宋" w:eastAsia="仿宋" w:hAnsi="仿宋" w:cs="宋体" w:hint="eastAsia"/>
          <w:b/>
          <w:bCs/>
          <w:color w:val="000000"/>
          <w:sz w:val="24"/>
        </w:rPr>
        <w:t>不接受投标人提出的主动澄清。</w:t>
      </w:r>
    </w:p>
    <w:p w:rsidR="00605331" w:rsidRDefault="0037280B">
      <w:pPr>
        <w:widowControl/>
        <w:snapToGrid w:val="0"/>
        <w:spacing w:line="480" w:lineRule="exact"/>
        <w:rPr>
          <w:rFonts w:ascii="仿宋" w:eastAsia="仿宋" w:hAnsi="仿宋" w:cs="宋体"/>
          <w:color w:val="000000"/>
          <w:sz w:val="24"/>
        </w:rPr>
      </w:pPr>
      <w:r>
        <w:rPr>
          <w:rFonts w:ascii="仿宋" w:eastAsia="仿宋" w:hAnsi="仿宋" w:cs="宋体" w:hint="eastAsia"/>
          <w:color w:val="000000"/>
          <w:sz w:val="24"/>
        </w:rPr>
        <w:t>4.5评审委员会不向落标</w:t>
      </w:r>
      <w:proofErr w:type="gramStart"/>
      <w:r>
        <w:rPr>
          <w:rFonts w:ascii="仿宋" w:eastAsia="仿宋" w:hAnsi="仿宋" w:cs="宋体" w:hint="eastAsia"/>
          <w:color w:val="000000"/>
          <w:sz w:val="24"/>
        </w:rPr>
        <w:t>方解释</w:t>
      </w:r>
      <w:proofErr w:type="gramEnd"/>
      <w:r>
        <w:rPr>
          <w:rFonts w:ascii="仿宋" w:eastAsia="仿宋" w:hAnsi="仿宋" w:cs="宋体" w:hint="eastAsia"/>
          <w:color w:val="000000"/>
          <w:sz w:val="24"/>
        </w:rPr>
        <w:t>落标的原因，不退还投标文件。</w:t>
      </w:r>
    </w:p>
    <w:p w:rsidR="00605331" w:rsidRDefault="0037280B">
      <w:pPr>
        <w:spacing w:line="440" w:lineRule="exact"/>
        <w:jc w:val="left"/>
        <w:rPr>
          <w:rFonts w:ascii="仿宋" w:eastAsia="仿宋" w:hAnsi="仿宋" w:cs="宋体"/>
          <w:b/>
          <w:bCs/>
          <w:color w:val="000000"/>
          <w:sz w:val="24"/>
        </w:rPr>
      </w:pPr>
      <w:r>
        <w:rPr>
          <w:rFonts w:ascii="仿宋" w:eastAsia="仿宋" w:hAnsi="仿宋" w:cs="宋体" w:hint="eastAsia"/>
          <w:b/>
          <w:bCs/>
          <w:color w:val="000000"/>
          <w:sz w:val="24"/>
        </w:rPr>
        <w:t>5.报价修正规则</w:t>
      </w:r>
    </w:p>
    <w:p w:rsidR="00605331" w:rsidRDefault="0037280B">
      <w:pPr>
        <w:spacing w:line="440" w:lineRule="exact"/>
        <w:jc w:val="left"/>
        <w:rPr>
          <w:rFonts w:ascii="仿宋" w:eastAsia="仿宋" w:hAnsi="仿宋" w:cs="宋体"/>
          <w:sz w:val="24"/>
        </w:rPr>
      </w:pPr>
      <w:r>
        <w:rPr>
          <w:rFonts w:ascii="仿宋" w:eastAsia="仿宋" w:hAnsi="仿宋" w:cs="宋体" w:hint="eastAsia"/>
          <w:sz w:val="24"/>
        </w:rPr>
        <w:t>5.1投标文件中开标一览表（报价表）内容与投标文件中相应内容不一致的，以开标一览表（报价表）为准；</w:t>
      </w:r>
    </w:p>
    <w:p w:rsidR="00605331" w:rsidRDefault="0037280B">
      <w:pPr>
        <w:spacing w:line="440" w:lineRule="exact"/>
        <w:jc w:val="left"/>
        <w:rPr>
          <w:rFonts w:ascii="仿宋" w:eastAsia="仿宋" w:hAnsi="仿宋" w:cs="宋体"/>
          <w:sz w:val="24"/>
        </w:rPr>
      </w:pPr>
      <w:r>
        <w:rPr>
          <w:rFonts w:ascii="仿宋" w:eastAsia="仿宋" w:hAnsi="仿宋" w:cs="宋体" w:hint="eastAsia"/>
          <w:sz w:val="24"/>
        </w:rPr>
        <w:t>5.2大写金额和小写金额不一致的，以大写金额为准；</w:t>
      </w:r>
    </w:p>
    <w:p w:rsidR="00605331" w:rsidRDefault="0037280B">
      <w:pPr>
        <w:spacing w:line="440" w:lineRule="exact"/>
        <w:jc w:val="left"/>
        <w:rPr>
          <w:rFonts w:ascii="仿宋" w:eastAsia="仿宋" w:hAnsi="仿宋" w:cs="宋体"/>
          <w:sz w:val="24"/>
        </w:rPr>
      </w:pPr>
      <w:r>
        <w:rPr>
          <w:rFonts w:ascii="仿宋" w:eastAsia="仿宋" w:hAnsi="仿宋" w:cs="宋体" w:hint="eastAsia"/>
          <w:sz w:val="24"/>
        </w:rPr>
        <w:t>5.3单价金额小数点或者百分比有明显错位的，以开标一览表的总价为准，并修改单价；</w:t>
      </w:r>
    </w:p>
    <w:p w:rsidR="00605331" w:rsidRDefault="0037280B">
      <w:pPr>
        <w:spacing w:line="440" w:lineRule="exact"/>
        <w:jc w:val="left"/>
        <w:rPr>
          <w:rFonts w:ascii="仿宋" w:eastAsia="仿宋" w:hAnsi="仿宋" w:cs="宋体"/>
          <w:sz w:val="24"/>
        </w:rPr>
      </w:pPr>
      <w:r>
        <w:rPr>
          <w:rFonts w:ascii="仿宋" w:eastAsia="仿宋" w:hAnsi="仿宋" w:cs="宋体" w:hint="eastAsia"/>
          <w:sz w:val="24"/>
        </w:rPr>
        <w:t>5.4总价金额与按单价汇总金额不一致的，以单价金额计算结果为准。</w:t>
      </w:r>
    </w:p>
    <w:p w:rsidR="00605331" w:rsidRDefault="0037280B">
      <w:pPr>
        <w:widowControl/>
        <w:snapToGrid w:val="0"/>
        <w:spacing w:line="480" w:lineRule="exact"/>
        <w:ind w:firstLineChars="200" w:firstLine="480"/>
        <w:rPr>
          <w:rFonts w:ascii="仿宋" w:eastAsia="仿宋" w:hAnsi="仿宋" w:cs="宋体"/>
          <w:color w:val="000000"/>
          <w:kern w:val="0"/>
          <w:sz w:val="24"/>
        </w:rPr>
      </w:pPr>
      <w:r>
        <w:rPr>
          <w:rFonts w:ascii="仿宋" w:eastAsia="仿宋" w:hAnsi="仿宋" w:cs="宋体" w:hint="eastAsia"/>
          <w:sz w:val="24"/>
        </w:rPr>
        <w:lastRenderedPageBreak/>
        <w:t>同时出现两种以上不一致的，按照前款规定的顺序修正。</w:t>
      </w:r>
      <w:r>
        <w:rPr>
          <w:rFonts w:ascii="仿宋" w:eastAsia="仿宋" w:hAnsi="仿宋" w:cs="宋体" w:hint="eastAsia"/>
          <w:bCs/>
          <w:sz w:val="24"/>
        </w:rPr>
        <w:t>修正后的报价按照财政部公布第87号令 《政府采购货物和服务招标投标管理办法》</w:t>
      </w:r>
      <w:r>
        <w:rPr>
          <w:rFonts w:ascii="仿宋" w:eastAsia="仿宋" w:hAnsi="仿宋" w:cs="宋体" w:hint="eastAsia"/>
          <w:sz w:val="24"/>
        </w:rPr>
        <w:t>第五十一条第二款的规定经投标人确认后产生约束力，投标人不确认的，其投标无效。</w:t>
      </w:r>
    </w:p>
    <w:p w:rsidR="00605331" w:rsidRDefault="0037280B">
      <w:pPr>
        <w:pStyle w:val="a9"/>
        <w:snapToGrid w:val="0"/>
        <w:spacing w:line="440" w:lineRule="exact"/>
        <w:jc w:val="left"/>
        <w:rPr>
          <w:rFonts w:ascii="仿宋" w:eastAsia="仿宋" w:hAnsi="仿宋" w:cs="宋体"/>
          <w:b/>
          <w:sz w:val="24"/>
          <w:szCs w:val="24"/>
        </w:rPr>
      </w:pPr>
      <w:r>
        <w:rPr>
          <w:rFonts w:ascii="仿宋" w:eastAsia="仿宋" w:hAnsi="仿宋" w:cs="宋体" w:hint="eastAsia"/>
          <w:b/>
          <w:sz w:val="24"/>
          <w:szCs w:val="24"/>
        </w:rPr>
        <w:t>6．无效投标的情形</w:t>
      </w:r>
    </w:p>
    <w:p w:rsidR="00605331" w:rsidRDefault="0037280B">
      <w:pPr>
        <w:tabs>
          <w:tab w:val="left" w:pos="4085"/>
        </w:tabs>
        <w:snapToGrid w:val="0"/>
        <w:spacing w:line="440" w:lineRule="exact"/>
        <w:ind w:firstLineChars="200" w:firstLine="480"/>
        <w:jc w:val="left"/>
        <w:rPr>
          <w:rFonts w:ascii="仿宋" w:eastAsia="仿宋" w:hAnsi="仿宋" w:cs="宋体"/>
          <w:sz w:val="24"/>
        </w:rPr>
      </w:pPr>
      <w:r>
        <w:rPr>
          <w:rFonts w:ascii="仿宋" w:eastAsia="仿宋" w:hAnsi="仿宋" w:cs="宋体" w:hint="eastAsia"/>
          <w:sz w:val="24"/>
        </w:rPr>
        <w:t>投标响应文件有下列情形之一的作无效投标处理：</w:t>
      </w:r>
    </w:p>
    <w:p w:rsidR="00605331" w:rsidRDefault="0037280B">
      <w:pPr>
        <w:snapToGrid w:val="0"/>
        <w:spacing w:line="440" w:lineRule="exact"/>
        <w:jc w:val="left"/>
        <w:rPr>
          <w:rFonts w:ascii="仿宋" w:eastAsia="仿宋" w:hAnsi="仿宋" w:cs="宋体"/>
          <w:b/>
          <w:sz w:val="24"/>
        </w:rPr>
      </w:pPr>
      <w:r>
        <w:rPr>
          <w:rFonts w:ascii="仿宋" w:eastAsia="仿宋" w:hAnsi="仿宋" w:cs="宋体" w:hint="eastAsia"/>
          <w:b/>
          <w:sz w:val="24"/>
        </w:rPr>
        <w:t>6.1单位负责人为同一人或者存在直接控股、管理关系的不同供应商参加同一合同项（标项）下的政府采购活动的（双方均作无效投标处理）；</w:t>
      </w:r>
    </w:p>
    <w:p w:rsidR="00605331" w:rsidRDefault="0037280B">
      <w:pPr>
        <w:snapToGrid w:val="0"/>
        <w:spacing w:line="440" w:lineRule="exact"/>
        <w:jc w:val="left"/>
        <w:rPr>
          <w:rFonts w:ascii="仿宋" w:eastAsia="仿宋" w:hAnsi="仿宋" w:cs="宋体"/>
          <w:b/>
          <w:sz w:val="24"/>
        </w:rPr>
      </w:pPr>
      <w:r>
        <w:rPr>
          <w:rFonts w:ascii="仿宋" w:eastAsia="仿宋" w:hAnsi="仿宋" w:cs="宋体" w:hint="eastAsia"/>
          <w:b/>
          <w:sz w:val="24"/>
        </w:rPr>
        <w:t xml:space="preserve">6.2为采购项目提供整体设计、规范编制或者项目管理、监理、检测等服务的供应商再参加该采购项目的其他采购活动的（单一来源采购除外）； </w:t>
      </w:r>
    </w:p>
    <w:p w:rsidR="00605331" w:rsidRDefault="0037280B">
      <w:pPr>
        <w:snapToGrid w:val="0"/>
        <w:spacing w:line="440" w:lineRule="exact"/>
        <w:jc w:val="left"/>
        <w:rPr>
          <w:rFonts w:ascii="仿宋" w:eastAsia="仿宋" w:hAnsi="仿宋" w:cs="宋体"/>
          <w:b/>
          <w:sz w:val="24"/>
        </w:rPr>
      </w:pPr>
      <w:r>
        <w:rPr>
          <w:rFonts w:ascii="仿宋" w:eastAsia="仿宋" w:hAnsi="仿宋" w:cs="宋体" w:hint="eastAsia"/>
          <w:b/>
          <w:sz w:val="24"/>
        </w:rPr>
        <w:t>6.3投标人不具备采购文件中规定的资格要求的（投标人未按采购文件要求提供资格文件的，视为投标人不具备采购文件中规定的资格要求）；</w:t>
      </w:r>
    </w:p>
    <w:p w:rsidR="00605331" w:rsidRDefault="0037280B">
      <w:pPr>
        <w:snapToGrid w:val="0"/>
        <w:spacing w:line="440" w:lineRule="exact"/>
        <w:jc w:val="left"/>
        <w:rPr>
          <w:rFonts w:ascii="仿宋" w:eastAsia="仿宋" w:hAnsi="仿宋" w:cs="宋体"/>
          <w:b/>
          <w:kern w:val="0"/>
          <w:sz w:val="24"/>
        </w:rPr>
      </w:pPr>
      <w:r>
        <w:rPr>
          <w:rFonts w:ascii="仿宋" w:eastAsia="仿宋" w:hAnsi="仿宋" w:cs="宋体" w:hint="eastAsia"/>
          <w:b/>
          <w:kern w:val="0"/>
          <w:sz w:val="24"/>
        </w:rPr>
        <w:t>6.4投标文件制作出现如下情况：</w:t>
      </w:r>
    </w:p>
    <w:p w:rsidR="00605331" w:rsidRDefault="0037280B">
      <w:pPr>
        <w:snapToGrid w:val="0"/>
        <w:spacing w:line="440" w:lineRule="exact"/>
        <w:ind w:firstLineChars="200" w:firstLine="480"/>
        <w:jc w:val="left"/>
        <w:rPr>
          <w:rFonts w:ascii="仿宋" w:eastAsia="仿宋" w:hAnsi="仿宋" w:cs="宋体"/>
          <w:kern w:val="0"/>
          <w:sz w:val="24"/>
        </w:rPr>
      </w:pPr>
      <w:r>
        <w:rPr>
          <w:rFonts w:ascii="仿宋" w:eastAsia="仿宋" w:hAnsi="仿宋" w:cs="宋体" w:hint="eastAsia"/>
          <w:kern w:val="0"/>
          <w:sz w:val="24"/>
        </w:rPr>
        <w:t>6.4.1未按采购文件要求制作“资格文件”的；</w:t>
      </w:r>
    </w:p>
    <w:p w:rsidR="00605331" w:rsidRDefault="0037280B">
      <w:pPr>
        <w:snapToGrid w:val="0"/>
        <w:spacing w:line="440" w:lineRule="exact"/>
        <w:ind w:firstLineChars="200" w:firstLine="480"/>
        <w:jc w:val="left"/>
        <w:rPr>
          <w:rFonts w:ascii="仿宋" w:eastAsia="仿宋" w:hAnsi="仿宋" w:cs="宋体"/>
          <w:sz w:val="24"/>
        </w:rPr>
      </w:pPr>
      <w:r>
        <w:rPr>
          <w:rFonts w:ascii="仿宋" w:eastAsia="仿宋" w:hAnsi="仿宋" w:cs="宋体" w:hint="eastAsia"/>
          <w:sz w:val="24"/>
        </w:rPr>
        <w:t>6.4.2报价一经涂改，未在涂改处加盖投标单位公章或者未经法定代表人或其授权代表签字或盖章的；</w:t>
      </w:r>
    </w:p>
    <w:p w:rsidR="00605331" w:rsidRDefault="0037280B">
      <w:pPr>
        <w:snapToGrid w:val="0"/>
        <w:spacing w:line="440" w:lineRule="exact"/>
        <w:ind w:firstLineChars="200" w:firstLine="480"/>
        <w:jc w:val="left"/>
        <w:rPr>
          <w:rFonts w:ascii="仿宋" w:eastAsia="仿宋" w:hAnsi="仿宋" w:cs="宋体"/>
          <w:sz w:val="24"/>
        </w:rPr>
      </w:pPr>
      <w:r>
        <w:rPr>
          <w:rFonts w:ascii="仿宋" w:eastAsia="仿宋" w:hAnsi="仿宋" w:cs="宋体" w:hint="eastAsia"/>
          <w:sz w:val="24"/>
        </w:rPr>
        <w:t>6.4.3“资格文件”或“商务和技术文件”部分中出现用于价格分评审的投标报价的（采购文件另有规定的参与“商务和技术文件”评审的报价除外）；</w:t>
      </w:r>
    </w:p>
    <w:p w:rsidR="00605331" w:rsidRDefault="0037280B">
      <w:pPr>
        <w:snapToGrid w:val="0"/>
        <w:spacing w:line="440" w:lineRule="exact"/>
        <w:ind w:firstLineChars="200" w:firstLine="480"/>
        <w:jc w:val="left"/>
        <w:rPr>
          <w:rFonts w:ascii="仿宋" w:eastAsia="仿宋" w:hAnsi="仿宋" w:cs="宋体"/>
          <w:sz w:val="24"/>
        </w:rPr>
      </w:pPr>
      <w:r>
        <w:rPr>
          <w:rFonts w:ascii="仿宋" w:eastAsia="仿宋" w:hAnsi="仿宋" w:cs="宋体" w:hint="eastAsia"/>
          <w:sz w:val="24"/>
        </w:rPr>
        <w:t>6.4.4对招标服务或技术或产品等要求未详细应答或应答内容不全、有缺失的,经评审委员会认定为无法评审的；</w:t>
      </w:r>
    </w:p>
    <w:p w:rsidR="00605331" w:rsidRDefault="0037280B">
      <w:pPr>
        <w:snapToGrid w:val="0"/>
        <w:spacing w:line="440" w:lineRule="exact"/>
        <w:ind w:firstLineChars="200" w:firstLine="480"/>
        <w:jc w:val="left"/>
        <w:rPr>
          <w:rFonts w:ascii="仿宋" w:eastAsia="仿宋" w:hAnsi="仿宋" w:cs="宋体"/>
          <w:sz w:val="24"/>
        </w:rPr>
      </w:pPr>
      <w:r>
        <w:rPr>
          <w:rFonts w:ascii="仿宋" w:eastAsia="仿宋" w:hAnsi="仿宋" w:cs="宋体" w:hint="eastAsia"/>
          <w:sz w:val="24"/>
        </w:rPr>
        <w:t>6.4.5关键信息填写不完整或字迹不能辨认或有漏项的，经评审委员会认定属于重大偏差的；</w:t>
      </w:r>
    </w:p>
    <w:p w:rsidR="00605331" w:rsidRDefault="0037280B">
      <w:pPr>
        <w:snapToGrid w:val="0"/>
        <w:spacing w:line="440" w:lineRule="exact"/>
        <w:ind w:firstLineChars="200" w:firstLine="480"/>
        <w:jc w:val="left"/>
        <w:rPr>
          <w:rFonts w:ascii="仿宋" w:eastAsia="仿宋" w:hAnsi="仿宋" w:cs="宋体"/>
          <w:kern w:val="0"/>
          <w:sz w:val="24"/>
        </w:rPr>
      </w:pPr>
      <w:r>
        <w:rPr>
          <w:rFonts w:ascii="仿宋" w:eastAsia="仿宋" w:hAnsi="仿宋" w:cs="宋体" w:hint="eastAsia"/>
          <w:sz w:val="24"/>
        </w:rPr>
        <w:t>6.4.6未按采购文件规定要求签署盖章的。</w:t>
      </w:r>
    </w:p>
    <w:p w:rsidR="00605331" w:rsidRDefault="0037280B">
      <w:pPr>
        <w:tabs>
          <w:tab w:val="left" w:pos="3870"/>
          <w:tab w:val="left" w:pos="4085"/>
        </w:tabs>
        <w:snapToGrid w:val="0"/>
        <w:spacing w:line="440" w:lineRule="exact"/>
        <w:jc w:val="left"/>
        <w:rPr>
          <w:rFonts w:ascii="仿宋" w:eastAsia="仿宋" w:hAnsi="仿宋" w:cs="宋体"/>
          <w:sz w:val="24"/>
        </w:rPr>
      </w:pPr>
      <w:r>
        <w:rPr>
          <w:rFonts w:ascii="仿宋" w:eastAsia="仿宋" w:hAnsi="仿宋" w:cs="宋体" w:hint="eastAsia"/>
          <w:kern w:val="0"/>
          <w:sz w:val="24"/>
        </w:rPr>
        <w:t>6.5</w:t>
      </w:r>
      <w:r>
        <w:rPr>
          <w:rFonts w:ascii="仿宋" w:eastAsia="仿宋" w:hAnsi="仿宋" w:cs="宋体" w:hint="eastAsia"/>
          <w:sz w:val="24"/>
        </w:rPr>
        <w:t>投标人递交的投标文件与项目不符或内容严重不全的；</w:t>
      </w:r>
    </w:p>
    <w:p w:rsidR="00605331" w:rsidRDefault="0037280B">
      <w:pPr>
        <w:pStyle w:val="a9"/>
        <w:snapToGrid w:val="0"/>
        <w:spacing w:line="440" w:lineRule="exact"/>
        <w:jc w:val="left"/>
        <w:rPr>
          <w:rFonts w:ascii="仿宋" w:eastAsia="仿宋" w:hAnsi="仿宋" w:cs="宋体"/>
          <w:sz w:val="24"/>
          <w:szCs w:val="24"/>
        </w:rPr>
      </w:pPr>
      <w:r>
        <w:rPr>
          <w:rFonts w:ascii="仿宋" w:eastAsia="仿宋" w:hAnsi="仿宋" w:cs="宋体" w:hint="eastAsia"/>
          <w:sz w:val="24"/>
          <w:szCs w:val="24"/>
        </w:rPr>
        <w:t>6.6重要信息前后不一致，经评审委员会询标后仍然无法评审的；</w:t>
      </w:r>
    </w:p>
    <w:p w:rsidR="00605331" w:rsidRDefault="0037280B">
      <w:pPr>
        <w:tabs>
          <w:tab w:val="left" w:pos="3870"/>
          <w:tab w:val="left" w:pos="4085"/>
        </w:tabs>
        <w:snapToGrid w:val="0"/>
        <w:spacing w:line="440" w:lineRule="exact"/>
        <w:jc w:val="left"/>
        <w:rPr>
          <w:rFonts w:ascii="仿宋" w:eastAsia="仿宋" w:hAnsi="仿宋" w:cs="宋体"/>
          <w:kern w:val="0"/>
          <w:sz w:val="24"/>
        </w:rPr>
      </w:pPr>
      <w:r>
        <w:rPr>
          <w:rFonts w:ascii="仿宋" w:eastAsia="仿宋" w:hAnsi="仿宋" w:cs="宋体" w:hint="eastAsia"/>
          <w:sz w:val="24"/>
        </w:rPr>
        <w:t>6.7</w:t>
      </w:r>
      <w:r>
        <w:rPr>
          <w:rFonts w:ascii="仿宋" w:eastAsia="仿宋" w:hAnsi="仿宋" w:cs="宋体" w:hint="eastAsia"/>
          <w:kern w:val="0"/>
          <w:sz w:val="24"/>
        </w:rPr>
        <w:t>投标响应文件含有采购人不能接受的附加条件；</w:t>
      </w:r>
    </w:p>
    <w:p w:rsidR="00605331" w:rsidRDefault="0037280B">
      <w:pPr>
        <w:tabs>
          <w:tab w:val="left" w:pos="3870"/>
          <w:tab w:val="left" w:pos="4085"/>
        </w:tabs>
        <w:snapToGrid w:val="0"/>
        <w:spacing w:line="440" w:lineRule="exact"/>
        <w:jc w:val="left"/>
        <w:rPr>
          <w:rFonts w:ascii="仿宋" w:eastAsia="仿宋" w:hAnsi="仿宋" w:cs="宋体"/>
          <w:kern w:val="0"/>
          <w:sz w:val="24"/>
        </w:rPr>
      </w:pPr>
      <w:r>
        <w:rPr>
          <w:rFonts w:ascii="仿宋" w:eastAsia="仿宋" w:hAnsi="仿宋" w:cs="宋体" w:hint="eastAsia"/>
          <w:kern w:val="0"/>
          <w:sz w:val="24"/>
        </w:rPr>
        <w:t>6.8</w:t>
      </w:r>
      <w:r>
        <w:rPr>
          <w:rFonts w:ascii="仿宋" w:eastAsia="仿宋" w:hAnsi="仿宋" w:cs="宋体"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605331" w:rsidRDefault="0037280B">
      <w:pPr>
        <w:tabs>
          <w:tab w:val="left" w:pos="3870"/>
          <w:tab w:val="left" w:pos="4085"/>
        </w:tabs>
        <w:snapToGrid w:val="0"/>
        <w:spacing w:line="440" w:lineRule="exact"/>
        <w:jc w:val="left"/>
        <w:rPr>
          <w:rFonts w:ascii="仿宋" w:eastAsia="仿宋" w:hAnsi="仿宋" w:cs="宋体"/>
          <w:sz w:val="24"/>
        </w:rPr>
      </w:pPr>
      <w:r>
        <w:rPr>
          <w:rFonts w:ascii="仿宋" w:eastAsia="仿宋" w:hAnsi="仿宋" w:cs="宋体" w:hint="eastAsia"/>
          <w:sz w:val="24"/>
        </w:rPr>
        <w:t>6.9报价超过采购文件中规定的预算金额或最高限价（包括单价限价等采购文件规定的各类限价）的；</w:t>
      </w:r>
    </w:p>
    <w:p w:rsidR="00605331" w:rsidRDefault="0037280B">
      <w:pPr>
        <w:tabs>
          <w:tab w:val="left" w:pos="3870"/>
          <w:tab w:val="left" w:pos="4085"/>
        </w:tabs>
        <w:snapToGrid w:val="0"/>
        <w:spacing w:line="440" w:lineRule="exact"/>
        <w:jc w:val="left"/>
        <w:rPr>
          <w:rFonts w:ascii="仿宋" w:eastAsia="仿宋" w:hAnsi="仿宋" w:cs="宋体"/>
          <w:sz w:val="24"/>
          <w:szCs w:val="21"/>
        </w:rPr>
      </w:pPr>
      <w:r>
        <w:rPr>
          <w:rFonts w:ascii="仿宋" w:eastAsia="仿宋" w:hAnsi="仿宋" w:cs="宋体" w:hint="eastAsia"/>
          <w:sz w:val="24"/>
          <w:szCs w:val="21"/>
        </w:rPr>
        <w:t>6.10采购人拟采购的产品属于政府强制采购的节能产品品目清单范围的，投标人未</w:t>
      </w:r>
      <w:r>
        <w:rPr>
          <w:rFonts w:ascii="仿宋" w:eastAsia="仿宋" w:hAnsi="仿宋" w:cs="宋体" w:hint="eastAsia"/>
          <w:sz w:val="24"/>
          <w:szCs w:val="21"/>
        </w:rPr>
        <w:lastRenderedPageBreak/>
        <w:t>按采购文件要求提供国家确定的认证机构出具的、处于有效期之内的节能产品认证证书的；</w:t>
      </w:r>
    </w:p>
    <w:p w:rsidR="00605331" w:rsidRDefault="0037280B">
      <w:pPr>
        <w:tabs>
          <w:tab w:val="left" w:pos="3870"/>
          <w:tab w:val="left" w:pos="4085"/>
        </w:tabs>
        <w:snapToGrid w:val="0"/>
        <w:spacing w:line="440" w:lineRule="exact"/>
        <w:jc w:val="left"/>
        <w:rPr>
          <w:rFonts w:ascii="仿宋" w:eastAsia="仿宋" w:hAnsi="仿宋" w:cs="宋体"/>
          <w:sz w:val="24"/>
        </w:rPr>
      </w:pPr>
      <w:r>
        <w:rPr>
          <w:rFonts w:ascii="仿宋" w:eastAsia="仿宋" w:hAnsi="仿宋" w:cs="宋体" w:hint="eastAsia"/>
          <w:sz w:val="24"/>
          <w:szCs w:val="21"/>
        </w:rPr>
        <w:t>6.11</w:t>
      </w:r>
      <w:r>
        <w:rPr>
          <w:rFonts w:ascii="仿宋" w:eastAsia="仿宋" w:hAnsi="仿宋" w:cs="宋体" w:hint="eastAsia"/>
          <w:sz w:val="24"/>
        </w:rPr>
        <w:t>评审委员会认定有重大偏差或实质性不响应采购文件要求的；</w:t>
      </w:r>
    </w:p>
    <w:p w:rsidR="00605331" w:rsidRDefault="0037280B">
      <w:pPr>
        <w:tabs>
          <w:tab w:val="left" w:pos="3870"/>
          <w:tab w:val="left" w:pos="4085"/>
        </w:tabs>
        <w:snapToGrid w:val="0"/>
        <w:spacing w:line="440" w:lineRule="exact"/>
        <w:jc w:val="left"/>
        <w:rPr>
          <w:rFonts w:ascii="仿宋" w:eastAsia="仿宋" w:hAnsi="仿宋" w:cs="宋体"/>
          <w:sz w:val="24"/>
        </w:rPr>
      </w:pPr>
      <w:r>
        <w:rPr>
          <w:rFonts w:ascii="仿宋" w:eastAsia="仿宋" w:hAnsi="仿宋" w:cs="宋体" w:hint="eastAsia"/>
          <w:sz w:val="24"/>
        </w:rPr>
        <w:t>6.12投标人对根据修正原则修正后的报价不确认的；</w:t>
      </w:r>
    </w:p>
    <w:p w:rsidR="00605331" w:rsidRDefault="0037280B">
      <w:pPr>
        <w:tabs>
          <w:tab w:val="left" w:pos="3870"/>
          <w:tab w:val="left" w:pos="4085"/>
        </w:tabs>
        <w:snapToGrid w:val="0"/>
        <w:spacing w:line="440" w:lineRule="exact"/>
        <w:jc w:val="left"/>
        <w:rPr>
          <w:rFonts w:ascii="仿宋" w:eastAsia="仿宋" w:hAnsi="仿宋" w:cs="宋体"/>
          <w:sz w:val="24"/>
        </w:rPr>
      </w:pPr>
      <w:r>
        <w:rPr>
          <w:rFonts w:ascii="仿宋" w:eastAsia="仿宋" w:hAnsi="仿宋" w:cs="宋体" w:hint="eastAsia"/>
          <w:sz w:val="24"/>
        </w:rPr>
        <w:t>6.13投标人提供虚假材料投标的（包括但不限于以下情节）：</w:t>
      </w:r>
    </w:p>
    <w:p w:rsidR="00605331" w:rsidRDefault="0037280B">
      <w:pPr>
        <w:tabs>
          <w:tab w:val="left" w:pos="3870"/>
          <w:tab w:val="left" w:pos="4085"/>
        </w:tabs>
        <w:snapToGrid w:val="0"/>
        <w:spacing w:line="440" w:lineRule="exact"/>
        <w:ind w:firstLineChars="196" w:firstLine="470"/>
        <w:jc w:val="left"/>
        <w:rPr>
          <w:rFonts w:ascii="仿宋" w:eastAsia="仿宋" w:hAnsi="仿宋" w:cs="宋体"/>
          <w:sz w:val="24"/>
        </w:rPr>
      </w:pPr>
      <w:r>
        <w:rPr>
          <w:rFonts w:ascii="仿宋" w:eastAsia="仿宋" w:hAnsi="仿宋" w:cs="宋体" w:hint="eastAsia"/>
          <w:sz w:val="24"/>
        </w:rPr>
        <w:t>6.13.1使用伪造、变造的许可证件、资质证书；</w:t>
      </w:r>
    </w:p>
    <w:p w:rsidR="00605331" w:rsidRDefault="0037280B">
      <w:pPr>
        <w:tabs>
          <w:tab w:val="left" w:pos="3870"/>
          <w:tab w:val="left" w:pos="4085"/>
        </w:tabs>
        <w:snapToGrid w:val="0"/>
        <w:spacing w:line="440" w:lineRule="exact"/>
        <w:jc w:val="left"/>
        <w:rPr>
          <w:rFonts w:ascii="仿宋" w:eastAsia="仿宋" w:hAnsi="仿宋" w:cs="宋体"/>
          <w:sz w:val="24"/>
        </w:rPr>
      </w:pPr>
      <w:r>
        <w:rPr>
          <w:rFonts w:ascii="仿宋" w:eastAsia="仿宋" w:hAnsi="仿宋" w:cs="宋体" w:hint="eastAsia"/>
          <w:sz w:val="24"/>
        </w:rPr>
        <w:t xml:space="preserve">    6.13.2提供虚假的财务状况或者业绩；</w:t>
      </w:r>
    </w:p>
    <w:p w:rsidR="00605331" w:rsidRDefault="0037280B">
      <w:pPr>
        <w:tabs>
          <w:tab w:val="left" w:pos="3870"/>
          <w:tab w:val="left" w:pos="4085"/>
        </w:tabs>
        <w:snapToGrid w:val="0"/>
        <w:spacing w:line="440" w:lineRule="exact"/>
        <w:jc w:val="left"/>
        <w:rPr>
          <w:rFonts w:ascii="仿宋" w:eastAsia="仿宋" w:hAnsi="仿宋" w:cs="宋体"/>
          <w:sz w:val="24"/>
        </w:rPr>
      </w:pPr>
      <w:r>
        <w:rPr>
          <w:rFonts w:ascii="仿宋" w:eastAsia="仿宋" w:hAnsi="仿宋" w:cs="宋体" w:hint="eastAsia"/>
          <w:sz w:val="24"/>
        </w:rPr>
        <w:t xml:space="preserve">    6.13.3提供虚假的项目负责人或者主要项目实施人员简历、劳动关系证明；</w:t>
      </w:r>
    </w:p>
    <w:p w:rsidR="00605331" w:rsidRDefault="0037280B">
      <w:pPr>
        <w:tabs>
          <w:tab w:val="left" w:pos="3870"/>
          <w:tab w:val="left" w:pos="4085"/>
        </w:tabs>
        <w:snapToGrid w:val="0"/>
        <w:spacing w:line="440" w:lineRule="exact"/>
        <w:jc w:val="left"/>
        <w:rPr>
          <w:rFonts w:ascii="仿宋" w:eastAsia="仿宋" w:hAnsi="仿宋" w:cs="宋体"/>
          <w:sz w:val="24"/>
        </w:rPr>
      </w:pPr>
      <w:r>
        <w:rPr>
          <w:rFonts w:ascii="仿宋" w:eastAsia="仿宋" w:hAnsi="仿宋" w:cs="宋体" w:hint="eastAsia"/>
          <w:sz w:val="24"/>
        </w:rPr>
        <w:t xml:space="preserve">    6.13.4提供虚假的信用状况；</w:t>
      </w:r>
    </w:p>
    <w:p w:rsidR="00605331" w:rsidRDefault="0037280B">
      <w:pPr>
        <w:tabs>
          <w:tab w:val="left" w:pos="3870"/>
          <w:tab w:val="left" w:pos="4085"/>
        </w:tabs>
        <w:snapToGrid w:val="0"/>
        <w:spacing w:line="440" w:lineRule="exact"/>
        <w:ind w:firstLine="480"/>
        <w:jc w:val="left"/>
        <w:rPr>
          <w:rFonts w:ascii="仿宋" w:eastAsia="仿宋" w:hAnsi="仿宋" w:cs="宋体"/>
          <w:sz w:val="24"/>
        </w:rPr>
      </w:pPr>
      <w:r>
        <w:rPr>
          <w:rFonts w:ascii="仿宋" w:eastAsia="仿宋" w:hAnsi="仿宋" w:cs="宋体" w:hint="eastAsia"/>
          <w:sz w:val="24"/>
        </w:rPr>
        <w:t>6.13.5其他弄虚作假的行为。</w:t>
      </w:r>
    </w:p>
    <w:p w:rsidR="00605331" w:rsidRDefault="0037280B">
      <w:pPr>
        <w:tabs>
          <w:tab w:val="left" w:pos="3870"/>
          <w:tab w:val="left" w:pos="4085"/>
        </w:tabs>
        <w:snapToGrid w:val="0"/>
        <w:spacing w:line="440" w:lineRule="exact"/>
        <w:jc w:val="left"/>
        <w:rPr>
          <w:rFonts w:ascii="仿宋" w:eastAsia="仿宋" w:hAnsi="仿宋" w:cs="宋体"/>
          <w:sz w:val="24"/>
        </w:rPr>
      </w:pPr>
      <w:r>
        <w:rPr>
          <w:rFonts w:ascii="仿宋" w:eastAsia="仿宋" w:hAnsi="仿宋" w:cs="宋体" w:hint="eastAsia"/>
          <w:sz w:val="24"/>
        </w:rPr>
        <w:t>6.14投标人串通投标的。</w:t>
      </w:r>
    </w:p>
    <w:p w:rsidR="00605331" w:rsidRDefault="0037280B">
      <w:pPr>
        <w:tabs>
          <w:tab w:val="left" w:pos="3870"/>
          <w:tab w:val="left" w:pos="4085"/>
        </w:tabs>
        <w:snapToGrid w:val="0"/>
        <w:spacing w:line="440" w:lineRule="exact"/>
        <w:ind w:firstLineChars="200" w:firstLine="480"/>
        <w:jc w:val="left"/>
        <w:rPr>
          <w:rFonts w:ascii="仿宋" w:eastAsia="仿宋" w:hAnsi="仿宋" w:cs="宋体"/>
          <w:sz w:val="24"/>
        </w:rPr>
      </w:pPr>
      <w:r>
        <w:rPr>
          <w:rFonts w:ascii="仿宋" w:eastAsia="仿宋" w:hAnsi="仿宋" w:cs="宋体" w:hint="eastAsia"/>
          <w:sz w:val="24"/>
        </w:rPr>
        <w:t>有下列情形之一的，视为投标人串通投标，其投标无效：</w:t>
      </w:r>
    </w:p>
    <w:p w:rsidR="00605331" w:rsidRDefault="0037280B">
      <w:pPr>
        <w:tabs>
          <w:tab w:val="left" w:pos="3870"/>
          <w:tab w:val="left" w:pos="4085"/>
        </w:tabs>
        <w:snapToGrid w:val="0"/>
        <w:spacing w:line="440" w:lineRule="exact"/>
        <w:ind w:firstLineChars="176" w:firstLine="422"/>
        <w:jc w:val="left"/>
        <w:rPr>
          <w:rFonts w:ascii="仿宋" w:eastAsia="仿宋" w:hAnsi="仿宋" w:cs="宋体"/>
          <w:sz w:val="24"/>
        </w:rPr>
      </w:pPr>
      <w:r>
        <w:rPr>
          <w:rFonts w:ascii="仿宋" w:eastAsia="仿宋" w:hAnsi="仿宋" w:cs="宋体" w:hint="eastAsia"/>
          <w:sz w:val="24"/>
        </w:rPr>
        <w:t>6.14.1不同投标人的投标文件由同一单位或者个人编制；</w:t>
      </w:r>
    </w:p>
    <w:p w:rsidR="00605331" w:rsidRDefault="0037280B">
      <w:pPr>
        <w:tabs>
          <w:tab w:val="left" w:pos="3870"/>
          <w:tab w:val="left" w:pos="4085"/>
        </w:tabs>
        <w:snapToGrid w:val="0"/>
        <w:spacing w:line="440" w:lineRule="exact"/>
        <w:ind w:firstLineChars="176" w:firstLine="422"/>
        <w:jc w:val="left"/>
        <w:rPr>
          <w:rFonts w:ascii="仿宋" w:eastAsia="仿宋" w:hAnsi="仿宋" w:cs="宋体"/>
          <w:sz w:val="24"/>
        </w:rPr>
      </w:pPr>
      <w:r>
        <w:rPr>
          <w:rFonts w:ascii="仿宋" w:eastAsia="仿宋" w:hAnsi="仿宋" w:cs="宋体" w:hint="eastAsia"/>
          <w:sz w:val="24"/>
        </w:rPr>
        <w:t>6.14.2不同投标人委托同一单位或者个人办理投标事宜；</w:t>
      </w:r>
    </w:p>
    <w:p w:rsidR="00605331" w:rsidRDefault="0037280B">
      <w:pPr>
        <w:tabs>
          <w:tab w:val="left" w:pos="3870"/>
          <w:tab w:val="left" w:pos="4085"/>
        </w:tabs>
        <w:snapToGrid w:val="0"/>
        <w:spacing w:line="440" w:lineRule="exact"/>
        <w:ind w:firstLineChars="176" w:firstLine="422"/>
        <w:jc w:val="left"/>
        <w:rPr>
          <w:rFonts w:ascii="仿宋" w:eastAsia="仿宋" w:hAnsi="仿宋" w:cs="宋体"/>
          <w:sz w:val="24"/>
        </w:rPr>
      </w:pPr>
      <w:r>
        <w:rPr>
          <w:rFonts w:ascii="仿宋" w:eastAsia="仿宋" w:hAnsi="仿宋" w:cs="宋体" w:hint="eastAsia"/>
          <w:sz w:val="24"/>
        </w:rPr>
        <w:t>6.14.3不同投标人的投标文件载明的项目管理成员或者联系人员为同一人；</w:t>
      </w:r>
    </w:p>
    <w:p w:rsidR="00605331" w:rsidRDefault="0037280B">
      <w:pPr>
        <w:tabs>
          <w:tab w:val="left" w:pos="3870"/>
          <w:tab w:val="left" w:pos="4085"/>
        </w:tabs>
        <w:snapToGrid w:val="0"/>
        <w:spacing w:line="440" w:lineRule="exact"/>
        <w:ind w:firstLineChars="176" w:firstLine="422"/>
        <w:jc w:val="left"/>
        <w:rPr>
          <w:rFonts w:ascii="仿宋" w:eastAsia="仿宋" w:hAnsi="仿宋" w:cs="宋体"/>
          <w:sz w:val="24"/>
        </w:rPr>
      </w:pPr>
      <w:r>
        <w:rPr>
          <w:rFonts w:ascii="仿宋" w:eastAsia="仿宋" w:hAnsi="仿宋" w:cs="宋体" w:hint="eastAsia"/>
          <w:sz w:val="24"/>
        </w:rPr>
        <w:t>6.14.4不同投标人的投标文件异常一致或者投标报价呈规律性差异；</w:t>
      </w:r>
    </w:p>
    <w:p w:rsidR="00605331" w:rsidRDefault="0037280B">
      <w:pPr>
        <w:tabs>
          <w:tab w:val="left" w:pos="3870"/>
          <w:tab w:val="left" w:pos="4085"/>
        </w:tabs>
        <w:snapToGrid w:val="0"/>
        <w:spacing w:line="440" w:lineRule="exact"/>
        <w:ind w:firstLineChars="176" w:firstLine="422"/>
        <w:jc w:val="left"/>
        <w:rPr>
          <w:rFonts w:ascii="仿宋" w:eastAsia="仿宋" w:hAnsi="仿宋" w:cs="宋体"/>
          <w:sz w:val="24"/>
        </w:rPr>
      </w:pPr>
      <w:r>
        <w:rPr>
          <w:rFonts w:ascii="仿宋" w:eastAsia="仿宋" w:hAnsi="仿宋" w:cs="宋体" w:hint="eastAsia"/>
          <w:sz w:val="24"/>
        </w:rPr>
        <w:t>6.14.5不同投标人的投标文件相互混装；</w:t>
      </w:r>
    </w:p>
    <w:p w:rsidR="00605331" w:rsidRDefault="0037280B">
      <w:pPr>
        <w:tabs>
          <w:tab w:val="left" w:pos="3870"/>
          <w:tab w:val="left" w:pos="4085"/>
        </w:tabs>
        <w:snapToGrid w:val="0"/>
        <w:spacing w:line="440" w:lineRule="exact"/>
        <w:ind w:firstLineChars="176" w:firstLine="422"/>
        <w:jc w:val="left"/>
        <w:rPr>
          <w:rFonts w:ascii="仿宋" w:eastAsia="仿宋" w:hAnsi="仿宋" w:cs="宋体"/>
          <w:sz w:val="24"/>
        </w:rPr>
      </w:pPr>
      <w:r>
        <w:rPr>
          <w:rFonts w:ascii="仿宋" w:eastAsia="仿宋" w:hAnsi="仿宋" w:cs="宋体" w:hint="eastAsia"/>
          <w:sz w:val="24"/>
        </w:rPr>
        <w:t>6.14.6法律规定的其他串通投标情形。</w:t>
      </w:r>
    </w:p>
    <w:p w:rsidR="00605331" w:rsidRDefault="0037280B">
      <w:pPr>
        <w:tabs>
          <w:tab w:val="left" w:pos="3870"/>
          <w:tab w:val="left" w:pos="4085"/>
        </w:tabs>
        <w:snapToGrid w:val="0"/>
        <w:spacing w:line="440" w:lineRule="exact"/>
        <w:jc w:val="left"/>
        <w:rPr>
          <w:rFonts w:ascii="仿宋" w:eastAsia="仿宋" w:hAnsi="仿宋" w:cs="宋体"/>
          <w:sz w:val="24"/>
        </w:rPr>
      </w:pPr>
      <w:r>
        <w:rPr>
          <w:rFonts w:ascii="仿宋" w:eastAsia="仿宋" w:hAnsi="仿宋" w:cs="宋体" w:hint="eastAsia"/>
          <w:sz w:val="24"/>
        </w:rPr>
        <w:t>6.15属于《中华人民共和国政府采购法实施条例》第七十四条规定的恶意串通情形的，其投标无效；</w:t>
      </w:r>
    </w:p>
    <w:p w:rsidR="00605331" w:rsidRDefault="0037280B">
      <w:pPr>
        <w:tabs>
          <w:tab w:val="left" w:pos="3870"/>
          <w:tab w:val="left" w:pos="4085"/>
        </w:tabs>
        <w:snapToGrid w:val="0"/>
        <w:spacing w:line="440" w:lineRule="exact"/>
        <w:jc w:val="left"/>
        <w:rPr>
          <w:rFonts w:ascii="仿宋" w:eastAsia="仿宋" w:hAnsi="仿宋" w:cs="宋体"/>
          <w:sz w:val="24"/>
        </w:rPr>
      </w:pPr>
      <w:r>
        <w:rPr>
          <w:rFonts w:ascii="仿宋" w:eastAsia="仿宋" w:hAnsi="仿宋" w:cs="宋体" w:hint="eastAsia"/>
          <w:sz w:val="24"/>
        </w:rPr>
        <w:t>6.16供应商违反政府采购政策性规定；</w:t>
      </w:r>
    </w:p>
    <w:p w:rsidR="00605331" w:rsidRDefault="0037280B">
      <w:pPr>
        <w:snapToGrid w:val="0"/>
        <w:spacing w:line="440" w:lineRule="exact"/>
        <w:rPr>
          <w:rFonts w:ascii="仿宋" w:eastAsia="仿宋" w:hAnsi="仿宋" w:cs="宋体"/>
          <w:sz w:val="24"/>
        </w:rPr>
      </w:pPr>
      <w:r>
        <w:rPr>
          <w:rFonts w:ascii="仿宋" w:eastAsia="仿宋" w:hAnsi="仿宋" w:cs="宋体" w:hint="eastAsia"/>
          <w:sz w:val="24"/>
        </w:rPr>
        <w:t>6.17违反法律、法规及本采购文件规定的其他无效投标情形。</w:t>
      </w:r>
    </w:p>
    <w:p w:rsidR="00605331" w:rsidRDefault="0037280B">
      <w:pPr>
        <w:spacing w:line="480" w:lineRule="exact"/>
        <w:jc w:val="left"/>
        <w:rPr>
          <w:rFonts w:ascii="仿宋" w:eastAsia="仿宋" w:hAnsi="仿宋" w:cs="宋体"/>
          <w:b/>
          <w:bCs/>
          <w:color w:val="000000"/>
          <w:sz w:val="24"/>
        </w:rPr>
      </w:pPr>
      <w:r>
        <w:rPr>
          <w:rFonts w:ascii="仿宋" w:eastAsia="仿宋" w:hAnsi="仿宋" w:cs="宋体" w:hint="eastAsia"/>
          <w:b/>
          <w:bCs/>
          <w:color w:val="000000"/>
          <w:sz w:val="24"/>
        </w:rPr>
        <w:t>7.定标</w:t>
      </w:r>
    </w:p>
    <w:p w:rsidR="00605331" w:rsidRDefault="0037280B">
      <w:pPr>
        <w:widowControl/>
        <w:snapToGrid w:val="0"/>
        <w:spacing w:line="480" w:lineRule="exact"/>
        <w:rPr>
          <w:rFonts w:ascii="仿宋" w:eastAsia="仿宋" w:hAnsi="仿宋" w:cs="宋体"/>
          <w:color w:val="000000"/>
          <w:sz w:val="24"/>
        </w:rPr>
      </w:pPr>
      <w:r>
        <w:rPr>
          <w:rFonts w:ascii="仿宋" w:eastAsia="仿宋" w:hAnsi="仿宋" w:cs="宋体" w:hint="eastAsia"/>
          <w:color w:val="000000"/>
          <w:sz w:val="24"/>
        </w:rPr>
        <w:t>7.1采购人在收到评标报告之日起5个工作日内在评审报告推荐的中标或成交候选人中按顺序确定中标或成交供应商。</w:t>
      </w:r>
    </w:p>
    <w:p w:rsidR="00605331" w:rsidRDefault="0037280B">
      <w:pPr>
        <w:widowControl/>
        <w:snapToGrid w:val="0"/>
        <w:spacing w:line="480" w:lineRule="exact"/>
        <w:rPr>
          <w:rFonts w:ascii="仿宋" w:eastAsia="仿宋" w:hAnsi="仿宋" w:cs="宋体"/>
          <w:color w:val="000000"/>
          <w:kern w:val="0"/>
          <w:sz w:val="24"/>
        </w:rPr>
      </w:pPr>
      <w:r>
        <w:rPr>
          <w:rFonts w:ascii="仿宋" w:eastAsia="仿宋" w:hAnsi="仿宋" w:cs="宋体" w:hint="eastAsia"/>
          <w:color w:val="000000"/>
          <w:sz w:val="24"/>
        </w:rPr>
        <w:t>7.2采购代理机构在采购人确认中标或成交供应商后2个工作日内发布中标公告。中标公告与采购公告发布网址一致。中标公告期限为一个工作日。</w:t>
      </w:r>
    </w:p>
    <w:p w:rsidR="00605331" w:rsidRDefault="0037280B">
      <w:pPr>
        <w:spacing w:line="480" w:lineRule="exact"/>
        <w:jc w:val="left"/>
        <w:rPr>
          <w:rFonts w:ascii="仿宋" w:eastAsia="仿宋" w:hAnsi="仿宋" w:cs="宋体"/>
          <w:b/>
          <w:bCs/>
          <w:color w:val="000000"/>
          <w:sz w:val="24"/>
        </w:rPr>
      </w:pPr>
      <w:r>
        <w:rPr>
          <w:rFonts w:ascii="仿宋" w:eastAsia="仿宋" w:hAnsi="仿宋" w:cs="宋体" w:hint="eastAsia"/>
          <w:b/>
          <w:bCs/>
          <w:color w:val="000000"/>
          <w:sz w:val="24"/>
        </w:rPr>
        <w:t>8.中标通知书的申领</w:t>
      </w:r>
    </w:p>
    <w:p w:rsidR="00605331" w:rsidRDefault="0037280B">
      <w:pPr>
        <w:widowControl/>
        <w:snapToGrid w:val="0"/>
        <w:spacing w:line="480" w:lineRule="exact"/>
        <w:rPr>
          <w:rFonts w:ascii="仿宋" w:eastAsia="仿宋" w:hAnsi="仿宋"/>
          <w:kern w:val="0"/>
          <w:sz w:val="24"/>
        </w:rPr>
      </w:pPr>
      <w:r>
        <w:rPr>
          <w:rFonts w:ascii="仿宋" w:eastAsia="仿宋" w:hAnsi="仿宋" w:hint="eastAsia"/>
          <w:kern w:val="0"/>
          <w:sz w:val="24"/>
        </w:rPr>
        <w:t>8.1采购代理机构对中标结果在网站发布中标公告，中标公告期限为1个工作日。</w:t>
      </w:r>
    </w:p>
    <w:p w:rsidR="00605331" w:rsidRDefault="0037280B">
      <w:pPr>
        <w:widowControl/>
        <w:snapToGrid w:val="0"/>
        <w:spacing w:line="480" w:lineRule="exact"/>
        <w:rPr>
          <w:rFonts w:ascii="仿宋" w:eastAsia="仿宋" w:hAnsi="仿宋"/>
          <w:kern w:val="0"/>
          <w:sz w:val="24"/>
        </w:rPr>
      </w:pPr>
      <w:r>
        <w:rPr>
          <w:rFonts w:ascii="仿宋" w:eastAsia="仿宋" w:hAnsi="仿宋" w:hint="eastAsia"/>
          <w:kern w:val="0"/>
          <w:sz w:val="24"/>
        </w:rPr>
        <w:lastRenderedPageBreak/>
        <w:t>8.2在采购代理机构发出中标通知书前，中标供应商有违反有关法律法规和本项目要求行为的，则取消该供应商的中标资格。</w:t>
      </w:r>
    </w:p>
    <w:p w:rsidR="00605331" w:rsidRDefault="0037280B">
      <w:pPr>
        <w:widowControl/>
        <w:snapToGrid w:val="0"/>
        <w:spacing w:line="480" w:lineRule="exact"/>
        <w:rPr>
          <w:rFonts w:ascii="仿宋" w:eastAsia="仿宋" w:hAnsi="仿宋"/>
          <w:kern w:val="0"/>
          <w:sz w:val="24"/>
        </w:rPr>
      </w:pPr>
      <w:r>
        <w:rPr>
          <w:rFonts w:ascii="仿宋" w:eastAsia="仿宋" w:hAnsi="仿宋" w:hint="eastAsia"/>
          <w:kern w:val="0"/>
          <w:sz w:val="24"/>
        </w:rPr>
        <w:t>8.3采购代理机构对中标结果不作任何说明和解释，也不回答任何提问。</w:t>
      </w:r>
    </w:p>
    <w:p w:rsidR="00605331" w:rsidRDefault="0037280B">
      <w:pPr>
        <w:widowControl/>
        <w:snapToGrid w:val="0"/>
        <w:spacing w:line="480" w:lineRule="exact"/>
        <w:rPr>
          <w:rFonts w:ascii="仿宋" w:eastAsia="仿宋" w:hAnsi="仿宋" w:cs="宋体"/>
          <w:b/>
          <w:bCs/>
          <w:color w:val="000000"/>
          <w:kern w:val="0"/>
          <w:sz w:val="24"/>
        </w:rPr>
      </w:pPr>
      <w:r>
        <w:rPr>
          <w:rFonts w:ascii="仿宋" w:eastAsia="仿宋" w:hAnsi="仿宋" w:hint="eastAsia"/>
          <w:b/>
          <w:bCs/>
          <w:kern w:val="0"/>
          <w:sz w:val="24"/>
        </w:rPr>
        <w:t>8.4中标通知书的领取不妨碍相关质疑投诉的提出和处置，中标结果在法定情形内允许改变。在处理</w:t>
      </w:r>
      <w:proofErr w:type="gramStart"/>
      <w:r>
        <w:rPr>
          <w:rFonts w:ascii="仿宋" w:eastAsia="仿宋" w:hAnsi="仿宋" w:hint="eastAsia"/>
          <w:b/>
          <w:bCs/>
          <w:kern w:val="0"/>
          <w:sz w:val="24"/>
        </w:rPr>
        <w:t>完针对</w:t>
      </w:r>
      <w:proofErr w:type="gramEnd"/>
      <w:r>
        <w:rPr>
          <w:rFonts w:ascii="仿宋" w:eastAsia="仿宋" w:hAnsi="仿宋" w:hint="eastAsia"/>
          <w:b/>
          <w:bCs/>
          <w:kern w:val="0"/>
          <w:sz w:val="24"/>
        </w:rPr>
        <w:t>中标结果的质疑或投诉前，原则上不签订采购合同。</w:t>
      </w:r>
    </w:p>
    <w:p w:rsidR="00605331" w:rsidRDefault="0037280B">
      <w:pPr>
        <w:snapToGrid w:val="0"/>
        <w:spacing w:line="480" w:lineRule="exact"/>
        <w:jc w:val="left"/>
        <w:rPr>
          <w:rFonts w:ascii="仿宋" w:eastAsia="仿宋" w:hAnsi="仿宋" w:cs="宋体"/>
          <w:b/>
          <w:sz w:val="24"/>
        </w:rPr>
      </w:pPr>
      <w:r>
        <w:rPr>
          <w:rFonts w:ascii="仿宋" w:eastAsia="仿宋" w:hAnsi="仿宋" w:cs="宋体" w:hint="eastAsia"/>
          <w:b/>
          <w:sz w:val="24"/>
        </w:rPr>
        <w:t>9、中止电子交易的情形</w:t>
      </w:r>
    </w:p>
    <w:p w:rsidR="00605331" w:rsidRDefault="0037280B">
      <w:pPr>
        <w:snapToGrid w:val="0"/>
        <w:spacing w:line="480" w:lineRule="exact"/>
        <w:ind w:firstLineChars="200" w:firstLine="480"/>
        <w:jc w:val="left"/>
        <w:rPr>
          <w:rFonts w:ascii="仿宋" w:eastAsia="仿宋" w:hAnsi="仿宋" w:cs="宋体"/>
          <w:sz w:val="24"/>
        </w:rPr>
      </w:pPr>
      <w:r>
        <w:rPr>
          <w:rFonts w:ascii="仿宋" w:eastAsia="仿宋" w:hAnsi="仿宋" w:cs="宋体" w:hint="eastAsia"/>
          <w:sz w:val="24"/>
        </w:rPr>
        <w:t>采购过程中出现以下情形，导致电子交易平台无法正常运行，或者无法保证电子交易的公开、公平、公正和安全时，采购机构可经采购监督部门同意后中止电子交易活动：</w:t>
      </w:r>
    </w:p>
    <w:p w:rsidR="00605331" w:rsidRDefault="0037280B">
      <w:pPr>
        <w:snapToGrid w:val="0"/>
        <w:spacing w:line="480" w:lineRule="exact"/>
        <w:jc w:val="left"/>
        <w:rPr>
          <w:rFonts w:ascii="仿宋" w:eastAsia="仿宋" w:hAnsi="仿宋" w:cs="宋体"/>
          <w:sz w:val="24"/>
        </w:rPr>
      </w:pPr>
      <w:r>
        <w:rPr>
          <w:rFonts w:ascii="仿宋" w:eastAsia="仿宋" w:hAnsi="仿宋" w:cs="宋体" w:hint="eastAsia"/>
          <w:sz w:val="24"/>
        </w:rPr>
        <w:t xml:space="preserve">9.1电子交易平台发生故障而无法完成采购活动的； </w:t>
      </w:r>
    </w:p>
    <w:p w:rsidR="00605331" w:rsidRDefault="0037280B">
      <w:pPr>
        <w:snapToGrid w:val="0"/>
        <w:spacing w:line="480" w:lineRule="exact"/>
        <w:jc w:val="left"/>
        <w:rPr>
          <w:rFonts w:ascii="仿宋" w:eastAsia="仿宋" w:hAnsi="仿宋" w:cs="宋体"/>
          <w:sz w:val="24"/>
        </w:rPr>
      </w:pPr>
      <w:r>
        <w:rPr>
          <w:rFonts w:ascii="仿宋" w:eastAsia="仿宋" w:hAnsi="仿宋" w:cs="宋体" w:hint="eastAsia"/>
          <w:sz w:val="24"/>
        </w:rPr>
        <w:t>9.2电子交易平台应用或数据库出现错误，不能进行正常操作的；</w:t>
      </w:r>
    </w:p>
    <w:p w:rsidR="00605331" w:rsidRDefault="0037280B">
      <w:pPr>
        <w:snapToGrid w:val="0"/>
        <w:spacing w:line="480" w:lineRule="exact"/>
        <w:jc w:val="left"/>
        <w:rPr>
          <w:rFonts w:ascii="仿宋" w:eastAsia="仿宋" w:hAnsi="仿宋" w:cs="宋体"/>
          <w:sz w:val="24"/>
        </w:rPr>
      </w:pPr>
      <w:r>
        <w:rPr>
          <w:rFonts w:ascii="仿宋" w:eastAsia="仿宋" w:hAnsi="仿宋" w:cs="宋体" w:hint="eastAsia"/>
          <w:sz w:val="24"/>
        </w:rPr>
        <w:t>9.3电子交易平台发现严重安全漏洞，有潜在泄密危险的；</w:t>
      </w:r>
    </w:p>
    <w:p w:rsidR="00605331" w:rsidRDefault="0037280B">
      <w:pPr>
        <w:snapToGrid w:val="0"/>
        <w:spacing w:line="480" w:lineRule="exact"/>
        <w:jc w:val="left"/>
        <w:rPr>
          <w:rFonts w:ascii="仿宋" w:eastAsia="仿宋" w:hAnsi="仿宋" w:cs="宋体"/>
          <w:sz w:val="24"/>
        </w:rPr>
      </w:pPr>
      <w:r>
        <w:rPr>
          <w:rFonts w:ascii="仿宋" w:eastAsia="仿宋" w:hAnsi="仿宋" w:cs="宋体" w:hint="eastAsia"/>
          <w:sz w:val="24"/>
        </w:rPr>
        <w:t xml:space="preserve">9.4病毒发作导致不能进行正常操作的； </w:t>
      </w:r>
    </w:p>
    <w:p w:rsidR="00605331" w:rsidRDefault="0037280B">
      <w:pPr>
        <w:snapToGrid w:val="0"/>
        <w:spacing w:line="480" w:lineRule="exact"/>
        <w:jc w:val="left"/>
        <w:rPr>
          <w:rFonts w:ascii="仿宋" w:eastAsia="仿宋" w:hAnsi="仿宋" w:cs="宋体"/>
          <w:sz w:val="24"/>
        </w:rPr>
      </w:pPr>
      <w:r>
        <w:rPr>
          <w:rFonts w:ascii="仿宋" w:eastAsia="仿宋" w:hAnsi="仿宋" w:cs="宋体" w:hint="eastAsia"/>
          <w:sz w:val="24"/>
        </w:rPr>
        <w:t>9.5其他无法保证电子交易的公平、公正和安全的情况。</w:t>
      </w:r>
    </w:p>
    <w:p w:rsidR="00605331" w:rsidRDefault="0037280B">
      <w:pPr>
        <w:widowControl/>
        <w:snapToGrid w:val="0"/>
        <w:spacing w:line="480" w:lineRule="exact"/>
        <w:ind w:firstLine="488"/>
        <w:rPr>
          <w:rFonts w:ascii="仿宋" w:eastAsia="仿宋" w:hAnsi="仿宋" w:cs="宋体"/>
          <w:sz w:val="24"/>
        </w:rPr>
      </w:pPr>
      <w:r>
        <w:rPr>
          <w:rFonts w:ascii="仿宋" w:eastAsia="仿宋" w:hAnsi="仿宋" w:cs="宋体" w:hint="eastAsia"/>
          <w:sz w:val="24"/>
        </w:rPr>
        <w:t>出现上述情形的，采购组织机构可以待上述情形消除后继续组织电子交易活动，也可以决定某些环节以纸质形式进行；影响或可能影响采购的公开、公平、公正的，应当重新采购。</w:t>
      </w:r>
    </w:p>
    <w:p w:rsidR="00605331" w:rsidRDefault="00605331">
      <w:pPr>
        <w:pStyle w:val="1"/>
        <w:ind w:firstLine="480"/>
        <w:rPr>
          <w:rFonts w:ascii="仿宋" w:eastAsia="仿宋" w:hAnsi="仿宋"/>
        </w:rPr>
      </w:pPr>
    </w:p>
    <w:p w:rsidR="00605331" w:rsidRDefault="00605331">
      <w:pPr>
        <w:rPr>
          <w:rFonts w:ascii="仿宋" w:eastAsia="仿宋" w:hAnsi="仿宋"/>
        </w:rPr>
      </w:pPr>
    </w:p>
    <w:p w:rsidR="00605331" w:rsidRDefault="0037280B">
      <w:pPr>
        <w:pStyle w:val="2"/>
        <w:rPr>
          <w:rFonts w:ascii="仿宋" w:hAnsi="仿宋" w:cs="宋体"/>
        </w:rPr>
      </w:pPr>
      <w:bookmarkStart w:id="39" w:name="_Toc93172438"/>
      <w:r>
        <w:rPr>
          <w:rFonts w:ascii="仿宋" w:hAnsi="仿宋" w:cs="宋体" w:hint="eastAsia"/>
        </w:rPr>
        <w:t>五、合同签订及履约</w:t>
      </w:r>
      <w:bookmarkEnd w:id="39"/>
    </w:p>
    <w:p w:rsidR="00605331" w:rsidRDefault="0037280B">
      <w:pPr>
        <w:spacing w:line="480" w:lineRule="exact"/>
        <w:jc w:val="left"/>
        <w:rPr>
          <w:rFonts w:ascii="仿宋" w:eastAsia="仿宋" w:hAnsi="仿宋" w:cs="宋体"/>
          <w:b/>
          <w:bCs/>
          <w:color w:val="000000"/>
          <w:sz w:val="24"/>
        </w:rPr>
      </w:pPr>
      <w:r>
        <w:rPr>
          <w:rFonts w:ascii="仿宋" w:eastAsia="仿宋" w:hAnsi="仿宋" w:cs="宋体" w:hint="eastAsia"/>
          <w:b/>
          <w:bCs/>
          <w:color w:val="000000"/>
          <w:sz w:val="24"/>
        </w:rPr>
        <w:t>1.合同签订</w:t>
      </w:r>
    </w:p>
    <w:p w:rsidR="00605331" w:rsidRDefault="0037280B">
      <w:pPr>
        <w:widowControl/>
        <w:snapToGrid w:val="0"/>
        <w:spacing w:line="480" w:lineRule="exact"/>
        <w:rPr>
          <w:rFonts w:ascii="仿宋" w:eastAsia="仿宋" w:hAnsi="仿宋" w:cs="宋体"/>
          <w:color w:val="000000"/>
          <w:kern w:val="0"/>
          <w:sz w:val="24"/>
        </w:rPr>
      </w:pPr>
      <w:r>
        <w:rPr>
          <w:rFonts w:ascii="仿宋" w:eastAsia="仿宋" w:hAnsi="仿宋" w:cs="宋体" w:hint="eastAsia"/>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605331" w:rsidRDefault="0037280B">
      <w:pPr>
        <w:widowControl/>
        <w:snapToGrid w:val="0"/>
        <w:spacing w:line="480" w:lineRule="exact"/>
        <w:rPr>
          <w:rFonts w:ascii="仿宋" w:eastAsia="仿宋" w:hAnsi="仿宋" w:cs="宋体"/>
          <w:color w:val="000000"/>
          <w:kern w:val="0"/>
          <w:sz w:val="24"/>
        </w:rPr>
      </w:pPr>
      <w:r>
        <w:rPr>
          <w:rFonts w:ascii="仿宋" w:eastAsia="仿宋" w:hAnsi="仿宋" w:cs="宋体" w:hint="eastAsia"/>
          <w:color w:val="000000"/>
          <w:kern w:val="0"/>
          <w:sz w:val="24"/>
        </w:rPr>
        <w:t>1.2采购人和中标人不得向对方提出任何不合理的要求作为签订合同的条件。</w:t>
      </w:r>
    </w:p>
    <w:p w:rsidR="00605331" w:rsidRDefault="0037280B">
      <w:pPr>
        <w:widowControl/>
        <w:snapToGrid w:val="0"/>
        <w:spacing w:line="480" w:lineRule="exact"/>
        <w:rPr>
          <w:rFonts w:ascii="仿宋" w:eastAsia="仿宋" w:hAnsi="仿宋" w:cs="宋体"/>
          <w:color w:val="000000"/>
          <w:kern w:val="0"/>
          <w:sz w:val="24"/>
        </w:rPr>
      </w:pPr>
      <w:r>
        <w:rPr>
          <w:rFonts w:ascii="仿宋" w:eastAsia="仿宋" w:hAnsi="仿宋" w:cs="宋体" w:hint="eastAsia"/>
          <w:color w:val="000000"/>
          <w:kern w:val="0"/>
          <w:sz w:val="24"/>
        </w:rPr>
        <w:t>1.3采购人和中标人需在投标有效期内签订采购合同。投标有效期允许延长，但需征得中标人同意。</w:t>
      </w:r>
    </w:p>
    <w:p w:rsidR="00605331" w:rsidRDefault="0037280B">
      <w:pPr>
        <w:spacing w:line="440" w:lineRule="exact"/>
        <w:jc w:val="left"/>
        <w:rPr>
          <w:rFonts w:ascii="仿宋" w:eastAsia="仿宋" w:hAnsi="仿宋" w:cs="宋体"/>
          <w:b/>
          <w:sz w:val="24"/>
        </w:rPr>
      </w:pPr>
      <w:r>
        <w:rPr>
          <w:rFonts w:ascii="仿宋" w:eastAsia="仿宋" w:hAnsi="仿宋" w:cs="宋体" w:hint="eastAsia"/>
          <w:b/>
          <w:sz w:val="24"/>
        </w:rPr>
        <w:t>2．履约保证金</w:t>
      </w:r>
    </w:p>
    <w:p w:rsidR="00605331" w:rsidRDefault="0037280B">
      <w:pPr>
        <w:spacing w:line="440" w:lineRule="exact"/>
        <w:ind w:firstLineChars="100" w:firstLine="241"/>
        <w:jc w:val="left"/>
        <w:rPr>
          <w:rFonts w:ascii="仿宋" w:eastAsia="仿宋" w:hAnsi="仿宋"/>
          <w:b/>
          <w:bCs/>
          <w:color w:val="0000FF"/>
          <w:kern w:val="0"/>
          <w:sz w:val="24"/>
        </w:rPr>
      </w:pPr>
      <w:r>
        <w:rPr>
          <w:rFonts w:ascii="仿宋" w:eastAsia="仿宋" w:hAnsi="仿宋" w:hint="eastAsia"/>
          <w:b/>
          <w:bCs/>
          <w:kern w:val="0"/>
          <w:sz w:val="24"/>
        </w:rPr>
        <w:lastRenderedPageBreak/>
        <w:t>合同签订后15个工作日内，</w:t>
      </w:r>
      <w:r>
        <w:rPr>
          <w:rFonts w:ascii="仿宋" w:eastAsia="仿宋" w:hAnsi="仿宋" w:hint="eastAsia"/>
          <w:b/>
          <w:bCs/>
          <w:color w:val="C00000"/>
          <w:kern w:val="0"/>
          <w:sz w:val="24"/>
        </w:rPr>
        <w:t>中标单位以支票、汇票、本票或者金融机构、担保机构出具的保函等非现金形式</w:t>
      </w:r>
      <w:r>
        <w:rPr>
          <w:rFonts w:ascii="仿宋" w:eastAsia="仿宋" w:hAnsi="仿宋" w:hint="eastAsia"/>
          <w:b/>
          <w:bCs/>
          <w:kern w:val="0"/>
          <w:sz w:val="24"/>
        </w:rPr>
        <w:t>向采购单位提交合同金额1%的履约保证金；合同履约完毕，采购单位按合同约定扣除相关款项（如有）后，7个工作日内退还，</w:t>
      </w:r>
      <w:r>
        <w:rPr>
          <w:rFonts w:ascii="仿宋" w:eastAsia="仿宋" w:hAnsi="仿宋" w:hint="eastAsia"/>
          <w:b/>
          <w:bCs/>
          <w:color w:val="0000FF"/>
          <w:kern w:val="0"/>
          <w:sz w:val="24"/>
        </w:rPr>
        <w:t>履约保证金不计息。</w:t>
      </w:r>
    </w:p>
    <w:p w:rsidR="00605331" w:rsidRDefault="0037280B">
      <w:pPr>
        <w:spacing w:line="440" w:lineRule="exact"/>
        <w:ind w:firstLineChars="100" w:firstLine="241"/>
        <w:jc w:val="left"/>
        <w:rPr>
          <w:rFonts w:ascii="仿宋" w:eastAsia="仿宋" w:hAnsi="仿宋" w:cs="宋体"/>
          <w:b/>
          <w:sz w:val="24"/>
        </w:rPr>
      </w:pPr>
      <w:r>
        <w:rPr>
          <w:rFonts w:ascii="仿宋" w:eastAsia="仿宋" w:hAnsi="仿宋" w:cs="宋体" w:hint="eastAsia"/>
          <w:b/>
          <w:sz w:val="24"/>
        </w:rPr>
        <w:t>3．合同备案</w:t>
      </w:r>
    </w:p>
    <w:p w:rsidR="00605331" w:rsidRDefault="0037280B">
      <w:pPr>
        <w:spacing w:line="440" w:lineRule="exact"/>
        <w:jc w:val="left"/>
        <w:rPr>
          <w:rFonts w:ascii="仿宋" w:eastAsia="仿宋" w:hAnsi="仿宋" w:cs="宋体"/>
          <w:b/>
          <w:bCs/>
          <w:sz w:val="24"/>
        </w:rPr>
      </w:pPr>
      <w:r>
        <w:rPr>
          <w:rFonts w:ascii="仿宋" w:eastAsia="仿宋" w:hAnsi="仿宋" w:cs="宋体" w:hint="eastAsia"/>
          <w:b/>
          <w:bCs/>
          <w:sz w:val="24"/>
        </w:rPr>
        <w:t>3.1中标人应当自采购合同签订之日起3个工作日内，将采购合同原件报采购代理机构备案存档。</w:t>
      </w:r>
    </w:p>
    <w:p w:rsidR="00605331" w:rsidRDefault="0037280B">
      <w:pPr>
        <w:spacing w:line="440" w:lineRule="exact"/>
        <w:jc w:val="left"/>
        <w:rPr>
          <w:rFonts w:ascii="仿宋" w:eastAsia="仿宋" w:hAnsi="仿宋" w:cs="宋体"/>
          <w:b/>
          <w:sz w:val="24"/>
        </w:rPr>
      </w:pPr>
      <w:r>
        <w:rPr>
          <w:rFonts w:ascii="仿宋" w:eastAsia="仿宋" w:hAnsi="仿宋" w:cs="宋体" w:hint="eastAsia"/>
          <w:b/>
          <w:sz w:val="24"/>
        </w:rPr>
        <w:t>4.履约验收</w:t>
      </w:r>
    </w:p>
    <w:p w:rsidR="00605331" w:rsidRDefault="0037280B">
      <w:pPr>
        <w:spacing w:line="440" w:lineRule="exact"/>
        <w:jc w:val="left"/>
        <w:rPr>
          <w:rFonts w:ascii="仿宋" w:eastAsia="仿宋" w:hAnsi="仿宋" w:cs="宋体"/>
          <w:sz w:val="24"/>
        </w:rPr>
      </w:pPr>
      <w:r>
        <w:rPr>
          <w:rFonts w:ascii="仿宋" w:eastAsia="仿宋" w:hAnsi="仿宋" w:cs="宋体"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605331" w:rsidRDefault="0037280B">
      <w:pPr>
        <w:spacing w:line="440" w:lineRule="exact"/>
        <w:jc w:val="left"/>
        <w:rPr>
          <w:rFonts w:ascii="仿宋" w:eastAsia="仿宋" w:hAnsi="仿宋" w:cs="宋体"/>
          <w:sz w:val="24"/>
        </w:rPr>
      </w:pPr>
      <w:r>
        <w:rPr>
          <w:rFonts w:ascii="仿宋" w:eastAsia="仿宋" w:hAnsi="仿宋" w:cs="宋体"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605331" w:rsidRDefault="0037280B">
      <w:pPr>
        <w:spacing w:line="440" w:lineRule="exact"/>
        <w:jc w:val="left"/>
        <w:rPr>
          <w:rFonts w:ascii="仿宋" w:eastAsia="仿宋" w:hAnsi="仿宋" w:cs="宋体"/>
          <w:sz w:val="24"/>
        </w:rPr>
      </w:pPr>
      <w:r>
        <w:rPr>
          <w:rFonts w:ascii="仿宋" w:eastAsia="仿宋" w:hAnsi="仿宋" w:cs="宋体" w:hint="eastAsia"/>
          <w:sz w:val="24"/>
        </w:rPr>
        <w:t>4.3采购人可以邀请参加本项目的其他投标人或者第三方机构参与验收。参与验收的投标人或者第三方机构的意见作为</w:t>
      </w:r>
      <w:proofErr w:type="gramStart"/>
      <w:r>
        <w:rPr>
          <w:rFonts w:ascii="仿宋" w:eastAsia="仿宋" w:hAnsi="仿宋" w:cs="宋体" w:hint="eastAsia"/>
          <w:sz w:val="24"/>
        </w:rPr>
        <w:t>验收书</w:t>
      </w:r>
      <w:proofErr w:type="gramEnd"/>
      <w:r>
        <w:rPr>
          <w:rFonts w:ascii="仿宋" w:eastAsia="仿宋" w:hAnsi="仿宋" w:cs="宋体" w:hint="eastAsia"/>
          <w:sz w:val="24"/>
        </w:rPr>
        <w:t>的参考资料一并存档。</w:t>
      </w:r>
    </w:p>
    <w:p w:rsidR="00605331" w:rsidRDefault="0037280B">
      <w:pPr>
        <w:spacing w:line="440" w:lineRule="exact"/>
        <w:jc w:val="left"/>
        <w:rPr>
          <w:rFonts w:ascii="仿宋" w:eastAsia="仿宋" w:hAnsi="仿宋" w:cs="宋体"/>
          <w:sz w:val="24"/>
        </w:rPr>
      </w:pPr>
      <w:r>
        <w:rPr>
          <w:rFonts w:ascii="仿宋" w:eastAsia="仿宋" w:hAnsi="仿宋" w:cs="宋体" w:hint="eastAsia"/>
          <w:sz w:val="24"/>
        </w:rPr>
        <w:t>4.4政府向社会公众提供的公共服务项目验收时应当邀请服务对象参与并出具意见，验收结果应当向社会公告。</w:t>
      </w:r>
    </w:p>
    <w:p w:rsidR="00605331" w:rsidRDefault="0037280B">
      <w:pPr>
        <w:spacing w:line="440" w:lineRule="exact"/>
        <w:jc w:val="left"/>
        <w:rPr>
          <w:rFonts w:ascii="仿宋" w:eastAsia="仿宋" w:hAnsi="仿宋" w:cs="宋体"/>
          <w:sz w:val="24"/>
        </w:rPr>
      </w:pPr>
      <w:r>
        <w:rPr>
          <w:rFonts w:ascii="仿宋" w:eastAsia="仿宋" w:hAnsi="仿宋" w:cs="宋体" w:hint="eastAsia"/>
          <w:sz w:val="24"/>
        </w:rPr>
        <w:t>4.5 采购合同的履行、违约责任和解决争议的方式等适用《中华人民共和国合同法》。</w:t>
      </w:r>
    </w:p>
    <w:p w:rsidR="00605331" w:rsidRDefault="0037280B">
      <w:pPr>
        <w:spacing w:line="440" w:lineRule="exact"/>
        <w:jc w:val="left"/>
        <w:rPr>
          <w:rFonts w:ascii="仿宋" w:eastAsia="仿宋" w:hAnsi="仿宋" w:cs="宋体"/>
          <w:sz w:val="24"/>
        </w:rPr>
      </w:pPr>
      <w:r>
        <w:rPr>
          <w:rFonts w:ascii="仿宋" w:eastAsia="仿宋" w:hAnsi="仿宋" w:cs="宋体" w:hint="eastAsia"/>
          <w:sz w:val="24"/>
        </w:rPr>
        <w:t>4.6供应商在履约过程中有政府采购法律法规规定的违法违规情形的，采购人应当及时报告本级财政部门。</w:t>
      </w:r>
    </w:p>
    <w:p w:rsidR="00605331" w:rsidRDefault="0037280B">
      <w:pPr>
        <w:snapToGrid w:val="0"/>
        <w:spacing w:line="440" w:lineRule="exact"/>
        <w:jc w:val="left"/>
        <w:rPr>
          <w:rFonts w:ascii="仿宋" w:eastAsia="仿宋" w:hAnsi="仿宋" w:cs="宋体"/>
          <w:b/>
          <w:sz w:val="24"/>
        </w:rPr>
      </w:pPr>
      <w:r>
        <w:rPr>
          <w:rFonts w:ascii="仿宋" w:eastAsia="仿宋" w:hAnsi="仿宋" w:cs="宋体" w:hint="eastAsia"/>
          <w:b/>
          <w:sz w:val="24"/>
        </w:rPr>
        <w:t>5.履约检查</w:t>
      </w:r>
    </w:p>
    <w:p w:rsidR="00605331" w:rsidRDefault="0037280B">
      <w:pPr>
        <w:spacing w:line="440" w:lineRule="exact"/>
        <w:ind w:firstLineChars="200" w:firstLine="480"/>
        <w:jc w:val="left"/>
        <w:rPr>
          <w:rFonts w:ascii="仿宋" w:eastAsia="仿宋" w:hAnsi="仿宋" w:cs="宋体"/>
          <w:sz w:val="24"/>
        </w:rPr>
      </w:pPr>
      <w:r>
        <w:rPr>
          <w:rFonts w:ascii="仿宋" w:eastAsia="仿宋" w:hAnsi="仿宋" w:cs="宋体" w:hint="eastAsia"/>
          <w:sz w:val="24"/>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rsidR="00605331" w:rsidRDefault="00605331">
      <w:pPr>
        <w:widowControl/>
        <w:snapToGrid w:val="0"/>
        <w:spacing w:line="480" w:lineRule="exact"/>
        <w:rPr>
          <w:rFonts w:ascii="仿宋" w:eastAsia="仿宋" w:hAnsi="仿宋" w:cs="宋体"/>
          <w:color w:val="000000"/>
          <w:kern w:val="0"/>
          <w:sz w:val="24"/>
        </w:rPr>
      </w:pPr>
    </w:p>
    <w:p w:rsidR="00605331" w:rsidRDefault="0037280B">
      <w:pPr>
        <w:rPr>
          <w:rFonts w:ascii="仿宋" w:eastAsia="仿宋" w:hAnsi="仿宋"/>
        </w:rPr>
      </w:pPr>
      <w:bookmarkStart w:id="40" w:name="_Toc93172439"/>
      <w:r>
        <w:rPr>
          <w:rFonts w:ascii="仿宋" w:eastAsia="仿宋" w:hAnsi="仿宋" w:hint="eastAsia"/>
        </w:rPr>
        <w:br w:type="page"/>
      </w:r>
    </w:p>
    <w:p w:rsidR="00605331" w:rsidRDefault="0037280B">
      <w:pPr>
        <w:pStyle w:val="10"/>
        <w:rPr>
          <w:rFonts w:ascii="仿宋" w:hAnsi="仿宋" w:cs="宋体"/>
        </w:rPr>
      </w:pPr>
      <w:r>
        <w:rPr>
          <w:rFonts w:ascii="仿宋" w:hAnsi="仿宋" w:cs="宋体" w:hint="eastAsia"/>
        </w:rPr>
        <w:lastRenderedPageBreak/>
        <w:t>第三章  采购需求</w:t>
      </w:r>
      <w:bookmarkEnd w:id="40"/>
    </w:p>
    <w:p w:rsidR="00605331" w:rsidRDefault="0037280B">
      <w:pPr>
        <w:pStyle w:val="2"/>
        <w:spacing w:before="0" w:after="0" w:line="460" w:lineRule="exact"/>
        <w:rPr>
          <w:rFonts w:ascii="仿宋" w:hAnsi="仿宋"/>
        </w:rPr>
      </w:pPr>
      <w:bookmarkStart w:id="41" w:name="_Toc93172440"/>
      <w:r>
        <w:rPr>
          <w:rFonts w:ascii="仿宋" w:hAnsi="仿宋" w:hint="eastAsia"/>
        </w:rPr>
        <w:t>一、货物清单及要求</w:t>
      </w:r>
      <w:bookmarkEnd w:id="41"/>
    </w:p>
    <w:p w:rsidR="00605331" w:rsidRDefault="0037280B">
      <w:pPr>
        <w:spacing w:line="460" w:lineRule="exact"/>
        <w:ind w:firstLineChars="200" w:firstLine="482"/>
        <w:rPr>
          <w:rFonts w:ascii="仿宋" w:eastAsia="仿宋" w:hAnsi="仿宋"/>
          <w:b/>
          <w:sz w:val="24"/>
        </w:rPr>
      </w:pPr>
      <w:bookmarkStart w:id="42" w:name="_Toc93172442"/>
      <w:r>
        <w:rPr>
          <w:rFonts w:ascii="仿宋" w:eastAsia="仿宋" w:hAnsi="仿宋" w:hint="eastAsia"/>
          <w:b/>
          <w:sz w:val="24"/>
        </w:rPr>
        <w:t>（一）项目基本情况</w:t>
      </w:r>
    </w:p>
    <w:p w:rsidR="00605331" w:rsidRDefault="0037280B">
      <w:pPr>
        <w:spacing w:line="360" w:lineRule="auto"/>
        <w:ind w:firstLineChars="200" w:firstLine="482"/>
        <w:rPr>
          <w:rFonts w:ascii="仿宋" w:eastAsia="仿宋" w:hAnsi="仿宋"/>
          <w:b/>
          <w:sz w:val="24"/>
        </w:rPr>
      </w:pPr>
      <w:r>
        <w:rPr>
          <w:rFonts w:ascii="仿宋" w:eastAsia="仿宋" w:hAnsi="仿宋" w:hint="eastAsia"/>
          <w:b/>
          <w:sz w:val="24"/>
        </w:rPr>
        <w:t>1、项目背景</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szCs w:val="24"/>
        </w:rPr>
        <w:t>绍兴</w:t>
      </w:r>
      <w:r>
        <w:rPr>
          <w:rFonts w:ascii="仿宋" w:eastAsia="仿宋" w:hAnsi="仿宋" w:hint="eastAsia"/>
          <w:sz w:val="24"/>
        </w:rPr>
        <w:t>美术馆是镜湖中心广场项目的三个子项之一，地上三层，地下一层，高24米。装修总建筑面积23099.52平方米，其中展区19789.52平方米；典藏作品库房1600平方米（包括地上和地下部分）；办公及管理用房1710平方米。按照市政府要求绍兴美术馆计划于2024年对外开放，绍兴美术馆的信息化建设任务迫在眉睫。</w:t>
      </w:r>
    </w:p>
    <w:p w:rsidR="00605331" w:rsidRDefault="0037280B">
      <w:pPr>
        <w:spacing w:line="360" w:lineRule="auto"/>
        <w:ind w:firstLineChars="200" w:firstLine="482"/>
        <w:rPr>
          <w:rFonts w:ascii="仿宋" w:eastAsia="仿宋" w:hAnsi="仿宋"/>
          <w:b/>
          <w:sz w:val="24"/>
        </w:rPr>
      </w:pPr>
      <w:r>
        <w:rPr>
          <w:rFonts w:ascii="仿宋" w:eastAsia="仿宋" w:hAnsi="仿宋" w:hint="eastAsia"/>
          <w:b/>
          <w:sz w:val="24"/>
        </w:rPr>
        <w:t>2.建设内容</w:t>
      </w:r>
    </w:p>
    <w:p w:rsidR="00605331" w:rsidRDefault="0037280B">
      <w:pPr>
        <w:spacing w:line="360" w:lineRule="auto"/>
        <w:ind w:firstLineChars="200" w:firstLine="480"/>
        <w:rPr>
          <w:rFonts w:ascii="仿宋" w:eastAsia="仿宋" w:hAnsi="仿宋"/>
          <w:sz w:val="24"/>
        </w:rPr>
      </w:pPr>
      <w:bookmarkStart w:id="43" w:name="_Toc336515985"/>
      <w:bookmarkStart w:id="44" w:name="_Toc268011937"/>
      <w:bookmarkStart w:id="45" w:name="_Toc268362286"/>
      <w:r>
        <w:rPr>
          <w:rFonts w:ascii="仿宋" w:eastAsia="仿宋" w:hAnsi="仿宋" w:hint="eastAsia"/>
          <w:sz w:val="24"/>
        </w:rPr>
        <w:t>根据绍兴市政务信息化项目管理工作领导小组办公室审批的建设内容，绍兴美术馆的信息化建设主要包括网络及安全设备，业务管理系统、</w:t>
      </w:r>
      <w:proofErr w:type="gramStart"/>
      <w:r>
        <w:rPr>
          <w:rFonts w:ascii="仿宋" w:eastAsia="仿宋" w:hAnsi="仿宋" w:hint="eastAsia"/>
          <w:sz w:val="24"/>
        </w:rPr>
        <w:t>微信服务</w:t>
      </w:r>
      <w:proofErr w:type="gramEnd"/>
      <w:r>
        <w:rPr>
          <w:rFonts w:ascii="仿宋" w:eastAsia="仿宋" w:hAnsi="仿宋" w:hint="eastAsia"/>
          <w:sz w:val="24"/>
        </w:rPr>
        <w:t>平台、全景导航、入馆安全检测等。</w:t>
      </w:r>
    </w:p>
    <w:p w:rsidR="00605331" w:rsidRDefault="0037280B">
      <w:pPr>
        <w:spacing w:line="360" w:lineRule="auto"/>
        <w:ind w:firstLineChars="100" w:firstLine="241"/>
        <w:rPr>
          <w:rFonts w:ascii="仿宋" w:eastAsia="仿宋" w:hAnsi="仿宋"/>
          <w:b/>
          <w:sz w:val="24"/>
        </w:rPr>
      </w:pPr>
      <w:r>
        <w:rPr>
          <w:rFonts w:ascii="仿宋" w:eastAsia="仿宋" w:hAnsi="仿宋" w:hint="eastAsia"/>
          <w:b/>
          <w:sz w:val="24"/>
        </w:rPr>
        <w:t>3、对外互联网服务</w:t>
      </w:r>
      <w:bookmarkStart w:id="46" w:name="_Toc336515989"/>
      <w:bookmarkEnd w:id="43"/>
      <w:bookmarkEnd w:id="44"/>
      <w:bookmarkEnd w:id="45"/>
      <w:r>
        <w:rPr>
          <w:rFonts w:ascii="仿宋" w:eastAsia="仿宋" w:hAnsi="仿宋" w:hint="eastAsia"/>
          <w:b/>
          <w:color w:val="C00000"/>
          <w:sz w:val="24"/>
        </w:rPr>
        <w:t>部分</w:t>
      </w:r>
    </w:p>
    <w:bookmarkEnd w:id="46"/>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3.1</w:t>
      </w:r>
      <w:proofErr w:type="gramStart"/>
      <w:r>
        <w:rPr>
          <w:rFonts w:ascii="仿宋" w:eastAsia="仿宋" w:hAnsi="仿宋" w:hint="eastAsia"/>
          <w:sz w:val="24"/>
        </w:rPr>
        <w:t>微信服务</w:t>
      </w:r>
      <w:proofErr w:type="gramEnd"/>
      <w:r>
        <w:rPr>
          <w:rFonts w:ascii="仿宋" w:eastAsia="仿宋" w:hAnsi="仿宋" w:hint="eastAsia"/>
          <w:sz w:val="24"/>
        </w:rPr>
        <w:t>平台</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根据绍兴美术馆相关服务的实际需求，结合</w:t>
      </w:r>
      <w:proofErr w:type="gramStart"/>
      <w:r>
        <w:rPr>
          <w:rFonts w:ascii="仿宋" w:eastAsia="仿宋" w:hAnsi="仿宋" w:hint="eastAsia"/>
          <w:color w:val="C00000"/>
          <w:sz w:val="24"/>
        </w:rPr>
        <w:t>微信服务端</w:t>
      </w:r>
      <w:r>
        <w:rPr>
          <w:rFonts w:ascii="仿宋" w:eastAsia="仿宋" w:hAnsi="仿宋" w:hint="eastAsia"/>
          <w:sz w:val="24"/>
        </w:rPr>
        <w:t>这种</w:t>
      </w:r>
      <w:proofErr w:type="gramEnd"/>
      <w:r>
        <w:rPr>
          <w:rFonts w:ascii="仿宋" w:eastAsia="仿宋" w:hAnsi="仿宋" w:hint="eastAsia"/>
          <w:sz w:val="24"/>
        </w:rPr>
        <w:t>当下覆盖范围最广、使用频率最高的群众入口，</w:t>
      </w:r>
      <w:r>
        <w:rPr>
          <w:rFonts w:ascii="仿宋" w:eastAsia="仿宋" w:hAnsi="仿宋" w:hint="eastAsia"/>
          <w:color w:val="C00000"/>
          <w:sz w:val="24"/>
        </w:rPr>
        <w:t>构建绍兴</w:t>
      </w:r>
      <w:proofErr w:type="gramStart"/>
      <w:r>
        <w:rPr>
          <w:rFonts w:ascii="仿宋" w:eastAsia="仿宋" w:hAnsi="仿宋" w:hint="eastAsia"/>
          <w:color w:val="C00000"/>
          <w:sz w:val="24"/>
        </w:rPr>
        <w:t>美术馆微信的</w:t>
      </w:r>
      <w:proofErr w:type="gramEnd"/>
      <w:r>
        <w:rPr>
          <w:rFonts w:ascii="仿宋" w:eastAsia="仿宋" w:hAnsi="仿宋" w:hint="eastAsia"/>
          <w:color w:val="C00000"/>
          <w:sz w:val="24"/>
        </w:rPr>
        <w:t>线上服务平台</w:t>
      </w:r>
      <w:r>
        <w:rPr>
          <w:rFonts w:ascii="仿宋" w:eastAsia="仿宋" w:hAnsi="仿宋" w:hint="eastAsia"/>
          <w:sz w:val="24"/>
        </w:rPr>
        <w:t>，主要包含美术馆简介、信息公告发布、视频多媒体类展示、展览活动类展示、藏品信息展示检索、场馆服务类展示、入馆预约、活动预约等服务。</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1)美术馆简介</w:t>
      </w:r>
    </w:p>
    <w:p w:rsidR="00605331" w:rsidRDefault="0037280B">
      <w:pPr>
        <w:spacing w:line="360" w:lineRule="auto"/>
        <w:ind w:firstLineChars="300" w:firstLine="720"/>
        <w:rPr>
          <w:rFonts w:ascii="仿宋" w:eastAsia="仿宋" w:hAnsi="仿宋"/>
          <w:sz w:val="24"/>
        </w:rPr>
      </w:pPr>
      <w:r>
        <w:rPr>
          <w:rFonts w:ascii="仿宋" w:eastAsia="仿宋" w:hAnsi="仿宋" w:hint="eastAsia"/>
          <w:sz w:val="24"/>
        </w:rPr>
        <w:t>在美术馆介绍模块，用户可以了解到美术馆的介绍、机构设置、场馆设施、地理位置、服务指南、参观须知、联系我们等信息。</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2)信息公告发布</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在信息公告发布模块，可以发布各类信息公告，包括但不限于展览活动安排、美术馆开放时间变更等信息，可发起排名投票、意见建议等发布类活动。</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3)视频多媒体类展示</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在视频多媒体</w:t>
      </w:r>
      <w:proofErr w:type="gramStart"/>
      <w:r>
        <w:rPr>
          <w:rFonts w:ascii="仿宋" w:eastAsia="仿宋" w:hAnsi="仿宋" w:hint="eastAsia"/>
          <w:sz w:val="24"/>
        </w:rPr>
        <w:t>类展示</w:t>
      </w:r>
      <w:proofErr w:type="gramEnd"/>
      <w:r>
        <w:rPr>
          <w:rFonts w:ascii="仿宋" w:eastAsia="仿宋" w:hAnsi="仿宋" w:hint="eastAsia"/>
          <w:sz w:val="24"/>
        </w:rPr>
        <w:t>模块，用户可以观看美术馆的视频介绍、展览活动现场视频等多媒体内容。</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4)展览活动类展示</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lastRenderedPageBreak/>
        <w:t>在展览活动</w:t>
      </w:r>
      <w:proofErr w:type="gramStart"/>
      <w:r>
        <w:rPr>
          <w:rFonts w:ascii="仿宋" w:eastAsia="仿宋" w:hAnsi="仿宋" w:hint="eastAsia"/>
          <w:sz w:val="24"/>
        </w:rPr>
        <w:t>类展示</w:t>
      </w:r>
      <w:proofErr w:type="gramEnd"/>
      <w:r>
        <w:rPr>
          <w:rFonts w:ascii="仿宋" w:eastAsia="仿宋" w:hAnsi="仿宋" w:hint="eastAsia"/>
          <w:sz w:val="24"/>
        </w:rPr>
        <w:t>模块，用户可以了解到美术馆正在进行的展览活动信息，以及展览活动的展品介绍，包含正在展出、即将展出、展览回顾。</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5)藏品信息展示检索</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在藏品信息展示检索模块，用户可以查询美术馆的藏品信息，并可以根据藏品名称、作者、类别等信息进行检索，包含收藏经典、藏品征集、寄存代管等信息介绍。</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6)场馆服务类展示</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在场馆服务</w:t>
      </w:r>
      <w:proofErr w:type="gramStart"/>
      <w:r>
        <w:rPr>
          <w:rFonts w:ascii="仿宋" w:eastAsia="仿宋" w:hAnsi="仿宋" w:hint="eastAsia"/>
          <w:sz w:val="24"/>
        </w:rPr>
        <w:t>类展示</w:t>
      </w:r>
      <w:proofErr w:type="gramEnd"/>
      <w:r>
        <w:rPr>
          <w:rFonts w:ascii="仿宋" w:eastAsia="仿宋" w:hAnsi="仿宋" w:hint="eastAsia"/>
          <w:sz w:val="24"/>
        </w:rPr>
        <w:t>模块，用户可以了解到美术馆的服务设施以及相关服务政策，如导</w:t>
      </w:r>
      <w:proofErr w:type="gramStart"/>
      <w:r>
        <w:rPr>
          <w:rFonts w:ascii="仿宋" w:eastAsia="仿宋" w:hAnsi="仿宋" w:hint="eastAsia"/>
          <w:sz w:val="24"/>
        </w:rPr>
        <w:t>览</w:t>
      </w:r>
      <w:proofErr w:type="gramEnd"/>
      <w:r>
        <w:rPr>
          <w:rFonts w:ascii="仿宋" w:eastAsia="仿宋" w:hAnsi="仿宋" w:hint="eastAsia"/>
          <w:sz w:val="24"/>
        </w:rPr>
        <w:t>服务、残疾人服务、志愿者服务等。</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7)入馆预约</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在入馆预约模块，用户可以进行分时预约参观美术馆，并可以查询预约信息，并要求对</w:t>
      </w:r>
      <w:proofErr w:type="gramStart"/>
      <w:r>
        <w:rPr>
          <w:rFonts w:ascii="仿宋" w:eastAsia="仿宋" w:hAnsi="仿宋" w:hint="eastAsia"/>
          <w:sz w:val="24"/>
        </w:rPr>
        <w:t>接入馆闸机</w:t>
      </w:r>
      <w:proofErr w:type="gramEnd"/>
      <w:r>
        <w:rPr>
          <w:rFonts w:ascii="仿宋" w:eastAsia="仿宋" w:hAnsi="仿宋" w:hint="eastAsia"/>
          <w:sz w:val="24"/>
        </w:rPr>
        <w:t>系统</w:t>
      </w:r>
      <w:r>
        <w:rPr>
          <w:rFonts w:ascii="仿宋" w:eastAsia="仿宋" w:hAnsi="仿宋" w:hint="eastAsia"/>
          <w:color w:val="FF0000"/>
          <w:sz w:val="24"/>
        </w:rPr>
        <w:t>（可</w:t>
      </w:r>
      <w:proofErr w:type="gramStart"/>
      <w:r>
        <w:rPr>
          <w:rFonts w:ascii="仿宋" w:eastAsia="仿宋" w:hAnsi="仿宋" w:hint="eastAsia"/>
          <w:color w:val="FF0000"/>
          <w:sz w:val="24"/>
        </w:rPr>
        <w:t>实现浙里文化圈</w:t>
      </w:r>
      <w:proofErr w:type="gramEnd"/>
      <w:r>
        <w:rPr>
          <w:rFonts w:ascii="仿宋" w:eastAsia="仿宋" w:hAnsi="仿宋" w:hint="eastAsia"/>
          <w:color w:val="FF0000"/>
          <w:sz w:val="24"/>
        </w:rPr>
        <w:t>以及</w:t>
      </w:r>
      <w:proofErr w:type="gramStart"/>
      <w:r>
        <w:rPr>
          <w:rFonts w:ascii="仿宋" w:eastAsia="仿宋" w:hAnsi="仿宋" w:hint="eastAsia"/>
          <w:color w:val="FF0000"/>
          <w:sz w:val="24"/>
        </w:rPr>
        <w:t>微信端的</w:t>
      </w:r>
      <w:proofErr w:type="gramEnd"/>
      <w:r>
        <w:rPr>
          <w:rFonts w:ascii="仿宋" w:eastAsia="仿宋" w:hAnsi="仿宋" w:hint="eastAsia"/>
          <w:color w:val="FF0000"/>
          <w:sz w:val="24"/>
        </w:rPr>
        <w:t>统一预约）</w:t>
      </w:r>
      <w:r>
        <w:rPr>
          <w:rFonts w:ascii="仿宋" w:eastAsia="仿宋" w:hAnsi="仿宋" w:hint="eastAsia"/>
          <w:sz w:val="24"/>
        </w:rPr>
        <w:t>。</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8)活动预约</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在活动预约模块，用户可以预约参加美术馆的各类活动，并可以查询预约信息</w:t>
      </w:r>
      <w:r>
        <w:rPr>
          <w:rFonts w:ascii="仿宋" w:eastAsia="仿宋" w:hAnsi="仿宋" w:hint="eastAsia"/>
          <w:color w:val="FF0000"/>
          <w:sz w:val="24"/>
        </w:rPr>
        <w:t>（可</w:t>
      </w:r>
      <w:proofErr w:type="gramStart"/>
      <w:r>
        <w:rPr>
          <w:rFonts w:ascii="仿宋" w:eastAsia="仿宋" w:hAnsi="仿宋" w:hint="eastAsia"/>
          <w:color w:val="FF0000"/>
          <w:sz w:val="24"/>
        </w:rPr>
        <w:t>实现浙里文化圈</w:t>
      </w:r>
      <w:proofErr w:type="gramEnd"/>
      <w:r>
        <w:rPr>
          <w:rFonts w:ascii="仿宋" w:eastAsia="仿宋" w:hAnsi="仿宋" w:hint="eastAsia"/>
          <w:color w:val="FF0000"/>
          <w:sz w:val="24"/>
        </w:rPr>
        <w:t>以及</w:t>
      </w:r>
      <w:proofErr w:type="gramStart"/>
      <w:r>
        <w:rPr>
          <w:rFonts w:ascii="仿宋" w:eastAsia="仿宋" w:hAnsi="仿宋" w:hint="eastAsia"/>
          <w:color w:val="FF0000"/>
          <w:sz w:val="24"/>
        </w:rPr>
        <w:t>微信端的</w:t>
      </w:r>
      <w:proofErr w:type="gramEnd"/>
      <w:r>
        <w:rPr>
          <w:rFonts w:ascii="仿宋" w:eastAsia="仿宋" w:hAnsi="仿宋" w:hint="eastAsia"/>
          <w:color w:val="FF0000"/>
          <w:sz w:val="24"/>
        </w:rPr>
        <w:t>统一预约）。</w:t>
      </w:r>
      <w:r>
        <w:rPr>
          <w:rFonts w:ascii="仿宋" w:eastAsia="仿宋" w:hAnsi="仿宋" w:hint="eastAsia"/>
          <w:sz w:val="24"/>
        </w:rPr>
        <w:t>要求活动预约与入馆预约数据贯通，完成活动预约即自动完成入馆预约。</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3.2全景导航及数字展陈</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全景功能概述</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全景导航系统包括图像采集系统、全景图像拼接、全景图像浏览以及场景过渡等部分。图像采集系统为全景图像的拼接提供图像数据；全景图像拼接将多张图像拼接成一张全景图像；全景图像浏览器完成对全景图像的 720 度全方位浏览；场景过渡使浏览者从单一场景过渡到多场景，全景图像的切分和分块加载可以提高系统的运行速度和画面的流畅性。</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1)空间展示</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馆内外各场景拍摄，播放经过特殊透视处理，立体感、沉浸感强烈，能给人以三维立体的空间感觉，使观者身临其境。720度环视效果，全面展示绍兴美术馆720度球型范围内的所有景致。</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2)路线规划</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设置导航图标，规划安排游客的参观路线图。根据方向指引箭头，从一个场景</w:t>
      </w:r>
      <w:r>
        <w:rPr>
          <w:rFonts w:ascii="仿宋" w:eastAsia="仿宋" w:hAnsi="仿宋" w:hint="eastAsia"/>
          <w:sz w:val="24"/>
        </w:rPr>
        <w:lastRenderedPageBreak/>
        <w:t xml:space="preserve">进入下一个场景，可在终端拖动界面，观看场景的各个方向。 </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3)展品数字展陈</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完成不少于200张书画作品的数字展陈，要求按照美术馆数字展品相关标准对美术展品进行数字化制作，并按要求添加热点、背景音乐、语音解说、导</w:t>
      </w:r>
      <w:proofErr w:type="gramStart"/>
      <w:r>
        <w:rPr>
          <w:rFonts w:ascii="仿宋" w:eastAsia="仿宋" w:hAnsi="仿宋" w:hint="eastAsia"/>
          <w:sz w:val="24"/>
        </w:rPr>
        <w:t>览</w:t>
      </w:r>
      <w:proofErr w:type="gramEnd"/>
      <w:r>
        <w:rPr>
          <w:rFonts w:ascii="仿宋" w:eastAsia="仿宋" w:hAnsi="仿宋" w:hint="eastAsia"/>
          <w:sz w:val="24"/>
        </w:rPr>
        <w:t>等。</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3.3等保安全</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绍兴美术馆对外互联网服务系统拟按二级</w:t>
      </w:r>
      <w:proofErr w:type="gramStart"/>
      <w:r>
        <w:rPr>
          <w:rFonts w:ascii="仿宋" w:eastAsia="仿宋" w:hAnsi="仿宋" w:hint="eastAsia"/>
          <w:sz w:val="24"/>
        </w:rPr>
        <w:t>等保要求完成等保</w:t>
      </w:r>
      <w:proofErr w:type="gramEnd"/>
      <w:r>
        <w:rPr>
          <w:rFonts w:ascii="仿宋" w:eastAsia="仿宋" w:hAnsi="仿宋" w:hint="eastAsia"/>
          <w:sz w:val="24"/>
        </w:rPr>
        <w:t>测评。为保障系统数据安全与数据稳定，系统服务器资源拟采用向绍兴市大数据局申请政务云服务器资源及相关安全服务。</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3.4业务管理部分</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1)藏品管理系统</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依托浙江美术馆的藏品管理系统，实现藏品管理功能。浙江美术馆的藏品管理系统是按照全国美术馆藏品普查规范并适合本省美术馆藏品管理和信息共享的、集采集、查询、管理和利用为一体的综合性信息管理软件。该系统为</w:t>
      </w:r>
      <w:proofErr w:type="gramStart"/>
      <w:r>
        <w:rPr>
          <w:rFonts w:ascii="仿宋" w:eastAsia="仿宋" w:hAnsi="仿宋" w:hint="eastAsia"/>
          <w:sz w:val="24"/>
        </w:rPr>
        <w:t>云服务</w:t>
      </w:r>
      <w:proofErr w:type="gramEnd"/>
      <w:r>
        <w:rPr>
          <w:rFonts w:ascii="仿宋" w:eastAsia="仿宋" w:hAnsi="仿宋" w:hint="eastAsia"/>
          <w:sz w:val="24"/>
        </w:rPr>
        <w:t>平台，可供多单位共同使用。</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2)存储系统</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为保存展品、藏品数字化数据，美术馆需配置一套100T的本地存储。采用</w:t>
      </w:r>
      <w:proofErr w:type="gramStart"/>
      <w:r>
        <w:rPr>
          <w:rFonts w:ascii="仿宋" w:eastAsia="仿宋" w:hAnsi="仿宋" w:hint="eastAsia"/>
          <w:sz w:val="24"/>
        </w:rPr>
        <w:t>12盘位双电源</w:t>
      </w:r>
      <w:proofErr w:type="gramEnd"/>
      <w:r>
        <w:rPr>
          <w:rFonts w:ascii="仿宋" w:eastAsia="仿宋" w:hAnsi="仿宋" w:hint="eastAsia"/>
          <w:sz w:val="24"/>
        </w:rPr>
        <w:t>2U机架式储存器文件服务器企业共享云盘服务器，供藏品数字化资源的存储。</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3.5网络及安全建设</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3.5.1网络及安全设备</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1)网络规划</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本项目网络规划从物理覆盖范围上分为两块区域，一是美术馆需接入</w:t>
      </w:r>
      <w:proofErr w:type="gramStart"/>
      <w:r>
        <w:rPr>
          <w:rFonts w:ascii="仿宋" w:eastAsia="仿宋" w:hAnsi="仿宋" w:hint="eastAsia"/>
          <w:sz w:val="24"/>
        </w:rPr>
        <w:t>政务网</w:t>
      </w:r>
      <w:proofErr w:type="gramEnd"/>
      <w:r>
        <w:rPr>
          <w:rFonts w:ascii="仿宋" w:eastAsia="仿宋" w:hAnsi="仿宋" w:hint="eastAsia"/>
          <w:sz w:val="24"/>
        </w:rPr>
        <w:t>终端组成的政务外网，二是为游客公众提供网络服务的公众服务网。两网物理隔离、相互独立。</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政务外网：美术馆办公终端统一汇集到政务外网的接入层交换设备，然后连接到政务外</w:t>
      </w:r>
      <w:proofErr w:type="gramStart"/>
      <w:r>
        <w:rPr>
          <w:rFonts w:ascii="仿宋" w:eastAsia="仿宋" w:hAnsi="仿宋" w:hint="eastAsia"/>
          <w:sz w:val="24"/>
        </w:rPr>
        <w:t>网核心</w:t>
      </w:r>
      <w:proofErr w:type="gramEnd"/>
      <w:r>
        <w:rPr>
          <w:rFonts w:ascii="仿宋" w:eastAsia="仿宋" w:hAnsi="仿宋" w:hint="eastAsia"/>
          <w:sz w:val="24"/>
        </w:rPr>
        <w:t>交换机设备上，最后通过专线光纤连接至市大数据</w:t>
      </w:r>
      <w:proofErr w:type="gramStart"/>
      <w:r>
        <w:rPr>
          <w:rFonts w:ascii="仿宋" w:eastAsia="仿宋" w:hAnsi="仿宋" w:hint="eastAsia"/>
          <w:sz w:val="24"/>
        </w:rPr>
        <w:t>局数据</w:t>
      </w:r>
      <w:proofErr w:type="gramEnd"/>
      <w:r>
        <w:rPr>
          <w:rFonts w:ascii="仿宋" w:eastAsia="仿宋" w:hAnsi="仿宋" w:hint="eastAsia"/>
          <w:sz w:val="24"/>
        </w:rPr>
        <w:t>中心。</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公众服务网：公共服务端设备统一汇集到接入层交换设备，最后连接到公众服务网的核心交换机设备上。对外选用运营商线路接入互联网，为了方便游客接入网络，在公共服务区域安装部署无线AP接入点。</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lastRenderedPageBreak/>
        <w:t>2)安全规划</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本项目安全资源规划分为两部分：</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1）针对服务器端的安全规划：本项目服务器资源拟申请政务云资源，在申请时拟在默认安全资源（态势感知、堡垒机、日志审计、服务器加固等四项）基础上增加Web防火墙、下一代防火墙、数据库审计等三项，以加强服务器端的安全。</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2）针对馆内网络的安全规划：政务网、公共服务网及设备管理网物理隔离，终端配备防毒软件，同时部署上网行为管理和无线接入认证管理，对所有上网行为进行管理，另外，拟采用防火墙设备，加强内网安全防护。</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3.5.2出入口检测系统</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绍兴美术馆的出入口检测包括预约检票、入馆安检、客流统计三个部分。预约检票可通过预约系统进行线上购票，闸机核销的方式入馆，本次在绍兴美术馆出入口设置一套3进2出的闸机，进行日常的检票核销以及在</w:t>
      </w:r>
      <w:proofErr w:type="gramStart"/>
      <w:r>
        <w:rPr>
          <w:rFonts w:ascii="仿宋" w:eastAsia="仿宋" w:hAnsi="仿宋" w:hint="eastAsia"/>
          <w:sz w:val="24"/>
        </w:rPr>
        <w:t>馆人数</w:t>
      </w:r>
      <w:proofErr w:type="gramEnd"/>
      <w:r>
        <w:rPr>
          <w:rFonts w:ascii="仿宋" w:eastAsia="仿宋" w:hAnsi="仿宋" w:hint="eastAsia"/>
          <w:sz w:val="24"/>
        </w:rPr>
        <w:t>统计，闸</w:t>
      </w:r>
      <w:proofErr w:type="gramStart"/>
      <w:r>
        <w:rPr>
          <w:rFonts w:ascii="仿宋" w:eastAsia="仿宋" w:hAnsi="仿宋" w:hint="eastAsia"/>
          <w:sz w:val="24"/>
        </w:rPr>
        <w:t>机支持</w:t>
      </w:r>
      <w:proofErr w:type="gramEnd"/>
      <w:r>
        <w:rPr>
          <w:rFonts w:ascii="仿宋" w:eastAsia="仿宋" w:hAnsi="仿宋" w:hint="eastAsia"/>
          <w:sz w:val="24"/>
        </w:rPr>
        <w:t>二维码、社保卡和身份证识别验票。同时，入馆安检配置2套安检门和1套安检机，辅助安检人员对入馆人员的重要活动安检检查。</w:t>
      </w:r>
    </w:p>
    <w:p w:rsidR="00605331" w:rsidRDefault="00605331">
      <w:pPr>
        <w:keepNext/>
        <w:keepLines/>
        <w:spacing w:before="260" w:after="260" w:line="240" w:lineRule="exact"/>
        <w:rPr>
          <w:rFonts w:ascii="仿宋" w:eastAsia="仿宋" w:hAnsi="仿宋" w:cs="Arial"/>
          <w:sz w:val="24"/>
          <w:szCs w:val="32"/>
        </w:rPr>
      </w:pPr>
    </w:p>
    <w:p w:rsidR="00605331" w:rsidRDefault="0037280B">
      <w:pPr>
        <w:spacing w:line="460" w:lineRule="exact"/>
        <w:rPr>
          <w:rFonts w:ascii="仿宋" w:eastAsia="仿宋" w:hAnsi="仿宋"/>
          <w:b/>
          <w:sz w:val="32"/>
          <w:szCs w:val="32"/>
        </w:rPr>
      </w:pPr>
      <w:r>
        <w:rPr>
          <w:rFonts w:ascii="仿宋" w:eastAsia="仿宋" w:hAnsi="仿宋" w:hint="eastAsia"/>
          <w:b/>
          <w:sz w:val="32"/>
          <w:szCs w:val="32"/>
        </w:rPr>
        <w:t>（二）采购清单</w:t>
      </w:r>
    </w:p>
    <w:tbl>
      <w:tblPr>
        <w:tblW w:w="10604" w:type="dxa"/>
        <w:tblInd w:w="-714" w:type="dxa"/>
        <w:tblLayout w:type="fixed"/>
        <w:tblLook w:val="04A0" w:firstRow="1" w:lastRow="0" w:firstColumn="1" w:lastColumn="0" w:noHBand="0" w:noVBand="1"/>
      </w:tblPr>
      <w:tblGrid>
        <w:gridCol w:w="823"/>
        <w:gridCol w:w="1135"/>
        <w:gridCol w:w="1281"/>
        <w:gridCol w:w="5529"/>
        <w:gridCol w:w="1007"/>
        <w:gridCol w:w="829"/>
      </w:tblGrid>
      <w:tr w:rsidR="00605331">
        <w:trPr>
          <w:trHeight w:val="20"/>
        </w:trPr>
        <w:tc>
          <w:tcPr>
            <w:tcW w:w="823" w:type="dxa"/>
            <w:tcBorders>
              <w:top w:val="single" w:sz="4" w:space="0" w:color="auto"/>
              <w:left w:val="single" w:sz="4" w:space="0" w:color="auto"/>
              <w:bottom w:val="single" w:sz="4" w:space="0" w:color="auto"/>
              <w:right w:val="single" w:sz="4" w:space="0" w:color="auto"/>
            </w:tcBorders>
            <w:shd w:val="clear" w:color="000000" w:fill="FFC000"/>
            <w:vAlign w:val="center"/>
          </w:tcPr>
          <w:p w:rsidR="00605331" w:rsidRDefault="0037280B">
            <w:pPr>
              <w:pStyle w:val="1"/>
              <w:ind w:firstLineChars="0" w:firstLine="0"/>
              <w:rPr>
                <w:b/>
                <w:bCs/>
              </w:rPr>
            </w:pPr>
            <w:r>
              <w:rPr>
                <w:rFonts w:hint="eastAsia"/>
                <w:b/>
                <w:bCs/>
              </w:rPr>
              <w:t>序号</w:t>
            </w:r>
          </w:p>
        </w:tc>
        <w:tc>
          <w:tcPr>
            <w:tcW w:w="2416" w:type="dxa"/>
            <w:gridSpan w:val="2"/>
            <w:tcBorders>
              <w:top w:val="single" w:sz="4" w:space="0" w:color="auto"/>
              <w:left w:val="nil"/>
              <w:bottom w:val="single" w:sz="4" w:space="0" w:color="auto"/>
              <w:right w:val="single" w:sz="4" w:space="0" w:color="auto"/>
            </w:tcBorders>
            <w:shd w:val="clear" w:color="000000" w:fill="FFC000"/>
            <w:vAlign w:val="center"/>
          </w:tcPr>
          <w:p w:rsidR="00605331" w:rsidRDefault="0037280B">
            <w:pPr>
              <w:pStyle w:val="1"/>
              <w:ind w:firstLine="482"/>
              <w:rPr>
                <w:b/>
                <w:bCs/>
              </w:rPr>
            </w:pPr>
            <w:r>
              <w:rPr>
                <w:rFonts w:hint="eastAsia"/>
                <w:b/>
                <w:bCs/>
              </w:rPr>
              <w:t>系统名称</w:t>
            </w:r>
          </w:p>
        </w:tc>
        <w:tc>
          <w:tcPr>
            <w:tcW w:w="5529" w:type="dxa"/>
            <w:tcBorders>
              <w:top w:val="single" w:sz="4" w:space="0" w:color="auto"/>
              <w:left w:val="nil"/>
              <w:bottom w:val="single" w:sz="4" w:space="0" w:color="auto"/>
              <w:right w:val="single" w:sz="4" w:space="0" w:color="auto"/>
            </w:tcBorders>
            <w:shd w:val="clear" w:color="000000" w:fill="FFC000"/>
            <w:vAlign w:val="center"/>
          </w:tcPr>
          <w:p w:rsidR="00605331" w:rsidRDefault="0037280B">
            <w:pPr>
              <w:pStyle w:val="1"/>
              <w:ind w:firstLine="482"/>
              <w:rPr>
                <w:b/>
                <w:bCs/>
              </w:rPr>
            </w:pPr>
            <w:r>
              <w:rPr>
                <w:rFonts w:hint="eastAsia"/>
                <w:b/>
                <w:bCs/>
              </w:rPr>
              <w:t>功能描述</w:t>
            </w:r>
          </w:p>
        </w:tc>
        <w:tc>
          <w:tcPr>
            <w:tcW w:w="1007" w:type="dxa"/>
            <w:tcBorders>
              <w:top w:val="single" w:sz="4" w:space="0" w:color="auto"/>
              <w:left w:val="nil"/>
              <w:bottom w:val="single" w:sz="4" w:space="0" w:color="auto"/>
              <w:right w:val="single" w:sz="4" w:space="0" w:color="auto"/>
            </w:tcBorders>
            <w:shd w:val="clear" w:color="000000" w:fill="FFC000"/>
            <w:vAlign w:val="center"/>
          </w:tcPr>
          <w:p w:rsidR="00605331" w:rsidRDefault="0037280B">
            <w:pPr>
              <w:pStyle w:val="1"/>
              <w:ind w:firstLineChars="0" w:firstLine="0"/>
              <w:rPr>
                <w:b/>
                <w:bCs/>
              </w:rPr>
            </w:pPr>
            <w:r>
              <w:rPr>
                <w:rFonts w:hint="eastAsia"/>
                <w:b/>
                <w:bCs/>
              </w:rPr>
              <w:t>数量</w:t>
            </w:r>
          </w:p>
        </w:tc>
        <w:tc>
          <w:tcPr>
            <w:tcW w:w="829" w:type="dxa"/>
            <w:tcBorders>
              <w:top w:val="single" w:sz="4" w:space="0" w:color="auto"/>
              <w:left w:val="nil"/>
              <w:bottom w:val="single" w:sz="4" w:space="0" w:color="auto"/>
              <w:right w:val="single" w:sz="4" w:space="0" w:color="auto"/>
            </w:tcBorders>
            <w:shd w:val="clear" w:color="000000" w:fill="FFC000"/>
            <w:vAlign w:val="center"/>
          </w:tcPr>
          <w:p w:rsidR="00605331" w:rsidRDefault="0037280B">
            <w:pPr>
              <w:pStyle w:val="1"/>
              <w:ind w:firstLineChars="0" w:firstLine="0"/>
              <w:rPr>
                <w:b/>
                <w:bCs/>
              </w:rPr>
            </w:pPr>
            <w:r>
              <w:rPr>
                <w:rFonts w:hint="eastAsia"/>
                <w:b/>
                <w:bCs/>
              </w:rPr>
              <w:t>单位</w:t>
            </w:r>
          </w:p>
        </w:tc>
      </w:tr>
      <w:tr w:rsidR="00605331">
        <w:trPr>
          <w:trHeight w:val="20"/>
        </w:trPr>
        <w:tc>
          <w:tcPr>
            <w:tcW w:w="823" w:type="dxa"/>
            <w:tcBorders>
              <w:top w:val="nil"/>
              <w:left w:val="single" w:sz="4" w:space="0" w:color="auto"/>
              <w:bottom w:val="single" w:sz="4" w:space="0" w:color="auto"/>
              <w:right w:val="single" w:sz="4" w:space="0" w:color="auto"/>
            </w:tcBorders>
            <w:shd w:val="clear" w:color="000000" w:fill="FCE4D6"/>
            <w:vAlign w:val="center"/>
          </w:tcPr>
          <w:p w:rsidR="00605331" w:rsidRDefault="0037280B">
            <w:pPr>
              <w:pStyle w:val="1"/>
              <w:ind w:firstLineChars="0" w:firstLine="0"/>
              <w:rPr>
                <w:b/>
                <w:bCs/>
              </w:rPr>
            </w:pPr>
            <w:r>
              <w:rPr>
                <w:rFonts w:hint="eastAsia"/>
                <w:b/>
                <w:bCs/>
              </w:rPr>
              <w:t>一、</w:t>
            </w:r>
          </w:p>
        </w:tc>
        <w:tc>
          <w:tcPr>
            <w:tcW w:w="2416" w:type="dxa"/>
            <w:gridSpan w:val="2"/>
            <w:tcBorders>
              <w:top w:val="single" w:sz="4" w:space="0" w:color="auto"/>
              <w:left w:val="nil"/>
              <w:bottom w:val="single" w:sz="4" w:space="0" w:color="auto"/>
              <w:right w:val="single" w:sz="4" w:space="0" w:color="auto"/>
            </w:tcBorders>
            <w:shd w:val="clear" w:color="000000" w:fill="FCE4D6"/>
            <w:vAlign w:val="center"/>
          </w:tcPr>
          <w:p w:rsidR="00605331" w:rsidRDefault="0037280B">
            <w:pPr>
              <w:pStyle w:val="1"/>
              <w:ind w:firstLineChars="0" w:firstLine="0"/>
              <w:rPr>
                <w:b/>
                <w:bCs/>
              </w:rPr>
            </w:pPr>
            <w:r>
              <w:rPr>
                <w:rFonts w:hint="eastAsia"/>
                <w:b/>
                <w:bCs/>
              </w:rPr>
              <w:t>对外互联网服务部分</w:t>
            </w:r>
          </w:p>
        </w:tc>
        <w:tc>
          <w:tcPr>
            <w:tcW w:w="5529" w:type="dxa"/>
            <w:tcBorders>
              <w:top w:val="nil"/>
              <w:left w:val="nil"/>
              <w:bottom w:val="single" w:sz="4" w:space="0" w:color="auto"/>
              <w:right w:val="single" w:sz="4" w:space="0" w:color="auto"/>
            </w:tcBorders>
            <w:shd w:val="clear" w:color="000000" w:fill="FCE4D6"/>
            <w:vAlign w:val="center"/>
          </w:tcPr>
          <w:p w:rsidR="00605331" w:rsidRDefault="0037280B">
            <w:pPr>
              <w:pStyle w:val="1"/>
              <w:ind w:firstLine="482"/>
              <w:rPr>
                <w:b/>
                <w:bCs/>
              </w:rPr>
            </w:pPr>
            <w:r>
              <w:rPr>
                <w:rFonts w:hint="eastAsia"/>
                <w:b/>
                <w:bCs/>
              </w:rPr>
              <w:t xml:space="preserve">　</w:t>
            </w:r>
          </w:p>
        </w:tc>
        <w:tc>
          <w:tcPr>
            <w:tcW w:w="1007" w:type="dxa"/>
            <w:tcBorders>
              <w:top w:val="nil"/>
              <w:left w:val="nil"/>
              <w:bottom w:val="single" w:sz="4" w:space="0" w:color="auto"/>
              <w:right w:val="single" w:sz="4" w:space="0" w:color="auto"/>
            </w:tcBorders>
            <w:shd w:val="clear" w:color="000000" w:fill="FCE4D6"/>
            <w:vAlign w:val="center"/>
          </w:tcPr>
          <w:p w:rsidR="00605331" w:rsidRDefault="0037280B">
            <w:pPr>
              <w:pStyle w:val="1"/>
              <w:ind w:firstLine="482"/>
              <w:rPr>
                <w:b/>
                <w:bCs/>
              </w:rPr>
            </w:pPr>
            <w:r>
              <w:rPr>
                <w:rFonts w:hint="eastAsia"/>
                <w:b/>
                <w:bCs/>
              </w:rPr>
              <w:t xml:space="preserve">　</w:t>
            </w:r>
          </w:p>
        </w:tc>
        <w:tc>
          <w:tcPr>
            <w:tcW w:w="829" w:type="dxa"/>
            <w:tcBorders>
              <w:top w:val="nil"/>
              <w:left w:val="nil"/>
              <w:bottom w:val="single" w:sz="4" w:space="0" w:color="auto"/>
              <w:right w:val="single" w:sz="4" w:space="0" w:color="auto"/>
            </w:tcBorders>
            <w:shd w:val="clear" w:color="000000" w:fill="FCE4D6"/>
            <w:vAlign w:val="center"/>
          </w:tcPr>
          <w:p w:rsidR="00605331" w:rsidRDefault="0037280B">
            <w:pPr>
              <w:pStyle w:val="1"/>
              <w:ind w:firstLine="482"/>
              <w:rPr>
                <w:b/>
                <w:bCs/>
              </w:rPr>
            </w:pPr>
            <w:r>
              <w:rPr>
                <w:rFonts w:hint="eastAsia"/>
                <w:b/>
                <w:bCs/>
              </w:rPr>
              <w:t xml:space="preserve">　</w:t>
            </w:r>
          </w:p>
        </w:tc>
      </w:tr>
      <w:tr w:rsidR="00605331">
        <w:trPr>
          <w:trHeight w:val="9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1135"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rPr>
                <w:color w:val="C00000"/>
              </w:rPr>
            </w:pPr>
            <w:proofErr w:type="gramStart"/>
            <w:r>
              <w:rPr>
                <w:rFonts w:hint="eastAsia"/>
                <w:color w:val="C00000"/>
              </w:rPr>
              <w:t>微信服务</w:t>
            </w:r>
            <w:proofErr w:type="gramEnd"/>
            <w:r>
              <w:rPr>
                <w:rFonts w:hint="eastAsia"/>
                <w:color w:val="C00000"/>
              </w:rPr>
              <w:t>平台</w:t>
            </w:r>
          </w:p>
        </w:tc>
        <w:tc>
          <w:tcPr>
            <w:tcW w:w="1281"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rPr>
                <w:color w:val="C00000"/>
              </w:rPr>
            </w:pPr>
            <w:proofErr w:type="gramStart"/>
            <w:r>
              <w:rPr>
                <w:rFonts w:hint="eastAsia"/>
                <w:color w:val="C00000"/>
              </w:rPr>
              <w:t>微信服务</w:t>
            </w:r>
            <w:proofErr w:type="gramEnd"/>
            <w:r>
              <w:rPr>
                <w:rFonts w:hint="eastAsia"/>
                <w:color w:val="C00000"/>
              </w:rPr>
              <w:t>端</w:t>
            </w:r>
          </w:p>
        </w:tc>
        <w:tc>
          <w:tcPr>
            <w:tcW w:w="5529"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pPr>
            <w:r>
              <w:rPr>
                <w:rFonts w:hint="eastAsia"/>
              </w:rPr>
              <w:t>根据美术馆相关服务的实际需求，</w:t>
            </w:r>
            <w:proofErr w:type="gramStart"/>
            <w:r>
              <w:rPr>
                <w:rFonts w:hint="eastAsia"/>
              </w:rPr>
              <w:t>结合微信服务</w:t>
            </w:r>
            <w:proofErr w:type="gramEnd"/>
            <w:r>
              <w:rPr>
                <w:rFonts w:hint="eastAsia"/>
              </w:rPr>
              <w:t>号的特点，提供美术馆简介、信息公告发布、视频多媒体类展示、展览活动类展示、藏品信息展示检索、场馆服务类展示、入馆预约、活动预约等服务。</w:t>
            </w:r>
            <w:proofErr w:type="gramStart"/>
            <w:r>
              <w:rPr>
                <w:rFonts w:hint="eastAsia"/>
                <w:color w:val="C00000"/>
              </w:rPr>
              <w:t>开发适老版</w:t>
            </w:r>
            <w:proofErr w:type="gramEnd"/>
            <w:r>
              <w:rPr>
                <w:rFonts w:hint="eastAsia"/>
                <w:color w:val="C00000"/>
              </w:rPr>
              <w:t>内容，</w:t>
            </w:r>
            <w:proofErr w:type="gramStart"/>
            <w:r>
              <w:rPr>
                <w:rFonts w:hint="eastAsia"/>
                <w:color w:val="C00000"/>
              </w:rPr>
              <w:t>相关微信内容与浙里文化圈</w:t>
            </w:r>
            <w:proofErr w:type="gramEnd"/>
            <w:r>
              <w:rPr>
                <w:rFonts w:hint="eastAsia"/>
                <w:color w:val="C00000"/>
              </w:rPr>
              <w:t>同源发布，相关开发须满足国产化要求。</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2</w:t>
            </w:r>
          </w:p>
        </w:tc>
        <w:tc>
          <w:tcPr>
            <w:tcW w:w="1135"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pPr>
            <w:r>
              <w:rPr>
                <w:rFonts w:hint="eastAsia"/>
              </w:rPr>
              <w:t>导航服务</w:t>
            </w:r>
          </w:p>
        </w:tc>
        <w:tc>
          <w:tcPr>
            <w:tcW w:w="1281"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pPr>
            <w:r>
              <w:rPr>
                <w:rFonts w:hint="eastAsia"/>
              </w:rPr>
              <w:t>全景</w:t>
            </w:r>
            <w:r>
              <w:rPr>
                <w:rFonts w:hint="eastAsia"/>
              </w:rPr>
              <w:t>VR</w:t>
            </w:r>
            <w:r>
              <w:rPr>
                <w:rFonts w:hint="eastAsia"/>
              </w:rPr>
              <w:t>视频导</w:t>
            </w:r>
            <w:proofErr w:type="gramStart"/>
            <w:r>
              <w:rPr>
                <w:rFonts w:hint="eastAsia"/>
              </w:rPr>
              <w:t>览</w:t>
            </w:r>
            <w:proofErr w:type="gramEnd"/>
          </w:p>
        </w:tc>
        <w:tc>
          <w:tcPr>
            <w:tcW w:w="5529"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pPr>
            <w:r>
              <w:rPr>
                <w:rFonts w:hint="eastAsia"/>
              </w:rPr>
              <w:t>VR</w:t>
            </w:r>
            <w:r>
              <w:rPr>
                <w:rFonts w:hint="eastAsia"/>
              </w:rPr>
              <w:t>全景图片拍摄、</w:t>
            </w:r>
            <w:r>
              <w:rPr>
                <w:rFonts w:hint="eastAsia"/>
              </w:rPr>
              <w:t>VR</w:t>
            </w:r>
            <w:r>
              <w:rPr>
                <w:rFonts w:hint="eastAsia"/>
              </w:rPr>
              <w:t>全景图片处理、</w:t>
            </w:r>
            <w:r>
              <w:rPr>
                <w:rFonts w:hint="eastAsia"/>
              </w:rPr>
              <w:t>VR</w:t>
            </w:r>
            <w:r>
              <w:rPr>
                <w:rFonts w:hint="eastAsia"/>
              </w:rPr>
              <w:t>全景虚拟游联动、</w:t>
            </w:r>
            <w:r>
              <w:rPr>
                <w:rFonts w:hint="eastAsia"/>
              </w:rPr>
              <w:t>VR</w:t>
            </w:r>
            <w:r>
              <w:rPr>
                <w:rFonts w:hint="eastAsia"/>
              </w:rPr>
              <w:t>场馆</w:t>
            </w:r>
            <w:r>
              <w:rPr>
                <w:rFonts w:hint="eastAsia"/>
              </w:rPr>
              <w:t>3d</w:t>
            </w:r>
            <w:r>
              <w:rPr>
                <w:rFonts w:hint="eastAsia"/>
              </w:rPr>
              <w:t>模型生成（至少</w:t>
            </w:r>
            <w:r>
              <w:rPr>
                <w:rFonts w:hint="eastAsia"/>
              </w:rPr>
              <w:t>40</w:t>
            </w:r>
            <w:r>
              <w:rPr>
                <w:rFonts w:hint="eastAsia"/>
              </w:rPr>
              <w:t>个点位和</w:t>
            </w:r>
            <w:r>
              <w:rPr>
                <w:rFonts w:hint="eastAsia"/>
              </w:rPr>
              <w:t>200</w:t>
            </w:r>
            <w:r>
              <w:rPr>
                <w:rFonts w:hint="eastAsia"/>
              </w:rPr>
              <w:t>幅书画藏品）的电子藏品制作，含前期拍摄、后期制作及平台使用费用。</w:t>
            </w:r>
            <w:r>
              <w:rPr>
                <w:rFonts w:hint="eastAsia"/>
                <w:color w:val="FF0000"/>
              </w:rPr>
              <w:t>提供的备份文件，可在在同等平台发布使用。</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lastRenderedPageBreak/>
              <w:t>3</w:t>
            </w:r>
          </w:p>
        </w:tc>
        <w:tc>
          <w:tcPr>
            <w:tcW w:w="1135"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等保安全</w:t>
            </w:r>
          </w:p>
        </w:tc>
        <w:tc>
          <w:tcPr>
            <w:tcW w:w="1281"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pPr>
            <w:proofErr w:type="gramStart"/>
            <w:r>
              <w:rPr>
                <w:rFonts w:hint="eastAsia"/>
              </w:rPr>
              <w:t>二级等保</w:t>
            </w:r>
            <w:proofErr w:type="gramEnd"/>
          </w:p>
        </w:tc>
        <w:tc>
          <w:tcPr>
            <w:tcW w:w="5529"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pPr>
            <w:r>
              <w:rPr>
                <w:rFonts w:hint="eastAsia"/>
              </w:rPr>
              <w:t>完成</w:t>
            </w:r>
            <w:proofErr w:type="gramStart"/>
            <w:r>
              <w:rPr>
                <w:rFonts w:hint="eastAsia"/>
              </w:rPr>
              <w:t>二级等保备案</w:t>
            </w:r>
            <w:proofErr w:type="gramEnd"/>
            <w:r>
              <w:rPr>
                <w:rFonts w:hint="eastAsia"/>
              </w:rPr>
              <w:t>。</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项</w:t>
            </w:r>
          </w:p>
        </w:tc>
      </w:tr>
      <w:tr w:rsidR="00605331">
        <w:trPr>
          <w:trHeight w:val="20"/>
        </w:trPr>
        <w:tc>
          <w:tcPr>
            <w:tcW w:w="823" w:type="dxa"/>
            <w:tcBorders>
              <w:top w:val="nil"/>
              <w:left w:val="single" w:sz="4" w:space="0" w:color="auto"/>
              <w:bottom w:val="single" w:sz="4" w:space="0" w:color="auto"/>
              <w:right w:val="single" w:sz="4" w:space="0" w:color="auto"/>
            </w:tcBorders>
            <w:shd w:val="clear" w:color="000000" w:fill="FCE4D6"/>
            <w:vAlign w:val="center"/>
          </w:tcPr>
          <w:p w:rsidR="00605331" w:rsidRDefault="0037280B">
            <w:pPr>
              <w:pStyle w:val="1"/>
              <w:ind w:firstLineChars="0" w:firstLine="0"/>
              <w:jc w:val="left"/>
              <w:rPr>
                <w:b/>
                <w:bCs/>
              </w:rPr>
            </w:pPr>
            <w:r>
              <w:rPr>
                <w:rFonts w:hint="eastAsia"/>
                <w:b/>
                <w:bCs/>
              </w:rPr>
              <w:t>二、</w:t>
            </w:r>
          </w:p>
        </w:tc>
        <w:tc>
          <w:tcPr>
            <w:tcW w:w="2416" w:type="dxa"/>
            <w:gridSpan w:val="2"/>
            <w:tcBorders>
              <w:top w:val="single" w:sz="4" w:space="0" w:color="auto"/>
              <w:left w:val="nil"/>
              <w:bottom w:val="single" w:sz="4" w:space="0" w:color="auto"/>
              <w:right w:val="single" w:sz="4" w:space="0" w:color="auto"/>
            </w:tcBorders>
            <w:shd w:val="clear" w:color="000000" w:fill="FCE4D6"/>
            <w:vAlign w:val="center"/>
          </w:tcPr>
          <w:p w:rsidR="00605331" w:rsidRDefault="0037280B">
            <w:pPr>
              <w:pStyle w:val="1"/>
              <w:ind w:firstLine="482"/>
              <w:jc w:val="left"/>
              <w:rPr>
                <w:b/>
                <w:bCs/>
              </w:rPr>
            </w:pPr>
            <w:r>
              <w:rPr>
                <w:rFonts w:hint="eastAsia"/>
                <w:b/>
                <w:bCs/>
              </w:rPr>
              <w:t>业务管理部分</w:t>
            </w:r>
          </w:p>
        </w:tc>
        <w:tc>
          <w:tcPr>
            <w:tcW w:w="5529" w:type="dxa"/>
            <w:tcBorders>
              <w:top w:val="nil"/>
              <w:left w:val="nil"/>
              <w:bottom w:val="single" w:sz="4" w:space="0" w:color="auto"/>
              <w:right w:val="single" w:sz="4" w:space="0" w:color="auto"/>
            </w:tcBorders>
            <w:shd w:val="clear" w:color="000000" w:fill="FCE4D6"/>
            <w:vAlign w:val="center"/>
          </w:tcPr>
          <w:p w:rsidR="00605331" w:rsidRDefault="0037280B">
            <w:pPr>
              <w:pStyle w:val="1"/>
              <w:ind w:firstLine="482"/>
              <w:jc w:val="left"/>
              <w:rPr>
                <w:b/>
                <w:bCs/>
              </w:rPr>
            </w:pPr>
            <w:r>
              <w:rPr>
                <w:rFonts w:hint="eastAsia"/>
                <w:b/>
                <w:bCs/>
              </w:rPr>
              <w:t xml:space="preserve">　</w:t>
            </w:r>
          </w:p>
        </w:tc>
        <w:tc>
          <w:tcPr>
            <w:tcW w:w="1007" w:type="dxa"/>
            <w:tcBorders>
              <w:top w:val="nil"/>
              <w:left w:val="nil"/>
              <w:bottom w:val="single" w:sz="4" w:space="0" w:color="auto"/>
              <w:right w:val="single" w:sz="4" w:space="0" w:color="auto"/>
            </w:tcBorders>
            <w:shd w:val="clear" w:color="000000" w:fill="FCE4D6"/>
            <w:vAlign w:val="center"/>
          </w:tcPr>
          <w:p w:rsidR="00605331" w:rsidRDefault="0037280B">
            <w:pPr>
              <w:pStyle w:val="1"/>
              <w:ind w:firstLine="482"/>
              <w:jc w:val="left"/>
              <w:rPr>
                <w:b/>
                <w:bCs/>
              </w:rPr>
            </w:pPr>
            <w:r>
              <w:rPr>
                <w:rFonts w:hint="eastAsia"/>
                <w:b/>
                <w:bCs/>
              </w:rPr>
              <w:t xml:space="preserve">　</w:t>
            </w:r>
          </w:p>
        </w:tc>
        <w:tc>
          <w:tcPr>
            <w:tcW w:w="829" w:type="dxa"/>
            <w:tcBorders>
              <w:top w:val="nil"/>
              <w:left w:val="nil"/>
              <w:bottom w:val="single" w:sz="4" w:space="0" w:color="auto"/>
              <w:right w:val="single" w:sz="4" w:space="0" w:color="auto"/>
            </w:tcBorders>
            <w:shd w:val="clear" w:color="000000" w:fill="FCE4D6"/>
            <w:vAlign w:val="center"/>
          </w:tcPr>
          <w:p w:rsidR="00605331" w:rsidRDefault="0037280B">
            <w:pPr>
              <w:pStyle w:val="1"/>
              <w:ind w:firstLine="482"/>
              <w:jc w:val="left"/>
              <w:rPr>
                <w:b/>
                <w:bCs/>
              </w:rPr>
            </w:pPr>
            <w:r>
              <w:rPr>
                <w:rFonts w:hint="eastAsia"/>
                <w:b/>
                <w:bCs/>
              </w:rPr>
              <w:t xml:space="preserve">　</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1135"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pPr>
            <w:r>
              <w:rPr>
                <w:rFonts w:hint="eastAsia"/>
              </w:rPr>
              <w:t>藏品管理</w:t>
            </w:r>
          </w:p>
        </w:tc>
        <w:tc>
          <w:tcPr>
            <w:tcW w:w="1281"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pPr>
            <w:r>
              <w:rPr>
                <w:rFonts w:hint="eastAsia"/>
              </w:rPr>
              <w:t>云上藏品管理</w:t>
            </w:r>
          </w:p>
        </w:tc>
        <w:tc>
          <w:tcPr>
            <w:tcW w:w="5529"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pPr>
            <w:r>
              <w:rPr>
                <w:rFonts w:hint="eastAsia"/>
              </w:rPr>
              <w:t>采购云上藏品管理系统，并</w:t>
            </w:r>
            <w:proofErr w:type="gramStart"/>
            <w:r>
              <w:rPr>
                <w:rFonts w:hint="eastAsia"/>
              </w:rPr>
              <w:t>与</w:t>
            </w:r>
            <w:r>
              <w:rPr>
                <w:rFonts w:hint="eastAsia"/>
                <w:color w:val="C00000"/>
              </w:rPr>
              <w:t>微信服务</w:t>
            </w:r>
            <w:proofErr w:type="gramEnd"/>
            <w:r>
              <w:rPr>
                <w:rFonts w:hint="eastAsia"/>
                <w:color w:val="C00000"/>
              </w:rPr>
              <w:t>端</w:t>
            </w:r>
            <w:r>
              <w:rPr>
                <w:rFonts w:hint="eastAsia"/>
              </w:rPr>
              <w:t>对接，开发美术馆藏品查询系统。</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2</w:t>
            </w:r>
          </w:p>
        </w:tc>
        <w:tc>
          <w:tcPr>
            <w:tcW w:w="1135"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pPr>
            <w:r>
              <w:rPr>
                <w:rFonts w:hint="eastAsia"/>
              </w:rPr>
              <w:t>存储系统</w:t>
            </w:r>
          </w:p>
        </w:tc>
        <w:tc>
          <w:tcPr>
            <w:tcW w:w="1281"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pPr>
            <w:r>
              <w:rPr>
                <w:rFonts w:hint="eastAsia"/>
              </w:rPr>
              <w:t>设备采购</w:t>
            </w:r>
          </w:p>
        </w:tc>
        <w:tc>
          <w:tcPr>
            <w:tcW w:w="5529" w:type="dxa"/>
            <w:tcBorders>
              <w:top w:val="nil"/>
              <w:left w:val="nil"/>
              <w:bottom w:val="single" w:sz="4" w:space="0" w:color="auto"/>
              <w:right w:val="single" w:sz="4" w:space="0" w:color="auto"/>
            </w:tcBorders>
            <w:shd w:val="clear" w:color="000000" w:fill="FFFFFF"/>
            <w:vAlign w:val="center"/>
          </w:tcPr>
          <w:p w:rsidR="00605331" w:rsidRDefault="0037280B">
            <w:pPr>
              <w:pStyle w:val="1"/>
              <w:ind w:firstLineChars="0" w:firstLine="0"/>
              <w:jc w:val="left"/>
            </w:pPr>
            <w:r>
              <w:rPr>
                <w:rFonts w:hint="eastAsia"/>
              </w:rPr>
              <w:t>2U</w:t>
            </w:r>
            <w:r>
              <w:rPr>
                <w:rFonts w:hint="eastAsia"/>
              </w:rPr>
              <w:t>；配置</w:t>
            </w:r>
            <w:r>
              <w:rPr>
                <w:rFonts w:hint="eastAsia"/>
              </w:rPr>
              <w:t>2</w:t>
            </w:r>
            <w:r>
              <w:rPr>
                <w:rFonts w:hint="eastAsia"/>
              </w:rPr>
              <w:t>个控制器，控制器采用多核处理器，</w:t>
            </w:r>
            <w:proofErr w:type="gramStart"/>
            <w:r>
              <w:rPr>
                <w:rFonts w:hint="eastAsia"/>
              </w:rPr>
              <w:t>且单控制器</w:t>
            </w:r>
            <w:proofErr w:type="gramEnd"/>
            <w:r>
              <w:rPr>
                <w:rFonts w:hint="eastAsia"/>
              </w:rPr>
              <w:t>处理器≥</w:t>
            </w:r>
            <w:r>
              <w:rPr>
                <w:rFonts w:hint="eastAsia"/>
              </w:rPr>
              <w:t>1</w:t>
            </w:r>
            <w:r>
              <w:rPr>
                <w:rFonts w:hint="eastAsia"/>
              </w:rPr>
              <w:t>颗，核数≥</w:t>
            </w:r>
            <w:r>
              <w:rPr>
                <w:rFonts w:hint="eastAsia"/>
              </w:rPr>
              <w:t>20</w:t>
            </w:r>
            <w:r>
              <w:rPr>
                <w:rFonts w:hint="eastAsia"/>
              </w:rPr>
              <w:t>核，</w:t>
            </w:r>
            <w:r>
              <w:rPr>
                <w:rFonts w:hint="eastAsia"/>
              </w:rPr>
              <w:t>CPU</w:t>
            </w:r>
            <w:r>
              <w:rPr>
                <w:rFonts w:hint="eastAsia"/>
              </w:rPr>
              <w:t>主频为</w:t>
            </w:r>
            <w:r>
              <w:rPr>
                <w:rFonts w:hint="eastAsia"/>
              </w:rPr>
              <w:t>2.1GHz</w:t>
            </w:r>
            <w:r>
              <w:rPr>
                <w:rFonts w:hint="eastAsia"/>
              </w:rPr>
              <w:t>；配置≥</w:t>
            </w:r>
            <w:r>
              <w:rPr>
                <w:rFonts w:hint="eastAsia"/>
              </w:rPr>
              <w:t>128GB</w:t>
            </w:r>
            <w:r>
              <w:rPr>
                <w:rFonts w:hint="eastAsia"/>
              </w:rPr>
              <w:t>缓存；配置≥</w:t>
            </w:r>
            <w:r>
              <w:rPr>
                <w:rFonts w:hint="eastAsia"/>
              </w:rPr>
              <w:t>8</w:t>
            </w:r>
            <w:r>
              <w:rPr>
                <w:rFonts w:hint="eastAsia"/>
              </w:rPr>
              <w:t>块</w:t>
            </w:r>
            <w:r>
              <w:rPr>
                <w:rFonts w:hint="eastAsia"/>
              </w:rPr>
              <w:t>14TB 7200RPM 3.5</w:t>
            </w:r>
            <w:r>
              <w:rPr>
                <w:rFonts w:hint="eastAsia"/>
              </w:rPr>
              <w:t>寸</w:t>
            </w:r>
            <w:r>
              <w:rPr>
                <w:rFonts w:hint="eastAsia"/>
              </w:rPr>
              <w:t>SAS</w:t>
            </w:r>
            <w:r>
              <w:rPr>
                <w:rFonts w:hint="eastAsia"/>
              </w:rPr>
              <w:t>数据盘，配置≥</w:t>
            </w:r>
            <w:r>
              <w:rPr>
                <w:rFonts w:hint="eastAsia"/>
              </w:rPr>
              <w:t>4</w:t>
            </w:r>
            <w:r>
              <w:rPr>
                <w:rFonts w:hint="eastAsia"/>
              </w:rPr>
              <w:t>块</w:t>
            </w:r>
            <w:r>
              <w:rPr>
                <w:rFonts w:hint="eastAsia"/>
              </w:rPr>
              <w:t>480GB SAS SSD</w:t>
            </w:r>
            <w:r>
              <w:rPr>
                <w:rFonts w:hint="eastAsia"/>
              </w:rPr>
              <w:t>盘；配置≥</w:t>
            </w:r>
            <w:r>
              <w:rPr>
                <w:rFonts w:hint="eastAsia"/>
              </w:rPr>
              <w:t>8</w:t>
            </w:r>
            <w:r>
              <w:rPr>
                <w:rFonts w:hint="eastAsia"/>
              </w:rPr>
              <w:t>个</w:t>
            </w:r>
            <w:r>
              <w:rPr>
                <w:rFonts w:hint="eastAsia"/>
              </w:rPr>
              <w:t>GE</w:t>
            </w:r>
            <w:r>
              <w:rPr>
                <w:rFonts w:hint="eastAsia"/>
              </w:rPr>
              <w:t>接口</w:t>
            </w:r>
            <w:r>
              <w:rPr>
                <w:rFonts w:hint="eastAsia"/>
              </w:rPr>
              <w:t>+4</w:t>
            </w:r>
            <w:r>
              <w:rPr>
                <w:rFonts w:hint="eastAsia"/>
              </w:rPr>
              <w:t>个</w:t>
            </w:r>
            <w:r>
              <w:rPr>
                <w:rFonts w:hint="eastAsia"/>
              </w:rPr>
              <w:t>10GE</w:t>
            </w:r>
            <w:r>
              <w:rPr>
                <w:rFonts w:hint="eastAsia"/>
              </w:rPr>
              <w:t>接口（含模块）；</w:t>
            </w:r>
            <w:proofErr w:type="gramStart"/>
            <w:r>
              <w:rPr>
                <w:rFonts w:hint="eastAsia"/>
              </w:rPr>
              <w:t>三年维保服务</w:t>
            </w:r>
            <w:proofErr w:type="gramEnd"/>
            <w:r>
              <w:rPr>
                <w:rFonts w:hint="eastAsia"/>
              </w:rPr>
              <w:t>。</w:t>
            </w:r>
            <w:r>
              <w:rPr>
                <w:rFonts w:hint="eastAsia"/>
              </w:rPr>
              <w:br/>
            </w:r>
            <w:r>
              <w:rPr>
                <w:rFonts w:hint="eastAsia"/>
              </w:rPr>
              <w:t>▲</w:t>
            </w:r>
            <w:r>
              <w:rPr>
                <w:rFonts w:hint="eastAsia"/>
              </w:rPr>
              <w:t>1</w:t>
            </w:r>
            <w:r>
              <w:rPr>
                <w:rFonts w:hint="eastAsia"/>
              </w:rPr>
              <w:t>、存储的关键芯片（控制器</w:t>
            </w:r>
            <w:r>
              <w:rPr>
                <w:rFonts w:hint="eastAsia"/>
              </w:rPr>
              <w:t xml:space="preserve"> CPU</w:t>
            </w:r>
            <w:r>
              <w:rPr>
                <w:rFonts w:hint="eastAsia"/>
              </w:rPr>
              <w:t>、系统</w:t>
            </w:r>
            <w:r>
              <w:rPr>
                <w:rFonts w:hint="eastAsia"/>
              </w:rPr>
              <w:t xml:space="preserve"> BMC </w:t>
            </w:r>
            <w:r>
              <w:rPr>
                <w:rFonts w:hint="eastAsia"/>
              </w:rPr>
              <w:t>管理芯片、接口卡处理芯片、</w:t>
            </w:r>
            <w:r>
              <w:rPr>
                <w:rFonts w:hint="eastAsia"/>
              </w:rPr>
              <w:t xml:space="preserve">SSD </w:t>
            </w:r>
            <w:r>
              <w:rPr>
                <w:rFonts w:hint="eastAsia"/>
              </w:rPr>
              <w:t>控制芯片）均为国产品牌，实现关键芯片自主可控，保障数据安全可靠，并提供具备</w:t>
            </w:r>
            <w:r>
              <w:rPr>
                <w:rFonts w:hint="eastAsia"/>
              </w:rPr>
              <w:t>CNAS</w:t>
            </w:r>
            <w:r>
              <w:rPr>
                <w:rFonts w:hint="eastAsia"/>
              </w:rPr>
              <w:t>（中国合格评定国家认可委员会）资质的第三方权威评测机构签字盖章的测试报告；</w:t>
            </w:r>
            <w:r>
              <w:rPr>
                <w:rFonts w:hint="eastAsia"/>
              </w:rPr>
              <w:br/>
              <w:t>2</w:t>
            </w:r>
            <w:r>
              <w:rPr>
                <w:rFonts w:hint="eastAsia"/>
              </w:rPr>
              <w:t>、所投存储底层操作系统采用欧拉、统信、麒麟或基于开放原子开源基金会孵化及运营的开源系统衍生的国产操作系统，说明底层操作系统来源并提供查询手段及结果，不得采用国外开源社区操作系统（包括但不限于</w:t>
            </w:r>
            <w:r>
              <w:rPr>
                <w:rFonts w:hint="eastAsia"/>
              </w:rPr>
              <w:t>RedHat</w:t>
            </w:r>
            <w:r>
              <w:rPr>
                <w:rFonts w:hint="eastAsia"/>
              </w:rPr>
              <w:t>、</w:t>
            </w:r>
            <w:r>
              <w:rPr>
                <w:rFonts w:hint="eastAsia"/>
              </w:rPr>
              <w:t>CentOS</w:t>
            </w:r>
            <w:r>
              <w:rPr>
                <w:rFonts w:hint="eastAsia"/>
              </w:rPr>
              <w:t>及衍生版本）和国外操作系统（如</w:t>
            </w:r>
            <w:r>
              <w:rPr>
                <w:rFonts w:hint="eastAsia"/>
              </w:rPr>
              <w:t>Suse Linux</w:t>
            </w:r>
            <w:r>
              <w:rPr>
                <w:rFonts w:hint="eastAsia"/>
              </w:rPr>
              <w:t>）；</w:t>
            </w:r>
            <w:r>
              <w:rPr>
                <w:rFonts w:hint="eastAsia"/>
              </w:rPr>
              <w:br/>
              <w:t>3</w:t>
            </w:r>
            <w:r>
              <w:rPr>
                <w:rFonts w:hint="eastAsia"/>
              </w:rPr>
              <w:t>、投标品牌（非</w:t>
            </w:r>
            <w:r>
              <w:rPr>
                <w:rFonts w:hint="eastAsia"/>
              </w:rPr>
              <w:t>OEM</w:t>
            </w:r>
            <w:r>
              <w:rPr>
                <w:rFonts w:hint="eastAsia"/>
              </w:rPr>
              <w:t>原厂）入选</w:t>
            </w:r>
            <w:r>
              <w:rPr>
                <w:rFonts w:hint="eastAsia"/>
              </w:rPr>
              <w:t>Gartner</w:t>
            </w:r>
            <w:r>
              <w:rPr>
                <w:rFonts w:hint="eastAsia"/>
              </w:rPr>
              <w:t>主存储魔力四象限领导者象限。</w:t>
            </w:r>
            <w:r>
              <w:rPr>
                <w:rFonts w:hint="eastAsia"/>
              </w:rPr>
              <w:br/>
              <w:t>4</w:t>
            </w:r>
            <w:r>
              <w:rPr>
                <w:rFonts w:hint="eastAsia"/>
              </w:rPr>
              <w:t>、</w:t>
            </w:r>
            <w:r>
              <w:rPr>
                <w:rFonts w:hint="eastAsia"/>
              </w:rPr>
              <w:t>SAN</w:t>
            </w:r>
            <w:r>
              <w:rPr>
                <w:rFonts w:hint="eastAsia"/>
              </w:rPr>
              <w:t>和</w:t>
            </w:r>
            <w:r>
              <w:rPr>
                <w:rFonts w:hint="eastAsia"/>
              </w:rPr>
              <w:t>NAS</w:t>
            </w:r>
            <w:r>
              <w:rPr>
                <w:rFonts w:hint="eastAsia"/>
              </w:rPr>
              <w:t>一体化，配置</w:t>
            </w:r>
            <w:r>
              <w:rPr>
                <w:rFonts w:hint="eastAsia"/>
              </w:rPr>
              <w:t>NAS</w:t>
            </w:r>
            <w:r>
              <w:rPr>
                <w:rFonts w:hint="eastAsia"/>
              </w:rPr>
              <w:t>协议（包括</w:t>
            </w:r>
            <w:r>
              <w:rPr>
                <w:rFonts w:hint="eastAsia"/>
              </w:rPr>
              <w:t>NFS</w:t>
            </w:r>
            <w:r>
              <w:rPr>
                <w:rFonts w:hint="eastAsia"/>
              </w:rPr>
              <w:t>、</w:t>
            </w:r>
            <w:r>
              <w:rPr>
                <w:rFonts w:hint="eastAsia"/>
              </w:rPr>
              <w:t>CIFS</w:t>
            </w:r>
            <w:r>
              <w:rPr>
                <w:rFonts w:hint="eastAsia"/>
              </w:rPr>
              <w:t>以及</w:t>
            </w:r>
            <w:r>
              <w:rPr>
                <w:rFonts w:hint="eastAsia"/>
              </w:rPr>
              <w:t>NDMP</w:t>
            </w:r>
            <w:r>
              <w:rPr>
                <w:rFonts w:hint="eastAsia"/>
              </w:rPr>
              <w:t>），支持</w:t>
            </w:r>
            <w:r>
              <w:rPr>
                <w:rFonts w:hint="eastAsia"/>
              </w:rPr>
              <w:t>SAN</w:t>
            </w:r>
            <w:r>
              <w:rPr>
                <w:rFonts w:hint="eastAsia"/>
              </w:rPr>
              <w:t>和</w:t>
            </w:r>
            <w:r>
              <w:rPr>
                <w:rFonts w:hint="eastAsia"/>
              </w:rPr>
              <w:t>NAS</w:t>
            </w:r>
            <w:r>
              <w:rPr>
                <w:rFonts w:hint="eastAsia"/>
              </w:rPr>
              <w:t>共资源池，无需独立分配。</w:t>
            </w:r>
            <w:r>
              <w:rPr>
                <w:rFonts w:hint="eastAsia"/>
              </w:rPr>
              <w:br/>
            </w:r>
            <w:r>
              <w:rPr>
                <w:rFonts w:hint="eastAsia"/>
              </w:rPr>
              <w:t>▲</w:t>
            </w:r>
            <w:r>
              <w:rPr>
                <w:rFonts w:hint="eastAsia"/>
              </w:rPr>
              <w:t>5</w:t>
            </w:r>
            <w:r>
              <w:rPr>
                <w:rFonts w:hint="eastAsia"/>
              </w:rPr>
              <w:t>、存储厂商提供专有多路径（非操作系统自带多</w:t>
            </w:r>
            <w:r>
              <w:rPr>
                <w:rFonts w:hint="eastAsia"/>
              </w:rPr>
              <w:lastRenderedPageBreak/>
              <w:t>路径）软件，提供故障切换和负载均衡功能，支持麒麟、凝思（</w:t>
            </w:r>
            <w:r>
              <w:rPr>
                <w:rFonts w:hint="eastAsia"/>
              </w:rPr>
              <w:t>Rocky</w:t>
            </w:r>
            <w:r>
              <w:rPr>
                <w:rFonts w:hint="eastAsia"/>
              </w:rPr>
              <w:t>）、红旗（</w:t>
            </w:r>
            <w:r>
              <w:rPr>
                <w:rFonts w:hint="eastAsia"/>
              </w:rPr>
              <w:t>Red Flag</w:t>
            </w:r>
            <w:r>
              <w:rPr>
                <w:rFonts w:hint="eastAsia"/>
              </w:rPr>
              <w:t>）等主流国产操作系统并提供证书复印件；</w:t>
            </w:r>
            <w:r>
              <w:rPr>
                <w:rFonts w:hint="eastAsia"/>
              </w:rPr>
              <w:br/>
              <w:t>6</w:t>
            </w:r>
            <w:r>
              <w:rPr>
                <w:rFonts w:hint="eastAsia"/>
              </w:rPr>
              <w:t>、提供日志审计功能，支持记录从协议下来的用户操作，包括用户的登陆信息，用户的创建、删除、修改等操作；</w:t>
            </w:r>
            <w:r>
              <w:rPr>
                <w:rFonts w:hint="eastAsia"/>
              </w:rPr>
              <w:br/>
            </w:r>
            <w:r>
              <w:rPr>
                <w:rFonts w:hint="eastAsia"/>
              </w:rPr>
              <w:t>▲</w:t>
            </w:r>
            <w:r>
              <w:rPr>
                <w:rFonts w:hint="eastAsia"/>
              </w:rPr>
              <w:t>7</w:t>
            </w:r>
            <w:r>
              <w:rPr>
                <w:rFonts w:hint="eastAsia"/>
              </w:rPr>
              <w:t>、存储系统支持厂商自</w:t>
            </w:r>
            <w:proofErr w:type="gramStart"/>
            <w:r>
              <w:rPr>
                <w:rFonts w:hint="eastAsia"/>
              </w:rPr>
              <w:t>研</w:t>
            </w:r>
            <w:proofErr w:type="gramEnd"/>
            <w:r>
              <w:rPr>
                <w:rFonts w:hint="eastAsia"/>
              </w:rPr>
              <w:t>的多路径软件，支持链路的负载均衡，支持路径故障自动切换与回切，支持链路检测和隔离，支持主机链路告警在存储界面统一管理，提供具备</w:t>
            </w:r>
            <w:r>
              <w:rPr>
                <w:rFonts w:hint="eastAsia"/>
              </w:rPr>
              <w:t>CNAS</w:t>
            </w:r>
            <w:r>
              <w:rPr>
                <w:rFonts w:hint="eastAsia"/>
              </w:rPr>
              <w:t>（中国合格评定国家认可委员会）资质的第三方权威评测机构签字盖章的测试报告；</w:t>
            </w:r>
            <w:r>
              <w:rPr>
                <w:rFonts w:hint="eastAsia"/>
              </w:rPr>
              <w:br/>
            </w:r>
            <w:r>
              <w:rPr>
                <w:rFonts w:hint="eastAsia"/>
              </w:rPr>
              <w:t>▲</w:t>
            </w:r>
            <w:r>
              <w:rPr>
                <w:rFonts w:hint="eastAsia"/>
              </w:rPr>
              <w:t>8</w:t>
            </w:r>
            <w:r>
              <w:rPr>
                <w:rFonts w:hint="eastAsia"/>
              </w:rPr>
              <w:t>、存储系统支持</w:t>
            </w:r>
            <w:r>
              <w:rPr>
                <w:rFonts w:hint="eastAsia"/>
              </w:rPr>
              <w:t>RAID</w:t>
            </w:r>
            <w:r>
              <w:rPr>
                <w:rFonts w:hint="eastAsia"/>
              </w:rPr>
              <w:t>快速重构功能，在</w:t>
            </w:r>
            <w:r>
              <w:rPr>
                <w:rFonts w:hint="eastAsia"/>
              </w:rPr>
              <w:t>RAID6</w:t>
            </w:r>
            <w:r>
              <w:rPr>
                <w:rFonts w:hint="eastAsia"/>
              </w:rPr>
              <w:t>中，单块</w:t>
            </w:r>
            <w:r>
              <w:rPr>
                <w:rFonts w:hint="eastAsia"/>
              </w:rPr>
              <w:t>3.84T</w:t>
            </w:r>
            <w:r>
              <w:rPr>
                <w:rFonts w:hint="eastAsia"/>
              </w:rPr>
              <w:t>硬盘发生闪断，重建时间不超过</w:t>
            </w:r>
            <w:r>
              <w:rPr>
                <w:rFonts w:hint="eastAsia"/>
              </w:rPr>
              <w:t>10</w:t>
            </w:r>
            <w:r>
              <w:rPr>
                <w:rFonts w:hint="eastAsia"/>
              </w:rPr>
              <w:t>分；在</w:t>
            </w:r>
            <w:r>
              <w:rPr>
                <w:rFonts w:hint="eastAsia"/>
              </w:rPr>
              <w:t>RAID6</w:t>
            </w:r>
            <w:r>
              <w:rPr>
                <w:rFonts w:hint="eastAsia"/>
              </w:rPr>
              <w:t>中，单块</w:t>
            </w:r>
            <w:r>
              <w:rPr>
                <w:rFonts w:hint="eastAsia"/>
              </w:rPr>
              <w:t>3.84T</w:t>
            </w:r>
            <w:r>
              <w:rPr>
                <w:rFonts w:hint="eastAsia"/>
              </w:rPr>
              <w:t>硬盘大面积介质故障，热备份重建时间不超过</w:t>
            </w:r>
            <w:r>
              <w:rPr>
                <w:rFonts w:hint="eastAsia"/>
              </w:rPr>
              <w:t>20</w:t>
            </w:r>
            <w:r>
              <w:rPr>
                <w:rFonts w:hint="eastAsia"/>
              </w:rPr>
              <w:t>分钟。支持冗余度不降</w:t>
            </w:r>
            <w:proofErr w:type="gramStart"/>
            <w:r>
              <w:rPr>
                <w:rFonts w:hint="eastAsia"/>
              </w:rPr>
              <w:t>的缩列重构</w:t>
            </w:r>
            <w:proofErr w:type="gramEnd"/>
            <w:r>
              <w:rPr>
                <w:rFonts w:hint="eastAsia"/>
              </w:rPr>
              <w:t>，可以容忍多盘（≥</w:t>
            </w:r>
            <w:r>
              <w:rPr>
                <w:rFonts w:hint="eastAsia"/>
              </w:rPr>
              <w:t>5</w:t>
            </w:r>
            <w:r>
              <w:rPr>
                <w:rFonts w:hint="eastAsia"/>
              </w:rPr>
              <w:t>块）连续故障，并提供具备</w:t>
            </w:r>
            <w:r>
              <w:rPr>
                <w:rFonts w:hint="eastAsia"/>
              </w:rPr>
              <w:t>CNAS</w:t>
            </w:r>
            <w:r>
              <w:rPr>
                <w:rFonts w:hint="eastAsia"/>
              </w:rPr>
              <w:t>（中国合格评定国家认可委员会）资质的第三方权威评测机构签字盖章的测试报告；</w:t>
            </w:r>
            <w:r>
              <w:rPr>
                <w:rFonts w:hint="eastAsia"/>
              </w:rPr>
              <w:br/>
              <w:t>9</w:t>
            </w:r>
            <w:r>
              <w:rPr>
                <w:rFonts w:hint="eastAsia"/>
              </w:rPr>
              <w:t>、存储配置服务质量控制功能，支持按照</w:t>
            </w:r>
            <w:r>
              <w:rPr>
                <w:rFonts w:hint="eastAsia"/>
              </w:rPr>
              <w:t xml:space="preserve"> LUN</w:t>
            </w:r>
            <w:r>
              <w:rPr>
                <w:rFonts w:hint="eastAsia"/>
              </w:rPr>
              <w:t>、</w:t>
            </w:r>
            <w:r>
              <w:rPr>
                <w:rFonts w:hint="eastAsia"/>
              </w:rPr>
              <w:t>LUN</w:t>
            </w:r>
            <w:r>
              <w:rPr>
                <w:rFonts w:hint="eastAsia"/>
              </w:rPr>
              <w:t>组以及主机的方式进行流量控制。提供上限控制和下限保障两种</w:t>
            </w:r>
            <w:r>
              <w:rPr>
                <w:rFonts w:hint="eastAsia"/>
              </w:rPr>
              <w:t xml:space="preserve"> QoS </w:t>
            </w:r>
            <w:r>
              <w:rPr>
                <w:rFonts w:hint="eastAsia"/>
              </w:rPr>
              <w:t>策略，支持</w:t>
            </w:r>
            <w:r>
              <w:rPr>
                <w:rFonts w:hint="eastAsia"/>
              </w:rPr>
              <w:t xml:space="preserve"> Burst </w:t>
            </w:r>
            <w:r>
              <w:rPr>
                <w:rFonts w:hint="eastAsia"/>
              </w:rPr>
              <w:t>突发流量控制；</w:t>
            </w:r>
            <w:r>
              <w:rPr>
                <w:rFonts w:hint="eastAsia"/>
              </w:rPr>
              <w:br/>
              <w:t>10</w:t>
            </w:r>
            <w:r>
              <w:rPr>
                <w:rFonts w:hint="eastAsia"/>
              </w:rPr>
              <w:t>、提供</w:t>
            </w:r>
            <w:r>
              <w:rPr>
                <w:rFonts w:hint="eastAsia"/>
              </w:rPr>
              <w:t>SSD</w:t>
            </w:r>
            <w:r>
              <w:rPr>
                <w:rFonts w:hint="eastAsia"/>
              </w:rPr>
              <w:t>寿命监控技术，并在系统中显示每一块</w:t>
            </w:r>
            <w:r>
              <w:rPr>
                <w:rFonts w:hint="eastAsia"/>
              </w:rPr>
              <w:t>SSD</w:t>
            </w:r>
            <w:r>
              <w:rPr>
                <w:rFonts w:hint="eastAsia"/>
              </w:rPr>
              <w:t>硬盘的磨损度以及预估剩余寿命。</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lastRenderedPageBreak/>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套</w:t>
            </w:r>
          </w:p>
        </w:tc>
      </w:tr>
      <w:tr w:rsidR="00605331">
        <w:trPr>
          <w:trHeight w:val="20"/>
        </w:trPr>
        <w:tc>
          <w:tcPr>
            <w:tcW w:w="823" w:type="dxa"/>
            <w:tcBorders>
              <w:top w:val="nil"/>
              <w:left w:val="single" w:sz="4" w:space="0" w:color="auto"/>
              <w:bottom w:val="single" w:sz="4" w:space="0" w:color="auto"/>
              <w:right w:val="single" w:sz="4" w:space="0" w:color="auto"/>
            </w:tcBorders>
            <w:shd w:val="clear" w:color="000000" w:fill="FCE4D6"/>
            <w:vAlign w:val="center"/>
          </w:tcPr>
          <w:p w:rsidR="00605331" w:rsidRDefault="0037280B">
            <w:pPr>
              <w:pStyle w:val="1"/>
              <w:ind w:firstLineChars="0" w:firstLine="0"/>
              <w:jc w:val="left"/>
              <w:rPr>
                <w:b/>
                <w:bCs/>
              </w:rPr>
            </w:pPr>
            <w:r>
              <w:rPr>
                <w:rFonts w:hint="eastAsia"/>
                <w:b/>
                <w:bCs/>
              </w:rPr>
              <w:lastRenderedPageBreak/>
              <w:t>三、</w:t>
            </w:r>
          </w:p>
        </w:tc>
        <w:tc>
          <w:tcPr>
            <w:tcW w:w="2416" w:type="dxa"/>
            <w:gridSpan w:val="2"/>
            <w:tcBorders>
              <w:top w:val="single" w:sz="4" w:space="0" w:color="auto"/>
              <w:left w:val="nil"/>
              <w:bottom w:val="single" w:sz="4" w:space="0" w:color="auto"/>
              <w:right w:val="single" w:sz="4" w:space="0" w:color="auto"/>
            </w:tcBorders>
            <w:shd w:val="clear" w:color="000000" w:fill="FCE4D6"/>
            <w:vAlign w:val="center"/>
          </w:tcPr>
          <w:p w:rsidR="00605331" w:rsidRDefault="0037280B">
            <w:pPr>
              <w:pStyle w:val="1"/>
              <w:ind w:firstLineChars="82" w:firstLine="198"/>
              <w:jc w:val="left"/>
              <w:rPr>
                <w:b/>
                <w:bCs/>
              </w:rPr>
            </w:pPr>
            <w:r>
              <w:rPr>
                <w:rFonts w:hint="eastAsia"/>
                <w:b/>
                <w:bCs/>
              </w:rPr>
              <w:t>网络及安全建设</w:t>
            </w:r>
          </w:p>
        </w:tc>
        <w:tc>
          <w:tcPr>
            <w:tcW w:w="5529" w:type="dxa"/>
            <w:tcBorders>
              <w:top w:val="nil"/>
              <w:left w:val="nil"/>
              <w:bottom w:val="single" w:sz="4" w:space="0" w:color="auto"/>
              <w:right w:val="single" w:sz="4" w:space="0" w:color="auto"/>
            </w:tcBorders>
            <w:shd w:val="clear" w:color="000000" w:fill="FCE4D6"/>
            <w:vAlign w:val="center"/>
          </w:tcPr>
          <w:p w:rsidR="00605331" w:rsidRDefault="0037280B">
            <w:pPr>
              <w:pStyle w:val="1"/>
              <w:ind w:firstLine="482"/>
              <w:jc w:val="left"/>
              <w:rPr>
                <w:b/>
                <w:bCs/>
              </w:rPr>
            </w:pPr>
            <w:r>
              <w:rPr>
                <w:rFonts w:hint="eastAsia"/>
                <w:b/>
                <w:bCs/>
              </w:rPr>
              <w:t xml:space="preserve">　</w:t>
            </w:r>
          </w:p>
        </w:tc>
        <w:tc>
          <w:tcPr>
            <w:tcW w:w="1007" w:type="dxa"/>
            <w:tcBorders>
              <w:top w:val="nil"/>
              <w:left w:val="nil"/>
              <w:bottom w:val="single" w:sz="4" w:space="0" w:color="auto"/>
              <w:right w:val="single" w:sz="4" w:space="0" w:color="auto"/>
            </w:tcBorders>
            <w:shd w:val="clear" w:color="000000" w:fill="FCE4D6"/>
            <w:vAlign w:val="center"/>
          </w:tcPr>
          <w:p w:rsidR="00605331" w:rsidRDefault="0037280B">
            <w:pPr>
              <w:pStyle w:val="1"/>
              <w:ind w:firstLine="482"/>
              <w:jc w:val="left"/>
              <w:rPr>
                <w:b/>
                <w:bCs/>
              </w:rPr>
            </w:pPr>
            <w:r>
              <w:rPr>
                <w:rFonts w:hint="eastAsia"/>
                <w:b/>
                <w:bCs/>
              </w:rPr>
              <w:t xml:space="preserve">　</w:t>
            </w:r>
          </w:p>
        </w:tc>
        <w:tc>
          <w:tcPr>
            <w:tcW w:w="829" w:type="dxa"/>
            <w:tcBorders>
              <w:top w:val="nil"/>
              <w:left w:val="nil"/>
              <w:bottom w:val="single" w:sz="4" w:space="0" w:color="auto"/>
              <w:right w:val="single" w:sz="4" w:space="0" w:color="auto"/>
            </w:tcBorders>
            <w:shd w:val="clear" w:color="000000" w:fill="FCE4D6"/>
            <w:vAlign w:val="center"/>
          </w:tcPr>
          <w:p w:rsidR="00605331" w:rsidRDefault="0037280B">
            <w:pPr>
              <w:pStyle w:val="1"/>
              <w:ind w:firstLine="482"/>
              <w:jc w:val="left"/>
              <w:rPr>
                <w:b/>
                <w:bCs/>
              </w:rPr>
            </w:pPr>
            <w:r>
              <w:rPr>
                <w:rFonts w:hint="eastAsia"/>
                <w:b/>
                <w:bCs/>
              </w:rPr>
              <w:t xml:space="preserve">　</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公共服务网</w:t>
            </w: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核心交换机</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、交换容量≥</w:t>
            </w:r>
            <w:r>
              <w:rPr>
                <w:rFonts w:hint="eastAsia"/>
              </w:rPr>
              <w:t>76Tbps</w:t>
            </w:r>
            <w:r>
              <w:rPr>
                <w:rFonts w:hint="eastAsia"/>
              </w:rPr>
              <w:t>，包转发率≥</w:t>
            </w:r>
            <w:r>
              <w:rPr>
                <w:rFonts w:hint="eastAsia"/>
              </w:rPr>
              <w:t>57600Mpps</w:t>
            </w:r>
            <w:r>
              <w:rPr>
                <w:rFonts w:hint="eastAsia"/>
              </w:rPr>
              <w:t>；</w:t>
            </w:r>
            <w:r>
              <w:rPr>
                <w:rFonts w:hint="eastAsia"/>
              </w:rPr>
              <w:br/>
              <w:t>2</w:t>
            </w:r>
            <w:r>
              <w:rPr>
                <w:rFonts w:hint="eastAsia"/>
              </w:rPr>
              <w:t>、主控引擎槽位数≥</w:t>
            </w:r>
            <w:r>
              <w:rPr>
                <w:rFonts w:hint="eastAsia"/>
              </w:rPr>
              <w:t>2</w:t>
            </w:r>
            <w:r>
              <w:rPr>
                <w:rFonts w:hint="eastAsia"/>
              </w:rPr>
              <w:t>，整机业务板槽位数≥</w:t>
            </w:r>
            <w:r>
              <w:rPr>
                <w:rFonts w:hint="eastAsia"/>
              </w:rPr>
              <w:t>6</w:t>
            </w:r>
            <w:r>
              <w:rPr>
                <w:rFonts w:hint="eastAsia"/>
              </w:rPr>
              <w:t>；</w:t>
            </w:r>
            <w:r>
              <w:rPr>
                <w:rFonts w:hint="eastAsia"/>
              </w:rPr>
              <w:br/>
              <w:t>3</w:t>
            </w:r>
            <w:r>
              <w:rPr>
                <w:rFonts w:hint="eastAsia"/>
              </w:rPr>
              <w:t>、支持颗粒化电源，整机电源槽位数≥</w:t>
            </w:r>
            <w:r>
              <w:rPr>
                <w:rFonts w:hint="eastAsia"/>
              </w:rPr>
              <w:t>2</w:t>
            </w:r>
            <w:r>
              <w:rPr>
                <w:rFonts w:hint="eastAsia"/>
              </w:rPr>
              <w:t>；</w:t>
            </w:r>
            <w:r>
              <w:rPr>
                <w:rFonts w:hint="eastAsia"/>
              </w:rPr>
              <w:br/>
            </w:r>
            <w:r>
              <w:rPr>
                <w:rFonts w:hint="eastAsia"/>
              </w:rPr>
              <w:lastRenderedPageBreak/>
              <w:t>▲</w:t>
            </w:r>
            <w:r>
              <w:rPr>
                <w:rFonts w:hint="eastAsia"/>
              </w:rPr>
              <w:t>4</w:t>
            </w:r>
            <w:r>
              <w:rPr>
                <w:rFonts w:hint="eastAsia"/>
              </w:rPr>
              <w:t>、支持</w:t>
            </w:r>
            <w:r>
              <w:rPr>
                <w:rFonts w:hint="eastAsia"/>
              </w:rPr>
              <w:t>VXLAN</w:t>
            </w:r>
            <w:r>
              <w:rPr>
                <w:rFonts w:hint="eastAsia"/>
              </w:rPr>
              <w:t>集中式网关和分布式网关，支持</w:t>
            </w:r>
            <w:r>
              <w:rPr>
                <w:rFonts w:hint="eastAsia"/>
              </w:rPr>
              <w:t>BGP EVPN</w:t>
            </w:r>
            <w:r>
              <w:rPr>
                <w:rFonts w:hint="eastAsia"/>
              </w:rPr>
              <w:t>（提供</w:t>
            </w:r>
            <w:proofErr w:type="gramStart"/>
            <w:r>
              <w:rPr>
                <w:rFonts w:hint="eastAsia"/>
              </w:rPr>
              <w:t>官网截</w:t>
            </w:r>
            <w:proofErr w:type="gramEnd"/>
            <w:r>
              <w:rPr>
                <w:rFonts w:hint="eastAsia"/>
              </w:rPr>
              <w:t>图和链接证明）；</w:t>
            </w:r>
            <w:r>
              <w:rPr>
                <w:rFonts w:hint="eastAsia"/>
              </w:rPr>
              <w:br/>
              <w:t>5</w:t>
            </w:r>
            <w:r>
              <w:rPr>
                <w:rFonts w:hint="eastAsia"/>
              </w:rPr>
              <w:t>、</w:t>
            </w:r>
            <w:proofErr w:type="gramStart"/>
            <w:r>
              <w:rPr>
                <w:rFonts w:hint="eastAsia"/>
              </w:rPr>
              <w:t>实配双</w:t>
            </w:r>
            <w:proofErr w:type="gramEnd"/>
            <w:r>
              <w:rPr>
                <w:rFonts w:hint="eastAsia"/>
              </w:rPr>
              <w:t>主控，</w:t>
            </w:r>
            <w:r>
              <w:rPr>
                <w:rFonts w:hint="eastAsia"/>
              </w:rPr>
              <w:t>48</w:t>
            </w:r>
            <w:r>
              <w:rPr>
                <w:rFonts w:hint="eastAsia"/>
              </w:rPr>
              <w:t>个</w:t>
            </w:r>
            <w:proofErr w:type="gramStart"/>
            <w:r>
              <w:rPr>
                <w:rFonts w:hint="eastAsia"/>
              </w:rPr>
              <w:t>千兆电接口</w:t>
            </w:r>
            <w:proofErr w:type="gramEnd"/>
            <w:r>
              <w:rPr>
                <w:rFonts w:hint="eastAsia"/>
              </w:rPr>
              <w:t>，</w:t>
            </w:r>
            <w:r>
              <w:rPr>
                <w:rFonts w:hint="eastAsia"/>
              </w:rPr>
              <w:t>48</w:t>
            </w:r>
            <w:r>
              <w:rPr>
                <w:rFonts w:hint="eastAsia"/>
              </w:rPr>
              <w:t>个千兆光接口，</w:t>
            </w:r>
            <w:r>
              <w:rPr>
                <w:rFonts w:hint="eastAsia"/>
              </w:rPr>
              <w:t>2</w:t>
            </w:r>
            <w:r>
              <w:rPr>
                <w:rFonts w:hint="eastAsia"/>
              </w:rPr>
              <w:t>块</w:t>
            </w:r>
            <w:r>
              <w:rPr>
                <w:rFonts w:hint="eastAsia"/>
              </w:rPr>
              <w:t>650W</w:t>
            </w:r>
            <w:r>
              <w:rPr>
                <w:rFonts w:hint="eastAsia"/>
              </w:rPr>
              <w:t>电源，</w:t>
            </w:r>
            <w:r>
              <w:rPr>
                <w:rFonts w:hint="eastAsia"/>
              </w:rPr>
              <w:t>4</w:t>
            </w:r>
            <w:r>
              <w:rPr>
                <w:rFonts w:hint="eastAsia"/>
              </w:rPr>
              <w:t>根</w:t>
            </w:r>
            <w:r>
              <w:rPr>
                <w:rFonts w:hint="eastAsia"/>
              </w:rPr>
              <w:t>3m</w:t>
            </w:r>
            <w:r>
              <w:rPr>
                <w:rFonts w:hint="eastAsia"/>
              </w:rPr>
              <w:t>万兆堆叠线缆。</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lastRenderedPageBreak/>
              <w:t>2</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lastRenderedPageBreak/>
              <w:t>2</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24</w:t>
            </w:r>
            <w:r>
              <w:rPr>
                <w:rFonts w:hint="eastAsia"/>
              </w:rPr>
              <w:t>口</w:t>
            </w:r>
            <w:r>
              <w:rPr>
                <w:rFonts w:hint="eastAsia"/>
              </w:rPr>
              <w:t>POE</w:t>
            </w:r>
            <w:r>
              <w:rPr>
                <w:rFonts w:hint="eastAsia"/>
              </w:rPr>
              <w:t>交换机</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、交换容量≥</w:t>
            </w:r>
            <w:r>
              <w:rPr>
                <w:rFonts w:hint="eastAsia"/>
              </w:rPr>
              <w:t>336Gbps</w:t>
            </w:r>
            <w:r>
              <w:rPr>
                <w:rFonts w:hint="eastAsia"/>
              </w:rPr>
              <w:t>，包转发率≥</w:t>
            </w:r>
            <w:r>
              <w:rPr>
                <w:rFonts w:hint="eastAsia"/>
              </w:rPr>
              <w:t>126Mpps</w:t>
            </w:r>
            <w:r>
              <w:rPr>
                <w:rFonts w:hint="eastAsia"/>
              </w:rPr>
              <w:t>；</w:t>
            </w:r>
            <w:r>
              <w:rPr>
                <w:rFonts w:hint="eastAsia"/>
              </w:rPr>
              <w:br/>
              <w:t>2</w:t>
            </w:r>
            <w:r>
              <w:rPr>
                <w:rFonts w:hint="eastAsia"/>
              </w:rPr>
              <w:t>、</w:t>
            </w:r>
            <w:proofErr w:type="gramStart"/>
            <w:r>
              <w:rPr>
                <w:rFonts w:hint="eastAsia"/>
              </w:rPr>
              <w:t>千兆电接口</w:t>
            </w:r>
            <w:proofErr w:type="gramEnd"/>
            <w:r>
              <w:rPr>
                <w:rFonts w:hint="eastAsia"/>
              </w:rPr>
              <w:t>数≥</w:t>
            </w:r>
            <w:r>
              <w:rPr>
                <w:rFonts w:hint="eastAsia"/>
              </w:rPr>
              <w:t>24</w:t>
            </w:r>
            <w:r>
              <w:rPr>
                <w:rFonts w:hint="eastAsia"/>
              </w:rPr>
              <w:t>，千兆光接口数≥</w:t>
            </w:r>
            <w:r>
              <w:rPr>
                <w:rFonts w:hint="eastAsia"/>
              </w:rPr>
              <w:t>4</w:t>
            </w:r>
            <w:r>
              <w:rPr>
                <w:rFonts w:hint="eastAsia"/>
              </w:rPr>
              <w:t>；</w:t>
            </w:r>
            <w:r>
              <w:rPr>
                <w:rFonts w:hint="eastAsia"/>
              </w:rPr>
              <w:br/>
              <w:t>3</w:t>
            </w:r>
            <w:r>
              <w:rPr>
                <w:rFonts w:hint="eastAsia"/>
              </w:rPr>
              <w:t>、支持</w:t>
            </w:r>
            <w:r>
              <w:rPr>
                <w:rFonts w:hint="eastAsia"/>
              </w:rPr>
              <w:t>802.3at/POE+</w:t>
            </w:r>
            <w:r>
              <w:rPr>
                <w:rFonts w:hint="eastAsia"/>
              </w:rPr>
              <w:t>供电标准，</w:t>
            </w:r>
            <w:r>
              <w:rPr>
                <w:rFonts w:hint="eastAsia"/>
              </w:rPr>
              <w:t>POE</w:t>
            </w:r>
            <w:r>
              <w:rPr>
                <w:rFonts w:hint="eastAsia"/>
              </w:rPr>
              <w:t>输出功率≥</w:t>
            </w:r>
            <w:r>
              <w:rPr>
                <w:rFonts w:hint="eastAsia"/>
              </w:rPr>
              <w:t>370W</w:t>
            </w:r>
            <w:r>
              <w:rPr>
                <w:rFonts w:hint="eastAsia"/>
              </w:rPr>
              <w:t>。</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13</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3</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千兆单模</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光模块</w:t>
            </w:r>
            <w:r>
              <w:rPr>
                <w:rFonts w:hint="eastAsia"/>
              </w:rPr>
              <w:t>-SFP-GE-</w:t>
            </w:r>
            <w:r>
              <w:rPr>
                <w:rFonts w:hint="eastAsia"/>
              </w:rPr>
              <w:t>单模模块</w:t>
            </w:r>
            <w:r>
              <w:rPr>
                <w:rFonts w:hint="eastAsia"/>
              </w:rPr>
              <w:t>-(1310nm,10km,LC)</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26</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4</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48</w:t>
            </w:r>
            <w:r>
              <w:rPr>
                <w:rFonts w:hint="eastAsia"/>
              </w:rPr>
              <w:t>口交换机</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、交换容量≥</w:t>
            </w:r>
            <w:r>
              <w:rPr>
                <w:rFonts w:hint="eastAsia"/>
              </w:rPr>
              <w:t>432Gbps</w:t>
            </w:r>
            <w:r>
              <w:rPr>
                <w:rFonts w:hint="eastAsia"/>
              </w:rPr>
              <w:t>，包转发率≥</w:t>
            </w:r>
            <w:r>
              <w:rPr>
                <w:rFonts w:hint="eastAsia"/>
              </w:rPr>
              <w:t>87Mpps</w:t>
            </w:r>
            <w:r>
              <w:rPr>
                <w:rFonts w:hint="eastAsia"/>
              </w:rPr>
              <w:t>；</w:t>
            </w:r>
            <w:r>
              <w:rPr>
                <w:rFonts w:hint="eastAsia"/>
              </w:rPr>
              <w:br/>
              <w:t>2</w:t>
            </w:r>
            <w:r>
              <w:rPr>
                <w:rFonts w:hint="eastAsia"/>
              </w:rPr>
              <w:t>、</w:t>
            </w:r>
            <w:proofErr w:type="gramStart"/>
            <w:r>
              <w:rPr>
                <w:rFonts w:hint="eastAsia"/>
              </w:rPr>
              <w:t>千兆电接口</w:t>
            </w:r>
            <w:proofErr w:type="gramEnd"/>
            <w:r>
              <w:rPr>
                <w:rFonts w:hint="eastAsia"/>
              </w:rPr>
              <w:t>数≥</w:t>
            </w:r>
            <w:r>
              <w:rPr>
                <w:rFonts w:hint="eastAsia"/>
              </w:rPr>
              <w:t>48</w:t>
            </w:r>
            <w:r>
              <w:rPr>
                <w:rFonts w:hint="eastAsia"/>
              </w:rPr>
              <w:t>，千兆光接口数≥</w:t>
            </w:r>
            <w:r>
              <w:rPr>
                <w:rFonts w:hint="eastAsia"/>
              </w:rPr>
              <w:t>4</w:t>
            </w:r>
            <w:r>
              <w:rPr>
                <w:rFonts w:hint="eastAsia"/>
              </w:rPr>
              <w:t>。</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2</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5</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8</w:t>
            </w:r>
            <w:r>
              <w:rPr>
                <w:rFonts w:hint="eastAsia"/>
              </w:rPr>
              <w:t>口</w:t>
            </w:r>
            <w:r>
              <w:rPr>
                <w:rFonts w:hint="eastAsia"/>
              </w:rPr>
              <w:t>POE</w:t>
            </w:r>
            <w:r>
              <w:rPr>
                <w:rFonts w:hint="eastAsia"/>
              </w:rPr>
              <w:t>交换机</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、交换容量≥</w:t>
            </w:r>
            <w:r>
              <w:rPr>
                <w:rFonts w:hint="eastAsia"/>
              </w:rPr>
              <w:t>336Gbps</w:t>
            </w:r>
            <w:r>
              <w:rPr>
                <w:rFonts w:hint="eastAsia"/>
              </w:rPr>
              <w:t>，包转发率≥</w:t>
            </w:r>
            <w:r>
              <w:rPr>
                <w:rFonts w:hint="eastAsia"/>
              </w:rPr>
              <w:t>27Mpps</w:t>
            </w:r>
            <w:r>
              <w:rPr>
                <w:rFonts w:hint="eastAsia"/>
              </w:rPr>
              <w:t>；</w:t>
            </w:r>
            <w:r>
              <w:rPr>
                <w:rFonts w:hint="eastAsia"/>
              </w:rPr>
              <w:br/>
              <w:t>2</w:t>
            </w:r>
            <w:r>
              <w:rPr>
                <w:rFonts w:hint="eastAsia"/>
              </w:rPr>
              <w:t>、</w:t>
            </w:r>
            <w:proofErr w:type="gramStart"/>
            <w:r>
              <w:rPr>
                <w:rFonts w:hint="eastAsia"/>
              </w:rPr>
              <w:t>千兆电接口</w:t>
            </w:r>
            <w:proofErr w:type="gramEnd"/>
            <w:r>
              <w:rPr>
                <w:rFonts w:hint="eastAsia"/>
              </w:rPr>
              <w:t>数≥</w:t>
            </w:r>
            <w:r>
              <w:rPr>
                <w:rFonts w:hint="eastAsia"/>
              </w:rPr>
              <w:t>8</w:t>
            </w:r>
            <w:r>
              <w:rPr>
                <w:rFonts w:hint="eastAsia"/>
              </w:rPr>
              <w:t>，千兆光接口数≥</w:t>
            </w:r>
            <w:r>
              <w:rPr>
                <w:rFonts w:hint="eastAsia"/>
              </w:rPr>
              <w:t>4</w:t>
            </w:r>
            <w:r>
              <w:rPr>
                <w:rFonts w:hint="eastAsia"/>
              </w:rPr>
              <w:t>；</w:t>
            </w:r>
            <w:r>
              <w:rPr>
                <w:rFonts w:hint="eastAsia"/>
              </w:rPr>
              <w:br/>
              <w:t>3</w:t>
            </w:r>
            <w:r>
              <w:rPr>
                <w:rFonts w:hint="eastAsia"/>
              </w:rPr>
              <w:t>、支持</w:t>
            </w:r>
            <w:r>
              <w:rPr>
                <w:rFonts w:hint="eastAsia"/>
              </w:rPr>
              <w:t>802.3at/POE+</w:t>
            </w:r>
            <w:r>
              <w:rPr>
                <w:rFonts w:hint="eastAsia"/>
              </w:rPr>
              <w:t>供电标准，</w:t>
            </w:r>
            <w:r>
              <w:rPr>
                <w:rFonts w:hint="eastAsia"/>
              </w:rPr>
              <w:t>POE</w:t>
            </w:r>
            <w:r>
              <w:rPr>
                <w:rFonts w:hint="eastAsia"/>
              </w:rPr>
              <w:t>输出功率≥</w:t>
            </w:r>
            <w:r>
              <w:rPr>
                <w:rFonts w:hint="eastAsia"/>
              </w:rPr>
              <w:t>124W</w:t>
            </w:r>
            <w:r>
              <w:rPr>
                <w:rFonts w:hint="eastAsia"/>
              </w:rPr>
              <w:t>。</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6</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千兆单模</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光模块</w:t>
            </w:r>
            <w:r>
              <w:rPr>
                <w:rFonts w:hint="eastAsia"/>
              </w:rPr>
              <w:t>-SFP-GE-</w:t>
            </w:r>
            <w:r>
              <w:rPr>
                <w:rFonts w:hint="eastAsia"/>
              </w:rPr>
              <w:t>单模模块</w:t>
            </w:r>
            <w:r>
              <w:rPr>
                <w:rFonts w:hint="eastAsia"/>
              </w:rPr>
              <w:t>-(1310nm,10km,LC)</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2</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7</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出口防火墙</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、性能参数：网络层吞吐量≥</w:t>
            </w:r>
            <w:r>
              <w:rPr>
                <w:rFonts w:hint="eastAsia"/>
              </w:rPr>
              <w:t>10G</w:t>
            </w:r>
            <w:r>
              <w:rPr>
                <w:rFonts w:hint="eastAsia"/>
              </w:rPr>
              <w:t>，应用层吞吐量≥</w:t>
            </w:r>
            <w:r>
              <w:rPr>
                <w:rFonts w:hint="eastAsia"/>
              </w:rPr>
              <w:t>5G</w:t>
            </w:r>
            <w:r>
              <w:rPr>
                <w:rFonts w:hint="eastAsia"/>
              </w:rPr>
              <w:t>，并发连接数≥</w:t>
            </w:r>
            <w:r>
              <w:rPr>
                <w:rFonts w:hint="eastAsia"/>
              </w:rPr>
              <w:t>200</w:t>
            </w:r>
            <w:r>
              <w:rPr>
                <w:rFonts w:hint="eastAsia"/>
              </w:rPr>
              <w:t>万，</w:t>
            </w:r>
            <w:r>
              <w:rPr>
                <w:rFonts w:hint="eastAsia"/>
              </w:rPr>
              <w:t>HTTP</w:t>
            </w:r>
            <w:r>
              <w:rPr>
                <w:rFonts w:hint="eastAsia"/>
              </w:rPr>
              <w:t>新建连接数≥</w:t>
            </w:r>
            <w:r>
              <w:rPr>
                <w:rFonts w:hint="eastAsia"/>
              </w:rPr>
              <w:t>6</w:t>
            </w:r>
            <w:r>
              <w:rPr>
                <w:rFonts w:hint="eastAsia"/>
              </w:rPr>
              <w:t>万。</w:t>
            </w:r>
            <w:r>
              <w:rPr>
                <w:rFonts w:hint="eastAsia"/>
              </w:rPr>
              <w:br/>
              <w:t>2</w:t>
            </w:r>
            <w:r>
              <w:rPr>
                <w:rFonts w:hint="eastAsia"/>
              </w:rPr>
              <w:t>、硬件参数：规格：</w:t>
            </w:r>
            <w:r>
              <w:rPr>
                <w:rFonts w:hint="eastAsia"/>
              </w:rPr>
              <w:t>1U</w:t>
            </w:r>
            <w:r>
              <w:rPr>
                <w:rFonts w:hint="eastAsia"/>
              </w:rPr>
              <w:t>，内存大小≥</w:t>
            </w:r>
            <w:r>
              <w:rPr>
                <w:rFonts w:hint="eastAsia"/>
              </w:rPr>
              <w:t>8G</w:t>
            </w:r>
            <w:r>
              <w:rPr>
                <w:rFonts w:hint="eastAsia"/>
              </w:rPr>
              <w:t>，硬盘容量≥</w:t>
            </w:r>
            <w:r>
              <w:rPr>
                <w:rFonts w:hint="eastAsia"/>
              </w:rPr>
              <w:t>128G minisata SSD</w:t>
            </w:r>
            <w:r>
              <w:rPr>
                <w:rFonts w:hint="eastAsia"/>
              </w:rPr>
              <w:t>，电源：单电源，接口：支持不低于</w:t>
            </w:r>
            <w:r>
              <w:rPr>
                <w:rFonts w:hint="eastAsia"/>
              </w:rPr>
              <w:t>12</w:t>
            </w:r>
            <w:proofErr w:type="gramStart"/>
            <w:r>
              <w:rPr>
                <w:rFonts w:hint="eastAsia"/>
              </w:rPr>
              <w:t>千兆电口</w:t>
            </w:r>
            <w:proofErr w:type="gramEnd"/>
            <w:r>
              <w:rPr>
                <w:rFonts w:hint="eastAsia"/>
              </w:rPr>
              <w:t>、</w:t>
            </w:r>
            <w:r>
              <w:rPr>
                <w:rFonts w:hint="eastAsia"/>
              </w:rPr>
              <w:t>6</w:t>
            </w:r>
            <w:proofErr w:type="gramStart"/>
            <w:r>
              <w:rPr>
                <w:rFonts w:hint="eastAsia"/>
              </w:rPr>
              <w:t>万兆光口</w:t>
            </w:r>
            <w:proofErr w:type="gramEnd"/>
            <w:r>
              <w:rPr>
                <w:rFonts w:hint="eastAsia"/>
              </w:rPr>
              <w:t>SFP+</w:t>
            </w:r>
            <w:r>
              <w:rPr>
                <w:rFonts w:hint="eastAsia"/>
              </w:rPr>
              <w:t>。</w:t>
            </w:r>
            <w:r>
              <w:rPr>
                <w:rFonts w:hint="eastAsia"/>
              </w:rPr>
              <w:br/>
              <w:t>3</w:t>
            </w:r>
            <w:r>
              <w:rPr>
                <w:rFonts w:hint="eastAsia"/>
              </w:rPr>
              <w:t>、支持路由、透明、虚拟网线、旁路镜像、混合等多种部署方式，适应复杂使用环境的接入要求。</w:t>
            </w:r>
            <w:r>
              <w:rPr>
                <w:rFonts w:hint="eastAsia"/>
              </w:rPr>
              <w:br/>
              <w:t>4</w:t>
            </w:r>
            <w:r>
              <w:rPr>
                <w:rFonts w:hint="eastAsia"/>
              </w:rPr>
              <w:t>、具备链路聚合功能，将</w:t>
            </w:r>
            <w:r>
              <w:rPr>
                <w:rFonts w:hint="eastAsia"/>
              </w:rPr>
              <w:t>2</w:t>
            </w:r>
            <w:r>
              <w:rPr>
                <w:rFonts w:hint="eastAsia"/>
              </w:rPr>
              <w:t>个或者更多物理链路组合成一个更高带宽的逻辑链路接口，提高链路带宽和链路可靠性。</w:t>
            </w:r>
            <w:r>
              <w:rPr>
                <w:rFonts w:hint="eastAsia"/>
              </w:rPr>
              <w:br/>
              <w:t>5</w:t>
            </w:r>
            <w:r>
              <w:rPr>
                <w:rFonts w:hint="eastAsia"/>
              </w:rPr>
              <w:t>、具备</w:t>
            </w:r>
            <w:r>
              <w:rPr>
                <w:rFonts w:hint="eastAsia"/>
              </w:rPr>
              <w:t>ARP</w:t>
            </w:r>
            <w:r>
              <w:rPr>
                <w:rFonts w:hint="eastAsia"/>
              </w:rPr>
              <w:t>代理功能，对指定地址的</w:t>
            </w:r>
            <w:r>
              <w:rPr>
                <w:rFonts w:hint="eastAsia"/>
              </w:rPr>
              <w:t>ARP</w:t>
            </w:r>
            <w:r>
              <w:rPr>
                <w:rFonts w:hint="eastAsia"/>
              </w:rPr>
              <w:t>请求使用指定接口的</w:t>
            </w:r>
            <w:r>
              <w:rPr>
                <w:rFonts w:hint="eastAsia"/>
              </w:rPr>
              <w:t>MAC</w:t>
            </w:r>
            <w:r>
              <w:rPr>
                <w:rFonts w:hint="eastAsia"/>
              </w:rPr>
              <w:t>地址应答，实现保护内网主机。</w:t>
            </w:r>
            <w:r>
              <w:rPr>
                <w:rFonts w:hint="eastAsia"/>
              </w:rPr>
              <w:br/>
            </w:r>
            <w:r>
              <w:rPr>
                <w:rFonts w:hint="eastAsia"/>
              </w:rPr>
              <w:lastRenderedPageBreak/>
              <w:t>6</w:t>
            </w:r>
            <w:r>
              <w:rPr>
                <w:rFonts w:hint="eastAsia"/>
              </w:rPr>
              <w:t>、支持</w:t>
            </w:r>
            <w:r>
              <w:rPr>
                <w:rFonts w:hint="eastAsia"/>
              </w:rPr>
              <w:t>IPv4</w:t>
            </w:r>
            <w:r>
              <w:rPr>
                <w:rFonts w:hint="eastAsia"/>
              </w:rPr>
              <w:t>／</w:t>
            </w:r>
            <w:r>
              <w:rPr>
                <w:rFonts w:hint="eastAsia"/>
              </w:rPr>
              <w:t>IPv6</w:t>
            </w:r>
            <w:r>
              <w:rPr>
                <w:rFonts w:hint="eastAsia"/>
              </w:rPr>
              <w:t>下</w:t>
            </w:r>
            <w:r>
              <w:rPr>
                <w:rFonts w:hint="eastAsia"/>
              </w:rPr>
              <w:t>NAT</w:t>
            </w:r>
            <w:r>
              <w:rPr>
                <w:rFonts w:hint="eastAsia"/>
              </w:rPr>
              <w:t>地址转换，包括支持源地址转换</w:t>
            </w:r>
            <w:r>
              <w:rPr>
                <w:rFonts w:hint="eastAsia"/>
              </w:rPr>
              <w:t>SNAT</w:t>
            </w:r>
            <w:r>
              <w:rPr>
                <w:rFonts w:hint="eastAsia"/>
              </w:rPr>
              <w:t>，目的地址转换</w:t>
            </w:r>
            <w:r>
              <w:rPr>
                <w:rFonts w:hint="eastAsia"/>
              </w:rPr>
              <w:t>DNAT</w:t>
            </w:r>
            <w:r>
              <w:rPr>
                <w:rFonts w:hint="eastAsia"/>
              </w:rPr>
              <w:t>和双向地址转换双向</w:t>
            </w:r>
            <w:r>
              <w:rPr>
                <w:rFonts w:hint="eastAsia"/>
              </w:rPr>
              <w:t>NAT</w:t>
            </w:r>
            <w:r>
              <w:rPr>
                <w:rFonts w:hint="eastAsia"/>
              </w:rPr>
              <w:t>，</w:t>
            </w:r>
            <w:r>
              <w:rPr>
                <w:rFonts w:hint="eastAsia"/>
              </w:rPr>
              <w:t xml:space="preserve"> </w:t>
            </w:r>
            <w:r>
              <w:rPr>
                <w:rFonts w:hint="eastAsia"/>
              </w:rPr>
              <w:t>支持一对一、一对多、多对一等多种转换方式。</w:t>
            </w:r>
            <w:r>
              <w:rPr>
                <w:rFonts w:hint="eastAsia"/>
              </w:rPr>
              <w:br/>
              <w:t>7</w:t>
            </w:r>
            <w:r>
              <w:rPr>
                <w:rFonts w:hint="eastAsia"/>
              </w:rPr>
              <w:t>、支持基于对象、区域和地域维度设置安全访问控制策略，允许或拒绝特定国家或者地区的对象访问内部网络，保障业务重大时期安全可靠性。</w:t>
            </w:r>
            <w:r>
              <w:rPr>
                <w:rFonts w:hint="eastAsia"/>
              </w:rPr>
              <w:br/>
            </w:r>
            <w:r>
              <w:rPr>
                <w:rFonts w:hint="eastAsia"/>
              </w:rPr>
              <w:t>▲</w:t>
            </w:r>
            <w:r>
              <w:rPr>
                <w:rFonts w:hint="eastAsia"/>
              </w:rPr>
              <w:t>8</w:t>
            </w:r>
            <w:r>
              <w:rPr>
                <w:rFonts w:hint="eastAsia"/>
              </w:rPr>
              <w:t>、支持勒索病毒检测与防御功能，为保障勒索病毒的防御效果，所</w:t>
            </w:r>
            <w:proofErr w:type="gramStart"/>
            <w:r>
              <w:rPr>
                <w:rFonts w:hint="eastAsia"/>
              </w:rPr>
              <w:t>投产品需提供</w:t>
            </w:r>
            <w:proofErr w:type="gramEnd"/>
            <w:r>
              <w:rPr>
                <w:rFonts w:hint="eastAsia"/>
              </w:rPr>
              <w:t>具备</w:t>
            </w:r>
            <w:r>
              <w:rPr>
                <w:rFonts w:hint="eastAsia"/>
              </w:rPr>
              <w:t>CMA</w:t>
            </w:r>
            <w:r>
              <w:rPr>
                <w:rFonts w:hint="eastAsia"/>
              </w:rPr>
              <w:t>、</w:t>
            </w:r>
            <w:r>
              <w:rPr>
                <w:rFonts w:hint="eastAsia"/>
              </w:rPr>
              <w:t>CNAS</w:t>
            </w:r>
            <w:r>
              <w:rPr>
                <w:rFonts w:hint="eastAsia"/>
              </w:rPr>
              <w:t>认证的第三方权威机构关于“勒索软件通信防护”功能项的产品检测报告。</w:t>
            </w:r>
            <w:r>
              <w:rPr>
                <w:rFonts w:hint="eastAsia"/>
              </w:rPr>
              <w:br/>
              <w:t>9</w:t>
            </w:r>
            <w:r>
              <w:rPr>
                <w:rFonts w:hint="eastAsia"/>
              </w:rPr>
              <w:t>、产品内置</w:t>
            </w:r>
            <w:r>
              <w:rPr>
                <w:rFonts w:hint="eastAsia"/>
              </w:rPr>
              <w:t>IPS</w:t>
            </w:r>
            <w:r>
              <w:rPr>
                <w:rFonts w:hint="eastAsia"/>
              </w:rPr>
              <w:t>检测引擎，支持口令暴力破解、僵尸网络、恶意软件、服务器与终端漏洞攻击等检测和防护，支持超过</w:t>
            </w:r>
            <w:r>
              <w:rPr>
                <w:rFonts w:hint="eastAsia"/>
              </w:rPr>
              <w:t>10000</w:t>
            </w:r>
            <w:r>
              <w:rPr>
                <w:rFonts w:hint="eastAsia"/>
              </w:rPr>
              <w:t>种特征规则。</w:t>
            </w:r>
            <w:r>
              <w:rPr>
                <w:rFonts w:hint="eastAsia"/>
              </w:rPr>
              <w:br/>
              <w:t>10</w:t>
            </w:r>
            <w:r>
              <w:rPr>
                <w:rFonts w:hint="eastAsia"/>
              </w:rPr>
              <w:t>、具备僵尸网络检测功能，可基于僵尸网络检测引擎发现主机的异常外联行为，并提供威胁等级和非法外联次数作为举证。</w:t>
            </w:r>
            <w:r>
              <w:rPr>
                <w:rFonts w:hint="eastAsia"/>
              </w:rPr>
              <w:br/>
              <w:t>11</w:t>
            </w:r>
            <w:r>
              <w:rPr>
                <w:rFonts w:hint="eastAsia"/>
              </w:rPr>
              <w:t>、支持对多重压缩文件的病毒检测能力，支持不小于</w:t>
            </w:r>
            <w:r>
              <w:rPr>
                <w:rFonts w:hint="eastAsia"/>
              </w:rPr>
              <w:t>15</w:t>
            </w:r>
            <w:r>
              <w:rPr>
                <w:rFonts w:hint="eastAsia"/>
              </w:rPr>
              <w:t>层压缩文件病毒检测与处置。</w:t>
            </w:r>
            <w:r>
              <w:rPr>
                <w:rFonts w:hint="eastAsia"/>
              </w:rPr>
              <w:br/>
              <w:t>12</w:t>
            </w:r>
            <w:r>
              <w:rPr>
                <w:rFonts w:hint="eastAsia"/>
              </w:rPr>
              <w:t>、支持对</w:t>
            </w:r>
            <w:r>
              <w:rPr>
                <w:rFonts w:hint="eastAsia"/>
              </w:rPr>
              <w:t>SMTP</w:t>
            </w:r>
            <w:r>
              <w:rPr>
                <w:rFonts w:hint="eastAsia"/>
              </w:rPr>
              <w:t>、</w:t>
            </w:r>
            <w:r>
              <w:rPr>
                <w:rFonts w:hint="eastAsia"/>
              </w:rPr>
              <w:t>HTTP</w:t>
            </w:r>
            <w:r>
              <w:rPr>
                <w:rFonts w:hint="eastAsia"/>
              </w:rPr>
              <w:t>、</w:t>
            </w:r>
            <w:r>
              <w:rPr>
                <w:rFonts w:hint="eastAsia"/>
              </w:rPr>
              <w:t>FTP</w:t>
            </w:r>
            <w:r>
              <w:rPr>
                <w:rFonts w:hint="eastAsia"/>
              </w:rPr>
              <w:t>、</w:t>
            </w:r>
            <w:r>
              <w:rPr>
                <w:rFonts w:hint="eastAsia"/>
              </w:rPr>
              <w:t>SMB</w:t>
            </w:r>
            <w:r>
              <w:rPr>
                <w:rFonts w:hint="eastAsia"/>
              </w:rPr>
              <w:t>、</w:t>
            </w:r>
            <w:r>
              <w:rPr>
                <w:rFonts w:hint="eastAsia"/>
              </w:rPr>
              <w:t>POP3</w:t>
            </w:r>
            <w:r>
              <w:rPr>
                <w:rFonts w:hint="eastAsia"/>
              </w:rPr>
              <w:t>、</w:t>
            </w:r>
            <w:r>
              <w:rPr>
                <w:rFonts w:hint="eastAsia"/>
              </w:rPr>
              <w:t>HTTPS</w:t>
            </w:r>
            <w:r>
              <w:rPr>
                <w:rFonts w:hint="eastAsia"/>
              </w:rPr>
              <w:t>、</w:t>
            </w:r>
            <w:r>
              <w:rPr>
                <w:rFonts w:hint="eastAsia"/>
              </w:rPr>
              <w:t>IMAP</w:t>
            </w:r>
            <w:r>
              <w:rPr>
                <w:rFonts w:hint="eastAsia"/>
              </w:rPr>
              <w:t>等协议进行病毒防御。</w:t>
            </w:r>
            <w:r>
              <w:rPr>
                <w:rFonts w:hint="eastAsia"/>
              </w:rPr>
              <w:br/>
              <w:t>13</w:t>
            </w:r>
            <w:r>
              <w:rPr>
                <w:rFonts w:hint="eastAsia"/>
              </w:rPr>
              <w:t>、支持对常见</w:t>
            </w:r>
            <w:r>
              <w:rPr>
                <w:rFonts w:hint="eastAsia"/>
              </w:rPr>
              <w:t>Web</w:t>
            </w:r>
            <w:r>
              <w:rPr>
                <w:rFonts w:hint="eastAsia"/>
              </w:rPr>
              <w:t>应用攻击防御，攻击类型至少支持</w:t>
            </w:r>
            <w:proofErr w:type="gramStart"/>
            <w:r>
              <w:rPr>
                <w:rFonts w:hint="eastAsia"/>
              </w:rPr>
              <w:t>跨站脚本</w:t>
            </w:r>
            <w:proofErr w:type="gramEnd"/>
            <w:r>
              <w:rPr>
                <w:rFonts w:hint="eastAsia"/>
              </w:rPr>
              <w:t>（</w:t>
            </w:r>
            <w:r>
              <w:rPr>
                <w:rFonts w:hint="eastAsia"/>
              </w:rPr>
              <w:t>XSS</w:t>
            </w:r>
            <w:r>
              <w:rPr>
                <w:rFonts w:hint="eastAsia"/>
              </w:rPr>
              <w:t>）攻击、</w:t>
            </w:r>
            <w:r>
              <w:rPr>
                <w:rFonts w:hint="eastAsia"/>
              </w:rPr>
              <w:t>SQL</w:t>
            </w:r>
            <w:r>
              <w:rPr>
                <w:rFonts w:hint="eastAsia"/>
              </w:rPr>
              <w:t>注入、文件包含攻击、信息泄露攻击、</w:t>
            </w:r>
            <w:r>
              <w:rPr>
                <w:rFonts w:hint="eastAsia"/>
              </w:rPr>
              <w:t>WEBSHELL</w:t>
            </w:r>
            <w:r>
              <w:rPr>
                <w:rFonts w:hint="eastAsia"/>
              </w:rPr>
              <w:t>、网站扫描、网页木马等类型，支持超过</w:t>
            </w:r>
            <w:r>
              <w:rPr>
                <w:rFonts w:hint="eastAsia"/>
              </w:rPr>
              <w:t>4000</w:t>
            </w:r>
            <w:r>
              <w:rPr>
                <w:rFonts w:hint="eastAsia"/>
              </w:rPr>
              <w:t>种</w:t>
            </w:r>
            <w:r>
              <w:rPr>
                <w:rFonts w:hint="eastAsia"/>
              </w:rPr>
              <w:t>Web</w:t>
            </w:r>
            <w:r>
              <w:rPr>
                <w:rFonts w:hint="eastAsia"/>
              </w:rPr>
              <w:t>服务器漏洞特征规则。</w:t>
            </w:r>
            <w:r>
              <w:rPr>
                <w:rFonts w:hint="eastAsia"/>
              </w:rPr>
              <w:br/>
            </w:r>
            <w:r>
              <w:rPr>
                <w:rFonts w:hint="eastAsia"/>
              </w:rPr>
              <w:t>▲</w:t>
            </w:r>
            <w:r>
              <w:rPr>
                <w:rFonts w:hint="eastAsia"/>
              </w:rPr>
              <w:t>14</w:t>
            </w:r>
            <w:r>
              <w:rPr>
                <w:rFonts w:hint="eastAsia"/>
              </w:rPr>
              <w:t>、支持主动诱捕功能，通过伪装业务诱捕内外网的攻击行为，并联合云蜜罐获取黑客指纹信息，并自动封锁高危</w:t>
            </w:r>
            <w:r>
              <w:rPr>
                <w:rFonts w:hint="eastAsia"/>
              </w:rPr>
              <w:t>IP</w:t>
            </w:r>
            <w:r>
              <w:rPr>
                <w:rFonts w:hint="eastAsia"/>
              </w:rPr>
              <w:t>。（需提供产品功能截图证明，</w:t>
            </w:r>
            <w:r>
              <w:rPr>
                <w:rFonts w:hint="eastAsia"/>
              </w:rPr>
              <w:lastRenderedPageBreak/>
              <w:t>并提供公安部计算机信息系统安全产品质量监督检验中心、中国信息安全测评中心、中华人民共和国国家版权局、公安部信息安全产品检测中心之中任意一家检测机构出具关于“云蜜罐”的证书或检测报告）。</w:t>
            </w:r>
            <w:r>
              <w:rPr>
                <w:rFonts w:hint="eastAsia"/>
              </w:rPr>
              <w:br/>
              <w:t>15</w:t>
            </w:r>
            <w:r>
              <w:rPr>
                <w:rFonts w:hint="eastAsia"/>
              </w:rPr>
              <w:t>、支持应用控制策略生命周期管理，包含安全策略的变更时间、变更类型和策略变更用户，并对变更内容记录日志，方便策略的管理和运维。</w:t>
            </w:r>
            <w:r>
              <w:rPr>
                <w:rFonts w:hint="eastAsia"/>
              </w:rPr>
              <w:br/>
              <w:t>16</w:t>
            </w:r>
            <w:r>
              <w:rPr>
                <w:rFonts w:hint="eastAsia"/>
              </w:rPr>
              <w:t>、支持</w:t>
            </w:r>
            <w:r>
              <w:rPr>
                <w:rFonts w:hint="eastAsia"/>
              </w:rPr>
              <w:t>Web</w:t>
            </w:r>
            <w:r>
              <w:rPr>
                <w:rFonts w:hint="eastAsia"/>
              </w:rPr>
              <w:t>服务器自动侦测功能，根据</w:t>
            </w:r>
            <w:r>
              <w:rPr>
                <w:rFonts w:hint="eastAsia"/>
              </w:rPr>
              <w:t>Web</w:t>
            </w:r>
            <w:r>
              <w:rPr>
                <w:rFonts w:hint="eastAsia"/>
              </w:rPr>
              <w:t>服务器在线状态、端口使用状态、</w:t>
            </w:r>
            <w:r>
              <w:rPr>
                <w:rFonts w:hint="eastAsia"/>
              </w:rPr>
              <w:t>Web</w:t>
            </w:r>
            <w:r>
              <w:rPr>
                <w:rFonts w:hint="eastAsia"/>
              </w:rPr>
              <w:t>服务器之间的互访关系生成业务资产列表，同时展示内</w:t>
            </w:r>
            <w:proofErr w:type="gramStart"/>
            <w:r>
              <w:rPr>
                <w:rFonts w:hint="eastAsia"/>
              </w:rPr>
              <w:t>网资产</w:t>
            </w:r>
            <w:proofErr w:type="gramEnd"/>
            <w:r>
              <w:rPr>
                <w:rFonts w:hint="eastAsia"/>
              </w:rPr>
              <w:t>访问的风险等级。</w:t>
            </w:r>
            <w:r>
              <w:rPr>
                <w:rFonts w:hint="eastAsia"/>
              </w:rPr>
              <w:br/>
              <w:t>17</w:t>
            </w:r>
            <w:r>
              <w:rPr>
                <w:rFonts w:hint="eastAsia"/>
              </w:rPr>
              <w:t>、支持三权分立功能，根据用户权限分为安全管理员、审计员、系统管理员三种角色；</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lastRenderedPageBreak/>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lastRenderedPageBreak/>
              <w:t>8</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上网行为管理</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、性能参数：网络层吞吐量（大包）≥</w:t>
            </w:r>
            <w:r>
              <w:rPr>
                <w:rFonts w:hint="eastAsia"/>
              </w:rPr>
              <w:t>5.8G</w:t>
            </w:r>
            <w:r>
              <w:rPr>
                <w:rFonts w:hint="eastAsia"/>
              </w:rPr>
              <w:t>，应用层吞吐量≥</w:t>
            </w:r>
            <w:r>
              <w:rPr>
                <w:rFonts w:hint="eastAsia"/>
              </w:rPr>
              <w:t>750 Mb</w:t>
            </w:r>
            <w:r>
              <w:rPr>
                <w:rFonts w:hint="eastAsia"/>
              </w:rPr>
              <w:t>，支持用户数≥</w:t>
            </w:r>
            <w:r>
              <w:rPr>
                <w:rFonts w:hint="eastAsia"/>
              </w:rPr>
              <w:t>4000</w:t>
            </w:r>
            <w:r>
              <w:rPr>
                <w:rFonts w:hint="eastAsia"/>
              </w:rPr>
              <w:t>，每秒新建连接数≥</w:t>
            </w:r>
            <w:r>
              <w:rPr>
                <w:rFonts w:hint="eastAsia"/>
              </w:rPr>
              <w:t>10000</w:t>
            </w:r>
            <w:r>
              <w:rPr>
                <w:rFonts w:hint="eastAsia"/>
              </w:rPr>
              <w:t>，最大并发连接数≥</w:t>
            </w:r>
            <w:r>
              <w:rPr>
                <w:rFonts w:hint="eastAsia"/>
              </w:rPr>
              <w:t>500000</w:t>
            </w:r>
            <w:r>
              <w:rPr>
                <w:rFonts w:hint="eastAsia"/>
              </w:rPr>
              <w:t>。</w:t>
            </w:r>
            <w:r>
              <w:rPr>
                <w:rFonts w:hint="eastAsia"/>
              </w:rPr>
              <w:br/>
              <w:t>2</w:t>
            </w:r>
            <w:r>
              <w:rPr>
                <w:rFonts w:hint="eastAsia"/>
              </w:rPr>
              <w:t>、硬件参数：规格：</w:t>
            </w:r>
            <w:r>
              <w:rPr>
                <w:rFonts w:hint="eastAsia"/>
              </w:rPr>
              <w:t>1U</w:t>
            </w:r>
            <w:r>
              <w:rPr>
                <w:rFonts w:hint="eastAsia"/>
              </w:rPr>
              <w:t>，内存大小≥</w:t>
            </w:r>
            <w:r>
              <w:rPr>
                <w:rFonts w:hint="eastAsia"/>
              </w:rPr>
              <w:t>8G</w:t>
            </w:r>
            <w:r>
              <w:rPr>
                <w:rFonts w:hint="eastAsia"/>
              </w:rPr>
              <w:t>，硬盘容量≥</w:t>
            </w:r>
            <w:r>
              <w:rPr>
                <w:rFonts w:hint="eastAsia"/>
              </w:rPr>
              <w:t>128G</w:t>
            </w:r>
            <w:r>
              <w:rPr>
                <w:rFonts w:hint="eastAsia"/>
              </w:rPr>
              <w:t>，电源：单电源，接口：</w:t>
            </w:r>
            <w:r>
              <w:rPr>
                <w:rFonts w:hint="eastAsia"/>
              </w:rPr>
              <w:t>12</w:t>
            </w:r>
            <w:proofErr w:type="gramStart"/>
            <w:r>
              <w:rPr>
                <w:rFonts w:hint="eastAsia"/>
              </w:rPr>
              <w:t>千兆电口</w:t>
            </w:r>
            <w:proofErr w:type="gramEnd"/>
            <w:r>
              <w:rPr>
                <w:rFonts w:hint="eastAsia"/>
              </w:rPr>
              <w:t>+6</w:t>
            </w:r>
            <w:proofErr w:type="gramStart"/>
            <w:r>
              <w:rPr>
                <w:rFonts w:hint="eastAsia"/>
              </w:rPr>
              <w:t>千兆光口</w:t>
            </w:r>
            <w:proofErr w:type="gramEnd"/>
            <w:r>
              <w:rPr>
                <w:rFonts w:hint="eastAsia"/>
              </w:rPr>
              <w:t>SFP</w:t>
            </w:r>
            <w:r>
              <w:rPr>
                <w:rFonts w:hint="eastAsia"/>
              </w:rPr>
              <w:t>。</w:t>
            </w:r>
            <w:r>
              <w:rPr>
                <w:rFonts w:hint="eastAsia"/>
              </w:rPr>
              <w:br/>
              <w:t>3</w:t>
            </w:r>
            <w:r>
              <w:rPr>
                <w:rFonts w:hint="eastAsia"/>
              </w:rPr>
              <w:t>、必须支持两台及两台以上设备同时做主机的部署模式；</w:t>
            </w:r>
            <w:r>
              <w:rPr>
                <w:rFonts w:hint="eastAsia"/>
              </w:rPr>
              <w:t xml:space="preserve"> </w:t>
            </w:r>
            <w:r>
              <w:rPr>
                <w:rFonts w:hint="eastAsia"/>
              </w:rPr>
              <w:br/>
              <w:t>4</w:t>
            </w:r>
            <w:r>
              <w:rPr>
                <w:rFonts w:hint="eastAsia"/>
              </w:rPr>
              <w:t>、支持</w:t>
            </w:r>
            <w:r>
              <w:rPr>
                <w:rFonts w:hint="eastAsia"/>
              </w:rPr>
              <w:t>DNS</w:t>
            </w:r>
            <w:r>
              <w:rPr>
                <w:rFonts w:hint="eastAsia"/>
              </w:rPr>
              <w:t>透明代理，能够基于用户、域名、目标</w:t>
            </w:r>
            <w:r>
              <w:rPr>
                <w:rFonts w:hint="eastAsia"/>
              </w:rPr>
              <w:t>DNS</w:t>
            </w:r>
            <w:r>
              <w:rPr>
                <w:rFonts w:hint="eastAsia"/>
              </w:rPr>
              <w:t>，指定代理策略生效，代理策略可以设置为：重定向至</w:t>
            </w:r>
            <w:r>
              <w:rPr>
                <w:rFonts w:hint="eastAsia"/>
              </w:rPr>
              <w:t>DNS</w:t>
            </w:r>
            <w:r>
              <w:rPr>
                <w:rFonts w:hint="eastAsia"/>
              </w:rPr>
              <w:t>服务器、解析为</w:t>
            </w:r>
            <w:r>
              <w:rPr>
                <w:rFonts w:hint="eastAsia"/>
              </w:rPr>
              <w:t>IP</w:t>
            </w:r>
            <w:r>
              <w:rPr>
                <w:rFonts w:hint="eastAsia"/>
              </w:rPr>
              <w:t>、丢弃、重定向</w:t>
            </w:r>
            <w:proofErr w:type="gramStart"/>
            <w:r>
              <w:rPr>
                <w:rFonts w:hint="eastAsia"/>
              </w:rPr>
              <w:t>至制定</w:t>
            </w:r>
            <w:proofErr w:type="gramEnd"/>
            <w:r>
              <w:rPr>
                <w:rFonts w:hint="eastAsia"/>
              </w:rPr>
              <w:t>线路</w:t>
            </w:r>
            <w:r>
              <w:rPr>
                <w:rFonts w:hint="eastAsia"/>
              </w:rPr>
              <w:br/>
              <w:t>5</w:t>
            </w:r>
            <w:r>
              <w:rPr>
                <w:rFonts w:hint="eastAsia"/>
              </w:rPr>
              <w:t>、支持超过</w:t>
            </w:r>
            <w:r>
              <w:rPr>
                <w:rFonts w:hint="eastAsia"/>
              </w:rPr>
              <w:t>900</w:t>
            </w:r>
            <w:r>
              <w:rPr>
                <w:rFonts w:hint="eastAsia"/>
              </w:rPr>
              <w:t>种主流</w:t>
            </w:r>
            <w:r>
              <w:rPr>
                <w:rFonts w:hint="eastAsia"/>
              </w:rPr>
              <w:t>Saas</w:t>
            </w:r>
            <w:r>
              <w:rPr>
                <w:rFonts w:hint="eastAsia"/>
              </w:rPr>
              <w:t>应用，对</w:t>
            </w:r>
            <w:r>
              <w:rPr>
                <w:rFonts w:hint="eastAsia"/>
              </w:rPr>
              <w:t>Saas</w:t>
            </w:r>
            <w:r>
              <w:rPr>
                <w:rFonts w:hint="eastAsia"/>
              </w:rPr>
              <w:t>应用有默认分类标签，帮助客户统一配置策略；</w:t>
            </w:r>
            <w:r>
              <w:rPr>
                <w:rFonts w:hint="eastAsia"/>
              </w:rPr>
              <w:br/>
              <w:t>6</w:t>
            </w:r>
            <w:r>
              <w:rPr>
                <w:rFonts w:hint="eastAsia"/>
              </w:rPr>
              <w:t>、支持哑终端通过</w:t>
            </w:r>
            <w:r>
              <w:rPr>
                <w:rFonts w:hint="eastAsia"/>
              </w:rPr>
              <w:t>MAC</w:t>
            </w:r>
            <w:r>
              <w:rPr>
                <w:rFonts w:hint="eastAsia"/>
              </w:rPr>
              <w:t>认证的方式接入网络，必</w:t>
            </w:r>
            <w:r>
              <w:rPr>
                <w:rFonts w:hint="eastAsia"/>
              </w:rPr>
              <w:lastRenderedPageBreak/>
              <w:t>须支持在终端管理列表批量绑定设备</w:t>
            </w:r>
            <w:r>
              <w:rPr>
                <w:rFonts w:hint="eastAsia"/>
              </w:rPr>
              <w:t>IP/MAC</w:t>
            </w:r>
            <w:proofErr w:type="gramStart"/>
            <w:r>
              <w:rPr>
                <w:rFonts w:hint="eastAsia"/>
              </w:rPr>
              <w:t>快捷放</w:t>
            </w:r>
            <w:proofErr w:type="gramEnd"/>
            <w:r>
              <w:rPr>
                <w:rFonts w:hint="eastAsia"/>
              </w:rPr>
              <w:t>通入网；</w:t>
            </w:r>
            <w:r>
              <w:rPr>
                <w:rFonts w:hint="eastAsia"/>
              </w:rPr>
              <w:br/>
            </w:r>
            <w:r>
              <w:rPr>
                <w:rFonts w:hint="eastAsia"/>
              </w:rPr>
              <w:t>▲</w:t>
            </w:r>
            <w:r>
              <w:rPr>
                <w:rFonts w:hint="eastAsia"/>
              </w:rPr>
              <w:t>7</w:t>
            </w:r>
            <w:r>
              <w:rPr>
                <w:rFonts w:hint="eastAsia"/>
              </w:rPr>
              <w:t>、支持识别终端系统注册表中制定的表项和</w:t>
            </w:r>
            <w:proofErr w:type="gramStart"/>
            <w:r>
              <w:rPr>
                <w:rFonts w:hint="eastAsia"/>
              </w:rPr>
              <w:t>键值</w:t>
            </w:r>
            <w:proofErr w:type="gramEnd"/>
            <w:r>
              <w:rPr>
                <w:rFonts w:hint="eastAsia"/>
              </w:rPr>
              <w:t>，提供</w:t>
            </w:r>
            <w:r>
              <w:rPr>
                <w:rFonts w:hint="eastAsia"/>
              </w:rPr>
              <w:t>CMA</w:t>
            </w:r>
            <w:r>
              <w:rPr>
                <w:rFonts w:hint="eastAsia"/>
              </w:rPr>
              <w:t>、</w:t>
            </w:r>
            <w:r>
              <w:rPr>
                <w:rFonts w:hint="eastAsia"/>
              </w:rPr>
              <w:t>CNAS</w:t>
            </w:r>
            <w:r>
              <w:rPr>
                <w:rFonts w:hint="eastAsia"/>
              </w:rPr>
              <w:t>认证的第三方权威机构关于“注册表识别”功能项的产品检测报告。</w:t>
            </w:r>
            <w:r>
              <w:rPr>
                <w:rFonts w:hint="eastAsia"/>
              </w:rPr>
              <w:br/>
              <w:t>8</w:t>
            </w:r>
            <w:r>
              <w:rPr>
                <w:rFonts w:hint="eastAsia"/>
              </w:rPr>
              <w:t>、支持通过抑制</w:t>
            </w:r>
            <w:r>
              <w:rPr>
                <w:rFonts w:hint="eastAsia"/>
              </w:rPr>
              <w:t>P2P</w:t>
            </w:r>
            <w:r>
              <w:rPr>
                <w:rFonts w:hint="eastAsia"/>
              </w:rPr>
              <w:t>的上行流量，来减缓</w:t>
            </w:r>
            <w:r>
              <w:rPr>
                <w:rFonts w:hint="eastAsia"/>
              </w:rPr>
              <w:t>P2P</w:t>
            </w:r>
            <w:r>
              <w:rPr>
                <w:rFonts w:hint="eastAsia"/>
              </w:rPr>
              <w:t>的下行流量，从而解决网络出口在</w:t>
            </w:r>
            <w:proofErr w:type="gramStart"/>
            <w:r>
              <w:rPr>
                <w:rFonts w:hint="eastAsia"/>
              </w:rPr>
              <w:t>做流控</w:t>
            </w:r>
            <w:proofErr w:type="gramEnd"/>
            <w:r>
              <w:rPr>
                <w:rFonts w:hint="eastAsia"/>
              </w:rPr>
              <w:t>后仍然压力较大的问题；</w:t>
            </w:r>
            <w:r>
              <w:rPr>
                <w:rFonts w:hint="eastAsia"/>
              </w:rPr>
              <w:br/>
              <w:t>9</w:t>
            </w:r>
            <w:r>
              <w:rPr>
                <w:rFonts w:hint="eastAsia"/>
              </w:rPr>
              <w:t>、数据中心可以对日志进行大数据分析，并支持多个大数据分析模型，包括泄密分析、校园网贷、上网态势分析、带宽分析、工作效率分析。</w:t>
            </w:r>
            <w:r>
              <w:rPr>
                <w:rFonts w:hint="eastAsia"/>
              </w:rPr>
              <w:br/>
              <w:t>10</w:t>
            </w:r>
            <w:r>
              <w:rPr>
                <w:rFonts w:hint="eastAsia"/>
              </w:rPr>
              <w:t>、支持代理控制功能，不允许使用外部</w:t>
            </w:r>
            <w:r>
              <w:rPr>
                <w:rFonts w:hint="eastAsia"/>
              </w:rPr>
              <w:t>HTTP</w:t>
            </w:r>
            <w:r>
              <w:rPr>
                <w:rFonts w:hint="eastAsia"/>
              </w:rPr>
              <w:t>代理，不允许使用外部</w:t>
            </w:r>
            <w:r>
              <w:rPr>
                <w:rFonts w:hint="eastAsia"/>
              </w:rPr>
              <w:t>Sock4/5</w:t>
            </w:r>
            <w:r>
              <w:rPr>
                <w:rFonts w:hint="eastAsia"/>
              </w:rPr>
              <w:t>代理，不允许在</w:t>
            </w:r>
            <w:r>
              <w:rPr>
                <w:rFonts w:hint="eastAsia"/>
              </w:rPr>
              <w:t>HTTP</w:t>
            </w:r>
            <w:r>
              <w:rPr>
                <w:rFonts w:hint="eastAsia"/>
              </w:rPr>
              <w:t>，</w:t>
            </w:r>
            <w:r>
              <w:rPr>
                <w:rFonts w:hint="eastAsia"/>
              </w:rPr>
              <w:t>SSL</w:t>
            </w:r>
            <w:r>
              <w:rPr>
                <w:rFonts w:hint="eastAsia"/>
              </w:rPr>
              <w:t>一些的标准端口上使用其他协议；（比如在</w:t>
            </w:r>
            <w:r>
              <w:rPr>
                <w:rFonts w:hint="eastAsia"/>
              </w:rPr>
              <w:t>80</w:t>
            </w:r>
            <w:r>
              <w:rPr>
                <w:rFonts w:hint="eastAsia"/>
              </w:rPr>
              <w:t>端口上传输非</w:t>
            </w:r>
            <w:r>
              <w:rPr>
                <w:rFonts w:hint="eastAsia"/>
              </w:rPr>
              <w:t>HTTP</w:t>
            </w:r>
            <w:r>
              <w:rPr>
                <w:rFonts w:hint="eastAsia"/>
              </w:rPr>
              <w:t>协议数据，在</w:t>
            </w:r>
            <w:r>
              <w:rPr>
                <w:rFonts w:hint="eastAsia"/>
              </w:rPr>
              <w:t>443</w:t>
            </w:r>
            <w:r>
              <w:rPr>
                <w:rFonts w:hint="eastAsia"/>
              </w:rPr>
              <w:t>端口上传输非</w:t>
            </w:r>
            <w:r>
              <w:rPr>
                <w:rFonts w:hint="eastAsia"/>
              </w:rPr>
              <w:t>HTTPS</w:t>
            </w:r>
            <w:r>
              <w:rPr>
                <w:rFonts w:hint="eastAsia"/>
              </w:rPr>
              <w:t>协议数据等）</w:t>
            </w:r>
            <w:r>
              <w:rPr>
                <w:rFonts w:hint="eastAsia"/>
              </w:rPr>
              <w:br/>
              <w:t>11</w:t>
            </w:r>
            <w:r>
              <w:rPr>
                <w:rFonts w:hint="eastAsia"/>
              </w:rPr>
              <w:t>、提供图形化排障工具，便于管理员排查策略错误等故障，支持</w:t>
            </w:r>
            <w:r>
              <w:rPr>
                <w:rFonts w:hint="eastAsia"/>
              </w:rPr>
              <w:t>PPS</w:t>
            </w:r>
            <w:r>
              <w:rPr>
                <w:rFonts w:hint="eastAsia"/>
              </w:rPr>
              <w:t>异常、丢包异常、</w:t>
            </w:r>
            <w:r>
              <w:rPr>
                <w:rFonts w:hint="eastAsia"/>
              </w:rPr>
              <w:t>ARP</w:t>
            </w:r>
            <w:r>
              <w:rPr>
                <w:rFonts w:hint="eastAsia"/>
              </w:rPr>
              <w:t>异常、内网</w:t>
            </w:r>
            <w:r>
              <w:rPr>
                <w:rFonts w:hint="eastAsia"/>
              </w:rPr>
              <w:t>DOS</w:t>
            </w:r>
            <w:r>
              <w:rPr>
                <w:rFonts w:hint="eastAsia"/>
              </w:rPr>
              <w:t>攻击等异常情况实时监测，显示每日异常事件个数及情况；</w:t>
            </w:r>
            <w:r>
              <w:rPr>
                <w:rFonts w:hint="eastAsia"/>
              </w:rPr>
              <w:br/>
            </w:r>
            <w:r>
              <w:rPr>
                <w:rFonts w:hint="eastAsia"/>
              </w:rPr>
              <w:t>▲</w:t>
            </w:r>
            <w:r>
              <w:rPr>
                <w:rFonts w:hint="eastAsia"/>
              </w:rPr>
              <w:t>12</w:t>
            </w:r>
            <w:r>
              <w:rPr>
                <w:rFonts w:hint="eastAsia"/>
              </w:rPr>
              <w:t>、支持对安全策略强制生效，不可旁路，防止安全策略失效，提供</w:t>
            </w:r>
            <w:r>
              <w:rPr>
                <w:rFonts w:hint="eastAsia"/>
              </w:rPr>
              <w:t>CMA</w:t>
            </w:r>
            <w:r>
              <w:rPr>
                <w:rFonts w:hint="eastAsia"/>
              </w:rPr>
              <w:t>或</w:t>
            </w:r>
            <w:r>
              <w:rPr>
                <w:rFonts w:hint="eastAsia"/>
              </w:rPr>
              <w:t>CNAS</w:t>
            </w:r>
            <w:r>
              <w:rPr>
                <w:rFonts w:hint="eastAsia"/>
              </w:rPr>
              <w:t>的关于“安全策略的不可旁路性”检测报告证明。</w:t>
            </w:r>
            <w:r>
              <w:rPr>
                <w:rFonts w:hint="eastAsia"/>
              </w:rPr>
              <w:br/>
              <w:t>13</w:t>
            </w:r>
            <w:r>
              <w:rPr>
                <w:rFonts w:hint="eastAsia"/>
              </w:rPr>
              <w:t>、支持识别终端系统后台运行的进程信息，防止间谍软件的运行；</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480"/>
              <w:jc w:val="left"/>
            </w:pPr>
            <w:r>
              <w:rPr>
                <w:rFonts w:hint="eastAsia"/>
              </w:rPr>
              <w:lastRenderedPageBreak/>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480"/>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center"/>
            </w:pPr>
            <w:r>
              <w:rPr>
                <w:rFonts w:hint="eastAsia"/>
              </w:rPr>
              <w:lastRenderedPageBreak/>
              <w:t>9</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控制器</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、最大管理</w:t>
            </w:r>
            <w:r>
              <w:rPr>
                <w:rFonts w:hint="eastAsia"/>
              </w:rPr>
              <w:t>AP</w:t>
            </w:r>
            <w:r>
              <w:rPr>
                <w:rFonts w:hint="eastAsia"/>
              </w:rPr>
              <w:t>数量≥</w:t>
            </w:r>
            <w:r>
              <w:rPr>
                <w:rFonts w:hint="eastAsia"/>
              </w:rPr>
              <w:t>512</w:t>
            </w:r>
            <w:r>
              <w:rPr>
                <w:rFonts w:hint="eastAsia"/>
              </w:rPr>
              <w:t>，转发吞吐量≥</w:t>
            </w:r>
            <w:r>
              <w:rPr>
                <w:rFonts w:hint="eastAsia"/>
              </w:rPr>
              <w:t>10Gbps</w:t>
            </w:r>
            <w:r>
              <w:rPr>
                <w:rFonts w:hint="eastAsia"/>
              </w:rPr>
              <w:t>；</w:t>
            </w:r>
            <w:r>
              <w:rPr>
                <w:rFonts w:hint="eastAsia"/>
              </w:rPr>
              <w:br/>
              <w:t>2</w:t>
            </w:r>
            <w:r>
              <w:rPr>
                <w:rFonts w:hint="eastAsia"/>
              </w:rPr>
              <w:t>、</w:t>
            </w:r>
            <w:proofErr w:type="gramStart"/>
            <w:r>
              <w:rPr>
                <w:rFonts w:hint="eastAsia"/>
              </w:rPr>
              <w:t>千兆电接口</w:t>
            </w:r>
            <w:proofErr w:type="gramEnd"/>
            <w:r>
              <w:rPr>
                <w:rFonts w:hint="eastAsia"/>
              </w:rPr>
              <w:t>数≥</w:t>
            </w:r>
            <w:r>
              <w:rPr>
                <w:rFonts w:hint="eastAsia"/>
              </w:rPr>
              <w:t>10</w:t>
            </w:r>
            <w:r>
              <w:rPr>
                <w:rFonts w:hint="eastAsia"/>
              </w:rPr>
              <w:t>，万兆光接口数≥</w:t>
            </w:r>
            <w:r>
              <w:rPr>
                <w:rFonts w:hint="eastAsia"/>
              </w:rPr>
              <w:t>2</w:t>
            </w:r>
            <w:r>
              <w:rPr>
                <w:rFonts w:hint="eastAsia"/>
              </w:rPr>
              <w:t>；</w:t>
            </w:r>
            <w:r>
              <w:rPr>
                <w:rFonts w:hint="eastAsia"/>
              </w:rPr>
              <w:br/>
              <w:t>3</w:t>
            </w:r>
            <w:r>
              <w:rPr>
                <w:rFonts w:hint="eastAsia"/>
              </w:rPr>
              <w:t>、支持静态路由，</w:t>
            </w:r>
            <w:r>
              <w:rPr>
                <w:rFonts w:hint="eastAsia"/>
              </w:rPr>
              <w:t>RIP-1/RIP-2</w:t>
            </w:r>
            <w:r>
              <w:rPr>
                <w:rFonts w:hint="eastAsia"/>
              </w:rPr>
              <w:t>，</w:t>
            </w:r>
            <w:r>
              <w:rPr>
                <w:rFonts w:hint="eastAsia"/>
              </w:rPr>
              <w:t>OSPF</w:t>
            </w:r>
            <w:r>
              <w:rPr>
                <w:rFonts w:hint="eastAsia"/>
              </w:rPr>
              <w:t>，</w:t>
            </w:r>
            <w:r>
              <w:rPr>
                <w:rFonts w:hint="eastAsia"/>
              </w:rPr>
              <w:t>BGP</w:t>
            </w:r>
            <w:r>
              <w:rPr>
                <w:rFonts w:hint="eastAsia"/>
              </w:rPr>
              <w:t>，</w:t>
            </w:r>
            <w:r>
              <w:rPr>
                <w:rFonts w:hint="eastAsia"/>
              </w:rPr>
              <w:t>IS-IS</w:t>
            </w:r>
            <w:r>
              <w:rPr>
                <w:rFonts w:hint="eastAsia"/>
              </w:rPr>
              <w:t>，路由策略、策略路由；</w:t>
            </w:r>
            <w:r>
              <w:rPr>
                <w:rFonts w:hint="eastAsia"/>
              </w:rPr>
              <w:br/>
            </w:r>
            <w:r>
              <w:rPr>
                <w:rFonts w:hint="eastAsia"/>
              </w:rPr>
              <w:lastRenderedPageBreak/>
              <w:t>4</w:t>
            </w:r>
            <w:r>
              <w:rPr>
                <w:rFonts w:hint="eastAsia"/>
              </w:rPr>
              <w:t>、支持基于</w:t>
            </w:r>
            <w:r>
              <w:rPr>
                <w:rFonts w:hint="eastAsia"/>
              </w:rPr>
              <w:t>802.11k</w:t>
            </w:r>
            <w:r>
              <w:rPr>
                <w:rFonts w:hint="eastAsia"/>
              </w:rPr>
              <w:t>和</w:t>
            </w:r>
            <w:r>
              <w:rPr>
                <w:rFonts w:hint="eastAsia"/>
              </w:rPr>
              <w:t>802.11v</w:t>
            </w:r>
            <w:r>
              <w:rPr>
                <w:rFonts w:hint="eastAsia"/>
              </w:rPr>
              <w:t>协议的智能漫游，使低漫游灵敏度的客户端能漫游到最佳</w:t>
            </w:r>
            <w:r>
              <w:rPr>
                <w:rFonts w:hint="eastAsia"/>
              </w:rPr>
              <w:t>AP</w:t>
            </w:r>
            <w:r>
              <w:rPr>
                <w:rFonts w:hint="eastAsia"/>
              </w:rPr>
              <w:t>；</w:t>
            </w:r>
            <w:r>
              <w:rPr>
                <w:rFonts w:hint="eastAsia"/>
              </w:rPr>
              <w:br/>
              <w:t>5</w:t>
            </w:r>
            <w:r>
              <w:rPr>
                <w:rFonts w:hint="eastAsia"/>
              </w:rPr>
              <w:t>、</w:t>
            </w:r>
            <w:proofErr w:type="gramStart"/>
            <w:r>
              <w:rPr>
                <w:rFonts w:hint="eastAsia"/>
              </w:rPr>
              <w:t>实配</w:t>
            </w:r>
            <w:r>
              <w:rPr>
                <w:rFonts w:hint="eastAsia"/>
              </w:rPr>
              <w:t>129</w:t>
            </w:r>
            <w:r>
              <w:rPr>
                <w:rFonts w:hint="eastAsia"/>
              </w:rPr>
              <w:t>个</w:t>
            </w:r>
            <w:proofErr w:type="gramEnd"/>
            <w:r>
              <w:rPr>
                <w:rFonts w:hint="eastAsia"/>
              </w:rPr>
              <w:t>无线</w:t>
            </w:r>
            <w:r>
              <w:rPr>
                <w:rFonts w:hint="eastAsia"/>
              </w:rPr>
              <w:t>AP</w:t>
            </w:r>
            <w:r>
              <w:rPr>
                <w:rFonts w:hint="eastAsia"/>
              </w:rPr>
              <w:t>管理授权。</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lastRenderedPageBreak/>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center"/>
            </w:pPr>
            <w:r>
              <w:rPr>
                <w:rFonts w:hint="eastAsia"/>
              </w:rPr>
              <w:lastRenderedPageBreak/>
              <w:t>10</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短信费用</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第三方短信费用，每年</w:t>
            </w:r>
            <w:r>
              <w:rPr>
                <w:rFonts w:hint="eastAsia"/>
              </w:rPr>
              <w:t>4</w:t>
            </w:r>
            <w:r>
              <w:rPr>
                <w:rFonts w:hint="eastAsia"/>
              </w:rPr>
              <w:t>万条</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3</w:t>
            </w:r>
            <w:r>
              <w:rPr>
                <w:rFonts w:hint="eastAsia"/>
              </w:rPr>
              <w:t>年</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center"/>
            </w:pPr>
            <w:r>
              <w:rPr>
                <w:rFonts w:hint="eastAsia"/>
              </w:rPr>
              <w:t>11</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吸顶</w:t>
            </w:r>
            <w:r>
              <w:rPr>
                <w:rFonts w:hint="eastAsia"/>
              </w:rPr>
              <w:t>AP</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、支持</w:t>
            </w:r>
            <w:r>
              <w:rPr>
                <w:rFonts w:hint="eastAsia"/>
              </w:rPr>
              <w:t>802.11ax</w:t>
            </w:r>
            <w:r>
              <w:rPr>
                <w:rFonts w:hint="eastAsia"/>
              </w:rPr>
              <w:t>标准，支持</w:t>
            </w:r>
            <w:r>
              <w:rPr>
                <w:rFonts w:hint="eastAsia"/>
              </w:rPr>
              <w:t>2.4GHz/5GHz</w:t>
            </w:r>
            <w:r>
              <w:rPr>
                <w:rFonts w:hint="eastAsia"/>
              </w:rPr>
              <w:t>双频段同时工作；</w:t>
            </w:r>
            <w:r>
              <w:rPr>
                <w:rFonts w:hint="eastAsia"/>
              </w:rPr>
              <w:br/>
              <w:t>2</w:t>
            </w:r>
            <w:r>
              <w:rPr>
                <w:rFonts w:hint="eastAsia"/>
              </w:rPr>
              <w:t>、</w:t>
            </w:r>
            <w:proofErr w:type="gramStart"/>
            <w:r>
              <w:rPr>
                <w:rFonts w:hint="eastAsia"/>
              </w:rPr>
              <w:t>总空间流数</w:t>
            </w:r>
            <w:proofErr w:type="gramEnd"/>
            <w:r>
              <w:rPr>
                <w:rFonts w:hint="eastAsia"/>
              </w:rPr>
              <w:t>≥</w:t>
            </w:r>
            <w:r>
              <w:rPr>
                <w:rFonts w:hint="eastAsia"/>
              </w:rPr>
              <w:t>4</w:t>
            </w:r>
            <w:r>
              <w:rPr>
                <w:rFonts w:hint="eastAsia"/>
              </w:rPr>
              <w:t>；整机速率≥</w:t>
            </w:r>
            <w:r>
              <w:rPr>
                <w:rFonts w:hint="eastAsia"/>
              </w:rPr>
              <w:t>2.975Gbps</w:t>
            </w:r>
            <w:r>
              <w:rPr>
                <w:rFonts w:hint="eastAsia"/>
              </w:rPr>
              <w:t>；</w:t>
            </w:r>
            <w:r>
              <w:rPr>
                <w:rFonts w:hint="eastAsia"/>
              </w:rPr>
              <w:br/>
              <w:t>3</w:t>
            </w:r>
            <w:r>
              <w:rPr>
                <w:rFonts w:hint="eastAsia"/>
              </w:rPr>
              <w:t>、</w:t>
            </w:r>
            <w:proofErr w:type="gramStart"/>
            <w:r>
              <w:rPr>
                <w:rFonts w:hint="eastAsia"/>
              </w:rPr>
              <w:t>千兆电接口</w:t>
            </w:r>
            <w:proofErr w:type="gramEnd"/>
            <w:r>
              <w:rPr>
                <w:rFonts w:hint="eastAsia"/>
              </w:rPr>
              <w:t>数≥</w:t>
            </w:r>
            <w:r>
              <w:rPr>
                <w:rFonts w:hint="eastAsia"/>
              </w:rPr>
              <w:t>1</w:t>
            </w:r>
            <w:r>
              <w:rPr>
                <w:rFonts w:hint="eastAsia"/>
              </w:rPr>
              <w:t>；</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110</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center"/>
            </w:pPr>
            <w:r>
              <w:rPr>
                <w:rFonts w:hint="eastAsia"/>
              </w:rPr>
              <w:t>12</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面板</w:t>
            </w:r>
            <w:r>
              <w:rPr>
                <w:rFonts w:hint="eastAsia"/>
              </w:rPr>
              <w:t>AP</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、支持</w:t>
            </w:r>
            <w:r>
              <w:rPr>
                <w:rFonts w:hint="eastAsia"/>
              </w:rPr>
              <w:t>802.11ax</w:t>
            </w:r>
            <w:r>
              <w:rPr>
                <w:rFonts w:hint="eastAsia"/>
              </w:rPr>
              <w:t>标准，支持</w:t>
            </w:r>
            <w:r>
              <w:rPr>
                <w:rFonts w:hint="eastAsia"/>
              </w:rPr>
              <w:t>2.4GHz/5GHz</w:t>
            </w:r>
            <w:r>
              <w:rPr>
                <w:rFonts w:hint="eastAsia"/>
              </w:rPr>
              <w:t>双频段；</w:t>
            </w:r>
            <w:r>
              <w:rPr>
                <w:rFonts w:hint="eastAsia"/>
              </w:rPr>
              <w:br/>
              <w:t>2</w:t>
            </w:r>
            <w:r>
              <w:rPr>
                <w:rFonts w:hint="eastAsia"/>
              </w:rPr>
              <w:t>、</w:t>
            </w:r>
            <w:proofErr w:type="gramStart"/>
            <w:r>
              <w:rPr>
                <w:rFonts w:hint="eastAsia"/>
              </w:rPr>
              <w:t>总空间流数</w:t>
            </w:r>
            <w:proofErr w:type="gramEnd"/>
            <w:r>
              <w:rPr>
                <w:rFonts w:hint="eastAsia"/>
              </w:rPr>
              <w:t>≥</w:t>
            </w:r>
            <w:r>
              <w:rPr>
                <w:rFonts w:hint="eastAsia"/>
              </w:rPr>
              <w:t>4</w:t>
            </w:r>
            <w:r>
              <w:rPr>
                <w:rFonts w:hint="eastAsia"/>
              </w:rPr>
              <w:t>；整机速率≥</w:t>
            </w:r>
            <w:r>
              <w:rPr>
                <w:rFonts w:hint="eastAsia"/>
              </w:rPr>
              <w:t>1.7Gbps</w:t>
            </w:r>
            <w:r>
              <w:rPr>
                <w:rFonts w:hint="eastAsia"/>
              </w:rPr>
              <w:t>；</w:t>
            </w:r>
            <w:r>
              <w:rPr>
                <w:rFonts w:hint="eastAsia"/>
              </w:rPr>
              <w:br/>
              <w:t>3</w:t>
            </w:r>
            <w:r>
              <w:rPr>
                <w:rFonts w:hint="eastAsia"/>
              </w:rPr>
              <w:t>、</w:t>
            </w:r>
            <w:proofErr w:type="gramStart"/>
            <w:r>
              <w:rPr>
                <w:rFonts w:hint="eastAsia"/>
              </w:rPr>
              <w:t>千兆电接口</w:t>
            </w:r>
            <w:proofErr w:type="gramEnd"/>
            <w:r>
              <w:rPr>
                <w:rFonts w:hint="eastAsia"/>
              </w:rPr>
              <w:t>数≥</w:t>
            </w:r>
            <w:r>
              <w:rPr>
                <w:rFonts w:hint="eastAsia"/>
              </w:rPr>
              <w:t>5</w:t>
            </w:r>
            <w:r>
              <w:rPr>
                <w:rFonts w:hint="eastAsia"/>
              </w:rPr>
              <w:t>，</w:t>
            </w:r>
            <w:r>
              <w:rPr>
                <w:rFonts w:hint="eastAsia"/>
              </w:rPr>
              <w:t>RJ45</w:t>
            </w:r>
            <w:proofErr w:type="gramStart"/>
            <w:r>
              <w:rPr>
                <w:rFonts w:hint="eastAsia"/>
              </w:rPr>
              <w:t>透传口</w:t>
            </w:r>
            <w:proofErr w:type="gramEnd"/>
            <w:r>
              <w:rPr>
                <w:rFonts w:hint="eastAsia"/>
              </w:rPr>
              <w:t>数≥</w:t>
            </w:r>
            <w:r>
              <w:rPr>
                <w:rFonts w:hint="eastAsia"/>
              </w:rPr>
              <w:t>2</w:t>
            </w:r>
            <w:r>
              <w:rPr>
                <w:rFonts w:hint="eastAsia"/>
              </w:rPr>
              <w:t>，</w:t>
            </w:r>
            <w:r>
              <w:rPr>
                <w:rFonts w:hint="eastAsia"/>
              </w:rPr>
              <w:t>USB</w:t>
            </w:r>
            <w:r>
              <w:rPr>
                <w:rFonts w:hint="eastAsia"/>
              </w:rPr>
              <w:t>接口数≥</w:t>
            </w:r>
            <w:r>
              <w:rPr>
                <w:rFonts w:hint="eastAsia"/>
              </w:rPr>
              <w:t>1</w:t>
            </w:r>
            <w:r>
              <w:rPr>
                <w:rFonts w:hint="eastAsia"/>
              </w:rPr>
              <w:t>；</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3</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center"/>
            </w:pPr>
            <w:r>
              <w:rPr>
                <w:rFonts w:hint="eastAsia"/>
              </w:rPr>
              <w:t>13</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高密</w:t>
            </w:r>
            <w:r>
              <w:rPr>
                <w:rFonts w:hint="eastAsia"/>
              </w:rPr>
              <w:t>AP</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、支持</w:t>
            </w:r>
            <w:r>
              <w:rPr>
                <w:rFonts w:hint="eastAsia"/>
              </w:rPr>
              <w:t>802.11ax</w:t>
            </w:r>
            <w:r>
              <w:rPr>
                <w:rFonts w:hint="eastAsia"/>
              </w:rPr>
              <w:t>标准；</w:t>
            </w:r>
            <w:r>
              <w:rPr>
                <w:rFonts w:hint="eastAsia"/>
              </w:rPr>
              <w:br/>
              <w:t>2</w:t>
            </w:r>
            <w:r>
              <w:rPr>
                <w:rFonts w:hint="eastAsia"/>
              </w:rPr>
              <w:t>、</w:t>
            </w:r>
            <w:proofErr w:type="gramStart"/>
            <w:r>
              <w:rPr>
                <w:rFonts w:hint="eastAsia"/>
              </w:rPr>
              <w:t>支持总空间流数</w:t>
            </w:r>
            <w:proofErr w:type="gramEnd"/>
            <w:r>
              <w:rPr>
                <w:rFonts w:hint="eastAsia"/>
              </w:rPr>
              <w:t>≥</w:t>
            </w:r>
            <w:r>
              <w:rPr>
                <w:rFonts w:hint="eastAsia"/>
              </w:rPr>
              <w:t>6</w:t>
            </w:r>
            <w:r>
              <w:rPr>
                <w:rFonts w:hint="eastAsia"/>
              </w:rPr>
              <w:t>，整机速率≥</w:t>
            </w:r>
            <w:r>
              <w:rPr>
                <w:rFonts w:hint="eastAsia"/>
              </w:rPr>
              <w:t>5.375Gbps</w:t>
            </w:r>
            <w:r>
              <w:rPr>
                <w:rFonts w:hint="eastAsia"/>
              </w:rPr>
              <w:t>；</w:t>
            </w:r>
            <w:r>
              <w:rPr>
                <w:rFonts w:hint="eastAsia"/>
              </w:rPr>
              <w:br/>
              <w:t>3</w:t>
            </w:r>
            <w:r>
              <w:rPr>
                <w:rFonts w:hint="eastAsia"/>
              </w:rPr>
              <w:t>、</w:t>
            </w:r>
            <w:r>
              <w:rPr>
                <w:rFonts w:hint="eastAsia"/>
              </w:rPr>
              <w:t>2.5G</w:t>
            </w:r>
            <w:r>
              <w:rPr>
                <w:rFonts w:hint="eastAsia"/>
              </w:rPr>
              <w:t>电接口数≥</w:t>
            </w:r>
            <w:r>
              <w:rPr>
                <w:rFonts w:hint="eastAsia"/>
              </w:rPr>
              <w:t>1</w:t>
            </w:r>
            <w:r>
              <w:rPr>
                <w:rFonts w:hint="eastAsia"/>
              </w:rPr>
              <w:t>，</w:t>
            </w:r>
            <w:proofErr w:type="gramStart"/>
            <w:r>
              <w:rPr>
                <w:rFonts w:hint="eastAsia"/>
              </w:rPr>
              <w:t>千兆电接口</w:t>
            </w:r>
            <w:proofErr w:type="gramEnd"/>
            <w:r>
              <w:rPr>
                <w:rFonts w:hint="eastAsia"/>
              </w:rPr>
              <w:t>数≥</w:t>
            </w:r>
            <w:r>
              <w:rPr>
                <w:rFonts w:hint="eastAsia"/>
              </w:rPr>
              <w:t>1</w:t>
            </w:r>
            <w:r>
              <w:rPr>
                <w:rFonts w:hint="eastAsia"/>
              </w:rPr>
              <w:t>，</w:t>
            </w:r>
            <w:r>
              <w:rPr>
                <w:rFonts w:hint="eastAsia"/>
              </w:rPr>
              <w:t>USB</w:t>
            </w:r>
            <w:r>
              <w:rPr>
                <w:rFonts w:hint="eastAsia"/>
              </w:rPr>
              <w:t>接口数≥</w:t>
            </w:r>
            <w:r>
              <w:rPr>
                <w:rFonts w:hint="eastAsia"/>
              </w:rPr>
              <w:t>1</w:t>
            </w:r>
            <w:r>
              <w:rPr>
                <w:rFonts w:hint="eastAsia"/>
              </w:rPr>
              <w:t>；</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16</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center"/>
            </w:pPr>
            <w:r>
              <w:rPr>
                <w:rFonts w:hint="eastAsia"/>
              </w:rPr>
              <w:t>14</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政务外网</w:t>
            </w: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核心交换机</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、交换容量≥</w:t>
            </w:r>
            <w:r>
              <w:rPr>
                <w:rFonts w:hint="eastAsia"/>
              </w:rPr>
              <w:t>76Tbps</w:t>
            </w:r>
            <w:r>
              <w:rPr>
                <w:rFonts w:hint="eastAsia"/>
              </w:rPr>
              <w:t>，包转发率≥</w:t>
            </w:r>
            <w:r>
              <w:rPr>
                <w:rFonts w:hint="eastAsia"/>
              </w:rPr>
              <w:t>57600Mpps</w:t>
            </w:r>
            <w:r>
              <w:rPr>
                <w:rFonts w:hint="eastAsia"/>
              </w:rPr>
              <w:t>；</w:t>
            </w:r>
            <w:r>
              <w:rPr>
                <w:rFonts w:hint="eastAsia"/>
              </w:rPr>
              <w:br/>
              <w:t>2</w:t>
            </w:r>
            <w:r>
              <w:rPr>
                <w:rFonts w:hint="eastAsia"/>
              </w:rPr>
              <w:t>、主控引擎槽位数≥</w:t>
            </w:r>
            <w:r>
              <w:rPr>
                <w:rFonts w:hint="eastAsia"/>
              </w:rPr>
              <w:t>2</w:t>
            </w:r>
            <w:r>
              <w:rPr>
                <w:rFonts w:hint="eastAsia"/>
              </w:rPr>
              <w:t>，整机业务板槽位数≥</w:t>
            </w:r>
            <w:r>
              <w:rPr>
                <w:rFonts w:hint="eastAsia"/>
              </w:rPr>
              <w:t>6</w:t>
            </w:r>
            <w:r>
              <w:rPr>
                <w:rFonts w:hint="eastAsia"/>
              </w:rPr>
              <w:t>；</w:t>
            </w:r>
            <w:r>
              <w:rPr>
                <w:rFonts w:hint="eastAsia"/>
              </w:rPr>
              <w:br/>
              <w:t>3</w:t>
            </w:r>
            <w:r>
              <w:rPr>
                <w:rFonts w:hint="eastAsia"/>
              </w:rPr>
              <w:t>、支持颗粒化电源，整机电源槽位数≥</w:t>
            </w:r>
            <w:r>
              <w:rPr>
                <w:rFonts w:hint="eastAsia"/>
              </w:rPr>
              <w:t>2</w:t>
            </w:r>
            <w:r>
              <w:rPr>
                <w:rFonts w:hint="eastAsia"/>
              </w:rPr>
              <w:t>；</w:t>
            </w:r>
            <w:r>
              <w:rPr>
                <w:rFonts w:hint="eastAsia"/>
              </w:rPr>
              <w:br/>
              <w:t>4</w:t>
            </w:r>
            <w:r>
              <w:rPr>
                <w:rFonts w:hint="eastAsia"/>
              </w:rPr>
              <w:t>、支持</w:t>
            </w:r>
            <w:r>
              <w:rPr>
                <w:rFonts w:hint="eastAsia"/>
              </w:rPr>
              <w:t>VXLAN</w:t>
            </w:r>
            <w:r>
              <w:rPr>
                <w:rFonts w:hint="eastAsia"/>
              </w:rPr>
              <w:t>集中式网关和分布式网关，支持</w:t>
            </w:r>
            <w:r>
              <w:rPr>
                <w:rFonts w:hint="eastAsia"/>
              </w:rPr>
              <w:t>BGP EVPN</w:t>
            </w:r>
            <w:r>
              <w:rPr>
                <w:rFonts w:hint="eastAsia"/>
              </w:rPr>
              <w:t>；</w:t>
            </w:r>
            <w:r>
              <w:rPr>
                <w:rFonts w:hint="eastAsia"/>
              </w:rPr>
              <w:br/>
              <w:t>5</w:t>
            </w:r>
            <w:r>
              <w:rPr>
                <w:rFonts w:hint="eastAsia"/>
              </w:rPr>
              <w:t>、</w:t>
            </w:r>
            <w:proofErr w:type="gramStart"/>
            <w:r>
              <w:rPr>
                <w:rFonts w:hint="eastAsia"/>
              </w:rPr>
              <w:t>实配双</w:t>
            </w:r>
            <w:proofErr w:type="gramEnd"/>
            <w:r>
              <w:rPr>
                <w:rFonts w:hint="eastAsia"/>
              </w:rPr>
              <w:t>主控，</w:t>
            </w:r>
            <w:r>
              <w:rPr>
                <w:rFonts w:hint="eastAsia"/>
              </w:rPr>
              <w:t>48</w:t>
            </w:r>
            <w:r>
              <w:rPr>
                <w:rFonts w:hint="eastAsia"/>
              </w:rPr>
              <w:t>个</w:t>
            </w:r>
            <w:proofErr w:type="gramStart"/>
            <w:r>
              <w:rPr>
                <w:rFonts w:hint="eastAsia"/>
              </w:rPr>
              <w:t>千兆电接口</w:t>
            </w:r>
            <w:proofErr w:type="gramEnd"/>
            <w:r>
              <w:rPr>
                <w:rFonts w:hint="eastAsia"/>
              </w:rPr>
              <w:t>，</w:t>
            </w:r>
            <w:r>
              <w:rPr>
                <w:rFonts w:hint="eastAsia"/>
              </w:rPr>
              <w:t>48</w:t>
            </w:r>
            <w:r>
              <w:rPr>
                <w:rFonts w:hint="eastAsia"/>
              </w:rPr>
              <w:t>个千兆光接口，</w:t>
            </w:r>
            <w:r>
              <w:rPr>
                <w:rFonts w:hint="eastAsia"/>
              </w:rPr>
              <w:t>2</w:t>
            </w:r>
            <w:r>
              <w:rPr>
                <w:rFonts w:hint="eastAsia"/>
              </w:rPr>
              <w:t>块</w:t>
            </w:r>
            <w:r>
              <w:rPr>
                <w:rFonts w:hint="eastAsia"/>
              </w:rPr>
              <w:t>650W</w:t>
            </w:r>
            <w:r>
              <w:rPr>
                <w:rFonts w:hint="eastAsia"/>
              </w:rPr>
              <w:t>电源，</w:t>
            </w:r>
            <w:r>
              <w:rPr>
                <w:rFonts w:hint="eastAsia"/>
              </w:rPr>
              <w:t>4</w:t>
            </w:r>
            <w:r>
              <w:rPr>
                <w:rFonts w:hint="eastAsia"/>
              </w:rPr>
              <w:t>根</w:t>
            </w:r>
            <w:r>
              <w:rPr>
                <w:rFonts w:hint="eastAsia"/>
              </w:rPr>
              <w:t>3m</w:t>
            </w:r>
            <w:r>
              <w:rPr>
                <w:rFonts w:hint="eastAsia"/>
              </w:rPr>
              <w:t>万兆堆叠线缆。</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2</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15</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出口防火墙</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、性能参数：网络层吞吐量≥</w:t>
            </w:r>
            <w:r>
              <w:rPr>
                <w:rFonts w:hint="eastAsia"/>
              </w:rPr>
              <w:t>10G</w:t>
            </w:r>
            <w:r>
              <w:rPr>
                <w:rFonts w:hint="eastAsia"/>
              </w:rPr>
              <w:t>，应用层吞吐量≥</w:t>
            </w:r>
            <w:r>
              <w:rPr>
                <w:rFonts w:hint="eastAsia"/>
              </w:rPr>
              <w:t>5G</w:t>
            </w:r>
            <w:r>
              <w:rPr>
                <w:rFonts w:hint="eastAsia"/>
              </w:rPr>
              <w:t>，并发连接数≥</w:t>
            </w:r>
            <w:r>
              <w:rPr>
                <w:rFonts w:hint="eastAsia"/>
              </w:rPr>
              <w:t>200</w:t>
            </w:r>
            <w:r>
              <w:rPr>
                <w:rFonts w:hint="eastAsia"/>
              </w:rPr>
              <w:t>万，</w:t>
            </w:r>
            <w:r>
              <w:rPr>
                <w:rFonts w:hint="eastAsia"/>
              </w:rPr>
              <w:t>HTTP</w:t>
            </w:r>
            <w:r>
              <w:rPr>
                <w:rFonts w:hint="eastAsia"/>
              </w:rPr>
              <w:t>新建连接数≥</w:t>
            </w:r>
            <w:r>
              <w:rPr>
                <w:rFonts w:hint="eastAsia"/>
              </w:rPr>
              <w:t>6</w:t>
            </w:r>
            <w:r>
              <w:rPr>
                <w:rFonts w:hint="eastAsia"/>
              </w:rPr>
              <w:t>万。</w:t>
            </w:r>
            <w:r>
              <w:rPr>
                <w:rFonts w:hint="eastAsia"/>
              </w:rPr>
              <w:br/>
              <w:t>2</w:t>
            </w:r>
            <w:r>
              <w:rPr>
                <w:rFonts w:hint="eastAsia"/>
              </w:rPr>
              <w:t>、硬件参数：规格：</w:t>
            </w:r>
            <w:r>
              <w:rPr>
                <w:rFonts w:hint="eastAsia"/>
              </w:rPr>
              <w:t>1U</w:t>
            </w:r>
            <w:r>
              <w:rPr>
                <w:rFonts w:hint="eastAsia"/>
              </w:rPr>
              <w:t>，内存大小≥</w:t>
            </w:r>
            <w:r>
              <w:rPr>
                <w:rFonts w:hint="eastAsia"/>
              </w:rPr>
              <w:t>8G</w:t>
            </w:r>
            <w:r>
              <w:rPr>
                <w:rFonts w:hint="eastAsia"/>
              </w:rPr>
              <w:t>，硬盘容量≥</w:t>
            </w:r>
            <w:r>
              <w:rPr>
                <w:rFonts w:hint="eastAsia"/>
              </w:rPr>
              <w:t>128G minisata SSD</w:t>
            </w:r>
            <w:r>
              <w:rPr>
                <w:rFonts w:hint="eastAsia"/>
              </w:rPr>
              <w:t>，电源：单电源，接口：支持不低于</w:t>
            </w:r>
            <w:r>
              <w:rPr>
                <w:rFonts w:hint="eastAsia"/>
              </w:rPr>
              <w:t>8</w:t>
            </w:r>
            <w:proofErr w:type="gramStart"/>
            <w:r>
              <w:rPr>
                <w:rFonts w:hint="eastAsia"/>
              </w:rPr>
              <w:t>千兆电口</w:t>
            </w:r>
            <w:proofErr w:type="gramEnd"/>
            <w:r>
              <w:rPr>
                <w:rFonts w:hint="eastAsia"/>
              </w:rPr>
              <w:t>、</w:t>
            </w:r>
            <w:r>
              <w:rPr>
                <w:rFonts w:hint="eastAsia"/>
              </w:rPr>
              <w:t>2</w:t>
            </w:r>
            <w:proofErr w:type="gramStart"/>
            <w:r>
              <w:rPr>
                <w:rFonts w:hint="eastAsia"/>
              </w:rPr>
              <w:t>万兆光口</w:t>
            </w:r>
            <w:proofErr w:type="gramEnd"/>
            <w:r>
              <w:rPr>
                <w:rFonts w:hint="eastAsia"/>
              </w:rPr>
              <w:t>SFP+</w:t>
            </w:r>
            <w:r>
              <w:rPr>
                <w:rFonts w:hint="eastAsia"/>
              </w:rPr>
              <w:t>。</w:t>
            </w:r>
            <w:r>
              <w:rPr>
                <w:rFonts w:hint="eastAsia"/>
              </w:rPr>
              <w:br/>
            </w:r>
            <w:r>
              <w:rPr>
                <w:rFonts w:hint="eastAsia"/>
              </w:rPr>
              <w:lastRenderedPageBreak/>
              <w:t>3</w:t>
            </w:r>
            <w:r>
              <w:rPr>
                <w:rFonts w:hint="eastAsia"/>
              </w:rPr>
              <w:t>、支持路由、透明、虚拟网线、旁路镜像、混合等多种部署方式，适应复杂使用环境的接入要求。</w:t>
            </w:r>
            <w:r>
              <w:rPr>
                <w:rFonts w:hint="eastAsia"/>
              </w:rPr>
              <w:br/>
              <w:t>4</w:t>
            </w:r>
            <w:r>
              <w:rPr>
                <w:rFonts w:hint="eastAsia"/>
              </w:rPr>
              <w:t>、具备链路聚合功能，将</w:t>
            </w:r>
            <w:r>
              <w:rPr>
                <w:rFonts w:hint="eastAsia"/>
              </w:rPr>
              <w:t>2</w:t>
            </w:r>
            <w:r>
              <w:rPr>
                <w:rFonts w:hint="eastAsia"/>
              </w:rPr>
              <w:t>个或者更多物理链路组合成一个更高带宽的逻辑链路接口，提高链路带宽和链路可靠性。</w:t>
            </w:r>
            <w:r>
              <w:rPr>
                <w:rFonts w:hint="eastAsia"/>
              </w:rPr>
              <w:br/>
              <w:t>5</w:t>
            </w:r>
            <w:r>
              <w:rPr>
                <w:rFonts w:hint="eastAsia"/>
              </w:rPr>
              <w:t>、具备</w:t>
            </w:r>
            <w:r>
              <w:rPr>
                <w:rFonts w:hint="eastAsia"/>
              </w:rPr>
              <w:t>ARP</w:t>
            </w:r>
            <w:r>
              <w:rPr>
                <w:rFonts w:hint="eastAsia"/>
              </w:rPr>
              <w:t>代理功能，对指定地址的</w:t>
            </w:r>
            <w:r>
              <w:rPr>
                <w:rFonts w:hint="eastAsia"/>
              </w:rPr>
              <w:t>ARP</w:t>
            </w:r>
            <w:r>
              <w:rPr>
                <w:rFonts w:hint="eastAsia"/>
              </w:rPr>
              <w:t>请求使用指定接口的</w:t>
            </w:r>
            <w:r>
              <w:rPr>
                <w:rFonts w:hint="eastAsia"/>
              </w:rPr>
              <w:t>MAC</w:t>
            </w:r>
            <w:r>
              <w:rPr>
                <w:rFonts w:hint="eastAsia"/>
              </w:rPr>
              <w:t>地址应答，实现保护内网主机。</w:t>
            </w:r>
            <w:r>
              <w:rPr>
                <w:rFonts w:hint="eastAsia"/>
              </w:rPr>
              <w:br/>
              <w:t>6</w:t>
            </w:r>
            <w:r>
              <w:rPr>
                <w:rFonts w:hint="eastAsia"/>
              </w:rPr>
              <w:t>、支持</w:t>
            </w:r>
            <w:r>
              <w:rPr>
                <w:rFonts w:hint="eastAsia"/>
              </w:rPr>
              <w:t>IPv4</w:t>
            </w:r>
            <w:r>
              <w:rPr>
                <w:rFonts w:hint="eastAsia"/>
              </w:rPr>
              <w:t>／</w:t>
            </w:r>
            <w:r>
              <w:rPr>
                <w:rFonts w:hint="eastAsia"/>
              </w:rPr>
              <w:t>IPv6</w:t>
            </w:r>
            <w:r>
              <w:rPr>
                <w:rFonts w:hint="eastAsia"/>
              </w:rPr>
              <w:t>下</w:t>
            </w:r>
            <w:r>
              <w:rPr>
                <w:rFonts w:hint="eastAsia"/>
              </w:rPr>
              <w:t>NAT</w:t>
            </w:r>
            <w:r>
              <w:rPr>
                <w:rFonts w:hint="eastAsia"/>
              </w:rPr>
              <w:t>地址转换，包括支持源地址转换</w:t>
            </w:r>
            <w:r>
              <w:rPr>
                <w:rFonts w:hint="eastAsia"/>
              </w:rPr>
              <w:t>SNAT</w:t>
            </w:r>
            <w:r>
              <w:rPr>
                <w:rFonts w:hint="eastAsia"/>
              </w:rPr>
              <w:t>，目的地址转换</w:t>
            </w:r>
            <w:r>
              <w:rPr>
                <w:rFonts w:hint="eastAsia"/>
              </w:rPr>
              <w:t>DNAT</w:t>
            </w:r>
            <w:r>
              <w:rPr>
                <w:rFonts w:hint="eastAsia"/>
              </w:rPr>
              <w:t>和双向地址转换双向</w:t>
            </w:r>
            <w:r>
              <w:rPr>
                <w:rFonts w:hint="eastAsia"/>
              </w:rPr>
              <w:t>NAT</w:t>
            </w:r>
            <w:r>
              <w:rPr>
                <w:rFonts w:hint="eastAsia"/>
              </w:rPr>
              <w:t>，</w:t>
            </w:r>
            <w:r>
              <w:rPr>
                <w:rFonts w:hint="eastAsia"/>
              </w:rPr>
              <w:t xml:space="preserve"> </w:t>
            </w:r>
            <w:r>
              <w:rPr>
                <w:rFonts w:hint="eastAsia"/>
              </w:rPr>
              <w:t>支持一对一、一对多、多对一等多种转换方式。</w:t>
            </w:r>
            <w:r>
              <w:rPr>
                <w:rFonts w:hint="eastAsia"/>
              </w:rPr>
              <w:br/>
              <w:t>7</w:t>
            </w:r>
            <w:r>
              <w:rPr>
                <w:rFonts w:hint="eastAsia"/>
              </w:rPr>
              <w:t>、支持勒索病毒检测与防御功能，为保障勒索病毒的防御效果。</w:t>
            </w:r>
            <w:r>
              <w:rPr>
                <w:rFonts w:hint="eastAsia"/>
              </w:rPr>
              <w:br/>
              <w:t>8</w:t>
            </w:r>
            <w:r>
              <w:rPr>
                <w:rFonts w:hint="eastAsia"/>
              </w:rPr>
              <w:t>、支持对多重压缩文件的病毒检测能力，支持不小于</w:t>
            </w:r>
            <w:r>
              <w:rPr>
                <w:rFonts w:hint="eastAsia"/>
              </w:rPr>
              <w:t>15</w:t>
            </w:r>
            <w:r>
              <w:rPr>
                <w:rFonts w:hint="eastAsia"/>
              </w:rPr>
              <w:t>层压缩文件病毒检测与处置。</w:t>
            </w:r>
            <w:r>
              <w:rPr>
                <w:rFonts w:hint="eastAsia"/>
              </w:rPr>
              <w:br/>
              <w:t>9</w:t>
            </w:r>
            <w:r>
              <w:rPr>
                <w:rFonts w:hint="eastAsia"/>
              </w:rPr>
              <w:t>、支持对</w:t>
            </w:r>
            <w:r>
              <w:rPr>
                <w:rFonts w:hint="eastAsia"/>
              </w:rPr>
              <w:t>SMTP</w:t>
            </w:r>
            <w:r>
              <w:rPr>
                <w:rFonts w:hint="eastAsia"/>
              </w:rPr>
              <w:t>、</w:t>
            </w:r>
            <w:r>
              <w:rPr>
                <w:rFonts w:hint="eastAsia"/>
              </w:rPr>
              <w:t>HTTP</w:t>
            </w:r>
            <w:r>
              <w:rPr>
                <w:rFonts w:hint="eastAsia"/>
              </w:rPr>
              <w:t>、</w:t>
            </w:r>
            <w:r>
              <w:rPr>
                <w:rFonts w:hint="eastAsia"/>
              </w:rPr>
              <w:t>FTP</w:t>
            </w:r>
            <w:r>
              <w:rPr>
                <w:rFonts w:hint="eastAsia"/>
              </w:rPr>
              <w:t>、</w:t>
            </w:r>
            <w:r>
              <w:rPr>
                <w:rFonts w:hint="eastAsia"/>
              </w:rPr>
              <w:t>SMB</w:t>
            </w:r>
            <w:r>
              <w:rPr>
                <w:rFonts w:hint="eastAsia"/>
              </w:rPr>
              <w:t>、</w:t>
            </w:r>
            <w:r>
              <w:rPr>
                <w:rFonts w:hint="eastAsia"/>
              </w:rPr>
              <w:t>POP3</w:t>
            </w:r>
            <w:r>
              <w:rPr>
                <w:rFonts w:hint="eastAsia"/>
              </w:rPr>
              <w:t>、</w:t>
            </w:r>
            <w:r>
              <w:rPr>
                <w:rFonts w:hint="eastAsia"/>
              </w:rPr>
              <w:t>HTTPS</w:t>
            </w:r>
            <w:r>
              <w:rPr>
                <w:rFonts w:hint="eastAsia"/>
              </w:rPr>
              <w:t>、</w:t>
            </w:r>
            <w:r>
              <w:rPr>
                <w:rFonts w:hint="eastAsia"/>
              </w:rPr>
              <w:t>IMAP</w:t>
            </w:r>
            <w:r>
              <w:rPr>
                <w:rFonts w:hint="eastAsia"/>
              </w:rPr>
              <w:t>等协议进行病毒防御。</w:t>
            </w:r>
            <w:r>
              <w:rPr>
                <w:rFonts w:hint="eastAsia"/>
              </w:rPr>
              <w:br/>
              <w:t>10</w:t>
            </w:r>
            <w:r>
              <w:rPr>
                <w:rFonts w:hint="eastAsia"/>
              </w:rPr>
              <w:t>、支持对常见</w:t>
            </w:r>
            <w:r>
              <w:rPr>
                <w:rFonts w:hint="eastAsia"/>
              </w:rPr>
              <w:t>Web</w:t>
            </w:r>
            <w:r>
              <w:rPr>
                <w:rFonts w:hint="eastAsia"/>
              </w:rPr>
              <w:t>应用攻击防御，攻击类型至少支持</w:t>
            </w:r>
            <w:proofErr w:type="gramStart"/>
            <w:r>
              <w:rPr>
                <w:rFonts w:hint="eastAsia"/>
              </w:rPr>
              <w:t>跨站脚本</w:t>
            </w:r>
            <w:proofErr w:type="gramEnd"/>
            <w:r>
              <w:rPr>
                <w:rFonts w:hint="eastAsia"/>
              </w:rPr>
              <w:t>（</w:t>
            </w:r>
            <w:r>
              <w:rPr>
                <w:rFonts w:hint="eastAsia"/>
              </w:rPr>
              <w:t>XSS</w:t>
            </w:r>
            <w:r>
              <w:rPr>
                <w:rFonts w:hint="eastAsia"/>
              </w:rPr>
              <w:t>）攻击、</w:t>
            </w:r>
            <w:r>
              <w:rPr>
                <w:rFonts w:hint="eastAsia"/>
              </w:rPr>
              <w:t>SQL</w:t>
            </w:r>
            <w:r>
              <w:rPr>
                <w:rFonts w:hint="eastAsia"/>
              </w:rPr>
              <w:t>注入、文件包含攻击、信息泄露攻击、</w:t>
            </w:r>
            <w:r>
              <w:rPr>
                <w:rFonts w:hint="eastAsia"/>
              </w:rPr>
              <w:t>WEBSHELL</w:t>
            </w:r>
            <w:r>
              <w:rPr>
                <w:rFonts w:hint="eastAsia"/>
              </w:rPr>
              <w:t>、网站扫描、网页木马等类型，支持超过</w:t>
            </w:r>
            <w:r>
              <w:rPr>
                <w:rFonts w:hint="eastAsia"/>
              </w:rPr>
              <w:t>4000</w:t>
            </w:r>
            <w:r>
              <w:rPr>
                <w:rFonts w:hint="eastAsia"/>
              </w:rPr>
              <w:t>种</w:t>
            </w:r>
            <w:r>
              <w:rPr>
                <w:rFonts w:hint="eastAsia"/>
              </w:rPr>
              <w:t>Web</w:t>
            </w:r>
            <w:r>
              <w:rPr>
                <w:rFonts w:hint="eastAsia"/>
              </w:rPr>
              <w:t>服务器漏洞特征规则。</w:t>
            </w:r>
            <w:r>
              <w:rPr>
                <w:rFonts w:hint="eastAsia"/>
              </w:rPr>
              <w:br/>
              <w:t>11</w:t>
            </w:r>
            <w:r>
              <w:rPr>
                <w:rFonts w:hint="eastAsia"/>
              </w:rPr>
              <w:t>、支持主动诱捕功能，通过伪装业务诱捕内外网的攻击行为，并联合云蜜罐获取黑客指纹信息，并自动封锁高危</w:t>
            </w:r>
            <w:r>
              <w:rPr>
                <w:rFonts w:hint="eastAsia"/>
              </w:rPr>
              <w:t>IP</w:t>
            </w:r>
            <w:r>
              <w:rPr>
                <w:rFonts w:hint="eastAsia"/>
              </w:rPr>
              <w:t>。</w:t>
            </w:r>
            <w:r>
              <w:rPr>
                <w:rFonts w:hint="eastAsia"/>
              </w:rPr>
              <w:br/>
              <w:t>12</w:t>
            </w:r>
            <w:r>
              <w:rPr>
                <w:rFonts w:hint="eastAsia"/>
              </w:rPr>
              <w:t>、支持应用控制策略生命周期管理，包含安全策略的变更时间、变更类型和策略变更用户，并对变更内容记录日志，方便策略的管理和运维。</w:t>
            </w:r>
            <w:r>
              <w:rPr>
                <w:rFonts w:hint="eastAsia"/>
              </w:rPr>
              <w:br/>
              <w:t>13</w:t>
            </w:r>
            <w:r>
              <w:rPr>
                <w:rFonts w:hint="eastAsia"/>
              </w:rPr>
              <w:t>、支持</w:t>
            </w:r>
            <w:r>
              <w:rPr>
                <w:rFonts w:hint="eastAsia"/>
              </w:rPr>
              <w:t>Web</w:t>
            </w:r>
            <w:r>
              <w:rPr>
                <w:rFonts w:hint="eastAsia"/>
              </w:rPr>
              <w:t>服务器自动侦测功能，根据</w:t>
            </w:r>
            <w:r>
              <w:rPr>
                <w:rFonts w:hint="eastAsia"/>
              </w:rPr>
              <w:t>Web</w:t>
            </w:r>
            <w:r>
              <w:rPr>
                <w:rFonts w:hint="eastAsia"/>
              </w:rPr>
              <w:t>服务</w:t>
            </w:r>
            <w:r>
              <w:rPr>
                <w:rFonts w:hint="eastAsia"/>
              </w:rPr>
              <w:lastRenderedPageBreak/>
              <w:t>器在线状态、端口使用状态、</w:t>
            </w:r>
            <w:r>
              <w:rPr>
                <w:rFonts w:hint="eastAsia"/>
              </w:rPr>
              <w:t>Web</w:t>
            </w:r>
            <w:r>
              <w:rPr>
                <w:rFonts w:hint="eastAsia"/>
              </w:rPr>
              <w:t>服务器之间的互访关系生成业务资产列表，同时展示内</w:t>
            </w:r>
            <w:proofErr w:type="gramStart"/>
            <w:r>
              <w:rPr>
                <w:rFonts w:hint="eastAsia"/>
              </w:rPr>
              <w:t>网资产</w:t>
            </w:r>
            <w:proofErr w:type="gramEnd"/>
            <w:r>
              <w:rPr>
                <w:rFonts w:hint="eastAsia"/>
              </w:rPr>
              <w:t>访问的风险等级。</w:t>
            </w:r>
            <w:r>
              <w:rPr>
                <w:rFonts w:hint="eastAsia"/>
              </w:rPr>
              <w:br/>
              <w:t>14</w:t>
            </w:r>
            <w:r>
              <w:rPr>
                <w:rFonts w:hint="eastAsia"/>
              </w:rPr>
              <w:t>、支持三权分立功能，根据用户权限分为安全管理员、审计员、系统管理员三种角色；</w:t>
            </w:r>
            <w:r>
              <w:rPr>
                <w:rFonts w:hint="eastAsia"/>
              </w:rPr>
              <w:br/>
              <w:t>15</w:t>
            </w:r>
            <w:r>
              <w:rPr>
                <w:rFonts w:hint="eastAsia"/>
              </w:rPr>
              <w:t>、支持管理员</w:t>
            </w:r>
            <w:proofErr w:type="gramStart"/>
            <w:r>
              <w:rPr>
                <w:rFonts w:hint="eastAsia"/>
              </w:rPr>
              <w:t>双因素</w:t>
            </w:r>
            <w:proofErr w:type="gramEnd"/>
            <w:r>
              <w:rPr>
                <w:rFonts w:hint="eastAsia"/>
              </w:rPr>
              <w:t>认证，包含用户名</w:t>
            </w:r>
            <w:r>
              <w:rPr>
                <w:rFonts w:hint="eastAsia"/>
              </w:rPr>
              <w:t>/</w:t>
            </w:r>
            <w:r>
              <w:rPr>
                <w:rFonts w:hint="eastAsia"/>
              </w:rPr>
              <w:t>密码和</w:t>
            </w:r>
            <w:r>
              <w:rPr>
                <w:rFonts w:hint="eastAsia"/>
              </w:rPr>
              <w:t>Key</w:t>
            </w:r>
            <w:r>
              <w:rPr>
                <w:rFonts w:hint="eastAsia"/>
              </w:rPr>
              <w:t>等不同方式。</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lastRenderedPageBreak/>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lastRenderedPageBreak/>
              <w:t>16</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上网行为管理</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、性能参数：网络层吞吐量（大包）≥</w:t>
            </w:r>
            <w:r>
              <w:rPr>
                <w:rFonts w:hint="eastAsia"/>
              </w:rPr>
              <w:t>5.8G</w:t>
            </w:r>
            <w:r>
              <w:rPr>
                <w:rFonts w:hint="eastAsia"/>
              </w:rPr>
              <w:t>，应用层吞吐量≥</w:t>
            </w:r>
            <w:r>
              <w:rPr>
                <w:rFonts w:hint="eastAsia"/>
              </w:rPr>
              <w:t>750 Mb</w:t>
            </w:r>
            <w:r>
              <w:rPr>
                <w:rFonts w:hint="eastAsia"/>
              </w:rPr>
              <w:t>，支持用户数≥</w:t>
            </w:r>
            <w:r>
              <w:rPr>
                <w:rFonts w:hint="eastAsia"/>
              </w:rPr>
              <w:t>4000</w:t>
            </w:r>
            <w:r>
              <w:rPr>
                <w:rFonts w:hint="eastAsia"/>
              </w:rPr>
              <w:t>，每秒新建连接数≥</w:t>
            </w:r>
            <w:r>
              <w:rPr>
                <w:rFonts w:hint="eastAsia"/>
              </w:rPr>
              <w:t>10000</w:t>
            </w:r>
            <w:r>
              <w:rPr>
                <w:rFonts w:hint="eastAsia"/>
              </w:rPr>
              <w:t>，最大并发连接数≥</w:t>
            </w:r>
            <w:r>
              <w:rPr>
                <w:rFonts w:hint="eastAsia"/>
              </w:rPr>
              <w:t>500000</w:t>
            </w:r>
            <w:r>
              <w:rPr>
                <w:rFonts w:hint="eastAsia"/>
              </w:rPr>
              <w:t>。</w:t>
            </w:r>
            <w:r>
              <w:rPr>
                <w:rFonts w:hint="eastAsia"/>
              </w:rPr>
              <w:br/>
              <w:t>2</w:t>
            </w:r>
            <w:r>
              <w:rPr>
                <w:rFonts w:hint="eastAsia"/>
              </w:rPr>
              <w:t>、硬件参数：规格：</w:t>
            </w:r>
            <w:r>
              <w:rPr>
                <w:rFonts w:hint="eastAsia"/>
              </w:rPr>
              <w:t>1U</w:t>
            </w:r>
            <w:r>
              <w:rPr>
                <w:rFonts w:hint="eastAsia"/>
              </w:rPr>
              <w:t>，内存大小≥</w:t>
            </w:r>
            <w:r>
              <w:rPr>
                <w:rFonts w:hint="eastAsia"/>
              </w:rPr>
              <w:t>8G</w:t>
            </w:r>
            <w:r>
              <w:rPr>
                <w:rFonts w:hint="eastAsia"/>
              </w:rPr>
              <w:t>，硬盘容量≥</w:t>
            </w:r>
            <w:r>
              <w:rPr>
                <w:rFonts w:hint="eastAsia"/>
              </w:rPr>
              <w:t>128G</w:t>
            </w:r>
            <w:r>
              <w:rPr>
                <w:rFonts w:hint="eastAsia"/>
              </w:rPr>
              <w:t>，电源：单电源，接口：</w:t>
            </w:r>
            <w:r>
              <w:rPr>
                <w:rFonts w:hint="eastAsia"/>
              </w:rPr>
              <w:t>6</w:t>
            </w:r>
            <w:proofErr w:type="gramStart"/>
            <w:r>
              <w:rPr>
                <w:rFonts w:hint="eastAsia"/>
              </w:rPr>
              <w:t>千兆电口</w:t>
            </w:r>
            <w:proofErr w:type="gramEnd"/>
            <w:r>
              <w:rPr>
                <w:rFonts w:hint="eastAsia"/>
              </w:rPr>
              <w:t>+2</w:t>
            </w:r>
            <w:proofErr w:type="gramStart"/>
            <w:r>
              <w:rPr>
                <w:rFonts w:hint="eastAsia"/>
              </w:rPr>
              <w:t>万兆光口</w:t>
            </w:r>
            <w:proofErr w:type="gramEnd"/>
            <w:r>
              <w:rPr>
                <w:rFonts w:hint="eastAsia"/>
              </w:rPr>
              <w:t>SFP</w:t>
            </w:r>
            <w:r>
              <w:rPr>
                <w:rFonts w:hint="eastAsia"/>
              </w:rPr>
              <w:t>。</w:t>
            </w:r>
            <w:r>
              <w:rPr>
                <w:rFonts w:hint="eastAsia"/>
              </w:rPr>
              <w:br/>
              <w:t>3</w:t>
            </w:r>
            <w:r>
              <w:rPr>
                <w:rFonts w:hint="eastAsia"/>
              </w:rPr>
              <w:t>、必须支持两台及两台以上设备同时做主机的部署模式；</w:t>
            </w:r>
            <w:r>
              <w:rPr>
                <w:rFonts w:hint="eastAsia"/>
              </w:rPr>
              <w:t xml:space="preserve"> </w:t>
            </w:r>
            <w:r>
              <w:rPr>
                <w:rFonts w:hint="eastAsia"/>
              </w:rPr>
              <w:br/>
              <w:t>4</w:t>
            </w:r>
            <w:r>
              <w:rPr>
                <w:rFonts w:hint="eastAsia"/>
              </w:rPr>
              <w:t>、支持</w:t>
            </w:r>
            <w:r>
              <w:rPr>
                <w:rFonts w:hint="eastAsia"/>
              </w:rPr>
              <w:t>DNS</w:t>
            </w:r>
            <w:r>
              <w:rPr>
                <w:rFonts w:hint="eastAsia"/>
              </w:rPr>
              <w:t>透明代理，能够基于用户、域名、目标</w:t>
            </w:r>
            <w:r>
              <w:rPr>
                <w:rFonts w:hint="eastAsia"/>
              </w:rPr>
              <w:t>DNS</w:t>
            </w:r>
            <w:r>
              <w:rPr>
                <w:rFonts w:hint="eastAsia"/>
              </w:rPr>
              <w:t>，指定代理策略生效，代理策略可以设置为：重定向至</w:t>
            </w:r>
            <w:r>
              <w:rPr>
                <w:rFonts w:hint="eastAsia"/>
              </w:rPr>
              <w:t>DNS</w:t>
            </w:r>
            <w:r>
              <w:rPr>
                <w:rFonts w:hint="eastAsia"/>
              </w:rPr>
              <w:t>服务器、解析为</w:t>
            </w:r>
            <w:r>
              <w:rPr>
                <w:rFonts w:hint="eastAsia"/>
              </w:rPr>
              <w:t>IP</w:t>
            </w:r>
            <w:r>
              <w:rPr>
                <w:rFonts w:hint="eastAsia"/>
              </w:rPr>
              <w:t>、丢弃、重定向</w:t>
            </w:r>
            <w:proofErr w:type="gramStart"/>
            <w:r>
              <w:rPr>
                <w:rFonts w:hint="eastAsia"/>
              </w:rPr>
              <w:t>至制定</w:t>
            </w:r>
            <w:proofErr w:type="gramEnd"/>
            <w:r>
              <w:rPr>
                <w:rFonts w:hint="eastAsia"/>
              </w:rPr>
              <w:t>线路；</w:t>
            </w:r>
            <w:r>
              <w:rPr>
                <w:rFonts w:hint="eastAsia"/>
              </w:rPr>
              <w:br/>
              <w:t>5</w:t>
            </w:r>
            <w:r>
              <w:rPr>
                <w:rFonts w:hint="eastAsia"/>
              </w:rPr>
              <w:t>、支持识别终端系统注册表中制定的表项和</w:t>
            </w:r>
            <w:proofErr w:type="gramStart"/>
            <w:r>
              <w:rPr>
                <w:rFonts w:hint="eastAsia"/>
              </w:rPr>
              <w:t>键值</w:t>
            </w:r>
            <w:proofErr w:type="gramEnd"/>
            <w:r>
              <w:rPr>
                <w:rFonts w:hint="eastAsia"/>
              </w:rPr>
              <w:t>。</w:t>
            </w:r>
            <w:r>
              <w:rPr>
                <w:rFonts w:hint="eastAsia"/>
              </w:rPr>
              <w:br/>
              <w:t>6</w:t>
            </w:r>
            <w:r>
              <w:rPr>
                <w:rFonts w:hint="eastAsia"/>
              </w:rPr>
              <w:t>、支持通过抑制</w:t>
            </w:r>
            <w:r>
              <w:rPr>
                <w:rFonts w:hint="eastAsia"/>
              </w:rPr>
              <w:t>P2P</w:t>
            </w:r>
            <w:r>
              <w:rPr>
                <w:rFonts w:hint="eastAsia"/>
              </w:rPr>
              <w:t>的上行流量，来减缓</w:t>
            </w:r>
            <w:r>
              <w:rPr>
                <w:rFonts w:hint="eastAsia"/>
              </w:rPr>
              <w:t>P2P</w:t>
            </w:r>
            <w:r>
              <w:rPr>
                <w:rFonts w:hint="eastAsia"/>
              </w:rPr>
              <w:t>的下行流量，从而解决网络出口在</w:t>
            </w:r>
            <w:proofErr w:type="gramStart"/>
            <w:r>
              <w:rPr>
                <w:rFonts w:hint="eastAsia"/>
              </w:rPr>
              <w:t>做流控</w:t>
            </w:r>
            <w:proofErr w:type="gramEnd"/>
            <w:r>
              <w:rPr>
                <w:rFonts w:hint="eastAsia"/>
              </w:rPr>
              <w:t>后仍然压力较大的问题；</w:t>
            </w:r>
            <w:r>
              <w:rPr>
                <w:rFonts w:hint="eastAsia"/>
              </w:rPr>
              <w:br/>
              <w:t>7</w:t>
            </w:r>
            <w:r>
              <w:rPr>
                <w:rFonts w:hint="eastAsia"/>
              </w:rPr>
              <w:t>、提供图形化排障工具，便于管理员排查策略错误等故障，支持</w:t>
            </w:r>
            <w:r>
              <w:rPr>
                <w:rFonts w:hint="eastAsia"/>
              </w:rPr>
              <w:t>PPS</w:t>
            </w:r>
            <w:r>
              <w:rPr>
                <w:rFonts w:hint="eastAsia"/>
              </w:rPr>
              <w:t>异常、丢包异常、</w:t>
            </w:r>
            <w:r>
              <w:rPr>
                <w:rFonts w:hint="eastAsia"/>
              </w:rPr>
              <w:t>ARP</w:t>
            </w:r>
            <w:r>
              <w:rPr>
                <w:rFonts w:hint="eastAsia"/>
              </w:rPr>
              <w:t>异常、内网</w:t>
            </w:r>
            <w:r>
              <w:rPr>
                <w:rFonts w:hint="eastAsia"/>
              </w:rPr>
              <w:t>DOS</w:t>
            </w:r>
            <w:r>
              <w:rPr>
                <w:rFonts w:hint="eastAsia"/>
              </w:rPr>
              <w:t>攻击等异常情况实时监测，显示每日异常事件个数及情况；</w:t>
            </w:r>
            <w:r>
              <w:rPr>
                <w:rFonts w:hint="eastAsia"/>
              </w:rPr>
              <w:br/>
              <w:t>8</w:t>
            </w:r>
            <w:r>
              <w:rPr>
                <w:rFonts w:hint="eastAsia"/>
              </w:rPr>
              <w:t>、支持对安全策略强制生效，不可旁路，防止安全策略失效。</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lastRenderedPageBreak/>
              <w:t>17</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48</w:t>
            </w:r>
            <w:r>
              <w:rPr>
                <w:rFonts w:hint="eastAsia"/>
              </w:rPr>
              <w:t>口交换机</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、交换容量≥</w:t>
            </w:r>
            <w:r>
              <w:rPr>
                <w:rFonts w:hint="eastAsia"/>
              </w:rPr>
              <w:t>432Gbps</w:t>
            </w:r>
            <w:r>
              <w:rPr>
                <w:rFonts w:hint="eastAsia"/>
              </w:rPr>
              <w:t>，包转发率≥</w:t>
            </w:r>
            <w:r>
              <w:rPr>
                <w:rFonts w:hint="eastAsia"/>
              </w:rPr>
              <w:t>87Mpps</w:t>
            </w:r>
            <w:r>
              <w:rPr>
                <w:rFonts w:hint="eastAsia"/>
              </w:rPr>
              <w:t>；</w:t>
            </w:r>
            <w:r>
              <w:rPr>
                <w:rFonts w:hint="eastAsia"/>
              </w:rPr>
              <w:br/>
              <w:t>2</w:t>
            </w:r>
            <w:r>
              <w:rPr>
                <w:rFonts w:hint="eastAsia"/>
              </w:rPr>
              <w:t>、</w:t>
            </w:r>
            <w:proofErr w:type="gramStart"/>
            <w:r>
              <w:rPr>
                <w:rFonts w:hint="eastAsia"/>
              </w:rPr>
              <w:t>千兆电接口</w:t>
            </w:r>
            <w:proofErr w:type="gramEnd"/>
            <w:r>
              <w:rPr>
                <w:rFonts w:hint="eastAsia"/>
              </w:rPr>
              <w:t>数≥</w:t>
            </w:r>
            <w:r>
              <w:rPr>
                <w:rFonts w:hint="eastAsia"/>
              </w:rPr>
              <w:t>48</w:t>
            </w:r>
            <w:r>
              <w:rPr>
                <w:rFonts w:hint="eastAsia"/>
              </w:rPr>
              <w:t>，千兆光接口数≥</w:t>
            </w:r>
            <w:r>
              <w:rPr>
                <w:rFonts w:hint="eastAsia"/>
              </w:rPr>
              <w:t>4</w:t>
            </w:r>
            <w:r>
              <w:rPr>
                <w:rFonts w:hint="eastAsia"/>
              </w:rPr>
              <w:t>。</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12</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18</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千兆单模</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模块</w:t>
            </w:r>
            <w:r>
              <w:rPr>
                <w:rFonts w:hint="eastAsia"/>
              </w:rPr>
              <w:t>-SFP-GE-</w:t>
            </w:r>
            <w:r>
              <w:rPr>
                <w:rFonts w:hint="eastAsia"/>
              </w:rPr>
              <w:t>单模模块</w:t>
            </w:r>
            <w:r>
              <w:rPr>
                <w:rFonts w:hint="eastAsia"/>
              </w:rPr>
              <w:t>-(1310nm,10km,LC)</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12</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19</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24</w:t>
            </w:r>
            <w:r>
              <w:rPr>
                <w:rFonts w:hint="eastAsia"/>
              </w:rPr>
              <w:t>口交换机</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、交换容量≥</w:t>
            </w:r>
            <w:r>
              <w:rPr>
                <w:rFonts w:hint="eastAsia"/>
              </w:rPr>
              <w:t>336Gbps</w:t>
            </w:r>
            <w:r>
              <w:rPr>
                <w:rFonts w:hint="eastAsia"/>
              </w:rPr>
              <w:t>，包转发率≥</w:t>
            </w:r>
            <w:r>
              <w:rPr>
                <w:rFonts w:hint="eastAsia"/>
              </w:rPr>
              <w:t>51Mpps</w:t>
            </w:r>
            <w:r>
              <w:rPr>
                <w:rFonts w:hint="eastAsia"/>
              </w:rPr>
              <w:t>；</w:t>
            </w:r>
            <w:r>
              <w:rPr>
                <w:rFonts w:hint="eastAsia"/>
              </w:rPr>
              <w:br/>
              <w:t>2</w:t>
            </w:r>
            <w:r>
              <w:rPr>
                <w:rFonts w:hint="eastAsia"/>
              </w:rPr>
              <w:t>、</w:t>
            </w:r>
            <w:proofErr w:type="gramStart"/>
            <w:r>
              <w:rPr>
                <w:rFonts w:hint="eastAsia"/>
              </w:rPr>
              <w:t>千兆电接口</w:t>
            </w:r>
            <w:proofErr w:type="gramEnd"/>
            <w:r>
              <w:rPr>
                <w:rFonts w:hint="eastAsia"/>
              </w:rPr>
              <w:t>数≥</w:t>
            </w:r>
            <w:r>
              <w:rPr>
                <w:rFonts w:hint="eastAsia"/>
              </w:rPr>
              <w:t>24</w:t>
            </w:r>
            <w:r>
              <w:rPr>
                <w:rFonts w:hint="eastAsia"/>
              </w:rPr>
              <w:t>，千兆光接口数≥</w:t>
            </w:r>
            <w:r>
              <w:rPr>
                <w:rFonts w:hint="eastAsia"/>
              </w:rPr>
              <w:t>4</w:t>
            </w:r>
            <w:r>
              <w:rPr>
                <w:rFonts w:hint="eastAsia"/>
              </w:rPr>
              <w:t>。</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3</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20</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千兆单模</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光模块</w:t>
            </w:r>
            <w:r>
              <w:rPr>
                <w:rFonts w:hint="eastAsia"/>
              </w:rPr>
              <w:t>-SFP-GE-</w:t>
            </w:r>
            <w:r>
              <w:rPr>
                <w:rFonts w:hint="eastAsia"/>
              </w:rPr>
              <w:t>单模模块</w:t>
            </w:r>
            <w:r>
              <w:rPr>
                <w:rFonts w:hint="eastAsia"/>
              </w:rPr>
              <w:t>-(1310nm,10km,LC)</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3</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21</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8</w:t>
            </w:r>
            <w:r>
              <w:rPr>
                <w:rFonts w:hint="eastAsia"/>
              </w:rPr>
              <w:t>口交换机</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、交换容量≥</w:t>
            </w:r>
            <w:r>
              <w:rPr>
                <w:rFonts w:hint="eastAsia"/>
              </w:rPr>
              <w:t>336Gbps</w:t>
            </w:r>
            <w:r>
              <w:rPr>
                <w:rFonts w:hint="eastAsia"/>
              </w:rPr>
              <w:t>，包转发率≥</w:t>
            </w:r>
            <w:r>
              <w:rPr>
                <w:rFonts w:hint="eastAsia"/>
              </w:rPr>
              <w:t>27Mpps</w:t>
            </w:r>
            <w:r>
              <w:rPr>
                <w:rFonts w:hint="eastAsia"/>
              </w:rPr>
              <w:t>；</w:t>
            </w:r>
            <w:r>
              <w:rPr>
                <w:rFonts w:hint="eastAsia"/>
              </w:rPr>
              <w:br/>
              <w:t>2</w:t>
            </w:r>
            <w:r>
              <w:rPr>
                <w:rFonts w:hint="eastAsia"/>
              </w:rPr>
              <w:t>、</w:t>
            </w:r>
            <w:proofErr w:type="gramStart"/>
            <w:r>
              <w:rPr>
                <w:rFonts w:hint="eastAsia"/>
              </w:rPr>
              <w:t>千兆电接口</w:t>
            </w:r>
            <w:proofErr w:type="gramEnd"/>
            <w:r>
              <w:rPr>
                <w:rFonts w:hint="eastAsia"/>
              </w:rPr>
              <w:t>数≥</w:t>
            </w:r>
            <w:r>
              <w:rPr>
                <w:rFonts w:hint="eastAsia"/>
              </w:rPr>
              <w:t>8</w:t>
            </w:r>
            <w:r>
              <w:rPr>
                <w:rFonts w:hint="eastAsia"/>
              </w:rPr>
              <w:t>，千兆光接口数≥</w:t>
            </w:r>
            <w:r>
              <w:rPr>
                <w:rFonts w:hint="eastAsia"/>
              </w:rPr>
              <w:t>4</w:t>
            </w:r>
            <w:r>
              <w:rPr>
                <w:rFonts w:hint="eastAsia"/>
              </w:rPr>
              <w:t>。</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3</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22</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千兆单模</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光模块</w:t>
            </w:r>
            <w:r>
              <w:rPr>
                <w:rFonts w:hint="eastAsia"/>
              </w:rPr>
              <w:t>-SFP-GE-</w:t>
            </w:r>
            <w:r>
              <w:rPr>
                <w:rFonts w:hint="eastAsia"/>
              </w:rPr>
              <w:t>单模模块</w:t>
            </w:r>
            <w:r>
              <w:rPr>
                <w:rFonts w:hint="eastAsia"/>
              </w:rPr>
              <w:t>-(1310nm,10km,LC)</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3</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23</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8</w:t>
            </w:r>
            <w:r>
              <w:rPr>
                <w:rFonts w:hint="eastAsia"/>
              </w:rPr>
              <w:t>口</w:t>
            </w:r>
            <w:r>
              <w:rPr>
                <w:rFonts w:hint="eastAsia"/>
              </w:rPr>
              <w:t>POE</w:t>
            </w:r>
            <w:r>
              <w:rPr>
                <w:rFonts w:hint="eastAsia"/>
              </w:rPr>
              <w:t>交换机</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、交换容量≥</w:t>
            </w:r>
            <w:r>
              <w:rPr>
                <w:rFonts w:hint="eastAsia"/>
              </w:rPr>
              <w:t>336Gbps</w:t>
            </w:r>
            <w:r>
              <w:rPr>
                <w:rFonts w:hint="eastAsia"/>
              </w:rPr>
              <w:t>，包转发率≥</w:t>
            </w:r>
            <w:r>
              <w:rPr>
                <w:rFonts w:hint="eastAsia"/>
              </w:rPr>
              <w:t>27Mpps</w:t>
            </w:r>
            <w:r>
              <w:rPr>
                <w:rFonts w:hint="eastAsia"/>
              </w:rPr>
              <w:t>；</w:t>
            </w:r>
            <w:r>
              <w:rPr>
                <w:rFonts w:hint="eastAsia"/>
              </w:rPr>
              <w:br/>
              <w:t>2</w:t>
            </w:r>
            <w:r>
              <w:rPr>
                <w:rFonts w:hint="eastAsia"/>
              </w:rPr>
              <w:t>、</w:t>
            </w:r>
            <w:proofErr w:type="gramStart"/>
            <w:r>
              <w:rPr>
                <w:rFonts w:hint="eastAsia"/>
              </w:rPr>
              <w:t>千兆电接口</w:t>
            </w:r>
            <w:proofErr w:type="gramEnd"/>
            <w:r>
              <w:rPr>
                <w:rFonts w:hint="eastAsia"/>
              </w:rPr>
              <w:t>数≥</w:t>
            </w:r>
            <w:r>
              <w:rPr>
                <w:rFonts w:hint="eastAsia"/>
              </w:rPr>
              <w:t>8</w:t>
            </w:r>
            <w:r>
              <w:rPr>
                <w:rFonts w:hint="eastAsia"/>
              </w:rPr>
              <w:t>，千兆光接口数≥</w:t>
            </w:r>
            <w:r>
              <w:rPr>
                <w:rFonts w:hint="eastAsia"/>
              </w:rPr>
              <w:t>4</w:t>
            </w:r>
            <w:r>
              <w:rPr>
                <w:rFonts w:hint="eastAsia"/>
              </w:rPr>
              <w:t>；</w:t>
            </w:r>
            <w:r>
              <w:rPr>
                <w:rFonts w:hint="eastAsia"/>
              </w:rPr>
              <w:br/>
              <w:t>3</w:t>
            </w:r>
            <w:r>
              <w:rPr>
                <w:rFonts w:hint="eastAsia"/>
              </w:rPr>
              <w:t>、支持</w:t>
            </w:r>
            <w:r>
              <w:rPr>
                <w:rFonts w:hint="eastAsia"/>
              </w:rPr>
              <w:t>802.3at/POE+</w:t>
            </w:r>
            <w:r>
              <w:rPr>
                <w:rFonts w:hint="eastAsia"/>
              </w:rPr>
              <w:t>供电标准，</w:t>
            </w:r>
            <w:r>
              <w:rPr>
                <w:rFonts w:hint="eastAsia"/>
              </w:rPr>
              <w:t>POE</w:t>
            </w:r>
            <w:r>
              <w:rPr>
                <w:rFonts w:hint="eastAsia"/>
              </w:rPr>
              <w:t>输出功率≥</w:t>
            </w:r>
            <w:r>
              <w:rPr>
                <w:rFonts w:hint="eastAsia"/>
              </w:rPr>
              <w:t>124W</w:t>
            </w:r>
            <w:r>
              <w:rPr>
                <w:rFonts w:hint="eastAsia"/>
              </w:rPr>
              <w:t>。</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24</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千兆单模</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光模块</w:t>
            </w:r>
            <w:r>
              <w:rPr>
                <w:rFonts w:hint="eastAsia"/>
              </w:rPr>
              <w:t>-SFP-GE-</w:t>
            </w:r>
            <w:r>
              <w:rPr>
                <w:rFonts w:hint="eastAsia"/>
              </w:rPr>
              <w:t>单模模块</w:t>
            </w:r>
            <w:r>
              <w:rPr>
                <w:rFonts w:hint="eastAsia"/>
              </w:rPr>
              <w:t>-(1310nm,10km,LC)</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25</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出入口检测系统</w:t>
            </w: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proofErr w:type="gramStart"/>
            <w:r>
              <w:rPr>
                <w:rFonts w:hint="eastAsia"/>
              </w:rPr>
              <w:t>摆闸边</w:t>
            </w:r>
            <w:proofErr w:type="gramEnd"/>
            <w:r>
              <w:rPr>
                <w:rFonts w:hint="eastAsia"/>
              </w:rPr>
              <w:t>机</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物理参数</w:t>
            </w:r>
            <w:r>
              <w:rPr>
                <w:rFonts w:hint="eastAsia"/>
              </w:rPr>
              <w:t xml:space="preserve"> </w:t>
            </w:r>
            <w:r>
              <w:rPr>
                <w:rFonts w:hint="eastAsia"/>
              </w:rPr>
              <w:br/>
              <w:t>1</w:t>
            </w:r>
            <w:r>
              <w:rPr>
                <w:rFonts w:hint="eastAsia"/>
              </w:rPr>
              <w:t>、箱体尺寸：长宽高：</w:t>
            </w:r>
            <w:r>
              <w:rPr>
                <w:rFonts w:hint="eastAsia"/>
              </w:rPr>
              <w:t>1600mm</w:t>
            </w:r>
            <w:r>
              <w:rPr>
                <w:rFonts w:hint="eastAsia"/>
              </w:rPr>
              <w:t>×</w:t>
            </w:r>
            <w:r>
              <w:rPr>
                <w:rFonts w:hint="eastAsia"/>
              </w:rPr>
              <w:t>200mm</w:t>
            </w:r>
            <w:r>
              <w:rPr>
                <w:rFonts w:hint="eastAsia"/>
              </w:rPr>
              <w:t>×</w:t>
            </w:r>
            <w:r>
              <w:rPr>
                <w:rFonts w:hint="eastAsia"/>
              </w:rPr>
              <w:t>1000mm</w:t>
            </w:r>
            <w:r>
              <w:rPr>
                <w:rFonts w:hint="eastAsia"/>
              </w:rPr>
              <w:t>（机箱长度可定制）</w:t>
            </w:r>
            <w:r>
              <w:rPr>
                <w:rFonts w:hint="eastAsia"/>
              </w:rPr>
              <w:br/>
              <w:t>2</w:t>
            </w:r>
            <w:r>
              <w:rPr>
                <w:rFonts w:hint="eastAsia"/>
              </w:rPr>
              <w:t>、主要材料</w:t>
            </w:r>
            <w:r>
              <w:rPr>
                <w:rFonts w:hint="eastAsia"/>
              </w:rPr>
              <w:t xml:space="preserve"> </w:t>
            </w:r>
            <w:r>
              <w:rPr>
                <w:rFonts w:hint="eastAsia"/>
              </w:rPr>
              <w:t>：侧板</w:t>
            </w:r>
            <w:r>
              <w:rPr>
                <w:rFonts w:hint="eastAsia"/>
              </w:rPr>
              <w:t>1mm</w:t>
            </w:r>
            <w:r>
              <w:rPr>
                <w:rFonts w:hint="eastAsia"/>
              </w:rPr>
              <w:t>—</w:t>
            </w:r>
            <w:r>
              <w:rPr>
                <w:rFonts w:hint="eastAsia"/>
              </w:rPr>
              <w:t xml:space="preserve">1.2mm </w:t>
            </w:r>
            <w:r>
              <w:rPr>
                <w:rFonts w:hint="eastAsia"/>
              </w:rPr>
              <w:t>上板</w:t>
            </w:r>
            <w:r>
              <w:rPr>
                <w:rFonts w:hint="eastAsia"/>
              </w:rPr>
              <w:t xml:space="preserve">2mm SUS#304 </w:t>
            </w:r>
            <w:r>
              <w:rPr>
                <w:rFonts w:hint="eastAsia"/>
              </w:rPr>
              <w:t>拉丝不锈钢</w:t>
            </w:r>
            <w:r>
              <w:rPr>
                <w:rFonts w:hint="eastAsia"/>
              </w:rPr>
              <w:t xml:space="preserve"> </w:t>
            </w:r>
            <w:r>
              <w:rPr>
                <w:rFonts w:hint="eastAsia"/>
              </w:rPr>
              <w:br/>
              <w:t>3</w:t>
            </w:r>
            <w:r>
              <w:rPr>
                <w:rFonts w:hint="eastAsia"/>
              </w:rPr>
              <w:t>、门体</w:t>
            </w:r>
            <w:r>
              <w:rPr>
                <w:rFonts w:hint="eastAsia"/>
              </w:rPr>
              <w:t xml:space="preserve"> </w:t>
            </w:r>
            <w:r>
              <w:rPr>
                <w:rFonts w:hint="eastAsia"/>
              </w:rPr>
              <w:t>：厚度</w:t>
            </w:r>
            <w:r>
              <w:rPr>
                <w:rFonts w:hint="eastAsia"/>
              </w:rPr>
              <w:t xml:space="preserve"> 10mm </w:t>
            </w:r>
            <w:r>
              <w:rPr>
                <w:rFonts w:hint="eastAsia"/>
              </w:rPr>
              <w:t>有机玻璃，通道宽度</w:t>
            </w:r>
            <w:r>
              <w:rPr>
                <w:rFonts w:hint="eastAsia"/>
              </w:rPr>
              <w:t xml:space="preserve"> 600</w:t>
            </w:r>
            <w:r>
              <w:rPr>
                <w:rFonts w:hint="eastAsia"/>
              </w:rPr>
              <w:t>—</w:t>
            </w:r>
            <w:r>
              <w:rPr>
                <w:rFonts w:hint="eastAsia"/>
              </w:rPr>
              <w:t xml:space="preserve">900mm </w:t>
            </w:r>
            <w:r>
              <w:rPr>
                <w:rFonts w:hint="eastAsia"/>
              </w:rPr>
              <w:br/>
            </w:r>
            <w:r>
              <w:rPr>
                <w:rFonts w:hint="eastAsia"/>
              </w:rPr>
              <w:t>性能参数</w:t>
            </w:r>
            <w:r>
              <w:rPr>
                <w:rFonts w:hint="eastAsia"/>
              </w:rPr>
              <w:br/>
              <w:t>1</w:t>
            </w:r>
            <w:r>
              <w:rPr>
                <w:rFonts w:hint="eastAsia"/>
              </w:rPr>
              <w:t>、工作电源</w:t>
            </w:r>
            <w:r>
              <w:rPr>
                <w:rFonts w:hint="eastAsia"/>
              </w:rPr>
              <w:t xml:space="preserve"> </w:t>
            </w:r>
            <w:r>
              <w:rPr>
                <w:rFonts w:hint="eastAsia"/>
              </w:rPr>
              <w:t>：</w:t>
            </w:r>
            <w:r>
              <w:rPr>
                <w:rFonts w:hint="eastAsia"/>
              </w:rPr>
              <w:br/>
            </w:r>
            <w:r>
              <w:rPr>
                <w:rFonts w:hint="eastAsia"/>
              </w:rPr>
              <w:t>输入：</w:t>
            </w:r>
            <w:r>
              <w:rPr>
                <w:rFonts w:hint="eastAsia"/>
              </w:rPr>
              <w:t>110V-220VAC</w:t>
            </w:r>
            <w:r>
              <w:rPr>
                <w:rFonts w:hint="eastAsia"/>
              </w:rPr>
              <w:t>±</w:t>
            </w:r>
            <w:r>
              <w:rPr>
                <w:rFonts w:hint="eastAsia"/>
              </w:rPr>
              <w:t>10</w:t>
            </w:r>
            <w:r>
              <w:rPr>
                <w:rFonts w:hint="eastAsia"/>
              </w:rPr>
              <w:t>％</w:t>
            </w:r>
            <w:r>
              <w:rPr>
                <w:rFonts w:hint="eastAsia"/>
              </w:rPr>
              <w:t xml:space="preserve"> 50Hz </w:t>
            </w:r>
            <w:r>
              <w:rPr>
                <w:rFonts w:hint="eastAsia"/>
              </w:rPr>
              <w:br/>
            </w:r>
            <w:r>
              <w:rPr>
                <w:rFonts w:hint="eastAsia"/>
              </w:rPr>
              <w:t>输出：</w:t>
            </w:r>
            <w:r>
              <w:rPr>
                <w:rFonts w:hint="eastAsia"/>
              </w:rPr>
              <w:t>DC48V</w:t>
            </w:r>
            <w:r>
              <w:rPr>
                <w:rFonts w:hint="eastAsia"/>
              </w:rPr>
              <w:t>±</w:t>
            </w:r>
            <w:r>
              <w:rPr>
                <w:rFonts w:hint="eastAsia"/>
              </w:rPr>
              <w:t>5</w:t>
            </w:r>
            <w:r>
              <w:rPr>
                <w:rFonts w:hint="eastAsia"/>
              </w:rPr>
              <w:t>％</w:t>
            </w:r>
            <w:r>
              <w:rPr>
                <w:rFonts w:hint="eastAsia"/>
              </w:rPr>
              <w:br/>
              <w:t>2</w:t>
            </w:r>
            <w:r>
              <w:rPr>
                <w:rFonts w:hint="eastAsia"/>
              </w:rPr>
              <w:t>、门体定位</w:t>
            </w:r>
            <w:r>
              <w:rPr>
                <w:rFonts w:hint="eastAsia"/>
              </w:rPr>
              <w:t xml:space="preserve"> </w:t>
            </w:r>
            <w:r>
              <w:rPr>
                <w:rFonts w:hint="eastAsia"/>
              </w:rPr>
              <w:t>：定位设计包含：</w:t>
            </w:r>
            <w:proofErr w:type="gramStart"/>
            <w:r>
              <w:rPr>
                <w:rFonts w:hint="eastAsia"/>
              </w:rPr>
              <w:t>软止位、硬止位两种</w:t>
            </w:r>
            <w:proofErr w:type="gramEnd"/>
            <w:r>
              <w:rPr>
                <w:rFonts w:hint="eastAsia"/>
              </w:rPr>
              <w:br/>
              <w:t>3</w:t>
            </w:r>
            <w:r>
              <w:rPr>
                <w:rFonts w:hint="eastAsia"/>
              </w:rPr>
              <w:t>、设备噪音</w:t>
            </w:r>
            <w:r>
              <w:rPr>
                <w:rFonts w:hint="eastAsia"/>
              </w:rPr>
              <w:t xml:space="preserve"> </w:t>
            </w:r>
            <w:r>
              <w:rPr>
                <w:rFonts w:hint="eastAsia"/>
              </w:rPr>
              <w:t>：开关门≤</w:t>
            </w:r>
            <w:r>
              <w:rPr>
                <w:rFonts w:hint="eastAsia"/>
              </w:rPr>
              <w:t xml:space="preserve"> 35db</w:t>
            </w:r>
            <w:r>
              <w:rPr>
                <w:rFonts w:hint="eastAsia"/>
              </w:rPr>
              <w:br/>
              <w:t>4</w:t>
            </w:r>
            <w:r>
              <w:rPr>
                <w:rFonts w:hint="eastAsia"/>
              </w:rPr>
              <w:t>、设备寿命</w:t>
            </w:r>
            <w:r>
              <w:rPr>
                <w:rFonts w:hint="eastAsia"/>
              </w:rPr>
              <w:t xml:space="preserve"> </w:t>
            </w:r>
            <w:r>
              <w:rPr>
                <w:rFonts w:hint="eastAsia"/>
              </w:rPr>
              <w:t>：≥</w:t>
            </w:r>
            <w:r>
              <w:rPr>
                <w:rFonts w:hint="eastAsia"/>
              </w:rPr>
              <w:t xml:space="preserve">500 </w:t>
            </w:r>
            <w:r>
              <w:rPr>
                <w:rFonts w:hint="eastAsia"/>
              </w:rPr>
              <w:t>万次</w:t>
            </w:r>
            <w:r>
              <w:rPr>
                <w:rFonts w:hint="eastAsia"/>
              </w:rPr>
              <w:t xml:space="preserve"> </w:t>
            </w:r>
            <w:r>
              <w:rPr>
                <w:rFonts w:hint="eastAsia"/>
              </w:rPr>
              <w:br/>
            </w:r>
            <w:r>
              <w:rPr>
                <w:rFonts w:hint="eastAsia"/>
              </w:rPr>
              <w:lastRenderedPageBreak/>
              <w:t>5</w:t>
            </w:r>
            <w:r>
              <w:rPr>
                <w:rFonts w:hint="eastAsia"/>
              </w:rPr>
              <w:t>、开关门速度：≤</w:t>
            </w:r>
            <w:r>
              <w:rPr>
                <w:rFonts w:hint="eastAsia"/>
              </w:rPr>
              <w:t xml:space="preserve">0.5 </w:t>
            </w:r>
            <w:r>
              <w:rPr>
                <w:rFonts w:hint="eastAsia"/>
              </w:rPr>
              <w:t>秒</w:t>
            </w:r>
            <w:r>
              <w:rPr>
                <w:rFonts w:hint="eastAsia"/>
              </w:rPr>
              <w:t xml:space="preserve"> </w:t>
            </w:r>
            <w:r>
              <w:rPr>
                <w:rFonts w:hint="eastAsia"/>
              </w:rPr>
              <w:br/>
              <w:t>6.</w:t>
            </w:r>
            <w:r>
              <w:rPr>
                <w:rFonts w:hint="eastAsia"/>
              </w:rPr>
              <w:t>通行效率</w:t>
            </w:r>
            <w:r>
              <w:rPr>
                <w:rFonts w:hint="eastAsia"/>
              </w:rPr>
              <w:t xml:space="preserve"> </w:t>
            </w:r>
            <w:r>
              <w:rPr>
                <w:rFonts w:hint="eastAsia"/>
              </w:rPr>
              <w:t>：≥</w:t>
            </w:r>
            <w:r>
              <w:rPr>
                <w:rFonts w:hint="eastAsia"/>
              </w:rPr>
              <w:t xml:space="preserve">30 </w:t>
            </w:r>
            <w:r>
              <w:rPr>
                <w:rFonts w:hint="eastAsia"/>
              </w:rPr>
              <w:t>人</w:t>
            </w:r>
            <w:r>
              <w:rPr>
                <w:rFonts w:hint="eastAsia"/>
              </w:rPr>
              <w:t>/</w:t>
            </w:r>
            <w:r>
              <w:rPr>
                <w:rFonts w:hint="eastAsia"/>
              </w:rPr>
              <w:t>分钟</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lastRenderedPageBreak/>
              <w:t>4</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lastRenderedPageBreak/>
              <w:t>26</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proofErr w:type="gramStart"/>
            <w:r>
              <w:rPr>
                <w:rFonts w:hint="eastAsia"/>
              </w:rPr>
              <w:t>摆闸中间机</w:t>
            </w:r>
            <w:proofErr w:type="gramEnd"/>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物理参数</w:t>
            </w:r>
            <w:r>
              <w:rPr>
                <w:rFonts w:hint="eastAsia"/>
              </w:rPr>
              <w:t xml:space="preserve"> </w:t>
            </w:r>
            <w:r>
              <w:rPr>
                <w:rFonts w:hint="eastAsia"/>
              </w:rPr>
              <w:t>：</w:t>
            </w:r>
            <w:r>
              <w:rPr>
                <w:rFonts w:hint="eastAsia"/>
              </w:rPr>
              <w:br/>
              <w:t>1</w:t>
            </w:r>
            <w:r>
              <w:rPr>
                <w:rFonts w:hint="eastAsia"/>
              </w:rPr>
              <w:t>、箱体尺寸：长宽高：</w:t>
            </w:r>
            <w:r>
              <w:rPr>
                <w:rFonts w:hint="eastAsia"/>
              </w:rPr>
              <w:t>1600mm</w:t>
            </w:r>
            <w:r>
              <w:rPr>
                <w:rFonts w:hint="eastAsia"/>
              </w:rPr>
              <w:t>×</w:t>
            </w:r>
            <w:r>
              <w:rPr>
                <w:rFonts w:hint="eastAsia"/>
              </w:rPr>
              <w:t>200mm</w:t>
            </w:r>
            <w:r>
              <w:rPr>
                <w:rFonts w:hint="eastAsia"/>
              </w:rPr>
              <w:t>×</w:t>
            </w:r>
            <w:r>
              <w:rPr>
                <w:rFonts w:hint="eastAsia"/>
              </w:rPr>
              <w:t>1000mm</w:t>
            </w:r>
            <w:r>
              <w:rPr>
                <w:rFonts w:hint="eastAsia"/>
              </w:rPr>
              <w:t>（机箱长度可定制）</w:t>
            </w:r>
            <w:r>
              <w:rPr>
                <w:rFonts w:hint="eastAsia"/>
              </w:rPr>
              <w:br/>
              <w:t>2</w:t>
            </w:r>
            <w:r>
              <w:rPr>
                <w:rFonts w:hint="eastAsia"/>
              </w:rPr>
              <w:t>、主要材料</w:t>
            </w:r>
            <w:r>
              <w:rPr>
                <w:rFonts w:hint="eastAsia"/>
              </w:rPr>
              <w:t xml:space="preserve"> </w:t>
            </w:r>
            <w:r>
              <w:rPr>
                <w:rFonts w:hint="eastAsia"/>
              </w:rPr>
              <w:t>：侧板</w:t>
            </w:r>
            <w:r>
              <w:rPr>
                <w:rFonts w:hint="eastAsia"/>
              </w:rPr>
              <w:t>1mm</w:t>
            </w:r>
            <w:r>
              <w:rPr>
                <w:rFonts w:hint="eastAsia"/>
              </w:rPr>
              <w:t>—</w:t>
            </w:r>
            <w:r>
              <w:rPr>
                <w:rFonts w:hint="eastAsia"/>
              </w:rPr>
              <w:t xml:space="preserve">1.2mm </w:t>
            </w:r>
            <w:r>
              <w:rPr>
                <w:rFonts w:hint="eastAsia"/>
              </w:rPr>
              <w:t>上板</w:t>
            </w:r>
            <w:r>
              <w:rPr>
                <w:rFonts w:hint="eastAsia"/>
              </w:rPr>
              <w:t xml:space="preserve">2mm SUS#304 </w:t>
            </w:r>
            <w:r>
              <w:rPr>
                <w:rFonts w:hint="eastAsia"/>
              </w:rPr>
              <w:t>拉丝不锈钢</w:t>
            </w:r>
            <w:r>
              <w:rPr>
                <w:rFonts w:hint="eastAsia"/>
              </w:rPr>
              <w:t xml:space="preserve"> </w:t>
            </w:r>
            <w:r>
              <w:rPr>
                <w:rFonts w:hint="eastAsia"/>
              </w:rPr>
              <w:br/>
              <w:t>3</w:t>
            </w:r>
            <w:r>
              <w:rPr>
                <w:rFonts w:hint="eastAsia"/>
              </w:rPr>
              <w:t>、门体</w:t>
            </w:r>
            <w:r>
              <w:rPr>
                <w:rFonts w:hint="eastAsia"/>
              </w:rPr>
              <w:t xml:space="preserve"> </w:t>
            </w:r>
            <w:r>
              <w:rPr>
                <w:rFonts w:hint="eastAsia"/>
              </w:rPr>
              <w:t>：厚度</w:t>
            </w:r>
            <w:r>
              <w:rPr>
                <w:rFonts w:hint="eastAsia"/>
              </w:rPr>
              <w:t xml:space="preserve"> 10mm </w:t>
            </w:r>
            <w:r>
              <w:rPr>
                <w:rFonts w:hint="eastAsia"/>
              </w:rPr>
              <w:t>有机玻璃，通道宽度</w:t>
            </w:r>
            <w:r>
              <w:rPr>
                <w:rFonts w:hint="eastAsia"/>
              </w:rPr>
              <w:t xml:space="preserve"> 600</w:t>
            </w:r>
            <w:r>
              <w:rPr>
                <w:rFonts w:hint="eastAsia"/>
              </w:rPr>
              <w:t>—</w:t>
            </w:r>
            <w:r>
              <w:rPr>
                <w:rFonts w:hint="eastAsia"/>
              </w:rPr>
              <w:t xml:space="preserve">900mm </w:t>
            </w:r>
            <w:r>
              <w:rPr>
                <w:rFonts w:hint="eastAsia"/>
              </w:rPr>
              <w:br/>
            </w:r>
            <w:r>
              <w:rPr>
                <w:rFonts w:hint="eastAsia"/>
              </w:rPr>
              <w:t>性能参数</w:t>
            </w:r>
            <w:r>
              <w:rPr>
                <w:rFonts w:hint="eastAsia"/>
              </w:rPr>
              <w:br/>
              <w:t>1</w:t>
            </w:r>
            <w:r>
              <w:rPr>
                <w:rFonts w:hint="eastAsia"/>
              </w:rPr>
              <w:t>、工作电源</w:t>
            </w:r>
            <w:r>
              <w:rPr>
                <w:rFonts w:hint="eastAsia"/>
              </w:rPr>
              <w:t xml:space="preserve"> </w:t>
            </w:r>
            <w:r>
              <w:rPr>
                <w:rFonts w:hint="eastAsia"/>
              </w:rPr>
              <w:t>：</w:t>
            </w:r>
            <w:r>
              <w:rPr>
                <w:rFonts w:hint="eastAsia"/>
              </w:rPr>
              <w:br/>
            </w:r>
            <w:r>
              <w:rPr>
                <w:rFonts w:hint="eastAsia"/>
              </w:rPr>
              <w:t>输入：</w:t>
            </w:r>
            <w:r>
              <w:rPr>
                <w:rFonts w:hint="eastAsia"/>
              </w:rPr>
              <w:t>110V-220VAC</w:t>
            </w:r>
            <w:r>
              <w:rPr>
                <w:rFonts w:hint="eastAsia"/>
              </w:rPr>
              <w:t>±</w:t>
            </w:r>
            <w:r>
              <w:rPr>
                <w:rFonts w:hint="eastAsia"/>
              </w:rPr>
              <w:t>10</w:t>
            </w:r>
            <w:r>
              <w:rPr>
                <w:rFonts w:hint="eastAsia"/>
              </w:rPr>
              <w:t>％</w:t>
            </w:r>
            <w:r>
              <w:rPr>
                <w:rFonts w:hint="eastAsia"/>
              </w:rPr>
              <w:t xml:space="preserve"> 50Hz </w:t>
            </w:r>
            <w:r>
              <w:rPr>
                <w:rFonts w:hint="eastAsia"/>
              </w:rPr>
              <w:br/>
            </w:r>
            <w:r>
              <w:rPr>
                <w:rFonts w:hint="eastAsia"/>
              </w:rPr>
              <w:t>输出：</w:t>
            </w:r>
            <w:r>
              <w:rPr>
                <w:rFonts w:hint="eastAsia"/>
              </w:rPr>
              <w:t>DC48V</w:t>
            </w:r>
            <w:r>
              <w:rPr>
                <w:rFonts w:hint="eastAsia"/>
              </w:rPr>
              <w:t>±</w:t>
            </w:r>
            <w:r>
              <w:rPr>
                <w:rFonts w:hint="eastAsia"/>
              </w:rPr>
              <w:t>5</w:t>
            </w:r>
            <w:r>
              <w:rPr>
                <w:rFonts w:hint="eastAsia"/>
              </w:rPr>
              <w:t>％</w:t>
            </w:r>
            <w:r>
              <w:rPr>
                <w:rFonts w:hint="eastAsia"/>
              </w:rPr>
              <w:br/>
              <w:t>2</w:t>
            </w:r>
            <w:r>
              <w:rPr>
                <w:rFonts w:hint="eastAsia"/>
              </w:rPr>
              <w:t>、门体定位</w:t>
            </w:r>
            <w:r>
              <w:rPr>
                <w:rFonts w:hint="eastAsia"/>
              </w:rPr>
              <w:t xml:space="preserve"> </w:t>
            </w:r>
            <w:r>
              <w:rPr>
                <w:rFonts w:hint="eastAsia"/>
              </w:rPr>
              <w:t>：定位设计包含：</w:t>
            </w:r>
            <w:proofErr w:type="gramStart"/>
            <w:r>
              <w:rPr>
                <w:rFonts w:hint="eastAsia"/>
              </w:rPr>
              <w:t>软止位、硬止位两种</w:t>
            </w:r>
            <w:proofErr w:type="gramEnd"/>
            <w:r>
              <w:rPr>
                <w:rFonts w:hint="eastAsia"/>
              </w:rPr>
              <w:br/>
              <w:t>3</w:t>
            </w:r>
            <w:r>
              <w:rPr>
                <w:rFonts w:hint="eastAsia"/>
              </w:rPr>
              <w:t>、设备噪音</w:t>
            </w:r>
            <w:r>
              <w:rPr>
                <w:rFonts w:hint="eastAsia"/>
              </w:rPr>
              <w:t xml:space="preserve"> </w:t>
            </w:r>
            <w:r>
              <w:rPr>
                <w:rFonts w:hint="eastAsia"/>
              </w:rPr>
              <w:t>：开关门≤</w:t>
            </w:r>
            <w:r>
              <w:rPr>
                <w:rFonts w:hint="eastAsia"/>
              </w:rPr>
              <w:t xml:space="preserve"> 35db</w:t>
            </w:r>
            <w:r>
              <w:rPr>
                <w:rFonts w:hint="eastAsia"/>
              </w:rPr>
              <w:br/>
              <w:t>4</w:t>
            </w:r>
            <w:r>
              <w:rPr>
                <w:rFonts w:hint="eastAsia"/>
              </w:rPr>
              <w:t>、设备寿命</w:t>
            </w:r>
            <w:r>
              <w:rPr>
                <w:rFonts w:hint="eastAsia"/>
              </w:rPr>
              <w:t xml:space="preserve"> </w:t>
            </w:r>
            <w:r>
              <w:rPr>
                <w:rFonts w:hint="eastAsia"/>
              </w:rPr>
              <w:t>：≥</w:t>
            </w:r>
            <w:r>
              <w:rPr>
                <w:rFonts w:hint="eastAsia"/>
              </w:rPr>
              <w:t xml:space="preserve">500 </w:t>
            </w:r>
            <w:r>
              <w:rPr>
                <w:rFonts w:hint="eastAsia"/>
              </w:rPr>
              <w:t>万次</w:t>
            </w:r>
            <w:r>
              <w:rPr>
                <w:rFonts w:hint="eastAsia"/>
              </w:rPr>
              <w:t xml:space="preserve"> </w:t>
            </w:r>
            <w:r>
              <w:rPr>
                <w:rFonts w:hint="eastAsia"/>
              </w:rPr>
              <w:br/>
              <w:t>5</w:t>
            </w:r>
            <w:r>
              <w:rPr>
                <w:rFonts w:hint="eastAsia"/>
              </w:rPr>
              <w:t>、开关门速度：≤</w:t>
            </w:r>
            <w:r>
              <w:rPr>
                <w:rFonts w:hint="eastAsia"/>
              </w:rPr>
              <w:t xml:space="preserve">0.5 </w:t>
            </w:r>
            <w:r>
              <w:rPr>
                <w:rFonts w:hint="eastAsia"/>
              </w:rPr>
              <w:t>秒</w:t>
            </w:r>
            <w:r>
              <w:rPr>
                <w:rFonts w:hint="eastAsia"/>
              </w:rPr>
              <w:t xml:space="preserve"> </w:t>
            </w:r>
            <w:r>
              <w:rPr>
                <w:rFonts w:hint="eastAsia"/>
              </w:rPr>
              <w:br/>
              <w:t>6</w:t>
            </w:r>
            <w:r>
              <w:rPr>
                <w:rFonts w:hint="eastAsia"/>
              </w:rPr>
              <w:t>、通行效率</w:t>
            </w:r>
            <w:r>
              <w:rPr>
                <w:rFonts w:hint="eastAsia"/>
              </w:rPr>
              <w:t xml:space="preserve"> </w:t>
            </w:r>
            <w:r>
              <w:rPr>
                <w:rFonts w:hint="eastAsia"/>
              </w:rPr>
              <w:t>：≥</w:t>
            </w:r>
            <w:r>
              <w:rPr>
                <w:rFonts w:hint="eastAsia"/>
              </w:rPr>
              <w:t xml:space="preserve">30 </w:t>
            </w:r>
            <w:r>
              <w:rPr>
                <w:rFonts w:hint="eastAsia"/>
              </w:rPr>
              <w:t>人</w:t>
            </w:r>
            <w:r>
              <w:rPr>
                <w:rFonts w:hint="eastAsia"/>
              </w:rPr>
              <w:t>/</w:t>
            </w:r>
            <w:r>
              <w:rPr>
                <w:rFonts w:hint="eastAsia"/>
              </w:rPr>
              <w:t>分钟</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3</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27</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身份证读卡器</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1</w:t>
            </w:r>
            <w:r>
              <w:rPr>
                <w:rFonts w:hint="eastAsia"/>
              </w:rPr>
              <w:t>、公安部验证产品</w:t>
            </w:r>
            <w:r>
              <w:rPr>
                <w:rFonts w:hint="eastAsia"/>
              </w:rPr>
              <w:br/>
              <w:t>2</w:t>
            </w:r>
            <w:r>
              <w:rPr>
                <w:rFonts w:hint="eastAsia"/>
              </w:rPr>
              <w:t>、可验证第二代居民身份证真伪</w:t>
            </w:r>
            <w:r>
              <w:rPr>
                <w:rFonts w:hint="eastAsia"/>
              </w:rPr>
              <w:br/>
              <w:t>3</w:t>
            </w:r>
            <w:r>
              <w:rPr>
                <w:rFonts w:hint="eastAsia"/>
              </w:rPr>
              <w:t>、开放性好、可应用到各种系统中</w:t>
            </w:r>
            <w:r>
              <w:rPr>
                <w:rFonts w:hint="eastAsia"/>
              </w:rPr>
              <w:br/>
              <w:t>4</w:t>
            </w:r>
            <w:r>
              <w:rPr>
                <w:rFonts w:hint="eastAsia"/>
              </w:rPr>
              <w:t>、可支持身份证检票</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3</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28</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社保卡</w:t>
            </w:r>
            <w:proofErr w:type="gramStart"/>
            <w:r>
              <w:rPr>
                <w:rFonts w:hint="eastAsia"/>
              </w:rPr>
              <w:t>一</w:t>
            </w:r>
            <w:proofErr w:type="gramEnd"/>
            <w:r>
              <w:rPr>
                <w:rFonts w:hint="eastAsia"/>
              </w:rPr>
              <w:t>卡通阅读器</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社保卡</w:t>
            </w:r>
            <w:proofErr w:type="gramStart"/>
            <w:r>
              <w:rPr>
                <w:rFonts w:hint="eastAsia"/>
              </w:rPr>
              <w:t>一</w:t>
            </w:r>
            <w:proofErr w:type="gramEnd"/>
            <w:r>
              <w:rPr>
                <w:rFonts w:hint="eastAsia"/>
              </w:rPr>
              <w:t>卡通阅读器：</w:t>
            </w:r>
            <w:r>
              <w:rPr>
                <w:rFonts w:hint="eastAsia"/>
              </w:rPr>
              <w:br/>
              <w:t>1</w:t>
            </w:r>
            <w:r>
              <w:rPr>
                <w:rFonts w:hint="eastAsia"/>
              </w:rPr>
              <w:t>、官方验证产品</w:t>
            </w:r>
            <w:r>
              <w:rPr>
                <w:rFonts w:hint="eastAsia"/>
              </w:rPr>
              <w:br/>
              <w:t>2</w:t>
            </w:r>
            <w:r>
              <w:rPr>
                <w:rFonts w:hint="eastAsia"/>
              </w:rPr>
              <w:t>、开放性好、可应用到各种系统中</w:t>
            </w:r>
            <w:r>
              <w:rPr>
                <w:rFonts w:hint="eastAsia"/>
              </w:rPr>
              <w:br/>
              <w:t>3</w:t>
            </w:r>
            <w:r>
              <w:rPr>
                <w:rFonts w:hint="eastAsia"/>
              </w:rPr>
              <w:t>、可支持长三角区域</w:t>
            </w:r>
            <w:r>
              <w:rPr>
                <w:rFonts w:hint="eastAsia"/>
              </w:rPr>
              <w:t>1-3</w:t>
            </w:r>
            <w:r>
              <w:rPr>
                <w:rFonts w:hint="eastAsia"/>
              </w:rPr>
              <w:t>代社保卡。</w:t>
            </w:r>
            <w:r>
              <w:rPr>
                <w:rFonts w:hint="eastAsia"/>
              </w:rPr>
              <w:br/>
              <w:t>4</w:t>
            </w:r>
            <w:r>
              <w:rPr>
                <w:rFonts w:hint="eastAsia"/>
              </w:rPr>
              <w:t>、支持长三角地区电子社保卡</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3</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29</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高速</w:t>
            </w:r>
            <w:proofErr w:type="gramStart"/>
            <w:r>
              <w:rPr>
                <w:rFonts w:hint="eastAsia"/>
              </w:rPr>
              <w:t>二维</w:t>
            </w:r>
            <w:r>
              <w:rPr>
                <w:rFonts w:hint="eastAsia"/>
              </w:rPr>
              <w:lastRenderedPageBreak/>
              <w:t>码扫描</w:t>
            </w:r>
            <w:proofErr w:type="gramEnd"/>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lastRenderedPageBreak/>
              <w:t>产品厚度：</w:t>
            </w:r>
            <w:r>
              <w:rPr>
                <w:rFonts w:hint="eastAsia"/>
              </w:rPr>
              <w:t>4.8cm</w:t>
            </w:r>
            <w:r>
              <w:rPr>
                <w:rFonts w:hint="eastAsia"/>
              </w:rPr>
              <w:br/>
            </w:r>
            <w:r>
              <w:rPr>
                <w:rFonts w:hint="eastAsia"/>
              </w:rPr>
              <w:lastRenderedPageBreak/>
              <w:t>输出方式：</w:t>
            </w:r>
            <w:r>
              <w:rPr>
                <w:rFonts w:hint="eastAsia"/>
              </w:rPr>
              <w:t>USB</w:t>
            </w:r>
            <w:r>
              <w:rPr>
                <w:rFonts w:hint="eastAsia"/>
              </w:rPr>
              <w:br/>
            </w:r>
            <w:r>
              <w:rPr>
                <w:rFonts w:hint="eastAsia"/>
              </w:rPr>
              <w:t>支持电压：</w:t>
            </w:r>
            <w:r>
              <w:rPr>
                <w:rFonts w:hint="eastAsia"/>
              </w:rPr>
              <w:t>4.7V</w:t>
            </w:r>
            <w:r>
              <w:rPr>
                <w:rFonts w:hint="eastAsia"/>
              </w:rPr>
              <w:t>～</w:t>
            </w:r>
            <w:r>
              <w:rPr>
                <w:rFonts w:hint="eastAsia"/>
              </w:rPr>
              <w:t>15V</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lastRenderedPageBreak/>
              <w:t>3</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1932"/>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lastRenderedPageBreak/>
              <w:t>30</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控制器</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支持</w:t>
            </w:r>
            <w:r>
              <w:rPr>
                <w:rFonts w:hint="eastAsia"/>
              </w:rPr>
              <w:t>USB</w:t>
            </w:r>
            <w:r>
              <w:rPr>
                <w:rFonts w:hint="eastAsia"/>
              </w:rPr>
              <w:t>、</w:t>
            </w:r>
            <w:r>
              <w:rPr>
                <w:rFonts w:hint="eastAsia"/>
              </w:rPr>
              <w:t>COM</w:t>
            </w:r>
            <w:r>
              <w:rPr>
                <w:rFonts w:hint="eastAsia"/>
              </w:rPr>
              <w:t>、</w:t>
            </w:r>
            <w:r>
              <w:rPr>
                <w:rFonts w:hint="eastAsia"/>
              </w:rPr>
              <w:t>HDMI</w:t>
            </w:r>
            <w:r>
              <w:rPr>
                <w:rFonts w:hint="eastAsia"/>
              </w:rPr>
              <w:t>、</w:t>
            </w:r>
            <w:r>
              <w:rPr>
                <w:rFonts w:hint="eastAsia"/>
              </w:rPr>
              <w:t>RJ45</w:t>
            </w:r>
            <w:r>
              <w:rPr>
                <w:rFonts w:hint="eastAsia"/>
              </w:rPr>
              <w:t>等接口，支持</w:t>
            </w:r>
            <w:r>
              <w:rPr>
                <w:rFonts w:hint="eastAsia"/>
              </w:rPr>
              <w:t>WIFI</w:t>
            </w:r>
            <w:r>
              <w:rPr>
                <w:rFonts w:hint="eastAsia"/>
              </w:rPr>
              <w:br/>
            </w:r>
            <w:r>
              <w:rPr>
                <w:rFonts w:hint="eastAsia"/>
              </w:rPr>
              <w:t>控制器可以安装多种软件，适用性广，可以远程升级，更智能。一台控制器出现故障不影响其他闸</w:t>
            </w:r>
            <w:proofErr w:type="gramStart"/>
            <w:r>
              <w:rPr>
                <w:rFonts w:hint="eastAsia"/>
              </w:rPr>
              <w:t>道正常</w:t>
            </w:r>
            <w:proofErr w:type="gramEnd"/>
            <w:r>
              <w:rPr>
                <w:rFonts w:hint="eastAsia"/>
              </w:rPr>
              <w:t>运行。</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3</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台</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31</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辅材</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显示屏、音箱、门锁、线缆等辅材</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批</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32</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定制服务</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闸机核销软件定制服务（包含数据可视化</w:t>
            </w:r>
            <w:proofErr w:type="gramStart"/>
            <w:r>
              <w:rPr>
                <w:rFonts w:hint="eastAsia"/>
              </w:rPr>
              <w:t>一屏展示</w:t>
            </w:r>
            <w:proofErr w:type="gramEnd"/>
            <w:r>
              <w:rPr>
                <w:rFonts w:hint="eastAsia"/>
              </w:rPr>
              <w:t>定制服务）</w:t>
            </w:r>
            <w:r>
              <w:rPr>
                <w:rFonts w:hint="eastAsia"/>
              </w:rPr>
              <w:t xml:space="preserve"> </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项</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33</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预约系统</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分时段管理、预约人数控制、后台数据报表，要求活动预约与入馆预约数据贯通，完成活动预约即自动完成入馆预约。</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项</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34</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运输、安装、调试费用</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工程施工、开孔、运输、装卸、调试</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项</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35</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接口对接</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与微信、</w:t>
            </w:r>
            <w:proofErr w:type="gramStart"/>
            <w:r>
              <w:rPr>
                <w:rFonts w:hint="eastAsia"/>
              </w:rPr>
              <w:t>浙里文化圈</w:t>
            </w:r>
            <w:proofErr w:type="gramEnd"/>
            <w:r>
              <w:rPr>
                <w:rFonts w:hint="eastAsia"/>
              </w:rPr>
              <w:t>等第三方平台对接</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项</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36</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安检门</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显示屏规格：</w:t>
            </w:r>
            <w:r>
              <w:rPr>
                <w:rFonts w:hint="eastAsia"/>
              </w:rPr>
              <w:t>7</w:t>
            </w:r>
            <w:r>
              <w:rPr>
                <w:rFonts w:hint="eastAsia"/>
              </w:rPr>
              <w:t>寸</w:t>
            </w:r>
            <w:r>
              <w:rPr>
                <w:rFonts w:hint="eastAsia"/>
              </w:rPr>
              <w:t>LCD</w:t>
            </w:r>
            <w:r>
              <w:rPr>
                <w:rFonts w:hint="eastAsia"/>
              </w:rPr>
              <w:t>屏</w:t>
            </w:r>
            <w:r>
              <w:rPr>
                <w:rFonts w:hint="eastAsia"/>
              </w:rPr>
              <w:br/>
            </w:r>
            <w:r>
              <w:rPr>
                <w:rFonts w:hint="eastAsia"/>
              </w:rPr>
              <w:t>运输重量：小于</w:t>
            </w:r>
            <w:r>
              <w:rPr>
                <w:rFonts w:hint="eastAsia"/>
              </w:rPr>
              <w:t>90KG</w:t>
            </w:r>
            <w:r>
              <w:rPr>
                <w:rFonts w:hint="eastAsia"/>
              </w:rPr>
              <w:br/>
            </w:r>
            <w:r>
              <w:rPr>
                <w:rFonts w:hint="eastAsia"/>
              </w:rPr>
              <w:t>功耗：＜</w:t>
            </w:r>
            <w:r>
              <w:rPr>
                <w:rFonts w:hint="eastAsia"/>
              </w:rPr>
              <w:t>30W</w:t>
            </w:r>
            <w:r>
              <w:rPr>
                <w:rFonts w:hint="eastAsia"/>
              </w:rPr>
              <w:br/>
            </w:r>
            <w:r>
              <w:rPr>
                <w:rFonts w:hint="eastAsia"/>
              </w:rPr>
              <w:t>工作温度：</w:t>
            </w:r>
            <w:r>
              <w:rPr>
                <w:rFonts w:hint="eastAsia"/>
              </w:rPr>
              <w:t>-10</w:t>
            </w:r>
            <w:r>
              <w:rPr>
                <w:rFonts w:hint="eastAsia"/>
              </w:rPr>
              <w:t>℃─</w:t>
            </w:r>
            <w:r>
              <w:rPr>
                <w:rFonts w:hint="eastAsia"/>
              </w:rPr>
              <w:t>55</w:t>
            </w:r>
            <w:r>
              <w:rPr>
                <w:rFonts w:hint="eastAsia"/>
              </w:rPr>
              <w:t>℃</w:t>
            </w:r>
            <w:r>
              <w:rPr>
                <w:rFonts w:hint="eastAsia"/>
              </w:rPr>
              <w:br/>
            </w:r>
            <w:r>
              <w:rPr>
                <w:rFonts w:hint="eastAsia"/>
              </w:rPr>
              <w:t>工作湿度</w:t>
            </w:r>
            <w:r>
              <w:rPr>
                <w:rFonts w:hint="eastAsia"/>
              </w:rPr>
              <w:t xml:space="preserve"> </w:t>
            </w:r>
            <w:r>
              <w:rPr>
                <w:rFonts w:hint="eastAsia"/>
              </w:rPr>
              <w:t>＜</w:t>
            </w:r>
            <w:r>
              <w:rPr>
                <w:rFonts w:hint="eastAsia"/>
              </w:rPr>
              <w:t>95%</w:t>
            </w:r>
            <w:r>
              <w:rPr>
                <w:rFonts w:hint="eastAsia"/>
              </w:rPr>
              <w:t>，无冷凝</w:t>
            </w:r>
            <w:r>
              <w:rPr>
                <w:rFonts w:hint="eastAsia"/>
              </w:rPr>
              <w:br/>
            </w:r>
            <w:r>
              <w:rPr>
                <w:rFonts w:hint="eastAsia"/>
              </w:rPr>
              <w:t>外接电源：</w:t>
            </w:r>
            <w:r>
              <w:rPr>
                <w:rFonts w:hint="eastAsia"/>
              </w:rPr>
              <w:t>187V</w:t>
            </w:r>
            <w:r>
              <w:rPr>
                <w:rFonts w:hint="eastAsia"/>
              </w:rPr>
              <w:t>～</w:t>
            </w:r>
            <w:r>
              <w:rPr>
                <w:rFonts w:hint="eastAsia"/>
              </w:rPr>
              <w:t>242V</w:t>
            </w:r>
            <w:r>
              <w:rPr>
                <w:rFonts w:hint="eastAsia"/>
              </w:rPr>
              <w:t>，</w:t>
            </w:r>
            <w:r>
              <w:rPr>
                <w:rFonts w:hint="eastAsia"/>
              </w:rPr>
              <w:t>50/60Hz</w:t>
            </w:r>
            <w:r>
              <w:rPr>
                <w:rFonts w:hint="eastAsia"/>
              </w:rPr>
              <w:br/>
            </w:r>
            <w:r>
              <w:rPr>
                <w:rFonts w:hint="eastAsia"/>
              </w:rPr>
              <w:t>工作频率：根据安装环境自行调节</w:t>
            </w:r>
            <w:r>
              <w:rPr>
                <w:rFonts w:hint="eastAsia"/>
              </w:rPr>
              <w:br/>
            </w:r>
            <w:r>
              <w:rPr>
                <w:rFonts w:hint="eastAsia"/>
              </w:rPr>
              <w:t>外形尺寸：</w:t>
            </w:r>
            <w:r>
              <w:rPr>
                <w:rFonts w:hint="eastAsia"/>
              </w:rPr>
              <w:t>(mm)2287</w:t>
            </w:r>
            <w:r>
              <w:rPr>
                <w:rFonts w:hint="eastAsia"/>
              </w:rPr>
              <w:t>（高）</w:t>
            </w:r>
            <w:r>
              <w:rPr>
                <w:rFonts w:hint="eastAsia"/>
              </w:rPr>
              <w:t>x916</w:t>
            </w:r>
            <w:r>
              <w:rPr>
                <w:rFonts w:hint="eastAsia"/>
              </w:rPr>
              <w:t>（宽）</w:t>
            </w:r>
            <w:r>
              <w:rPr>
                <w:rFonts w:hint="eastAsia"/>
              </w:rPr>
              <w:t>x666</w:t>
            </w:r>
            <w:r>
              <w:rPr>
                <w:rFonts w:hint="eastAsia"/>
              </w:rPr>
              <w:t>（深）</w:t>
            </w:r>
            <w:r>
              <w:rPr>
                <w:rFonts w:hint="eastAsia"/>
              </w:rPr>
              <w:br/>
            </w:r>
            <w:r>
              <w:rPr>
                <w:rFonts w:hint="eastAsia"/>
              </w:rPr>
              <w:t>通道尺寸</w:t>
            </w:r>
            <w:r>
              <w:rPr>
                <w:rFonts w:hint="eastAsia"/>
              </w:rPr>
              <w:t xml:space="preserve"> (mm)2005</w:t>
            </w:r>
            <w:r>
              <w:rPr>
                <w:rFonts w:hint="eastAsia"/>
              </w:rPr>
              <w:t>（高）</w:t>
            </w:r>
            <w:r>
              <w:rPr>
                <w:rFonts w:hint="eastAsia"/>
              </w:rPr>
              <w:t>x730</w:t>
            </w:r>
            <w:r>
              <w:rPr>
                <w:rFonts w:hint="eastAsia"/>
              </w:rPr>
              <w:t>（宽）</w:t>
            </w:r>
            <w:r>
              <w:rPr>
                <w:rFonts w:hint="eastAsia"/>
              </w:rPr>
              <w:t>x600</w:t>
            </w:r>
            <w:r>
              <w:rPr>
                <w:rFonts w:hint="eastAsia"/>
              </w:rPr>
              <w:t>（深）</w:t>
            </w:r>
            <w:r>
              <w:rPr>
                <w:rFonts w:hint="eastAsia"/>
              </w:rPr>
              <w:br/>
            </w:r>
            <w:r>
              <w:rPr>
                <w:rFonts w:hint="eastAsia"/>
              </w:rPr>
              <w:t>输出接口：</w:t>
            </w:r>
            <w:r>
              <w:rPr>
                <w:rFonts w:hint="eastAsia"/>
              </w:rPr>
              <w:t>1</w:t>
            </w:r>
            <w:r>
              <w:rPr>
                <w:rFonts w:hint="eastAsia"/>
              </w:rPr>
              <w:t>个</w:t>
            </w:r>
            <w:r>
              <w:rPr>
                <w:rFonts w:hint="eastAsia"/>
              </w:rPr>
              <w:t>RJ45</w:t>
            </w:r>
            <w:r>
              <w:rPr>
                <w:rFonts w:hint="eastAsia"/>
              </w:rPr>
              <w:t>网口、</w:t>
            </w:r>
            <w:r>
              <w:rPr>
                <w:rFonts w:hint="eastAsia"/>
              </w:rPr>
              <w:t>1</w:t>
            </w:r>
            <w:r>
              <w:rPr>
                <w:rFonts w:hint="eastAsia"/>
              </w:rPr>
              <w:t>个</w:t>
            </w:r>
            <w:r>
              <w:rPr>
                <w:rFonts w:hint="eastAsia"/>
              </w:rPr>
              <w:t>2</w:t>
            </w:r>
            <w:r>
              <w:rPr>
                <w:rFonts w:hint="eastAsia"/>
              </w:rPr>
              <w:t>路报警输出</w:t>
            </w:r>
            <w:r>
              <w:rPr>
                <w:rFonts w:hint="eastAsia"/>
              </w:rPr>
              <w:br/>
            </w:r>
            <w:r>
              <w:rPr>
                <w:rFonts w:hint="eastAsia"/>
              </w:rPr>
              <w:t>产品优势：</w:t>
            </w:r>
            <w:r>
              <w:rPr>
                <w:rFonts w:hint="eastAsia"/>
              </w:rPr>
              <w:br/>
            </w:r>
            <w:r>
              <w:rPr>
                <w:rFonts w:hint="eastAsia"/>
              </w:rPr>
              <w:t>联网功能：可以单机联网，通过</w:t>
            </w:r>
            <w:r>
              <w:rPr>
                <w:rFonts w:hint="eastAsia"/>
              </w:rPr>
              <w:t>web</w:t>
            </w:r>
            <w:r>
              <w:rPr>
                <w:rFonts w:hint="eastAsia"/>
              </w:rPr>
              <w:t>端进行参数配置；也可以搭配平台进行客流数据、报警数据的汇</w:t>
            </w:r>
            <w:r>
              <w:rPr>
                <w:rFonts w:hint="eastAsia"/>
              </w:rPr>
              <w:lastRenderedPageBreak/>
              <w:t>聚应用；</w:t>
            </w:r>
            <w:r>
              <w:rPr>
                <w:rFonts w:hint="eastAsia"/>
              </w:rPr>
              <w:br/>
            </w:r>
            <w:r>
              <w:rPr>
                <w:rFonts w:hint="eastAsia"/>
              </w:rPr>
              <w:t>金属检测：可检测到</w:t>
            </w:r>
            <w:r>
              <w:rPr>
                <w:rFonts w:hint="eastAsia"/>
              </w:rPr>
              <w:t>1</w:t>
            </w:r>
            <w:r>
              <w:rPr>
                <w:rFonts w:hint="eastAsia"/>
              </w:rPr>
              <w:t>个回形针大小的金属，有效进行违规物品核验；</w:t>
            </w:r>
            <w:r>
              <w:rPr>
                <w:rFonts w:hint="eastAsia"/>
              </w:rPr>
              <w:br/>
            </w:r>
            <w:r>
              <w:rPr>
                <w:rFonts w:hint="eastAsia"/>
              </w:rPr>
              <w:t>门体显示：采用</w:t>
            </w:r>
            <w:r>
              <w:rPr>
                <w:rFonts w:hint="eastAsia"/>
              </w:rPr>
              <w:t>7</w:t>
            </w:r>
            <w:r>
              <w:rPr>
                <w:rFonts w:hint="eastAsia"/>
              </w:rPr>
              <w:t>寸液晶屏显示，可展示客流和报警数据；</w:t>
            </w:r>
            <w:r>
              <w:rPr>
                <w:rFonts w:hint="eastAsia"/>
              </w:rPr>
              <w:br/>
            </w:r>
            <w:r>
              <w:rPr>
                <w:rFonts w:hint="eastAsia"/>
              </w:rPr>
              <w:t>多区位报警功能：人体不同位置的多个金属通过安检门时会同时报警，并可以指示多个金属的位置，最多支持</w:t>
            </w:r>
            <w:r>
              <w:rPr>
                <w:rFonts w:hint="eastAsia"/>
              </w:rPr>
              <w:t>33</w:t>
            </w:r>
            <w:r>
              <w:rPr>
                <w:rFonts w:hint="eastAsia"/>
              </w:rPr>
              <w:t>区位。每个区域</w:t>
            </w:r>
            <w:r>
              <w:rPr>
                <w:rFonts w:hint="eastAsia"/>
              </w:rPr>
              <w:t>255</w:t>
            </w:r>
            <w:r>
              <w:rPr>
                <w:rFonts w:hint="eastAsia"/>
              </w:rPr>
              <w:t>级灵敏度等级调节；</w:t>
            </w:r>
            <w:r>
              <w:rPr>
                <w:rFonts w:hint="eastAsia"/>
              </w:rPr>
              <w:br/>
            </w:r>
            <w:r>
              <w:rPr>
                <w:rFonts w:hint="eastAsia"/>
              </w:rPr>
              <w:t>模块化组件设计：运输、维护方便快捷。</w:t>
            </w:r>
            <w:r>
              <w:rPr>
                <w:rFonts w:hint="eastAsia"/>
              </w:rPr>
              <w:br/>
            </w:r>
            <w:proofErr w:type="gramStart"/>
            <w:r>
              <w:rPr>
                <w:rFonts w:hint="eastAsia"/>
              </w:rPr>
              <w:t>具有飞物报警</w:t>
            </w:r>
            <w:proofErr w:type="gramEnd"/>
            <w:r>
              <w:rPr>
                <w:rFonts w:hint="eastAsia"/>
              </w:rPr>
              <w:t>功能：金属物体从门中间抛过也会准确报警</w:t>
            </w:r>
            <w:r>
              <w:rPr>
                <w:rFonts w:hint="eastAsia"/>
              </w:rPr>
              <w:br/>
            </w:r>
            <w:r>
              <w:rPr>
                <w:rFonts w:hint="eastAsia"/>
              </w:rPr>
              <w:t>超低探测高度：离地</w:t>
            </w:r>
            <w:r>
              <w:rPr>
                <w:rFonts w:hint="eastAsia"/>
              </w:rPr>
              <w:t>3cm</w:t>
            </w:r>
            <w:r>
              <w:rPr>
                <w:rFonts w:hint="eastAsia"/>
              </w:rPr>
              <w:t>以上的金属物体进入检测区域均可报警。</w:t>
            </w:r>
            <w:r>
              <w:rPr>
                <w:rFonts w:hint="eastAsia"/>
              </w:rPr>
              <w:br/>
            </w:r>
            <w:r>
              <w:rPr>
                <w:rFonts w:hint="eastAsia"/>
              </w:rPr>
              <w:t>开机自诊断功能：开机时对系统进行自检，并显示检测结果</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lastRenderedPageBreak/>
              <w:t>2</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套</w:t>
            </w:r>
          </w:p>
        </w:tc>
      </w:tr>
      <w:tr w:rsidR="00605331">
        <w:trPr>
          <w:trHeight w:val="20"/>
        </w:trPr>
        <w:tc>
          <w:tcPr>
            <w:tcW w:w="823" w:type="dxa"/>
            <w:tcBorders>
              <w:top w:val="nil"/>
              <w:left w:val="single" w:sz="4" w:space="0" w:color="auto"/>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lastRenderedPageBreak/>
              <w:t>37</w:t>
            </w:r>
          </w:p>
        </w:tc>
        <w:tc>
          <w:tcPr>
            <w:tcW w:w="1135" w:type="dxa"/>
            <w:vMerge/>
            <w:tcBorders>
              <w:top w:val="nil"/>
              <w:left w:val="single" w:sz="4" w:space="0" w:color="auto"/>
              <w:bottom w:val="single" w:sz="4" w:space="0" w:color="auto"/>
              <w:right w:val="single" w:sz="4" w:space="0" w:color="auto"/>
            </w:tcBorders>
            <w:vAlign w:val="center"/>
          </w:tcPr>
          <w:p w:rsidR="00605331" w:rsidRDefault="00605331">
            <w:pPr>
              <w:pStyle w:val="1"/>
              <w:ind w:firstLine="480"/>
              <w:jc w:val="left"/>
            </w:pPr>
          </w:p>
        </w:tc>
        <w:tc>
          <w:tcPr>
            <w:tcW w:w="1281"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安检机</w:t>
            </w:r>
          </w:p>
        </w:tc>
        <w:tc>
          <w:tcPr>
            <w:tcW w:w="55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0" w:firstLine="0"/>
              <w:jc w:val="left"/>
            </w:pPr>
            <w:r>
              <w:rPr>
                <w:rFonts w:hint="eastAsia"/>
              </w:rPr>
              <w:t>工作频率：根据安装环境自行调节</w:t>
            </w:r>
            <w:r>
              <w:rPr>
                <w:rFonts w:hint="eastAsia"/>
              </w:rPr>
              <w:br/>
            </w:r>
            <w:r>
              <w:rPr>
                <w:rFonts w:hint="eastAsia"/>
              </w:rPr>
              <w:t>外形尺寸：</w:t>
            </w:r>
            <w:r>
              <w:rPr>
                <w:rFonts w:hint="eastAsia"/>
              </w:rPr>
              <w:t>(mm)2287</w:t>
            </w:r>
            <w:r>
              <w:rPr>
                <w:rFonts w:hint="eastAsia"/>
              </w:rPr>
              <w:t>（高）</w:t>
            </w:r>
            <w:r>
              <w:rPr>
                <w:rFonts w:hint="eastAsia"/>
              </w:rPr>
              <w:t>x916</w:t>
            </w:r>
            <w:r>
              <w:rPr>
                <w:rFonts w:hint="eastAsia"/>
              </w:rPr>
              <w:t>（宽）</w:t>
            </w:r>
            <w:r>
              <w:rPr>
                <w:rFonts w:hint="eastAsia"/>
              </w:rPr>
              <w:t>x666</w:t>
            </w:r>
            <w:r>
              <w:rPr>
                <w:rFonts w:hint="eastAsia"/>
              </w:rPr>
              <w:t>（深）</w:t>
            </w:r>
            <w:r>
              <w:rPr>
                <w:rFonts w:hint="eastAsia"/>
              </w:rPr>
              <w:br/>
            </w:r>
            <w:r>
              <w:rPr>
                <w:rFonts w:hint="eastAsia"/>
              </w:rPr>
              <w:t>通道尺寸：</w:t>
            </w:r>
            <w:r>
              <w:rPr>
                <w:rFonts w:hint="eastAsia"/>
              </w:rPr>
              <w:t>(mm)2005</w:t>
            </w:r>
            <w:r>
              <w:rPr>
                <w:rFonts w:hint="eastAsia"/>
              </w:rPr>
              <w:t>（高）</w:t>
            </w:r>
            <w:r>
              <w:rPr>
                <w:rFonts w:hint="eastAsia"/>
              </w:rPr>
              <w:t>x730</w:t>
            </w:r>
            <w:r>
              <w:rPr>
                <w:rFonts w:hint="eastAsia"/>
              </w:rPr>
              <w:t>（宽）</w:t>
            </w:r>
            <w:r>
              <w:rPr>
                <w:rFonts w:hint="eastAsia"/>
              </w:rPr>
              <w:t>x600</w:t>
            </w:r>
            <w:r>
              <w:rPr>
                <w:rFonts w:hint="eastAsia"/>
              </w:rPr>
              <w:t>（深）</w:t>
            </w:r>
            <w:r>
              <w:rPr>
                <w:rFonts w:hint="eastAsia"/>
              </w:rPr>
              <w:br/>
            </w:r>
            <w:r>
              <w:rPr>
                <w:rFonts w:hint="eastAsia"/>
              </w:rPr>
              <w:t>输出接口：</w:t>
            </w:r>
            <w:r>
              <w:rPr>
                <w:rFonts w:hint="eastAsia"/>
              </w:rPr>
              <w:t>1</w:t>
            </w:r>
            <w:r>
              <w:rPr>
                <w:rFonts w:hint="eastAsia"/>
              </w:rPr>
              <w:t>个</w:t>
            </w:r>
            <w:r>
              <w:rPr>
                <w:rFonts w:hint="eastAsia"/>
              </w:rPr>
              <w:t>RJ45</w:t>
            </w:r>
            <w:r>
              <w:rPr>
                <w:rFonts w:hint="eastAsia"/>
              </w:rPr>
              <w:t>网口、</w:t>
            </w:r>
            <w:r>
              <w:rPr>
                <w:rFonts w:hint="eastAsia"/>
              </w:rPr>
              <w:t>1</w:t>
            </w:r>
            <w:r>
              <w:rPr>
                <w:rFonts w:hint="eastAsia"/>
              </w:rPr>
              <w:t>个</w:t>
            </w:r>
            <w:r>
              <w:rPr>
                <w:rFonts w:hint="eastAsia"/>
              </w:rPr>
              <w:t>2</w:t>
            </w:r>
            <w:r>
              <w:rPr>
                <w:rFonts w:hint="eastAsia"/>
              </w:rPr>
              <w:t>路报警输出</w:t>
            </w:r>
            <w:r>
              <w:rPr>
                <w:rFonts w:hint="eastAsia"/>
              </w:rPr>
              <w:br/>
            </w:r>
            <w:r>
              <w:rPr>
                <w:rFonts w:hint="eastAsia"/>
              </w:rPr>
              <w:t>产品优势：</w:t>
            </w:r>
            <w:r>
              <w:rPr>
                <w:rFonts w:hint="eastAsia"/>
              </w:rPr>
              <w:br/>
            </w:r>
            <w:r>
              <w:rPr>
                <w:rFonts w:hint="eastAsia"/>
              </w:rPr>
              <w:t>联网功能：可以单机联网，通过</w:t>
            </w:r>
            <w:r>
              <w:rPr>
                <w:rFonts w:hint="eastAsia"/>
              </w:rPr>
              <w:t>web</w:t>
            </w:r>
            <w:r>
              <w:rPr>
                <w:rFonts w:hint="eastAsia"/>
              </w:rPr>
              <w:t>端进行参数配置；也可以搭配平台进行客流数据、报警数据的汇聚应用；</w:t>
            </w:r>
            <w:r>
              <w:rPr>
                <w:rFonts w:hint="eastAsia"/>
              </w:rPr>
              <w:br/>
            </w:r>
            <w:r>
              <w:rPr>
                <w:rFonts w:hint="eastAsia"/>
              </w:rPr>
              <w:t>金属检测：可检测到</w:t>
            </w:r>
            <w:r>
              <w:rPr>
                <w:rFonts w:hint="eastAsia"/>
              </w:rPr>
              <w:t>1</w:t>
            </w:r>
            <w:r>
              <w:rPr>
                <w:rFonts w:hint="eastAsia"/>
              </w:rPr>
              <w:t>个回形针大小的金属，有效进行违规物品核验；</w:t>
            </w:r>
            <w:r>
              <w:rPr>
                <w:rFonts w:hint="eastAsia"/>
              </w:rPr>
              <w:br/>
            </w:r>
            <w:r>
              <w:rPr>
                <w:rFonts w:hint="eastAsia"/>
              </w:rPr>
              <w:t>门体显示：采用</w:t>
            </w:r>
            <w:r>
              <w:rPr>
                <w:rFonts w:hint="eastAsia"/>
              </w:rPr>
              <w:t>7</w:t>
            </w:r>
            <w:r>
              <w:rPr>
                <w:rFonts w:hint="eastAsia"/>
              </w:rPr>
              <w:t>寸液晶屏显示，可展示客流和报警数据；</w:t>
            </w:r>
            <w:r>
              <w:rPr>
                <w:rFonts w:hint="eastAsia"/>
              </w:rPr>
              <w:br/>
            </w:r>
            <w:r>
              <w:rPr>
                <w:rFonts w:hint="eastAsia"/>
              </w:rPr>
              <w:t>多区位报警功能：人体不同位置的多个金属通过安检门时会同时报警，并可以指示多个金属的位置，</w:t>
            </w:r>
            <w:r>
              <w:rPr>
                <w:rFonts w:hint="eastAsia"/>
              </w:rPr>
              <w:lastRenderedPageBreak/>
              <w:t>最多支持</w:t>
            </w:r>
            <w:r>
              <w:rPr>
                <w:rFonts w:hint="eastAsia"/>
              </w:rPr>
              <w:t>33</w:t>
            </w:r>
            <w:r>
              <w:rPr>
                <w:rFonts w:hint="eastAsia"/>
              </w:rPr>
              <w:t>区位。每个区域</w:t>
            </w:r>
            <w:r>
              <w:rPr>
                <w:rFonts w:hint="eastAsia"/>
              </w:rPr>
              <w:t>255</w:t>
            </w:r>
            <w:r>
              <w:rPr>
                <w:rFonts w:hint="eastAsia"/>
              </w:rPr>
              <w:t>级灵敏度等级调节；</w:t>
            </w:r>
            <w:r>
              <w:rPr>
                <w:rFonts w:hint="eastAsia"/>
              </w:rPr>
              <w:br/>
            </w:r>
            <w:r>
              <w:rPr>
                <w:rFonts w:hint="eastAsia"/>
              </w:rPr>
              <w:t>模块化组件设计：运输、维护方便快捷。</w:t>
            </w:r>
            <w:r>
              <w:rPr>
                <w:rFonts w:hint="eastAsia"/>
              </w:rPr>
              <w:br/>
            </w:r>
            <w:proofErr w:type="gramStart"/>
            <w:r>
              <w:rPr>
                <w:rFonts w:hint="eastAsia"/>
              </w:rPr>
              <w:t>具有飞物报警</w:t>
            </w:r>
            <w:proofErr w:type="gramEnd"/>
            <w:r>
              <w:rPr>
                <w:rFonts w:hint="eastAsia"/>
              </w:rPr>
              <w:t>功能：金属物体从门中间抛过也会准确报警</w:t>
            </w:r>
            <w:r>
              <w:rPr>
                <w:rFonts w:hint="eastAsia"/>
              </w:rPr>
              <w:br/>
            </w:r>
            <w:r>
              <w:rPr>
                <w:rFonts w:hint="eastAsia"/>
              </w:rPr>
              <w:t>超低探测高度：离地</w:t>
            </w:r>
            <w:r>
              <w:rPr>
                <w:rFonts w:hint="eastAsia"/>
              </w:rPr>
              <w:t>3cm</w:t>
            </w:r>
            <w:r>
              <w:rPr>
                <w:rFonts w:hint="eastAsia"/>
              </w:rPr>
              <w:t>以上的金属物体进入检测区域均可报警。</w:t>
            </w:r>
            <w:r>
              <w:rPr>
                <w:rFonts w:hint="eastAsia"/>
              </w:rPr>
              <w:br/>
            </w:r>
            <w:r>
              <w:rPr>
                <w:rFonts w:hint="eastAsia"/>
              </w:rPr>
              <w:t>开机自诊断功能：开机时对系统进行自检，并显示检测结果。</w:t>
            </w:r>
          </w:p>
        </w:tc>
        <w:tc>
          <w:tcPr>
            <w:tcW w:w="1007"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lastRenderedPageBreak/>
              <w:t>1</w:t>
            </w:r>
          </w:p>
        </w:tc>
        <w:tc>
          <w:tcPr>
            <w:tcW w:w="829" w:type="dxa"/>
            <w:tcBorders>
              <w:top w:val="nil"/>
              <w:left w:val="nil"/>
              <w:bottom w:val="single" w:sz="4" w:space="0" w:color="auto"/>
              <w:right w:val="single" w:sz="4" w:space="0" w:color="auto"/>
            </w:tcBorders>
            <w:shd w:val="clear" w:color="auto" w:fill="auto"/>
            <w:vAlign w:val="center"/>
          </w:tcPr>
          <w:p w:rsidR="00605331" w:rsidRDefault="0037280B">
            <w:pPr>
              <w:pStyle w:val="1"/>
              <w:ind w:firstLineChars="83" w:firstLine="199"/>
              <w:jc w:val="left"/>
            </w:pPr>
            <w:r>
              <w:rPr>
                <w:rFonts w:hint="eastAsia"/>
              </w:rPr>
              <w:t>套</w:t>
            </w:r>
          </w:p>
        </w:tc>
      </w:tr>
    </w:tbl>
    <w:p w:rsidR="00605331" w:rsidRDefault="00605331">
      <w:pPr>
        <w:pStyle w:val="1"/>
        <w:ind w:firstLineChars="0" w:firstLine="0"/>
        <w:sectPr w:rsidR="00605331">
          <w:footerReference w:type="default" r:id="rId14"/>
          <w:pgSz w:w="11907" w:h="16840"/>
          <w:pgMar w:top="1440" w:right="1463" w:bottom="1440" w:left="1803" w:header="851" w:footer="992" w:gutter="0"/>
          <w:pgNumType w:start="0"/>
          <w:cols w:space="720"/>
          <w:titlePg/>
          <w:docGrid w:type="lines" w:linePitch="312"/>
        </w:sectPr>
      </w:pPr>
    </w:p>
    <w:p w:rsidR="00605331" w:rsidRDefault="0037280B">
      <w:pPr>
        <w:pStyle w:val="2"/>
        <w:spacing w:before="0" w:after="0" w:line="460" w:lineRule="exact"/>
        <w:rPr>
          <w:rFonts w:ascii="仿宋" w:hAnsi="仿宋"/>
        </w:rPr>
      </w:pPr>
      <w:bookmarkStart w:id="47" w:name="_Toc93172441"/>
      <w:r>
        <w:rPr>
          <w:rFonts w:ascii="仿宋" w:hAnsi="仿宋" w:hint="eastAsia"/>
        </w:rPr>
        <w:lastRenderedPageBreak/>
        <w:t>二、商务要求</w:t>
      </w:r>
      <w:bookmarkEnd w:id="47"/>
    </w:p>
    <w:p w:rsidR="00605331" w:rsidRDefault="0037280B">
      <w:pPr>
        <w:widowControl/>
        <w:snapToGrid w:val="0"/>
        <w:spacing w:line="460" w:lineRule="exact"/>
        <w:rPr>
          <w:rFonts w:ascii="仿宋" w:eastAsia="仿宋" w:hAnsi="仿宋"/>
          <w:b/>
          <w:bCs/>
          <w:kern w:val="0"/>
          <w:sz w:val="24"/>
        </w:rPr>
      </w:pPr>
      <w:r>
        <w:rPr>
          <w:rFonts w:ascii="仿宋" w:eastAsia="仿宋" w:hAnsi="仿宋" w:hint="eastAsia"/>
          <w:b/>
          <w:bCs/>
          <w:kern w:val="0"/>
          <w:sz w:val="24"/>
        </w:rPr>
        <w:t>2.1、工期要求：</w:t>
      </w:r>
    </w:p>
    <w:p w:rsidR="00605331" w:rsidRDefault="0037280B">
      <w:pPr>
        <w:widowControl/>
        <w:snapToGrid w:val="0"/>
        <w:spacing w:line="460" w:lineRule="exact"/>
        <w:ind w:firstLineChars="200" w:firstLine="482"/>
        <w:rPr>
          <w:rFonts w:ascii="仿宋" w:eastAsia="仿宋" w:hAnsi="仿宋"/>
          <w:b/>
          <w:bCs/>
          <w:kern w:val="0"/>
          <w:sz w:val="24"/>
        </w:rPr>
      </w:pPr>
      <w:r>
        <w:rPr>
          <w:rFonts w:ascii="仿宋" w:eastAsia="仿宋" w:hAnsi="仿宋" w:hint="eastAsia"/>
          <w:b/>
          <w:bCs/>
          <w:kern w:val="0"/>
          <w:sz w:val="24"/>
        </w:rPr>
        <w:t>要求中标单位于项目启动后6个月内完成项目验收。</w:t>
      </w:r>
    </w:p>
    <w:p w:rsidR="00605331" w:rsidRDefault="0037280B">
      <w:pPr>
        <w:widowControl/>
        <w:snapToGrid w:val="0"/>
        <w:spacing w:line="460" w:lineRule="exact"/>
        <w:rPr>
          <w:rFonts w:ascii="仿宋" w:eastAsia="仿宋" w:hAnsi="仿宋"/>
          <w:b/>
          <w:bCs/>
          <w:kern w:val="0"/>
          <w:sz w:val="24"/>
        </w:rPr>
      </w:pPr>
      <w:r>
        <w:rPr>
          <w:rFonts w:ascii="仿宋" w:eastAsia="仿宋" w:hAnsi="仿宋" w:hint="eastAsia"/>
          <w:b/>
          <w:bCs/>
          <w:kern w:val="0"/>
          <w:sz w:val="24"/>
        </w:rPr>
        <w:t>2.2、项目验收前需进行2个月试运行。</w:t>
      </w:r>
    </w:p>
    <w:p w:rsidR="00605331" w:rsidRDefault="0037280B">
      <w:pPr>
        <w:widowControl/>
        <w:snapToGrid w:val="0"/>
        <w:spacing w:line="460" w:lineRule="exact"/>
        <w:rPr>
          <w:rFonts w:ascii="仿宋" w:eastAsia="仿宋" w:hAnsi="仿宋"/>
          <w:b/>
          <w:bCs/>
          <w:kern w:val="0"/>
          <w:sz w:val="24"/>
        </w:rPr>
      </w:pPr>
      <w:r>
        <w:rPr>
          <w:rFonts w:ascii="仿宋" w:eastAsia="仿宋" w:hAnsi="仿宋" w:hint="eastAsia"/>
          <w:b/>
          <w:bCs/>
          <w:kern w:val="0"/>
          <w:sz w:val="24"/>
        </w:rPr>
        <w:t>2.3、为保证兼容性，项目中的交换机、AP、无线控制器需为同一品牌产品。</w:t>
      </w:r>
    </w:p>
    <w:p w:rsidR="00605331" w:rsidRDefault="0037280B">
      <w:pPr>
        <w:widowControl/>
        <w:snapToGrid w:val="0"/>
        <w:spacing w:line="460" w:lineRule="exact"/>
        <w:rPr>
          <w:rFonts w:ascii="仿宋" w:eastAsia="仿宋" w:hAnsi="仿宋"/>
          <w:b/>
          <w:bCs/>
          <w:kern w:val="0"/>
          <w:sz w:val="24"/>
        </w:rPr>
      </w:pPr>
      <w:r>
        <w:rPr>
          <w:rFonts w:ascii="仿宋" w:eastAsia="仿宋" w:hAnsi="仿宋" w:hint="eastAsia"/>
          <w:b/>
          <w:bCs/>
          <w:kern w:val="0"/>
          <w:sz w:val="24"/>
        </w:rPr>
        <w:t>2.4、质保期要求：</w:t>
      </w:r>
    </w:p>
    <w:p w:rsidR="00605331" w:rsidRDefault="0037280B">
      <w:pPr>
        <w:widowControl/>
        <w:snapToGrid w:val="0"/>
        <w:spacing w:line="460" w:lineRule="exact"/>
        <w:ind w:firstLineChars="200" w:firstLine="482"/>
        <w:rPr>
          <w:rFonts w:ascii="仿宋" w:eastAsia="仿宋" w:hAnsi="仿宋"/>
          <w:b/>
          <w:bCs/>
          <w:kern w:val="0"/>
          <w:sz w:val="24"/>
        </w:rPr>
      </w:pPr>
      <w:r>
        <w:rPr>
          <w:rFonts w:ascii="仿宋" w:eastAsia="仿宋" w:hAnsi="仿宋" w:hint="eastAsia"/>
          <w:b/>
          <w:bCs/>
          <w:kern w:val="0"/>
          <w:sz w:val="24"/>
        </w:rPr>
        <w:t>3年，硬件配套软件（如：病毒库、特征库等）要求同步免费升级3年。</w:t>
      </w:r>
    </w:p>
    <w:p w:rsidR="00605331" w:rsidRDefault="0037280B">
      <w:pPr>
        <w:widowControl/>
        <w:snapToGrid w:val="0"/>
        <w:spacing w:line="460" w:lineRule="exact"/>
        <w:rPr>
          <w:rFonts w:ascii="仿宋" w:eastAsia="仿宋" w:hAnsi="仿宋"/>
          <w:b/>
          <w:bCs/>
          <w:kern w:val="0"/>
          <w:sz w:val="24"/>
        </w:rPr>
      </w:pPr>
      <w:r>
        <w:rPr>
          <w:rFonts w:ascii="仿宋" w:eastAsia="仿宋" w:hAnsi="仿宋" w:hint="eastAsia"/>
          <w:b/>
          <w:bCs/>
          <w:kern w:val="0"/>
          <w:sz w:val="24"/>
        </w:rPr>
        <w:t>2.5、付款方式：</w:t>
      </w:r>
    </w:p>
    <w:p w:rsidR="00605331" w:rsidRDefault="0037280B">
      <w:pPr>
        <w:widowControl/>
        <w:snapToGrid w:val="0"/>
        <w:spacing w:line="460" w:lineRule="exact"/>
        <w:ind w:firstLineChars="200" w:firstLine="482"/>
        <w:rPr>
          <w:rFonts w:ascii="仿宋" w:eastAsia="仿宋" w:hAnsi="仿宋"/>
          <w:b/>
          <w:bCs/>
          <w:kern w:val="0"/>
          <w:sz w:val="24"/>
        </w:rPr>
      </w:pPr>
      <w:r>
        <w:rPr>
          <w:rFonts w:ascii="仿宋" w:eastAsia="仿宋" w:hAnsi="仿宋" w:hint="eastAsia"/>
          <w:b/>
          <w:bCs/>
          <w:kern w:val="0"/>
          <w:sz w:val="24"/>
        </w:rPr>
        <w:t>签订合同后，15个工作日内预付合同金额的50%，完成项目验收后15个工作日内支付合同金额的50%。</w:t>
      </w:r>
    </w:p>
    <w:p w:rsidR="00605331" w:rsidRDefault="0037280B">
      <w:pPr>
        <w:widowControl/>
        <w:snapToGrid w:val="0"/>
        <w:spacing w:line="460" w:lineRule="exact"/>
        <w:rPr>
          <w:rFonts w:ascii="仿宋" w:eastAsia="仿宋" w:hAnsi="仿宋"/>
          <w:b/>
          <w:bCs/>
          <w:kern w:val="0"/>
          <w:sz w:val="24"/>
        </w:rPr>
      </w:pPr>
      <w:r>
        <w:rPr>
          <w:rFonts w:ascii="仿宋" w:eastAsia="仿宋" w:hAnsi="仿宋" w:hint="eastAsia"/>
          <w:b/>
          <w:bCs/>
          <w:kern w:val="0"/>
          <w:sz w:val="24"/>
        </w:rPr>
        <w:t>2.6、履约保证金：合同签订后15个工作日内，</w:t>
      </w:r>
      <w:r>
        <w:rPr>
          <w:rFonts w:ascii="仿宋" w:eastAsia="仿宋" w:hAnsi="仿宋" w:hint="eastAsia"/>
          <w:b/>
          <w:bCs/>
          <w:color w:val="C00000"/>
          <w:kern w:val="0"/>
          <w:sz w:val="24"/>
        </w:rPr>
        <w:t>中标单位以支票、汇票、本票或者金融机构、担保机构出具的保函等非现金形式</w:t>
      </w:r>
      <w:r>
        <w:rPr>
          <w:rFonts w:ascii="仿宋" w:eastAsia="仿宋" w:hAnsi="仿宋" w:hint="eastAsia"/>
          <w:b/>
          <w:bCs/>
          <w:kern w:val="0"/>
          <w:sz w:val="24"/>
        </w:rPr>
        <w:t>向采购单位提交合同金额1%的履约保证金；合同履约完毕，采购单位按合同约定扣除相关款项（如有）后，7个工作日内退还，</w:t>
      </w:r>
      <w:r>
        <w:rPr>
          <w:rFonts w:ascii="仿宋" w:eastAsia="仿宋" w:hAnsi="仿宋" w:hint="eastAsia"/>
          <w:b/>
          <w:bCs/>
          <w:color w:val="0000FF"/>
          <w:kern w:val="0"/>
          <w:sz w:val="24"/>
        </w:rPr>
        <w:t>履约保证金不计息。</w:t>
      </w:r>
    </w:p>
    <w:p w:rsidR="00605331" w:rsidRDefault="0037280B">
      <w:pPr>
        <w:widowControl/>
        <w:snapToGrid w:val="0"/>
        <w:spacing w:line="460" w:lineRule="exact"/>
        <w:rPr>
          <w:rFonts w:ascii="仿宋" w:eastAsia="仿宋" w:hAnsi="仿宋"/>
          <w:b/>
          <w:bCs/>
          <w:kern w:val="0"/>
          <w:sz w:val="24"/>
        </w:rPr>
      </w:pPr>
      <w:r>
        <w:rPr>
          <w:rFonts w:ascii="仿宋" w:eastAsia="仿宋" w:hAnsi="仿宋" w:hint="eastAsia"/>
          <w:b/>
          <w:bCs/>
          <w:kern w:val="0"/>
          <w:sz w:val="24"/>
        </w:rPr>
        <w:t>2.7、驻场服务：</w:t>
      </w:r>
    </w:p>
    <w:p w:rsidR="00605331" w:rsidRDefault="0037280B">
      <w:pPr>
        <w:widowControl/>
        <w:snapToGrid w:val="0"/>
        <w:spacing w:line="460" w:lineRule="exact"/>
        <w:ind w:firstLineChars="200" w:firstLine="482"/>
        <w:rPr>
          <w:rFonts w:ascii="仿宋" w:eastAsia="仿宋" w:hAnsi="仿宋"/>
          <w:b/>
          <w:bCs/>
          <w:kern w:val="0"/>
          <w:sz w:val="24"/>
        </w:rPr>
      </w:pPr>
      <w:proofErr w:type="gramStart"/>
      <w:r>
        <w:rPr>
          <w:rFonts w:ascii="仿宋" w:eastAsia="仿宋" w:hAnsi="仿宋" w:hint="eastAsia"/>
          <w:b/>
          <w:bCs/>
          <w:kern w:val="0"/>
          <w:sz w:val="24"/>
        </w:rPr>
        <w:t>自项目</w:t>
      </w:r>
      <w:proofErr w:type="gramEnd"/>
      <w:r>
        <w:rPr>
          <w:rFonts w:ascii="仿宋" w:eastAsia="仿宋" w:hAnsi="仿宋" w:hint="eastAsia"/>
          <w:b/>
          <w:bCs/>
          <w:kern w:val="0"/>
          <w:sz w:val="24"/>
        </w:rPr>
        <w:t>启动之日</w:t>
      </w:r>
      <w:proofErr w:type="gramStart"/>
      <w:r>
        <w:rPr>
          <w:rFonts w:ascii="仿宋" w:eastAsia="仿宋" w:hAnsi="仿宋" w:hint="eastAsia"/>
          <w:b/>
          <w:bCs/>
          <w:kern w:val="0"/>
          <w:sz w:val="24"/>
        </w:rPr>
        <w:t>起至质保期</w:t>
      </w:r>
      <w:proofErr w:type="gramEnd"/>
      <w:r>
        <w:rPr>
          <w:rFonts w:ascii="仿宋" w:eastAsia="仿宋" w:hAnsi="仿宋" w:hint="eastAsia"/>
          <w:b/>
          <w:bCs/>
          <w:kern w:val="0"/>
          <w:sz w:val="24"/>
        </w:rPr>
        <w:t>结束，中标单位需提供1人驻场服务。</w:t>
      </w:r>
    </w:p>
    <w:p w:rsidR="00605331" w:rsidRDefault="0037280B">
      <w:pPr>
        <w:widowControl/>
        <w:snapToGrid w:val="0"/>
        <w:spacing w:line="460" w:lineRule="exact"/>
        <w:rPr>
          <w:rFonts w:ascii="仿宋" w:eastAsia="仿宋" w:hAnsi="仿宋"/>
          <w:b/>
          <w:bCs/>
          <w:color w:val="C00000"/>
          <w:kern w:val="0"/>
          <w:sz w:val="24"/>
        </w:rPr>
      </w:pPr>
      <w:r>
        <w:rPr>
          <w:rFonts w:ascii="仿宋" w:eastAsia="仿宋" w:hAnsi="仿宋" w:hint="eastAsia"/>
          <w:b/>
          <w:bCs/>
          <w:color w:val="C00000"/>
          <w:kern w:val="0"/>
          <w:sz w:val="24"/>
        </w:rPr>
        <w:t>2.8、中标单位需承担本项目建设方案专家论证费。</w:t>
      </w:r>
    </w:p>
    <w:p w:rsidR="00605331" w:rsidRDefault="0037280B">
      <w:pPr>
        <w:widowControl/>
        <w:snapToGrid w:val="0"/>
        <w:spacing w:line="460" w:lineRule="exact"/>
        <w:rPr>
          <w:rFonts w:ascii="仿宋" w:eastAsia="仿宋" w:hAnsi="仿宋"/>
          <w:b/>
          <w:bCs/>
          <w:kern w:val="0"/>
          <w:sz w:val="24"/>
        </w:rPr>
      </w:pPr>
      <w:r>
        <w:rPr>
          <w:rFonts w:ascii="仿宋" w:eastAsia="仿宋" w:hAnsi="仿宋" w:hint="eastAsia"/>
          <w:b/>
          <w:bCs/>
          <w:kern w:val="0"/>
          <w:sz w:val="24"/>
        </w:rPr>
        <w:t>2.9数量调整</w:t>
      </w:r>
    </w:p>
    <w:p w:rsidR="00605331" w:rsidRDefault="0037280B">
      <w:pPr>
        <w:widowControl/>
        <w:snapToGrid w:val="0"/>
        <w:spacing w:line="460" w:lineRule="exact"/>
        <w:ind w:firstLineChars="200" w:firstLine="482"/>
        <w:rPr>
          <w:rFonts w:ascii="仿宋" w:eastAsia="仿宋" w:hAnsi="仿宋"/>
          <w:b/>
          <w:bCs/>
          <w:kern w:val="0"/>
          <w:sz w:val="24"/>
        </w:rPr>
      </w:pPr>
      <w:r>
        <w:rPr>
          <w:rFonts w:ascii="仿宋" w:eastAsia="仿宋" w:hAnsi="仿宋" w:hint="eastAsia"/>
          <w:b/>
          <w:bCs/>
          <w:kern w:val="0"/>
          <w:sz w:val="24"/>
        </w:rPr>
        <w:t>招标人保留在签约时微调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且不高于分散采购限额标准。</w:t>
      </w:r>
    </w:p>
    <w:p w:rsidR="00605331" w:rsidRDefault="0037280B">
      <w:pPr>
        <w:widowControl/>
        <w:snapToGrid w:val="0"/>
        <w:spacing w:line="460" w:lineRule="exact"/>
        <w:rPr>
          <w:rFonts w:ascii="仿宋" w:eastAsia="仿宋" w:hAnsi="仿宋"/>
          <w:b/>
          <w:bCs/>
          <w:kern w:val="0"/>
          <w:sz w:val="24"/>
        </w:rPr>
      </w:pPr>
      <w:r>
        <w:rPr>
          <w:rFonts w:ascii="仿宋" w:eastAsia="仿宋" w:hAnsi="仿宋" w:hint="eastAsia"/>
          <w:b/>
          <w:bCs/>
          <w:kern w:val="0"/>
          <w:sz w:val="24"/>
        </w:rPr>
        <w:t>如遇本次招标没有涉及的设备或服务时，由中标人提供申请，招标人确认后实施。</w:t>
      </w:r>
    </w:p>
    <w:p w:rsidR="00605331" w:rsidRDefault="0037280B">
      <w:pPr>
        <w:widowControl/>
        <w:snapToGrid w:val="0"/>
        <w:spacing w:line="460" w:lineRule="exact"/>
        <w:rPr>
          <w:rFonts w:ascii="仿宋" w:eastAsia="仿宋" w:hAnsi="仿宋"/>
          <w:b/>
          <w:bCs/>
          <w:kern w:val="0"/>
          <w:sz w:val="24"/>
        </w:rPr>
      </w:pPr>
      <w:r>
        <w:rPr>
          <w:rFonts w:ascii="仿宋" w:eastAsia="仿宋" w:hAnsi="仿宋" w:hint="eastAsia"/>
          <w:b/>
          <w:bCs/>
          <w:kern w:val="0"/>
          <w:sz w:val="24"/>
        </w:rPr>
        <w:t>2.10验收</w:t>
      </w:r>
    </w:p>
    <w:p w:rsidR="00605331" w:rsidRDefault="0037280B">
      <w:pPr>
        <w:widowControl/>
        <w:snapToGrid w:val="0"/>
        <w:spacing w:line="460" w:lineRule="exact"/>
        <w:ind w:firstLineChars="200" w:firstLine="482"/>
        <w:rPr>
          <w:rFonts w:ascii="仿宋" w:eastAsia="仿宋" w:hAnsi="仿宋"/>
          <w:b/>
          <w:bCs/>
          <w:kern w:val="0"/>
          <w:sz w:val="24"/>
        </w:rPr>
      </w:pPr>
      <w:proofErr w:type="gramStart"/>
      <w:r>
        <w:rPr>
          <w:rFonts w:ascii="仿宋" w:eastAsia="仿宋" w:hAnsi="仿宋" w:hint="eastAsia"/>
          <w:b/>
          <w:bCs/>
          <w:kern w:val="0"/>
          <w:sz w:val="24"/>
        </w:rPr>
        <w:t>验收按</w:t>
      </w:r>
      <w:proofErr w:type="gramEnd"/>
      <w:r>
        <w:rPr>
          <w:rFonts w:ascii="仿宋" w:eastAsia="仿宋" w:hAnsi="仿宋" w:hint="eastAsia"/>
          <w:b/>
          <w:bCs/>
          <w:kern w:val="0"/>
          <w:sz w:val="24"/>
        </w:rPr>
        <w:t>国家有关规范标准（国家无验收规范标准的按双方合同规定的要求）进行。</w:t>
      </w:r>
    </w:p>
    <w:p w:rsidR="00605331" w:rsidRDefault="0037280B">
      <w:pPr>
        <w:widowControl/>
        <w:snapToGrid w:val="0"/>
        <w:spacing w:line="460" w:lineRule="exact"/>
        <w:ind w:firstLineChars="200" w:firstLine="482"/>
        <w:rPr>
          <w:rFonts w:ascii="仿宋" w:eastAsia="仿宋" w:hAnsi="仿宋"/>
          <w:b/>
          <w:bCs/>
          <w:kern w:val="0"/>
          <w:sz w:val="24"/>
        </w:rPr>
      </w:pPr>
      <w:r>
        <w:rPr>
          <w:rFonts w:ascii="仿宋" w:eastAsia="仿宋" w:hAnsi="仿宋" w:hint="eastAsia"/>
          <w:b/>
          <w:bCs/>
          <w:kern w:val="0"/>
          <w:sz w:val="24"/>
        </w:rPr>
        <w:t>采购人保留邀请参加本项目的其他投标人或者第三方机构或相关技术专家参与验收的权利。参与验收的投标人或者第三方机构的意见作为</w:t>
      </w:r>
      <w:proofErr w:type="gramStart"/>
      <w:r>
        <w:rPr>
          <w:rFonts w:ascii="仿宋" w:eastAsia="仿宋" w:hAnsi="仿宋" w:hint="eastAsia"/>
          <w:b/>
          <w:bCs/>
          <w:kern w:val="0"/>
          <w:sz w:val="24"/>
        </w:rPr>
        <w:t>验收书</w:t>
      </w:r>
      <w:proofErr w:type="gramEnd"/>
      <w:r>
        <w:rPr>
          <w:rFonts w:ascii="仿宋" w:eastAsia="仿宋" w:hAnsi="仿宋" w:hint="eastAsia"/>
          <w:b/>
          <w:bCs/>
          <w:kern w:val="0"/>
          <w:sz w:val="24"/>
        </w:rPr>
        <w:t>的参考资料一并存档。</w:t>
      </w:r>
    </w:p>
    <w:p w:rsidR="00605331" w:rsidRDefault="00605331">
      <w:pPr>
        <w:pStyle w:val="1"/>
        <w:ind w:firstLine="480"/>
      </w:pPr>
    </w:p>
    <w:p w:rsidR="00605331" w:rsidRDefault="0037280B">
      <w:pPr>
        <w:pStyle w:val="10"/>
        <w:rPr>
          <w:rFonts w:ascii="仿宋" w:hAnsi="仿宋"/>
        </w:rPr>
      </w:pPr>
      <w:bookmarkStart w:id="48" w:name="_Toc7780"/>
      <w:bookmarkStart w:id="49" w:name="_Toc93172443"/>
      <w:bookmarkEnd w:id="42"/>
      <w:r>
        <w:rPr>
          <w:rFonts w:ascii="仿宋" w:hAnsi="仿宋" w:hint="eastAsia"/>
        </w:rPr>
        <w:lastRenderedPageBreak/>
        <w:t xml:space="preserve">第四章  </w:t>
      </w:r>
      <w:proofErr w:type="gramStart"/>
      <w:r>
        <w:rPr>
          <w:rFonts w:ascii="仿宋" w:hAnsi="仿宋" w:hint="eastAsia"/>
        </w:rPr>
        <w:t>拟签订</w:t>
      </w:r>
      <w:proofErr w:type="gramEnd"/>
      <w:r>
        <w:rPr>
          <w:rFonts w:ascii="仿宋" w:hAnsi="仿宋" w:hint="eastAsia"/>
        </w:rPr>
        <w:t>合同的主要条款</w:t>
      </w:r>
      <w:bookmarkEnd w:id="48"/>
    </w:p>
    <w:p w:rsidR="00605331" w:rsidRDefault="0037280B">
      <w:pPr>
        <w:widowControl/>
        <w:snapToGrid w:val="0"/>
        <w:spacing w:line="480" w:lineRule="exact"/>
        <w:rPr>
          <w:rFonts w:ascii="仿宋" w:eastAsia="仿宋" w:hAnsi="仿宋"/>
          <w:b/>
          <w:bCs/>
          <w:color w:val="000000"/>
          <w:kern w:val="0"/>
          <w:sz w:val="24"/>
          <w:u w:val="single"/>
        </w:rPr>
      </w:pPr>
      <w:r>
        <w:rPr>
          <w:rFonts w:ascii="仿宋" w:eastAsia="仿宋" w:hAnsi="仿宋" w:hint="eastAsia"/>
          <w:b/>
          <w:bCs/>
          <w:color w:val="000000"/>
          <w:kern w:val="0"/>
          <w:sz w:val="24"/>
          <w:u w:val="single"/>
        </w:rPr>
        <w:t>（合同按采购文件及中标供应商投标文件的内容制定，以下仅为部分主要条款）</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 xml:space="preserve">                                     合同编号：</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 xml:space="preserve">                                     确认书号：</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 xml:space="preserve">甲方（采购人）： </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 xml:space="preserve">乙方（供应商）： </w:t>
      </w:r>
    </w:p>
    <w:p w:rsidR="00605331" w:rsidRDefault="00605331">
      <w:pPr>
        <w:widowControl/>
        <w:snapToGrid w:val="0"/>
        <w:spacing w:line="480" w:lineRule="exact"/>
        <w:ind w:firstLineChars="200" w:firstLine="480"/>
        <w:rPr>
          <w:rFonts w:ascii="仿宋" w:eastAsia="仿宋" w:hAnsi="仿宋"/>
          <w:color w:val="000000"/>
          <w:kern w:val="0"/>
          <w:sz w:val="24"/>
        </w:rPr>
      </w:pP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甲、乙双方根据</w:t>
      </w:r>
      <w:r>
        <w:rPr>
          <w:rFonts w:ascii="仿宋" w:eastAsia="仿宋" w:hAnsi="仿宋" w:hint="eastAsia"/>
          <w:color w:val="000000"/>
          <w:kern w:val="0"/>
          <w:sz w:val="24"/>
          <w:u w:val="single"/>
        </w:rPr>
        <w:t xml:space="preserve">    （填写采购代理机构名称）   </w:t>
      </w:r>
      <w:r>
        <w:rPr>
          <w:rFonts w:ascii="仿宋" w:eastAsia="仿宋" w:hAnsi="仿宋" w:hint="eastAsia"/>
          <w:color w:val="000000"/>
          <w:kern w:val="0"/>
          <w:sz w:val="24"/>
        </w:rPr>
        <w:t>关于项目编号为      的（</w:t>
      </w:r>
      <w:proofErr w:type="gramStart"/>
      <w:r>
        <w:rPr>
          <w:rFonts w:ascii="仿宋" w:eastAsia="仿宋" w:hAnsi="仿宋" w:hint="eastAsia"/>
          <w:color w:val="000000"/>
          <w:kern w:val="0"/>
          <w:sz w:val="24"/>
        </w:rPr>
        <w:t>标项及</w:t>
      </w:r>
      <w:proofErr w:type="gramEnd"/>
      <w:r>
        <w:rPr>
          <w:rFonts w:ascii="仿宋" w:eastAsia="仿宋" w:hAnsi="仿宋" w:hint="eastAsia"/>
          <w:color w:val="000000"/>
          <w:kern w:val="0"/>
          <w:sz w:val="24"/>
        </w:rPr>
        <w:t>名称）项目的政府采购交易结果，签署本合同。</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一、项目内容及合同价格</w:t>
      </w:r>
    </w:p>
    <w:p w:rsidR="00605331" w:rsidRDefault="0037280B">
      <w:pPr>
        <w:widowControl/>
        <w:snapToGrid w:val="0"/>
        <w:spacing w:line="480" w:lineRule="exact"/>
        <w:ind w:firstLineChars="200" w:firstLine="480"/>
        <w:jc w:val="right"/>
        <w:rPr>
          <w:rFonts w:ascii="仿宋" w:eastAsia="仿宋" w:hAnsi="仿宋"/>
          <w:color w:val="000000"/>
          <w:kern w:val="0"/>
          <w:sz w:val="24"/>
        </w:rPr>
      </w:pPr>
      <w:r>
        <w:rPr>
          <w:rFonts w:ascii="仿宋" w:eastAsia="仿宋" w:hAnsi="仿宋" w:hint="eastAsia"/>
          <w:color w:val="000000"/>
          <w:kern w:val="0"/>
          <w:sz w:val="24"/>
        </w:rPr>
        <w:t xml:space="preserve">金额单位：元 </w:t>
      </w:r>
    </w:p>
    <w:tbl>
      <w:tblPr>
        <w:tblW w:w="9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605331">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605331" w:rsidRDefault="0037280B">
            <w:pPr>
              <w:pStyle w:val="a9"/>
              <w:snapToGrid w:val="0"/>
              <w:spacing w:before="120" w:after="120" w:line="460" w:lineRule="exact"/>
              <w:jc w:val="center"/>
              <w:rPr>
                <w:rFonts w:ascii="仿宋" w:eastAsia="仿宋" w:hAnsi="仿宋"/>
                <w:sz w:val="24"/>
                <w:szCs w:val="24"/>
              </w:rPr>
            </w:pPr>
            <w:r>
              <w:rPr>
                <w:rFonts w:ascii="仿宋" w:eastAsia="仿宋" w:hAnsi="仿宋" w:hint="eastAsia"/>
                <w:sz w:val="24"/>
                <w:szCs w:val="24"/>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605331" w:rsidRDefault="0037280B">
            <w:pPr>
              <w:pStyle w:val="a9"/>
              <w:snapToGrid w:val="0"/>
              <w:spacing w:before="120" w:after="120" w:line="460" w:lineRule="exact"/>
              <w:jc w:val="center"/>
              <w:rPr>
                <w:rFonts w:ascii="仿宋" w:eastAsia="仿宋" w:hAnsi="仿宋"/>
                <w:sz w:val="24"/>
                <w:szCs w:val="24"/>
              </w:rPr>
            </w:pPr>
            <w:r>
              <w:rPr>
                <w:rFonts w:ascii="仿宋" w:eastAsia="仿宋" w:hAnsi="仿宋" w:hint="eastAsia"/>
                <w:sz w:val="24"/>
                <w:szCs w:val="24"/>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605331" w:rsidRDefault="0037280B">
            <w:pPr>
              <w:pStyle w:val="a9"/>
              <w:snapToGrid w:val="0"/>
              <w:spacing w:before="120" w:after="120" w:line="460" w:lineRule="exact"/>
              <w:ind w:left="-108"/>
              <w:jc w:val="center"/>
              <w:rPr>
                <w:rFonts w:ascii="仿宋" w:eastAsia="仿宋" w:hAnsi="仿宋"/>
                <w:sz w:val="24"/>
                <w:szCs w:val="24"/>
              </w:rPr>
            </w:pPr>
            <w:r>
              <w:rPr>
                <w:rFonts w:ascii="仿宋" w:eastAsia="仿宋" w:hAnsi="仿宋" w:hint="eastAsia"/>
                <w:sz w:val="24"/>
                <w:szCs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605331" w:rsidRDefault="0037280B">
            <w:pPr>
              <w:pStyle w:val="a9"/>
              <w:snapToGrid w:val="0"/>
              <w:spacing w:before="120" w:after="120" w:line="460" w:lineRule="exact"/>
              <w:ind w:left="-108"/>
              <w:jc w:val="center"/>
              <w:rPr>
                <w:rFonts w:ascii="仿宋" w:eastAsia="仿宋" w:hAnsi="仿宋"/>
                <w:sz w:val="24"/>
                <w:szCs w:val="24"/>
              </w:rPr>
            </w:pPr>
            <w:r>
              <w:rPr>
                <w:rFonts w:ascii="仿宋" w:eastAsia="仿宋" w:hAnsi="仿宋" w:hint="eastAsia"/>
                <w:sz w:val="24"/>
                <w:szCs w:val="24"/>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605331" w:rsidRDefault="0037280B">
            <w:pPr>
              <w:pStyle w:val="a9"/>
              <w:snapToGrid w:val="0"/>
              <w:spacing w:before="120" w:after="120" w:line="460" w:lineRule="exact"/>
              <w:jc w:val="center"/>
              <w:rPr>
                <w:rFonts w:ascii="仿宋" w:eastAsia="仿宋" w:hAnsi="仿宋"/>
                <w:sz w:val="24"/>
                <w:szCs w:val="24"/>
              </w:rPr>
            </w:pPr>
            <w:r>
              <w:rPr>
                <w:rFonts w:ascii="仿宋" w:eastAsia="仿宋" w:hAnsi="仿宋" w:hint="eastAsia"/>
                <w:sz w:val="24"/>
                <w:szCs w:val="24"/>
              </w:rPr>
              <w:t>总价</w:t>
            </w:r>
          </w:p>
        </w:tc>
      </w:tr>
      <w:tr w:rsidR="00605331">
        <w:trPr>
          <w:cantSplit/>
          <w:trHeight w:val="792"/>
        </w:trPr>
        <w:tc>
          <w:tcPr>
            <w:tcW w:w="2340" w:type="dxa"/>
            <w:tcBorders>
              <w:top w:val="single" w:sz="4" w:space="0" w:color="auto"/>
              <w:left w:val="single" w:sz="4" w:space="0" w:color="auto"/>
              <w:bottom w:val="single" w:sz="4" w:space="0" w:color="auto"/>
              <w:right w:val="single" w:sz="4" w:space="0" w:color="auto"/>
            </w:tcBorders>
          </w:tcPr>
          <w:p w:rsidR="00605331" w:rsidRDefault="00605331">
            <w:pPr>
              <w:spacing w:line="460" w:lineRule="exact"/>
              <w:ind w:firstLineChars="213" w:firstLine="511"/>
              <w:rPr>
                <w:rFonts w:ascii="仿宋" w:eastAsia="仿宋" w:hAnsi="仿宋"/>
                <w:sz w:val="24"/>
                <w:szCs w:val="24"/>
              </w:rPr>
            </w:pPr>
          </w:p>
        </w:tc>
        <w:tc>
          <w:tcPr>
            <w:tcW w:w="3240" w:type="dxa"/>
            <w:tcBorders>
              <w:top w:val="single" w:sz="4" w:space="0" w:color="auto"/>
              <w:left w:val="single" w:sz="4" w:space="0" w:color="auto"/>
              <w:bottom w:val="single" w:sz="4" w:space="0" w:color="auto"/>
              <w:right w:val="single" w:sz="4" w:space="0" w:color="auto"/>
            </w:tcBorders>
          </w:tcPr>
          <w:p w:rsidR="00605331" w:rsidRDefault="0037280B">
            <w:pPr>
              <w:spacing w:line="460" w:lineRule="exact"/>
              <w:rPr>
                <w:rFonts w:ascii="仿宋" w:eastAsia="仿宋" w:hAnsi="仿宋"/>
                <w:sz w:val="24"/>
                <w:szCs w:val="24"/>
              </w:rPr>
            </w:pPr>
            <w:r>
              <w:rPr>
                <w:rFonts w:ascii="仿宋" w:eastAsia="仿宋" w:hAnsi="仿宋" w:hint="eastAsia"/>
                <w:sz w:val="24"/>
                <w:szCs w:val="24"/>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605331" w:rsidRDefault="00605331">
            <w:pPr>
              <w:spacing w:line="460" w:lineRule="exact"/>
              <w:ind w:firstLineChars="213" w:firstLine="511"/>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605331" w:rsidRDefault="00605331">
            <w:pPr>
              <w:pStyle w:val="Proposalsbody"/>
              <w:spacing w:after="120" w:line="460" w:lineRule="exact"/>
              <w:ind w:firstLineChars="213" w:firstLine="511"/>
              <w:rPr>
                <w:rFonts w:ascii="仿宋" w:eastAsia="仿宋" w:hAnsi="仿宋"/>
                <w:color w:val="auto"/>
                <w:kern w:val="2"/>
                <w:szCs w:val="24"/>
              </w:rPr>
            </w:pPr>
          </w:p>
        </w:tc>
        <w:tc>
          <w:tcPr>
            <w:tcW w:w="1212" w:type="dxa"/>
            <w:tcBorders>
              <w:top w:val="single" w:sz="4" w:space="0" w:color="auto"/>
              <w:left w:val="single" w:sz="4" w:space="0" w:color="auto"/>
              <w:bottom w:val="single" w:sz="4" w:space="0" w:color="auto"/>
              <w:right w:val="single" w:sz="4" w:space="0" w:color="auto"/>
            </w:tcBorders>
          </w:tcPr>
          <w:p w:rsidR="00605331" w:rsidRDefault="00605331">
            <w:pPr>
              <w:pStyle w:val="Proposalsbody"/>
              <w:spacing w:after="120" w:line="460" w:lineRule="exact"/>
              <w:ind w:left="570"/>
              <w:rPr>
                <w:rFonts w:ascii="仿宋" w:eastAsia="仿宋" w:hAnsi="仿宋"/>
                <w:color w:val="auto"/>
                <w:kern w:val="2"/>
                <w:szCs w:val="24"/>
              </w:rPr>
            </w:pPr>
          </w:p>
        </w:tc>
      </w:tr>
      <w:tr w:rsidR="00605331">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605331" w:rsidRDefault="0037280B">
            <w:pPr>
              <w:pStyle w:val="a9"/>
              <w:snapToGrid w:val="0"/>
              <w:spacing w:before="120" w:after="120" w:line="460" w:lineRule="exact"/>
              <w:ind w:firstLineChars="213" w:firstLine="511"/>
              <w:jc w:val="center"/>
              <w:rPr>
                <w:rFonts w:ascii="仿宋" w:eastAsia="仿宋" w:hAnsi="仿宋"/>
                <w:sz w:val="24"/>
                <w:szCs w:val="24"/>
              </w:rPr>
            </w:pPr>
            <w:r>
              <w:rPr>
                <w:rFonts w:ascii="仿宋" w:eastAsia="仿宋" w:hAnsi="仿宋" w:hint="eastAsia"/>
                <w:sz w:val="24"/>
                <w:szCs w:val="24"/>
              </w:rPr>
              <w:t>合            计</w:t>
            </w:r>
          </w:p>
        </w:tc>
        <w:tc>
          <w:tcPr>
            <w:tcW w:w="1080" w:type="dxa"/>
            <w:tcBorders>
              <w:top w:val="single" w:sz="4" w:space="0" w:color="auto"/>
              <w:left w:val="single" w:sz="4" w:space="0" w:color="auto"/>
              <w:bottom w:val="single" w:sz="4" w:space="0" w:color="auto"/>
              <w:right w:val="single" w:sz="4" w:space="0" w:color="auto"/>
            </w:tcBorders>
          </w:tcPr>
          <w:p w:rsidR="00605331" w:rsidRDefault="00605331">
            <w:pPr>
              <w:pStyle w:val="a9"/>
              <w:snapToGrid w:val="0"/>
              <w:spacing w:before="120" w:after="120" w:line="460" w:lineRule="exact"/>
              <w:ind w:firstLineChars="213" w:firstLine="511"/>
              <w:jc w:val="center"/>
              <w:rPr>
                <w:rFonts w:ascii="仿宋" w:eastAsia="仿宋" w:hAnsi="仿宋"/>
                <w:sz w:val="24"/>
                <w:szCs w:val="24"/>
              </w:rPr>
            </w:pPr>
          </w:p>
        </w:tc>
        <w:tc>
          <w:tcPr>
            <w:tcW w:w="2472" w:type="dxa"/>
            <w:gridSpan w:val="2"/>
            <w:tcBorders>
              <w:top w:val="single" w:sz="4" w:space="0" w:color="auto"/>
              <w:left w:val="single" w:sz="4" w:space="0" w:color="auto"/>
              <w:bottom w:val="single" w:sz="4" w:space="0" w:color="auto"/>
              <w:right w:val="single" w:sz="4" w:space="0" w:color="auto"/>
            </w:tcBorders>
          </w:tcPr>
          <w:p w:rsidR="00605331" w:rsidRDefault="00605331">
            <w:pPr>
              <w:pStyle w:val="Proposalsbody"/>
              <w:spacing w:after="120" w:line="460" w:lineRule="exact"/>
              <w:ind w:firstLineChars="213" w:firstLine="511"/>
              <w:rPr>
                <w:rFonts w:ascii="仿宋" w:eastAsia="仿宋" w:hAnsi="仿宋"/>
                <w:color w:val="auto"/>
                <w:kern w:val="2"/>
                <w:szCs w:val="24"/>
              </w:rPr>
            </w:pPr>
          </w:p>
        </w:tc>
      </w:tr>
      <w:tr w:rsidR="00605331">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605331" w:rsidRDefault="0037280B">
            <w:pPr>
              <w:pStyle w:val="a9"/>
              <w:snapToGrid w:val="0"/>
              <w:spacing w:before="120" w:after="120" w:line="460" w:lineRule="exact"/>
              <w:rPr>
                <w:rFonts w:ascii="仿宋" w:eastAsia="仿宋" w:hAnsi="仿宋"/>
                <w:sz w:val="24"/>
                <w:szCs w:val="24"/>
              </w:rPr>
            </w:pPr>
            <w:r>
              <w:rPr>
                <w:rFonts w:ascii="仿宋" w:eastAsia="仿宋" w:hAnsi="仿宋" w:hint="eastAsia"/>
                <w:sz w:val="24"/>
                <w:szCs w:val="24"/>
              </w:rPr>
              <w:t>合同总价大写：                                      小写：￥</w:t>
            </w:r>
          </w:p>
        </w:tc>
      </w:tr>
    </w:tbl>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注：1.项目具体技术需求详见采购文件、投标文件以及询标记录。</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 xml:space="preserve">　2.以上合同总价包含项目达到预期使用效果所需的一切费用。</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二、技术资料</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1.乙方应按采购文件规定的时间向甲方提供使用项目的有关技术资料。</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color w:val="000000"/>
          <w:kern w:val="0"/>
          <w:sz w:val="24"/>
        </w:rPr>
        <w:t>向履行</w:t>
      </w:r>
      <w:proofErr w:type="gramEnd"/>
      <w:r>
        <w:rPr>
          <w:rFonts w:ascii="仿宋" w:eastAsia="仿宋" w:hAnsi="仿宋" w:hint="eastAsia"/>
          <w:color w:val="000000"/>
          <w:kern w:val="0"/>
          <w:sz w:val="24"/>
        </w:rPr>
        <w:t>本合同有关的人员提供，也应注意保密并限于履行合同的必需范围。</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三、知识产权</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乙方应保证所提供的货物或其任何一部分均不会侵犯任何第三方的知识产权。</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四、产权担保</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lastRenderedPageBreak/>
        <w:t>乙方保证所交付的货物的所有权完全属于</w:t>
      </w:r>
      <w:proofErr w:type="gramStart"/>
      <w:r>
        <w:rPr>
          <w:rFonts w:ascii="仿宋" w:eastAsia="仿宋" w:hAnsi="仿宋" w:hint="eastAsia"/>
          <w:color w:val="000000"/>
          <w:kern w:val="0"/>
          <w:sz w:val="24"/>
        </w:rPr>
        <w:t>乙方且</w:t>
      </w:r>
      <w:proofErr w:type="gramEnd"/>
      <w:r>
        <w:rPr>
          <w:rFonts w:ascii="仿宋" w:eastAsia="仿宋" w:hAnsi="仿宋" w:hint="eastAsia"/>
          <w:color w:val="000000"/>
          <w:kern w:val="0"/>
          <w:sz w:val="24"/>
        </w:rPr>
        <w:t>无任何抵押、查封等产权瑕疵。</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五、转包或分包</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不允许转包。</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允许分包部分。</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如乙方将项目转包或将不允许分包部分进行了分包，甲方有权解除合同，没收履约保证金并追究乙方的违约责任。</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六、质保期和履约保证金</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1.质保期：</w:t>
      </w:r>
      <w:r>
        <w:rPr>
          <w:rFonts w:ascii="仿宋" w:eastAsia="仿宋" w:hAnsi="仿宋" w:hint="eastAsia"/>
          <w:color w:val="000000"/>
          <w:kern w:val="0"/>
          <w:sz w:val="24"/>
          <w:u w:val="single"/>
        </w:rPr>
        <w:t xml:space="preserve">    </w:t>
      </w:r>
      <w:r>
        <w:rPr>
          <w:rFonts w:ascii="仿宋" w:eastAsia="仿宋" w:hAnsi="仿宋" w:hint="eastAsia"/>
          <w:color w:val="000000"/>
          <w:kern w:val="0"/>
          <w:sz w:val="24"/>
        </w:rPr>
        <w:t>年。（</w:t>
      </w:r>
      <w:proofErr w:type="gramStart"/>
      <w:r>
        <w:rPr>
          <w:rFonts w:ascii="仿宋" w:eastAsia="仿宋" w:hAnsi="仿宋" w:hint="eastAsia"/>
          <w:color w:val="000000"/>
          <w:kern w:val="0"/>
          <w:sz w:val="24"/>
        </w:rPr>
        <w:t>自项目</w:t>
      </w:r>
      <w:proofErr w:type="gramEnd"/>
      <w:r>
        <w:rPr>
          <w:rFonts w:ascii="仿宋" w:eastAsia="仿宋" w:hAnsi="仿宋" w:hint="eastAsia"/>
          <w:color w:val="000000"/>
          <w:kern w:val="0"/>
          <w:sz w:val="24"/>
        </w:rPr>
        <w:t>验收合格交付使用之日起计）</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2.履约保证金：</w:t>
      </w:r>
      <w:r>
        <w:rPr>
          <w:rFonts w:ascii="仿宋" w:eastAsia="仿宋" w:hAnsi="仿宋" w:hint="eastAsia"/>
          <w:color w:val="000000"/>
          <w:kern w:val="0"/>
          <w:sz w:val="24"/>
          <w:u w:val="single"/>
        </w:rPr>
        <w:t xml:space="preserve">   元</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七、项目工期及实施地点</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1.交货期：详见采购文件</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2.实施地点：详见采购文件</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八、货款支付</w:t>
      </w:r>
    </w:p>
    <w:p w:rsidR="00605331" w:rsidRDefault="0037280B">
      <w:pPr>
        <w:widowControl/>
        <w:snapToGrid w:val="0"/>
        <w:spacing w:line="480" w:lineRule="exact"/>
        <w:ind w:leftChars="228" w:left="479"/>
        <w:rPr>
          <w:rFonts w:ascii="仿宋" w:eastAsia="仿宋" w:hAnsi="仿宋"/>
          <w:color w:val="000000"/>
          <w:kern w:val="0"/>
          <w:sz w:val="24"/>
        </w:rPr>
      </w:pPr>
      <w:r>
        <w:rPr>
          <w:rFonts w:ascii="仿宋" w:eastAsia="仿宋" w:hAnsi="仿宋" w:hint="eastAsia"/>
          <w:b/>
          <w:kern w:val="0"/>
          <w:sz w:val="24"/>
        </w:rPr>
        <w:t>付款方式</w:t>
      </w:r>
      <w:r>
        <w:rPr>
          <w:rFonts w:ascii="仿宋" w:eastAsia="仿宋" w:hAnsi="仿宋" w:hint="eastAsia"/>
          <w:color w:val="000000"/>
          <w:kern w:val="0"/>
          <w:sz w:val="24"/>
        </w:rPr>
        <w:t>：合同签订后，满足付款条件的情况下7个工作日内支付合同总价40%的预付款,项目安装调试完成后付至合同总价的30%，运行一年后付清余款，正式发票随付款进度及时提供。</w:t>
      </w:r>
    </w:p>
    <w:p w:rsidR="00605331" w:rsidRDefault="0037280B">
      <w:pPr>
        <w:snapToGrid w:val="0"/>
        <w:spacing w:line="440" w:lineRule="exact"/>
        <w:ind w:firstLineChars="200" w:firstLine="482"/>
        <w:jc w:val="left"/>
        <w:rPr>
          <w:rFonts w:ascii="仿宋" w:eastAsia="仿宋" w:hAnsi="仿宋"/>
          <w:b/>
          <w:sz w:val="24"/>
        </w:rPr>
      </w:pPr>
      <w:r>
        <w:rPr>
          <w:rFonts w:ascii="仿宋" w:eastAsia="仿宋" w:hAnsi="仿宋"/>
          <w:b/>
          <w:sz w:val="24"/>
        </w:rPr>
        <w:t>九、</w:t>
      </w:r>
      <w:r>
        <w:rPr>
          <w:rFonts w:ascii="仿宋" w:eastAsia="仿宋" w:hAnsi="仿宋" w:hint="eastAsia"/>
          <w:b/>
          <w:sz w:val="24"/>
        </w:rPr>
        <w:t>商品包装和快递包装要求</w:t>
      </w:r>
    </w:p>
    <w:p w:rsidR="00605331" w:rsidRDefault="0037280B">
      <w:pPr>
        <w:snapToGrid w:val="0"/>
        <w:spacing w:line="440" w:lineRule="exact"/>
        <w:ind w:firstLineChars="200" w:firstLine="480"/>
        <w:jc w:val="left"/>
        <w:rPr>
          <w:rFonts w:ascii="仿宋" w:eastAsia="仿宋" w:hAnsi="仿宋"/>
          <w:sz w:val="24"/>
        </w:rPr>
      </w:pPr>
      <w:r>
        <w:rPr>
          <w:rFonts w:ascii="仿宋" w:eastAsia="仿宋" w:hAnsi="仿宋" w:hint="eastAsia"/>
          <w:sz w:val="24"/>
        </w:rPr>
        <w:t>本次项目采购所涉及的商品包装和快递包装</w:t>
      </w:r>
      <w:r>
        <w:rPr>
          <w:rFonts w:ascii="仿宋" w:eastAsia="仿宋" w:hAnsi="仿宋"/>
          <w:sz w:val="24"/>
        </w:rPr>
        <w:t>建议按</w:t>
      </w:r>
      <w:proofErr w:type="gramStart"/>
      <w:r>
        <w:rPr>
          <w:rFonts w:ascii="仿宋" w:eastAsia="仿宋" w:hAnsi="仿宋" w:hint="eastAsia"/>
          <w:sz w:val="24"/>
        </w:rPr>
        <w:t>《</w:t>
      </w:r>
      <w:proofErr w:type="gramEnd"/>
      <w:r>
        <w:rPr>
          <w:rFonts w:ascii="仿宋" w:eastAsia="仿宋" w:hAnsi="仿宋" w:hint="eastAsia"/>
          <w:sz w:val="24"/>
        </w:rPr>
        <w:t>关于印发</w:t>
      </w:r>
      <w:proofErr w:type="gramStart"/>
      <w:r>
        <w:rPr>
          <w:rFonts w:ascii="仿宋" w:eastAsia="仿宋" w:hAnsi="仿宋" w:hint="eastAsia"/>
          <w:sz w:val="24"/>
        </w:rPr>
        <w:t>《</w:t>
      </w:r>
      <w:proofErr w:type="gramEnd"/>
      <w:r>
        <w:rPr>
          <w:rFonts w:ascii="仿宋" w:eastAsia="仿宋" w:hAnsi="仿宋" w:hint="eastAsia"/>
          <w:sz w:val="24"/>
        </w:rPr>
        <w:t>商品包装政府采购需求标准（试行）</w:t>
      </w:r>
      <w:proofErr w:type="gramStart"/>
      <w:r>
        <w:rPr>
          <w:rFonts w:ascii="仿宋" w:eastAsia="仿宋" w:hAnsi="仿宋" w:hint="eastAsia"/>
          <w:sz w:val="24"/>
        </w:rPr>
        <w:t>》</w:t>
      </w:r>
      <w:proofErr w:type="gramEnd"/>
      <w:r>
        <w:rPr>
          <w:rFonts w:ascii="仿宋" w:eastAsia="仿宋" w:hAnsi="仿宋" w:hint="eastAsia"/>
          <w:sz w:val="24"/>
        </w:rPr>
        <w:t>、 《快递包装政府采购需求标准（试行）》的通知</w:t>
      </w:r>
      <w:proofErr w:type="gramStart"/>
      <w:r>
        <w:rPr>
          <w:rFonts w:ascii="仿宋" w:eastAsia="仿宋" w:hAnsi="仿宋" w:hint="eastAsia"/>
          <w:sz w:val="24"/>
        </w:rPr>
        <w:t>》</w:t>
      </w:r>
      <w:proofErr w:type="gramEnd"/>
      <w:r>
        <w:rPr>
          <w:rFonts w:ascii="仿宋" w:eastAsia="仿宋" w:hAnsi="仿宋" w:hint="eastAsia"/>
          <w:sz w:val="24"/>
        </w:rPr>
        <w:t>（财办库〔2020〕123号）文件要求</w:t>
      </w:r>
      <w:r>
        <w:rPr>
          <w:rFonts w:ascii="仿宋" w:eastAsia="仿宋" w:hAnsi="仿宋"/>
          <w:sz w:val="24"/>
        </w:rPr>
        <w:t>执行</w:t>
      </w:r>
      <w:r>
        <w:rPr>
          <w:rFonts w:ascii="仿宋" w:eastAsia="仿宋" w:hAnsi="仿宋" w:hint="eastAsia"/>
          <w:sz w:val="24"/>
        </w:rPr>
        <w:t>。</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b/>
          <w:bCs/>
          <w:color w:val="000000"/>
          <w:kern w:val="0"/>
          <w:sz w:val="24"/>
        </w:rPr>
        <w:t>十</w:t>
      </w:r>
      <w:r>
        <w:rPr>
          <w:rFonts w:ascii="仿宋" w:eastAsia="仿宋" w:hAnsi="仿宋" w:hint="eastAsia"/>
          <w:b/>
          <w:bCs/>
          <w:color w:val="000000"/>
          <w:kern w:val="0"/>
          <w:sz w:val="24"/>
        </w:rPr>
        <w:t>、税费</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本合同执行中相关的一切税费均由乙方负担。</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十</w:t>
      </w:r>
      <w:r>
        <w:rPr>
          <w:rFonts w:ascii="仿宋" w:eastAsia="仿宋" w:hAnsi="仿宋"/>
          <w:b/>
          <w:bCs/>
          <w:color w:val="000000"/>
          <w:kern w:val="0"/>
          <w:sz w:val="24"/>
        </w:rPr>
        <w:t>一</w:t>
      </w:r>
      <w:r>
        <w:rPr>
          <w:rFonts w:ascii="仿宋" w:eastAsia="仿宋" w:hAnsi="仿宋" w:hint="eastAsia"/>
          <w:b/>
          <w:bCs/>
          <w:color w:val="000000"/>
          <w:kern w:val="0"/>
          <w:sz w:val="24"/>
        </w:rPr>
        <w:t>、质量保证及售后服务</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详见采购文件（签订时需细化）。</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十</w:t>
      </w:r>
      <w:r>
        <w:rPr>
          <w:rFonts w:ascii="仿宋" w:eastAsia="仿宋" w:hAnsi="仿宋"/>
          <w:b/>
          <w:bCs/>
          <w:color w:val="000000"/>
          <w:kern w:val="0"/>
          <w:sz w:val="24"/>
        </w:rPr>
        <w:t>二</w:t>
      </w:r>
      <w:r>
        <w:rPr>
          <w:rFonts w:ascii="仿宋" w:eastAsia="仿宋" w:hAnsi="仿宋" w:hint="eastAsia"/>
          <w:b/>
          <w:bCs/>
          <w:color w:val="000000"/>
          <w:kern w:val="0"/>
          <w:sz w:val="24"/>
        </w:rPr>
        <w:t>、调试和验收</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详见采购文件（签订时需细化）。</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十</w:t>
      </w:r>
      <w:r>
        <w:rPr>
          <w:rFonts w:ascii="仿宋" w:eastAsia="仿宋" w:hAnsi="仿宋"/>
          <w:b/>
          <w:bCs/>
          <w:color w:val="000000"/>
          <w:kern w:val="0"/>
          <w:sz w:val="24"/>
        </w:rPr>
        <w:t>三</w:t>
      </w:r>
      <w:r>
        <w:rPr>
          <w:rFonts w:ascii="仿宋" w:eastAsia="仿宋" w:hAnsi="仿宋" w:hint="eastAsia"/>
          <w:b/>
          <w:bCs/>
          <w:color w:val="000000"/>
          <w:kern w:val="0"/>
          <w:sz w:val="24"/>
        </w:rPr>
        <w:t>、货物包装</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详见采购文件（签订时需细化）。</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十</w:t>
      </w:r>
      <w:r>
        <w:rPr>
          <w:rFonts w:ascii="仿宋" w:eastAsia="仿宋" w:hAnsi="仿宋"/>
          <w:b/>
          <w:bCs/>
          <w:color w:val="000000"/>
          <w:kern w:val="0"/>
          <w:sz w:val="24"/>
        </w:rPr>
        <w:t>四</w:t>
      </w:r>
      <w:r>
        <w:rPr>
          <w:rFonts w:ascii="仿宋" w:eastAsia="仿宋" w:hAnsi="仿宋" w:hint="eastAsia"/>
          <w:b/>
          <w:bCs/>
          <w:color w:val="000000"/>
          <w:kern w:val="0"/>
          <w:sz w:val="24"/>
        </w:rPr>
        <w:t>、违约责任</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lastRenderedPageBreak/>
        <w:t>1.甲方无正当理由拒收验收项目的，甲方向乙方偿付拒收合同总价的百分之五违约金。</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2.甲方无故逾期验收和办理合同款项支付手续的,甲方应按逾期付款总额每日万分之五向乙方支付违约金。</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5.解除合同应按《浙江省合同管理办法》向财政备案。</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十</w:t>
      </w:r>
      <w:r>
        <w:rPr>
          <w:rFonts w:ascii="仿宋" w:eastAsia="仿宋" w:hAnsi="仿宋"/>
          <w:b/>
          <w:bCs/>
          <w:color w:val="000000"/>
          <w:kern w:val="0"/>
          <w:sz w:val="24"/>
        </w:rPr>
        <w:t>五</w:t>
      </w:r>
      <w:r>
        <w:rPr>
          <w:rFonts w:ascii="仿宋" w:eastAsia="仿宋" w:hAnsi="仿宋" w:hint="eastAsia"/>
          <w:b/>
          <w:bCs/>
          <w:color w:val="000000"/>
          <w:kern w:val="0"/>
          <w:sz w:val="24"/>
        </w:rPr>
        <w:t>、不可抗力事件处理</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1.在合同有效期内，任何一方因不可抗力事件导致不能履行合同，则合同履行期可延长，其延长期与不可抗力影响期相同。</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2.不可抗力事件发生后，应立即通知对方，并寄送有关权威机构出具的证明。</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3.不可抗力事件延续120天以上，双方应通过友好协商，确定是否继续履行合同。</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十</w:t>
      </w:r>
      <w:r>
        <w:rPr>
          <w:rFonts w:ascii="仿宋" w:eastAsia="仿宋" w:hAnsi="仿宋"/>
          <w:b/>
          <w:bCs/>
          <w:color w:val="000000"/>
          <w:kern w:val="0"/>
          <w:sz w:val="24"/>
        </w:rPr>
        <w:t>六</w:t>
      </w:r>
      <w:r>
        <w:rPr>
          <w:rFonts w:ascii="仿宋" w:eastAsia="仿宋" w:hAnsi="仿宋" w:hint="eastAsia"/>
          <w:b/>
          <w:bCs/>
          <w:color w:val="000000"/>
          <w:kern w:val="0"/>
          <w:sz w:val="24"/>
        </w:rPr>
        <w:t>、诉讼</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双方在执行合同中所发生的一切争议，应通过协商解决。如协商不成，可向甲方所在地法院起诉。</w:t>
      </w:r>
    </w:p>
    <w:p w:rsidR="00605331" w:rsidRDefault="0037280B">
      <w:pPr>
        <w:widowControl/>
        <w:snapToGrid w:val="0"/>
        <w:spacing w:line="48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十</w:t>
      </w:r>
      <w:r>
        <w:rPr>
          <w:rFonts w:ascii="仿宋" w:eastAsia="仿宋" w:hAnsi="仿宋"/>
          <w:b/>
          <w:bCs/>
          <w:color w:val="000000"/>
          <w:kern w:val="0"/>
          <w:sz w:val="24"/>
        </w:rPr>
        <w:t>七</w:t>
      </w:r>
      <w:r>
        <w:rPr>
          <w:rFonts w:ascii="仿宋" w:eastAsia="仿宋" w:hAnsi="仿宋" w:hint="eastAsia"/>
          <w:b/>
          <w:bCs/>
          <w:color w:val="000000"/>
          <w:kern w:val="0"/>
          <w:sz w:val="24"/>
        </w:rPr>
        <w:t>、合同生效及其他</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1.合同经甲、乙双方签名并加盖单位公章后生效。</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2.合同执行中涉及采购资金和采购内容修改或补充的，须经财政部门审批，并签书面补充协议，经报政府采购监督管理部门备案后，方可作为主合同不可分割的一部分。</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3.采购文件、投标文件与本合同具有同等法律效力。</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4.本合同未尽事宜，遵照《民法典》有关条文执行。</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lastRenderedPageBreak/>
        <w:t>5.本合同一式五份，具有同等法律效力，甲、乙双方各执二份，采购代理机构一份。</w:t>
      </w:r>
    </w:p>
    <w:p w:rsidR="00605331" w:rsidRDefault="00605331">
      <w:pPr>
        <w:widowControl/>
        <w:snapToGrid w:val="0"/>
        <w:spacing w:line="480" w:lineRule="exact"/>
        <w:ind w:firstLineChars="200" w:firstLine="480"/>
        <w:rPr>
          <w:rFonts w:ascii="仿宋" w:eastAsia="仿宋" w:hAnsi="仿宋"/>
          <w:color w:val="000000"/>
          <w:kern w:val="0"/>
          <w:sz w:val="24"/>
        </w:rPr>
      </w:pPr>
    </w:p>
    <w:p w:rsidR="00605331" w:rsidRDefault="00605331">
      <w:pPr>
        <w:widowControl/>
        <w:snapToGrid w:val="0"/>
        <w:spacing w:line="480" w:lineRule="exact"/>
        <w:ind w:firstLineChars="200" w:firstLine="480"/>
        <w:rPr>
          <w:rFonts w:ascii="仿宋" w:eastAsia="仿宋" w:hAnsi="仿宋"/>
          <w:color w:val="000000"/>
          <w:kern w:val="0"/>
          <w:sz w:val="24"/>
        </w:rPr>
      </w:pPr>
    </w:p>
    <w:p w:rsidR="00605331" w:rsidRDefault="00605331">
      <w:pPr>
        <w:widowControl/>
        <w:snapToGrid w:val="0"/>
        <w:spacing w:line="480" w:lineRule="exact"/>
        <w:ind w:firstLineChars="200" w:firstLine="480"/>
        <w:rPr>
          <w:rFonts w:ascii="仿宋" w:eastAsia="仿宋" w:hAnsi="仿宋"/>
          <w:color w:val="000000"/>
          <w:kern w:val="0"/>
          <w:sz w:val="24"/>
        </w:rPr>
      </w:pP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 xml:space="preserve">甲方（盖章）：                                   </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 xml:space="preserve">地址：                                   </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 xml:space="preserve">法定（授权）代表人：                   </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 xml:space="preserve">签名日期：     年   月   日           </w:t>
      </w:r>
    </w:p>
    <w:p w:rsidR="00605331" w:rsidRDefault="00605331">
      <w:pPr>
        <w:widowControl/>
        <w:snapToGrid w:val="0"/>
        <w:spacing w:line="480" w:lineRule="exact"/>
        <w:ind w:firstLineChars="200" w:firstLine="480"/>
        <w:rPr>
          <w:rFonts w:ascii="仿宋" w:eastAsia="仿宋" w:hAnsi="仿宋"/>
          <w:color w:val="000000"/>
          <w:kern w:val="0"/>
          <w:sz w:val="24"/>
        </w:rPr>
      </w:pP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乙方（盖章）：</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 xml:space="preserve">地址： </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开户行：</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开户账号：</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法定（授权）代表人：</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签名日期：      年   月   日</w:t>
      </w:r>
    </w:p>
    <w:p w:rsidR="00605331" w:rsidRDefault="00605331">
      <w:pPr>
        <w:pStyle w:val="1"/>
        <w:ind w:firstLine="480"/>
        <w:rPr>
          <w:rFonts w:ascii="仿宋" w:eastAsia="仿宋" w:hAnsi="仿宋"/>
        </w:rPr>
      </w:pPr>
    </w:p>
    <w:p w:rsidR="00605331" w:rsidRDefault="00605331">
      <w:pPr>
        <w:rPr>
          <w:rFonts w:ascii="仿宋" w:eastAsia="仿宋" w:hAnsi="仿宋"/>
        </w:rPr>
      </w:pPr>
    </w:p>
    <w:p w:rsidR="00605331" w:rsidRDefault="00605331">
      <w:pPr>
        <w:pStyle w:val="1"/>
        <w:ind w:firstLine="480"/>
        <w:rPr>
          <w:rFonts w:ascii="仿宋" w:eastAsia="仿宋" w:hAnsi="仿宋"/>
        </w:rPr>
      </w:pPr>
    </w:p>
    <w:p w:rsidR="00605331" w:rsidRDefault="00605331">
      <w:pPr>
        <w:rPr>
          <w:rFonts w:ascii="仿宋" w:eastAsia="仿宋" w:hAnsi="仿宋"/>
        </w:rPr>
      </w:pPr>
    </w:p>
    <w:p w:rsidR="00605331" w:rsidRDefault="00605331">
      <w:pPr>
        <w:pStyle w:val="1"/>
        <w:ind w:firstLine="480"/>
        <w:rPr>
          <w:rFonts w:ascii="仿宋" w:eastAsia="仿宋" w:hAnsi="仿宋"/>
        </w:rPr>
      </w:pPr>
    </w:p>
    <w:p w:rsidR="00605331" w:rsidRDefault="00605331">
      <w:pPr>
        <w:rPr>
          <w:rFonts w:ascii="仿宋" w:eastAsia="仿宋" w:hAnsi="仿宋"/>
        </w:rPr>
      </w:pPr>
    </w:p>
    <w:p w:rsidR="00605331" w:rsidRDefault="00605331">
      <w:pPr>
        <w:pStyle w:val="1"/>
        <w:ind w:firstLine="480"/>
        <w:rPr>
          <w:rFonts w:ascii="仿宋" w:eastAsia="仿宋" w:hAnsi="仿宋"/>
        </w:rPr>
      </w:pPr>
    </w:p>
    <w:p w:rsidR="00605331" w:rsidRDefault="00605331">
      <w:pPr>
        <w:rPr>
          <w:rFonts w:ascii="仿宋" w:eastAsia="仿宋" w:hAnsi="仿宋"/>
        </w:rPr>
      </w:pPr>
    </w:p>
    <w:p w:rsidR="00605331" w:rsidRDefault="00605331">
      <w:pPr>
        <w:pStyle w:val="1"/>
        <w:ind w:firstLine="480"/>
        <w:rPr>
          <w:rFonts w:ascii="仿宋" w:eastAsia="仿宋" w:hAnsi="仿宋"/>
        </w:rPr>
      </w:pPr>
    </w:p>
    <w:p w:rsidR="00605331" w:rsidRDefault="00605331">
      <w:pPr>
        <w:rPr>
          <w:rFonts w:ascii="仿宋" w:eastAsia="仿宋" w:hAnsi="仿宋"/>
        </w:rPr>
      </w:pPr>
    </w:p>
    <w:p w:rsidR="00605331" w:rsidRDefault="00605331">
      <w:pPr>
        <w:pStyle w:val="1"/>
        <w:ind w:firstLine="480"/>
        <w:rPr>
          <w:rFonts w:ascii="仿宋" w:eastAsia="仿宋" w:hAnsi="仿宋"/>
        </w:rPr>
      </w:pPr>
    </w:p>
    <w:p w:rsidR="00605331" w:rsidRDefault="00605331">
      <w:pPr>
        <w:rPr>
          <w:rFonts w:ascii="仿宋" w:eastAsia="仿宋" w:hAnsi="仿宋"/>
        </w:rPr>
      </w:pPr>
    </w:p>
    <w:p w:rsidR="00605331" w:rsidRDefault="0037280B">
      <w:pPr>
        <w:pStyle w:val="10"/>
        <w:rPr>
          <w:rFonts w:ascii="仿宋" w:hAnsi="仿宋" w:cs="宋体"/>
        </w:rPr>
      </w:pPr>
      <w:r>
        <w:rPr>
          <w:rFonts w:ascii="仿宋" w:hAnsi="仿宋" w:cs="宋体" w:hint="eastAsia"/>
        </w:rPr>
        <w:lastRenderedPageBreak/>
        <w:t>第五章  评标办法及标准</w:t>
      </w:r>
      <w:bookmarkEnd w:id="49"/>
    </w:p>
    <w:p w:rsidR="00605331" w:rsidRDefault="0037280B">
      <w:pPr>
        <w:spacing w:line="400" w:lineRule="exact"/>
        <w:jc w:val="left"/>
        <w:rPr>
          <w:rFonts w:ascii="仿宋" w:eastAsia="仿宋" w:hAnsi="仿宋"/>
          <w:b/>
          <w:sz w:val="24"/>
        </w:rPr>
      </w:pPr>
      <w:bookmarkStart w:id="50" w:name="_Toc93172444"/>
      <w:r>
        <w:rPr>
          <w:rFonts w:ascii="仿宋" w:eastAsia="仿宋" w:hAnsi="仿宋" w:hint="eastAsia"/>
          <w:b/>
          <w:sz w:val="24"/>
        </w:rPr>
        <w:t>特别条款：</w:t>
      </w:r>
    </w:p>
    <w:p w:rsidR="00605331" w:rsidRDefault="0037280B">
      <w:pPr>
        <w:spacing w:line="400" w:lineRule="exact"/>
        <w:ind w:firstLineChars="196" w:firstLine="472"/>
        <w:jc w:val="left"/>
        <w:rPr>
          <w:rFonts w:ascii="仿宋" w:eastAsia="仿宋" w:hAnsi="仿宋"/>
          <w:b/>
          <w:sz w:val="24"/>
        </w:rPr>
      </w:pPr>
      <w:r>
        <w:rPr>
          <w:rFonts w:ascii="仿宋" w:eastAsia="仿宋" w:hAnsi="仿宋" w:hint="eastAsia"/>
          <w:b/>
          <w:sz w:val="24"/>
        </w:rPr>
        <w:t>A.使用综合评分法的采购项目，提供</w:t>
      </w:r>
      <w:r>
        <w:rPr>
          <w:rFonts w:ascii="仿宋" w:eastAsia="仿宋" w:hAnsi="仿宋" w:hint="eastAsia"/>
          <w:b/>
          <w:sz w:val="24"/>
          <w:bdr w:val="single" w:sz="4" w:space="0" w:color="000000"/>
        </w:rPr>
        <w:t>相同品牌</w:t>
      </w:r>
      <w:r>
        <w:rPr>
          <w:rFonts w:ascii="仿宋" w:eastAsia="仿宋" w:hAnsi="仿宋"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605331" w:rsidRDefault="0037280B">
      <w:pPr>
        <w:spacing w:line="400" w:lineRule="exact"/>
        <w:ind w:firstLineChars="196" w:firstLine="472"/>
        <w:jc w:val="left"/>
        <w:rPr>
          <w:rFonts w:ascii="仿宋" w:eastAsia="仿宋" w:hAnsi="仿宋"/>
          <w:b/>
          <w:sz w:val="24"/>
        </w:rPr>
      </w:pPr>
      <w:r>
        <w:rPr>
          <w:rFonts w:ascii="仿宋" w:eastAsia="仿宋" w:hAnsi="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605331" w:rsidRDefault="0037280B">
      <w:pPr>
        <w:spacing w:line="400" w:lineRule="exact"/>
        <w:jc w:val="left"/>
        <w:rPr>
          <w:rFonts w:ascii="仿宋" w:eastAsia="仿宋" w:hAnsi="仿宋"/>
          <w:b/>
          <w:sz w:val="24"/>
        </w:rPr>
      </w:pPr>
      <w:r>
        <w:rPr>
          <w:rFonts w:ascii="仿宋" w:eastAsia="仿宋" w:hAnsi="仿宋" w:hint="eastAsia"/>
          <w:b/>
          <w:sz w:val="24"/>
        </w:rPr>
        <w:t>1、评标方法：</w:t>
      </w:r>
    </w:p>
    <w:p w:rsidR="00605331" w:rsidRDefault="0037280B">
      <w:pPr>
        <w:spacing w:line="400" w:lineRule="exact"/>
        <w:ind w:firstLineChars="200" w:firstLine="480"/>
        <w:jc w:val="left"/>
        <w:rPr>
          <w:rFonts w:ascii="仿宋" w:eastAsia="仿宋" w:hAnsi="仿宋"/>
          <w:sz w:val="24"/>
        </w:rPr>
      </w:pPr>
      <w:r>
        <w:rPr>
          <w:rFonts w:ascii="仿宋" w:eastAsia="仿宋" w:hAnsi="仿宋" w:hint="eastAsia"/>
          <w:sz w:val="24"/>
        </w:rPr>
        <w:t>本次评标采用综合评分法，投标文件满足采购文件全部实质性要求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评审因素的量化指标评审得分最高的供应商为中标候选人。得分相同的，投标报价</w:t>
      </w:r>
      <w:r>
        <w:rPr>
          <w:rFonts w:ascii="仿宋" w:eastAsia="仿宋" w:hAnsi="仿宋"/>
          <w:sz w:val="24"/>
        </w:rPr>
        <w:t>低者为中标候选人</w:t>
      </w:r>
      <w:r>
        <w:rPr>
          <w:rFonts w:ascii="仿宋" w:eastAsia="仿宋" w:hAnsi="仿宋" w:hint="eastAsia"/>
          <w:sz w:val="24"/>
        </w:rPr>
        <w:t>。得分且投标报价相同的</w:t>
      </w:r>
      <w:r>
        <w:rPr>
          <w:rFonts w:ascii="仿宋" w:eastAsia="仿宋" w:hAnsi="仿宋"/>
          <w:sz w:val="24"/>
        </w:rPr>
        <w:t>由采购人代表开标现场随机抽签确定。</w:t>
      </w:r>
    </w:p>
    <w:p w:rsidR="00605331" w:rsidRPr="00770E31" w:rsidRDefault="0037280B">
      <w:pPr>
        <w:widowControl/>
        <w:snapToGrid w:val="0"/>
        <w:spacing w:line="400" w:lineRule="exact"/>
        <w:rPr>
          <w:rFonts w:ascii="仿宋" w:eastAsia="仿宋" w:hAnsi="仿宋"/>
          <w:kern w:val="0"/>
          <w:sz w:val="24"/>
        </w:rPr>
      </w:pPr>
      <w:r>
        <w:rPr>
          <w:rFonts w:ascii="仿宋" w:eastAsia="仿宋" w:hAnsi="仿宋" w:hint="eastAsia"/>
          <w:b/>
          <w:sz w:val="24"/>
        </w:rPr>
        <w:t>2.评分标准</w:t>
      </w:r>
      <w:r w:rsidRPr="00770E31">
        <w:rPr>
          <w:rFonts w:ascii="仿宋" w:eastAsia="仿宋" w:hAnsi="仿宋" w:hint="eastAsia"/>
          <w:b/>
          <w:sz w:val="24"/>
        </w:rPr>
        <w:t>：</w:t>
      </w:r>
      <w:r w:rsidRPr="00770E31">
        <w:rPr>
          <w:rFonts w:ascii="仿宋" w:eastAsia="仿宋" w:hAnsi="仿宋" w:hint="eastAsia"/>
          <w:sz w:val="24"/>
        </w:rPr>
        <w:t>总分100分，其中商务技术分70分，价格分30分。下述所列为评分依据，分值如下（计算分值时，按其算术平均值保留小数2位）。</w:t>
      </w:r>
    </w:p>
    <w:p w:rsidR="00605331" w:rsidRPr="00770E31" w:rsidRDefault="0037280B">
      <w:pPr>
        <w:widowControl/>
        <w:snapToGrid w:val="0"/>
        <w:spacing w:line="400" w:lineRule="exact"/>
        <w:rPr>
          <w:rFonts w:ascii="仿宋" w:eastAsia="仿宋" w:hAnsi="仿宋"/>
          <w:b/>
          <w:bCs/>
          <w:kern w:val="0"/>
          <w:sz w:val="24"/>
        </w:rPr>
      </w:pPr>
      <w:r w:rsidRPr="00770E31">
        <w:rPr>
          <w:rFonts w:ascii="仿宋" w:eastAsia="仿宋" w:hAnsi="仿宋" w:hint="eastAsia"/>
          <w:b/>
          <w:bCs/>
          <w:kern w:val="0"/>
          <w:sz w:val="24"/>
        </w:rPr>
        <w:t>2.1商务技术分70分：</w:t>
      </w:r>
    </w:p>
    <w:tbl>
      <w:tblPr>
        <w:tblW w:w="10207" w:type="dxa"/>
        <w:tblInd w:w="-601" w:type="dxa"/>
        <w:tblLayout w:type="fixed"/>
        <w:tblLook w:val="04A0" w:firstRow="1" w:lastRow="0" w:firstColumn="1" w:lastColumn="0" w:noHBand="0" w:noVBand="1"/>
      </w:tblPr>
      <w:tblGrid>
        <w:gridCol w:w="851"/>
        <w:gridCol w:w="1096"/>
        <w:gridCol w:w="1325"/>
        <w:gridCol w:w="1029"/>
        <w:gridCol w:w="5906"/>
      </w:tblGrid>
      <w:tr w:rsidR="00605331" w:rsidRPr="00770E31">
        <w:trPr>
          <w:trHeight w:val="57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宋体" w:hAnsi="宋体" w:cs="宋体"/>
                <w:b/>
                <w:bCs/>
                <w:kern w:val="0"/>
                <w:sz w:val="22"/>
                <w:szCs w:val="22"/>
              </w:rPr>
            </w:pPr>
            <w:r w:rsidRPr="00770E31">
              <w:rPr>
                <w:rFonts w:ascii="宋体" w:hAnsi="宋体" w:cs="宋体" w:hint="eastAsia"/>
                <w:b/>
                <w:bCs/>
                <w:kern w:val="0"/>
                <w:sz w:val="22"/>
                <w:szCs w:val="22"/>
              </w:rPr>
              <w:t>序号</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宋体" w:hAnsi="宋体" w:cs="宋体"/>
                <w:b/>
                <w:bCs/>
                <w:kern w:val="0"/>
                <w:sz w:val="22"/>
                <w:szCs w:val="22"/>
              </w:rPr>
            </w:pPr>
            <w:r w:rsidRPr="00770E31">
              <w:rPr>
                <w:rFonts w:ascii="宋体" w:hAnsi="宋体" w:cs="宋体" w:hint="eastAsia"/>
                <w:b/>
                <w:bCs/>
                <w:kern w:val="0"/>
                <w:sz w:val="22"/>
                <w:szCs w:val="22"/>
              </w:rPr>
              <w:t>类别</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宋体" w:hAnsi="宋体" w:cs="宋体"/>
                <w:b/>
                <w:bCs/>
                <w:kern w:val="0"/>
                <w:sz w:val="22"/>
                <w:szCs w:val="22"/>
              </w:rPr>
            </w:pPr>
            <w:r w:rsidRPr="00770E31">
              <w:rPr>
                <w:rFonts w:ascii="宋体" w:hAnsi="宋体" w:cs="宋体" w:hint="eastAsia"/>
                <w:b/>
                <w:bCs/>
                <w:kern w:val="0"/>
                <w:sz w:val="22"/>
                <w:szCs w:val="22"/>
              </w:rPr>
              <w:t>评审因素</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宋体" w:hAnsi="宋体" w:cs="宋体"/>
                <w:b/>
                <w:bCs/>
                <w:kern w:val="0"/>
                <w:sz w:val="22"/>
                <w:szCs w:val="22"/>
              </w:rPr>
            </w:pPr>
            <w:r w:rsidRPr="00770E31">
              <w:rPr>
                <w:rFonts w:ascii="宋体" w:hAnsi="宋体" w:cs="宋体" w:hint="eastAsia"/>
                <w:b/>
                <w:bCs/>
                <w:kern w:val="0"/>
                <w:sz w:val="22"/>
                <w:szCs w:val="22"/>
              </w:rPr>
              <w:t>分值</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宋体" w:hAnsi="宋体" w:cs="宋体"/>
                <w:b/>
                <w:bCs/>
                <w:kern w:val="0"/>
                <w:sz w:val="22"/>
                <w:szCs w:val="22"/>
              </w:rPr>
            </w:pPr>
            <w:r w:rsidRPr="00770E31">
              <w:rPr>
                <w:rFonts w:ascii="宋体" w:hAnsi="宋体" w:cs="宋体" w:hint="eastAsia"/>
                <w:b/>
                <w:bCs/>
                <w:kern w:val="0"/>
                <w:sz w:val="22"/>
                <w:szCs w:val="22"/>
              </w:rPr>
              <w:t>评分标准说明</w:t>
            </w:r>
          </w:p>
        </w:tc>
      </w:tr>
      <w:tr w:rsidR="00605331" w:rsidRPr="00770E31">
        <w:trPr>
          <w:trHeight w:val="115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t>技术、商务要求符合性</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t>采购需求符合性打分</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t>12</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含“▲”为主要性能指标要求条款，如有负偏离，每项扣1分；一般性能指标，每一负</w:t>
            </w:r>
            <w:proofErr w:type="gramStart"/>
            <w:r w:rsidRPr="00770E31">
              <w:rPr>
                <w:rFonts w:ascii="仿宋" w:eastAsia="仿宋" w:hAnsi="仿宋" w:cs="宋体" w:hint="eastAsia"/>
                <w:kern w:val="0"/>
                <w:sz w:val="22"/>
                <w:szCs w:val="22"/>
              </w:rPr>
              <w:t>偏离项扣</w:t>
            </w:r>
            <w:proofErr w:type="gramEnd"/>
            <w:r w:rsidRPr="00770E31">
              <w:rPr>
                <w:rFonts w:ascii="仿宋" w:eastAsia="仿宋" w:hAnsi="仿宋" w:cs="宋体" w:hint="eastAsia"/>
                <w:kern w:val="0"/>
                <w:sz w:val="22"/>
                <w:szCs w:val="22"/>
              </w:rPr>
              <w:t>0.5分，12分扣完为止。（相关证书及检测报告在投标技术文件中提供</w:t>
            </w:r>
            <w:proofErr w:type="gramStart"/>
            <w:r w:rsidRPr="00770E31">
              <w:rPr>
                <w:rFonts w:ascii="仿宋" w:eastAsia="仿宋" w:hAnsi="仿宋" w:cs="宋体" w:hint="eastAsia"/>
                <w:kern w:val="0"/>
                <w:sz w:val="22"/>
                <w:szCs w:val="22"/>
              </w:rPr>
              <w:t>扫描件并加盖</w:t>
            </w:r>
            <w:proofErr w:type="gramEnd"/>
            <w:r w:rsidRPr="00770E31">
              <w:rPr>
                <w:rFonts w:ascii="仿宋" w:eastAsia="仿宋" w:hAnsi="仿宋" w:cs="宋体" w:hint="eastAsia"/>
                <w:kern w:val="0"/>
                <w:sz w:val="22"/>
                <w:szCs w:val="22"/>
              </w:rPr>
              <w:t>投标人公章）</w:t>
            </w:r>
          </w:p>
        </w:tc>
      </w:tr>
      <w:tr w:rsidR="00605331" w:rsidRPr="00770E31">
        <w:trPr>
          <w:trHeight w:val="57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t>2</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t>资信</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t>项目业绩</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t>2</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投标人近三年（自2020年1月1日以来）承接过类似项目业绩，每个得1分，本项最高得2分 。                   （需提供合同或委托代理协议书的扫描件，业绩时间以合同签订时间为准）。</w:t>
            </w:r>
          </w:p>
        </w:tc>
      </w:tr>
      <w:tr w:rsidR="00605331" w:rsidRPr="00770E31">
        <w:trPr>
          <w:trHeight w:val="168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3</w:t>
            </w:r>
          </w:p>
        </w:tc>
        <w:tc>
          <w:tcPr>
            <w:tcW w:w="1096" w:type="dxa"/>
            <w:vMerge/>
            <w:tcBorders>
              <w:top w:val="single" w:sz="4" w:space="0" w:color="auto"/>
              <w:left w:val="single" w:sz="4" w:space="0" w:color="auto"/>
              <w:bottom w:val="single" w:sz="4" w:space="0" w:color="auto"/>
              <w:right w:val="single" w:sz="4" w:space="0" w:color="auto"/>
            </w:tcBorders>
            <w:vAlign w:val="center"/>
          </w:tcPr>
          <w:p w:rsidR="00605331" w:rsidRPr="00770E31" w:rsidRDefault="00605331">
            <w:pPr>
              <w:widowControl/>
              <w:jc w:val="left"/>
              <w:rPr>
                <w:rFonts w:ascii="仿宋" w:eastAsia="仿宋" w:hAnsi="仿宋" w:cs="宋体"/>
                <w:kern w:val="0"/>
                <w:sz w:val="22"/>
                <w:szCs w:val="22"/>
              </w:rPr>
            </w:pP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投标单位实力</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7</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1.投标单位具有信息技术服务管理体系（ISO/IEC20000）认证证书的，得1分。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2.投标单位具有信息安全管理体系（GB/T 22080 ISO/IEC2 27001）认证证书的，得1分。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lastRenderedPageBreak/>
              <w:t>3.获投标单位具有环境管理体系认（GB/T24001/ISO14001 ）认证证书的，得1分。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 xml:space="preserve">4.投标单位具有质量管理体系认证（GB/T19001/ISO9001）认证证书的，得1分。 </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5.投标单位具有职业健康安全管理体系认证（GB/T45001/ISO 45001）认证证书的，得1分。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6.投标单位具有软件成熟度CMMI5级证书的，得2分。具有软件成熟度CMMI4级证书的，得1分。具有软件成熟度CMMI3级证书的，得0.5分。</w:t>
            </w:r>
            <w:r w:rsidR="00AC2F6A">
              <w:rPr>
                <w:rFonts w:ascii="仿宋_GB2312" w:eastAsia="仿宋_GB2312" w:hAnsi="等线" w:cs="宋体" w:hint="eastAsia"/>
                <w:kern w:val="0"/>
                <w:sz w:val="22"/>
                <w:szCs w:val="22"/>
              </w:rPr>
              <w:t>未</w:t>
            </w:r>
            <w:r w:rsidR="00AC2F6A" w:rsidRPr="00770E31">
              <w:rPr>
                <w:rFonts w:ascii="仿宋_GB2312" w:eastAsia="仿宋_GB2312" w:hAnsi="等线" w:cs="宋体" w:hint="eastAsia"/>
                <w:kern w:val="0"/>
                <w:sz w:val="22"/>
                <w:szCs w:val="22"/>
              </w:rPr>
              <w:t>提供</w:t>
            </w:r>
            <w:r w:rsidRPr="00770E31">
              <w:rPr>
                <w:rFonts w:ascii="仿宋" w:eastAsia="仿宋" w:hAnsi="仿宋" w:cs="宋体" w:hint="eastAsia"/>
                <w:kern w:val="0"/>
                <w:sz w:val="22"/>
                <w:szCs w:val="22"/>
              </w:rPr>
              <w:t>不得分。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（在投标技术文件中提供相关证书复印件并加盖投标人公章。）</w:t>
            </w:r>
          </w:p>
        </w:tc>
      </w:tr>
      <w:tr w:rsidR="00605331" w:rsidRPr="00770E31">
        <w:trPr>
          <w:trHeight w:val="25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lastRenderedPageBreak/>
              <w:t>4</w:t>
            </w:r>
          </w:p>
        </w:tc>
        <w:tc>
          <w:tcPr>
            <w:tcW w:w="1096" w:type="dxa"/>
            <w:vMerge/>
            <w:tcBorders>
              <w:top w:val="single" w:sz="4" w:space="0" w:color="auto"/>
              <w:left w:val="single" w:sz="4" w:space="0" w:color="auto"/>
              <w:bottom w:val="single" w:sz="4" w:space="0" w:color="auto"/>
              <w:right w:val="single" w:sz="4" w:space="0" w:color="auto"/>
            </w:tcBorders>
            <w:vAlign w:val="center"/>
          </w:tcPr>
          <w:p w:rsidR="00605331" w:rsidRPr="00770E31" w:rsidRDefault="00605331">
            <w:pPr>
              <w:widowControl/>
              <w:jc w:val="left"/>
              <w:rPr>
                <w:rFonts w:ascii="仿宋" w:eastAsia="仿宋" w:hAnsi="仿宋" w:cs="宋体"/>
                <w:kern w:val="0"/>
                <w:sz w:val="22"/>
                <w:szCs w:val="22"/>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t>项目组成员</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t>5</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本项目拟派的项目负责人具有信息系统项目管理师证书、高级职称。每项证书得1分，最高得2分。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团队人员（项目负责人除外）具有信息技术类高级及以上职称的，每有一人符合得1分，最高得2分。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项目组成员具有软件工程师证书（中级），每有一名得1分，最高得1分。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（需提供证书的复印件或扫描件，并提供2023年7月-9月在投标人单位的</w:t>
            </w:r>
            <w:proofErr w:type="gramStart"/>
            <w:r w:rsidRPr="00770E31">
              <w:rPr>
                <w:rFonts w:ascii="仿宋" w:eastAsia="仿宋" w:hAnsi="仿宋" w:cs="宋体" w:hint="eastAsia"/>
                <w:kern w:val="0"/>
                <w:sz w:val="22"/>
                <w:szCs w:val="22"/>
              </w:rPr>
              <w:t>社保证明</w:t>
            </w:r>
            <w:proofErr w:type="gramEnd"/>
            <w:r w:rsidRPr="00770E31">
              <w:rPr>
                <w:rFonts w:ascii="仿宋" w:eastAsia="仿宋" w:hAnsi="仿宋" w:cs="宋体" w:hint="eastAsia"/>
                <w:kern w:val="0"/>
                <w:sz w:val="22"/>
                <w:szCs w:val="22"/>
              </w:rPr>
              <w:t>，</w:t>
            </w:r>
            <w:r w:rsidR="00AC2F6A">
              <w:rPr>
                <w:rFonts w:ascii="仿宋_GB2312" w:eastAsia="仿宋_GB2312" w:hAnsi="等线" w:cs="宋体" w:hint="eastAsia"/>
                <w:kern w:val="0"/>
                <w:sz w:val="22"/>
                <w:szCs w:val="22"/>
              </w:rPr>
              <w:t>未</w:t>
            </w:r>
            <w:r w:rsidR="00AC2F6A" w:rsidRPr="00770E31">
              <w:rPr>
                <w:rFonts w:ascii="仿宋_GB2312" w:eastAsia="仿宋_GB2312" w:hAnsi="等线" w:cs="宋体" w:hint="eastAsia"/>
                <w:kern w:val="0"/>
                <w:sz w:val="22"/>
                <w:szCs w:val="22"/>
              </w:rPr>
              <w:t>提供</w:t>
            </w:r>
            <w:r w:rsidRPr="00770E31">
              <w:rPr>
                <w:rFonts w:ascii="仿宋" w:eastAsia="仿宋" w:hAnsi="仿宋" w:cs="宋体" w:hint="eastAsia"/>
                <w:kern w:val="0"/>
                <w:sz w:val="22"/>
                <w:szCs w:val="22"/>
              </w:rPr>
              <w:t>不得分）。</w:t>
            </w:r>
          </w:p>
        </w:tc>
      </w:tr>
      <w:tr w:rsidR="00605331" w:rsidRPr="00770E31">
        <w:trPr>
          <w:trHeight w:val="14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t>5</w:t>
            </w:r>
          </w:p>
        </w:tc>
        <w:tc>
          <w:tcPr>
            <w:tcW w:w="1096" w:type="dxa"/>
            <w:vMerge w:val="restart"/>
            <w:tcBorders>
              <w:top w:val="single" w:sz="4" w:space="0" w:color="auto"/>
              <w:left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项目实施</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对项目的</w:t>
            </w:r>
          </w:p>
          <w:p w:rsidR="00605331" w:rsidRPr="00770E31" w:rsidRDefault="0037280B">
            <w:pPr>
              <w:widowControl/>
              <w:jc w:val="center"/>
              <w:rPr>
                <w:rFonts w:ascii="仿宋" w:eastAsia="仿宋" w:hAnsi="仿宋" w:cs="宋体"/>
                <w:kern w:val="0"/>
                <w:sz w:val="22"/>
                <w:szCs w:val="22"/>
              </w:rPr>
            </w:pPr>
            <w:r w:rsidRPr="00770E31">
              <w:rPr>
                <w:rFonts w:ascii="仿宋_GB2312" w:eastAsia="仿宋_GB2312" w:hAnsi="等线" w:cs="宋体" w:hint="eastAsia"/>
                <w:kern w:val="0"/>
                <w:sz w:val="22"/>
                <w:szCs w:val="22"/>
              </w:rPr>
              <w:t>了解程度</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t>4</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rsidP="00770E31">
            <w:pPr>
              <w:widowControl/>
              <w:spacing w:line="360" w:lineRule="auto"/>
              <w:rPr>
                <w:rFonts w:ascii="仿宋" w:eastAsia="仿宋" w:hAnsi="仿宋" w:cs="宋体"/>
                <w:kern w:val="0"/>
                <w:sz w:val="22"/>
                <w:szCs w:val="22"/>
              </w:rPr>
            </w:pPr>
            <w:r w:rsidRPr="00770E31">
              <w:rPr>
                <w:rFonts w:ascii="仿宋" w:eastAsia="仿宋" w:hAnsi="仿宋" w:cs="宋体" w:hint="eastAsia"/>
                <w:kern w:val="0"/>
                <w:sz w:val="22"/>
                <w:szCs w:val="22"/>
              </w:rPr>
              <w:t>根据投标人对本项目</w:t>
            </w:r>
            <w:r w:rsidRPr="00770E31">
              <w:rPr>
                <w:rFonts w:ascii="仿宋_GB2312" w:eastAsia="仿宋_GB2312" w:hAnsi="等线" w:cs="宋体" w:hint="eastAsia"/>
                <w:kern w:val="0"/>
                <w:sz w:val="22"/>
                <w:szCs w:val="22"/>
              </w:rPr>
              <w:t>的了解程度</w:t>
            </w:r>
            <w:r w:rsidR="00770E31">
              <w:rPr>
                <w:rFonts w:ascii="仿宋_GB2312" w:eastAsia="仿宋_GB2312" w:hAnsi="等线" w:cs="宋体" w:hint="eastAsia"/>
                <w:kern w:val="0"/>
                <w:sz w:val="22"/>
                <w:szCs w:val="22"/>
              </w:rPr>
              <w:t>，</w:t>
            </w:r>
            <w:r w:rsidRPr="00770E31">
              <w:rPr>
                <w:rFonts w:ascii="仿宋" w:eastAsia="仿宋" w:hAnsi="仿宋" w:cs="宋体" w:hint="eastAsia"/>
                <w:kern w:val="0"/>
                <w:sz w:val="22"/>
                <w:szCs w:val="22"/>
              </w:rPr>
              <w:t>进行综合评分</w:t>
            </w:r>
            <w:r w:rsidR="00770E31">
              <w:rPr>
                <w:rFonts w:ascii="仿宋" w:eastAsia="仿宋" w:hAnsi="仿宋" w:cs="宋体" w:hint="eastAsia"/>
                <w:kern w:val="0"/>
                <w:sz w:val="22"/>
                <w:szCs w:val="22"/>
              </w:rPr>
              <w:t>0.1-4分</w:t>
            </w:r>
            <w:r w:rsidRPr="00770E31">
              <w:rPr>
                <w:rFonts w:ascii="仿宋" w:eastAsia="仿宋" w:hAnsi="仿宋" w:cs="宋体" w:hint="eastAsia"/>
                <w:kern w:val="0"/>
                <w:sz w:val="22"/>
                <w:szCs w:val="22"/>
              </w:rPr>
              <w:t>，未提供不得分。</w:t>
            </w:r>
          </w:p>
        </w:tc>
      </w:tr>
      <w:tr w:rsidR="00605331" w:rsidRPr="00770E31">
        <w:trPr>
          <w:trHeight w:val="86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6</w:t>
            </w:r>
          </w:p>
        </w:tc>
        <w:tc>
          <w:tcPr>
            <w:tcW w:w="1096" w:type="dxa"/>
            <w:vMerge/>
            <w:tcBorders>
              <w:left w:val="single" w:sz="4" w:space="0" w:color="auto"/>
              <w:right w:val="single" w:sz="4" w:space="0" w:color="auto"/>
            </w:tcBorders>
            <w:vAlign w:val="center"/>
          </w:tcPr>
          <w:p w:rsidR="00605331" w:rsidRPr="00770E31" w:rsidRDefault="00605331">
            <w:pPr>
              <w:widowControl/>
              <w:jc w:val="left"/>
              <w:rPr>
                <w:rFonts w:ascii="仿宋_GB2312" w:eastAsia="仿宋_GB2312" w:hAnsi="等线" w:cs="宋体"/>
                <w:kern w:val="0"/>
                <w:sz w:val="22"/>
                <w:szCs w:val="22"/>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 w:eastAsia="仿宋" w:hAnsi="仿宋" w:cs="宋体"/>
                <w:kern w:val="0"/>
                <w:sz w:val="22"/>
                <w:szCs w:val="22"/>
              </w:rPr>
            </w:pPr>
            <w:r w:rsidRPr="00770E31">
              <w:rPr>
                <w:rFonts w:ascii="仿宋" w:eastAsia="仿宋" w:hAnsi="仿宋" w:cs="宋体" w:hint="eastAsia"/>
                <w:kern w:val="0"/>
                <w:sz w:val="22"/>
                <w:szCs w:val="22"/>
              </w:rPr>
              <w:t>整体技术</w:t>
            </w:r>
          </w:p>
          <w:p w:rsidR="00605331" w:rsidRPr="00770E31" w:rsidRDefault="0037280B">
            <w:pPr>
              <w:widowControl/>
              <w:jc w:val="center"/>
              <w:rPr>
                <w:rFonts w:ascii="仿宋_GB2312" w:eastAsia="仿宋_GB2312" w:hAnsi="等线" w:cs="宋体"/>
                <w:kern w:val="0"/>
                <w:sz w:val="22"/>
                <w:szCs w:val="22"/>
              </w:rPr>
            </w:pPr>
            <w:r w:rsidRPr="00770E31">
              <w:rPr>
                <w:rFonts w:ascii="仿宋" w:eastAsia="仿宋" w:hAnsi="仿宋" w:cs="宋体" w:hint="eastAsia"/>
                <w:kern w:val="0"/>
                <w:sz w:val="22"/>
                <w:szCs w:val="22"/>
              </w:rPr>
              <w:t>设计方案</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12</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rsidP="00AC2F6A">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根据投标人提供的关于本项目的整体建设方案（包括硬件</w:t>
            </w:r>
            <w:r w:rsidRPr="00770E31">
              <w:rPr>
                <w:rFonts w:ascii="仿宋" w:eastAsia="仿宋" w:hAnsi="仿宋" w:cs="宋体"/>
                <w:kern w:val="0"/>
                <w:sz w:val="22"/>
                <w:szCs w:val="22"/>
              </w:rPr>
              <w:t>部分和软件部分，其中软件部分</w:t>
            </w:r>
            <w:r w:rsidRPr="00770E31">
              <w:rPr>
                <w:rFonts w:ascii="仿宋" w:eastAsia="仿宋" w:hAnsi="仿宋" w:cs="宋体" w:hint="eastAsia"/>
                <w:kern w:val="0"/>
                <w:sz w:val="22"/>
                <w:szCs w:val="22"/>
              </w:rPr>
              <w:t>须含</w:t>
            </w:r>
            <w:r w:rsidRPr="00770E31">
              <w:rPr>
                <w:rFonts w:ascii="仿宋" w:eastAsia="仿宋" w:hAnsi="仿宋" w:cs="宋体"/>
                <w:kern w:val="0"/>
                <w:sz w:val="22"/>
                <w:szCs w:val="22"/>
              </w:rPr>
              <w:t>微信、全景导航、藏品检索、</w:t>
            </w:r>
            <w:r w:rsidRPr="00770E31">
              <w:rPr>
                <w:rFonts w:ascii="仿宋" w:eastAsia="仿宋" w:hAnsi="仿宋" w:cs="宋体" w:hint="eastAsia"/>
                <w:kern w:val="0"/>
                <w:sz w:val="22"/>
                <w:szCs w:val="22"/>
              </w:rPr>
              <w:t>入馆</w:t>
            </w:r>
            <w:r w:rsidRPr="00770E31">
              <w:rPr>
                <w:rFonts w:ascii="仿宋" w:eastAsia="仿宋" w:hAnsi="仿宋" w:cs="宋体"/>
                <w:kern w:val="0"/>
                <w:sz w:val="22"/>
                <w:szCs w:val="22"/>
              </w:rPr>
              <w:t>及活动预约</w:t>
            </w:r>
            <w:r w:rsidRPr="00770E31">
              <w:rPr>
                <w:rFonts w:ascii="仿宋" w:eastAsia="仿宋" w:hAnsi="仿宋" w:cs="宋体" w:hint="eastAsia"/>
                <w:kern w:val="0"/>
                <w:sz w:val="22"/>
                <w:szCs w:val="22"/>
              </w:rPr>
              <w:t>等</w:t>
            </w:r>
            <w:r w:rsidRPr="00770E31">
              <w:rPr>
                <w:rFonts w:ascii="仿宋" w:eastAsia="仿宋" w:hAnsi="仿宋" w:cs="宋体"/>
                <w:kern w:val="0"/>
                <w:sz w:val="22"/>
                <w:szCs w:val="22"/>
              </w:rPr>
              <w:t>系统</w:t>
            </w:r>
            <w:r w:rsidRPr="00770E31">
              <w:rPr>
                <w:rFonts w:ascii="仿宋" w:eastAsia="仿宋" w:hAnsi="仿宋" w:cs="宋体" w:hint="eastAsia"/>
                <w:kern w:val="0"/>
                <w:sz w:val="22"/>
                <w:szCs w:val="22"/>
              </w:rPr>
              <w:t>）的可行性、合理性、规范性进行综合评分。整体阐述完整性高，内容合理、清晰，系统性及可操作性强的得9.1—12.0分；整体阐述较为完整，内容较为合理、清晰，具有一定系统性及可操作性的得</w:t>
            </w:r>
            <w:r w:rsidR="00770E31">
              <w:rPr>
                <w:rFonts w:ascii="仿宋" w:eastAsia="仿宋" w:hAnsi="仿宋" w:cs="宋体" w:hint="eastAsia"/>
                <w:kern w:val="0"/>
                <w:sz w:val="22"/>
                <w:szCs w:val="22"/>
              </w:rPr>
              <w:t>6</w:t>
            </w:r>
            <w:r w:rsidRPr="00770E31">
              <w:rPr>
                <w:rFonts w:ascii="仿宋" w:eastAsia="仿宋" w:hAnsi="仿宋" w:cs="宋体" w:hint="eastAsia"/>
                <w:kern w:val="0"/>
                <w:sz w:val="22"/>
                <w:szCs w:val="22"/>
              </w:rPr>
              <w:t>.1—9.0</w:t>
            </w:r>
            <w:r w:rsidRPr="00770E31">
              <w:rPr>
                <w:rFonts w:ascii="仿宋" w:eastAsia="仿宋" w:hAnsi="仿宋" w:cs="宋体" w:hint="eastAsia"/>
                <w:kern w:val="0"/>
                <w:sz w:val="22"/>
                <w:szCs w:val="22"/>
              </w:rPr>
              <w:lastRenderedPageBreak/>
              <w:t>分；整体阐述较为粗略，内容存在缺陷、不够合理清晰，系统性及可操作性较弱的得</w:t>
            </w:r>
            <w:r w:rsidR="00770E31">
              <w:rPr>
                <w:rFonts w:ascii="仿宋" w:eastAsia="仿宋" w:hAnsi="仿宋" w:cs="宋体" w:hint="eastAsia"/>
                <w:kern w:val="0"/>
                <w:sz w:val="22"/>
                <w:szCs w:val="22"/>
              </w:rPr>
              <w:t>3</w:t>
            </w:r>
            <w:r w:rsidRPr="00770E31">
              <w:rPr>
                <w:rFonts w:ascii="仿宋" w:eastAsia="仿宋" w:hAnsi="仿宋" w:cs="宋体" w:hint="eastAsia"/>
                <w:kern w:val="0"/>
                <w:sz w:val="22"/>
                <w:szCs w:val="22"/>
              </w:rPr>
              <w:t>.1—</w:t>
            </w:r>
            <w:r w:rsidR="00770E31">
              <w:rPr>
                <w:rFonts w:ascii="仿宋" w:eastAsia="仿宋" w:hAnsi="仿宋" w:cs="宋体" w:hint="eastAsia"/>
                <w:kern w:val="0"/>
                <w:sz w:val="22"/>
                <w:szCs w:val="22"/>
              </w:rPr>
              <w:t>6</w:t>
            </w:r>
            <w:r w:rsidRPr="00770E31">
              <w:rPr>
                <w:rFonts w:ascii="仿宋" w:eastAsia="仿宋" w:hAnsi="仿宋" w:cs="宋体" w:hint="eastAsia"/>
                <w:kern w:val="0"/>
                <w:sz w:val="22"/>
                <w:szCs w:val="22"/>
              </w:rPr>
              <w:t>.0分；未提供相关内容阐述或不符合项目的不得分。</w:t>
            </w:r>
          </w:p>
        </w:tc>
      </w:tr>
      <w:tr w:rsidR="00605331" w:rsidRPr="00770E31">
        <w:trPr>
          <w:trHeight w:val="86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lastRenderedPageBreak/>
              <w:t>7</w:t>
            </w:r>
          </w:p>
        </w:tc>
        <w:tc>
          <w:tcPr>
            <w:tcW w:w="1096" w:type="dxa"/>
            <w:vMerge/>
            <w:tcBorders>
              <w:left w:val="single" w:sz="4" w:space="0" w:color="auto"/>
              <w:right w:val="single" w:sz="4" w:space="0" w:color="auto"/>
            </w:tcBorders>
            <w:vAlign w:val="center"/>
          </w:tcPr>
          <w:p w:rsidR="00605331" w:rsidRPr="00770E31" w:rsidRDefault="00605331">
            <w:pPr>
              <w:widowControl/>
              <w:jc w:val="left"/>
              <w:rPr>
                <w:rFonts w:ascii="仿宋_GB2312" w:eastAsia="仿宋_GB2312" w:hAnsi="等线" w:cs="宋体"/>
                <w:kern w:val="0"/>
                <w:sz w:val="22"/>
                <w:szCs w:val="22"/>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施工组织</w:t>
            </w:r>
          </w:p>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方案</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4</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rsidP="00770E31">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根据项目实施组织架构的合理性、实施组织方案的科学性、质量管理体系的完备性、风险防范与整体验收的可操作性进行评比。</w:t>
            </w:r>
            <w:r w:rsidR="00770E31">
              <w:rPr>
                <w:rFonts w:ascii="仿宋" w:eastAsia="仿宋" w:hAnsi="仿宋" w:cs="宋体" w:hint="eastAsia"/>
                <w:kern w:val="0"/>
                <w:sz w:val="22"/>
                <w:szCs w:val="22"/>
              </w:rPr>
              <w:t>根据</w:t>
            </w:r>
            <w:r w:rsidRPr="00770E31">
              <w:rPr>
                <w:rFonts w:ascii="仿宋" w:eastAsia="仿宋" w:hAnsi="仿宋" w:cs="宋体" w:hint="eastAsia"/>
                <w:kern w:val="0"/>
                <w:sz w:val="22"/>
                <w:szCs w:val="22"/>
              </w:rPr>
              <w:t>施工组织方案体现完善</w:t>
            </w:r>
            <w:r w:rsidR="00770E31">
              <w:rPr>
                <w:rFonts w:ascii="仿宋" w:eastAsia="仿宋" w:hAnsi="仿宋" w:cs="宋体" w:hint="eastAsia"/>
                <w:kern w:val="0"/>
                <w:sz w:val="22"/>
                <w:szCs w:val="22"/>
              </w:rPr>
              <w:t>情况进行综合评分0.1-4分</w:t>
            </w:r>
            <w:r w:rsidRPr="00770E31">
              <w:rPr>
                <w:rFonts w:ascii="仿宋" w:eastAsia="仿宋" w:hAnsi="仿宋" w:cs="宋体" w:hint="eastAsia"/>
                <w:kern w:val="0"/>
                <w:sz w:val="22"/>
                <w:szCs w:val="22"/>
              </w:rPr>
              <w:t>。</w:t>
            </w:r>
          </w:p>
        </w:tc>
      </w:tr>
      <w:tr w:rsidR="00605331" w:rsidRPr="00770E31">
        <w:trPr>
          <w:trHeight w:val="86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8</w:t>
            </w:r>
          </w:p>
        </w:tc>
        <w:tc>
          <w:tcPr>
            <w:tcW w:w="1096" w:type="dxa"/>
            <w:vMerge/>
            <w:tcBorders>
              <w:left w:val="single" w:sz="4" w:space="0" w:color="auto"/>
              <w:bottom w:val="single" w:sz="4" w:space="0" w:color="auto"/>
              <w:right w:val="single" w:sz="4" w:space="0" w:color="auto"/>
            </w:tcBorders>
            <w:vAlign w:val="center"/>
          </w:tcPr>
          <w:p w:rsidR="00605331" w:rsidRPr="00770E31" w:rsidRDefault="00605331">
            <w:pPr>
              <w:widowControl/>
              <w:jc w:val="left"/>
              <w:rPr>
                <w:rFonts w:ascii="仿宋_GB2312" w:eastAsia="仿宋_GB2312" w:hAnsi="等线" w:cs="宋体"/>
                <w:kern w:val="0"/>
                <w:sz w:val="22"/>
                <w:szCs w:val="22"/>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质量保证</w:t>
            </w:r>
          </w:p>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措施</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4</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rsidP="00770E31">
            <w:pPr>
              <w:widowControl/>
              <w:spacing w:line="360" w:lineRule="auto"/>
              <w:rPr>
                <w:rFonts w:ascii="仿宋" w:eastAsia="仿宋" w:hAnsi="仿宋" w:cs="宋体"/>
                <w:kern w:val="0"/>
                <w:sz w:val="22"/>
                <w:szCs w:val="22"/>
              </w:rPr>
            </w:pPr>
            <w:r w:rsidRPr="00770E31">
              <w:rPr>
                <w:rFonts w:ascii="仿宋" w:eastAsia="仿宋" w:hAnsi="仿宋" w:cs="宋体" w:hint="eastAsia"/>
                <w:kern w:val="0"/>
                <w:sz w:val="22"/>
                <w:szCs w:val="22"/>
              </w:rPr>
              <w:t>根据投标人提供的关于本项目的</w:t>
            </w:r>
            <w:r w:rsidRPr="00770E31">
              <w:rPr>
                <w:rFonts w:ascii="仿宋_GB2312" w:eastAsia="仿宋_GB2312" w:hAnsi="等线" w:cs="宋体" w:hint="eastAsia"/>
                <w:kern w:val="0"/>
                <w:sz w:val="22"/>
                <w:szCs w:val="22"/>
              </w:rPr>
              <w:t>质量保证措施</w:t>
            </w:r>
            <w:r w:rsidR="00770E31">
              <w:rPr>
                <w:rFonts w:ascii="仿宋_GB2312" w:eastAsia="仿宋_GB2312" w:hAnsi="等线" w:cs="宋体" w:hint="eastAsia"/>
                <w:kern w:val="0"/>
                <w:sz w:val="22"/>
                <w:szCs w:val="22"/>
              </w:rPr>
              <w:t>，</w:t>
            </w:r>
            <w:r w:rsidRPr="00770E31">
              <w:rPr>
                <w:rFonts w:ascii="仿宋" w:eastAsia="仿宋" w:hAnsi="仿宋" w:cs="宋体" w:hint="eastAsia"/>
                <w:kern w:val="0"/>
                <w:sz w:val="22"/>
                <w:szCs w:val="22"/>
              </w:rPr>
              <w:t>进行综合评分</w:t>
            </w:r>
            <w:r w:rsidR="00770E31">
              <w:rPr>
                <w:rFonts w:ascii="仿宋_GB2312" w:eastAsia="仿宋_GB2312" w:hAnsi="等线" w:cs="宋体" w:hint="eastAsia"/>
                <w:kern w:val="0"/>
                <w:sz w:val="22"/>
                <w:szCs w:val="22"/>
              </w:rPr>
              <w:t>0.1-4分</w:t>
            </w:r>
            <w:r w:rsidRPr="00770E31">
              <w:rPr>
                <w:rFonts w:ascii="仿宋_GB2312" w:eastAsia="仿宋_GB2312" w:hAnsi="等线" w:cs="宋体" w:hint="eastAsia"/>
                <w:kern w:val="0"/>
                <w:sz w:val="22"/>
                <w:szCs w:val="22"/>
              </w:rPr>
              <w:t>，</w:t>
            </w:r>
            <w:r w:rsidR="00AC2F6A">
              <w:rPr>
                <w:rFonts w:ascii="仿宋_GB2312" w:eastAsia="仿宋_GB2312" w:hAnsi="等线" w:cs="宋体" w:hint="eastAsia"/>
                <w:kern w:val="0"/>
                <w:sz w:val="22"/>
                <w:szCs w:val="22"/>
              </w:rPr>
              <w:t>未</w:t>
            </w:r>
            <w:r w:rsidRPr="00770E31">
              <w:rPr>
                <w:rFonts w:ascii="仿宋_GB2312" w:eastAsia="仿宋_GB2312" w:hAnsi="等线" w:cs="宋体" w:hint="eastAsia"/>
                <w:kern w:val="0"/>
                <w:sz w:val="22"/>
                <w:szCs w:val="22"/>
              </w:rPr>
              <w:t>提供不得分。</w:t>
            </w:r>
          </w:p>
        </w:tc>
      </w:tr>
      <w:tr w:rsidR="00605331" w:rsidRPr="00770E31">
        <w:trPr>
          <w:trHeight w:val="25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9</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演示</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系统演示</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12</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系统演示：对全景导航系统、</w:t>
            </w:r>
            <w:proofErr w:type="gramStart"/>
            <w:r w:rsidRPr="00770E31">
              <w:rPr>
                <w:rFonts w:ascii="仿宋" w:eastAsia="仿宋" w:hAnsi="仿宋" w:cs="宋体" w:hint="eastAsia"/>
                <w:kern w:val="0"/>
                <w:sz w:val="22"/>
                <w:szCs w:val="22"/>
              </w:rPr>
              <w:t>微信服务</w:t>
            </w:r>
            <w:proofErr w:type="gramEnd"/>
            <w:r w:rsidRPr="00770E31">
              <w:rPr>
                <w:rFonts w:ascii="仿宋" w:eastAsia="仿宋" w:hAnsi="仿宋" w:cs="宋体" w:hint="eastAsia"/>
                <w:kern w:val="0"/>
                <w:sz w:val="22"/>
                <w:szCs w:val="22"/>
              </w:rPr>
              <w:t>进行演示，投标人可选用视频、ppt进行演示；视频演示最高得12分，ppt演示最多得6分，无演示不得分。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全景导航系统演示：</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1.支持VR模式；（满足得1分，不满足不得分。）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2.支持</w:t>
            </w:r>
            <w:proofErr w:type="gramStart"/>
            <w:r w:rsidRPr="00770E31">
              <w:rPr>
                <w:rFonts w:ascii="仿宋" w:eastAsia="仿宋" w:hAnsi="仿宋" w:cs="宋体" w:hint="eastAsia"/>
                <w:kern w:val="0"/>
                <w:sz w:val="22"/>
                <w:szCs w:val="22"/>
              </w:rPr>
              <w:t>二维码扫描</w:t>
            </w:r>
            <w:proofErr w:type="gramEnd"/>
            <w:r w:rsidRPr="00770E31">
              <w:rPr>
                <w:rFonts w:ascii="仿宋" w:eastAsia="仿宋" w:hAnsi="仿宋" w:cs="宋体" w:hint="eastAsia"/>
                <w:kern w:val="0"/>
                <w:sz w:val="22"/>
                <w:szCs w:val="22"/>
              </w:rPr>
              <w:t>分享、点赞、评论；（满足得1分，不满足不得分。）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3.支持小行星载入效果；（满足得1分，不满足不得分。）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4.支持鱼眼视角、水晶球视角；（满足得1分，不满足不得分。）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5.支持场景切换特效；（满足得0.5分，不满足不得分。）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6.支持多媒体弹出框、支持弹出图像缩放；（满足得1分，不满足不得分。）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7.支持地图中添加雷达，用来识别对应场景的具体方位；（满足得1分，不满足不得分。）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8.支持热点图集/相册功能、热点高</w:t>
            </w:r>
            <w:proofErr w:type="gramStart"/>
            <w:r w:rsidRPr="00770E31">
              <w:rPr>
                <w:rFonts w:ascii="仿宋" w:eastAsia="仿宋" w:hAnsi="仿宋" w:cs="宋体" w:hint="eastAsia"/>
                <w:kern w:val="0"/>
                <w:sz w:val="22"/>
                <w:szCs w:val="22"/>
              </w:rPr>
              <w:t>清图片</w:t>
            </w:r>
            <w:proofErr w:type="gramEnd"/>
            <w:r w:rsidRPr="00770E31">
              <w:rPr>
                <w:rFonts w:ascii="仿宋" w:eastAsia="仿宋" w:hAnsi="仿宋" w:cs="宋体" w:hint="eastAsia"/>
                <w:kern w:val="0"/>
                <w:sz w:val="22"/>
                <w:szCs w:val="22"/>
              </w:rPr>
              <w:t>细节展示；（满足得1分，不满足不得分。）</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9.支持背景音乐/语音导</w:t>
            </w:r>
            <w:proofErr w:type="gramStart"/>
            <w:r w:rsidRPr="00770E31">
              <w:rPr>
                <w:rFonts w:ascii="仿宋" w:eastAsia="仿宋" w:hAnsi="仿宋" w:cs="宋体" w:hint="eastAsia"/>
                <w:kern w:val="0"/>
                <w:sz w:val="22"/>
                <w:szCs w:val="22"/>
              </w:rPr>
              <w:t>览</w:t>
            </w:r>
            <w:proofErr w:type="gramEnd"/>
            <w:r w:rsidRPr="00770E31">
              <w:rPr>
                <w:rFonts w:ascii="仿宋" w:eastAsia="仿宋" w:hAnsi="仿宋" w:cs="宋体" w:hint="eastAsia"/>
                <w:kern w:val="0"/>
                <w:sz w:val="22"/>
                <w:szCs w:val="22"/>
              </w:rPr>
              <w:t>；（满足得0.5分，不满足不得分。）</w:t>
            </w:r>
          </w:p>
          <w:p w:rsidR="00605331" w:rsidRPr="00770E31" w:rsidRDefault="0037280B">
            <w:pPr>
              <w:widowControl/>
              <w:spacing w:line="360" w:lineRule="auto"/>
              <w:jc w:val="left"/>
              <w:rPr>
                <w:rFonts w:ascii="仿宋" w:eastAsia="仿宋" w:hAnsi="仿宋" w:cs="宋体"/>
                <w:kern w:val="0"/>
                <w:sz w:val="22"/>
                <w:szCs w:val="22"/>
              </w:rPr>
            </w:pPr>
            <w:proofErr w:type="gramStart"/>
            <w:r w:rsidRPr="00770E31">
              <w:rPr>
                <w:rFonts w:ascii="仿宋" w:eastAsia="仿宋" w:hAnsi="仿宋" w:cs="宋体" w:hint="eastAsia"/>
                <w:kern w:val="0"/>
                <w:sz w:val="22"/>
                <w:szCs w:val="22"/>
              </w:rPr>
              <w:lastRenderedPageBreak/>
              <w:t>微信服务</w:t>
            </w:r>
            <w:proofErr w:type="gramEnd"/>
            <w:r w:rsidRPr="00770E31">
              <w:rPr>
                <w:rFonts w:ascii="仿宋" w:eastAsia="仿宋" w:hAnsi="仿宋" w:cs="宋体" w:hint="eastAsia"/>
                <w:kern w:val="0"/>
                <w:sz w:val="22"/>
                <w:szCs w:val="22"/>
              </w:rPr>
              <w:t>演示：</w:t>
            </w:r>
          </w:p>
          <w:p w:rsidR="00605331" w:rsidRPr="00770E31" w:rsidRDefault="0037280B">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1.演示入馆预约与活动预约，支持完成活动预约即自动完成入馆预约（满足得2分，</w:t>
            </w:r>
            <w:r w:rsidR="00AC2F6A">
              <w:rPr>
                <w:rFonts w:ascii="仿宋_GB2312" w:eastAsia="仿宋_GB2312" w:hAnsi="等线" w:cs="宋体" w:hint="eastAsia"/>
                <w:kern w:val="0"/>
                <w:sz w:val="22"/>
                <w:szCs w:val="22"/>
              </w:rPr>
              <w:t>未</w:t>
            </w:r>
            <w:r w:rsidR="00AC2F6A" w:rsidRPr="00770E31">
              <w:rPr>
                <w:rFonts w:ascii="仿宋_GB2312" w:eastAsia="仿宋_GB2312" w:hAnsi="等线" w:cs="宋体" w:hint="eastAsia"/>
                <w:kern w:val="0"/>
                <w:sz w:val="22"/>
                <w:szCs w:val="22"/>
              </w:rPr>
              <w:t>提供</w:t>
            </w:r>
            <w:r w:rsidR="00AC2F6A">
              <w:rPr>
                <w:rFonts w:ascii="仿宋" w:eastAsia="仿宋" w:hAnsi="仿宋" w:cs="宋体" w:hint="eastAsia"/>
                <w:kern w:val="0"/>
                <w:sz w:val="22"/>
                <w:szCs w:val="22"/>
              </w:rPr>
              <w:t>不得分</w:t>
            </w:r>
            <w:r w:rsidRPr="00770E31">
              <w:rPr>
                <w:rFonts w:ascii="仿宋" w:eastAsia="仿宋" w:hAnsi="仿宋" w:cs="宋体" w:hint="eastAsia"/>
                <w:kern w:val="0"/>
                <w:sz w:val="22"/>
                <w:szCs w:val="22"/>
              </w:rPr>
              <w:t>。）</w:t>
            </w:r>
          </w:p>
          <w:p w:rsidR="00605331" w:rsidRPr="00770E31" w:rsidRDefault="0037280B">
            <w:pPr>
              <w:widowControl/>
              <w:spacing w:line="360" w:lineRule="auto"/>
              <w:jc w:val="left"/>
            </w:pPr>
            <w:r w:rsidRPr="00770E31">
              <w:rPr>
                <w:rFonts w:ascii="仿宋" w:eastAsia="仿宋" w:hAnsi="仿宋" w:cs="宋体" w:hint="eastAsia"/>
                <w:kern w:val="0"/>
                <w:sz w:val="22"/>
                <w:szCs w:val="22"/>
              </w:rPr>
              <w:t>2.演示藏品信息展示检索；（满足得2分，</w:t>
            </w:r>
            <w:r w:rsidR="00AC2F6A">
              <w:rPr>
                <w:rFonts w:ascii="仿宋_GB2312" w:eastAsia="仿宋_GB2312" w:hAnsi="等线" w:cs="宋体" w:hint="eastAsia"/>
                <w:kern w:val="0"/>
                <w:sz w:val="22"/>
                <w:szCs w:val="22"/>
              </w:rPr>
              <w:t>未</w:t>
            </w:r>
            <w:r w:rsidR="00AC2F6A" w:rsidRPr="00770E31">
              <w:rPr>
                <w:rFonts w:ascii="仿宋_GB2312" w:eastAsia="仿宋_GB2312" w:hAnsi="等线" w:cs="宋体" w:hint="eastAsia"/>
                <w:kern w:val="0"/>
                <w:sz w:val="22"/>
                <w:szCs w:val="22"/>
              </w:rPr>
              <w:t>提供</w:t>
            </w:r>
            <w:r w:rsidR="00AC2F6A">
              <w:rPr>
                <w:rFonts w:ascii="仿宋" w:eastAsia="仿宋" w:hAnsi="仿宋" w:cs="宋体" w:hint="eastAsia"/>
                <w:kern w:val="0"/>
                <w:sz w:val="22"/>
                <w:szCs w:val="22"/>
              </w:rPr>
              <w:t>不得</w:t>
            </w:r>
            <w:r w:rsidRPr="00770E31">
              <w:rPr>
                <w:rFonts w:ascii="仿宋" w:eastAsia="仿宋" w:hAnsi="仿宋" w:cs="宋体" w:hint="eastAsia"/>
                <w:kern w:val="0"/>
                <w:sz w:val="22"/>
                <w:szCs w:val="22"/>
              </w:rPr>
              <w:t>分。）</w:t>
            </w:r>
          </w:p>
        </w:tc>
      </w:tr>
      <w:tr w:rsidR="00605331" w:rsidRPr="00770E31">
        <w:trPr>
          <w:trHeight w:val="86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lastRenderedPageBreak/>
              <w:t>10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服务保障</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售后服务</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pPr>
              <w:widowControl/>
              <w:jc w:val="center"/>
              <w:rPr>
                <w:rFonts w:ascii="仿宋_GB2312" w:eastAsia="仿宋_GB2312" w:hAnsi="等线" w:cs="宋体"/>
                <w:kern w:val="0"/>
                <w:sz w:val="22"/>
                <w:szCs w:val="22"/>
              </w:rPr>
            </w:pPr>
            <w:r w:rsidRPr="00770E31">
              <w:rPr>
                <w:rFonts w:ascii="仿宋_GB2312" w:eastAsia="仿宋_GB2312" w:hAnsi="等线" w:cs="宋体" w:hint="eastAsia"/>
                <w:kern w:val="0"/>
                <w:sz w:val="22"/>
                <w:szCs w:val="22"/>
              </w:rPr>
              <w:t>8</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tcPr>
          <w:p w:rsidR="00605331" w:rsidRPr="00770E31" w:rsidRDefault="0037280B" w:rsidP="00770E31">
            <w:pPr>
              <w:widowControl/>
              <w:spacing w:line="360" w:lineRule="auto"/>
              <w:jc w:val="left"/>
              <w:rPr>
                <w:rFonts w:ascii="仿宋" w:eastAsia="仿宋" w:hAnsi="仿宋" w:cs="宋体"/>
                <w:kern w:val="0"/>
                <w:sz w:val="22"/>
                <w:szCs w:val="22"/>
              </w:rPr>
            </w:pPr>
            <w:r w:rsidRPr="00770E31">
              <w:rPr>
                <w:rFonts w:ascii="仿宋" w:eastAsia="仿宋" w:hAnsi="仿宋" w:cs="宋体" w:hint="eastAsia"/>
                <w:kern w:val="0"/>
                <w:sz w:val="22"/>
                <w:szCs w:val="22"/>
              </w:rPr>
              <w:t>根据投标人售后服务能力（具有售后服务机构或承诺中标后成立售后服务机构、售后培训服务、售后服务团队及人员资质、服务的专业技术能力、售后服务响应时间、售后方案等方面）进行打分。</w:t>
            </w:r>
            <w:proofErr w:type="gramStart"/>
            <w:r w:rsidRPr="00770E31">
              <w:rPr>
                <w:rFonts w:ascii="仿宋" w:eastAsia="仿宋" w:hAnsi="仿宋" w:cs="宋体" w:hint="eastAsia"/>
                <w:kern w:val="0"/>
                <w:sz w:val="22"/>
                <w:szCs w:val="22"/>
              </w:rPr>
              <w:t>优得</w:t>
            </w:r>
            <w:proofErr w:type="gramEnd"/>
            <w:r w:rsidRPr="00770E31">
              <w:rPr>
                <w:rFonts w:ascii="仿宋" w:eastAsia="仿宋" w:hAnsi="仿宋" w:cs="宋体" w:hint="eastAsia"/>
                <w:kern w:val="0"/>
                <w:sz w:val="22"/>
                <w:szCs w:val="22"/>
              </w:rPr>
              <w:t>5.1—8.0分；</w:t>
            </w:r>
            <w:proofErr w:type="gramStart"/>
            <w:r w:rsidRPr="00770E31">
              <w:rPr>
                <w:rFonts w:ascii="仿宋" w:eastAsia="仿宋" w:hAnsi="仿宋" w:cs="宋体" w:hint="eastAsia"/>
                <w:kern w:val="0"/>
                <w:sz w:val="22"/>
                <w:szCs w:val="22"/>
              </w:rPr>
              <w:t>良得</w:t>
            </w:r>
            <w:proofErr w:type="gramEnd"/>
            <w:r w:rsidRPr="00770E31">
              <w:rPr>
                <w:rFonts w:ascii="仿宋" w:eastAsia="仿宋" w:hAnsi="仿宋" w:cs="宋体" w:hint="eastAsia"/>
                <w:kern w:val="0"/>
                <w:sz w:val="22"/>
                <w:szCs w:val="22"/>
              </w:rPr>
              <w:t>3.1—5.0分；一般得</w:t>
            </w:r>
            <w:r w:rsidR="00770E31">
              <w:rPr>
                <w:rFonts w:ascii="仿宋" w:eastAsia="仿宋" w:hAnsi="仿宋" w:cs="宋体" w:hint="eastAsia"/>
                <w:kern w:val="0"/>
                <w:sz w:val="22"/>
                <w:szCs w:val="22"/>
              </w:rPr>
              <w:t>0</w:t>
            </w:r>
            <w:r w:rsidRPr="00770E31">
              <w:rPr>
                <w:rFonts w:ascii="仿宋" w:eastAsia="仿宋" w:hAnsi="仿宋" w:cs="宋体" w:hint="eastAsia"/>
                <w:kern w:val="0"/>
                <w:sz w:val="22"/>
                <w:szCs w:val="22"/>
              </w:rPr>
              <w:t>.1—3.0</w:t>
            </w:r>
            <w:r w:rsidR="00770E31">
              <w:rPr>
                <w:rFonts w:ascii="仿宋" w:eastAsia="仿宋" w:hAnsi="仿宋" w:cs="宋体" w:hint="eastAsia"/>
                <w:kern w:val="0"/>
                <w:sz w:val="22"/>
                <w:szCs w:val="22"/>
              </w:rPr>
              <w:t>分，</w:t>
            </w:r>
            <w:r w:rsidR="00AC2F6A">
              <w:rPr>
                <w:rFonts w:ascii="仿宋_GB2312" w:eastAsia="仿宋_GB2312" w:hAnsi="等线" w:cs="宋体" w:hint="eastAsia"/>
                <w:kern w:val="0"/>
                <w:sz w:val="22"/>
                <w:szCs w:val="22"/>
              </w:rPr>
              <w:t>未</w:t>
            </w:r>
            <w:r w:rsidR="00AC2F6A" w:rsidRPr="00770E31">
              <w:rPr>
                <w:rFonts w:ascii="仿宋_GB2312" w:eastAsia="仿宋_GB2312" w:hAnsi="等线" w:cs="宋体" w:hint="eastAsia"/>
                <w:kern w:val="0"/>
                <w:sz w:val="22"/>
                <w:szCs w:val="22"/>
              </w:rPr>
              <w:t>提供</w:t>
            </w:r>
            <w:r w:rsidR="00770E31">
              <w:rPr>
                <w:rFonts w:ascii="仿宋" w:eastAsia="仿宋" w:hAnsi="仿宋" w:cs="宋体" w:hint="eastAsia"/>
                <w:kern w:val="0"/>
                <w:sz w:val="22"/>
                <w:szCs w:val="22"/>
              </w:rPr>
              <w:t>不得分。</w:t>
            </w:r>
          </w:p>
        </w:tc>
      </w:tr>
    </w:tbl>
    <w:p w:rsidR="00605331" w:rsidRDefault="0037280B">
      <w:pPr>
        <w:spacing w:line="360" w:lineRule="auto"/>
        <w:jc w:val="left"/>
        <w:rPr>
          <w:rFonts w:ascii="仿宋" w:eastAsia="仿宋" w:hAnsi="仿宋"/>
          <w:sz w:val="24"/>
          <w:szCs w:val="24"/>
        </w:rPr>
      </w:pPr>
      <w:r>
        <w:rPr>
          <w:rFonts w:ascii="仿宋" w:eastAsia="仿宋" w:hAnsi="仿宋" w:hint="eastAsia"/>
          <w:b/>
          <w:bCs/>
          <w:iCs/>
          <w:sz w:val="24"/>
          <w:szCs w:val="24"/>
        </w:rPr>
        <w:t>注：所有证书都应在有效期内，逾期不得分。</w:t>
      </w:r>
    </w:p>
    <w:p w:rsidR="00605331" w:rsidRPr="00770E31" w:rsidRDefault="0037280B">
      <w:pPr>
        <w:spacing w:line="360" w:lineRule="auto"/>
        <w:rPr>
          <w:rFonts w:ascii="仿宋" w:eastAsia="仿宋" w:hAnsi="仿宋"/>
          <w:b/>
          <w:bCs/>
          <w:iCs/>
          <w:sz w:val="24"/>
          <w:szCs w:val="24"/>
        </w:rPr>
      </w:pPr>
      <w:r w:rsidRPr="00770E31">
        <w:rPr>
          <w:rFonts w:ascii="仿宋" w:eastAsia="仿宋" w:hAnsi="仿宋" w:hint="eastAsia"/>
          <w:b/>
          <w:bCs/>
          <w:iCs/>
          <w:sz w:val="24"/>
          <w:szCs w:val="24"/>
        </w:rPr>
        <w:t>2.2价格分30分：</w:t>
      </w:r>
    </w:p>
    <w:p w:rsidR="00605331" w:rsidRPr="00770E31" w:rsidRDefault="0037280B">
      <w:pPr>
        <w:spacing w:line="360" w:lineRule="auto"/>
        <w:rPr>
          <w:rFonts w:ascii="仿宋" w:eastAsia="仿宋" w:hAnsi="仿宋"/>
          <w:bCs/>
          <w:iCs/>
          <w:sz w:val="24"/>
          <w:szCs w:val="24"/>
        </w:rPr>
      </w:pPr>
      <w:r w:rsidRPr="00770E31">
        <w:rPr>
          <w:rFonts w:ascii="仿宋" w:eastAsia="仿宋" w:hAnsi="仿宋" w:hint="eastAsia"/>
          <w:bCs/>
          <w:iCs/>
          <w:sz w:val="24"/>
          <w:szCs w:val="24"/>
        </w:rPr>
        <w:t>2.2.1评标基准价：即满足采购文件要求且投标报价最低的投标报价为评标基准价，其价格分为满分。</w:t>
      </w:r>
    </w:p>
    <w:p w:rsidR="00605331" w:rsidRPr="00770E31" w:rsidRDefault="0037280B">
      <w:pPr>
        <w:spacing w:line="360" w:lineRule="auto"/>
        <w:rPr>
          <w:rFonts w:ascii="仿宋" w:eastAsia="仿宋" w:hAnsi="仿宋"/>
          <w:bCs/>
          <w:iCs/>
          <w:sz w:val="24"/>
          <w:szCs w:val="24"/>
        </w:rPr>
      </w:pPr>
      <w:r w:rsidRPr="00770E31">
        <w:rPr>
          <w:rFonts w:ascii="仿宋" w:eastAsia="仿宋" w:hAnsi="仿宋" w:hint="eastAsia"/>
          <w:bCs/>
          <w:iCs/>
          <w:sz w:val="24"/>
          <w:szCs w:val="24"/>
        </w:rPr>
        <w:t>2.2.2其他投标人的价格</w:t>
      </w:r>
      <w:proofErr w:type="gramStart"/>
      <w:r w:rsidRPr="00770E31">
        <w:rPr>
          <w:rFonts w:ascii="仿宋" w:eastAsia="仿宋" w:hAnsi="仿宋" w:hint="eastAsia"/>
          <w:bCs/>
          <w:iCs/>
          <w:sz w:val="24"/>
          <w:szCs w:val="24"/>
        </w:rPr>
        <w:t>分统一</w:t>
      </w:r>
      <w:proofErr w:type="gramEnd"/>
      <w:r w:rsidRPr="00770E31">
        <w:rPr>
          <w:rFonts w:ascii="仿宋" w:eastAsia="仿宋" w:hAnsi="仿宋" w:hint="eastAsia"/>
          <w:bCs/>
          <w:iCs/>
          <w:sz w:val="24"/>
          <w:szCs w:val="24"/>
        </w:rPr>
        <w:t>按照下列公式计算：</w:t>
      </w:r>
    </w:p>
    <w:p w:rsidR="00605331" w:rsidRPr="00770E31" w:rsidRDefault="0037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bCs/>
          <w:iCs/>
          <w:sz w:val="24"/>
          <w:szCs w:val="24"/>
        </w:rPr>
      </w:pPr>
      <w:r w:rsidRPr="00770E31">
        <w:rPr>
          <w:rFonts w:ascii="仿宋" w:eastAsia="仿宋" w:hAnsi="仿宋" w:hint="eastAsia"/>
          <w:bCs/>
          <w:iCs/>
          <w:sz w:val="24"/>
          <w:szCs w:val="24"/>
        </w:rPr>
        <w:t>投标报价得分=(评标基准价／投标报价)×</w:t>
      </w:r>
      <w:proofErr w:type="gramStart"/>
      <w:r w:rsidRPr="00770E31">
        <w:rPr>
          <w:rFonts w:ascii="仿宋" w:eastAsia="仿宋" w:hAnsi="仿宋" w:hint="eastAsia"/>
          <w:bCs/>
          <w:iCs/>
          <w:sz w:val="24"/>
          <w:szCs w:val="24"/>
        </w:rPr>
        <w:t>价格权</w:t>
      </w:r>
      <w:proofErr w:type="gramEnd"/>
      <w:r w:rsidRPr="00770E31">
        <w:rPr>
          <w:rFonts w:ascii="仿宋" w:eastAsia="仿宋" w:hAnsi="仿宋" w:hint="eastAsia"/>
          <w:bCs/>
          <w:iCs/>
          <w:sz w:val="24"/>
          <w:szCs w:val="24"/>
        </w:rPr>
        <w:t>值×100</w:t>
      </w:r>
    </w:p>
    <w:p w:rsidR="00605331" w:rsidRPr="00770E31" w:rsidRDefault="0037280B">
      <w:pPr>
        <w:widowControl/>
        <w:snapToGrid w:val="0"/>
        <w:spacing w:line="360" w:lineRule="auto"/>
        <w:rPr>
          <w:rFonts w:ascii="仿宋" w:eastAsia="仿宋" w:hAnsi="仿宋"/>
          <w:bCs/>
          <w:iCs/>
          <w:sz w:val="24"/>
          <w:szCs w:val="24"/>
        </w:rPr>
      </w:pPr>
      <w:r w:rsidRPr="00770E31">
        <w:rPr>
          <w:rFonts w:ascii="仿宋" w:eastAsia="仿宋" w:hAnsi="仿宋" w:hint="eastAsia"/>
          <w:bCs/>
          <w:iCs/>
          <w:sz w:val="24"/>
          <w:szCs w:val="24"/>
        </w:rPr>
        <w:t>即：投标报价得分=(评标基准价／投标报价)×30</w:t>
      </w:r>
    </w:p>
    <w:p w:rsidR="00605331" w:rsidRDefault="00605331">
      <w:pPr>
        <w:spacing w:line="360" w:lineRule="auto"/>
        <w:rPr>
          <w:rFonts w:ascii="仿宋" w:eastAsia="仿宋" w:hAnsi="仿宋" w:cs="仿宋_GB2312"/>
          <w:kern w:val="0"/>
          <w:sz w:val="24"/>
          <w:szCs w:val="24"/>
          <w:lang w:val="zh-CN"/>
        </w:rPr>
      </w:pPr>
    </w:p>
    <w:p w:rsidR="00605331" w:rsidRDefault="00605331">
      <w:pPr>
        <w:spacing w:line="360" w:lineRule="auto"/>
        <w:rPr>
          <w:rFonts w:ascii="仿宋" w:eastAsia="仿宋" w:hAnsi="仿宋" w:cs="仿宋_GB2312"/>
          <w:kern w:val="0"/>
          <w:sz w:val="24"/>
          <w:lang w:val="zh-CN"/>
        </w:rPr>
      </w:pPr>
    </w:p>
    <w:p w:rsidR="00605331" w:rsidRDefault="00605331">
      <w:pPr>
        <w:pStyle w:val="23"/>
        <w:spacing w:after="0" w:line="400" w:lineRule="exact"/>
        <w:ind w:leftChars="0" w:left="0" w:firstLineChars="0" w:firstLine="0"/>
        <w:rPr>
          <w:rFonts w:ascii="仿宋" w:eastAsia="仿宋" w:hAnsi="仿宋"/>
        </w:rPr>
      </w:pPr>
    </w:p>
    <w:p w:rsidR="00605331" w:rsidRDefault="00605331">
      <w:pPr>
        <w:spacing w:line="360" w:lineRule="auto"/>
        <w:rPr>
          <w:rFonts w:ascii="仿宋" w:eastAsia="仿宋" w:hAnsi="仿宋" w:cs="仿宋_GB2312"/>
          <w:kern w:val="0"/>
          <w:sz w:val="24"/>
          <w:lang w:val="zh-CN"/>
        </w:rPr>
      </w:pPr>
    </w:p>
    <w:p w:rsidR="00605331" w:rsidRDefault="00605331">
      <w:pPr>
        <w:pStyle w:val="23"/>
        <w:spacing w:after="0" w:line="400" w:lineRule="exact"/>
        <w:ind w:leftChars="0" w:left="0" w:firstLineChars="0" w:firstLine="0"/>
        <w:rPr>
          <w:rFonts w:ascii="仿宋" w:eastAsia="仿宋" w:hAnsi="仿宋"/>
        </w:rPr>
      </w:pPr>
    </w:p>
    <w:p w:rsidR="00605331" w:rsidRDefault="00605331">
      <w:pPr>
        <w:spacing w:line="360" w:lineRule="auto"/>
        <w:rPr>
          <w:rFonts w:ascii="仿宋" w:eastAsia="仿宋" w:hAnsi="仿宋" w:cs="仿宋_GB2312"/>
          <w:kern w:val="0"/>
          <w:sz w:val="24"/>
          <w:lang w:val="zh-CN"/>
        </w:rPr>
      </w:pPr>
    </w:p>
    <w:p w:rsidR="00605331" w:rsidRDefault="00605331">
      <w:pPr>
        <w:pStyle w:val="23"/>
        <w:spacing w:after="0" w:line="400" w:lineRule="exact"/>
        <w:ind w:leftChars="0" w:left="0" w:firstLineChars="0" w:firstLine="0"/>
        <w:rPr>
          <w:rFonts w:ascii="仿宋" w:eastAsia="仿宋" w:hAnsi="仿宋"/>
        </w:rPr>
      </w:pPr>
    </w:p>
    <w:p w:rsidR="00CE3AFF" w:rsidRDefault="00CE3AFF">
      <w:pPr>
        <w:spacing w:line="360" w:lineRule="auto"/>
        <w:rPr>
          <w:rFonts w:ascii="仿宋" w:eastAsia="仿宋" w:hAnsi="仿宋" w:cs="仿宋_GB2312"/>
          <w:kern w:val="0"/>
          <w:sz w:val="24"/>
          <w:lang w:val="zh-CN"/>
        </w:rPr>
      </w:pPr>
    </w:p>
    <w:p w:rsidR="00CE3AFF" w:rsidRPr="00CE3AFF" w:rsidRDefault="00CE3AFF" w:rsidP="00CE3AFF">
      <w:pPr>
        <w:pStyle w:val="1"/>
        <w:ind w:firstLineChars="83" w:firstLine="199"/>
        <w:rPr>
          <w:lang w:val="zh-CN"/>
        </w:rPr>
      </w:pPr>
      <w:r>
        <w:rPr>
          <w:lang w:val="zh-CN"/>
        </w:rPr>
        <w:br w:type="page"/>
      </w:r>
    </w:p>
    <w:p w:rsidR="00605331" w:rsidRPr="00CE3AFF" w:rsidRDefault="0037280B" w:rsidP="00CE3AFF">
      <w:pPr>
        <w:pStyle w:val="1"/>
        <w:ind w:firstLineChars="400" w:firstLine="1767"/>
        <w:rPr>
          <w:lang w:val="zh-CN"/>
        </w:rPr>
      </w:pPr>
      <w:bookmarkStart w:id="51" w:name="_GoBack"/>
      <w:bookmarkEnd w:id="51"/>
      <w:r>
        <w:rPr>
          <w:rFonts w:ascii="仿宋" w:eastAsia="仿宋" w:hAnsi="仿宋" w:cs="宋体" w:hint="eastAsia"/>
          <w:b/>
          <w:bCs/>
          <w:sz w:val="44"/>
          <w:szCs w:val="44"/>
        </w:rPr>
        <w:lastRenderedPageBreak/>
        <w:t>第六章  投标文件格式附件</w:t>
      </w:r>
      <w:bookmarkEnd w:id="50"/>
    </w:p>
    <w:p w:rsidR="00605331" w:rsidRDefault="0037280B">
      <w:pPr>
        <w:widowControl/>
        <w:snapToGrid w:val="0"/>
        <w:spacing w:line="48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投标文件制作请按照本采购文件“第二章 投标人须知”第三部分“投标文件”的规定制作，有关格式附件如下：</w:t>
      </w:r>
    </w:p>
    <w:p w:rsidR="00605331" w:rsidRDefault="0037280B">
      <w:pPr>
        <w:rPr>
          <w:rFonts w:ascii="仿宋" w:eastAsia="仿宋" w:hAnsi="仿宋" w:cs="宋体"/>
          <w:b/>
          <w:sz w:val="30"/>
          <w:szCs w:val="30"/>
        </w:rPr>
      </w:pPr>
      <w:r>
        <w:rPr>
          <w:rFonts w:ascii="仿宋" w:eastAsia="仿宋" w:hAnsi="仿宋" w:cs="宋体" w:hint="eastAsia"/>
          <w:b/>
          <w:bCs/>
          <w:sz w:val="30"/>
          <w:szCs w:val="30"/>
        </w:rPr>
        <w:t>附件1：</w:t>
      </w:r>
      <w:r>
        <w:rPr>
          <w:rFonts w:ascii="仿宋" w:eastAsia="仿宋" w:hAnsi="仿宋" w:cs="宋体" w:hint="eastAsia"/>
          <w:b/>
          <w:sz w:val="30"/>
          <w:szCs w:val="30"/>
        </w:rPr>
        <w:t>资格文件封面</w:t>
      </w:r>
    </w:p>
    <w:p w:rsidR="00605331" w:rsidRDefault="00605331">
      <w:pPr>
        <w:snapToGrid w:val="0"/>
        <w:spacing w:beforeLines="50" w:before="160" w:after="50"/>
        <w:jc w:val="right"/>
        <w:rPr>
          <w:rFonts w:ascii="仿宋" w:eastAsia="仿宋" w:hAnsi="仿宋" w:cs="宋体"/>
          <w:bCs/>
          <w:sz w:val="30"/>
          <w:szCs w:val="30"/>
        </w:rPr>
      </w:pPr>
    </w:p>
    <w:p w:rsidR="00605331" w:rsidRDefault="0037280B">
      <w:pPr>
        <w:spacing w:line="400" w:lineRule="exact"/>
        <w:ind w:right="-110"/>
        <w:rPr>
          <w:rFonts w:ascii="仿宋" w:eastAsia="仿宋" w:hAnsi="仿宋" w:cs="宋体"/>
          <w:spacing w:val="40"/>
          <w:sz w:val="30"/>
          <w:szCs w:val="30"/>
        </w:rPr>
      </w:pPr>
      <w:r>
        <w:rPr>
          <w:rFonts w:ascii="仿宋" w:eastAsia="仿宋" w:hAnsi="仿宋" w:cs="宋体" w:hint="eastAsia"/>
          <w:spacing w:val="40"/>
          <w:sz w:val="30"/>
          <w:szCs w:val="30"/>
        </w:rPr>
        <w:t>项目名称：</w:t>
      </w:r>
    </w:p>
    <w:p w:rsidR="00605331" w:rsidRDefault="0037280B">
      <w:pPr>
        <w:spacing w:beforeLines="100" w:before="320" w:line="400" w:lineRule="exact"/>
        <w:rPr>
          <w:rFonts w:ascii="仿宋" w:eastAsia="仿宋" w:hAnsi="仿宋" w:cs="宋体"/>
          <w:sz w:val="30"/>
          <w:szCs w:val="30"/>
          <w:u w:val="single"/>
        </w:rPr>
      </w:pPr>
      <w:r>
        <w:rPr>
          <w:rFonts w:ascii="仿宋" w:eastAsia="仿宋" w:hAnsi="仿宋" w:cs="宋体" w:hint="eastAsia"/>
          <w:sz w:val="30"/>
          <w:szCs w:val="30"/>
        </w:rPr>
        <w:t>项目编号：</w:t>
      </w:r>
    </w:p>
    <w:p w:rsidR="00605331" w:rsidRDefault="0037280B">
      <w:pPr>
        <w:spacing w:beforeLines="100" w:before="320" w:line="400" w:lineRule="exact"/>
        <w:rPr>
          <w:rFonts w:ascii="仿宋" w:eastAsia="仿宋" w:hAnsi="仿宋" w:cs="宋体"/>
          <w:sz w:val="30"/>
          <w:szCs w:val="30"/>
        </w:rPr>
      </w:pPr>
      <w:r>
        <w:rPr>
          <w:rFonts w:ascii="仿宋" w:eastAsia="仿宋" w:hAnsi="仿宋" w:cs="宋体" w:hint="eastAsia"/>
          <w:sz w:val="30"/>
          <w:szCs w:val="30"/>
        </w:rPr>
        <w:t>标项：</w:t>
      </w:r>
    </w:p>
    <w:p w:rsidR="00605331" w:rsidRDefault="00605331">
      <w:pPr>
        <w:spacing w:line="1200" w:lineRule="exact"/>
        <w:ind w:right="6"/>
        <w:rPr>
          <w:rFonts w:ascii="仿宋" w:eastAsia="仿宋" w:hAnsi="仿宋" w:cs="宋体"/>
          <w:sz w:val="72"/>
          <w:szCs w:val="72"/>
        </w:rPr>
      </w:pPr>
    </w:p>
    <w:p w:rsidR="00605331" w:rsidRDefault="0037280B">
      <w:pPr>
        <w:spacing w:line="1200" w:lineRule="exact"/>
        <w:ind w:right="6"/>
        <w:jc w:val="center"/>
        <w:rPr>
          <w:rFonts w:ascii="仿宋" w:eastAsia="仿宋" w:hAnsi="仿宋" w:cs="宋体"/>
          <w:sz w:val="72"/>
          <w:szCs w:val="72"/>
        </w:rPr>
      </w:pPr>
      <w:r>
        <w:rPr>
          <w:rFonts w:ascii="仿宋" w:eastAsia="仿宋" w:hAnsi="仿宋" w:cs="宋体" w:hint="eastAsia"/>
          <w:sz w:val="72"/>
          <w:szCs w:val="72"/>
        </w:rPr>
        <w:t>资</w:t>
      </w:r>
    </w:p>
    <w:p w:rsidR="00605331" w:rsidRDefault="0037280B">
      <w:pPr>
        <w:spacing w:line="1200" w:lineRule="exact"/>
        <w:ind w:right="6"/>
        <w:jc w:val="center"/>
        <w:rPr>
          <w:rFonts w:ascii="仿宋" w:eastAsia="仿宋" w:hAnsi="仿宋" w:cs="宋体"/>
          <w:sz w:val="72"/>
          <w:szCs w:val="72"/>
        </w:rPr>
      </w:pPr>
      <w:r>
        <w:rPr>
          <w:rFonts w:ascii="仿宋" w:eastAsia="仿宋" w:hAnsi="仿宋" w:cs="宋体" w:hint="eastAsia"/>
          <w:sz w:val="72"/>
          <w:szCs w:val="72"/>
        </w:rPr>
        <w:t>格</w:t>
      </w:r>
    </w:p>
    <w:p w:rsidR="00605331" w:rsidRDefault="0037280B">
      <w:pPr>
        <w:spacing w:line="1200" w:lineRule="exact"/>
        <w:ind w:right="6"/>
        <w:jc w:val="center"/>
        <w:rPr>
          <w:rFonts w:ascii="仿宋" w:eastAsia="仿宋" w:hAnsi="仿宋" w:cs="宋体"/>
          <w:sz w:val="72"/>
          <w:szCs w:val="72"/>
        </w:rPr>
      </w:pPr>
      <w:r>
        <w:rPr>
          <w:rFonts w:ascii="仿宋" w:eastAsia="仿宋" w:hAnsi="仿宋" w:cs="宋体" w:hint="eastAsia"/>
          <w:sz w:val="72"/>
          <w:szCs w:val="72"/>
        </w:rPr>
        <w:t>文</w:t>
      </w:r>
    </w:p>
    <w:p w:rsidR="00605331" w:rsidRDefault="0037280B">
      <w:pPr>
        <w:spacing w:line="1200" w:lineRule="exact"/>
        <w:ind w:right="6"/>
        <w:jc w:val="center"/>
        <w:rPr>
          <w:rFonts w:ascii="仿宋" w:eastAsia="仿宋" w:hAnsi="仿宋" w:cs="宋体"/>
          <w:sz w:val="72"/>
          <w:szCs w:val="72"/>
        </w:rPr>
      </w:pPr>
      <w:r>
        <w:rPr>
          <w:rFonts w:ascii="仿宋" w:eastAsia="仿宋" w:hAnsi="仿宋" w:cs="宋体" w:hint="eastAsia"/>
          <w:sz w:val="72"/>
          <w:szCs w:val="72"/>
        </w:rPr>
        <w:t>件</w:t>
      </w:r>
    </w:p>
    <w:p w:rsidR="00605331" w:rsidRDefault="00605331">
      <w:pPr>
        <w:spacing w:line="1200" w:lineRule="exact"/>
        <w:ind w:right="6"/>
        <w:jc w:val="center"/>
        <w:rPr>
          <w:rFonts w:ascii="仿宋" w:eastAsia="仿宋" w:hAnsi="仿宋" w:cs="宋体"/>
          <w:sz w:val="72"/>
          <w:szCs w:val="72"/>
        </w:rPr>
      </w:pPr>
    </w:p>
    <w:p w:rsidR="00605331" w:rsidRDefault="0037280B">
      <w:pPr>
        <w:spacing w:line="400" w:lineRule="exact"/>
        <w:ind w:right="-110"/>
        <w:rPr>
          <w:rFonts w:ascii="仿宋" w:eastAsia="仿宋" w:hAnsi="仿宋" w:cs="宋体"/>
          <w:spacing w:val="40"/>
          <w:sz w:val="30"/>
          <w:szCs w:val="30"/>
        </w:rPr>
      </w:pPr>
      <w:r>
        <w:rPr>
          <w:rFonts w:ascii="仿宋" w:eastAsia="仿宋" w:hAnsi="仿宋" w:cs="宋体" w:hint="eastAsia"/>
          <w:spacing w:val="40"/>
          <w:sz w:val="30"/>
          <w:szCs w:val="30"/>
        </w:rPr>
        <w:t>投标人名称（盖章）：</w:t>
      </w:r>
    </w:p>
    <w:p w:rsidR="00605331" w:rsidRDefault="0037280B">
      <w:pPr>
        <w:spacing w:line="400" w:lineRule="exact"/>
        <w:ind w:right="-110"/>
        <w:rPr>
          <w:rFonts w:ascii="仿宋" w:eastAsia="仿宋" w:hAnsi="仿宋" w:cs="宋体"/>
          <w:spacing w:val="40"/>
          <w:sz w:val="30"/>
          <w:szCs w:val="30"/>
        </w:rPr>
      </w:pPr>
      <w:r>
        <w:rPr>
          <w:rFonts w:ascii="仿宋" w:eastAsia="仿宋" w:hAnsi="仿宋" w:cs="宋体" w:hint="eastAsia"/>
          <w:spacing w:val="40"/>
          <w:sz w:val="30"/>
          <w:szCs w:val="30"/>
        </w:rPr>
        <w:t>地    址：</w:t>
      </w:r>
    </w:p>
    <w:p w:rsidR="00605331" w:rsidRDefault="0037280B">
      <w:pPr>
        <w:spacing w:line="400" w:lineRule="exact"/>
        <w:ind w:right="-110"/>
        <w:rPr>
          <w:rFonts w:ascii="仿宋" w:eastAsia="仿宋" w:hAnsi="仿宋" w:cs="宋体"/>
          <w:spacing w:val="40"/>
          <w:sz w:val="30"/>
          <w:szCs w:val="30"/>
        </w:rPr>
      </w:pPr>
      <w:r>
        <w:rPr>
          <w:rFonts w:ascii="仿宋" w:eastAsia="仿宋" w:hAnsi="仿宋" w:cs="宋体" w:hint="eastAsia"/>
          <w:spacing w:val="40"/>
          <w:sz w:val="30"/>
          <w:szCs w:val="30"/>
        </w:rPr>
        <w:t>日    期：</w:t>
      </w:r>
    </w:p>
    <w:p w:rsidR="00605331" w:rsidRDefault="0037280B">
      <w:pPr>
        <w:rPr>
          <w:rFonts w:ascii="仿宋" w:eastAsia="仿宋" w:hAnsi="仿宋" w:cs="宋体"/>
          <w:b/>
          <w:bCs/>
          <w:sz w:val="30"/>
          <w:szCs w:val="30"/>
        </w:rPr>
      </w:pPr>
      <w:r>
        <w:rPr>
          <w:rFonts w:ascii="仿宋" w:eastAsia="仿宋" w:hAnsi="仿宋" w:cs="宋体" w:hint="eastAsia"/>
          <w:b/>
          <w:bCs/>
          <w:sz w:val="30"/>
          <w:szCs w:val="30"/>
        </w:rPr>
        <w:br w:type="page"/>
      </w:r>
    </w:p>
    <w:p w:rsidR="00605331" w:rsidRDefault="0037280B">
      <w:pPr>
        <w:snapToGrid w:val="0"/>
        <w:spacing w:beforeLines="50" w:before="160" w:after="50"/>
        <w:jc w:val="left"/>
        <w:rPr>
          <w:rFonts w:ascii="仿宋" w:eastAsia="仿宋" w:hAnsi="仿宋" w:cs="宋体"/>
          <w:b/>
          <w:bCs/>
          <w:sz w:val="30"/>
          <w:szCs w:val="30"/>
        </w:rPr>
      </w:pPr>
      <w:r>
        <w:rPr>
          <w:rFonts w:ascii="仿宋" w:eastAsia="仿宋" w:hAnsi="仿宋" w:cs="宋体" w:hint="eastAsia"/>
          <w:b/>
          <w:bCs/>
          <w:sz w:val="30"/>
          <w:szCs w:val="30"/>
        </w:rPr>
        <w:lastRenderedPageBreak/>
        <w:t>附件2：资格文件目录</w:t>
      </w:r>
    </w:p>
    <w:p w:rsidR="00605331" w:rsidRDefault="0037280B">
      <w:pPr>
        <w:snapToGrid w:val="0"/>
        <w:spacing w:beforeLines="50" w:before="160" w:after="50"/>
        <w:jc w:val="center"/>
        <w:rPr>
          <w:rFonts w:ascii="仿宋" w:eastAsia="仿宋" w:hAnsi="仿宋" w:cs="宋体"/>
          <w:sz w:val="30"/>
          <w:szCs w:val="30"/>
        </w:rPr>
      </w:pPr>
      <w:bookmarkStart w:id="52" w:name="_Toc64369786"/>
      <w:r>
        <w:rPr>
          <w:rFonts w:ascii="仿宋" w:eastAsia="仿宋" w:hAnsi="仿宋" w:cs="宋体" w:hint="eastAsia"/>
          <w:sz w:val="30"/>
          <w:szCs w:val="30"/>
        </w:rPr>
        <w:t>目 录</w:t>
      </w:r>
      <w:bookmarkEnd w:id="52"/>
    </w:p>
    <w:p w:rsidR="00605331" w:rsidRDefault="0037280B">
      <w:pPr>
        <w:pStyle w:val="50"/>
        <w:spacing w:line="360" w:lineRule="auto"/>
        <w:ind w:firstLineChars="0" w:firstLine="0"/>
        <w:jc w:val="left"/>
        <w:rPr>
          <w:rFonts w:ascii="仿宋" w:eastAsia="仿宋" w:hAnsi="仿宋" w:cs="宋体"/>
        </w:rPr>
      </w:pPr>
      <w:r>
        <w:rPr>
          <w:rFonts w:ascii="仿宋" w:eastAsia="仿宋" w:hAnsi="仿宋" w:cs="宋体" w:hint="eastAsia"/>
        </w:rPr>
        <w:t>1.投标声明函 ……</w:t>
      </w:r>
      <w:proofErr w:type="gramStart"/>
      <w:r>
        <w:rPr>
          <w:rFonts w:ascii="仿宋" w:eastAsia="仿宋" w:hAnsi="仿宋" w:cs="宋体" w:hint="eastAsia"/>
        </w:rPr>
        <w:t>……………………………………………………………</w:t>
      </w:r>
      <w:proofErr w:type="gramEnd"/>
      <w:r>
        <w:rPr>
          <w:rFonts w:ascii="仿宋" w:eastAsia="仿宋" w:hAnsi="仿宋" w:cs="宋体" w:hint="eastAsia"/>
        </w:rPr>
        <w:t>（页码）</w:t>
      </w:r>
    </w:p>
    <w:p w:rsidR="00605331" w:rsidRDefault="0037280B">
      <w:pPr>
        <w:pStyle w:val="50"/>
        <w:spacing w:line="360" w:lineRule="auto"/>
        <w:ind w:firstLineChars="0" w:firstLine="0"/>
        <w:jc w:val="left"/>
        <w:rPr>
          <w:rFonts w:ascii="仿宋" w:eastAsia="仿宋" w:hAnsi="仿宋" w:cs="宋体"/>
        </w:rPr>
      </w:pPr>
      <w:r>
        <w:rPr>
          <w:rFonts w:ascii="仿宋" w:eastAsia="仿宋" w:hAnsi="仿宋" w:cs="宋体" w:hint="eastAsia"/>
        </w:rPr>
        <w:t>2.法定代表人授权委托书……</w:t>
      </w:r>
      <w:proofErr w:type="gramStart"/>
      <w:r>
        <w:rPr>
          <w:rFonts w:ascii="仿宋" w:eastAsia="仿宋" w:hAnsi="仿宋" w:cs="宋体" w:hint="eastAsia"/>
        </w:rPr>
        <w:t>………………………………………………</w:t>
      </w:r>
      <w:proofErr w:type="gramEnd"/>
      <w:r>
        <w:rPr>
          <w:rFonts w:ascii="仿宋" w:eastAsia="仿宋" w:hAnsi="仿宋" w:cs="宋体" w:hint="eastAsia"/>
        </w:rPr>
        <w:t xml:space="preserve"> （页码）</w:t>
      </w:r>
    </w:p>
    <w:p w:rsidR="00605331" w:rsidRDefault="0037280B">
      <w:pPr>
        <w:pStyle w:val="50"/>
        <w:spacing w:line="360" w:lineRule="auto"/>
        <w:ind w:firstLineChars="0" w:firstLine="0"/>
        <w:jc w:val="left"/>
        <w:rPr>
          <w:rFonts w:ascii="仿宋" w:eastAsia="仿宋" w:hAnsi="仿宋" w:cs="宋体"/>
        </w:rPr>
      </w:pPr>
      <w:r>
        <w:rPr>
          <w:rFonts w:ascii="仿宋" w:eastAsia="仿宋" w:hAnsi="仿宋" w:cs="宋体" w:hint="eastAsia"/>
        </w:rPr>
        <w:t>3.法定代表人及其授权代表身份证……</w:t>
      </w:r>
      <w:proofErr w:type="gramStart"/>
      <w:r>
        <w:rPr>
          <w:rFonts w:ascii="仿宋" w:eastAsia="仿宋" w:hAnsi="仿宋" w:cs="宋体" w:hint="eastAsia"/>
        </w:rPr>
        <w:t>……………………………………</w:t>
      </w:r>
      <w:proofErr w:type="gramEnd"/>
      <w:r>
        <w:rPr>
          <w:rFonts w:ascii="仿宋" w:eastAsia="仿宋" w:hAnsi="仿宋" w:cs="宋体" w:hint="eastAsia"/>
        </w:rPr>
        <w:t xml:space="preserve"> （页码）</w:t>
      </w:r>
    </w:p>
    <w:p w:rsidR="00605331" w:rsidRDefault="0037280B">
      <w:pPr>
        <w:pStyle w:val="50"/>
        <w:spacing w:line="360" w:lineRule="auto"/>
        <w:ind w:firstLineChars="0" w:firstLine="0"/>
        <w:jc w:val="left"/>
        <w:rPr>
          <w:rFonts w:ascii="仿宋" w:eastAsia="仿宋" w:hAnsi="仿宋" w:cs="宋体"/>
        </w:rPr>
      </w:pPr>
      <w:r>
        <w:rPr>
          <w:rFonts w:ascii="仿宋" w:eastAsia="仿宋" w:hAnsi="仿宋" w:cs="宋体" w:hint="eastAsia"/>
        </w:rPr>
        <w:t>4.资格条件证明材料</w:t>
      </w:r>
    </w:p>
    <w:p w:rsidR="00605331" w:rsidRDefault="0037280B">
      <w:pPr>
        <w:pStyle w:val="50"/>
        <w:spacing w:line="360" w:lineRule="auto"/>
        <w:ind w:firstLineChars="100" w:firstLine="240"/>
        <w:jc w:val="left"/>
        <w:rPr>
          <w:rFonts w:ascii="仿宋" w:eastAsia="仿宋" w:hAnsi="仿宋" w:cs="宋体"/>
        </w:rPr>
      </w:pPr>
      <w:bookmarkStart w:id="53" w:name="_Toc64369787"/>
      <w:r>
        <w:rPr>
          <w:rFonts w:ascii="仿宋" w:eastAsia="仿宋" w:hAnsi="仿宋" w:cs="宋体" w:hint="eastAsia"/>
        </w:rPr>
        <w:t>4.1营业执照(或事业法人登记证书)……</w:t>
      </w:r>
      <w:proofErr w:type="gramStart"/>
      <w:r>
        <w:rPr>
          <w:rFonts w:ascii="仿宋" w:eastAsia="仿宋" w:hAnsi="仿宋" w:cs="宋体" w:hint="eastAsia"/>
        </w:rPr>
        <w:t>…………………………………</w:t>
      </w:r>
      <w:proofErr w:type="gramEnd"/>
      <w:r>
        <w:rPr>
          <w:rFonts w:ascii="仿宋" w:eastAsia="仿宋" w:hAnsi="仿宋" w:cs="宋体" w:hint="eastAsia"/>
        </w:rPr>
        <w:t>（页码）</w:t>
      </w:r>
      <w:bookmarkEnd w:id="53"/>
    </w:p>
    <w:p w:rsidR="00605331" w:rsidRDefault="0037280B">
      <w:pPr>
        <w:pStyle w:val="50"/>
        <w:spacing w:line="360" w:lineRule="auto"/>
        <w:ind w:firstLineChars="100" w:firstLine="240"/>
        <w:jc w:val="left"/>
        <w:rPr>
          <w:rFonts w:ascii="仿宋" w:eastAsia="仿宋" w:hAnsi="仿宋" w:cs="宋体"/>
        </w:rPr>
      </w:pPr>
      <w:bookmarkStart w:id="54" w:name="_Toc64369788"/>
      <w:r>
        <w:rPr>
          <w:rFonts w:ascii="仿宋" w:eastAsia="仿宋" w:hAnsi="仿宋" w:cs="宋体" w:hint="eastAsia"/>
        </w:rPr>
        <w:t>4.2特定资格条件的有关证明材料（如有）……</w:t>
      </w:r>
      <w:proofErr w:type="gramStart"/>
      <w:r>
        <w:rPr>
          <w:rFonts w:ascii="仿宋" w:eastAsia="仿宋" w:hAnsi="仿宋" w:cs="宋体" w:hint="eastAsia"/>
        </w:rPr>
        <w:t>…………………………</w:t>
      </w:r>
      <w:proofErr w:type="gramEnd"/>
      <w:r>
        <w:rPr>
          <w:rFonts w:ascii="仿宋" w:eastAsia="仿宋" w:hAnsi="仿宋" w:cs="宋体" w:hint="eastAsia"/>
        </w:rPr>
        <w:t>（页码）</w:t>
      </w:r>
      <w:bookmarkEnd w:id="54"/>
    </w:p>
    <w:p w:rsidR="00605331" w:rsidRDefault="0037280B">
      <w:pPr>
        <w:widowControl/>
        <w:snapToGrid w:val="0"/>
        <w:spacing w:line="440" w:lineRule="exact"/>
        <w:jc w:val="left"/>
        <w:rPr>
          <w:rFonts w:ascii="仿宋" w:eastAsia="仿宋" w:hAnsi="仿宋" w:cs="宋体"/>
          <w:color w:val="000000"/>
          <w:sz w:val="24"/>
        </w:rPr>
      </w:pPr>
      <w:r>
        <w:rPr>
          <w:rFonts w:ascii="仿宋" w:eastAsia="仿宋" w:hAnsi="仿宋" w:cs="宋体" w:hint="eastAsia"/>
          <w:color w:val="000000"/>
          <w:sz w:val="24"/>
        </w:rPr>
        <w:t>5.中小企业声明函</w:t>
      </w:r>
      <w:r>
        <w:rPr>
          <w:rFonts w:ascii="仿宋" w:eastAsia="仿宋" w:hAnsi="仿宋" w:cs="宋体" w:hint="eastAsia"/>
          <w:sz w:val="24"/>
          <w:szCs w:val="24"/>
        </w:rPr>
        <w:t>……</w:t>
      </w:r>
      <w:proofErr w:type="gramStart"/>
      <w:r>
        <w:rPr>
          <w:rFonts w:ascii="仿宋" w:eastAsia="仿宋" w:hAnsi="仿宋" w:cs="宋体" w:hint="eastAsia"/>
          <w:sz w:val="24"/>
          <w:szCs w:val="24"/>
        </w:rPr>
        <w:t>…………………………………………………………</w:t>
      </w:r>
      <w:proofErr w:type="gramEnd"/>
      <w:r>
        <w:rPr>
          <w:rFonts w:ascii="仿宋" w:eastAsia="仿宋" w:hAnsi="仿宋" w:cs="宋体" w:hint="eastAsia"/>
          <w:sz w:val="24"/>
          <w:szCs w:val="24"/>
        </w:rPr>
        <w:t>（页码）</w:t>
      </w:r>
    </w:p>
    <w:p w:rsidR="00605331" w:rsidRDefault="0037280B">
      <w:pPr>
        <w:pStyle w:val="50"/>
        <w:spacing w:line="360" w:lineRule="auto"/>
        <w:ind w:firstLineChars="0" w:firstLine="0"/>
        <w:jc w:val="left"/>
        <w:rPr>
          <w:rFonts w:ascii="仿宋" w:eastAsia="仿宋" w:hAnsi="仿宋" w:cs="宋体"/>
        </w:rPr>
      </w:pPr>
      <w:r>
        <w:rPr>
          <w:rFonts w:ascii="仿宋" w:eastAsia="仿宋" w:hAnsi="仿宋" w:cs="宋体" w:hint="eastAsia"/>
          <w:color w:val="000000"/>
        </w:rPr>
        <w:t>6.残疾人福利性单位声明函（如有）</w:t>
      </w:r>
      <w:r>
        <w:rPr>
          <w:rFonts w:ascii="仿宋" w:eastAsia="仿宋" w:hAnsi="仿宋" w:cs="宋体" w:hint="eastAsia"/>
        </w:rPr>
        <w:t>……</w:t>
      </w:r>
      <w:proofErr w:type="gramStart"/>
      <w:r>
        <w:rPr>
          <w:rFonts w:ascii="仿宋" w:eastAsia="仿宋" w:hAnsi="仿宋" w:cs="宋体" w:hint="eastAsia"/>
        </w:rPr>
        <w:t>……………………………………</w:t>
      </w:r>
      <w:proofErr w:type="gramEnd"/>
      <w:r>
        <w:rPr>
          <w:rFonts w:ascii="仿宋" w:eastAsia="仿宋" w:hAnsi="仿宋" w:cs="宋体" w:hint="eastAsia"/>
        </w:rPr>
        <w:t>（页码）</w:t>
      </w:r>
    </w:p>
    <w:p w:rsidR="00605331" w:rsidRDefault="00605331">
      <w:pPr>
        <w:spacing w:line="360" w:lineRule="auto"/>
        <w:jc w:val="left"/>
        <w:rPr>
          <w:rFonts w:ascii="仿宋" w:eastAsia="仿宋" w:hAnsi="仿宋" w:cs="宋体"/>
          <w:b/>
          <w:bCs/>
          <w:sz w:val="24"/>
        </w:rPr>
      </w:pPr>
    </w:p>
    <w:p w:rsidR="00605331" w:rsidRDefault="0037280B">
      <w:pPr>
        <w:spacing w:line="360" w:lineRule="auto"/>
        <w:jc w:val="left"/>
        <w:rPr>
          <w:rFonts w:ascii="仿宋" w:eastAsia="仿宋" w:hAnsi="仿宋" w:cs="宋体"/>
          <w:b/>
          <w:bCs/>
          <w:sz w:val="24"/>
        </w:rPr>
      </w:pPr>
      <w:r>
        <w:rPr>
          <w:rFonts w:ascii="仿宋" w:eastAsia="仿宋" w:hAnsi="仿宋" w:cs="宋体" w:hint="eastAsia"/>
          <w:b/>
          <w:bCs/>
          <w:sz w:val="24"/>
        </w:rPr>
        <w:t>注：以上文件按采购文件提供的格式制作，投标供应商根据内容做好加密电子投标文件的关联点设置。</w:t>
      </w:r>
    </w:p>
    <w:p w:rsidR="00605331" w:rsidRDefault="0037280B">
      <w:pPr>
        <w:pageBreakBefore/>
        <w:rPr>
          <w:rFonts w:ascii="仿宋" w:eastAsia="仿宋" w:hAnsi="仿宋" w:cs="宋体"/>
          <w:b/>
          <w:sz w:val="28"/>
          <w:szCs w:val="28"/>
        </w:rPr>
      </w:pPr>
      <w:r>
        <w:rPr>
          <w:rFonts w:ascii="仿宋" w:eastAsia="仿宋" w:hAnsi="仿宋" w:cs="宋体" w:hint="eastAsia"/>
          <w:b/>
          <w:sz w:val="28"/>
          <w:szCs w:val="28"/>
        </w:rPr>
        <w:lastRenderedPageBreak/>
        <w:t>附件3：投标声明函</w:t>
      </w:r>
    </w:p>
    <w:p w:rsidR="00605331" w:rsidRDefault="0037280B">
      <w:pPr>
        <w:pStyle w:val="af7"/>
        <w:spacing w:afterLines="0" w:line="440" w:lineRule="exact"/>
        <w:ind w:firstLineChars="0" w:firstLine="0"/>
        <w:rPr>
          <w:rFonts w:ascii="仿宋" w:eastAsia="仿宋" w:hAnsi="仿宋" w:cs="宋体"/>
          <w:szCs w:val="24"/>
        </w:rPr>
      </w:pPr>
      <w:r>
        <w:rPr>
          <w:rFonts w:ascii="仿宋" w:eastAsia="仿宋" w:hAnsi="仿宋" w:cs="宋体" w:hint="eastAsia"/>
          <w:szCs w:val="24"/>
        </w:rPr>
        <w:t>致</w:t>
      </w:r>
      <w:r>
        <w:rPr>
          <w:rFonts w:ascii="仿宋" w:eastAsia="仿宋" w:hAnsi="仿宋" w:cs="宋体" w:hint="eastAsia"/>
          <w:szCs w:val="24"/>
          <w:u w:val="single"/>
        </w:rPr>
        <w:t xml:space="preserve"> （填写采购代理机构或采购人名称） </w:t>
      </w:r>
      <w:r>
        <w:rPr>
          <w:rFonts w:ascii="仿宋" w:eastAsia="仿宋" w:hAnsi="仿宋" w:cs="宋体" w:hint="eastAsia"/>
          <w:szCs w:val="24"/>
        </w:rPr>
        <w:t xml:space="preserve">： </w:t>
      </w:r>
    </w:p>
    <w:p w:rsidR="00605331" w:rsidRDefault="0037280B">
      <w:pPr>
        <w:pStyle w:val="af7"/>
        <w:spacing w:afterLines="0" w:line="440" w:lineRule="exact"/>
        <w:ind w:firstLine="480"/>
        <w:rPr>
          <w:rFonts w:ascii="仿宋" w:eastAsia="仿宋" w:hAnsi="仿宋" w:cs="宋体"/>
          <w:szCs w:val="24"/>
        </w:rPr>
      </w:pPr>
      <w:r>
        <w:rPr>
          <w:rFonts w:ascii="仿宋" w:eastAsia="仿宋" w:hAnsi="仿宋" w:cs="宋体" w:hint="eastAsia"/>
          <w:szCs w:val="24"/>
        </w:rPr>
        <w:t>我方</w:t>
      </w:r>
      <w:r>
        <w:rPr>
          <w:rFonts w:ascii="仿宋" w:eastAsia="仿宋" w:hAnsi="仿宋" w:cs="宋体" w:hint="eastAsia"/>
          <w:szCs w:val="24"/>
          <w:u w:val="single"/>
        </w:rPr>
        <w:t xml:space="preserve">  （填写投标人全称；）   </w:t>
      </w:r>
      <w:r>
        <w:rPr>
          <w:rFonts w:ascii="仿宋" w:eastAsia="仿宋" w:hAnsi="仿宋" w:cs="宋体" w:hint="eastAsia"/>
          <w:szCs w:val="24"/>
        </w:rPr>
        <w:t>愿意参加贵方组织的</w:t>
      </w:r>
      <w:r>
        <w:rPr>
          <w:rFonts w:ascii="仿宋" w:eastAsia="仿宋" w:hAnsi="仿宋" w:cs="宋体" w:hint="eastAsia"/>
          <w:szCs w:val="24"/>
          <w:u w:val="single"/>
        </w:rPr>
        <w:t>（填写招标项目名称）（采购编号：    ）</w:t>
      </w:r>
      <w:r>
        <w:rPr>
          <w:rFonts w:ascii="仿宋" w:eastAsia="仿宋" w:hAnsi="仿宋" w:cs="宋体" w:hint="eastAsia"/>
          <w:szCs w:val="24"/>
        </w:rPr>
        <w:t>的投标，为此，我方就本次投标有关事项郑重声明如下：</w:t>
      </w:r>
    </w:p>
    <w:p w:rsidR="00605331" w:rsidRDefault="0037280B">
      <w:pPr>
        <w:pStyle w:val="af7"/>
        <w:spacing w:afterLines="0" w:line="440" w:lineRule="exact"/>
        <w:ind w:firstLine="480"/>
        <w:rPr>
          <w:rFonts w:ascii="仿宋" w:eastAsia="仿宋" w:hAnsi="仿宋" w:cs="宋体"/>
          <w:szCs w:val="24"/>
        </w:rPr>
      </w:pPr>
      <w:r>
        <w:rPr>
          <w:rFonts w:ascii="仿宋" w:eastAsia="仿宋" w:hAnsi="仿宋" w:cs="宋体" w:hint="eastAsia"/>
          <w:szCs w:val="24"/>
        </w:rPr>
        <w:t>1.我方已详细审查全部采购文件，同意采购文件的各项要求。</w:t>
      </w:r>
    </w:p>
    <w:p w:rsidR="00605331" w:rsidRDefault="0037280B">
      <w:pPr>
        <w:pStyle w:val="20"/>
        <w:tabs>
          <w:tab w:val="clear" w:pos="1697"/>
        </w:tabs>
        <w:spacing w:afterLines="0" w:line="440" w:lineRule="exact"/>
        <w:ind w:left="0" w:firstLineChars="200" w:firstLine="480"/>
        <w:rPr>
          <w:rFonts w:ascii="仿宋" w:eastAsia="仿宋" w:hAnsi="仿宋" w:cs="宋体"/>
          <w:szCs w:val="24"/>
        </w:rPr>
      </w:pPr>
      <w:r>
        <w:rPr>
          <w:rFonts w:ascii="仿宋" w:eastAsia="仿宋" w:hAnsi="仿宋" w:cs="宋体" w:hint="eastAsia"/>
          <w:szCs w:val="24"/>
        </w:rPr>
        <w:t>2.若我方中标，承诺按采购文件、投标文件和合同的规定履行责任和义务。</w:t>
      </w:r>
    </w:p>
    <w:p w:rsidR="00605331" w:rsidRDefault="0037280B">
      <w:pPr>
        <w:pStyle w:val="af7"/>
        <w:spacing w:afterLines="0" w:line="440" w:lineRule="exact"/>
        <w:ind w:firstLine="480"/>
        <w:rPr>
          <w:rFonts w:ascii="仿宋" w:eastAsia="仿宋" w:hAnsi="仿宋" w:cs="宋体"/>
          <w:szCs w:val="24"/>
        </w:rPr>
      </w:pPr>
      <w:r>
        <w:rPr>
          <w:rFonts w:ascii="仿宋" w:eastAsia="仿宋" w:hAnsi="仿宋" w:cs="宋体" w:hint="eastAsia"/>
          <w:szCs w:val="24"/>
        </w:rPr>
        <w:t>3.</w:t>
      </w:r>
      <w:r>
        <w:rPr>
          <w:rFonts w:ascii="仿宋" w:eastAsia="仿宋" w:hAnsi="仿宋" w:cs="宋体" w:hint="eastAsia"/>
          <w:b/>
          <w:bCs/>
          <w:lang w:val="zh-CN"/>
        </w:rPr>
        <w:t>我方</w:t>
      </w:r>
      <w:r>
        <w:rPr>
          <w:rFonts w:ascii="仿宋" w:eastAsia="仿宋" w:hAnsi="仿宋" w:cs="宋体" w:hint="eastAsia"/>
          <w:b/>
          <w:bCs/>
        </w:rPr>
        <w:t>声明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605331" w:rsidRDefault="0037280B">
      <w:pPr>
        <w:pStyle w:val="af7"/>
        <w:spacing w:afterLines="0" w:line="440" w:lineRule="exact"/>
        <w:ind w:firstLine="480"/>
        <w:rPr>
          <w:rFonts w:ascii="仿宋" w:eastAsia="仿宋" w:hAnsi="仿宋" w:cs="宋体"/>
          <w:szCs w:val="24"/>
        </w:rPr>
      </w:pPr>
      <w:r>
        <w:rPr>
          <w:rFonts w:ascii="仿宋" w:eastAsia="仿宋" w:hAnsi="仿宋" w:cs="宋体"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605331" w:rsidRDefault="0037280B">
      <w:pPr>
        <w:pStyle w:val="af7"/>
        <w:spacing w:afterLines="0" w:line="440" w:lineRule="exact"/>
        <w:ind w:firstLine="480"/>
        <w:rPr>
          <w:rFonts w:ascii="仿宋" w:eastAsia="仿宋" w:hAnsi="仿宋" w:cs="宋体"/>
          <w:szCs w:val="24"/>
        </w:rPr>
      </w:pPr>
      <w:r>
        <w:rPr>
          <w:rFonts w:ascii="仿宋" w:eastAsia="仿宋" w:hAnsi="仿宋" w:cs="宋体" w:hint="eastAsia"/>
          <w:szCs w:val="24"/>
        </w:rPr>
        <w:t>5.我方保证所供货物质量符合国家强制性规范和标准，达到采购文件规定的要求；</w:t>
      </w:r>
    </w:p>
    <w:p w:rsidR="00605331" w:rsidRDefault="0037280B">
      <w:pPr>
        <w:pStyle w:val="20"/>
        <w:tabs>
          <w:tab w:val="clear" w:pos="1697"/>
        </w:tabs>
        <w:spacing w:afterLines="0" w:line="440" w:lineRule="exact"/>
        <w:ind w:left="0" w:firstLineChars="200" w:firstLine="480"/>
        <w:rPr>
          <w:rFonts w:ascii="仿宋" w:eastAsia="仿宋" w:hAnsi="仿宋" w:cs="宋体"/>
          <w:szCs w:val="24"/>
        </w:rPr>
      </w:pPr>
      <w:r>
        <w:rPr>
          <w:rFonts w:ascii="仿宋" w:eastAsia="仿宋" w:hAnsi="仿宋" w:cs="宋体" w:hint="eastAsia"/>
        </w:rPr>
        <w:t>6.投标文件自开标日起有效期为60天。若延长投标有效期，需经我方同意</w:t>
      </w:r>
      <w:r>
        <w:rPr>
          <w:rFonts w:ascii="仿宋" w:eastAsia="仿宋" w:hAnsi="仿宋" w:cs="宋体" w:hint="eastAsia"/>
          <w:szCs w:val="24"/>
        </w:rPr>
        <w:t>。</w:t>
      </w:r>
    </w:p>
    <w:p w:rsidR="00605331" w:rsidRDefault="0037280B">
      <w:pPr>
        <w:pStyle w:val="af7"/>
        <w:spacing w:afterLines="0" w:line="440" w:lineRule="exact"/>
        <w:ind w:firstLine="480"/>
        <w:rPr>
          <w:rFonts w:ascii="仿宋" w:eastAsia="仿宋" w:hAnsi="仿宋" w:cs="宋体"/>
          <w:szCs w:val="24"/>
        </w:rPr>
      </w:pPr>
      <w:r>
        <w:rPr>
          <w:rFonts w:ascii="仿宋" w:eastAsia="仿宋" w:hAnsi="仿宋" w:cs="宋体" w:hint="eastAsia"/>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rsidR="00605331" w:rsidRDefault="0037280B">
      <w:pPr>
        <w:snapToGrid w:val="0"/>
        <w:spacing w:line="440" w:lineRule="exact"/>
        <w:ind w:firstLineChars="200" w:firstLine="480"/>
        <w:rPr>
          <w:rFonts w:ascii="仿宋" w:eastAsia="仿宋" w:hAnsi="仿宋" w:cs="宋体"/>
          <w:sz w:val="30"/>
          <w:szCs w:val="30"/>
        </w:rPr>
      </w:pPr>
      <w:r>
        <w:rPr>
          <w:rFonts w:ascii="仿宋" w:eastAsia="仿宋" w:hAnsi="仿宋" w:cs="宋体" w:hint="eastAsia"/>
          <w:sz w:val="24"/>
        </w:rPr>
        <w:t>8.我方承诺若违反《中华人民共和国政府采购法》第七十七条规定，愿接受依法处理。</w:t>
      </w:r>
    </w:p>
    <w:p w:rsidR="00605331" w:rsidRDefault="0037280B">
      <w:pPr>
        <w:pStyle w:val="af7"/>
        <w:spacing w:afterLines="0" w:line="440" w:lineRule="exact"/>
        <w:ind w:firstLine="480"/>
        <w:rPr>
          <w:rFonts w:ascii="仿宋" w:eastAsia="仿宋" w:hAnsi="仿宋" w:cs="宋体"/>
          <w:szCs w:val="24"/>
        </w:rPr>
      </w:pPr>
      <w:r>
        <w:rPr>
          <w:rFonts w:ascii="仿宋" w:eastAsia="仿宋" w:hAnsi="仿宋" w:cs="宋体" w:hint="eastAsia"/>
          <w:szCs w:val="24"/>
        </w:rPr>
        <w:t>法定代表人或其授权代表(签字或签章)：</w:t>
      </w:r>
    </w:p>
    <w:p w:rsidR="00605331" w:rsidRDefault="0037280B">
      <w:pPr>
        <w:pStyle w:val="af7"/>
        <w:spacing w:afterLines="0" w:line="440" w:lineRule="exact"/>
        <w:ind w:firstLine="480"/>
        <w:rPr>
          <w:rFonts w:ascii="仿宋" w:eastAsia="仿宋" w:hAnsi="仿宋" w:cs="宋体"/>
          <w:szCs w:val="24"/>
        </w:rPr>
      </w:pPr>
      <w:r>
        <w:rPr>
          <w:rFonts w:ascii="仿宋" w:eastAsia="仿宋" w:hAnsi="仿宋" w:cs="宋体" w:hint="eastAsia"/>
          <w:szCs w:val="24"/>
        </w:rPr>
        <w:t xml:space="preserve">投标人(盖章)：　　　　　　　　　　　　　　　　　　　　日期：     </w:t>
      </w:r>
    </w:p>
    <w:p w:rsidR="00605331" w:rsidRDefault="00605331">
      <w:pPr>
        <w:pStyle w:val="a4"/>
        <w:overflowPunct w:val="0"/>
        <w:spacing w:line="360" w:lineRule="auto"/>
        <w:ind w:firstLine="0"/>
        <w:rPr>
          <w:rFonts w:ascii="仿宋" w:eastAsia="仿宋" w:hAnsi="仿宋" w:cs="宋体"/>
          <w:b/>
          <w:spacing w:val="40"/>
          <w:kern w:val="0"/>
          <w:sz w:val="24"/>
          <w:szCs w:val="24"/>
        </w:rPr>
      </w:pPr>
    </w:p>
    <w:p w:rsidR="00605331" w:rsidRDefault="00605331">
      <w:pPr>
        <w:pStyle w:val="a4"/>
        <w:overflowPunct w:val="0"/>
        <w:spacing w:line="360" w:lineRule="auto"/>
        <w:ind w:firstLine="0"/>
        <w:rPr>
          <w:rFonts w:ascii="仿宋" w:eastAsia="仿宋" w:hAnsi="仿宋" w:cs="宋体"/>
          <w:b/>
          <w:spacing w:val="40"/>
          <w:kern w:val="0"/>
          <w:sz w:val="24"/>
          <w:szCs w:val="24"/>
        </w:rPr>
      </w:pPr>
    </w:p>
    <w:p w:rsidR="00605331" w:rsidRDefault="00605331">
      <w:pPr>
        <w:pStyle w:val="a4"/>
        <w:overflowPunct w:val="0"/>
        <w:spacing w:line="360" w:lineRule="auto"/>
        <w:ind w:firstLine="0"/>
        <w:rPr>
          <w:rFonts w:ascii="仿宋" w:eastAsia="仿宋" w:hAnsi="仿宋" w:cs="宋体"/>
          <w:b/>
          <w:spacing w:val="40"/>
          <w:kern w:val="0"/>
          <w:sz w:val="24"/>
          <w:szCs w:val="24"/>
        </w:rPr>
      </w:pPr>
    </w:p>
    <w:p w:rsidR="00605331" w:rsidRDefault="00605331">
      <w:pPr>
        <w:pStyle w:val="a4"/>
        <w:overflowPunct w:val="0"/>
        <w:spacing w:line="360" w:lineRule="auto"/>
        <w:ind w:firstLine="0"/>
        <w:rPr>
          <w:rFonts w:ascii="仿宋" w:eastAsia="仿宋" w:hAnsi="仿宋" w:cs="宋体"/>
          <w:b/>
          <w:spacing w:val="40"/>
          <w:kern w:val="0"/>
          <w:sz w:val="24"/>
          <w:szCs w:val="24"/>
        </w:rPr>
      </w:pPr>
    </w:p>
    <w:p w:rsidR="00605331" w:rsidRDefault="00605331">
      <w:pPr>
        <w:pStyle w:val="a4"/>
        <w:overflowPunct w:val="0"/>
        <w:spacing w:line="360" w:lineRule="auto"/>
        <w:ind w:firstLine="0"/>
        <w:rPr>
          <w:rFonts w:ascii="仿宋" w:eastAsia="仿宋" w:hAnsi="仿宋" w:cs="宋体"/>
          <w:b/>
          <w:spacing w:val="40"/>
          <w:kern w:val="0"/>
          <w:sz w:val="24"/>
          <w:szCs w:val="24"/>
        </w:rPr>
      </w:pPr>
    </w:p>
    <w:p w:rsidR="00605331" w:rsidRDefault="00605331">
      <w:pPr>
        <w:pStyle w:val="af7"/>
        <w:spacing w:afterLines="0" w:line="440" w:lineRule="exact"/>
        <w:ind w:firstLineChars="0" w:firstLine="0"/>
        <w:rPr>
          <w:rFonts w:ascii="仿宋" w:eastAsia="仿宋" w:hAnsi="仿宋" w:cs="宋体"/>
          <w:b/>
          <w:bCs/>
          <w:sz w:val="28"/>
          <w:szCs w:val="28"/>
        </w:rPr>
      </w:pPr>
    </w:p>
    <w:p w:rsidR="00605331" w:rsidRDefault="0037280B">
      <w:pPr>
        <w:pStyle w:val="af7"/>
        <w:spacing w:afterLines="0" w:line="440" w:lineRule="exact"/>
        <w:ind w:firstLineChars="0" w:firstLine="0"/>
        <w:rPr>
          <w:rFonts w:ascii="仿宋" w:eastAsia="仿宋" w:hAnsi="仿宋" w:cs="宋体"/>
          <w:b/>
          <w:bCs/>
          <w:sz w:val="28"/>
          <w:szCs w:val="28"/>
        </w:rPr>
      </w:pPr>
      <w:r>
        <w:rPr>
          <w:rFonts w:ascii="仿宋" w:eastAsia="仿宋" w:hAnsi="仿宋" w:cs="宋体" w:hint="eastAsia"/>
          <w:b/>
          <w:bCs/>
          <w:sz w:val="28"/>
          <w:szCs w:val="28"/>
        </w:rPr>
        <w:lastRenderedPageBreak/>
        <w:t>附件4：法定代表人授权委托书</w:t>
      </w:r>
    </w:p>
    <w:p w:rsidR="00605331" w:rsidRDefault="00605331">
      <w:pPr>
        <w:snapToGrid w:val="0"/>
        <w:spacing w:before="50" w:after="50"/>
        <w:jc w:val="center"/>
        <w:rPr>
          <w:rFonts w:ascii="仿宋" w:eastAsia="仿宋" w:hAnsi="仿宋" w:cs="宋体"/>
          <w:b/>
          <w:sz w:val="36"/>
          <w:szCs w:val="36"/>
        </w:rPr>
      </w:pPr>
    </w:p>
    <w:p w:rsidR="00605331" w:rsidRDefault="0037280B">
      <w:pPr>
        <w:snapToGrid w:val="0"/>
        <w:spacing w:before="50" w:after="50"/>
        <w:jc w:val="center"/>
        <w:rPr>
          <w:rFonts w:ascii="仿宋" w:eastAsia="仿宋" w:hAnsi="仿宋" w:cs="宋体"/>
          <w:b/>
          <w:sz w:val="36"/>
          <w:szCs w:val="36"/>
        </w:rPr>
      </w:pPr>
      <w:r>
        <w:rPr>
          <w:rFonts w:ascii="仿宋" w:eastAsia="仿宋" w:hAnsi="仿宋" w:cs="宋体" w:hint="eastAsia"/>
          <w:b/>
          <w:sz w:val="36"/>
          <w:szCs w:val="36"/>
        </w:rPr>
        <w:t>法定代表人授权委托书</w:t>
      </w:r>
    </w:p>
    <w:p w:rsidR="00605331" w:rsidRDefault="0037280B">
      <w:pPr>
        <w:snapToGrid w:val="0"/>
        <w:spacing w:beforeLines="50" w:before="160" w:after="50" w:line="460" w:lineRule="exact"/>
        <w:rPr>
          <w:rFonts w:ascii="仿宋" w:eastAsia="仿宋" w:hAnsi="仿宋" w:cs="宋体"/>
          <w:b/>
          <w:bCs/>
          <w:sz w:val="24"/>
          <w:szCs w:val="24"/>
        </w:rPr>
      </w:pPr>
      <w:r>
        <w:rPr>
          <w:rFonts w:ascii="仿宋" w:eastAsia="仿宋" w:hAnsi="仿宋" w:cs="宋体" w:hint="eastAsia"/>
          <w:bCs/>
          <w:sz w:val="24"/>
          <w:szCs w:val="24"/>
        </w:rPr>
        <w:t>致</w:t>
      </w:r>
      <w:r>
        <w:rPr>
          <w:rFonts w:ascii="仿宋" w:eastAsia="仿宋" w:hAnsi="仿宋" w:cs="宋体" w:hint="eastAsia"/>
          <w:bCs/>
          <w:sz w:val="24"/>
          <w:szCs w:val="24"/>
          <w:u w:val="single"/>
        </w:rPr>
        <w:t>（采购代理机构或采购人名称）</w:t>
      </w:r>
      <w:r>
        <w:rPr>
          <w:rFonts w:ascii="仿宋" w:eastAsia="仿宋" w:hAnsi="仿宋" w:cs="宋体" w:hint="eastAsia"/>
          <w:bCs/>
          <w:sz w:val="24"/>
          <w:szCs w:val="24"/>
        </w:rPr>
        <w:t>：</w:t>
      </w:r>
    </w:p>
    <w:p w:rsidR="00605331" w:rsidRDefault="0037280B">
      <w:pPr>
        <w:snapToGrid w:val="0"/>
        <w:spacing w:beforeLines="50" w:before="160" w:after="50" w:line="460" w:lineRule="exact"/>
        <w:ind w:firstLineChars="300" w:firstLine="720"/>
        <w:rPr>
          <w:rFonts w:ascii="仿宋" w:eastAsia="仿宋" w:hAnsi="仿宋" w:cs="宋体"/>
          <w:sz w:val="24"/>
          <w:szCs w:val="24"/>
        </w:rPr>
      </w:pPr>
      <w:r>
        <w:rPr>
          <w:rFonts w:ascii="仿宋" w:eastAsia="仿宋" w:hAnsi="仿宋" w:cs="宋体" w:hint="eastAsia"/>
          <w:sz w:val="24"/>
          <w:szCs w:val="24"/>
        </w:rPr>
        <w:t>我</w:t>
      </w:r>
      <w:r>
        <w:rPr>
          <w:rFonts w:ascii="仿宋" w:eastAsia="仿宋" w:hAnsi="仿宋" w:cs="宋体" w:hint="eastAsia"/>
          <w:sz w:val="24"/>
          <w:szCs w:val="24"/>
          <w:u w:val="single"/>
        </w:rPr>
        <w:t xml:space="preserve">  （姓名） </w:t>
      </w:r>
      <w:r>
        <w:rPr>
          <w:rFonts w:ascii="仿宋" w:eastAsia="仿宋" w:hAnsi="仿宋" w:cs="宋体" w:hint="eastAsia"/>
          <w:sz w:val="24"/>
          <w:szCs w:val="24"/>
        </w:rPr>
        <w:t>系</w:t>
      </w:r>
      <w:r>
        <w:rPr>
          <w:rFonts w:ascii="仿宋" w:eastAsia="仿宋" w:hAnsi="仿宋" w:cs="宋体" w:hint="eastAsia"/>
          <w:sz w:val="24"/>
          <w:szCs w:val="24"/>
          <w:u w:val="single"/>
        </w:rPr>
        <w:t xml:space="preserve">  （投标人全称） </w:t>
      </w:r>
      <w:r>
        <w:rPr>
          <w:rFonts w:ascii="仿宋" w:eastAsia="仿宋" w:hAnsi="仿宋" w:cs="宋体" w:hint="eastAsia"/>
          <w:sz w:val="24"/>
          <w:szCs w:val="24"/>
        </w:rPr>
        <w:t xml:space="preserve">的法定代表人，现授权委托 </w:t>
      </w:r>
      <w:r>
        <w:rPr>
          <w:rFonts w:ascii="仿宋" w:eastAsia="仿宋" w:hAnsi="仿宋" w:cs="宋体" w:hint="eastAsia"/>
          <w:sz w:val="24"/>
          <w:szCs w:val="24"/>
          <w:u w:val="single"/>
        </w:rPr>
        <w:t xml:space="preserve"> （姓名） </w:t>
      </w:r>
      <w:r>
        <w:rPr>
          <w:rFonts w:ascii="仿宋" w:eastAsia="仿宋" w:hAnsi="仿宋" w:cs="宋体" w:hint="eastAsia"/>
          <w:sz w:val="24"/>
          <w:szCs w:val="24"/>
        </w:rPr>
        <w:t>为授权代表，以我方的名义参加</w:t>
      </w:r>
      <w:r>
        <w:rPr>
          <w:rFonts w:ascii="仿宋" w:eastAsia="仿宋" w:hAnsi="仿宋" w:cs="宋体" w:hint="eastAsia"/>
          <w:sz w:val="24"/>
          <w:szCs w:val="24"/>
          <w:u w:val="single"/>
        </w:rPr>
        <w:t xml:space="preserve">   （项目名称及编号）    </w:t>
      </w:r>
      <w:r>
        <w:rPr>
          <w:rFonts w:ascii="仿宋" w:eastAsia="仿宋" w:hAnsi="仿宋" w:cs="宋体" w:hint="eastAsia"/>
          <w:sz w:val="24"/>
          <w:szCs w:val="24"/>
        </w:rPr>
        <w:t>的投标活动，并代表我方全权办理针对上述项目的投标、开标、评标、签约等具体事务和签署相关文件。我方对授权代表的签名事项负全部认可并承担责任。</w:t>
      </w:r>
    </w:p>
    <w:p w:rsidR="00605331" w:rsidRDefault="0037280B">
      <w:pPr>
        <w:snapToGrid w:val="0"/>
        <w:spacing w:beforeLines="50" w:before="160" w:after="50" w:line="460" w:lineRule="exact"/>
        <w:ind w:firstLine="480"/>
        <w:rPr>
          <w:rFonts w:ascii="仿宋" w:eastAsia="仿宋" w:hAnsi="仿宋" w:cs="宋体"/>
          <w:sz w:val="24"/>
          <w:szCs w:val="24"/>
        </w:rPr>
      </w:pPr>
      <w:r>
        <w:rPr>
          <w:rFonts w:ascii="仿宋" w:eastAsia="仿宋" w:hAnsi="仿宋" w:cs="宋体" w:hint="eastAsia"/>
          <w:sz w:val="24"/>
          <w:szCs w:val="24"/>
        </w:rPr>
        <w:t>在撤销授权的书面通知以前，本授权书一直有效。授权代表在授权书有效期内签署的所有文件不因授权的撤销而失效。</w:t>
      </w:r>
    </w:p>
    <w:p w:rsidR="00605331" w:rsidRDefault="0037280B">
      <w:pPr>
        <w:snapToGrid w:val="0"/>
        <w:spacing w:beforeLines="50" w:before="160" w:after="50" w:line="460" w:lineRule="exact"/>
        <w:ind w:firstLine="480"/>
        <w:rPr>
          <w:rFonts w:ascii="仿宋" w:eastAsia="仿宋" w:hAnsi="仿宋" w:cs="宋体"/>
          <w:sz w:val="24"/>
          <w:szCs w:val="24"/>
        </w:rPr>
      </w:pPr>
      <w:r>
        <w:rPr>
          <w:rFonts w:ascii="仿宋" w:eastAsia="仿宋" w:hAnsi="仿宋" w:cs="宋体" w:hint="eastAsia"/>
          <w:sz w:val="24"/>
          <w:szCs w:val="24"/>
        </w:rPr>
        <w:t>授权代表无转委托权，特此委托。</w:t>
      </w:r>
    </w:p>
    <w:p w:rsidR="00605331" w:rsidRDefault="00605331">
      <w:pPr>
        <w:snapToGrid w:val="0"/>
        <w:spacing w:beforeLines="50" w:before="160" w:after="50" w:line="460" w:lineRule="exact"/>
        <w:ind w:firstLine="480"/>
        <w:rPr>
          <w:rFonts w:ascii="仿宋" w:eastAsia="仿宋" w:hAnsi="仿宋" w:cs="宋体"/>
          <w:sz w:val="24"/>
          <w:szCs w:val="24"/>
        </w:rPr>
      </w:pPr>
    </w:p>
    <w:p w:rsidR="00605331" w:rsidRDefault="0037280B">
      <w:pPr>
        <w:snapToGrid w:val="0"/>
        <w:spacing w:beforeLines="50" w:before="160" w:after="50" w:line="460" w:lineRule="exact"/>
        <w:rPr>
          <w:rFonts w:ascii="仿宋" w:eastAsia="仿宋" w:hAnsi="仿宋" w:cs="宋体"/>
          <w:sz w:val="24"/>
          <w:szCs w:val="24"/>
        </w:rPr>
      </w:pPr>
      <w:r>
        <w:rPr>
          <w:rFonts w:ascii="仿宋" w:eastAsia="仿宋" w:hAnsi="仿宋" w:cs="宋体" w:hint="eastAsia"/>
          <w:sz w:val="24"/>
          <w:szCs w:val="24"/>
        </w:rPr>
        <w:t xml:space="preserve">授权代表签字（或盖章）：      </w:t>
      </w:r>
    </w:p>
    <w:p w:rsidR="00605331" w:rsidRDefault="0037280B">
      <w:pPr>
        <w:snapToGrid w:val="0"/>
        <w:spacing w:beforeLines="50" w:before="160" w:after="50" w:line="460" w:lineRule="exact"/>
        <w:rPr>
          <w:rFonts w:ascii="仿宋" w:eastAsia="仿宋" w:hAnsi="仿宋" w:cs="宋体"/>
          <w:sz w:val="24"/>
          <w:szCs w:val="24"/>
        </w:rPr>
      </w:pPr>
      <w:r>
        <w:rPr>
          <w:rFonts w:ascii="仿宋" w:eastAsia="仿宋" w:hAnsi="仿宋" w:cs="宋体" w:hint="eastAsia"/>
          <w:sz w:val="24"/>
          <w:szCs w:val="24"/>
        </w:rPr>
        <w:t>授权代表身份证号码：</w:t>
      </w:r>
    </w:p>
    <w:p w:rsidR="00605331" w:rsidRDefault="00605331">
      <w:pPr>
        <w:snapToGrid w:val="0"/>
        <w:spacing w:beforeLines="50" w:before="160" w:after="50" w:line="460" w:lineRule="exact"/>
        <w:rPr>
          <w:rFonts w:ascii="仿宋" w:eastAsia="仿宋" w:hAnsi="仿宋" w:cs="宋体"/>
          <w:sz w:val="24"/>
          <w:szCs w:val="24"/>
        </w:rPr>
      </w:pPr>
    </w:p>
    <w:p w:rsidR="00605331" w:rsidRDefault="0037280B">
      <w:pPr>
        <w:snapToGrid w:val="0"/>
        <w:spacing w:beforeLines="50" w:before="160" w:after="50" w:line="460" w:lineRule="exact"/>
        <w:rPr>
          <w:rFonts w:ascii="仿宋" w:eastAsia="仿宋" w:hAnsi="仿宋" w:cs="宋体"/>
          <w:sz w:val="24"/>
          <w:szCs w:val="24"/>
          <w:u w:val="single"/>
        </w:rPr>
      </w:pPr>
      <w:r>
        <w:rPr>
          <w:rFonts w:ascii="仿宋" w:eastAsia="仿宋" w:hAnsi="仿宋" w:cs="宋体" w:hint="eastAsia"/>
          <w:sz w:val="24"/>
          <w:szCs w:val="24"/>
        </w:rPr>
        <w:t>法定代表人签字（或盖章）：</w:t>
      </w:r>
    </w:p>
    <w:p w:rsidR="00605331" w:rsidRDefault="0037280B">
      <w:pPr>
        <w:snapToGrid w:val="0"/>
        <w:spacing w:beforeLines="50" w:before="160" w:after="50" w:line="460" w:lineRule="exact"/>
        <w:rPr>
          <w:rFonts w:ascii="仿宋" w:eastAsia="仿宋" w:hAnsi="仿宋" w:cs="宋体"/>
          <w:sz w:val="24"/>
          <w:szCs w:val="24"/>
        </w:rPr>
      </w:pPr>
      <w:r>
        <w:rPr>
          <w:rFonts w:ascii="仿宋" w:eastAsia="仿宋" w:hAnsi="仿宋" w:cs="宋体" w:hint="eastAsia"/>
          <w:sz w:val="24"/>
          <w:szCs w:val="24"/>
        </w:rPr>
        <w:t>法定代表人身份证号码：</w:t>
      </w:r>
    </w:p>
    <w:p w:rsidR="00605331" w:rsidRDefault="00605331">
      <w:pPr>
        <w:snapToGrid w:val="0"/>
        <w:spacing w:beforeLines="50" w:before="160" w:after="50" w:line="460" w:lineRule="exact"/>
        <w:rPr>
          <w:rFonts w:ascii="仿宋" w:eastAsia="仿宋" w:hAnsi="仿宋" w:cs="宋体"/>
          <w:sz w:val="24"/>
          <w:szCs w:val="24"/>
        </w:rPr>
      </w:pPr>
    </w:p>
    <w:p w:rsidR="00605331" w:rsidRDefault="00605331">
      <w:pPr>
        <w:snapToGrid w:val="0"/>
        <w:spacing w:beforeLines="50" w:before="160" w:after="50" w:line="460" w:lineRule="exact"/>
        <w:rPr>
          <w:rFonts w:ascii="仿宋" w:eastAsia="仿宋" w:hAnsi="仿宋" w:cs="宋体"/>
          <w:sz w:val="24"/>
          <w:szCs w:val="24"/>
        </w:rPr>
      </w:pPr>
    </w:p>
    <w:p w:rsidR="00605331" w:rsidRDefault="0037280B">
      <w:pPr>
        <w:snapToGrid w:val="0"/>
        <w:spacing w:beforeLines="50" w:before="160" w:after="50" w:line="460" w:lineRule="exact"/>
        <w:rPr>
          <w:rFonts w:ascii="仿宋" w:eastAsia="仿宋" w:hAnsi="仿宋" w:cs="宋体"/>
          <w:sz w:val="24"/>
          <w:szCs w:val="24"/>
          <w:u w:val="single"/>
        </w:rPr>
      </w:pPr>
      <w:r>
        <w:rPr>
          <w:rFonts w:ascii="仿宋" w:eastAsia="仿宋" w:hAnsi="仿宋" w:cs="宋体" w:hint="eastAsia"/>
          <w:sz w:val="24"/>
          <w:szCs w:val="24"/>
        </w:rPr>
        <w:t>投标人全称（盖公章）：            日  期：</w:t>
      </w:r>
      <w:r>
        <w:rPr>
          <w:rFonts w:ascii="仿宋" w:eastAsia="仿宋" w:hAnsi="仿宋" w:cs="宋体" w:hint="eastAsia"/>
          <w:sz w:val="24"/>
          <w:szCs w:val="24"/>
          <w:u w:val="single"/>
        </w:rPr>
        <w:t xml:space="preserve">     年   月  日</w:t>
      </w:r>
    </w:p>
    <w:p w:rsidR="00605331" w:rsidRDefault="00605331">
      <w:pPr>
        <w:widowControl/>
        <w:jc w:val="left"/>
        <w:rPr>
          <w:rFonts w:ascii="仿宋" w:eastAsia="仿宋" w:hAnsi="仿宋" w:cs="宋体"/>
          <w:sz w:val="24"/>
          <w:szCs w:val="24"/>
          <w:u w:val="single"/>
        </w:rPr>
      </w:pPr>
    </w:p>
    <w:p w:rsidR="00605331" w:rsidRDefault="0037280B">
      <w:pPr>
        <w:snapToGrid w:val="0"/>
        <w:spacing w:before="50" w:after="50"/>
        <w:jc w:val="left"/>
        <w:rPr>
          <w:rFonts w:ascii="仿宋" w:eastAsia="仿宋" w:hAnsi="仿宋" w:cs="宋体"/>
          <w:b/>
          <w:bCs/>
          <w:sz w:val="24"/>
          <w:szCs w:val="24"/>
          <w:u w:val="single"/>
        </w:rPr>
      </w:pPr>
      <w:r>
        <w:rPr>
          <w:rFonts w:ascii="仿宋" w:eastAsia="仿宋" w:hAnsi="仿宋" w:cs="宋体" w:hint="eastAsia"/>
          <w:b/>
          <w:bCs/>
          <w:sz w:val="24"/>
          <w:szCs w:val="24"/>
        </w:rPr>
        <w:t>友情提示：</w:t>
      </w:r>
      <w:r>
        <w:rPr>
          <w:rFonts w:ascii="仿宋" w:eastAsia="仿宋" w:hAnsi="仿宋" w:cs="宋体" w:hint="eastAsia"/>
          <w:b/>
          <w:bCs/>
          <w:sz w:val="24"/>
          <w:szCs w:val="24"/>
          <w:u w:val="single"/>
        </w:rPr>
        <w:t>1、请仔细核对身份证号码，若填写错误，作无效投标处理。</w:t>
      </w:r>
    </w:p>
    <w:p w:rsidR="00605331" w:rsidRDefault="00605331">
      <w:pPr>
        <w:snapToGrid w:val="0"/>
        <w:spacing w:before="50" w:after="50"/>
        <w:jc w:val="left"/>
        <w:rPr>
          <w:rFonts w:ascii="仿宋" w:eastAsia="仿宋" w:hAnsi="仿宋" w:cs="宋体"/>
          <w:b/>
          <w:bCs/>
          <w:sz w:val="24"/>
          <w:szCs w:val="24"/>
          <w:u w:val="single"/>
        </w:rPr>
      </w:pPr>
    </w:p>
    <w:p w:rsidR="00605331" w:rsidRDefault="00605331">
      <w:pPr>
        <w:pStyle w:val="1"/>
        <w:ind w:firstLine="480"/>
      </w:pPr>
    </w:p>
    <w:p w:rsidR="00605331" w:rsidRDefault="00605331"/>
    <w:p w:rsidR="00605331" w:rsidRDefault="00605331">
      <w:pPr>
        <w:pStyle w:val="1"/>
        <w:ind w:firstLine="480"/>
        <w:rPr>
          <w:rFonts w:ascii="仿宋" w:eastAsia="仿宋" w:hAnsi="仿宋"/>
        </w:rPr>
      </w:pPr>
    </w:p>
    <w:p w:rsidR="00605331" w:rsidRDefault="0037280B">
      <w:pPr>
        <w:pStyle w:val="af7"/>
        <w:spacing w:afterLines="0" w:line="440" w:lineRule="exact"/>
        <w:ind w:firstLineChars="0" w:firstLine="0"/>
        <w:rPr>
          <w:rFonts w:ascii="仿宋" w:eastAsia="仿宋" w:hAnsi="仿宋" w:cs="宋体"/>
          <w:b/>
          <w:bCs/>
          <w:sz w:val="28"/>
          <w:szCs w:val="28"/>
        </w:rPr>
      </w:pPr>
      <w:r>
        <w:rPr>
          <w:rFonts w:ascii="仿宋" w:eastAsia="仿宋" w:hAnsi="仿宋" w:cs="宋体" w:hint="eastAsia"/>
          <w:b/>
          <w:bCs/>
          <w:sz w:val="28"/>
          <w:szCs w:val="28"/>
        </w:rPr>
        <w:lastRenderedPageBreak/>
        <w:t>附件5：法定代表人及其授权代表身份证</w:t>
      </w:r>
    </w:p>
    <w:p w:rsidR="00605331" w:rsidRDefault="00605331">
      <w:pPr>
        <w:pStyle w:val="af7"/>
        <w:spacing w:afterLines="0" w:line="440" w:lineRule="exact"/>
        <w:ind w:firstLineChars="0" w:firstLine="0"/>
        <w:rPr>
          <w:rFonts w:ascii="仿宋" w:eastAsia="仿宋" w:hAnsi="仿宋" w:cs="宋体"/>
          <w:b/>
          <w:bCs/>
          <w:sz w:val="28"/>
          <w:szCs w:val="28"/>
        </w:rPr>
      </w:pPr>
    </w:p>
    <w:p w:rsidR="00605331" w:rsidRDefault="00605331">
      <w:pPr>
        <w:pStyle w:val="af7"/>
        <w:spacing w:afterLines="0" w:line="440" w:lineRule="exact"/>
        <w:ind w:firstLineChars="0" w:firstLine="0"/>
        <w:rPr>
          <w:rFonts w:ascii="仿宋" w:eastAsia="仿宋" w:hAnsi="仿宋" w:cs="宋体"/>
          <w:b/>
          <w:bCs/>
          <w:sz w:val="28"/>
          <w:szCs w:val="28"/>
        </w:rPr>
      </w:pPr>
    </w:p>
    <w:p w:rsidR="00605331" w:rsidRDefault="0037280B">
      <w:pPr>
        <w:pStyle w:val="af7"/>
        <w:spacing w:afterLines="0" w:line="440" w:lineRule="exact"/>
        <w:ind w:firstLineChars="0" w:firstLine="0"/>
        <w:rPr>
          <w:rFonts w:ascii="仿宋" w:eastAsia="仿宋" w:hAnsi="仿宋" w:cs="宋体"/>
          <w:sz w:val="28"/>
          <w:szCs w:val="28"/>
        </w:rPr>
      </w:pPr>
      <w:r>
        <w:rPr>
          <w:rFonts w:ascii="仿宋" w:eastAsia="仿宋" w:hAnsi="仿宋" w:cs="宋体" w:hint="eastAsia"/>
          <w:sz w:val="28"/>
          <w:szCs w:val="28"/>
        </w:rPr>
        <w:t>制作说明：</w:t>
      </w:r>
    </w:p>
    <w:p w:rsidR="00605331" w:rsidRDefault="0037280B">
      <w:pPr>
        <w:pStyle w:val="af7"/>
        <w:numPr>
          <w:ilvl w:val="0"/>
          <w:numId w:val="5"/>
        </w:numPr>
        <w:spacing w:afterLines="0" w:line="440" w:lineRule="exact"/>
        <w:ind w:firstLineChars="0"/>
        <w:rPr>
          <w:rFonts w:ascii="仿宋" w:eastAsia="仿宋" w:hAnsi="仿宋" w:cs="宋体"/>
          <w:sz w:val="28"/>
          <w:szCs w:val="28"/>
        </w:rPr>
      </w:pPr>
      <w:r>
        <w:rPr>
          <w:rFonts w:ascii="仿宋" w:eastAsia="仿宋" w:hAnsi="仿宋" w:cs="宋体" w:hint="eastAsia"/>
          <w:sz w:val="28"/>
          <w:szCs w:val="28"/>
        </w:rPr>
        <w:t>提供身份证原件正反两面的彩色图片，内容清晰可辨，加盖单位CA签章，否则视为无效投标。</w:t>
      </w:r>
    </w:p>
    <w:p w:rsidR="00605331" w:rsidRDefault="0037280B">
      <w:pPr>
        <w:pStyle w:val="af7"/>
        <w:numPr>
          <w:ilvl w:val="0"/>
          <w:numId w:val="5"/>
        </w:numPr>
        <w:spacing w:afterLines="0" w:line="440" w:lineRule="exact"/>
        <w:ind w:firstLineChars="0"/>
        <w:rPr>
          <w:rFonts w:ascii="仿宋" w:eastAsia="仿宋" w:hAnsi="仿宋" w:cs="宋体"/>
          <w:sz w:val="28"/>
          <w:szCs w:val="28"/>
        </w:rPr>
      </w:pPr>
      <w:r>
        <w:rPr>
          <w:rFonts w:ascii="仿宋" w:eastAsia="仿宋" w:hAnsi="仿宋" w:cs="宋体" w:hint="eastAsia"/>
          <w:sz w:val="28"/>
          <w:szCs w:val="28"/>
        </w:rPr>
        <w:t>个体工商户参与投标的提供经营者本人的身份证。</w:t>
      </w: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605331">
      <w:pPr>
        <w:pStyle w:val="af7"/>
        <w:spacing w:afterLines="0" w:line="440" w:lineRule="exact"/>
        <w:ind w:firstLineChars="0" w:firstLine="0"/>
        <w:rPr>
          <w:rFonts w:ascii="仿宋" w:eastAsia="仿宋" w:hAnsi="仿宋" w:cs="宋体"/>
          <w:sz w:val="28"/>
          <w:szCs w:val="28"/>
        </w:rPr>
      </w:pPr>
    </w:p>
    <w:p w:rsidR="00605331" w:rsidRDefault="0037280B">
      <w:pPr>
        <w:snapToGrid w:val="0"/>
        <w:spacing w:before="50" w:after="50"/>
        <w:jc w:val="left"/>
        <w:rPr>
          <w:rFonts w:ascii="仿宋" w:eastAsia="仿宋" w:hAnsi="仿宋" w:cs="宋体"/>
          <w:b/>
          <w:bCs/>
          <w:sz w:val="30"/>
          <w:szCs w:val="30"/>
        </w:rPr>
      </w:pPr>
      <w:r>
        <w:rPr>
          <w:rFonts w:ascii="仿宋" w:eastAsia="仿宋" w:hAnsi="仿宋" w:cs="宋体" w:hint="eastAsia"/>
          <w:b/>
          <w:bCs/>
          <w:sz w:val="30"/>
          <w:szCs w:val="30"/>
        </w:rPr>
        <w:lastRenderedPageBreak/>
        <w:t>附件6：</w:t>
      </w:r>
    </w:p>
    <w:p w:rsidR="00605331" w:rsidRDefault="0037280B">
      <w:pPr>
        <w:snapToGrid w:val="0"/>
        <w:spacing w:before="50" w:after="50" w:line="480" w:lineRule="auto"/>
        <w:jc w:val="center"/>
        <w:rPr>
          <w:rFonts w:ascii="仿宋" w:eastAsia="仿宋" w:hAnsi="仿宋"/>
          <w:b/>
          <w:sz w:val="32"/>
          <w:szCs w:val="32"/>
        </w:rPr>
      </w:pPr>
      <w:r>
        <w:rPr>
          <w:rFonts w:ascii="仿宋" w:eastAsia="仿宋" w:hAnsi="仿宋" w:hint="eastAsia"/>
          <w:b/>
          <w:sz w:val="32"/>
          <w:szCs w:val="32"/>
        </w:rPr>
        <w:t>中小企业声明函</w:t>
      </w:r>
    </w:p>
    <w:p w:rsidR="00605331" w:rsidRDefault="0037280B">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本公司郑重声明，根据《政府采购促进中小企业发展管理办法》 （财库﹝2020﹞46 号）的规定，本公司参加</w:t>
      </w:r>
      <w:r>
        <w:rPr>
          <w:rFonts w:ascii="仿宋" w:eastAsia="仿宋" w:hAnsi="仿宋"/>
          <w:sz w:val="24"/>
          <w:szCs w:val="24"/>
          <w:u w:val="single"/>
        </w:rPr>
        <w:t>（采购人名称）</w:t>
      </w:r>
      <w:r>
        <w:rPr>
          <w:rFonts w:ascii="仿宋" w:eastAsia="仿宋" w:hAnsi="仿宋" w:hint="eastAsia"/>
          <w:sz w:val="24"/>
          <w:szCs w:val="24"/>
        </w:rPr>
        <w:t>的</w:t>
      </w:r>
      <w:r>
        <w:rPr>
          <w:rFonts w:ascii="仿宋" w:eastAsia="仿宋" w:hAnsi="仿宋"/>
          <w:sz w:val="24"/>
          <w:szCs w:val="24"/>
          <w:u w:val="single"/>
        </w:rPr>
        <w:t xml:space="preserve"> （项目名称） </w:t>
      </w:r>
      <w:r>
        <w:rPr>
          <w:rFonts w:ascii="仿宋" w:eastAsia="仿宋" w:hAnsi="仿宋" w:hint="eastAsia"/>
          <w:sz w:val="24"/>
          <w:szCs w:val="24"/>
        </w:rPr>
        <w:t>采购活动，提供的货物全部由符合政策要求的中小企业制造。相关企业的具体情况如下：</w:t>
      </w:r>
    </w:p>
    <w:p w:rsidR="00605331" w:rsidRDefault="0037280B">
      <w:pPr>
        <w:snapToGrid w:val="0"/>
        <w:spacing w:before="50" w:after="50" w:line="360" w:lineRule="auto"/>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u w:val="single"/>
        </w:rPr>
        <w:t xml:space="preserve">    （标的名称）</w:t>
      </w:r>
      <w:r>
        <w:rPr>
          <w:rFonts w:ascii="仿宋" w:eastAsia="仿宋" w:hAnsi="仿宋" w:hint="eastAsia"/>
          <w:sz w:val="24"/>
          <w:szCs w:val="24"/>
        </w:rPr>
        <w:t>，属于</w:t>
      </w:r>
      <w:r>
        <w:rPr>
          <w:rFonts w:ascii="仿宋" w:eastAsia="仿宋" w:hAnsi="仿宋"/>
          <w:sz w:val="24"/>
          <w:szCs w:val="24"/>
          <w:u w:val="single"/>
        </w:rPr>
        <w:t xml:space="preserve"> （采购文件</w:t>
      </w:r>
      <w:r>
        <w:rPr>
          <w:rFonts w:ascii="仿宋" w:eastAsia="仿宋" w:hAnsi="仿宋" w:hint="eastAsia"/>
          <w:sz w:val="24"/>
          <w:szCs w:val="24"/>
          <w:u w:val="single"/>
        </w:rPr>
        <w:t>中明确的所属行业</w:t>
      </w:r>
      <w:r>
        <w:rPr>
          <w:rFonts w:ascii="仿宋" w:eastAsia="仿宋" w:hAnsi="仿宋"/>
          <w:sz w:val="24"/>
          <w:szCs w:val="24"/>
          <w:u w:val="single"/>
        </w:rPr>
        <w:t xml:space="preserve">）    </w:t>
      </w:r>
      <w:r>
        <w:rPr>
          <w:rFonts w:ascii="仿宋" w:eastAsia="仿宋" w:hAnsi="仿宋" w:hint="eastAsia"/>
          <w:sz w:val="24"/>
          <w:szCs w:val="24"/>
        </w:rPr>
        <w:t>行业 ；制造商为</w:t>
      </w:r>
      <w:r>
        <w:rPr>
          <w:rFonts w:ascii="仿宋" w:eastAsia="仿宋" w:hAnsi="仿宋" w:hint="eastAsia"/>
          <w:sz w:val="24"/>
          <w:szCs w:val="24"/>
          <w:u w:val="single"/>
        </w:rPr>
        <w:t xml:space="preserve">   （企业名称） </w:t>
      </w:r>
      <w:r>
        <w:rPr>
          <w:rFonts w:ascii="仿宋" w:eastAsia="仿宋" w:hAnsi="仿宋" w:hint="eastAsia"/>
          <w:sz w:val="24"/>
          <w:szCs w:val="24"/>
        </w:rPr>
        <w:t>，从业人员人，营业收入为万元，资产总额为万元 ，属于</w:t>
      </w:r>
      <w:r>
        <w:rPr>
          <w:rFonts w:ascii="仿宋" w:eastAsia="仿宋" w:hAnsi="仿宋" w:hint="eastAsia"/>
          <w:sz w:val="24"/>
          <w:szCs w:val="24"/>
          <w:u w:val="single"/>
        </w:rPr>
        <w:t xml:space="preserve">     （中型企业、小型企业、微型企业）</w:t>
      </w:r>
      <w:r>
        <w:rPr>
          <w:rFonts w:ascii="仿宋" w:eastAsia="仿宋" w:hAnsi="仿宋" w:hint="eastAsia"/>
          <w:sz w:val="24"/>
          <w:szCs w:val="24"/>
        </w:rPr>
        <w:t xml:space="preserve"> ；</w:t>
      </w:r>
    </w:p>
    <w:p w:rsidR="00605331" w:rsidRDefault="0037280B">
      <w:pPr>
        <w:snapToGrid w:val="0"/>
        <w:spacing w:before="50" w:after="50" w:line="360" w:lineRule="auto"/>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u w:val="single"/>
        </w:rPr>
        <w:t xml:space="preserve">    （标的名称）</w:t>
      </w:r>
      <w:r>
        <w:rPr>
          <w:rFonts w:ascii="仿宋" w:eastAsia="仿宋" w:hAnsi="仿宋" w:hint="eastAsia"/>
          <w:sz w:val="24"/>
          <w:szCs w:val="24"/>
        </w:rPr>
        <w:t>，属于</w:t>
      </w:r>
      <w:r>
        <w:rPr>
          <w:rFonts w:ascii="仿宋" w:eastAsia="仿宋" w:hAnsi="仿宋"/>
          <w:sz w:val="24"/>
          <w:szCs w:val="24"/>
          <w:u w:val="single"/>
        </w:rPr>
        <w:t xml:space="preserve"> （采购文件</w:t>
      </w:r>
      <w:r>
        <w:rPr>
          <w:rFonts w:ascii="仿宋" w:eastAsia="仿宋" w:hAnsi="仿宋" w:hint="eastAsia"/>
          <w:sz w:val="24"/>
          <w:szCs w:val="24"/>
          <w:u w:val="single"/>
        </w:rPr>
        <w:t>中明确的所属行业</w:t>
      </w:r>
      <w:r>
        <w:rPr>
          <w:rFonts w:ascii="仿宋" w:eastAsia="仿宋" w:hAnsi="仿宋"/>
          <w:sz w:val="24"/>
          <w:szCs w:val="24"/>
          <w:u w:val="single"/>
        </w:rPr>
        <w:t xml:space="preserve">）    </w:t>
      </w:r>
      <w:r>
        <w:rPr>
          <w:rFonts w:ascii="仿宋" w:eastAsia="仿宋" w:hAnsi="仿宋" w:hint="eastAsia"/>
          <w:sz w:val="24"/>
          <w:szCs w:val="24"/>
        </w:rPr>
        <w:t>行业 ；制造商为</w:t>
      </w:r>
      <w:r>
        <w:rPr>
          <w:rFonts w:ascii="仿宋" w:eastAsia="仿宋" w:hAnsi="仿宋" w:hint="eastAsia"/>
          <w:sz w:val="24"/>
          <w:szCs w:val="24"/>
          <w:u w:val="single"/>
        </w:rPr>
        <w:t xml:space="preserve">   （企业名称） </w:t>
      </w:r>
      <w:r>
        <w:rPr>
          <w:rFonts w:ascii="仿宋" w:eastAsia="仿宋" w:hAnsi="仿宋" w:hint="eastAsia"/>
          <w:sz w:val="24"/>
          <w:szCs w:val="24"/>
        </w:rPr>
        <w:t>，从业人员人，营业收入为万元，资产总额为万元 ，属于</w:t>
      </w:r>
      <w:r>
        <w:rPr>
          <w:rFonts w:ascii="仿宋" w:eastAsia="仿宋" w:hAnsi="仿宋" w:hint="eastAsia"/>
          <w:sz w:val="24"/>
          <w:szCs w:val="24"/>
          <w:u w:val="single"/>
        </w:rPr>
        <w:t xml:space="preserve">     （中型企业、小型企业、微型企业）</w:t>
      </w:r>
      <w:r>
        <w:rPr>
          <w:rFonts w:ascii="仿宋" w:eastAsia="仿宋" w:hAnsi="仿宋" w:hint="eastAsia"/>
          <w:sz w:val="24"/>
          <w:szCs w:val="24"/>
        </w:rPr>
        <w:t xml:space="preserve"> ；</w:t>
      </w:r>
    </w:p>
    <w:p w:rsidR="00605331" w:rsidRDefault="0037280B">
      <w:pPr>
        <w:snapToGrid w:val="0"/>
        <w:spacing w:before="50" w:after="50" w:line="360" w:lineRule="auto"/>
        <w:jc w:val="left"/>
        <w:rPr>
          <w:rFonts w:ascii="仿宋" w:eastAsia="仿宋" w:hAnsi="仿宋"/>
          <w:sz w:val="24"/>
          <w:szCs w:val="24"/>
        </w:rPr>
      </w:pPr>
      <w:r>
        <w:rPr>
          <w:rFonts w:ascii="仿宋" w:eastAsia="仿宋" w:hAnsi="仿宋" w:hint="eastAsia"/>
          <w:sz w:val="24"/>
          <w:szCs w:val="24"/>
        </w:rPr>
        <w:t>……</w:t>
      </w:r>
    </w:p>
    <w:p w:rsidR="00605331" w:rsidRDefault="0037280B">
      <w:pPr>
        <w:snapToGrid w:val="0"/>
        <w:spacing w:before="50" w:after="50" w:line="360" w:lineRule="auto"/>
        <w:jc w:val="left"/>
        <w:rPr>
          <w:rFonts w:ascii="仿宋" w:eastAsia="仿宋" w:hAnsi="仿宋"/>
          <w:sz w:val="24"/>
          <w:szCs w:val="24"/>
        </w:rPr>
      </w:pPr>
      <w:r>
        <w:rPr>
          <w:rFonts w:ascii="仿宋" w:eastAsia="仿宋" w:hAnsi="仿宋" w:hint="eastAsia"/>
          <w:sz w:val="24"/>
          <w:szCs w:val="24"/>
        </w:rPr>
        <w:t>以上企业，不属于大企业的分支机构，不存在控股股东为大企业的情形，也不存在与大企业的负责人为同一人的情形。</w:t>
      </w:r>
    </w:p>
    <w:p w:rsidR="00605331" w:rsidRDefault="0037280B">
      <w:pPr>
        <w:snapToGrid w:val="0"/>
        <w:spacing w:before="50" w:after="50" w:line="360" w:lineRule="auto"/>
        <w:jc w:val="left"/>
        <w:rPr>
          <w:rFonts w:ascii="仿宋" w:eastAsia="仿宋" w:hAnsi="仿宋"/>
          <w:sz w:val="24"/>
          <w:szCs w:val="24"/>
        </w:rPr>
      </w:pPr>
      <w:r>
        <w:rPr>
          <w:rFonts w:ascii="仿宋" w:eastAsia="仿宋" w:hAnsi="仿宋" w:hint="eastAsia"/>
          <w:sz w:val="24"/>
          <w:szCs w:val="24"/>
        </w:rPr>
        <w:t>本企业对上述声明内容的真实性负责。如有虚假，将依法承担相应责任。</w:t>
      </w:r>
    </w:p>
    <w:p w:rsidR="00605331" w:rsidRDefault="00605331">
      <w:pPr>
        <w:snapToGrid w:val="0"/>
        <w:spacing w:before="50" w:after="50" w:line="360" w:lineRule="auto"/>
        <w:ind w:firstLineChars="200" w:firstLine="480"/>
        <w:jc w:val="left"/>
        <w:rPr>
          <w:rFonts w:ascii="仿宋" w:eastAsia="仿宋" w:hAnsi="仿宋"/>
          <w:sz w:val="24"/>
          <w:szCs w:val="24"/>
        </w:rPr>
      </w:pPr>
    </w:p>
    <w:p w:rsidR="00605331" w:rsidRDefault="00605331">
      <w:pPr>
        <w:snapToGrid w:val="0"/>
        <w:spacing w:before="50" w:after="50" w:line="360" w:lineRule="auto"/>
        <w:ind w:firstLineChars="200" w:firstLine="480"/>
        <w:jc w:val="left"/>
        <w:rPr>
          <w:rFonts w:ascii="仿宋" w:eastAsia="仿宋" w:hAnsi="仿宋"/>
          <w:sz w:val="24"/>
          <w:szCs w:val="24"/>
        </w:rPr>
      </w:pPr>
    </w:p>
    <w:p w:rsidR="00605331" w:rsidRDefault="00605331">
      <w:pPr>
        <w:snapToGrid w:val="0"/>
        <w:spacing w:before="50" w:after="50" w:line="360" w:lineRule="auto"/>
        <w:ind w:firstLineChars="200" w:firstLine="480"/>
        <w:jc w:val="left"/>
        <w:rPr>
          <w:rFonts w:ascii="仿宋" w:eastAsia="仿宋" w:hAnsi="仿宋"/>
          <w:sz w:val="24"/>
          <w:szCs w:val="24"/>
        </w:rPr>
      </w:pPr>
    </w:p>
    <w:p w:rsidR="00605331" w:rsidRDefault="0037280B">
      <w:pPr>
        <w:snapToGrid w:val="0"/>
        <w:spacing w:before="50" w:after="50" w:line="360" w:lineRule="auto"/>
        <w:ind w:firstLineChars="1950" w:firstLine="4680"/>
        <w:jc w:val="left"/>
        <w:rPr>
          <w:rFonts w:ascii="仿宋" w:eastAsia="仿宋" w:hAnsi="仿宋"/>
          <w:sz w:val="24"/>
          <w:szCs w:val="24"/>
        </w:rPr>
      </w:pPr>
      <w:r>
        <w:rPr>
          <w:rFonts w:ascii="仿宋" w:eastAsia="仿宋" w:hAnsi="仿宋" w:hint="eastAsia"/>
          <w:sz w:val="24"/>
          <w:szCs w:val="24"/>
        </w:rPr>
        <w:t xml:space="preserve">企业名称（盖章）： </w:t>
      </w:r>
    </w:p>
    <w:p w:rsidR="00605331" w:rsidRDefault="0037280B">
      <w:pPr>
        <w:snapToGrid w:val="0"/>
        <w:spacing w:before="50" w:after="50" w:line="360" w:lineRule="auto"/>
        <w:ind w:firstLineChars="1950" w:firstLine="4680"/>
        <w:jc w:val="left"/>
        <w:rPr>
          <w:rFonts w:ascii="仿宋" w:eastAsia="仿宋" w:hAnsi="仿宋"/>
          <w:sz w:val="24"/>
          <w:szCs w:val="24"/>
        </w:rPr>
      </w:pPr>
      <w:r>
        <w:rPr>
          <w:rFonts w:ascii="仿宋" w:eastAsia="仿宋" w:hAnsi="仿宋" w:hint="eastAsia"/>
          <w:sz w:val="24"/>
          <w:szCs w:val="24"/>
        </w:rPr>
        <w:t>日期：   年     月     日</w:t>
      </w:r>
    </w:p>
    <w:p w:rsidR="00605331" w:rsidRDefault="00605331">
      <w:pPr>
        <w:snapToGrid w:val="0"/>
        <w:spacing w:before="50" w:after="50" w:line="360" w:lineRule="auto"/>
        <w:ind w:firstLineChars="1950" w:firstLine="4680"/>
        <w:jc w:val="left"/>
        <w:rPr>
          <w:rFonts w:ascii="仿宋" w:eastAsia="仿宋" w:hAnsi="仿宋"/>
          <w:sz w:val="24"/>
          <w:szCs w:val="24"/>
        </w:rPr>
      </w:pPr>
    </w:p>
    <w:p w:rsidR="00605331" w:rsidRDefault="00605331">
      <w:pPr>
        <w:snapToGrid w:val="0"/>
        <w:spacing w:before="50" w:after="50" w:line="360" w:lineRule="auto"/>
        <w:ind w:firstLineChars="1950" w:firstLine="4680"/>
        <w:jc w:val="left"/>
        <w:rPr>
          <w:rFonts w:ascii="仿宋" w:eastAsia="仿宋" w:hAnsi="仿宋"/>
          <w:sz w:val="24"/>
          <w:szCs w:val="24"/>
        </w:rPr>
      </w:pPr>
    </w:p>
    <w:p w:rsidR="00605331" w:rsidRDefault="0037280B">
      <w:pPr>
        <w:snapToGrid w:val="0"/>
        <w:spacing w:before="50" w:after="50"/>
        <w:jc w:val="left"/>
        <w:rPr>
          <w:rFonts w:ascii="仿宋" w:eastAsia="仿宋" w:hAnsi="仿宋"/>
          <w:b/>
          <w:bCs/>
          <w:sz w:val="24"/>
          <w:szCs w:val="24"/>
        </w:rPr>
      </w:pPr>
      <w:r>
        <w:rPr>
          <w:rFonts w:ascii="仿宋" w:eastAsia="仿宋" w:hAnsi="仿宋"/>
          <w:b/>
          <w:bCs/>
          <w:sz w:val="24"/>
          <w:szCs w:val="24"/>
        </w:rPr>
        <w:t>备注：</w:t>
      </w:r>
    </w:p>
    <w:p w:rsidR="00605331" w:rsidRDefault="0037280B">
      <w:pPr>
        <w:numPr>
          <w:ilvl w:val="0"/>
          <w:numId w:val="6"/>
        </w:numPr>
        <w:snapToGrid w:val="0"/>
        <w:spacing w:before="50" w:after="50"/>
        <w:jc w:val="left"/>
        <w:rPr>
          <w:rFonts w:ascii="仿宋" w:eastAsia="仿宋" w:hAnsi="仿宋"/>
          <w:b/>
          <w:bCs/>
          <w:sz w:val="24"/>
          <w:szCs w:val="24"/>
        </w:rPr>
      </w:pPr>
      <w:r>
        <w:rPr>
          <w:rFonts w:ascii="仿宋" w:eastAsia="仿宋" w:hAnsi="仿宋"/>
          <w:b/>
          <w:bCs/>
          <w:sz w:val="24"/>
          <w:szCs w:val="24"/>
        </w:rPr>
        <w:t>规模</w:t>
      </w:r>
      <w:proofErr w:type="gramStart"/>
      <w:r>
        <w:rPr>
          <w:rFonts w:ascii="仿宋" w:eastAsia="仿宋" w:hAnsi="仿宋"/>
          <w:b/>
          <w:bCs/>
          <w:sz w:val="24"/>
          <w:szCs w:val="24"/>
        </w:rPr>
        <w:t>划分按</w:t>
      </w:r>
      <w:proofErr w:type="gramEnd"/>
      <w:r>
        <w:rPr>
          <w:rFonts w:ascii="仿宋" w:eastAsia="仿宋" w:hAnsi="仿宋"/>
          <w:b/>
          <w:bCs/>
          <w:sz w:val="24"/>
          <w:szCs w:val="24"/>
        </w:rPr>
        <w:t>《工信部关于印发中小企业划型标准规定的通知（工信部联企业〔2011〕300号）》执行。从业人员、营业收入、资产总额填报上一年度数据，无上</w:t>
      </w:r>
      <w:proofErr w:type="gramStart"/>
      <w:r>
        <w:rPr>
          <w:rFonts w:ascii="仿宋" w:eastAsia="仿宋" w:hAnsi="仿宋"/>
          <w:b/>
          <w:bCs/>
          <w:sz w:val="24"/>
          <w:szCs w:val="24"/>
        </w:rPr>
        <w:t>一</w:t>
      </w:r>
      <w:proofErr w:type="gramEnd"/>
      <w:r>
        <w:rPr>
          <w:rFonts w:ascii="仿宋" w:eastAsia="仿宋" w:hAnsi="仿宋"/>
          <w:b/>
          <w:bCs/>
          <w:sz w:val="24"/>
          <w:szCs w:val="24"/>
        </w:rPr>
        <w:t>年度数据的新成立企业可不填报。</w:t>
      </w:r>
    </w:p>
    <w:p w:rsidR="00605331" w:rsidRDefault="0037280B">
      <w:pPr>
        <w:numPr>
          <w:ilvl w:val="0"/>
          <w:numId w:val="6"/>
        </w:numPr>
        <w:snapToGrid w:val="0"/>
        <w:spacing w:before="50" w:after="50"/>
        <w:jc w:val="left"/>
        <w:rPr>
          <w:rFonts w:ascii="仿宋" w:eastAsia="仿宋" w:hAnsi="仿宋"/>
          <w:b/>
          <w:bCs/>
          <w:sz w:val="24"/>
          <w:szCs w:val="24"/>
        </w:rPr>
      </w:pPr>
      <w:proofErr w:type="gramStart"/>
      <w:r>
        <w:rPr>
          <w:rFonts w:ascii="仿宋" w:eastAsia="仿宋" w:hAnsi="仿宋" w:cs="仿宋_GB2312"/>
          <w:b/>
          <w:bCs/>
          <w:sz w:val="24"/>
        </w:rPr>
        <w:t>本函</w:t>
      </w:r>
      <w:r>
        <w:rPr>
          <w:rFonts w:ascii="仿宋" w:eastAsia="仿宋" w:hAnsi="仿宋" w:cs="仿宋_GB2312" w:hint="eastAsia"/>
          <w:b/>
          <w:bCs/>
          <w:sz w:val="24"/>
        </w:rPr>
        <w:t>与中标</w:t>
      </w:r>
      <w:proofErr w:type="gramEnd"/>
      <w:r>
        <w:rPr>
          <w:rFonts w:ascii="仿宋" w:eastAsia="仿宋" w:hAnsi="仿宋" w:cs="仿宋_GB2312"/>
          <w:b/>
          <w:bCs/>
          <w:sz w:val="24"/>
        </w:rPr>
        <w:t>（成交）</w:t>
      </w:r>
      <w:r>
        <w:rPr>
          <w:rFonts w:ascii="仿宋" w:eastAsia="仿宋" w:hAnsi="仿宋" w:cs="仿宋_GB2312" w:hint="eastAsia"/>
          <w:b/>
          <w:bCs/>
          <w:sz w:val="24"/>
        </w:rPr>
        <w:t>公告同时发布，接受社会监督</w:t>
      </w:r>
      <w:r>
        <w:rPr>
          <w:rFonts w:ascii="仿宋" w:eastAsia="仿宋" w:hAnsi="仿宋" w:cs="仿宋_GB2312"/>
          <w:b/>
          <w:bCs/>
          <w:sz w:val="24"/>
        </w:rPr>
        <w:t>。</w:t>
      </w:r>
    </w:p>
    <w:p w:rsidR="00605331" w:rsidRDefault="0037280B">
      <w:pPr>
        <w:numPr>
          <w:ilvl w:val="0"/>
          <w:numId w:val="6"/>
        </w:numPr>
        <w:snapToGrid w:val="0"/>
        <w:spacing w:before="50" w:after="50"/>
        <w:jc w:val="left"/>
        <w:rPr>
          <w:rFonts w:ascii="仿宋" w:eastAsia="仿宋" w:hAnsi="仿宋"/>
          <w:b/>
          <w:bCs/>
          <w:sz w:val="24"/>
          <w:szCs w:val="24"/>
        </w:rPr>
      </w:pPr>
      <w:r>
        <w:rPr>
          <w:rFonts w:ascii="仿宋" w:eastAsia="仿宋" w:hAnsi="仿宋" w:cs="仿宋_GB2312" w:hint="eastAsia"/>
          <w:b/>
          <w:bCs/>
          <w:sz w:val="24"/>
          <w:u w:val="single"/>
        </w:rPr>
        <w:t>“标的名称”、“所属行业”按前附表所列填写，否则资格审查不通过。</w:t>
      </w:r>
    </w:p>
    <w:p w:rsidR="00605331" w:rsidRDefault="0037280B">
      <w:pPr>
        <w:spacing w:line="588" w:lineRule="exact"/>
        <w:rPr>
          <w:rFonts w:ascii="仿宋" w:eastAsia="仿宋" w:hAnsi="仿宋"/>
          <w:b/>
          <w:spacing w:val="6"/>
          <w:sz w:val="30"/>
          <w:szCs w:val="30"/>
        </w:rPr>
      </w:pPr>
      <w:r>
        <w:rPr>
          <w:rFonts w:ascii="仿宋" w:eastAsia="仿宋" w:hAnsi="仿宋" w:hint="eastAsia"/>
          <w:b/>
          <w:spacing w:val="6"/>
          <w:sz w:val="30"/>
          <w:szCs w:val="30"/>
        </w:rPr>
        <w:lastRenderedPageBreak/>
        <w:t>附件7：（如有）</w:t>
      </w:r>
    </w:p>
    <w:p w:rsidR="00605331" w:rsidRDefault="00605331">
      <w:pPr>
        <w:spacing w:line="588" w:lineRule="exact"/>
        <w:ind w:firstLine="667"/>
        <w:jc w:val="center"/>
        <w:rPr>
          <w:rFonts w:ascii="仿宋" w:eastAsia="仿宋" w:hAnsi="仿宋"/>
          <w:b/>
          <w:spacing w:val="6"/>
          <w:sz w:val="32"/>
          <w:szCs w:val="32"/>
        </w:rPr>
      </w:pPr>
    </w:p>
    <w:p w:rsidR="00605331" w:rsidRDefault="0037280B">
      <w:pPr>
        <w:spacing w:line="588" w:lineRule="exact"/>
        <w:ind w:firstLine="667"/>
        <w:jc w:val="center"/>
        <w:rPr>
          <w:rFonts w:ascii="仿宋" w:eastAsia="仿宋" w:hAnsi="仿宋"/>
          <w:b/>
          <w:spacing w:val="6"/>
          <w:sz w:val="36"/>
          <w:szCs w:val="36"/>
        </w:rPr>
      </w:pPr>
      <w:r>
        <w:rPr>
          <w:rFonts w:ascii="仿宋" w:eastAsia="仿宋" w:hAnsi="仿宋" w:hint="eastAsia"/>
          <w:b/>
          <w:spacing w:val="6"/>
          <w:sz w:val="36"/>
          <w:szCs w:val="36"/>
        </w:rPr>
        <w:t>残疾人福利性单位声明函</w:t>
      </w:r>
    </w:p>
    <w:p w:rsidR="00605331" w:rsidRDefault="00605331">
      <w:pPr>
        <w:spacing w:line="588" w:lineRule="exact"/>
        <w:ind w:firstLine="626"/>
        <w:rPr>
          <w:rFonts w:ascii="仿宋" w:eastAsia="仿宋" w:hAnsi="仿宋"/>
          <w:b/>
          <w:spacing w:val="6"/>
          <w:sz w:val="30"/>
          <w:szCs w:val="30"/>
        </w:rPr>
      </w:pPr>
    </w:p>
    <w:p w:rsidR="00605331" w:rsidRDefault="0037280B">
      <w:pPr>
        <w:spacing w:line="588" w:lineRule="exact"/>
        <w:ind w:firstLine="480"/>
        <w:rPr>
          <w:rFonts w:ascii="仿宋" w:eastAsia="仿宋" w:hAnsi="仿宋" w:cs="仿宋_GB2312"/>
          <w:sz w:val="24"/>
        </w:rPr>
      </w:pPr>
      <w:r>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 xml:space="preserve">  （请填写采购人名称）  </w:t>
      </w:r>
      <w:r>
        <w:rPr>
          <w:rFonts w:ascii="仿宋" w:eastAsia="仿宋" w:hAnsi="仿宋" w:cs="仿宋_GB2312" w:hint="eastAsia"/>
          <w:sz w:val="24"/>
        </w:rPr>
        <w:t>的</w:t>
      </w:r>
      <w:r>
        <w:rPr>
          <w:rFonts w:ascii="仿宋" w:eastAsia="仿宋" w:hAnsi="仿宋" w:cs="仿宋_GB2312" w:hint="eastAsia"/>
          <w:sz w:val="24"/>
          <w:u w:val="single"/>
        </w:rPr>
        <w:t xml:space="preserve">  （请填写项目名称）  </w:t>
      </w:r>
      <w:r>
        <w:rPr>
          <w:rFonts w:ascii="仿宋" w:eastAsia="仿宋" w:hAnsi="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605331" w:rsidRDefault="0037280B">
      <w:pPr>
        <w:spacing w:line="588" w:lineRule="exact"/>
        <w:ind w:firstLine="480"/>
        <w:rPr>
          <w:rFonts w:ascii="仿宋" w:eastAsia="仿宋" w:hAnsi="仿宋" w:cs="仿宋_GB2312"/>
          <w:sz w:val="24"/>
        </w:rPr>
      </w:pPr>
      <w:r>
        <w:rPr>
          <w:rFonts w:ascii="仿宋" w:eastAsia="仿宋" w:hAnsi="仿宋" w:cs="仿宋_GB2312" w:hint="eastAsia"/>
          <w:sz w:val="24"/>
        </w:rPr>
        <w:t>本单位对上述声明的真实性负责。如有虚假，将依法承担相应责任。</w:t>
      </w:r>
    </w:p>
    <w:p w:rsidR="00605331" w:rsidRDefault="00605331">
      <w:pPr>
        <w:spacing w:line="588" w:lineRule="exact"/>
        <w:ind w:firstLine="480"/>
        <w:rPr>
          <w:rFonts w:ascii="仿宋" w:eastAsia="仿宋" w:hAnsi="仿宋" w:cs="宋体"/>
          <w:sz w:val="24"/>
        </w:rPr>
      </w:pPr>
    </w:p>
    <w:p w:rsidR="00605331" w:rsidRDefault="00605331">
      <w:pPr>
        <w:spacing w:line="588" w:lineRule="exact"/>
        <w:ind w:firstLine="480"/>
        <w:rPr>
          <w:rFonts w:ascii="仿宋" w:eastAsia="仿宋" w:hAnsi="仿宋" w:cs="宋体"/>
          <w:sz w:val="24"/>
        </w:rPr>
      </w:pPr>
    </w:p>
    <w:p w:rsidR="00605331" w:rsidRDefault="00605331">
      <w:pPr>
        <w:spacing w:line="588" w:lineRule="exact"/>
        <w:ind w:firstLine="480"/>
        <w:rPr>
          <w:rFonts w:ascii="仿宋" w:eastAsia="仿宋" w:hAnsi="仿宋" w:cs="宋体"/>
          <w:sz w:val="24"/>
        </w:rPr>
      </w:pPr>
    </w:p>
    <w:p w:rsidR="00605331" w:rsidRDefault="00605331">
      <w:pPr>
        <w:spacing w:line="588" w:lineRule="exact"/>
        <w:ind w:firstLine="480"/>
        <w:rPr>
          <w:rFonts w:ascii="仿宋" w:eastAsia="仿宋" w:hAnsi="仿宋" w:cs="宋体"/>
          <w:sz w:val="24"/>
        </w:rPr>
      </w:pPr>
    </w:p>
    <w:p w:rsidR="00605331" w:rsidRDefault="00605331">
      <w:pPr>
        <w:spacing w:line="588" w:lineRule="exact"/>
        <w:ind w:firstLine="480"/>
        <w:rPr>
          <w:rFonts w:ascii="仿宋" w:eastAsia="仿宋" w:hAnsi="仿宋" w:cs="宋体"/>
          <w:sz w:val="24"/>
        </w:rPr>
      </w:pPr>
    </w:p>
    <w:p w:rsidR="00605331" w:rsidRDefault="0037280B">
      <w:pPr>
        <w:tabs>
          <w:tab w:val="left" w:pos="4860"/>
        </w:tabs>
        <w:spacing w:line="588" w:lineRule="exact"/>
        <w:ind w:right="1560" w:firstLine="480"/>
        <w:jc w:val="center"/>
        <w:rPr>
          <w:rFonts w:ascii="仿宋" w:eastAsia="仿宋" w:hAnsi="仿宋" w:cs="宋体"/>
          <w:sz w:val="24"/>
        </w:rPr>
      </w:pPr>
      <w:r>
        <w:rPr>
          <w:rFonts w:ascii="仿宋" w:eastAsia="仿宋" w:hAnsi="仿宋" w:cs="宋体" w:hint="eastAsia"/>
          <w:sz w:val="24"/>
        </w:rPr>
        <w:t xml:space="preserve">                              单位名称（盖章）：</w:t>
      </w:r>
    </w:p>
    <w:p w:rsidR="00605331" w:rsidRDefault="0037280B">
      <w:pPr>
        <w:spacing w:line="480" w:lineRule="exact"/>
        <w:ind w:firstLineChars="200" w:firstLine="480"/>
        <w:jc w:val="right"/>
        <w:rPr>
          <w:rFonts w:ascii="仿宋" w:eastAsia="仿宋" w:hAnsi="仿宋" w:cs="宋体"/>
          <w:color w:val="000000"/>
          <w:sz w:val="24"/>
        </w:rPr>
      </w:pPr>
      <w:r>
        <w:rPr>
          <w:rFonts w:ascii="仿宋" w:eastAsia="仿宋" w:hAnsi="仿宋" w:cs="宋体" w:hint="eastAsia"/>
          <w:color w:val="000000"/>
          <w:sz w:val="24"/>
        </w:rPr>
        <w:t>日期：    年    月    日</w:t>
      </w:r>
    </w:p>
    <w:p w:rsidR="00605331" w:rsidRDefault="00605331">
      <w:pPr>
        <w:ind w:firstLine="480"/>
        <w:rPr>
          <w:rFonts w:ascii="仿宋" w:eastAsia="仿宋" w:hAnsi="仿宋" w:cs="宋体"/>
          <w:sz w:val="24"/>
        </w:rPr>
      </w:pPr>
    </w:p>
    <w:p w:rsidR="00605331" w:rsidRDefault="00605331">
      <w:pPr>
        <w:ind w:firstLine="420"/>
        <w:rPr>
          <w:rFonts w:ascii="仿宋" w:eastAsia="仿宋" w:hAnsi="仿宋" w:cs="宋体"/>
        </w:rPr>
      </w:pPr>
    </w:p>
    <w:p w:rsidR="00605331" w:rsidRDefault="00605331">
      <w:pPr>
        <w:ind w:firstLine="420"/>
        <w:rPr>
          <w:rFonts w:ascii="仿宋" w:eastAsia="仿宋" w:hAnsi="仿宋" w:cs="宋体"/>
        </w:rPr>
      </w:pPr>
    </w:p>
    <w:p w:rsidR="00605331" w:rsidRDefault="00605331">
      <w:pPr>
        <w:ind w:firstLine="420"/>
        <w:rPr>
          <w:rFonts w:ascii="仿宋" w:eastAsia="仿宋" w:hAnsi="仿宋" w:cs="宋体"/>
        </w:rPr>
      </w:pPr>
    </w:p>
    <w:p w:rsidR="00605331" w:rsidRDefault="00605331">
      <w:pPr>
        <w:ind w:firstLine="420"/>
        <w:rPr>
          <w:rFonts w:ascii="仿宋" w:eastAsia="仿宋" w:hAnsi="仿宋" w:cs="宋体"/>
        </w:rPr>
      </w:pPr>
    </w:p>
    <w:p w:rsidR="00605331" w:rsidRDefault="00605331">
      <w:pPr>
        <w:ind w:firstLine="420"/>
        <w:rPr>
          <w:rFonts w:ascii="仿宋" w:eastAsia="仿宋" w:hAnsi="仿宋" w:cs="宋体"/>
        </w:rPr>
      </w:pPr>
    </w:p>
    <w:p w:rsidR="00605331" w:rsidRDefault="00605331">
      <w:pPr>
        <w:ind w:firstLine="420"/>
        <w:rPr>
          <w:rFonts w:ascii="仿宋" w:eastAsia="仿宋" w:hAnsi="仿宋" w:cs="宋体"/>
        </w:rPr>
      </w:pPr>
    </w:p>
    <w:p w:rsidR="00605331" w:rsidRDefault="0037280B">
      <w:pPr>
        <w:ind w:firstLineChars="200" w:firstLine="482"/>
        <w:rPr>
          <w:rFonts w:ascii="仿宋" w:eastAsia="仿宋" w:hAnsi="仿宋" w:cs="宋体"/>
          <w:b/>
          <w:kern w:val="0"/>
          <w:sz w:val="24"/>
          <w:u w:val="single"/>
          <w:lang w:val="zh-CN"/>
        </w:rPr>
      </w:pPr>
      <w:r>
        <w:rPr>
          <w:rFonts w:ascii="仿宋" w:eastAsia="仿宋" w:hAnsi="仿宋" w:cs="宋体" w:hint="eastAsia"/>
          <w:b/>
          <w:kern w:val="0"/>
          <w:sz w:val="24"/>
          <w:u w:val="single"/>
          <w:lang w:val="zh-CN"/>
        </w:rPr>
        <w:t>特别提示：采购机构将在中标公告中公布中标人的《残疾人福利性单位声明函》，接受社会监督。</w:t>
      </w:r>
    </w:p>
    <w:p w:rsidR="00605331" w:rsidRDefault="00605331">
      <w:pPr>
        <w:pStyle w:val="1"/>
        <w:ind w:firstLine="480"/>
        <w:rPr>
          <w:rFonts w:ascii="仿宋" w:eastAsia="仿宋" w:hAnsi="仿宋"/>
        </w:rPr>
      </w:pPr>
    </w:p>
    <w:p w:rsidR="00605331" w:rsidRDefault="00605331">
      <w:pPr>
        <w:snapToGrid w:val="0"/>
        <w:spacing w:beforeLines="50" w:before="160" w:after="50"/>
        <w:jc w:val="left"/>
        <w:rPr>
          <w:rFonts w:ascii="仿宋" w:eastAsia="仿宋" w:hAnsi="仿宋" w:cs="宋体"/>
          <w:b/>
          <w:bCs/>
          <w:sz w:val="30"/>
          <w:szCs w:val="30"/>
        </w:rPr>
      </w:pPr>
    </w:p>
    <w:p w:rsidR="00605331" w:rsidRDefault="0037280B">
      <w:pPr>
        <w:snapToGrid w:val="0"/>
        <w:spacing w:beforeLines="50" w:before="160" w:after="50"/>
        <w:jc w:val="left"/>
        <w:rPr>
          <w:rFonts w:ascii="仿宋" w:eastAsia="仿宋" w:hAnsi="仿宋" w:cs="宋体"/>
          <w:b/>
          <w:sz w:val="30"/>
          <w:szCs w:val="30"/>
        </w:rPr>
      </w:pPr>
      <w:r>
        <w:rPr>
          <w:rFonts w:ascii="仿宋" w:eastAsia="仿宋" w:hAnsi="仿宋" w:cs="宋体" w:hint="eastAsia"/>
          <w:b/>
          <w:bCs/>
          <w:sz w:val="30"/>
          <w:szCs w:val="30"/>
        </w:rPr>
        <w:lastRenderedPageBreak/>
        <w:t>附件8</w:t>
      </w:r>
      <w:r>
        <w:rPr>
          <w:rFonts w:ascii="仿宋" w:eastAsia="仿宋" w:hAnsi="仿宋" w:cs="宋体" w:hint="eastAsia"/>
          <w:b/>
          <w:sz w:val="30"/>
          <w:szCs w:val="30"/>
        </w:rPr>
        <w:t>：商务和技术文件封面</w:t>
      </w:r>
    </w:p>
    <w:p w:rsidR="00605331" w:rsidRDefault="00605331">
      <w:pPr>
        <w:snapToGrid w:val="0"/>
        <w:spacing w:beforeLines="50" w:before="160" w:after="50"/>
        <w:jc w:val="center"/>
        <w:rPr>
          <w:rFonts w:ascii="仿宋" w:eastAsia="仿宋" w:hAnsi="仿宋" w:cs="宋体"/>
          <w:b/>
          <w:sz w:val="30"/>
          <w:szCs w:val="30"/>
        </w:rPr>
      </w:pPr>
    </w:p>
    <w:p w:rsidR="00605331" w:rsidRDefault="00605331">
      <w:pPr>
        <w:snapToGrid w:val="0"/>
        <w:spacing w:beforeLines="50" w:before="160" w:after="50"/>
        <w:jc w:val="right"/>
        <w:rPr>
          <w:rFonts w:ascii="仿宋" w:eastAsia="仿宋" w:hAnsi="仿宋" w:cs="宋体"/>
          <w:bCs/>
          <w:sz w:val="30"/>
          <w:szCs w:val="30"/>
        </w:rPr>
      </w:pPr>
    </w:p>
    <w:p w:rsidR="00605331" w:rsidRDefault="0037280B">
      <w:pPr>
        <w:spacing w:line="400" w:lineRule="exact"/>
        <w:ind w:right="-110"/>
        <w:rPr>
          <w:rFonts w:ascii="仿宋" w:eastAsia="仿宋" w:hAnsi="仿宋" w:cs="宋体"/>
          <w:spacing w:val="40"/>
          <w:sz w:val="30"/>
          <w:szCs w:val="30"/>
        </w:rPr>
      </w:pPr>
      <w:r>
        <w:rPr>
          <w:rFonts w:ascii="仿宋" w:eastAsia="仿宋" w:hAnsi="仿宋" w:cs="宋体" w:hint="eastAsia"/>
          <w:spacing w:val="40"/>
          <w:sz w:val="30"/>
          <w:szCs w:val="30"/>
        </w:rPr>
        <w:t>项目名称：</w:t>
      </w:r>
    </w:p>
    <w:p w:rsidR="00605331" w:rsidRDefault="0037280B">
      <w:pPr>
        <w:spacing w:beforeLines="100" w:before="320" w:line="400" w:lineRule="exact"/>
        <w:rPr>
          <w:rFonts w:ascii="仿宋" w:eastAsia="仿宋" w:hAnsi="仿宋" w:cs="宋体"/>
          <w:sz w:val="30"/>
          <w:szCs w:val="30"/>
          <w:u w:val="single"/>
        </w:rPr>
      </w:pPr>
      <w:r>
        <w:rPr>
          <w:rFonts w:ascii="仿宋" w:eastAsia="仿宋" w:hAnsi="仿宋" w:cs="宋体" w:hint="eastAsia"/>
          <w:sz w:val="30"/>
          <w:szCs w:val="30"/>
        </w:rPr>
        <w:t>项目编号：</w:t>
      </w:r>
    </w:p>
    <w:p w:rsidR="00605331" w:rsidRDefault="0037280B">
      <w:pPr>
        <w:spacing w:beforeLines="100" w:before="320" w:line="400" w:lineRule="exact"/>
        <w:rPr>
          <w:rFonts w:ascii="仿宋" w:eastAsia="仿宋" w:hAnsi="仿宋" w:cs="宋体"/>
          <w:sz w:val="30"/>
          <w:szCs w:val="30"/>
        </w:rPr>
      </w:pPr>
      <w:r>
        <w:rPr>
          <w:rFonts w:ascii="仿宋" w:eastAsia="仿宋" w:hAnsi="仿宋" w:cs="宋体" w:hint="eastAsia"/>
          <w:sz w:val="30"/>
          <w:szCs w:val="30"/>
        </w:rPr>
        <w:t>标项：</w:t>
      </w:r>
    </w:p>
    <w:p w:rsidR="00605331" w:rsidRDefault="0037280B">
      <w:pPr>
        <w:spacing w:line="1200" w:lineRule="exact"/>
        <w:ind w:right="6"/>
        <w:jc w:val="center"/>
        <w:rPr>
          <w:rFonts w:ascii="仿宋" w:eastAsia="仿宋" w:hAnsi="仿宋" w:cs="宋体"/>
          <w:sz w:val="72"/>
          <w:szCs w:val="72"/>
        </w:rPr>
      </w:pPr>
      <w:r>
        <w:rPr>
          <w:rFonts w:ascii="仿宋" w:eastAsia="仿宋" w:hAnsi="仿宋" w:cs="宋体" w:hint="eastAsia"/>
          <w:sz w:val="72"/>
          <w:szCs w:val="72"/>
        </w:rPr>
        <w:t>商</w:t>
      </w:r>
    </w:p>
    <w:p w:rsidR="00605331" w:rsidRDefault="0037280B">
      <w:pPr>
        <w:spacing w:line="1200" w:lineRule="exact"/>
        <w:ind w:right="6"/>
        <w:jc w:val="center"/>
        <w:rPr>
          <w:rFonts w:ascii="仿宋" w:eastAsia="仿宋" w:hAnsi="仿宋" w:cs="宋体"/>
          <w:sz w:val="72"/>
          <w:szCs w:val="72"/>
        </w:rPr>
      </w:pPr>
      <w:proofErr w:type="gramStart"/>
      <w:r>
        <w:rPr>
          <w:rFonts w:ascii="仿宋" w:eastAsia="仿宋" w:hAnsi="仿宋" w:cs="宋体" w:hint="eastAsia"/>
          <w:sz w:val="72"/>
          <w:szCs w:val="72"/>
        </w:rPr>
        <w:t>务</w:t>
      </w:r>
      <w:proofErr w:type="gramEnd"/>
    </w:p>
    <w:p w:rsidR="00605331" w:rsidRDefault="0037280B">
      <w:pPr>
        <w:spacing w:line="1200" w:lineRule="exact"/>
        <w:ind w:right="6"/>
        <w:jc w:val="center"/>
        <w:rPr>
          <w:rFonts w:ascii="仿宋" w:eastAsia="仿宋" w:hAnsi="仿宋" w:cs="宋体"/>
          <w:sz w:val="72"/>
          <w:szCs w:val="72"/>
        </w:rPr>
      </w:pPr>
      <w:r>
        <w:rPr>
          <w:rFonts w:ascii="仿宋" w:eastAsia="仿宋" w:hAnsi="仿宋" w:cs="宋体" w:hint="eastAsia"/>
          <w:sz w:val="72"/>
          <w:szCs w:val="72"/>
        </w:rPr>
        <w:t>和</w:t>
      </w:r>
    </w:p>
    <w:p w:rsidR="00605331" w:rsidRDefault="0037280B">
      <w:pPr>
        <w:spacing w:line="1200" w:lineRule="exact"/>
        <w:ind w:right="6"/>
        <w:jc w:val="center"/>
        <w:rPr>
          <w:rFonts w:ascii="仿宋" w:eastAsia="仿宋" w:hAnsi="仿宋" w:cs="宋体"/>
          <w:sz w:val="72"/>
          <w:szCs w:val="72"/>
        </w:rPr>
      </w:pPr>
      <w:r>
        <w:rPr>
          <w:rFonts w:ascii="仿宋" w:eastAsia="仿宋" w:hAnsi="仿宋" w:cs="宋体" w:hint="eastAsia"/>
          <w:sz w:val="72"/>
          <w:szCs w:val="72"/>
        </w:rPr>
        <w:t>技</w:t>
      </w:r>
    </w:p>
    <w:p w:rsidR="00605331" w:rsidRDefault="0037280B">
      <w:pPr>
        <w:spacing w:line="1200" w:lineRule="exact"/>
        <w:ind w:right="6"/>
        <w:jc w:val="center"/>
        <w:rPr>
          <w:rFonts w:ascii="仿宋" w:eastAsia="仿宋" w:hAnsi="仿宋" w:cs="宋体"/>
          <w:sz w:val="72"/>
          <w:szCs w:val="72"/>
        </w:rPr>
      </w:pPr>
      <w:r>
        <w:rPr>
          <w:rFonts w:ascii="仿宋" w:eastAsia="仿宋" w:hAnsi="仿宋" w:cs="宋体" w:hint="eastAsia"/>
          <w:sz w:val="72"/>
          <w:szCs w:val="72"/>
        </w:rPr>
        <w:t>术</w:t>
      </w:r>
    </w:p>
    <w:p w:rsidR="00605331" w:rsidRDefault="0037280B">
      <w:pPr>
        <w:spacing w:line="1200" w:lineRule="exact"/>
        <w:ind w:right="6"/>
        <w:jc w:val="center"/>
        <w:rPr>
          <w:rFonts w:ascii="仿宋" w:eastAsia="仿宋" w:hAnsi="仿宋" w:cs="宋体"/>
          <w:sz w:val="72"/>
          <w:szCs w:val="72"/>
        </w:rPr>
      </w:pPr>
      <w:r>
        <w:rPr>
          <w:rFonts w:ascii="仿宋" w:eastAsia="仿宋" w:hAnsi="仿宋" w:cs="宋体" w:hint="eastAsia"/>
          <w:sz w:val="72"/>
          <w:szCs w:val="72"/>
        </w:rPr>
        <w:t>文</w:t>
      </w:r>
    </w:p>
    <w:p w:rsidR="00605331" w:rsidRDefault="0037280B">
      <w:pPr>
        <w:spacing w:line="1200" w:lineRule="exact"/>
        <w:ind w:right="6"/>
        <w:jc w:val="center"/>
        <w:rPr>
          <w:rFonts w:ascii="仿宋" w:eastAsia="仿宋" w:hAnsi="仿宋" w:cs="宋体"/>
          <w:sz w:val="72"/>
          <w:szCs w:val="72"/>
        </w:rPr>
      </w:pPr>
      <w:r>
        <w:rPr>
          <w:rFonts w:ascii="仿宋" w:eastAsia="仿宋" w:hAnsi="仿宋" w:cs="宋体" w:hint="eastAsia"/>
          <w:sz w:val="72"/>
          <w:szCs w:val="72"/>
        </w:rPr>
        <w:t>件</w:t>
      </w:r>
    </w:p>
    <w:p w:rsidR="00605331" w:rsidRDefault="00605331">
      <w:pPr>
        <w:spacing w:line="500" w:lineRule="exact"/>
        <w:ind w:right="7"/>
        <w:jc w:val="center"/>
        <w:rPr>
          <w:rFonts w:ascii="仿宋" w:eastAsia="仿宋" w:hAnsi="仿宋" w:cs="宋体"/>
          <w:sz w:val="36"/>
          <w:szCs w:val="36"/>
        </w:rPr>
      </w:pPr>
    </w:p>
    <w:p w:rsidR="00605331" w:rsidRDefault="0037280B">
      <w:pPr>
        <w:spacing w:line="400" w:lineRule="exact"/>
        <w:ind w:right="-110"/>
        <w:rPr>
          <w:rFonts w:ascii="仿宋" w:eastAsia="仿宋" w:hAnsi="仿宋" w:cs="宋体"/>
          <w:spacing w:val="40"/>
          <w:sz w:val="30"/>
          <w:szCs w:val="30"/>
        </w:rPr>
      </w:pPr>
      <w:r>
        <w:rPr>
          <w:rFonts w:ascii="仿宋" w:eastAsia="仿宋" w:hAnsi="仿宋" w:cs="宋体" w:hint="eastAsia"/>
          <w:spacing w:val="40"/>
          <w:sz w:val="30"/>
          <w:szCs w:val="30"/>
        </w:rPr>
        <w:t>投标人名称（盖章）：</w:t>
      </w:r>
    </w:p>
    <w:p w:rsidR="00605331" w:rsidRDefault="0037280B">
      <w:pPr>
        <w:spacing w:line="400" w:lineRule="exact"/>
        <w:ind w:right="-110"/>
        <w:rPr>
          <w:rFonts w:ascii="仿宋" w:eastAsia="仿宋" w:hAnsi="仿宋" w:cs="宋体"/>
          <w:spacing w:val="40"/>
          <w:sz w:val="30"/>
          <w:szCs w:val="30"/>
        </w:rPr>
      </w:pPr>
      <w:r>
        <w:rPr>
          <w:rFonts w:ascii="仿宋" w:eastAsia="仿宋" w:hAnsi="仿宋" w:cs="宋体" w:hint="eastAsia"/>
          <w:spacing w:val="40"/>
          <w:sz w:val="30"/>
          <w:szCs w:val="30"/>
        </w:rPr>
        <w:t>地    址：</w:t>
      </w:r>
    </w:p>
    <w:p w:rsidR="00605331" w:rsidRDefault="0037280B">
      <w:pPr>
        <w:spacing w:line="400" w:lineRule="exact"/>
        <w:ind w:right="-110"/>
        <w:rPr>
          <w:rFonts w:ascii="仿宋" w:eastAsia="仿宋" w:hAnsi="仿宋" w:cs="宋体"/>
          <w:spacing w:val="40"/>
          <w:sz w:val="30"/>
          <w:szCs w:val="30"/>
        </w:rPr>
      </w:pPr>
      <w:r>
        <w:rPr>
          <w:rFonts w:ascii="仿宋" w:eastAsia="仿宋" w:hAnsi="仿宋" w:cs="宋体" w:hint="eastAsia"/>
          <w:spacing w:val="40"/>
          <w:sz w:val="30"/>
          <w:szCs w:val="30"/>
        </w:rPr>
        <w:t>日期：</w:t>
      </w:r>
    </w:p>
    <w:p w:rsidR="00605331" w:rsidRDefault="00605331">
      <w:pPr>
        <w:adjustRightInd w:val="0"/>
        <w:snapToGrid w:val="0"/>
        <w:spacing w:line="360" w:lineRule="auto"/>
        <w:rPr>
          <w:rFonts w:ascii="仿宋" w:eastAsia="仿宋" w:hAnsi="仿宋" w:cs="宋体"/>
          <w:sz w:val="24"/>
          <w:szCs w:val="24"/>
        </w:rPr>
      </w:pPr>
    </w:p>
    <w:p w:rsidR="00605331" w:rsidRDefault="00605331">
      <w:pPr>
        <w:pStyle w:val="1"/>
        <w:ind w:firstLine="480"/>
        <w:rPr>
          <w:rFonts w:ascii="仿宋" w:eastAsia="仿宋" w:hAnsi="仿宋"/>
        </w:rPr>
      </w:pPr>
    </w:p>
    <w:p w:rsidR="00605331" w:rsidRDefault="0037280B">
      <w:pPr>
        <w:snapToGrid w:val="0"/>
        <w:spacing w:beforeLines="50" w:before="160" w:after="50"/>
        <w:jc w:val="left"/>
        <w:rPr>
          <w:rFonts w:ascii="仿宋" w:eastAsia="仿宋" w:hAnsi="仿宋"/>
          <w:b/>
          <w:bCs/>
          <w:sz w:val="30"/>
          <w:szCs w:val="30"/>
        </w:rPr>
      </w:pPr>
      <w:r>
        <w:rPr>
          <w:rFonts w:ascii="仿宋" w:eastAsia="仿宋" w:hAnsi="仿宋" w:hint="eastAsia"/>
          <w:b/>
          <w:bCs/>
          <w:sz w:val="30"/>
          <w:szCs w:val="30"/>
        </w:rPr>
        <w:t>附件9：商务和技术文件目录</w:t>
      </w:r>
    </w:p>
    <w:p w:rsidR="00605331" w:rsidRDefault="0037280B">
      <w:pPr>
        <w:snapToGrid w:val="0"/>
        <w:spacing w:beforeLines="50" w:before="160" w:after="50"/>
        <w:jc w:val="center"/>
        <w:rPr>
          <w:rFonts w:ascii="仿宋" w:eastAsia="仿宋" w:hAnsi="仿宋" w:cs="仿宋_GB2312"/>
          <w:sz w:val="30"/>
          <w:szCs w:val="30"/>
        </w:rPr>
      </w:pPr>
      <w:r>
        <w:rPr>
          <w:rFonts w:ascii="仿宋" w:eastAsia="仿宋" w:hAnsi="仿宋" w:cs="仿宋_GB2312" w:hint="eastAsia"/>
          <w:sz w:val="30"/>
          <w:szCs w:val="30"/>
        </w:rPr>
        <w:t>目 录</w:t>
      </w:r>
    </w:p>
    <w:p w:rsidR="00605331" w:rsidRDefault="0037280B">
      <w:pPr>
        <w:adjustRightInd w:val="0"/>
        <w:spacing w:line="360" w:lineRule="auto"/>
        <w:ind w:left="2"/>
        <w:jc w:val="left"/>
        <w:rPr>
          <w:rFonts w:ascii="仿宋" w:eastAsia="仿宋" w:hAnsi="仿宋" w:cs="仿宋_GB2312"/>
          <w:sz w:val="24"/>
          <w:szCs w:val="24"/>
        </w:rPr>
      </w:pPr>
      <w:bookmarkStart w:id="55" w:name="_Toc64369789"/>
      <w:r>
        <w:rPr>
          <w:rFonts w:ascii="仿宋" w:eastAsia="仿宋" w:hAnsi="仿宋" w:cs="仿宋_GB2312" w:hint="eastAsia"/>
          <w:sz w:val="24"/>
          <w:szCs w:val="24"/>
        </w:rPr>
        <w:t>1.项目明细清单……</w:t>
      </w:r>
      <w:proofErr w:type="gramStart"/>
      <w:r>
        <w:rPr>
          <w:rFonts w:ascii="仿宋" w:eastAsia="仿宋" w:hAnsi="仿宋" w:cs="仿宋_GB2312" w:hint="eastAsia"/>
          <w:sz w:val="24"/>
          <w:szCs w:val="24"/>
        </w:rPr>
        <w:t>………………………………………………</w:t>
      </w:r>
      <w:r>
        <w:rPr>
          <w:rFonts w:ascii="仿宋" w:eastAsia="仿宋" w:hAnsi="仿宋" w:cs="仿宋_GB2312" w:hint="eastAsia"/>
          <w:sz w:val="24"/>
          <w:szCs w:val="24"/>
          <w:lang w:val="zh-CN"/>
        </w:rPr>
        <w:t>……</w:t>
      </w:r>
      <w:r>
        <w:rPr>
          <w:rFonts w:ascii="仿宋" w:eastAsia="仿宋" w:hAnsi="仿宋" w:cs="仿宋_GB2312" w:hint="eastAsia"/>
          <w:sz w:val="24"/>
          <w:szCs w:val="24"/>
        </w:rPr>
        <w:t>……</w:t>
      </w:r>
      <w:proofErr w:type="gramEnd"/>
      <w:r>
        <w:rPr>
          <w:rFonts w:ascii="仿宋" w:eastAsia="仿宋" w:hAnsi="仿宋" w:cs="仿宋_GB2312" w:hint="eastAsia"/>
          <w:sz w:val="24"/>
          <w:szCs w:val="24"/>
        </w:rPr>
        <w:t>（页码）</w:t>
      </w:r>
      <w:bookmarkEnd w:id="55"/>
    </w:p>
    <w:p w:rsidR="00605331" w:rsidRDefault="0037280B">
      <w:pPr>
        <w:adjustRightInd w:val="0"/>
        <w:spacing w:line="360" w:lineRule="auto"/>
        <w:ind w:left="2"/>
        <w:jc w:val="left"/>
        <w:rPr>
          <w:rFonts w:ascii="仿宋" w:eastAsia="仿宋" w:hAnsi="仿宋" w:cs="仿宋_GB2312"/>
          <w:sz w:val="24"/>
          <w:szCs w:val="24"/>
        </w:rPr>
      </w:pPr>
      <w:bookmarkStart w:id="56" w:name="_Toc64369790"/>
      <w:r>
        <w:rPr>
          <w:rFonts w:ascii="仿宋" w:eastAsia="仿宋" w:hAnsi="仿宋" w:cs="仿宋_GB2312" w:hint="eastAsia"/>
          <w:sz w:val="24"/>
          <w:szCs w:val="24"/>
        </w:rPr>
        <w:t>2.技术响应表……</w:t>
      </w:r>
      <w:proofErr w:type="gramStart"/>
      <w:r>
        <w:rPr>
          <w:rFonts w:ascii="仿宋" w:eastAsia="仿宋" w:hAnsi="仿宋" w:cs="仿宋_GB2312" w:hint="eastAsia"/>
          <w:sz w:val="24"/>
          <w:szCs w:val="24"/>
        </w:rPr>
        <w:t>……………………………………………………………</w:t>
      </w:r>
      <w:proofErr w:type="gramEnd"/>
      <w:r>
        <w:rPr>
          <w:rFonts w:ascii="仿宋" w:eastAsia="仿宋" w:hAnsi="仿宋" w:cs="仿宋_GB2312" w:hint="eastAsia"/>
          <w:sz w:val="24"/>
          <w:szCs w:val="24"/>
        </w:rPr>
        <w:t>（页码）</w:t>
      </w:r>
      <w:bookmarkEnd w:id="56"/>
    </w:p>
    <w:p w:rsidR="00605331" w:rsidRDefault="0037280B">
      <w:pPr>
        <w:adjustRightInd w:val="0"/>
        <w:spacing w:line="360" w:lineRule="auto"/>
        <w:ind w:left="2"/>
        <w:jc w:val="left"/>
        <w:rPr>
          <w:rFonts w:ascii="仿宋" w:eastAsia="仿宋" w:hAnsi="仿宋" w:cs="仿宋_GB2312"/>
          <w:sz w:val="24"/>
          <w:szCs w:val="24"/>
        </w:rPr>
      </w:pPr>
      <w:bookmarkStart w:id="57" w:name="_Toc64369791"/>
      <w:r>
        <w:rPr>
          <w:rFonts w:ascii="仿宋" w:eastAsia="仿宋" w:hAnsi="仿宋" w:cs="仿宋_GB2312" w:hint="eastAsia"/>
          <w:sz w:val="24"/>
          <w:szCs w:val="24"/>
        </w:rPr>
        <w:t>3.商务响应表……</w:t>
      </w:r>
      <w:proofErr w:type="gramStart"/>
      <w:r>
        <w:rPr>
          <w:rFonts w:ascii="仿宋" w:eastAsia="仿宋" w:hAnsi="仿宋" w:cs="仿宋_GB2312" w:hint="eastAsia"/>
          <w:sz w:val="24"/>
          <w:szCs w:val="24"/>
        </w:rPr>
        <w:t>……………………………………………………………</w:t>
      </w:r>
      <w:proofErr w:type="gramEnd"/>
      <w:r>
        <w:rPr>
          <w:rFonts w:ascii="仿宋" w:eastAsia="仿宋" w:hAnsi="仿宋" w:cs="仿宋_GB2312" w:hint="eastAsia"/>
          <w:sz w:val="24"/>
          <w:szCs w:val="24"/>
        </w:rPr>
        <w:t>（页码）</w:t>
      </w:r>
      <w:bookmarkEnd w:id="57"/>
    </w:p>
    <w:p w:rsidR="00605331" w:rsidRDefault="0037280B">
      <w:pPr>
        <w:adjustRightInd w:val="0"/>
        <w:spacing w:line="360" w:lineRule="auto"/>
        <w:ind w:left="2"/>
        <w:jc w:val="left"/>
        <w:rPr>
          <w:rFonts w:ascii="仿宋" w:eastAsia="仿宋" w:hAnsi="仿宋" w:cs="仿宋_GB2312"/>
          <w:sz w:val="24"/>
          <w:szCs w:val="24"/>
        </w:rPr>
      </w:pPr>
      <w:bookmarkStart w:id="58" w:name="_Toc64369792"/>
      <w:r>
        <w:rPr>
          <w:rFonts w:ascii="仿宋" w:eastAsia="仿宋" w:hAnsi="仿宋" w:cs="仿宋_GB2312" w:hint="eastAsia"/>
          <w:sz w:val="24"/>
          <w:szCs w:val="24"/>
        </w:rPr>
        <w:t>4.项目实施方案……</w:t>
      </w:r>
      <w:proofErr w:type="gramStart"/>
      <w:r>
        <w:rPr>
          <w:rFonts w:ascii="仿宋" w:eastAsia="仿宋" w:hAnsi="仿宋" w:cs="仿宋_GB2312" w:hint="eastAsia"/>
          <w:sz w:val="24"/>
          <w:szCs w:val="24"/>
        </w:rPr>
        <w:t>………………………………………………</w:t>
      </w:r>
      <w:r>
        <w:rPr>
          <w:rFonts w:ascii="仿宋" w:eastAsia="仿宋" w:hAnsi="仿宋" w:cs="仿宋_GB2312" w:hint="eastAsia"/>
          <w:sz w:val="24"/>
          <w:szCs w:val="24"/>
          <w:lang w:val="zh-CN"/>
        </w:rPr>
        <w:t>…</w:t>
      </w:r>
      <w:r>
        <w:rPr>
          <w:rFonts w:ascii="仿宋" w:eastAsia="仿宋" w:hAnsi="仿宋" w:cs="仿宋_GB2312" w:hint="eastAsia"/>
          <w:sz w:val="24"/>
          <w:szCs w:val="24"/>
        </w:rPr>
        <w:t>………</w:t>
      </w:r>
      <w:proofErr w:type="gramEnd"/>
      <w:r>
        <w:rPr>
          <w:rFonts w:ascii="仿宋" w:eastAsia="仿宋" w:hAnsi="仿宋" w:cs="仿宋_GB2312" w:hint="eastAsia"/>
          <w:sz w:val="24"/>
          <w:szCs w:val="24"/>
        </w:rPr>
        <w:t>（页码）</w:t>
      </w:r>
      <w:bookmarkEnd w:id="58"/>
    </w:p>
    <w:p w:rsidR="00605331" w:rsidRDefault="0037280B">
      <w:pPr>
        <w:adjustRightInd w:val="0"/>
        <w:spacing w:line="360" w:lineRule="auto"/>
        <w:ind w:left="2"/>
        <w:jc w:val="left"/>
        <w:rPr>
          <w:rFonts w:ascii="仿宋" w:eastAsia="仿宋" w:hAnsi="仿宋" w:cs="仿宋_GB2312"/>
          <w:sz w:val="24"/>
          <w:szCs w:val="24"/>
        </w:rPr>
      </w:pPr>
      <w:bookmarkStart w:id="59" w:name="_Toc64369793"/>
      <w:r>
        <w:rPr>
          <w:rFonts w:ascii="仿宋" w:eastAsia="仿宋" w:hAnsi="仿宋" w:cs="仿宋_GB2312" w:hint="eastAsia"/>
          <w:sz w:val="24"/>
          <w:szCs w:val="24"/>
        </w:rPr>
        <w:t>5.项目实施人员清单……</w:t>
      </w:r>
      <w:proofErr w:type="gramStart"/>
      <w:r>
        <w:rPr>
          <w:rFonts w:ascii="仿宋" w:eastAsia="仿宋" w:hAnsi="仿宋" w:cs="仿宋_GB2312" w:hint="eastAsia"/>
          <w:sz w:val="24"/>
          <w:szCs w:val="24"/>
        </w:rPr>
        <w:t>…………………………………………</w:t>
      </w:r>
      <w:r>
        <w:rPr>
          <w:rFonts w:ascii="仿宋" w:eastAsia="仿宋" w:hAnsi="仿宋" w:cs="仿宋_GB2312" w:hint="eastAsia"/>
          <w:sz w:val="24"/>
          <w:szCs w:val="24"/>
          <w:lang w:val="zh-CN"/>
        </w:rPr>
        <w:t>……</w:t>
      </w:r>
      <w:r>
        <w:rPr>
          <w:rFonts w:ascii="仿宋" w:eastAsia="仿宋" w:hAnsi="仿宋" w:cs="仿宋_GB2312" w:hint="eastAsia"/>
          <w:sz w:val="24"/>
          <w:szCs w:val="24"/>
        </w:rPr>
        <w:t>……</w:t>
      </w:r>
      <w:proofErr w:type="gramEnd"/>
      <w:r>
        <w:rPr>
          <w:rFonts w:ascii="仿宋" w:eastAsia="仿宋" w:hAnsi="仿宋" w:cs="仿宋_GB2312" w:hint="eastAsia"/>
          <w:sz w:val="24"/>
          <w:szCs w:val="24"/>
        </w:rPr>
        <w:t>（页码）</w:t>
      </w:r>
      <w:bookmarkEnd w:id="59"/>
    </w:p>
    <w:p w:rsidR="00605331" w:rsidRDefault="0037280B">
      <w:pPr>
        <w:adjustRightInd w:val="0"/>
        <w:spacing w:line="360" w:lineRule="auto"/>
        <w:ind w:left="2"/>
        <w:jc w:val="left"/>
        <w:rPr>
          <w:rFonts w:ascii="仿宋" w:eastAsia="仿宋" w:hAnsi="仿宋" w:cs="仿宋_GB2312"/>
          <w:sz w:val="24"/>
          <w:szCs w:val="24"/>
        </w:rPr>
      </w:pPr>
      <w:bookmarkStart w:id="60" w:name="_Toc64369794"/>
      <w:r>
        <w:rPr>
          <w:rFonts w:ascii="仿宋" w:eastAsia="仿宋" w:hAnsi="仿宋" w:cs="仿宋_GB2312" w:hint="eastAsia"/>
          <w:sz w:val="24"/>
          <w:szCs w:val="24"/>
          <w:lang w:val="zh-CN"/>
        </w:rPr>
        <w:t>6.</w:t>
      </w:r>
      <w:bookmarkStart w:id="61" w:name="_Toc64369795"/>
      <w:bookmarkEnd w:id="60"/>
      <w:r>
        <w:rPr>
          <w:rFonts w:ascii="仿宋" w:eastAsia="仿宋" w:hAnsi="仿宋" w:cs="仿宋_GB2312" w:hint="eastAsia"/>
          <w:sz w:val="24"/>
          <w:szCs w:val="24"/>
          <w:lang w:val="zh-CN"/>
        </w:rPr>
        <w:t>消耗品、维修零配件及其价格清单……</w:t>
      </w:r>
      <w:proofErr w:type="gramStart"/>
      <w:r>
        <w:rPr>
          <w:rFonts w:ascii="仿宋" w:eastAsia="仿宋" w:hAnsi="仿宋" w:cs="仿宋_GB2312" w:hint="eastAsia"/>
          <w:sz w:val="24"/>
          <w:szCs w:val="24"/>
          <w:lang w:val="zh-CN"/>
        </w:rPr>
        <w:t>………………………</w:t>
      </w:r>
      <w:r>
        <w:rPr>
          <w:rFonts w:ascii="仿宋" w:eastAsia="仿宋" w:hAnsi="仿宋" w:cs="仿宋_GB2312" w:hint="eastAsia"/>
          <w:sz w:val="24"/>
          <w:szCs w:val="24"/>
        </w:rPr>
        <w:t>…</w:t>
      </w:r>
      <w:r>
        <w:rPr>
          <w:rFonts w:ascii="仿宋" w:eastAsia="仿宋" w:hAnsi="仿宋" w:cs="仿宋_GB2312" w:hint="eastAsia"/>
          <w:sz w:val="24"/>
          <w:szCs w:val="24"/>
          <w:lang w:val="zh-CN"/>
        </w:rPr>
        <w:t>…</w:t>
      </w:r>
      <w:r>
        <w:rPr>
          <w:rFonts w:ascii="仿宋" w:eastAsia="仿宋" w:hAnsi="仿宋" w:cs="仿宋_GB2312" w:hint="eastAsia"/>
          <w:sz w:val="24"/>
          <w:szCs w:val="24"/>
        </w:rPr>
        <w:t>…</w:t>
      </w:r>
      <w:r>
        <w:rPr>
          <w:rFonts w:ascii="仿宋" w:eastAsia="仿宋" w:hAnsi="仿宋" w:cs="仿宋_GB2312" w:hint="eastAsia"/>
          <w:sz w:val="24"/>
          <w:szCs w:val="24"/>
          <w:lang w:val="zh-CN"/>
        </w:rPr>
        <w:t>…</w:t>
      </w:r>
      <w:proofErr w:type="gramEnd"/>
      <w:r>
        <w:rPr>
          <w:rFonts w:ascii="仿宋" w:eastAsia="仿宋" w:hAnsi="仿宋" w:cs="仿宋_GB2312" w:hint="eastAsia"/>
          <w:sz w:val="24"/>
          <w:szCs w:val="24"/>
        </w:rPr>
        <w:t>（页码）</w:t>
      </w:r>
      <w:bookmarkEnd w:id="61"/>
    </w:p>
    <w:p w:rsidR="00605331" w:rsidRDefault="0037280B">
      <w:pPr>
        <w:adjustRightInd w:val="0"/>
        <w:spacing w:line="360" w:lineRule="auto"/>
        <w:ind w:left="2"/>
        <w:jc w:val="left"/>
        <w:rPr>
          <w:rFonts w:ascii="仿宋" w:eastAsia="仿宋" w:hAnsi="仿宋" w:cs="仿宋_GB2312"/>
          <w:sz w:val="24"/>
          <w:szCs w:val="24"/>
        </w:rPr>
      </w:pPr>
      <w:bookmarkStart w:id="62" w:name="_Toc64369796"/>
      <w:r>
        <w:rPr>
          <w:rFonts w:ascii="仿宋" w:eastAsia="仿宋" w:hAnsi="仿宋" w:cs="仿宋_GB2312" w:hint="eastAsia"/>
          <w:sz w:val="24"/>
          <w:szCs w:val="24"/>
        </w:rPr>
        <w:t>7.类似业绩一览表（</w:t>
      </w:r>
      <w:proofErr w:type="gramStart"/>
      <w:r>
        <w:rPr>
          <w:rFonts w:ascii="仿宋" w:eastAsia="仿宋" w:hAnsi="仿宋" w:cs="仿宋_GB2312" w:hint="eastAsia"/>
          <w:sz w:val="24"/>
          <w:szCs w:val="24"/>
        </w:rPr>
        <w:t>附业绩</w:t>
      </w:r>
      <w:proofErr w:type="gramEnd"/>
      <w:r>
        <w:rPr>
          <w:rFonts w:ascii="仿宋" w:eastAsia="仿宋" w:hAnsi="仿宋" w:cs="仿宋_GB2312" w:hint="eastAsia"/>
          <w:sz w:val="24"/>
          <w:szCs w:val="24"/>
        </w:rPr>
        <w:t>证明材料）</w:t>
      </w:r>
      <w:r>
        <w:rPr>
          <w:rFonts w:ascii="仿宋" w:eastAsia="仿宋" w:hAnsi="仿宋" w:cs="仿宋_GB2312" w:hint="eastAsia"/>
          <w:sz w:val="24"/>
          <w:szCs w:val="24"/>
          <w:lang w:val="zh-CN"/>
        </w:rPr>
        <w:t>……</w:t>
      </w:r>
      <w:proofErr w:type="gramStart"/>
      <w:r>
        <w:rPr>
          <w:rFonts w:ascii="仿宋" w:eastAsia="仿宋" w:hAnsi="仿宋" w:cs="仿宋_GB2312" w:hint="eastAsia"/>
          <w:sz w:val="24"/>
          <w:szCs w:val="24"/>
          <w:lang w:val="zh-CN"/>
        </w:rPr>
        <w:t>……</w:t>
      </w:r>
      <w:r>
        <w:rPr>
          <w:rFonts w:ascii="仿宋" w:eastAsia="仿宋" w:hAnsi="仿宋" w:cs="仿宋_GB2312" w:hint="eastAsia"/>
          <w:sz w:val="24"/>
          <w:szCs w:val="24"/>
        </w:rPr>
        <w:t>…………………</w:t>
      </w:r>
      <w:r>
        <w:rPr>
          <w:rFonts w:ascii="仿宋" w:eastAsia="仿宋" w:hAnsi="仿宋" w:cs="仿宋_GB2312" w:hint="eastAsia"/>
          <w:sz w:val="24"/>
          <w:szCs w:val="24"/>
          <w:lang w:val="zh-CN"/>
        </w:rPr>
        <w:t>…</w:t>
      </w:r>
      <w:r>
        <w:rPr>
          <w:rFonts w:ascii="仿宋" w:eastAsia="仿宋" w:hAnsi="仿宋" w:cs="仿宋_GB2312" w:hint="eastAsia"/>
          <w:sz w:val="24"/>
          <w:szCs w:val="24"/>
        </w:rPr>
        <w:t>……</w:t>
      </w:r>
      <w:proofErr w:type="gramEnd"/>
      <w:r>
        <w:rPr>
          <w:rFonts w:ascii="仿宋" w:eastAsia="仿宋" w:hAnsi="仿宋" w:cs="仿宋_GB2312" w:hint="eastAsia"/>
          <w:sz w:val="24"/>
          <w:szCs w:val="24"/>
        </w:rPr>
        <w:t>（页码）</w:t>
      </w:r>
      <w:bookmarkEnd w:id="62"/>
    </w:p>
    <w:p w:rsidR="00605331" w:rsidRDefault="0037280B">
      <w:pPr>
        <w:adjustRightInd w:val="0"/>
        <w:spacing w:line="360" w:lineRule="auto"/>
        <w:ind w:left="2"/>
        <w:jc w:val="left"/>
        <w:rPr>
          <w:rFonts w:ascii="仿宋" w:eastAsia="仿宋" w:hAnsi="仿宋" w:cs="仿宋_GB2312"/>
          <w:sz w:val="24"/>
          <w:szCs w:val="24"/>
        </w:rPr>
      </w:pPr>
      <w:bookmarkStart w:id="63" w:name="_Toc64369797"/>
      <w:r>
        <w:rPr>
          <w:rFonts w:ascii="仿宋" w:eastAsia="仿宋" w:hAnsi="仿宋" w:cs="仿宋_GB2312" w:hint="eastAsia"/>
          <w:sz w:val="24"/>
          <w:szCs w:val="24"/>
        </w:rPr>
        <w:t>8.享受政府采购政策性规定情况表</w:t>
      </w:r>
      <w:r>
        <w:rPr>
          <w:rFonts w:ascii="仿宋" w:eastAsia="仿宋" w:hAnsi="仿宋" w:cs="仿宋_GB2312" w:hint="eastAsia"/>
          <w:sz w:val="24"/>
          <w:szCs w:val="24"/>
          <w:lang w:val="zh-CN"/>
        </w:rPr>
        <w:t>……</w:t>
      </w:r>
      <w:proofErr w:type="gramStart"/>
      <w:r>
        <w:rPr>
          <w:rFonts w:ascii="仿宋" w:eastAsia="仿宋" w:hAnsi="仿宋" w:cs="仿宋_GB2312" w:hint="eastAsia"/>
          <w:sz w:val="24"/>
          <w:szCs w:val="24"/>
          <w:lang w:val="zh-CN"/>
        </w:rPr>
        <w:t>……</w:t>
      </w:r>
      <w:r>
        <w:rPr>
          <w:rFonts w:ascii="仿宋" w:eastAsia="仿宋" w:hAnsi="仿宋" w:cs="仿宋_GB2312" w:hint="eastAsia"/>
          <w:sz w:val="24"/>
          <w:szCs w:val="24"/>
        </w:rPr>
        <w:t>………………………………</w:t>
      </w:r>
      <w:proofErr w:type="gramEnd"/>
      <w:r>
        <w:rPr>
          <w:rFonts w:ascii="仿宋" w:eastAsia="仿宋" w:hAnsi="仿宋" w:cs="仿宋_GB2312" w:hint="eastAsia"/>
          <w:sz w:val="24"/>
          <w:szCs w:val="24"/>
        </w:rPr>
        <w:t>（页码）</w:t>
      </w:r>
    </w:p>
    <w:p w:rsidR="00605331" w:rsidRDefault="0037280B">
      <w:pPr>
        <w:adjustRightInd w:val="0"/>
        <w:spacing w:line="360" w:lineRule="auto"/>
        <w:ind w:left="2"/>
        <w:jc w:val="left"/>
        <w:rPr>
          <w:rFonts w:ascii="仿宋" w:eastAsia="仿宋" w:hAnsi="仿宋" w:cs="仿宋_GB2312"/>
          <w:sz w:val="24"/>
          <w:szCs w:val="24"/>
        </w:rPr>
      </w:pPr>
      <w:r>
        <w:rPr>
          <w:rFonts w:ascii="仿宋" w:eastAsia="仿宋" w:hAnsi="仿宋" w:cs="仿宋_GB2312" w:hint="eastAsia"/>
          <w:sz w:val="24"/>
          <w:szCs w:val="24"/>
        </w:rPr>
        <w:t>9</w:t>
      </w:r>
      <w:r>
        <w:rPr>
          <w:rFonts w:ascii="仿宋" w:eastAsia="仿宋" w:hAnsi="仿宋" w:cs="仿宋_GB2312" w:hint="eastAsia"/>
          <w:sz w:val="24"/>
          <w:szCs w:val="24"/>
          <w:lang w:val="zh-CN"/>
        </w:rPr>
        <w:t>.优惠条件及其他额外承诺……</w:t>
      </w:r>
      <w:proofErr w:type="gramStart"/>
      <w:r>
        <w:rPr>
          <w:rFonts w:ascii="仿宋" w:eastAsia="仿宋" w:hAnsi="仿宋" w:cs="仿宋_GB2312" w:hint="eastAsia"/>
          <w:sz w:val="24"/>
          <w:szCs w:val="24"/>
          <w:lang w:val="zh-CN"/>
        </w:rPr>
        <w:t>…………………………</w:t>
      </w:r>
      <w:r>
        <w:rPr>
          <w:rFonts w:ascii="仿宋" w:eastAsia="仿宋" w:hAnsi="仿宋" w:cs="仿宋_GB2312" w:hint="eastAsia"/>
          <w:sz w:val="24"/>
          <w:szCs w:val="24"/>
        </w:rPr>
        <w:t>…………</w:t>
      </w:r>
      <w:r>
        <w:rPr>
          <w:rFonts w:ascii="仿宋" w:eastAsia="仿宋" w:hAnsi="仿宋" w:cs="仿宋_GB2312" w:hint="eastAsia"/>
          <w:sz w:val="24"/>
          <w:szCs w:val="24"/>
          <w:lang w:val="zh-CN"/>
        </w:rPr>
        <w:t>………</w:t>
      </w:r>
      <w:proofErr w:type="gramEnd"/>
      <w:r>
        <w:rPr>
          <w:rFonts w:ascii="仿宋" w:eastAsia="仿宋" w:hAnsi="仿宋" w:cs="仿宋_GB2312" w:hint="eastAsia"/>
          <w:sz w:val="24"/>
          <w:szCs w:val="24"/>
        </w:rPr>
        <w:t>（页码）</w:t>
      </w:r>
      <w:bookmarkEnd w:id="63"/>
    </w:p>
    <w:p w:rsidR="00605331" w:rsidRDefault="0037280B">
      <w:pPr>
        <w:adjustRightInd w:val="0"/>
        <w:spacing w:line="360" w:lineRule="auto"/>
        <w:ind w:left="2"/>
        <w:jc w:val="left"/>
        <w:rPr>
          <w:rFonts w:ascii="仿宋" w:eastAsia="仿宋" w:hAnsi="仿宋" w:cs="仿宋_GB2312"/>
          <w:sz w:val="24"/>
          <w:szCs w:val="24"/>
          <w:lang w:val="zh-CN"/>
        </w:rPr>
      </w:pPr>
      <w:r>
        <w:rPr>
          <w:rFonts w:ascii="仿宋" w:eastAsia="仿宋" w:hAnsi="仿宋" w:cs="仿宋_GB2312" w:hint="eastAsia"/>
          <w:sz w:val="24"/>
          <w:szCs w:val="24"/>
          <w:lang w:val="zh-CN"/>
        </w:rPr>
        <w:t>1</w:t>
      </w:r>
      <w:r>
        <w:rPr>
          <w:rFonts w:ascii="仿宋" w:eastAsia="仿宋" w:hAnsi="仿宋" w:cs="仿宋_GB2312" w:hint="eastAsia"/>
          <w:sz w:val="24"/>
          <w:szCs w:val="24"/>
        </w:rPr>
        <w:t>0</w:t>
      </w:r>
      <w:r>
        <w:rPr>
          <w:rFonts w:ascii="仿宋" w:eastAsia="仿宋" w:hAnsi="仿宋" w:cs="仿宋_GB2312" w:hint="eastAsia"/>
          <w:sz w:val="24"/>
          <w:szCs w:val="24"/>
          <w:lang w:val="zh-CN"/>
        </w:rPr>
        <w:t>.</w:t>
      </w:r>
      <w:r>
        <w:rPr>
          <w:rFonts w:ascii="仿宋" w:eastAsia="仿宋" w:hAnsi="仿宋" w:cs="仿宋_GB2312" w:hint="eastAsia"/>
          <w:bCs/>
          <w:sz w:val="24"/>
          <w:szCs w:val="24"/>
          <w:lang w:val="zh-CN"/>
        </w:rPr>
        <w:t>评分细则中要求提供的其他资料</w:t>
      </w:r>
      <w:r>
        <w:rPr>
          <w:rFonts w:ascii="仿宋" w:eastAsia="仿宋" w:hAnsi="仿宋" w:cs="仿宋_GB2312" w:hint="eastAsia"/>
          <w:sz w:val="24"/>
          <w:szCs w:val="24"/>
          <w:lang w:val="zh-CN"/>
        </w:rPr>
        <w:t>……</w:t>
      </w:r>
      <w:proofErr w:type="gramStart"/>
      <w:r>
        <w:rPr>
          <w:rFonts w:ascii="仿宋" w:eastAsia="仿宋" w:hAnsi="仿宋" w:cs="仿宋_GB2312" w:hint="eastAsia"/>
          <w:sz w:val="24"/>
          <w:szCs w:val="24"/>
          <w:lang w:val="zh-CN"/>
        </w:rPr>
        <w:t>……………………………………</w:t>
      </w:r>
      <w:proofErr w:type="gramEnd"/>
      <w:r>
        <w:rPr>
          <w:rFonts w:ascii="仿宋" w:eastAsia="仿宋" w:hAnsi="仿宋" w:cs="仿宋_GB2312" w:hint="eastAsia"/>
          <w:sz w:val="24"/>
          <w:szCs w:val="24"/>
        </w:rPr>
        <w:t>（页码）</w:t>
      </w:r>
    </w:p>
    <w:p w:rsidR="00605331" w:rsidRDefault="0037280B">
      <w:pPr>
        <w:adjustRightInd w:val="0"/>
        <w:spacing w:line="360" w:lineRule="auto"/>
        <w:ind w:left="2"/>
        <w:jc w:val="left"/>
        <w:rPr>
          <w:rFonts w:ascii="仿宋" w:eastAsia="仿宋" w:hAnsi="仿宋" w:cs="仿宋_GB2312"/>
          <w:sz w:val="24"/>
          <w:szCs w:val="24"/>
        </w:rPr>
      </w:pPr>
      <w:bookmarkStart w:id="64" w:name="_Toc64369798"/>
      <w:r>
        <w:rPr>
          <w:rFonts w:ascii="仿宋" w:eastAsia="仿宋" w:hAnsi="仿宋" w:cs="仿宋_GB2312" w:hint="eastAsia"/>
          <w:sz w:val="24"/>
          <w:szCs w:val="24"/>
          <w:lang w:val="zh-CN"/>
        </w:rPr>
        <w:t>1</w:t>
      </w:r>
      <w:r>
        <w:rPr>
          <w:rFonts w:ascii="仿宋" w:eastAsia="仿宋" w:hAnsi="仿宋" w:cs="仿宋_GB2312" w:hint="eastAsia"/>
          <w:sz w:val="24"/>
          <w:szCs w:val="24"/>
        </w:rPr>
        <w:t>1</w:t>
      </w:r>
      <w:r>
        <w:rPr>
          <w:rFonts w:ascii="仿宋" w:eastAsia="仿宋" w:hAnsi="仿宋" w:cs="仿宋_GB2312" w:hint="eastAsia"/>
          <w:sz w:val="24"/>
          <w:szCs w:val="24"/>
          <w:lang w:val="zh-CN"/>
        </w:rPr>
        <w:t>.其他商务技术（资信）文件或说明……</w:t>
      </w:r>
      <w:proofErr w:type="gramStart"/>
      <w:r>
        <w:rPr>
          <w:rFonts w:ascii="仿宋" w:eastAsia="仿宋" w:hAnsi="仿宋" w:cs="仿宋_GB2312" w:hint="eastAsia"/>
          <w:sz w:val="24"/>
          <w:szCs w:val="24"/>
          <w:lang w:val="zh-CN"/>
        </w:rPr>
        <w:t>………………</w:t>
      </w:r>
      <w:r>
        <w:rPr>
          <w:rFonts w:ascii="仿宋" w:eastAsia="仿宋" w:hAnsi="仿宋" w:cs="仿宋_GB2312" w:hint="eastAsia"/>
          <w:sz w:val="24"/>
          <w:szCs w:val="24"/>
        </w:rPr>
        <w:t>…</w:t>
      </w:r>
      <w:r>
        <w:rPr>
          <w:rFonts w:ascii="仿宋" w:eastAsia="仿宋" w:hAnsi="仿宋" w:cs="仿宋_GB2312" w:hint="eastAsia"/>
          <w:sz w:val="24"/>
          <w:szCs w:val="24"/>
          <w:lang w:val="zh-CN"/>
        </w:rPr>
        <w:t>………………</w:t>
      </w:r>
      <w:proofErr w:type="gramEnd"/>
      <w:r>
        <w:rPr>
          <w:rFonts w:ascii="仿宋" w:eastAsia="仿宋" w:hAnsi="仿宋" w:cs="仿宋_GB2312" w:hint="eastAsia"/>
          <w:sz w:val="24"/>
          <w:szCs w:val="24"/>
        </w:rPr>
        <w:t>（页码）</w:t>
      </w:r>
      <w:bookmarkEnd w:id="64"/>
    </w:p>
    <w:p w:rsidR="00605331" w:rsidRDefault="00605331">
      <w:pPr>
        <w:rPr>
          <w:rFonts w:ascii="仿宋" w:eastAsia="仿宋" w:hAnsi="仿宋"/>
          <w:sz w:val="16"/>
        </w:rPr>
      </w:pPr>
    </w:p>
    <w:p w:rsidR="00605331" w:rsidRDefault="0037280B">
      <w:pPr>
        <w:rPr>
          <w:rFonts w:ascii="仿宋" w:eastAsia="仿宋" w:hAnsi="仿宋" w:cs="仿宋_GB2312"/>
          <w:sz w:val="24"/>
          <w:szCs w:val="24"/>
          <w:lang w:val="zh-CN"/>
        </w:rPr>
      </w:pPr>
      <w:r>
        <w:rPr>
          <w:rFonts w:ascii="仿宋" w:eastAsia="仿宋" w:hAnsi="仿宋" w:cs="仿宋_GB2312" w:hint="eastAsia"/>
          <w:sz w:val="24"/>
          <w:szCs w:val="24"/>
          <w:lang w:val="zh-CN"/>
        </w:rPr>
        <w:t>注：以上文件投标供应商可以在本采购文件提供的格式范本基础上适当微调，使得内容更加完备。制作加密电子投标文件时做好关联点设置。</w:t>
      </w: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605331">
      <w:pPr>
        <w:rPr>
          <w:rFonts w:ascii="仿宋" w:eastAsia="仿宋" w:hAnsi="仿宋"/>
        </w:rPr>
      </w:pPr>
    </w:p>
    <w:p w:rsidR="00605331" w:rsidRDefault="0037280B">
      <w:pPr>
        <w:widowControl/>
        <w:snapToGrid w:val="0"/>
        <w:spacing w:after="50" w:line="440" w:lineRule="exact"/>
        <w:rPr>
          <w:rFonts w:ascii="仿宋" w:eastAsia="仿宋" w:hAnsi="仿宋"/>
          <w:b/>
          <w:bCs/>
          <w:kern w:val="0"/>
          <w:sz w:val="28"/>
          <w:szCs w:val="28"/>
        </w:rPr>
      </w:pPr>
      <w:r>
        <w:rPr>
          <w:rFonts w:ascii="仿宋" w:eastAsia="仿宋" w:hAnsi="仿宋" w:hint="eastAsia"/>
          <w:b/>
          <w:bCs/>
          <w:kern w:val="0"/>
          <w:sz w:val="28"/>
          <w:szCs w:val="28"/>
        </w:rPr>
        <w:t>附件</w:t>
      </w:r>
      <w:r>
        <w:rPr>
          <w:rFonts w:ascii="仿宋" w:eastAsia="仿宋" w:hAnsi="仿宋"/>
          <w:b/>
          <w:bCs/>
          <w:kern w:val="0"/>
          <w:sz w:val="28"/>
          <w:szCs w:val="28"/>
        </w:rPr>
        <w:t>1</w:t>
      </w:r>
      <w:r>
        <w:rPr>
          <w:rFonts w:ascii="仿宋" w:eastAsia="仿宋" w:hAnsi="仿宋" w:hint="eastAsia"/>
          <w:b/>
          <w:bCs/>
          <w:kern w:val="0"/>
          <w:sz w:val="28"/>
          <w:szCs w:val="28"/>
        </w:rPr>
        <w:t>0：项目明细清单</w:t>
      </w:r>
    </w:p>
    <w:p w:rsidR="00605331" w:rsidRDefault="0037280B">
      <w:pPr>
        <w:snapToGrid w:val="0"/>
        <w:spacing w:before="50" w:afterLines="50" w:after="160"/>
        <w:jc w:val="center"/>
        <w:rPr>
          <w:rFonts w:ascii="仿宋" w:eastAsia="仿宋" w:hAnsi="仿宋"/>
          <w:b/>
          <w:spacing w:val="40"/>
          <w:kern w:val="0"/>
          <w:sz w:val="36"/>
          <w:szCs w:val="36"/>
        </w:rPr>
      </w:pPr>
      <w:r>
        <w:rPr>
          <w:rFonts w:ascii="仿宋" w:eastAsia="仿宋" w:hAnsi="仿宋" w:hint="eastAsia"/>
          <w:b/>
          <w:spacing w:val="40"/>
          <w:kern w:val="0"/>
          <w:sz w:val="36"/>
          <w:szCs w:val="36"/>
        </w:rPr>
        <w:t>项目明细清单</w:t>
      </w:r>
    </w:p>
    <w:p w:rsidR="00605331" w:rsidRDefault="00605331">
      <w:pPr>
        <w:snapToGrid w:val="0"/>
        <w:spacing w:before="50" w:afterLines="50" w:after="160"/>
        <w:jc w:val="center"/>
        <w:rPr>
          <w:rFonts w:ascii="仿宋" w:eastAsia="仿宋" w:hAnsi="仿宋"/>
          <w:b/>
          <w:spacing w:val="40"/>
          <w:kern w:val="0"/>
          <w:sz w:val="36"/>
          <w:szCs w:val="36"/>
        </w:rPr>
      </w:pPr>
    </w:p>
    <w:p w:rsidR="00605331" w:rsidRDefault="0037280B">
      <w:pPr>
        <w:snapToGrid w:val="0"/>
        <w:spacing w:before="152" w:after="160"/>
        <w:rPr>
          <w:rFonts w:ascii="仿宋" w:eastAsia="仿宋" w:hAnsi="仿宋"/>
          <w:kern w:val="0"/>
          <w:sz w:val="30"/>
          <w:szCs w:val="30"/>
          <w:u w:val="single"/>
        </w:rPr>
      </w:pPr>
      <w:r>
        <w:rPr>
          <w:rFonts w:ascii="仿宋" w:eastAsia="仿宋" w:hAnsi="仿宋" w:hint="eastAsia"/>
          <w:sz w:val="30"/>
          <w:szCs w:val="30"/>
        </w:rPr>
        <w:t>投标人全称（公章）：</w:t>
      </w:r>
      <w:r>
        <w:rPr>
          <w:rFonts w:ascii="仿宋" w:eastAsia="仿宋" w:hAnsi="仿宋"/>
          <w:sz w:val="30"/>
          <w:szCs w:val="30"/>
        </w:rPr>
        <w:t>标项</w:t>
      </w:r>
      <w:r>
        <w:rPr>
          <w:rFonts w:ascii="仿宋" w:eastAsia="仿宋" w:hAnsi="仿宋" w:hint="eastAsia"/>
          <w:sz w:val="30"/>
          <w:szCs w:val="30"/>
        </w:rPr>
        <w:t>：</w:t>
      </w:r>
    </w:p>
    <w:p w:rsidR="00605331" w:rsidRDefault="0037280B">
      <w:pPr>
        <w:snapToGrid w:val="0"/>
        <w:spacing w:before="152" w:after="160"/>
        <w:rPr>
          <w:rFonts w:ascii="仿宋" w:eastAsia="仿宋" w:hAnsi="仿宋"/>
          <w:sz w:val="30"/>
          <w:szCs w:val="30"/>
        </w:rPr>
      </w:pPr>
      <w:r>
        <w:rPr>
          <w:rFonts w:ascii="仿宋" w:eastAsia="仿宋" w:hAnsi="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60533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60533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r>
      <w:tr w:rsidR="0060533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r>
      <w:tr w:rsidR="0060533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r>
    </w:tbl>
    <w:p w:rsidR="00605331" w:rsidRDefault="0037280B">
      <w:pPr>
        <w:snapToGrid w:val="0"/>
        <w:spacing w:beforeLines="50" w:before="160"/>
        <w:rPr>
          <w:rFonts w:ascii="仿宋" w:eastAsia="仿宋" w:hAnsi="仿宋"/>
          <w:sz w:val="30"/>
          <w:szCs w:val="30"/>
        </w:rPr>
      </w:pPr>
      <w:r>
        <w:rPr>
          <w:rFonts w:ascii="仿宋" w:eastAsia="仿宋" w:hAnsi="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605331">
        <w:trPr>
          <w:trHeight w:val="930"/>
          <w:jc w:val="center"/>
        </w:trPr>
        <w:tc>
          <w:tcPr>
            <w:tcW w:w="55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服务人员</w:t>
            </w:r>
          </w:p>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服务时间</w:t>
            </w:r>
          </w:p>
        </w:tc>
      </w:tr>
      <w:tr w:rsidR="00605331">
        <w:trPr>
          <w:trHeight w:val="930"/>
          <w:jc w:val="center"/>
        </w:trPr>
        <w:tc>
          <w:tcPr>
            <w:tcW w:w="55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ind w:left="480" w:hanging="480"/>
              <w:jc w:val="center"/>
              <w:rPr>
                <w:rFonts w:ascii="仿宋" w:eastAsia="仿宋" w:hAnsi="仿宋"/>
                <w:sz w:val="30"/>
                <w:szCs w:val="30"/>
              </w:rPr>
            </w:pPr>
          </w:p>
        </w:tc>
        <w:tc>
          <w:tcPr>
            <w:tcW w:w="3319"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r>
      <w:tr w:rsidR="00605331">
        <w:trPr>
          <w:trHeight w:val="930"/>
          <w:jc w:val="center"/>
        </w:trPr>
        <w:tc>
          <w:tcPr>
            <w:tcW w:w="55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ind w:left="480" w:hanging="480"/>
              <w:jc w:val="center"/>
              <w:rPr>
                <w:rFonts w:ascii="仿宋" w:eastAsia="仿宋" w:hAnsi="仿宋"/>
                <w:sz w:val="30"/>
                <w:szCs w:val="30"/>
              </w:rPr>
            </w:pPr>
          </w:p>
        </w:tc>
        <w:tc>
          <w:tcPr>
            <w:tcW w:w="3319"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r>
      <w:tr w:rsidR="00605331">
        <w:trPr>
          <w:trHeight w:val="930"/>
          <w:jc w:val="center"/>
        </w:trPr>
        <w:tc>
          <w:tcPr>
            <w:tcW w:w="55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z w:val="30"/>
                <w:szCs w:val="30"/>
              </w:rPr>
            </w:pPr>
            <w:r>
              <w:rPr>
                <w:rFonts w:ascii="仿宋" w:eastAsia="仿宋" w:hAnsi="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ind w:left="480" w:hanging="480"/>
              <w:jc w:val="center"/>
              <w:rPr>
                <w:rFonts w:ascii="仿宋" w:eastAsia="仿宋" w:hAnsi="仿宋"/>
                <w:sz w:val="30"/>
                <w:szCs w:val="30"/>
              </w:rPr>
            </w:pPr>
          </w:p>
        </w:tc>
        <w:tc>
          <w:tcPr>
            <w:tcW w:w="3319"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50" w:after="50"/>
              <w:jc w:val="center"/>
              <w:rPr>
                <w:rFonts w:ascii="仿宋" w:eastAsia="仿宋" w:hAnsi="仿宋"/>
                <w:sz w:val="30"/>
                <w:szCs w:val="30"/>
              </w:rPr>
            </w:pPr>
          </w:p>
        </w:tc>
      </w:tr>
    </w:tbl>
    <w:p w:rsidR="00605331" w:rsidRDefault="0037280B">
      <w:pPr>
        <w:snapToGrid w:val="0"/>
        <w:spacing w:beforeLines="50" w:before="160"/>
        <w:rPr>
          <w:rFonts w:ascii="仿宋" w:eastAsia="仿宋" w:hAnsi="仿宋"/>
          <w:sz w:val="30"/>
          <w:szCs w:val="30"/>
        </w:rPr>
      </w:pPr>
      <w:r>
        <w:rPr>
          <w:rFonts w:ascii="仿宋" w:eastAsia="仿宋" w:hAnsi="仿宋" w:hint="eastAsia"/>
          <w:sz w:val="30"/>
          <w:szCs w:val="30"/>
        </w:rPr>
        <w:t>注：在填写时，如上表不适合本项目的实际情况，可在确保内容完整的情况下，对上表进行细化。</w:t>
      </w:r>
    </w:p>
    <w:p w:rsidR="00605331" w:rsidRDefault="00605331">
      <w:pPr>
        <w:snapToGrid w:val="0"/>
        <w:spacing w:beforeLines="50" w:before="160"/>
        <w:rPr>
          <w:rFonts w:ascii="仿宋" w:eastAsia="仿宋" w:hAnsi="仿宋"/>
          <w:sz w:val="30"/>
          <w:szCs w:val="30"/>
        </w:rPr>
      </w:pPr>
    </w:p>
    <w:p w:rsidR="00605331" w:rsidRDefault="0037280B">
      <w:pPr>
        <w:snapToGrid w:val="0"/>
        <w:spacing w:beforeLines="50" w:before="160"/>
        <w:rPr>
          <w:rFonts w:ascii="仿宋" w:eastAsia="仿宋" w:hAnsi="仿宋"/>
          <w:sz w:val="30"/>
          <w:szCs w:val="30"/>
        </w:rPr>
      </w:pPr>
      <w:r>
        <w:rPr>
          <w:rFonts w:ascii="仿宋" w:eastAsia="仿宋" w:hAnsi="仿宋" w:hint="eastAsia"/>
          <w:sz w:val="30"/>
          <w:szCs w:val="30"/>
        </w:rPr>
        <w:t xml:space="preserve">法定代表人或其授权代表（签字或盖章）：          </w:t>
      </w:r>
    </w:p>
    <w:p w:rsidR="00605331" w:rsidRDefault="0037280B">
      <w:pPr>
        <w:snapToGrid w:val="0"/>
        <w:spacing w:beforeLines="50" w:before="160"/>
        <w:rPr>
          <w:rFonts w:ascii="仿宋" w:eastAsia="仿宋" w:hAnsi="仿宋"/>
          <w:sz w:val="30"/>
          <w:szCs w:val="30"/>
        </w:rPr>
      </w:pPr>
      <w:r>
        <w:rPr>
          <w:rFonts w:ascii="仿宋" w:eastAsia="仿宋" w:hAnsi="仿宋" w:hint="eastAsia"/>
          <w:sz w:val="30"/>
          <w:szCs w:val="30"/>
        </w:rPr>
        <w:t xml:space="preserve">日期： </w:t>
      </w:r>
    </w:p>
    <w:p w:rsidR="00605331" w:rsidRDefault="00605331">
      <w:pPr>
        <w:snapToGrid w:val="0"/>
        <w:spacing w:before="50" w:after="50"/>
        <w:rPr>
          <w:rFonts w:ascii="仿宋" w:eastAsia="仿宋" w:hAnsi="仿宋"/>
          <w:spacing w:val="20"/>
          <w:sz w:val="30"/>
          <w:szCs w:val="30"/>
        </w:rPr>
      </w:pPr>
    </w:p>
    <w:p w:rsidR="00605331" w:rsidRDefault="0037280B">
      <w:pPr>
        <w:snapToGrid w:val="0"/>
        <w:spacing w:before="50" w:after="50"/>
        <w:rPr>
          <w:rFonts w:ascii="仿宋" w:eastAsia="仿宋" w:hAnsi="仿宋"/>
          <w:b/>
          <w:bCs/>
          <w:sz w:val="30"/>
          <w:szCs w:val="30"/>
        </w:rPr>
      </w:pPr>
      <w:r>
        <w:rPr>
          <w:rFonts w:ascii="仿宋" w:eastAsia="仿宋" w:hAnsi="仿宋" w:hint="eastAsia"/>
          <w:b/>
          <w:bCs/>
          <w:sz w:val="30"/>
          <w:szCs w:val="30"/>
        </w:rPr>
        <w:t>附件11：技术响应表</w:t>
      </w:r>
    </w:p>
    <w:p w:rsidR="00605331" w:rsidRDefault="00605331">
      <w:pPr>
        <w:snapToGrid w:val="0"/>
        <w:spacing w:before="50" w:afterLines="50" w:after="160"/>
        <w:jc w:val="center"/>
        <w:rPr>
          <w:rFonts w:ascii="仿宋" w:eastAsia="仿宋" w:hAnsi="仿宋"/>
          <w:b/>
          <w:spacing w:val="40"/>
          <w:kern w:val="0"/>
          <w:sz w:val="36"/>
          <w:szCs w:val="36"/>
        </w:rPr>
      </w:pPr>
    </w:p>
    <w:p w:rsidR="00605331" w:rsidRDefault="0037280B">
      <w:pPr>
        <w:snapToGrid w:val="0"/>
        <w:spacing w:before="50" w:afterLines="50" w:after="16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605331" w:rsidRDefault="00605331">
      <w:pPr>
        <w:snapToGrid w:val="0"/>
        <w:spacing w:before="50" w:afterLines="50" w:after="160"/>
        <w:jc w:val="center"/>
        <w:rPr>
          <w:rFonts w:ascii="仿宋" w:eastAsia="仿宋" w:hAnsi="仿宋"/>
          <w:b/>
          <w:sz w:val="32"/>
          <w:szCs w:val="32"/>
        </w:rPr>
      </w:pPr>
    </w:p>
    <w:p w:rsidR="00605331" w:rsidRDefault="0037280B">
      <w:pPr>
        <w:snapToGrid w:val="0"/>
        <w:spacing w:before="152" w:after="160"/>
        <w:rPr>
          <w:rFonts w:ascii="仿宋" w:eastAsia="仿宋" w:hAnsi="仿宋"/>
          <w:sz w:val="30"/>
          <w:szCs w:val="30"/>
        </w:rPr>
      </w:pPr>
      <w:r>
        <w:rPr>
          <w:rFonts w:ascii="仿宋" w:eastAsia="仿宋" w:hAnsi="仿宋" w:hint="eastAsia"/>
          <w:sz w:val="30"/>
          <w:szCs w:val="30"/>
        </w:rPr>
        <w:t>投标人全称（公章）：</w:t>
      </w:r>
    </w:p>
    <w:p w:rsidR="00605331" w:rsidRDefault="0037280B">
      <w:pPr>
        <w:snapToGrid w:val="0"/>
        <w:spacing w:before="152" w:after="160"/>
        <w:rPr>
          <w:rFonts w:ascii="仿宋" w:eastAsia="仿宋" w:hAnsi="仿宋"/>
          <w:sz w:val="30"/>
          <w:szCs w:val="30"/>
          <w:u w:val="single"/>
        </w:rPr>
      </w:pPr>
      <w:r>
        <w:rPr>
          <w:rFonts w:ascii="仿宋" w:eastAsia="仿宋" w:hAnsi="仿宋" w:hint="eastAsia"/>
          <w:sz w:val="30"/>
          <w:szCs w:val="30"/>
        </w:rPr>
        <w:t>标项：</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605331">
        <w:trPr>
          <w:cantSplit/>
          <w:trHeight w:val="284"/>
        </w:trPr>
        <w:tc>
          <w:tcPr>
            <w:tcW w:w="8593" w:type="dxa"/>
            <w:gridSpan w:val="5"/>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30"/>
                <w:szCs w:val="30"/>
              </w:rPr>
            </w:pPr>
            <w:bookmarkStart w:id="65" w:name="_Toc64369799"/>
            <w:r>
              <w:rPr>
                <w:rFonts w:ascii="仿宋" w:eastAsia="仿宋" w:hAnsi="仿宋" w:hint="eastAsia"/>
                <w:spacing w:val="20"/>
                <w:sz w:val="30"/>
                <w:szCs w:val="30"/>
              </w:rPr>
              <w:t>货物部分</w:t>
            </w:r>
            <w:bookmarkEnd w:id="65"/>
          </w:p>
        </w:tc>
      </w:tr>
      <w:tr w:rsidR="00605331">
        <w:trPr>
          <w:cantSplit/>
          <w:trHeight w:val="488"/>
        </w:trPr>
        <w:tc>
          <w:tcPr>
            <w:tcW w:w="9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pacing w:val="20"/>
                <w:sz w:val="30"/>
                <w:szCs w:val="30"/>
              </w:rPr>
            </w:pPr>
            <w:bookmarkStart w:id="66" w:name="_Toc64369800"/>
            <w:r>
              <w:rPr>
                <w:rFonts w:ascii="仿宋" w:eastAsia="仿宋" w:hAnsi="仿宋" w:hint="eastAsia"/>
                <w:spacing w:val="20"/>
                <w:sz w:val="30"/>
                <w:szCs w:val="30"/>
              </w:rPr>
              <w:t>序号</w:t>
            </w:r>
            <w:bookmarkEnd w:id="66"/>
          </w:p>
        </w:tc>
        <w:tc>
          <w:tcPr>
            <w:tcW w:w="1711"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pacing w:val="20"/>
                <w:sz w:val="30"/>
                <w:szCs w:val="30"/>
              </w:rPr>
            </w:pPr>
            <w:r>
              <w:rPr>
                <w:rFonts w:ascii="仿宋" w:eastAsia="仿宋" w:hAnsi="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pacing w:val="20"/>
                <w:sz w:val="30"/>
                <w:szCs w:val="30"/>
              </w:rPr>
            </w:pPr>
            <w:bookmarkStart w:id="67" w:name="_Toc64369801"/>
            <w:bookmarkStart w:id="68" w:name="_Toc64369802"/>
            <w:r>
              <w:rPr>
                <w:rFonts w:ascii="仿宋" w:eastAsia="仿宋" w:hAnsi="仿宋" w:hint="eastAsia"/>
                <w:spacing w:val="20"/>
                <w:sz w:val="30"/>
                <w:szCs w:val="30"/>
              </w:rPr>
              <w:t>采购文件</w:t>
            </w:r>
          </w:p>
          <w:p w:rsidR="00605331" w:rsidRDefault="0037280B">
            <w:pPr>
              <w:snapToGrid w:val="0"/>
              <w:spacing w:before="50" w:after="50"/>
              <w:jc w:val="center"/>
              <w:rPr>
                <w:rFonts w:ascii="仿宋" w:eastAsia="仿宋" w:hAnsi="仿宋"/>
                <w:spacing w:val="20"/>
                <w:sz w:val="30"/>
                <w:szCs w:val="30"/>
              </w:rPr>
            </w:pPr>
            <w:r>
              <w:rPr>
                <w:rFonts w:ascii="仿宋" w:eastAsia="仿宋" w:hAnsi="仿宋" w:hint="eastAsia"/>
                <w:spacing w:val="20"/>
                <w:sz w:val="30"/>
                <w:szCs w:val="30"/>
              </w:rPr>
              <w:t>要求</w:t>
            </w:r>
            <w:bookmarkEnd w:id="67"/>
          </w:p>
        </w:tc>
        <w:tc>
          <w:tcPr>
            <w:tcW w:w="2330"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pacing w:val="20"/>
                <w:sz w:val="30"/>
                <w:szCs w:val="30"/>
              </w:rPr>
            </w:pPr>
            <w:r>
              <w:rPr>
                <w:rFonts w:ascii="仿宋" w:eastAsia="仿宋" w:hAnsi="仿宋" w:hint="eastAsia"/>
                <w:spacing w:val="20"/>
                <w:sz w:val="30"/>
                <w:szCs w:val="30"/>
              </w:rPr>
              <w:t>投标文件</w:t>
            </w:r>
          </w:p>
          <w:p w:rsidR="00605331" w:rsidRDefault="0037280B">
            <w:pPr>
              <w:snapToGrid w:val="0"/>
              <w:spacing w:before="50" w:after="50"/>
              <w:jc w:val="center"/>
              <w:rPr>
                <w:rFonts w:ascii="仿宋" w:eastAsia="仿宋" w:hAnsi="仿宋"/>
                <w:spacing w:val="20"/>
                <w:sz w:val="30"/>
                <w:szCs w:val="30"/>
              </w:rPr>
            </w:pPr>
            <w:r>
              <w:rPr>
                <w:rFonts w:ascii="仿宋" w:eastAsia="仿宋" w:hAnsi="仿宋" w:hint="eastAsia"/>
                <w:spacing w:val="20"/>
                <w:sz w:val="30"/>
                <w:szCs w:val="30"/>
              </w:rPr>
              <w:t>响应</w:t>
            </w:r>
            <w:bookmarkEnd w:id="68"/>
          </w:p>
        </w:tc>
        <w:tc>
          <w:tcPr>
            <w:tcW w:w="1366"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pacing w:val="20"/>
                <w:sz w:val="30"/>
                <w:szCs w:val="30"/>
              </w:rPr>
            </w:pPr>
            <w:bookmarkStart w:id="69" w:name="_Toc64369803"/>
            <w:r>
              <w:rPr>
                <w:rFonts w:ascii="仿宋" w:eastAsia="仿宋" w:hAnsi="仿宋" w:hint="eastAsia"/>
                <w:spacing w:val="20"/>
                <w:sz w:val="30"/>
                <w:szCs w:val="30"/>
              </w:rPr>
              <w:t>偏离</w:t>
            </w:r>
          </w:p>
          <w:p w:rsidR="00605331" w:rsidRDefault="0037280B">
            <w:pPr>
              <w:snapToGrid w:val="0"/>
              <w:spacing w:before="50" w:after="50"/>
              <w:jc w:val="center"/>
              <w:rPr>
                <w:rFonts w:ascii="仿宋" w:eastAsia="仿宋" w:hAnsi="仿宋"/>
                <w:spacing w:val="20"/>
                <w:sz w:val="30"/>
                <w:szCs w:val="30"/>
              </w:rPr>
            </w:pPr>
            <w:r>
              <w:rPr>
                <w:rFonts w:ascii="仿宋" w:eastAsia="仿宋" w:hAnsi="仿宋" w:hint="eastAsia"/>
                <w:spacing w:val="20"/>
                <w:sz w:val="30"/>
                <w:szCs w:val="30"/>
              </w:rPr>
              <w:t>情况</w:t>
            </w:r>
            <w:bookmarkEnd w:id="69"/>
          </w:p>
        </w:tc>
      </w:tr>
      <w:tr w:rsidR="00605331">
        <w:trPr>
          <w:trHeight w:val="488"/>
        </w:trPr>
        <w:tc>
          <w:tcPr>
            <w:tcW w:w="9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30"/>
                <w:szCs w:val="30"/>
              </w:rPr>
            </w:pPr>
            <w:bookmarkStart w:id="70" w:name="_Toc64369804"/>
            <w:r>
              <w:rPr>
                <w:rFonts w:ascii="仿宋" w:eastAsia="仿宋" w:hAnsi="仿宋" w:hint="eastAsia"/>
                <w:spacing w:val="20"/>
                <w:sz w:val="30"/>
                <w:szCs w:val="30"/>
              </w:rPr>
              <w:t>1</w:t>
            </w:r>
            <w:bookmarkEnd w:id="70"/>
          </w:p>
        </w:tc>
        <w:tc>
          <w:tcPr>
            <w:tcW w:w="171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snapToGrid w:val="0"/>
              <w:spacing w:before="50" w:after="50"/>
              <w:rPr>
                <w:rFonts w:ascii="仿宋" w:eastAsia="仿宋" w:hAnsi="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snapToGrid w:val="0"/>
              <w:spacing w:before="50" w:after="50"/>
              <w:rPr>
                <w:rFonts w:ascii="仿宋" w:eastAsia="仿宋" w:hAnsi="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50" w:after="50"/>
              <w:rPr>
                <w:rFonts w:ascii="仿宋" w:eastAsia="仿宋" w:hAnsi="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50" w:after="50"/>
              <w:rPr>
                <w:rFonts w:ascii="仿宋" w:eastAsia="仿宋" w:hAnsi="仿宋"/>
                <w:spacing w:val="20"/>
                <w:sz w:val="30"/>
                <w:szCs w:val="30"/>
              </w:rPr>
            </w:pPr>
          </w:p>
        </w:tc>
      </w:tr>
      <w:tr w:rsidR="00605331">
        <w:trPr>
          <w:cantSplit/>
          <w:trHeight w:val="721"/>
        </w:trPr>
        <w:tc>
          <w:tcPr>
            <w:tcW w:w="9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30"/>
                <w:szCs w:val="30"/>
              </w:rPr>
            </w:pPr>
            <w:bookmarkStart w:id="71" w:name="_Toc64369805"/>
            <w:r>
              <w:rPr>
                <w:rFonts w:ascii="仿宋" w:eastAsia="仿宋" w:hAnsi="仿宋" w:hint="eastAsia"/>
                <w:spacing w:val="20"/>
                <w:sz w:val="30"/>
                <w:szCs w:val="30"/>
              </w:rPr>
              <w:t>2</w:t>
            </w:r>
            <w:bookmarkEnd w:id="71"/>
          </w:p>
        </w:tc>
        <w:tc>
          <w:tcPr>
            <w:tcW w:w="171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snapToGrid w:val="0"/>
              <w:spacing w:before="50" w:after="50"/>
              <w:rPr>
                <w:rFonts w:ascii="仿宋" w:eastAsia="仿宋" w:hAnsi="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snapToGrid w:val="0"/>
              <w:spacing w:before="50" w:after="50"/>
              <w:rPr>
                <w:rFonts w:ascii="仿宋" w:eastAsia="仿宋" w:hAnsi="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50" w:after="50"/>
              <w:rPr>
                <w:rFonts w:ascii="仿宋" w:eastAsia="仿宋" w:hAnsi="仿宋"/>
                <w:spacing w:val="20"/>
                <w:sz w:val="30"/>
                <w:szCs w:val="30"/>
              </w:rPr>
            </w:pPr>
          </w:p>
        </w:tc>
        <w:tc>
          <w:tcPr>
            <w:tcW w:w="1366" w:type="dxa"/>
            <w:tcBorders>
              <w:top w:val="single" w:sz="4" w:space="0" w:color="auto"/>
              <w:left w:val="single" w:sz="4" w:space="0" w:color="auto"/>
              <w:bottom w:val="nil"/>
              <w:right w:val="single" w:sz="4" w:space="0" w:color="auto"/>
            </w:tcBorders>
          </w:tcPr>
          <w:p w:rsidR="00605331" w:rsidRDefault="00605331">
            <w:pPr>
              <w:snapToGrid w:val="0"/>
              <w:spacing w:before="50" w:after="50"/>
              <w:rPr>
                <w:rFonts w:ascii="仿宋" w:eastAsia="仿宋" w:hAnsi="仿宋"/>
                <w:spacing w:val="20"/>
                <w:sz w:val="30"/>
                <w:szCs w:val="30"/>
              </w:rPr>
            </w:pPr>
          </w:p>
        </w:tc>
      </w:tr>
      <w:tr w:rsidR="00605331">
        <w:trPr>
          <w:cantSplit/>
          <w:trHeight w:val="488"/>
        </w:trPr>
        <w:tc>
          <w:tcPr>
            <w:tcW w:w="9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30"/>
                <w:szCs w:val="30"/>
              </w:rPr>
            </w:pPr>
            <w:bookmarkStart w:id="72" w:name="_Toc64369806"/>
            <w:r>
              <w:rPr>
                <w:rFonts w:ascii="仿宋" w:eastAsia="仿宋" w:hAnsi="仿宋" w:hint="eastAsia"/>
                <w:spacing w:val="20"/>
                <w:sz w:val="30"/>
                <w:szCs w:val="30"/>
              </w:rPr>
              <w:t>…</w:t>
            </w:r>
            <w:bookmarkEnd w:id="72"/>
          </w:p>
        </w:tc>
        <w:tc>
          <w:tcPr>
            <w:tcW w:w="171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snapToGrid w:val="0"/>
              <w:spacing w:before="50" w:after="50"/>
              <w:rPr>
                <w:rFonts w:ascii="仿宋" w:eastAsia="仿宋" w:hAnsi="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snapToGrid w:val="0"/>
              <w:spacing w:before="50" w:after="50"/>
              <w:rPr>
                <w:rFonts w:ascii="仿宋" w:eastAsia="仿宋" w:hAnsi="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50" w:after="50"/>
              <w:rPr>
                <w:rFonts w:ascii="仿宋" w:eastAsia="仿宋" w:hAnsi="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50" w:after="50"/>
              <w:rPr>
                <w:rFonts w:ascii="仿宋" w:eastAsia="仿宋" w:hAnsi="仿宋"/>
                <w:spacing w:val="20"/>
                <w:sz w:val="30"/>
                <w:szCs w:val="30"/>
              </w:rPr>
            </w:pPr>
          </w:p>
        </w:tc>
      </w:tr>
      <w:tr w:rsidR="00605331">
        <w:trPr>
          <w:trHeight w:val="284"/>
        </w:trPr>
        <w:tc>
          <w:tcPr>
            <w:tcW w:w="8593" w:type="dxa"/>
            <w:gridSpan w:val="5"/>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30"/>
                <w:szCs w:val="30"/>
              </w:rPr>
            </w:pPr>
            <w:bookmarkStart w:id="73" w:name="_Toc64369807"/>
            <w:r>
              <w:rPr>
                <w:rFonts w:ascii="仿宋" w:eastAsia="仿宋" w:hAnsi="仿宋" w:hint="eastAsia"/>
                <w:spacing w:val="20"/>
                <w:sz w:val="30"/>
                <w:szCs w:val="30"/>
              </w:rPr>
              <w:t>服务部分</w:t>
            </w:r>
            <w:bookmarkEnd w:id="73"/>
            <w:r>
              <w:rPr>
                <w:rFonts w:ascii="仿宋" w:eastAsia="仿宋" w:hAnsi="仿宋" w:hint="eastAsia"/>
                <w:spacing w:val="20"/>
                <w:sz w:val="30"/>
                <w:szCs w:val="30"/>
              </w:rPr>
              <w:t>（如有）</w:t>
            </w:r>
          </w:p>
        </w:tc>
      </w:tr>
      <w:tr w:rsidR="00605331">
        <w:trPr>
          <w:trHeight w:val="876"/>
        </w:trPr>
        <w:tc>
          <w:tcPr>
            <w:tcW w:w="9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pacing w:val="20"/>
                <w:sz w:val="30"/>
                <w:szCs w:val="30"/>
              </w:rPr>
            </w:pPr>
            <w:bookmarkStart w:id="74" w:name="_Toc64369808"/>
            <w:r>
              <w:rPr>
                <w:rFonts w:ascii="仿宋" w:eastAsia="仿宋" w:hAnsi="仿宋" w:hint="eastAsia"/>
                <w:spacing w:val="20"/>
                <w:sz w:val="30"/>
                <w:szCs w:val="30"/>
              </w:rPr>
              <w:t>序号</w:t>
            </w:r>
            <w:bookmarkEnd w:id="74"/>
          </w:p>
        </w:tc>
        <w:tc>
          <w:tcPr>
            <w:tcW w:w="1711"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pacing w:val="20"/>
                <w:sz w:val="30"/>
                <w:szCs w:val="30"/>
              </w:rPr>
            </w:pPr>
            <w:r>
              <w:rPr>
                <w:rFonts w:ascii="仿宋" w:eastAsia="仿宋" w:hAnsi="仿宋" w:hint="eastAsia"/>
                <w:spacing w:val="20"/>
                <w:sz w:val="30"/>
                <w:szCs w:val="30"/>
              </w:rPr>
              <w:t>服务名称</w:t>
            </w:r>
          </w:p>
        </w:tc>
        <w:tc>
          <w:tcPr>
            <w:tcW w:w="2241"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spacing w:val="20"/>
                <w:sz w:val="30"/>
                <w:szCs w:val="30"/>
              </w:rPr>
            </w:pPr>
            <w:bookmarkStart w:id="75" w:name="_Toc64369809"/>
            <w:bookmarkStart w:id="76" w:name="_Toc64369810"/>
            <w:r>
              <w:rPr>
                <w:rFonts w:ascii="仿宋" w:eastAsia="仿宋" w:hAnsi="仿宋" w:hint="eastAsia"/>
                <w:spacing w:val="20"/>
                <w:sz w:val="30"/>
                <w:szCs w:val="30"/>
              </w:rPr>
              <w:t>采购文件</w:t>
            </w:r>
          </w:p>
          <w:p w:rsidR="00605331" w:rsidRDefault="0037280B">
            <w:pPr>
              <w:snapToGrid w:val="0"/>
              <w:spacing w:before="50" w:after="50"/>
              <w:jc w:val="center"/>
              <w:rPr>
                <w:rFonts w:ascii="仿宋" w:eastAsia="仿宋" w:hAnsi="仿宋"/>
                <w:spacing w:val="20"/>
                <w:sz w:val="30"/>
                <w:szCs w:val="30"/>
              </w:rPr>
            </w:pPr>
            <w:r>
              <w:rPr>
                <w:rFonts w:ascii="仿宋" w:eastAsia="仿宋" w:hAnsi="仿宋" w:hint="eastAsia"/>
                <w:spacing w:val="20"/>
                <w:sz w:val="30"/>
                <w:szCs w:val="30"/>
              </w:rPr>
              <w:t>要求</w:t>
            </w:r>
            <w:bookmarkEnd w:id="75"/>
          </w:p>
        </w:tc>
        <w:tc>
          <w:tcPr>
            <w:tcW w:w="2330" w:type="dxa"/>
            <w:tcBorders>
              <w:top w:val="single" w:sz="4" w:space="0" w:color="auto"/>
              <w:left w:val="single" w:sz="4" w:space="0" w:color="auto"/>
              <w:bottom w:val="single" w:sz="4" w:space="0" w:color="auto"/>
              <w:right w:val="single" w:sz="4" w:space="0" w:color="auto"/>
            </w:tcBorders>
          </w:tcPr>
          <w:p w:rsidR="00605331" w:rsidRDefault="0037280B">
            <w:pPr>
              <w:snapToGrid w:val="0"/>
              <w:spacing w:before="50" w:after="50"/>
              <w:jc w:val="center"/>
              <w:rPr>
                <w:rFonts w:ascii="仿宋" w:eastAsia="仿宋" w:hAnsi="仿宋"/>
                <w:spacing w:val="20"/>
                <w:sz w:val="30"/>
                <w:szCs w:val="30"/>
              </w:rPr>
            </w:pPr>
            <w:r>
              <w:rPr>
                <w:rFonts w:ascii="仿宋" w:eastAsia="仿宋" w:hAnsi="仿宋" w:hint="eastAsia"/>
                <w:spacing w:val="20"/>
                <w:sz w:val="30"/>
                <w:szCs w:val="30"/>
              </w:rPr>
              <w:t>投标文件</w:t>
            </w:r>
          </w:p>
          <w:p w:rsidR="00605331" w:rsidRDefault="0037280B">
            <w:pPr>
              <w:snapToGrid w:val="0"/>
              <w:spacing w:before="50" w:after="50"/>
              <w:jc w:val="center"/>
              <w:rPr>
                <w:rFonts w:ascii="仿宋" w:eastAsia="仿宋" w:hAnsi="仿宋"/>
                <w:spacing w:val="20"/>
                <w:sz w:val="30"/>
                <w:szCs w:val="30"/>
              </w:rPr>
            </w:pPr>
            <w:r>
              <w:rPr>
                <w:rFonts w:ascii="仿宋" w:eastAsia="仿宋" w:hAnsi="仿宋" w:hint="eastAsia"/>
                <w:spacing w:val="20"/>
                <w:sz w:val="30"/>
                <w:szCs w:val="30"/>
              </w:rPr>
              <w:t>响应</w:t>
            </w:r>
            <w:bookmarkEnd w:id="76"/>
          </w:p>
        </w:tc>
        <w:tc>
          <w:tcPr>
            <w:tcW w:w="1366" w:type="dxa"/>
            <w:tcBorders>
              <w:top w:val="single" w:sz="4" w:space="0" w:color="auto"/>
              <w:left w:val="single" w:sz="4" w:space="0" w:color="auto"/>
              <w:bottom w:val="single" w:sz="4" w:space="0" w:color="auto"/>
              <w:right w:val="single" w:sz="4" w:space="0" w:color="auto"/>
            </w:tcBorders>
          </w:tcPr>
          <w:p w:rsidR="00605331" w:rsidRDefault="0037280B">
            <w:pPr>
              <w:snapToGrid w:val="0"/>
              <w:spacing w:before="50" w:after="50"/>
              <w:jc w:val="center"/>
              <w:rPr>
                <w:rFonts w:ascii="仿宋" w:eastAsia="仿宋" w:hAnsi="仿宋"/>
                <w:spacing w:val="20"/>
                <w:sz w:val="30"/>
                <w:szCs w:val="30"/>
              </w:rPr>
            </w:pPr>
            <w:bookmarkStart w:id="77" w:name="_Toc64369811"/>
            <w:r>
              <w:rPr>
                <w:rFonts w:ascii="仿宋" w:eastAsia="仿宋" w:hAnsi="仿宋" w:hint="eastAsia"/>
                <w:spacing w:val="20"/>
                <w:sz w:val="30"/>
                <w:szCs w:val="30"/>
              </w:rPr>
              <w:t>偏离</w:t>
            </w:r>
          </w:p>
          <w:p w:rsidR="00605331" w:rsidRDefault="0037280B">
            <w:pPr>
              <w:snapToGrid w:val="0"/>
              <w:spacing w:before="50" w:after="50"/>
              <w:jc w:val="center"/>
              <w:rPr>
                <w:rFonts w:ascii="仿宋" w:eastAsia="仿宋" w:hAnsi="仿宋"/>
                <w:spacing w:val="20"/>
                <w:sz w:val="30"/>
                <w:szCs w:val="30"/>
              </w:rPr>
            </w:pPr>
            <w:r>
              <w:rPr>
                <w:rFonts w:ascii="仿宋" w:eastAsia="仿宋" w:hAnsi="仿宋" w:hint="eastAsia"/>
                <w:spacing w:val="20"/>
                <w:sz w:val="30"/>
                <w:szCs w:val="30"/>
              </w:rPr>
              <w:t>情况</w:t>
            </w:r>
            <w:bookmarkEnd w:id="77"/>
          </w:p>
        </w:tc>
      </w:tr>
      <w:tr w:rsidR="00605331">
        <w:trPr>
          <w:trHeight w:val="488"/>
        </w:trPr>
        <w:tc>
          <w:tcPr>
            <w:tcW w:w="9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30"/>
                <w:szCs w:val="30"/>
              </w:rPr>
            </w:pPr>
            <w:bookmarkStart w:id="78" w:name="_Toc64369812"/>
            <w:r>
              <w:rPr>
                <w:rFonts w:ascii="仿宋" w:eastAsia="仿宋" w:hAnsi="仿宋" w:hint="eastAsia"/>
                <w:spacing w:val="20"/>
                <w:sz w:val="30"/>
                <w:szCs w:val="30"/>
              </w:rPr>
              <w:t>1</w:t>
            </w:r>
            <w:bookmarkEnd w:id="78"/>
          </w:p>
        </w:tc>
        <w:tc>
          <w:tcPr>
            <w:tcW w:w="171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snapToGrid w:val="0"/>
              <w:spacing w:before="50" w:after="50"/>
              <w:rPr>
                <w:rFonts w:ascii="仿宋" w:eastAsia="仿宋" w:hAnsi="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snapToGrid w:val="0"/>
              <w:spacing w:before="50" w:after="50"/>
              <w:rPr>
                <w:rFonts w:ascii="仿宋" w:eastAsia="仿宋" w:hAnsi="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50" w:after="50"/>
              <w:rPr>
                <w:rFonts w:ascii="仿宋" w:eastAsia="仿宋" w:hAnsi="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50" w:after="50"/>
              <w:rPr>
                <w:rFonts w:ascii="仿宋" w:eastAsia="仿宋" w:hAnsi="仿宋"/>
                <w:spacing w:val="20"/>
                <w:sz w:val="30"/>
                <w:szCs w:val="30"/>
              </w:rPr>
            </w:pPr>
          </w:p>
        </w:tc>
      </w:tr>
      <w:tr w:rsidR="00605331">
        <w:trPr>
          <w:cantSplit/>
          <w:trHeight w:val="499"/>
        </w:trPr>
        <w:tc>
          <w:tcPr>
            <w:tcW w:w="9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30"/>
                <w:szCs w:val="30"/>
              </w:rPr>
            </w:pPr>
            <w:bookmarkStart w:id="79" w:name="_Toc64369813"/>
            <w:r>
              <w:rPr>
                <w:rFonts w:ascii="仿宋" w:eastAsia="仿宋" w:hAnsi="仿宋" w:hint="eastAsia"/>
                <w:spacing w:val="20"/>
                <w:sz w:val="30"/>
                <w:szCs w:val="30"/>
              </w:rPr>
              <w:t>2</w:t>
            </w:r>
            <w:bookmarkEnd w:id="79"/>
          </w:p>
        </w:tc>
        <w:tc>
          <w:tcPr>
            <w:tcW w:w="171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snapToGrid w:val="0"/>
              <w:spacing w:before="50" w:after="50"/>
              <w:rPr>
                <w:rFonts w:ascii="仿宋" w:eastAsia="仿宋" w:hAnsi="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snapToGrid w:val="0"/>
              <w:spacing w:before="50" w:after="50"/>
              <w:rPr>
                <w:rFonts w:ascii="仿宋" w:eastAsia="仿宋" w:hAnsi="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50" w:after="50"/>
              <w:rPr>
                <w:rFonts w:ascii="仿宋" w:eastAsia="仿宋" w:hAnsi="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50" w:after="50"/>
              <w:rPr>
                <w:rFonts w:ascii="仿宋" w:eastAsia="仿宋" w:hAnsi="仿宋"/>
                <w:spacing w:val="20"/>
                <w:sz w:val="30"/>
                <w:szCs w:val="30"/>
              </w:rPr>
            </w:pPr>
          </w:p>
        </w:tc>
      </w:tr>
      <w:tr w:rsidR="00605331">
        <w:trPr>
          <w:trHeight w:val="499"/>
        </w:trPr>
        <w:tc>
          <w:tcPr>
            <w:tcW w:w="9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30"/>
                <w:szCs w:val="30"/>
              </w:rPr>
            </w:pPr>
            <w:bookmarkStart w:id="80" w:name="_Toc64369814"/>
            <w:r>
              <w:rPr>
                <w:rFonts w:ascii="仿宋" w:eastAsia="仿宋" w:hAnsi="仿宋" w:hint="eastAsia"/>
                <w:spacing w:val="20"/>
                <w:sz w:val="30"/>
                <w:szCs w:val="30"/>
              </w:rPr>
              <w:t>…</w:t>
            </w:r>
            <w:bookmarkEnd w:id="80"/>
          </w:p>
        </w:tc>
        <w:tc>
          <w:tcPr>
            <w:tcW w:w="171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snapToGrid w:val="0"/>
              <w:spacing w:before="50" w:after="50"/>
              <w:rPr>
                <w:rFonts w:ascii="仿宋" w:eastAsia="仿宋" w:hAnsi="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snapToGrid w:val="0"/>
              <w:spacing w:before="50" w:after="50"/>
              <w:rPr>
                <w:rFonts w:ascii="仿宋" w:eastAsia="仿宋" w:hAnsi="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50" w:after="50"/>
              <w:rPr>
                <w:rFonts w:ascii="仿宋" w:eastAsia="仿宋" w:hAnsi="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50" w:after="50"/>
              <w:rPr>
                <w:rFonts w:ascii="仿宋" w:eastAsia="仿宋" w:hAnsi="仿宋"/>
                <w:spacing w:val="20"/>
                <w:sz w:val="30"/>
                <w:szCs w:val="30"/>
              </w:rPr>
            </w:pPr>
          </w:p>
        </w:tc>
      </w:tr>
    </w:tbl>
    <w:p w:rsidR="00605331" w:rsidRDefault="0037280B">
      <w:pPr>
        <w:snapToGrid w:val="0"/>
        <w:spacing w:before="50" w:after="50"/>
        <w:rPr>
          <w:rFonts w:ascii="仿宋" w:eastAsia="仿宋" w:hAnsi="仿宋"/>
          <w:spacing w:val="20"/>
          <w:kern w:val="0"/>
          <w:sz w:val="28"/>
          <w:szCs w:val="28"/>
        </w:rPr>
      </w:pPr>
      <w:r>
        <w:rPr>
          <w:rFonts w:ascii="仿宋" w:eastAsia="仿宋" w:hAnsi="仿宋" w:hint="eastAsia"/>
          <w:sz w:val="28"/>
          <w:szCs w:val="28"/>
        </w:rPr>
        <w:t>注：投标人应对照采购文件要求和投标文件响应情况在“偏离情况”栏注明“正偏离”、“负偏离”或“无偏离”。若正偏离的，需详细说明或提供证明材料。</w:t>
      </w:r>
    </w:p>
    <w:p w:rsidR="00605331" w:rsidRDefault="00605331">
      <w:pPr>
        <w:snapToGrid w:val="0"/>
        <w:spacing w:before="50" w:after="50"/>
        <w:rPr>
          <w:rFonts w:ascii="仿宋" w:eastAsia="仿宋" w:hAnsi="仿宋"/>
          <w:spacing w:val="20"/>
          <w:sz w:val="30"/>
          <w:szCs w:val="30"/>
        </w:rPr>
      </w:pPr>
    </w:p>
    <w:p w:rsidR="00605331" w:rsidRDefault="00605331">
      <w:pPr>
        <w:snapToGrid w:val="0"/>
        <w:spacing w:before="50" w:after="50"/>
        <w:rPr>
          <w:rFonts w:ascii="仿宋" w:eastAsia="仿宋" w:hAnsi="仿宋"/>
          <w:spacing w:val="20"/>
          <w:sz w:val="30"/>
          <w:szCs w:val="30"/>
        </w:rPr>
      </w:pPr>
    </w:p>
    <w:p w:rsidR="00605331" w:rsidRDefault="00605331">
      <w:pPr>
        <w:snapToGrid w:val="0"/>
        <w:spacing w:before="50" w:after="50"/>
        <w:rPr>
          <w:rFonts w:ascii="仿宋" w:eastAsia="仿宋" w:hAnsi="仿宋"/>
          <w:spacing w:val="20"/>
          <w:sz w:val="30"/>
          <w:szCs w:val="30"/>
        </w:rPr>
      </w:pPr>
    </w:p>
    <w:p w:rsidR="00605331" w:rsidRDefault="0037280B">
      <w:pPr>
        <w:snapToGrid w:val="0"/>
        <w:spacing w:beforeLines="50" w:before="160"/>
        <w:rPr>
          <w:rFonts w:ascii="仿宋" w:eastAsia="仿宋" w:hAnsi="仿宋"/>
          <w:sz w:val="28"/>
          <w:szCs w:val="28"/>
        </w:rPr>
      </w:pPr>
      <w:r>
        <w:rPr>
          <w:rFonts w:ascii="仿宋" w:eastAsia="仿宋" w:hAnsi="仿宋" w:hint="eastAsia"/>
          <w:sz w:val="28"/>
          <w:szCs w:val="28"/>
        </w:rPr>
        <w:t xml:space="preserve">法定代表人或其授权代表（签字或盖章）：          </w:t>
      </w:r>
    </w:p>
    <w:p w:rsidR="00605331" w:rsidRDefault="0037280B">
      <w:pPr>
        <w:snapToGrid w:val="0"/>
        <w:spacing w:beforeLines="50" w:before="160"/>
        <w:rPr>
          <w:rFonts w:ascii="仿宋" w:eastAsia="仿宋" w:hAnsi="仿宋"/>
          <w:sz w:val="28"/>
          <w:szCs w:val="28"/>
        </w:rPr>
      </w:pPr>
      <w:r>
        <w:rPr>
          <w:rFonts w:ascii="仿宋" w:eastAsia="仿宋" w:hAnsi="仿宋" w:hint="eastAsia"/>
          <w:sz w:val="28"/>
          <w:szCs w:val="28"/>
        </w:rPr>
        <w:t xml:space="preserve">日期： </w:t>
      </w:r>
    </w:p>
    <w:p w:rsidR="00605331" w:rsidRDefault="00605331">
      <w:pPr>
        <w:snapToGrid w:val="0"/>
        <w:spacing w:before="50" w:after="50"/>
        <w:rPr>
          <w:rFonts w:ascii="仿宋" w:eastAsia="仿宋" w:hAnsi="仿宋"/>
          <w:spacing w:val="20"/>
          <w:sz w:val="30"/>
          <w:szCs w:val="30"/>
        </w:rPr>
      </w:pPr>
    </w:p>
    <w:p w:rsidR="00605331" w:rsidRDefault="0037280B">
      <w:pPr>
        <w:snapToGrid w:val="0"/>
        <w:spacing w:before="50" w:after="50"/>
        <w:rPr>
          <w:rFonts w:ascii="仿宋" w:eastAsia="仿宋" w:hAnsi="仿宋"/>
          <w:b/>
          <w:bCs/>
          <w:sz w:val="30"/>
          <w:szCs w:val="30"/>
        </w:rPr>
      </w:pPr>
      <w:r>
        <w:rPr>
          <w:rFonts w:ascii="仿宋" w:eastAsia="仿宋" w:hAnsi="仿宋" w:hint="eastAsia"/>
          <w:b/>
          <w:bCs/>
          <w:sz w:val="30"/>
          <w:szCs w:val="30"/>
        </w:rPr>
        <w:lastRenderedPageBreak/>
        <w:t>附件12：商务响应表</w:t>
      </w:r>
    </w:p>
    <w:p w:rsidR="00605331" w:rsidRDefault="00605331">
      <w:pPr>
        <w:snapToGrid w:val="0"/>
        <w:spacing w:before="50" w:afterLines="50" w:after="160"/>
        <w:jc w:val="center"/>
        <w:rPr>
          <w:rFonts w:ascii="仿宋" w:eastAsia="仿宋" w:hAnsi="仿宋"/>
          <w:b/>
          <w:spacing w:val="40"/>
          <w:kern w:val="0"/>
          <w:sz w:val="36"/>
          <w:szCs w:val="36"/>
        </w:rPr>
      </w:pPr>
    </w:p>
    <w:p w:rsidR="00605331" w:rsidRDefault="0037280B">
      <w:pPr>
        <w:snapToGrid w:val="0"/>
        <w:spacing w:before="50" w:afterLines="50" w:after="160"/>
        <w:jc w:val="center"/>
        <w:rPr>
          <w:rFonts w:ascii="仿宋" w:eastAsia="仿宋" w:hAnsi="仿宋"/>
          <w:b/>
          <w:spacing w:val="40"/>
          <w:kern w:val="0"/>
          <w:sz w:val="36"/>
          <w:szCs w:val="36"/>
        </w:rPr>
      </w:pPr>
      <w:r>
        <w:rPr>
          <w:rFonts w:ascii="仿宋" w:eastAsia="仿宋" w:hAnsi="仿宋" w:hint="eastAsia"/>
          <w:b/>
          <w:spacing w:val="40"/>
          <w:kern w:val="0"/>
          <w:sz w:val="36"/>
          <w:szCs w:val="36"/>
        </w:rPr>
        <w:t xml:space="preserve">商 </w:t>
      </w:r>
      <w:proofErr w:type="gramStart"/>
      <w:r>
        <w:rPr>
          <w:rFonts w:ascii="仿宋" w:eastAsia="仿宋" w:hAnsi="仿宋" w:hint="eastAsia"/>
          <w:b/>
          <w:spacing w:val="40"/>
          <w:kern w:val="0"/>
          <w:sz w:val="36"/>
          <w:szCs w:val="36"/>
        </w:rPr>
        <w:t>务</w:t>
      </w:r>
      <w:proofErr w:type="gramEnd"/>
      <w:r>
        <w:rPr>
          <w:rFonts w:ascii="仿宋" w:eastAsia="仿宋" w:hAnsi="仿宋" w:hint="eastAsia"/>
          <w:b/>
          <w:spacing w:val="40"/>
          <w:kern w:val="0"/>
          <w:sz w:val="36"/>
          <w:szCs w:val="36"/>
        </w:rPr>
        <w:t xml:space="preserve"> 响 应 表</w:t>
      </w:r>
    </w:p>
    <w:p w:rsidR="00605331" w:rsidRDefault="00605331">
      <w:pPr>
        <w:snapToGrid w:val="0"/>
        <w:spacing w:before="50" w:afterLines="50" w:after="160"/>
        <w:jc w:val="center"/>
        <w:rPr>
          <w:rFonts w:ascii="仿宋" w:eastAsia="仿宋" w:hAnsi="仿宋"/>
          <w:b/>
          <w:sz w:val="32"/>
          <w:szCs w:val="32"/>
        </w:rPr>
      </w:pPr>
    </w:p>
    <w:p w:rsidR="00605331" w:rsidRDefault="0037280B">
      <w:pPr>
        <w:snapToGrid w:val="0"/>
        <w:spacing w:before="152" w:after="160"/>
        <w:rPr>
          <w:rFonts w:ascii="仿宋" w:eastAsia="仿宋" w:hAnsi="仿宋"/>
          <w:sz w:val="28"/>
          <w:szCs w:val="28"/>
        </w:rPr>
      </w:pPr>
      <w:r>
        <w:rPr>
          <w:rFonts w:ascii="仿宋" w:eastAsia="仿宋" w:hAnsi="仿宋" w:hint="eastAsia"/>
          <w:sz w:val="28"/>
          <w:szCs w:val="28"/>
        </w:rPr>
        <w:t>投标人全称（公章）：</w:t>
      </w:r>
    </w:p>
    <w:p w:rsidR="00605331" w:rsidRDefault="0037280B">
      <w:pPr>
        <w:snapToGrid w:val="0"/>
        <w:spacing w:before="152" w:after="160"/>
        <w:rPr>
          <w:rFonts w:ascii="仿宋" w:eastAsia="仿宋" w:hAnsi="仿宋"/>
          <w:sz w:val="28"/>
          <w:szCs w:val="28"/>
          <w:u w:val="single"/>
        </w:rPr>
      </w:pPr>
      <w:r>
        <w:rPr>
          <w:rFonts w:ascii="仿宋" w:eastAsia="仿宋" w:hAnsi="仿宋" w:hint="eastAsia"/>
          <w:sz w:val="28"/>
          <w:szCs w:val="28"/>
        </w:rPr>
        <w:t>标项：</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605331">
        <w:trPr>
          <w:cantSplit/>
          <w:trHeight w:val="284"/>
        </w:trPr>
        <w:tc>
          <w:tcPr>
            <w:tcW w:w="13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jc w:val="center"/>
              <w:rPr>
                <w:rFonts w:ascii="仿宋" w:eastAsia="仿宋" w:hAnsi="仿宋" w:cs="仿宋_GB2312"/>
                <w:spacing w:val="20"/>
                <w:sz w:val="28"/>
                <w:szCs w:val="28"/>
              </w:rPr>
            </w:pPr>
            <w:bookmarkStart w:id="81" w:name="_Toc64369815"/>
            <w:r>
              <w:rPr>
                <w:rFonts w:ascii="仿宋" w:eastAsia="仿宋" w:hAnsi="仿宋" w:cs="仿宋_GB2312" w:hint="eastAsia"/>
                <w:spacing w:val="20"/>
                <w:sz w:val="28"/>
                <w:szCs w:val="28"/>
              </w:rPr>
              <w:t>类别</w:t>
            </w:r>
            <w:bookmarkEnd w:id="81"/>
          </w:p>
        </w:tc>
        <w:tc>
          <w:tcPr>
            <w:tcW w:w="2626"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Lines="50" w:before="160" w:after="50"/>
              <w:jc w:val="center"/>
              <w:rPr>
                <w:rFonts w:ascii="仿宋" w:eastAsia="仿宋" w:hAnsi="仿宋" w:cs="仿宋_GB2312"/>
                <w:sz w:val="30"/>
                <w:szCs w:val="30"/>
              </w:rPr>
            </w:pPr>
            <w:bookmarkStart w:id="82" w:name="_Toc64369816"/>
            <w:r>
              <w:rPr>
                <w:rFonts w:ascii="仿宋" w:eastAsia="仿宋" w:hAnsi="仿宋" w:cs="仿宋_GB2312" w:hint="eastAsia"/>
                <w:sz w:val="30"/>
                <w:szCs w:val="30"/>
              </w:rPr>
              <w:t>采购文件要求</w:t>
            </w:r>
            <w:bookmarkEnd w:id="82"/>
          </w:p>
        </w:tc>
        <w:tc>
          <w:tcPr>
            <w:tcW w:w="2737"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Lines="50" w:before="160" w:after="50"/>
              <w:jc w:val="center"/>
              <w:rPr>
                <w:rFonts w:ascii="仿宋" w:eastAsia="仿宋" w:hAnsi="仿宋" w:cs="仿宋_GB2312"/>
                <w:sz w:val="30"/>
                <w:szCs w:val="30"/>
              </w:rPr>
            </w:pPr>
            <w:bookmarkStart w:id="83" w:name="_Toc64369817"/>
            <w:r>
              <w:rPr>
                <w:rFonts w:ascii="仿宋" w:eastAsia="仿宋" w:hAnsi="仿宋" w:cs="仿宋_GB2312" w:hint="eastAsia"/>
                <w:sz w:val="30"/>
                <w:szCs w:val="30"/>
              </w:rPr>
              <w:t>投标文件响应</w:t>
            </w:r>
            <w:bookmarkEnd w:id="83"/>
          </w:p>
        </w:tc>
        <w:tc>
          <w:tcPr>
            <w:tcW w:w="1886"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Lines="50" w:before="160" w:after="50"/>
              <w:jc w:val="center"/>
              <w:rPr>
                <w:rFonts w:ascii="仿宋" w:eastAsia="仿宋" w:hAnsi="仿宋" w:cs="仿宋_GB2312"/>
                <w:sz w:val="30"/>
                <w:szCs w:val="30"/>
              </w:rPr>
            </w:pPr>
            <w:bookmarkStart w:id="84" w:name="_Toc64369818"/>
            <w:r>
              <w:rPr>
                <w:rFonts w:ascii="仿宋" w:eastAsia="仿宋" w:hAnsi="仿宋" w:cs="仿宋_GB2312" w:hint="eastAsia"/>
                <w:sz w:val="30"/>
                <w:szCs w:val="30"/>
              </w:rPr>
              <w:t>偏离情况</w:t>
            </w:r>
            <w:bookmarkEnd w:id="84"/>
          </w:p>
        </w:tc>
      </w:tr>
      <w:tr w:rsidR="00605331">
        <w:trPr>
          <w:trHeight w:val="1133"/>
        </w:trPr>
        <w:tc>
          <w:tcPr>
            <w:tcW w:w="13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28"/>
                <w:szCs w:val="28"/>
              </w:rPr>
            </w:pPr>
            <w:bookmarkStart w:id="85" w:name="_Toc64369819"/>
            <w:r>
              <w:rPr>
                <w:rFonts w:ascii="仿宋" w:eastAsia="仿宋" w:hAnsi="仿宋" w:hint="eastAsia"/>
                <w:spacing w:val="20"/>
                <w:sz w:val="28"/>
                <w:szCs w:val="28"/>
              </w:rPr>
              <w:t>供货期及供货地点</w:t>
            </w:r>
            <w:bookmarkEnd w:id="85"/>
          </w:p>
        </w:tc>
        <w:tc>
          <w:tcPr>
            <w:tcW w:w="2626"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120" w:after="120"/>
              <w:outlineLvl w:val="0"/>
              <w:rPr>
                <w:rFonts w:ascii="仿宋" w:eastAsia="仿宋" w:hAnsi="仿宋"/>
                <w:sz w:val="28"/>
                <w:szCs w:val="28"/>
              </w:rPr>
            </w:pPr>
          </w:p>
        </w:tc>
      </w:tr>
      <w:tr w:rsidR="00605331">
        <w:trPr>
          <w:cantSplit/>
          <w:trHeight w:val="1133"/>
        </w:trPr>
        <w:tc>
          <w:tcPr>
            <w:tcW w:w="13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28"/>
                <w:szCs w:val="28"/>
              </w:rPr>
            </w:pPr>
            <w:bookmarkStart w:id="86" w:name="_Toc64369820"/>
            <w:r>
              <w:rPr>
                <w:rFonts w:ascii="仿宋" w:eastAsia="仿宋" w:hAnsi="仿宋" w:hint="eastAsia"/>
                <w:spacing w:val="20"/>
                <w:sz w:val="28"/>
                <w:szCs w:val="28"/>
              </w:rPr>
              <w:t>质保期</w:t>
            </w:r>
            <w:bookmarkEnd w:id="86"/>
          </w:p>
        </w:tc>
        <w:tc>
          <w:tcPr>
            <w:tcW w:w="2626"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nil"/>
              <w:right w:val="single" w:sz="4" w:space="0" w:color="auto"/>
            </w:tcBorders>
          </w:tcPr>
          <w:p w:rsidR="00605331" w:rsidRDefault="00605331">
            <w:pPr>
              <w:snapToGrid w:val="0"/>
              <w:spacing w:before="120" w:after="120"/>
              <w:outlineLvl w:val="0"/>
              <w:rPr>
                <w:rFonts w:ascii="仿宋" w:eastAsia="仿宋" w:hAnsi="仿宋"/>
                <w:sz w:val="28"/>
                <w:szCs w:val="28"/>
              </w:rPr>
            </w:pPr>
          </w:p>
        </w:tc>
      </w:tr>
      <w:tr w:rsidR="00605331">
        <w:trPr>
          <w:cantSplit/>
          <w:trHeight w:val="1133"/>
        </w:trPr>
        <w:tc>
          <w:tcPr>
            <w:tcW w:w="13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28"/>
                <w:szCs w:val="28"/>
              </w:rPr>
            </w:pPr>
            <w:bookmarkStart w:id="87" w:name="_Toc64369821"/>
            <w:r>
              <w:rPr>
                <w:rFonts w:ascii="仿宋" w:eastAsia="仿宋" w:hAnsi="仿宋" w:hint="eastAsia"/>
                <w:spacing w:val="20"/>
                <w:sz w:val="28"/>
                <w:szCs w:val="28"/>
              </w:rPr>
              <w:t>技术培训</w:t>
            </w:r>
            <w:bookmarkEnd w:id="87"/>
          </w:p>
        </w:tc>
        <w:tc>
          <w:tcPr>
            <w:tcW w:w="2626"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120" w:after="120"/>
              <w:outlineLvl w:val="0"/>
              <w:rPr>
                <w:rFonts w:ascii="仿宋" w:eastAsia="仿宋" w:hAnsi="仿宋"/>
                <w:sz w:val="28"/>
                <w:szCs w:val="28"/>
              </w:rPr>
            </w:pPr>
          </w:p>
        </w:tc>
      </w:tr>
      <w:tr w:rsidR="00605331">
        <w:trPr>
          <w:trHeight w:val="1133"/>
        </w:trPr>
        <w:tc>
          <w:tcPr>
            <w:tcW w:w="13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28"/>
                <w:szCs w:val="28"/>
              </w:rPr>
            </w:pPr>
            <w:bookmarkStart w:id="88" w:name="_Toc64369822"/>
            <w:r>
              <w:rPr>
                <w:rFonts w:ascii="仿宋" w:eastAsia="仿宋" w:hAnsi="仿宋" w:hint="eastAsia"/>
                <w:spacing w:val="20"/>
                <w:sz w:val="28"/>
                <w:szCs w:val="28"/>
              </w:rPr>
              <w:t>售后服务</w:t>
            </w:r>
            <w:bookmarkEnd w:id="88"/>
          </w:p>
        </w:tc>
        <w:tc>
          <w:tcPr>
            <w:tcW w:w="2626"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120" w:after="120"/>
              <w:outlineLvl w:val="0"/>
              <w:rPr>
                <w:rFonts w:ascii="仿宋" w:eastAsia="仿宋" w:hAnsi="仿宋"/>
                <w:sz w:val="28"/>
                <w:szCs w:val="28"/>
              </w:rPr>
            </w:pPr>
          </w:p>
        </w:tc>
      </w:tr>
      <w:tr w:rsidR="00605331">
        <w:trPr>
          <w:trHeight w:val="1133"/>
        </w:trPr>
        <w:tc>
          <w:tcPr>
            <w:tcW w:w="13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28"/>
                <w:szCs w:val="28"/>
              </w:rPr>
            </w:pPr>
            <w:bookmarkStart w:id="89" w:name="_Toc64369823"/>
            <w:r>
              <w:rPr>
                <w:rFonts w:ascii="仿宋" w:eastAsia="仿宋" w:hAnsi="仿宋" w:hint="eastAsia"/>
                <w:spacing w:val="20"/>
                <w:sz w:val="28"/>
                <w:szCs w:val="28"/>
              </w:rPr>
              <w:t>付款方式</w:t>
            </w:r>
            <w:bookmarkEnd w:id="89"/>
          </w:p>
        </w:tc>
        <w:tc>
          <w:tcPr>
            <w:tcW w:w="2626"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120" w:after="120"/>
              <w:outlineLvl w:val="0"/>
              <w:rPr>
                <w:rFonts w:ascii="仿宋" w:eastAsia="仿宋" w:hAnsi="仿宋"/>
                <w:sz w:val="28"/>
                <w:szCs w:val="28"/>
              </w:rPr>
            </w:pPr>
          </w:p>
        </w:tc>
      </w:tr>
      <w:tr w:rsidR="00605331">
        <w:trPr>
          <w:trHeight w:val="1133"/>
        </w:trPr>
        <w:tc>
          <w:tcPr>
            <w:tcW w:w="1345"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50" w:after="50"/>
              <w:rPr>
                <w:rFonts w:ascii="仿宋" w:eastAsia="仿宋" w:hAnsi="仿宋"/>
                <w:spacing w:val="20"/>
                <w:sz w:val="28"/>
                <w:szCs w:val="28"/>
              </w:rPr>
            </w:pPr>
            <w:bookmarkStart w:id="90" w:name="_Toc64369824"/>
            <w:r>
              <w:rPr>
                <w:rFonts w:ascii="仿宋" w:eastAsia="仿宋" w:hAnsi="仿宋" w:hint="eastAsia"/>
                <w:spacing w:val="20"/>
                <w:sz w:val="28"/>
                <w:szCs w:val="28"/>
              </w:rPr>
              <w:t>…</w:t>
            </w:r>
            <w:bookmarkEnd w:id="90"/>
          </w:p>
        </w:tc>
        <w:tc>
          <w:tcPr>
            <w:tcW w:w="2626" w:type="dxa"/>
            <w:tcBorders>
              <w:top w:val="single" w:sz="4" w:space="0" w:color="auto"/>
              <w:left w:val="single" w:sz="4" w:space="0" w:color="auto"/>
              <w:bottom w:val="single" w:sz="4" w:space="0" w:color="auto"/>
              <w:right w:val="single" w:sz="4" w:space="0" w:color="auto"/>
            </w:tcBorders>
            <w:vAlign w:val="center"/>
          </w:tcPr>
          <w:p w:rsidR="00605331" w:rsidRDefault="00605331">
            <w:pPr>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120" w:after="120"/>
              <w:outlineLvl w:val="0"/>
              <w:rPr>
                <w:rFonts w:ascii="仿宋" w:eastAsia="仿宋" w:hAnsi="仿宋"/>
                <w:sz w:val="28"/>
                <w:szCs w:val="28"/>
              </w:rPr>
            </w:pPr>
          </w:p>
        </w:tc>
      </w:tr>
    </w:tbl>
    <w:p w:rsidR="00605331" w:rsidRDefault="0037280B">
      <w:pPr>
        <w:snapToGrid w:val="0"/>
        <w:spacing w:before="50" w:after="50"/>
        <w:rPr>
          <w:rFonts w:ascii="仿宋" w:eastAsia="仿宋" w:hAnsi="仿宋"/>
          <w:spacing w:val="20"/>
          <w:kern w:val="0"/>
          <w:sz w:val="28"/>
          <w:szCs w:val="28"/>
        </w:rPr>
      </w:pPr>
      <w:r>
        <w:rPr>
          <w:rFonts w:ascii="仿宋" w:eastAsia="仿宋" w:hAnsi="仿宋" w:hint="eastAsia"/>
          <w:sz w:val="28"/>
          <w:szCs w:val="28"/>
        </w:rPr>
        <w:t>注：1、投标人应对照采购文件要求和投标文件响应情况在“偏离情况”栏注明“正偏离”、“负偏离”或“无偏离”。若正偏离的，需详细说明或提供证明材料。</w:t>
      </w:r>
    </w:p>
    <w:p w:rsidR="00605331" w:rsidRDefault="0037280B">
      <w:pPr>
        <w:snapToGrid w:val="0"/>
        <w:spacing w:before="50" w:after="50"/>
        <w:rPr>
          <w:rFonts w:ascii="仿宋" w:eastAsia="仿宋" w:hAnsi="仿宋"/>
          <w:spacing w:val="20"/>
          <w:sz w:val="28"/>
          <w:szCs w:val="28"/>
        </w:rPr>
      </w:pPr>
      <w:r>
        <w:rPr>
          <w:rFonts w:ascii="仿宋" w:eastAsia="仿宋" w:hAnsi="仿宋" w:hint="eastAsia"/>
          <w:spacing w:val="20"/>
          <w:sz w:val="28"/>
          <w:szCs w:val="28"/>
        </w:rPr>
        <w:t>2、“类别”</w:t>
      </w:r>
      <w:proofErr w:type="gramStart"/>
      <w:r>
        <w:rPr>
          <w:rFonts w:ascii="仿宋" w:eastAsia="仿宋" w:hAnsi="仿宋" w:hint="eastAsia"/>
          <w:spacing w:val="20"/>
          <w:sz w:val="28"/>
          <w:szCs w:val="28"/>
        </w:rPr>
        <w:t>一栏按采购</w:t>
      </w:r>
      <w:proofErr w:type="gramEnd"/>
      <w:r>
        <w:rPr>
          <w:rFonts w:ascii="仿宋" w:eastAsia="仿宋" w:hAnsi="仿宋" w:hint="eastAsia"/>
          <w:spacing w:val="20"/>
          <w:sz w:val="28"/>
          <w:szCs w:val="28"/>
        </w:rPr>
        <w:t>文件第三章中商务要求的分类填写。</w:t>
      </w:r>
    </w:p>
    <w:p w:rsidR="00605331" w:rsidRDefault="00605331">
      <w:pPr>
        <w:snapToGrid w:val="0"/>
        <w:spacing w:before="50" w:after="50"/>
        <w:rPr>
          <w:rFonts w:ascii="仿宋" w:eastAsia="仿宋" w:hAnsi="仿宋"/>
          <w:spacing w:val="20"/>
          <w:sz w:val="28"/>
          <w:szCs w:val="28"/>
        </w:rPr>
      </w:pPr>
    </w:p>
    <w:p w:rsidR="00605331" w:rsidRDefault="0037280B">
      <w:pPr>
        <w:snapToGrid w:val="0"/>
        <w:spacing w:beforeLines="50" w:before="160"/>
        <w:rPr>
          <w:rFonts w:ascii="仿宋" w:eastAsia="仿宋" w:hAnsi="仿宋"/>
          <w:sz w:val="28"/>
          <w:szCs w:val="28"/>
        </w:rPr>
      </w:pPr>
      <w:r>
        <w:rPr>
          <w:rFonts w:ascii="仿宋" w:eastAsia="仿宋" w:hAnsi="仿宋" w:hint="eastAsia"/>
          <w:sz w:val="28"/>
          <w:szCs w:val="28"/>
        </w:rPr>
        <w:t xml:space="preserve">法定代表人或其授权代表（签字或盖章）：          </w:t>
      </w:r>
    </w:p>
    <w:p w:rsidR="00605331" w:rsidRDefault="0037280B">
      <w:pPr>
        <w:snapToGrid w:val="0"/>
        <w:spacing w:beforeLines="50" w:before="160"/>
        <w:rPr>
          <w:rFonts w:ascii="仿宋" w:eastAsia="仿宋" w:hAnsi="仿宋"/>
          <w:sz w:val="28"/>
          <w:szCs w:val="28"/>
        </w:rPr>
      </w:pPr>
      <w:r>
        <w:rPr>
          <w:rFonts w:ascii="仿宋" w:eastAsia="仿宋" w:hAnsi="仿宋" w:hint="eastAsia"/>
          <w:sz w:val="28"/>
          <w:szCs w:val="28"/>
        </w:rPr>
        <w:t xml:space="preserve">日期： </w:t>
      </w:r>
    </w:p>
    <w:p w:rsidR="00605331" w:rsidRDefault="0037280B">
      <w:pPr>
        <w:snapToGrid w:val="0"/>
        <w:spacing w:before="50" w:after="50"/>
        <w:jc w:val="left"/>
        <w:rPr>
          <w:rFonts w:ascii="仿宋" w:eastAsia="仿宋" w:hAnsi="仿宋"/>
          <w:b/>
          <w:bCs/>
          <w:sz w:val="30"/>
          <w:szCs w:val="30"/>
        </w:rPr>
      </w:pPr>
      <w:r>
        <w:rPr>
          <w:rFonts w:ascii="仿宋" w:eastAsia="仿宋" w:hAnsi="仿宋" w:hint="eastAsia"/>
          <w:b/>
          <w:bCs/>
          <w:sz w:val="30"/>
          <w:szCs w:val="30"/>
        </w:rPr>
        <w:lastRenderedPageBreak/>
        <w:t>附件13：项目实施人员清单</w:t>
      </w:r>
    </w:p>
    <w:p w:rsidR="00605331" w:rsidRDefault="00605331">
      <w:pPr>
        <w:snapToGrid w:val="0"/>
        <w:spacing w:before="50" w:afterLines="50" w:after="160"/>
        <w:jc w:val="center"/>
        <w:rPr>
          <w:rFonts w:ascii="仿宋" w:eastAsia="仿宋" w:hAnsi="仿宋"/>
          <w:b/>
          <w:kern w:val="0"/>
          <w:sz w:val="36"/>
          <w:szCs w:val="36"/>
        </w:rPr>
      </w:pPr>
    </w:p>
    <w:p w:rsidR="00605331" w:rsidRDefault="0037280B">
      <w:pPr>
        <w:snapToGrid w:val="0"/>
        <w:spacing w:before="50" w:afterLines="50" w:after="160"/>
        <w:jc w:val="center"/>
        <w:rPr>
          <w:rFonts w:ascii="仿宋" w:eastAsia="仿宋" w:hAnsi="仿宋"/>
          <w:b/>
          <w:kern w:val="0"/>
          <w:sz w:val="36"/>
          <w:szCs w:val="36"/>
        </w:rPr>
      </w:pPr>
      <w:r>
        <w:rPr>
          <w:rFonts w:ascii="仿宋" w:eastAsia="仿宋" w:hAnsi="仿宋" w:hint="eastAsia"/>
          <w:b/>
          <w:kern w:val="0"/>
          <w:sz w:val="36"/>
          <w:szCs w:val="36"/>
        </w:rPr>
        <w:t>项目实施人员清单</w:t>
      </w:r>
    </w:p>
    <w:p w:rsidR="00605331" w:rsidRDefault="0037280B">
      <w:pPr>
        <w:snapToGrid w:val="0"/>
        <w:spacing w:before="152" w:after="160"/>
        <w:rPr>
          <w:rFonts w:ascii="仿宋" w:eastAsia="仿宋" w:hAnsi="仿宋"/>
          <w:sz w:val="28"/>
          <w:szCs w:val="28"/>
        </w:rPr>
      </w:pPr>
      <w:r>
        <w:rPr>
          <w:rFonts w:ascii="仿宋" w:eastAsia="仿宋" w:hAnsi="仿宋" w:hint="eastAsia"/>
          <w:sz w:val="28"/>
          <w:szCs w:val="28"/>
        </w:rPr>
        <w:t>投标人全称（公章）：</w:t>
      </w:r>
    </w:p>
    <w:p w:rsidR="00605331" w:rsidRDefault="0037280B">
      <w:pPr>
        <w:snapToGrid w:val="0"/>
        <w:spacing w:before="152" w:after="160"/>
        <w:rPr>
          <w:rFonts w:ascii="仿宋" w:eastAsia="仿宋" w:hAnsi="仿宋"/>
          <w:sz w:val="28"/>
          <w:szCs w:val="28"/>
          <w:u w:val="single"/>
        </w:rPr>
      </w:pPr>
      <w:r>
        <w:rPr>
          <w:rFonts w:ascii="仿宋" w:eastAsia="仿宋" w:hAnsi="仿宋" w:hint="eastAsia"/>
          <w:sz w:val="28"/>
          <w:szCs w:val="28"/>
        </w:rPr>
        <w:t>标项：</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605331">
        <w:tc>
          <w:tcPr>
            <w:tcW w:w="1410"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Lines="50" w:before="160" w:after="50" w:line="460" w:lineRule="exact"/>
              <w:jc w:val="center"/>
              <w:rPr>
                <w:rFonts w:ascii="仿宋" w:eastAsia="仿宋" w:hAnsi="仿宋"/>
                <w:sz w:val="28"/>
                <w:szCs w:val="28"/>
              </w:rPr>
            </w:pPr>
            <w:r>
              <w:rPr>
                <w:rFonts w:ascii="仿宋" w:eastAsia="仿宋" w:hAnsi="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Lines="50" w:before="160" w:after="50" w:line="460" w:lineRule="exact"/>
              <w:ind w:right="-110"/>
              <w:jc w:val="center"/>
              <w:rPr>
                <w:rFonts w:ascii="仿宋" w:eastAsia="仿宋" w:hAnsi="仿宋"/>
                <w:sz w:val="28"/>
                <w:szCs w:val="28"/>
              </w:rPr>
            </w:pPr>
            <w:r>
              <w:rPr>
                <w:rFonts w:ascii="仿宋" w:eastAsia="仿宋" w:hAnsi="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Lines="50" w:before="160" w:after="50" w:line="460" w:lineRule="exact"/>
              <w:jc w:val="center"/>
              <w:rPr>
                <w:rFonts w:ascii="仿宋" w:eastAsia="仿宋" w:hAnsi="仿宋"/>
                <w:sz w:val="28"/>
                <w:szCs w:val="28"/>
              </w:rPr>
            </w:pPr>
            <w:r>
              <w:rPr>
                <w:rFonts w:ascii="仿宋" w:eastAsia="仿宋" w:hAnsi="仿宋" w:hint="eastAsia"/>
                <w:sz w:val="28"/>
                <w:szCs w:val="28"/>
              </w:rPr>
              <w:t>专业技术</w:t>
            </w:r>
          </w:p>
          <w:p w:rsidR="00605331" w:rsidRDefault="0037280B">
            <w:pPr>
              <w:snapToGrid w:val="0"/>
              <w:spacing w:beforeLines="50" w:before="160" w:after="50" w:line="460" w:lineRule="exact"/>
              <w:jc w:val="center"/>
              <w:rPr>
                <w:rFonts w:ascii="仿宋" w:eastAsia="仿宋" w:hAnsi="仿宋"/>
                <w:sz w:val="28"/>
                <w:szCs w:val="28"/>
              </w:rPr>
            </w:pPr>
            <w:r>
              <w:rPr>
                <w:rFonts w:ascii="仿宋" w:eastAsia="仿宋" w:hAnsi="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vAlign w:val="center"/>
          </w:tcPr>
          <w:p w:rsidR="00605331" w:rsidRDefault="0037280B">
            <w:pPr>
              <w:snapToGrid w:val="0"/>
              <w:spacing w:beforeLines="50" w:before="160" w:after="50" w:line="460" w:lineRule="exact"/>
              <w:jc w:val="center"/>
              <w:rPr>
                <w:rFonts w:ascii="仿宋" w:eastAsia="仿宋" w:hAnsi="仿宋"/>
                <w:sz w:val="28"/>
                <w:szCs w:val="28"/>
              </w:rPr>
            </w:pPr>
            <w:r>
              <w:rPr>
                <w:rFonts w:ascii="仿宋" w:eastAsia="仿宋" w:hAnsi="仿宋" w:hint="eastAsia"/>
                <w:sz w:val="28"/>
                <w:szCs w:val="28"/>
              </w:rPr>
              <w:t>本项目工作内容</w:t>
            </w:r>
          </w:p>
        </w:tc>
      </w:tr>
      <w:tr w:rsidR="00605331">
        <w:tc>
          <w:tcPr>
            <w:tcW w:w="141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r>
      <w:tr w:rsidR="00605331">
        <w:tc>
          <w:tcPr>
            <w:tcW w:w="141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r>
      <w:tr w:rsidR="00605331">
        <w:tc>
          <w:tcPr>
            <w:tcW w:w="141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ind w:leftChars="2500" w:left="5250"/>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r>
      <w:tr w:rsidR="00605331">
        <w:tc>
          <w:tcPr>
            <w:tcW w:w="141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r>
      <w:tr w:rsidR="00605331">
        <w:tc>
          <w:tcPr>
            <w:tcW w:w="141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r>
      <w:tr w:rsidR="00605331">
        <w:tc>
          <w:tcPr>
            <w:tcW w:w="141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r>
      <w:tr w:rsidR="00605331">
        <w:tc>
          <w:tcPr>
            <w:tcW w:w="141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r>
      <w:tr w:rsidR="00605331">
        <w:tc>
          <w:tcPr>
            <w:tcW w:w="141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r>
      <w:tr w:rsidR="00605331">
        <w:tc>
          <w:tcPr>
            <w:tcW w:w="1410"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tcPr>
          <w:p w:rsidR="00605331" w:rsidRDefault="00605331">
            <w:pPr>
              <w:snapToGrid w:val="0"/>
              <w:spacing w:beforeLines="50" w:before="160" w:after="50" w:line="460" w:lineRule="exact"/>
              <w:rPr>
                <w:rFonts w:ascii="仿宋" w:eastAsia="仿宋" w:hAnsi="仿宋"/>
                <w:sz w:val="28"/>
                <w:szCs w:val="28"/>
              </w:rPr>
            </w:pPr>
          </w:p>
        </w:tc>
      </w:tr>
    </w:tbl>
    <w:p w:rsidR="00605331" w:rsidRDefault="0037280B">
      <w:pPr>
        <w:snapToGrid w:val="0"/>
        <w:spacing w:before="50" w:afterLines="50" w:after="160" w:line="460" w:lineRule="exact"/>
        <w:jc w:val="left"/>
        <w:rPr>
          <w:rFonts w:ascii="仿宋" w:eastAsia="仿宋" w:hAnsi="仿宋"/>
          <w:sz w:val="28"/>
          <w:szCs w:val="28"/>
        </w:rPr>
      </w:pPr>
      <w:r>
        <w:rPr>
          <w:rFonts w:ascii="仿宋" w:eastAsia="仿宋" w:hAnsi="仿宋" w:hint="eastAsia"/>
          <w:sz w:val="28"/>
          <w:szCs w:val="28"/>
        </w:rPr>
        <w:t>注：在填写时，如本表格不适合投标单位的实际情况，可根据本表格式</w:t>
      </w:r>
      <w:proofErr w:type="gramStart"/>
      <w:r>
        <w:rPr>
          <w:rFonts w:ascii="仿宋" w:eastAsia="仿宋" w:hAnsi="仿宋" w:hint="eastAsia"/>
          <w:sz w:val="28"/>
          <w:szCs w:val="28"/>
        </w:rPr>
        <w:t>自行划表填写</w:t>
      </w:r>
      <w:proofErr w:type="gramEnd"/>
      <w:r>
        <w:rPr>
          <w:rFonts w:ascii="仿宋" w:eastAsia="仿宋" w:hAnsi="仿宋" w:hint="eastAsia"/>
          <w:sz w:val="28"/>
          <w:szCs w:val="28"/>
        </w:rPr>
        <w:t xml:space="preserve">。 </w:t>
      </w:r>
    </w:p>
    <w:p w:rsidR="00605331" w:rsidRDefault="00605331">
      <w:pPr>
        <w:snapToGrid w:val="0"/>
        <w:spacing w:before="50" w:afterLines="50" w:after="160" w:line="460" w:lineRule="exact"/>
        <w:jc w:val="left"/>
        <w:rPr>
          <w:rFonts w:ascii="仿宋" w:eastAsia="仿宋" w:hAnsi="仿宋"/>
          <w:sz w:val="28"/>
          <w:szCs w:val="28"/>
        </w:rPr>
      </w:pPr>
    </w:p>
    <w:p w:rsidR="00605331" w:rsidRDefault="0037280B">
      <w:pPr>
        <w:snapToGrid w:val="0"/>
        <w:spacing w:beforeLines="50" w:before="160"/>
        <w:rPr>
          <w:rFonts w:ascii="仿宋" w:eastAsia="仿宋" w:hAnsi="仿宋"/>
          <w:sz w:val="28"/>
          <w:szCs w:val="28"/>
        </w:rPr>
      </w:pPr>
      <w:r>
        <w:rPr>
          <w:rFonts w:ascii="仿宋" w:eastAsia="仿宋" w:hAnsi="仿宋" w:hint="eastAsia"/>
          <w:sz w:val="28"/>
          <w:szCs w:val="28"/>
        </w:rPr>
        <w:t xml:space="preserve">法定代表人或其授权代表（签字或盖章）：          </w:t>
      </w:r>
    </w:p>
    <w:p w:rsidR="00605331" w:rsidRDefault="0037280B">
      <w:pPr>
        <w:snapToGrid w:val="0"/>
        <w:spacing w:beforeLines="50" w:before="160"/>
        <w:rPr>
          <w:rFonts w:ascii="仿宋" w:eastAsia="仿宋" w:hAnsi="仿宋"/>
          <w:sz w:val="28"/>
          <w:szCs w:val="28"/>
        </w:rPr>
      </w:pPr>
      <w:r>
        <w:rPr>
          <w:rFonts w:ascii="仿宋" w:eastAsia="仿宋" w:hAnsi="仿宋" w:hint="eastAsia"/>
          <w:sz w:val="28"/>
          <w:szCs w:val="28"/>
        </w:rPr>
        <w:t xml:space="preserve">日期： </w:t>
      </w:r>
    </w:p>
    <w:p w:rsidR="00605331" w:rsidRDefault="00605331">
      <w:pPr>
        <w:snapToGrid w:val="0"/>
        <w:spacing w:beforeLines="50" w:before="160"/>
        <w:rPr>
          <w:rFonts w:ascii="仿宋" w:eastAsia="仿宋" w:hAnsi="仿宋"/>
          <w:sz w:val="28"/>
          <w:szCs w:val="28"/>
        </w:rPr>
      </w:pPr>
    </w:p>
    <w:p w:rsidR="00605331" w:rsidRDefault="00605331">
      <w:pPr>
        <w:snapToGrid w:val="0"/>
        <w:spacing w:beforeLines="50" w:before="160"/>
        <w:rPr>
          <w:rFonts w:ascii="仿宋" w:eastAsia="仿宋" w:hAnsi="仿宋"/>
          <w:sz w:val="28"/>
          <w:szCs w:val="28"/>
        </w:rPr>
      </w:pPr>
    </w:p>
    <w:p w:rsidR="00605331" w:rsidRDefault="0037280B">
      <w:pPr>
        <w:snapToGrid w:val="0"/>
        <w:spacing w:before="50" w:after="50"/>
        <w:jc w:val="left"/>
        <w:rPr>
          <w:rFonts w:ascii="仿宋" w:eastAsia="仿宋" w:hAnsi="仿宋"/>
          <w:b/>
          <w:bCs/>
          <w:sz w:val="30"/>
          <w:szCs w:val="30"/>
        </w:rPr>
      </w:pPr>
      <w:r>
        <w:rPr>
          <w:rFonts w:ascii="仿宋" w:eastAsia="仿宋" w:hAnsi="仿宋" w:hint="eastAsia"/>
          <w:b/>
          <w:bCs/>
          <w:sz w:val="30"/>
          <w:szCs w:val="30"/>
        </w:rPr>
        <w:lastRenderedPageBreak/>
        <w:t>附件14：</w:t>
      </w:r>
    </w:p>
    <w:p w:rsidR="00605331" w:rsidRDefault="00605331">
      <w:pPr>
        <w:snapToGrid w:val="0"/>
        <w:spacing w:before="50" w:afterLines="50" w:after="160"/>
        <w:jc w:val="center"/>
        <w:rPr>
          <w:rFonts w:ascii="仿宋" w:eastAsia="仿宋" w:hAnsi="仿宋"/>
          <w:b/>
          <w:kern w:val="0"/>
          <w:sz w:val="36"/>
          <w:szCs w:val="36"/>
        </w:rPr>
      </w:pPr>
    </w:p>
    <w:p w:rsidR="00605331" w:rsidRDefault="0037280B">
      <w:pPr>
        <w:snapToGrid w:val="0"/>
        <w:spacing w:before="50" w:afterLines="50" w:after="160"/>
        <w:jc w:val="center"/>
        <w:rPr>
          <w:rFonts w:ascii="仿宋" w:eastAsia="仿宋" w:hAnsi="仿宋"/>
          <w:b/>
          <w:kern w:val="0"/>
          <w:sz w:val="36"/>
          <w:szCs w:val="36"/>
        </w:rPr>
      </w:pPr>
      <w:r>
        <w:rPr>
          <w:rFonts w:ascii="仿宋" w:eastAsia="仿宋" w:hAnsi="仿宋" w:hint="eastAsia"/>
          <w:b/>
          <w:kern w:val="0"/>
          <w:sz w:val="36"/>
          <w:szCs w:val="36"/>
        </w:rPr>
        <w:t>消耗品、维修零配件及其价格清单</w:t>
      </w:r>
    </w:p>
    <w:p w:rsidR="00605331" w:rsidRDefault="0037280B">
      <w:pPr>
        <w:snapToGrid w:val="0"/>
        <w:spacing w:before="152" w:after="160"/>
        <w:rPr>
          <w:rFonts w:ascii="仿宋" w:eastAsia="仿宋" w:hAnsi="仿宋"/>
          <w:sz w:val="28"/>
          <w:szCs w:val="28"/>
        </w:rPr>
      </w:pPr>
      <w:r>
        <w:rPr>
          <w:rFonts w:ascii="仿宋" w:eastAsia="仿宋" w:hAnsi="仿宋" w:hint="eastAsia"/>
          <w:sz w:val="28"/>
          <w:szCs w:val="28"/>
        </w:rPr>
        <w:t>投标人全称（公章）：</w:t>
      </w:r>
    </w:p>
    <w:p w:rsidR="00605331" w:rsidRDefault="0037280B">
      <w:pPr>
        <w:snapToGrid w:val="0"/>
        <w:spacing w:before="152" w:after="160"/>
        <w:rPr>
          <w:rFonts w:ascii="仿宋" w:eastAsia="仿宋" w:hAnsi="仿宋"/>
          <w:sz w:val="28"/>
          <w:szCs w:val="28"/>
          <w:u w:val="single"/>
        </w:rPr>
      </w:pPr>
      <w:r>
        <w:rPr>
          <w:rFonts w:ascii="仿宋" w:eastAsia="仿宋" w:hAnsi="仿宋" w:hint="eastAsia"/>
          <w:sz w:val="28"/>
          <w:szCs w:val="28"/>
        </w:rPr>
        <w:t>标项：</w:t>
      </w:r>
    </w:p>
    <w:p w:rsidR="00605331" w:rsidRDefault="00605331">
      <w:pPr>
        <w:rPr>
          <w:rFonts w:ascii="仿宋" w:eastAsia="仿宋" w:hAnsi="仿宋"/>
          <w:sz w:val="28"/>
          <w:szCs w:val="28"/>
        </w:rPr>
      </w:pPr>
    </w:p>
    <w:tbl>
      <w:tblPr>
        <w:tblW w:w="85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605331">
        <w:trPr>
          <w:trHeight w:val="400"/>
        </w:trPr>
        <w:tc>
          <w:tcPr>
            <w:tcW w:w="729" w:type="dxa"/>
            <w:tcBorders>
              <w:top w:val="single" w:sz="4" w:space="0" w:color="000000"/>
              <w:left w:val="single" w:sz="4" w:space="0" w:color="000000"/>
              <w:bottom w:val="single" w:sz="4" w:space="0" w:color="000000"/>
              <w:right w:val="single" w:sz="4" w:space="0" w:color="000000"/>
            </w:tcBorders>
            <w:vAlign w:val="center"/>
          </w:tcPr>
          <w:p w:rsidR="00605331" w:rsidRDefault="0037280B">
            <w:pPr>
              <w:jc w:val="center"/>
              <w:rPr>
                <w:rFonts w:ascii="仿宋" w:eastAsia="仿宋" w:hAnsi="仿宋"/>
                <w:sz w:val="28"/>
                <w:szCs w:val="28"/>
              </w:rPr>
            </w:pPr>
            <w:r>
              <w:rPr>
                <w:rFonts w:ascii="仿宋" w:eastAsia="仿宋" w:hAnsi="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vAlign w:val="center"/>
          </w:tcPr>
          <w:p w:rsidR="00605331" w:rsidRDefault="0037280B">
            <w:pPr>
              <w:jc w:val="center"/>
              <w:rPr>
                <w:rFonts w:ascii="仿宋" w:eastAsia="仿宋" w:hAnsi="仿宋"/>
                <w:sz w:val="28"/>
                <w:szCs w:val="28"/>
              </w:rPr>
            </w:pPr>
            <w:r>
              <w:rPr>
                <w:rFonts w:ascii="仿宋" w:eastAsia="仿宋" w:hAnsi="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vAlign w:val="center"/>
          </w:tcPr>
          <w:p w:rsidR="00605331" w:rsidRDefault="0037280B">
            <w:pPr>
              <w:jc w:val="center"/>
              <w:rPr>
                <w:rFonts w:ascii="仿宋" w:eastAsia="仿宋" w:hAnsi="仿宋"/>
                <w:sz w:val="28"/>
                <w:szCs w:val="28"/>
              </w:rPr>
            </w:pPr>
            <w:r>
              <w:rPr>
                <w:rFonts w:ascii="仿宋" w:eastAsia="仿宋" w:hAnsi="仿宋" w:hint="eastAsia"/>
                <w:sz w:val="28"/>
                <w:szCs w:val="28"/>
              </w:rPr>
              <w:t>制造商</w:t>
            </w:r>
          </w:p>
          <w:p w:rsidR="00605331" w:rsidRDefault="0037280B">
            <w:pPr>
              <w:jc w:val="center"/>
              <w:rPr>
                <w:rFonts w:ascii="仿宋" w:eastAsia="仿宋" w:hAnsi="仿宋"/>
                <w:sz w:val="28"/>
                <w:szCs w:val="28"/>
              </w:rPr>
            </w:pPr>
            <w:r>
              <w:rPr>
                <w:rFonts w:ascii="仿宋" w:eastAsia="仿宋" w:hAnsi="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37280B">
            <w:pPr>
              <w:jc w:val="center"/>
              <w:rPr>
                <w:rFonts w:ascii="仿宋" w:eastAsia="仿宋" w:hAnsi="仿宋"/>
                <w:sz w:val="28"/>
                <w:szCs w:val="28"/>
              </w:rPr>
            </w:pPr>
            <w:r>
              <w:rPr>
                <w:rFonts w:ascii="仿宋" w:eastAsia="仿宋" w:hAnsi="仿宋" w:hint="eastAsia"/>
                <w:sz w:val="28"/>
                <w:szCs w:val="28"/>
              </w:rPr>
              <w:t>单价</w:t>
            </w:r>
          </w:p>
          <w:p w:rsidR="00605331" w:rsidRDefault="0037280B">
            <w:pPr>
              <w:jc w:val="center"/>
              <w:rPr>
                <w:rFonts w:ascii="仿宋" w:eastAsia="仿宋" w:hAnsi="仿宋"/>
                <w:sz w:val="28"/>
                <w:szCs w:val="28"/>
              </w:rPr>
            </w:pPr>
            <w:r>
              <w:rPr>
                <w:rFonts w:ascii="仿宋" w:eastAsia="仿宋" w:hAnsi="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37280B">
            <w:pPr>
              <w:jc w:val="center"/>
              <w:rPr>
                <w:rFonts w:ascii="仿宋" w:eastAsia="仿宋" w:hAnsi="仿宋"/>
                <w:sz w:val="28"/>
                <w:szCs w:val="28"/>
              </w:rPr>
            </w:pPr>
            <w:r>
              <w:rPr>
                <w:rFonts w:ascii="仿宋" w:eastAsia="仿宋" w:hAnsi="仿宋" w:hint="eastAsia"/>
                <w:sz w:val="28"/>
                <w:szCs w:val="28"/>
              </w:rPr>
              <w:t>单价报价</w:t>
            </w:r>
          </w:p>
        </w:tc>
        <w:tc>
          <w:tcPr>
            <w:tcW w:w="1855" w:type="dxa"/>
            <w:tcBorders>
              <w:top w:val="single" w:sz="4" w:space="0" w:color="000000"/>
              <w:left w:val="single" w:sz="4" w:space="0" w:color="000000"/>
              <w:bottom w:val="single" w:sz="4" w:space="0" w:color="000000"/>
              <w:right w:val="single" w:sz="4" w:space="0" w:color="000000"/>
            </w:tcBorders>
            <w:vAlign w:val="center"/>
          </w:tcPr>
          <w:p w:rsidR="00605331" w:rsidRDefault="0037280B">
            <w:pPr>
              <w:jc w:val="center"/>
              <w:rPr>
                <w:rFonts w:ascii="仿宋" w:eastAsia="仿宋" w:hAnsi="仿宋"/>
                <w:sz w:val="28"/>
                <w:szCs w:val="28"/>
              </w:rPr>
            </w:pPr>
            <w:r>
              <w:rPr>
                <w:rFonts w:ascii="仿宋" w:eastAsia="仿宋" w:hAnsi="仿宋" w:hint="eastAsia"/>
                <w:sz w:val="28"/>
                <w:szCs w:val="28"/>
              </w:rPr>
              <w:t>对应的投标设备名称</w:t>
            </w:r>
          </w:p>
        </w:tc>
      </w:tr>
      <w:tr w:rsidR="00605331">
        <w:trPr>
          <w:trHeight w:val="400"/>
        </w:trPr>
        <w:tc>
          <w:tcPr>
            <w:tcW w:w="729" w:type="dxa"/>
            <w:tcBorders>
              <w:top w:val="single" w:sz="4" w:space="0" w:color="000000"/>
              <w:left w:val="single" w:sz="4" w:space="0" w:color="000000"/>
              <w:bottom w:val="single" w:sz="4" w:space="0" w:color="000000"/>
              <w:right w:val="single" w:sz="4" w:space="0" w:color="000000"/>
            </w:tcBorders>
            <w:vAlign w:val="center"/>
          </w:tcPr>
          <w:p w:rsidR="00605331" w:rsidRDefault="0037280B">
            <w:pPr>
              <w:rPr>
                <w:rFonts w:ascii="仿宋" w:eastAsia="仿宋" w:hAnsi="仿宋"/>
                <w:sz w:val="28"/>
                <w:szCs w:val="28"/>
              </w:rPr>
            </w:pPr>
            <w:r>
              <w:rPr>
                <w:rFonts w:ascii="仿宋" w:eastAsia="仿宋" w:hAnsi="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855"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r>
      <w:tr w:rsidR="00605331">
        <w:trPr>
          <w:trHeight w:val="400"/>
        </w:trPr>
        <w:tc>
          <w:tcPr>
            <w:tcW w:w="729" w:type="dxa"/>
            <w:tcBorders>
              <w:top w:val="single" w:sz="4" w:space="0" w:color="000000"/>
              <w:left w:val="single" w:sz="4" w:space="0" w:color="000000"/>
              <w:bottom w:val="single" w:sz="4" w:space="0" w:color="000000"/>
              <w:right w:val="single" w:sz="4" w:space="0" w:color="000000"/>
            </w:tcBorders>
            <w:vAlign w:val="center"/>
          </w:tcPr>
          <w:p w:rsidR="00605331" w:rsidRDefault="0037280B">
            <w:pPr>
              <w:rPr>
                <w:rFonts w:ascii="仿宋" w:eastAsia="仿宋" w:hAnsi="仿宋"/>
                <w:sz w:val="28"/>
                <w:szCs w:val="28"/>
              </w:rPr>
            </w:pPr>
            <w:r>
              <w:rPr>
                <w:rFonts w:ascii="仿宋" w:eastAsia="仿宋" w:hAnsi="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855"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r>
      <w:tr w:rsidR="00605331">
        <w:trPr>
          <w:trHeight w:val="400"/>
        </w:trPr>
        <w:tc>
          <w:tcPr>
            <w:tcW w:w="729" w:type="dxa"/>
            <w:tcBorders>
              <w:top w:val="single" w:sz="4" w:space="0" w:color="000000"/>
              <w:left w:val="single" w:sz="4" w:space="0" w:color="000000"/>
              <w:bottom w:val="single" w:sz="4" w:space="0" w:color="000000"/>
              <w:right w:val="single" w:sz="4" w:space="0" w:color="000000"/>
            </w:tcBorders>
            <w:vAlign w:val="center"/>
          </w:tcPr>
          <w:p w:rsidR="00605331" w:rsidRDefault="0037280B">
            <w:pPr>
              <w:rPr>
                <w:rFonts w:ascii="仿宋" w:eastAsia="仿宋" w:hAnsi="仿宋"/>
                <w:sz w:val="28"/>
                <w:szCs w:val="28"/>
              </w:rPr>
            </w:pPr>
            <w:r>
              <w:rPr>
                <w:rFonts w:ascii="仿宋" w:eastAsia="仿宋" w:hAnsi="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855"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r>
      <w:tr w:rsidR="00605331">
        <w:trPr>
          <w:trHeight w:val="400"/>
        </w:trPr>
        <w:tc>
          <w:tcPr>
            <w:tcW w:w="729" w:type="dxa"/>
            <w:tcBorders>
              <w:top w:val="single" w:sz="4" w:space="0" w:color="000000"/>
              <w:left w:val="single" w:sz="4" w:space="0" w:color="000000"/>
              <w:bottom w:val="single" w:sz="4" w:space="0" w:color="000000"/>
              <w:right w:val="single" w:sz="4" w:space="0" w:color="000000"/>
            </w:tcBorders>
            <w:vAlign w:val="center"/>
          </w:tcPr>
          <w:p w:rsidR="00605331" w:rsidRDefault="0037280B">
            <w:pPr>
              <w:rPr>
                <w:rFonts w:ascii="仿宋" w:eastAsia="仿宋" w:hAnsi="仿宋"/>
                <w:sz w:val="28"/>
                <w:szCs w:val="28"/>
              </w:rPr>
            </w:pPr>
            <w:r>
              <w:rPr>
                <w:rFonts w:ascii="仿宋" w:eastAsia="仿宋" w:hAnsi="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855"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r>
      <w:tr w:rsidR="00605331">
        <w:trPr>
          <w:trHeight w:val="400"/>
        </w:trPr>
        <w:tc>
          <w:tcPr>
            <w:tcW w:w="729" w:type="dxa"/>
            <w:tcBorders>
              <w:top w:val="single" w:sz="4" w:space="0" w:color="000000"/>
              <w:left w:val="single" w:sz="4" w:space="0" w:color="000000"/>
              <w:bottom w:val="single" w:sz="4" w:space="0" w:color="000000"/>
              <w:right w:val="single" w:sz="4" w:space="0" w:color="000000"/>
            </w:tcBorders>
            <w:vAlign w:val="center"/>
          </w:tcPr>
          <w:p w:rsidR="00605331" w:rsidRDefault="0037280B">
            <w:pPr>
              <w:rPr>
                <w:rFonts w:ascii="仿宋" w:eastAsia="仿宋" w:hAnsi="仿宋"/>
                <w:sz w:val="28"/>
                <w:szCs w:val="28"/>
              </w:rPr>
            </w:pPr>
            <w:r>
              <w:rPr>
                <w:rFonts w:ascii="仿宋" w:eastAsia="仿宋" w:hAnsi="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855"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r>
      <w:tr w:rsidR="00605331">
        <w:trPr>
          <w:trHeight w:val="400"/>
        </w:trPr>
        <w:tc>
          <w:tcPr>
            <w:tcW w:w="729" w:type="dxa"/>
            <w:tcBorders>
              <w:top w:val="single" w:sz="4" w:space="0" w:color="000000"/>
              <w:left w:val="single" w:sz="4" w:space="0" w:color="000000"/>
              <w:bottom w:val="single" w:sz="4" w:space="0" w:color="000000"/>
              <w:right w:val="single" w:sz="4" w:space="0" w:color="000000"/>
            </w:tcBorders>
            <w:vAlign w:val="center"/>
          </w:tcPr>
          <w:p w:rsidR="00605331" w:rsidRDefault="0037280B">
            <w:pPr>
              <w:rPr>
                <w:rFonts w:ascii="仿宋" w:eastAsia="仿宋" w:hAnsi="仿宋"/>
                <w:sz w:val="28"/>
                <w:szCs w:val="28"/>
              </w:rPr>
            </w:pPr>
            <w:r>
              <w:rPr>
                <w:rFonts w:ascii="仿宋" w:eastAsia="仿宋" w:hAnsi="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c>
          <w:tcPr>
            <w:tcW w:w="1855" w:type="dxa"/>
            <w:tcBorders>
              <w:top w:val="single" w:sz="4" w:space="0" w:color="000000"/>
              <w:left w:val="single" w:sz="4" w:space="0" w:color="000000"/>
              <w:bottom w:val="single" w:sz="4" w:space="0" w:color="000000"/>
              <w:right w:val="single" w:sz="4" w:space="0" w:color="000000"/>
            </w:tcBorders>
            <w:vAlign w:val="center"/>
          </w:tcPr>
          <w:p w:rsidR="00605331" w:rsidRDefault="00605331">
            <w:pPr>
              <w:rPr>
                <w:rFonts w:ascii="仿宋" w:eastAsia="仿宋" w:hAnsi="仿宋"/>
                <w:sz w:val="28"/>
                <w:szCs w:val="28"/>
              </w:rPr>
            </w:pPr>
          </w:p>
        </w:tc>
      </w:tr>
    </w:tbl>
    <w:p w:rsidR="00605331" w:rsidRDefault="0037280B">
      <w:pPr>
        <w:adjustRightInd w:val="0"/>
        <w:snapToGrid w:val="0"/>
        <w:ind w:rightChars="82" w:right="172"/>
        <w:rPr>
          <w:rFonts w:ascii="仿宋" w:eastAsia="仿宋" w:hAnsi="仿宋"/>
          <w:sz w:val="28"/>
          <w:szCs w:val="28"/>
        </w:rPr>
      </w:pPr>
      <w:r>
        <w:rPr>
          <w:rFonts w:ascii="仿宋" w:eastAsia="仿宋" w:hAnsi="仿宋" w:hint="eastAsia"/>
          <w:sz w:val="28"/>
          <w:szCs w:val="28"/>
        </w:rPr>
        <w:t>注：以上为主要消耗品及易损配件的报价，采购人据此在采购合同中约定相关价格。</w:t>
      </w:r>
    </w:p>
    <w:p w:rsidR="00605331" w:rsidRDefault="00605331" w:rsidP="0037280B">
      <w:pPr>
        <w:adjustRightInd w:val="0"/>
        <w:snapToGrid w:val="0"/>
        <w:ind w:rightChars="82" w:right="172" w:firstLineChars="202" w:firstLine="485"/>
        <w:rPr>
          <w:rFonts w:ascii="仿宋" w:eastAsia="仿宋" w:hAnsi="仿宋"/>
          <w:sz w:val="24"/>
          <w:szCs w:val="24"/>
        </w:rPr>
      </w:pPr>
    </w:p>
    <w:p w:rsidR="00605331" w:rsidRDefault="00605331" w:rsidP="0037280B">
      <w:pPr>
        <w:adjustRightInd w:val="0"/>
        <w:snapToGrid w:val="0"/>
        <w:ind w:rightChars="82" w:right="172" w:firstLineChars="202" w:firstLine="485"/>
        <w:rPr>
          <w:rFonts w:ascii="仿宋" w:eastAsia="仿宋" w:hAnsi="仿宋"/>
          <w:sz w:val="24"/>
          <w:szCs w:val="24"/>
        </w:rPr>
      </w:pPr>
    </w:p>
    <w:p w:rsidR="00605331" w:rsidRDefault="00605331">
      <w:pPr>
        <w:spacing w:line="440" w:lineRule="exact"/>
        <w:jc w:val="left"/>
        <w:rPr>
          <w:rFonts w:ascii="仿宋" w:eastAsia="仿宋" w:hAnsi="仿宋"/>
          <w:sz w:val="24"/>
        </w:rPr>
      </w:pPr>
    </w:p>
    <w:p w:rsidR="00605331" w:rsidRDefault="0037280B">
      <w:pPr>
        <w:snapToGrid w:val="0"/>
        <w:spacing w:beforeLines="50" w:before="160"/>
        <w:rPr>
          <w:rFonts w:ascii="仿宋" w:eastAsia="仿宋" w:hAnsi="仿宋"/>
          <w:sz w:val="28"/>
          <w:szCs w:val="28"/>
        </w:rPr>
      </w:pPr>
      <w:r>
        <w:rPr>
          <w:rFonts w:ascii="仿宋" w:eastAsia="仿宋" w:hAnsi="仿宋" w:hint="eastAsia"/>
          <w:sz w:val="28"/>
          <w:szCs w:val="28"/>
        </w:rPr>
        <w:t xml:space="preserve">法定代表人或其授权代表（签字或盖章）：          </w:t>
      </w:r>
    </w:p>
    <w:p w:rsidR="00605331" w:rsidRDefault="0037280B">
      <w:pPr>
        <w:snapToGrid w:val="0"/>
        <w:spacing w:beforeLines="50" w:before="160"/>
        <w:rPr>
          <w:rFonts w:ascii="仿宋" w:eastAsia="仿宋" w:hAnsi="仿宋"/>
          <w:sz w:val="28"/>
          <w:szCs w:val="28"/>
        </w:rPr>
      </w:pPr>
      <w:r>
        <w:rPr>
          <w:rFonts w:ascii="仿宋" w:eastAsia="仿宋" w:hAnsi="仿宋" w:hint="eastAsia"/>
          <w:sz w:val="28"/>
          <w:szCs w:val="28"/>
        </w:rPr>
        <w:t xml:space="preserve">日期： </w:t>
      </w:r>
    </w:p>
    <w:p w:rsidR="00605331" w:rsidRDefault="0037280B">
      <w:pPr>
        <w:spacing w:line="440" w:lineRule="exact"/>
        <w:ind w:leftChars="-100" w:left="-210" w:firstLineChars="50" w:firstLine="120"/>
        <w:jc w:val="left"/>
        <w:rPr>
          <w:rFonts w:ascii="仿宋" w:eastAsia="仿宋" w:hAnsi="仿宋"/>
          <w:sz w:val="24"/>
        </w:rPr>
      </w:pPr>
      <w:r>
        <w:rPr>
          <w:rFonts w:ascii="仿宋" w:eastAsia="仿宋" w:hAnsi="仿宋" w:hint="eastAsia"/>
          <w:sz w:val="24"/>
        </w:rPr>
        <w:tab/>
      </w:r>
    </w:p>
    <w:p w:rsidR="00605331" w:rsidRDefault="00605331">
      <w:pPr>
        <w:spacing w:line="440" w:lineRule="exact"/>
        <w:rPr>
          <w:rFonts w:ascii="仿宋" w:eastAsia="仿宋" w:hAnsi="仿宋"/>
          <w:b/>
          <w:sz w:val="24"/>
        </w:rPr>
      </w:pPr>
    </w:p>
    <w:p w:rsidR="00605331" w:rsidRDefault="00605331">
      <w:pPr>
        <w:rPr>
          <w:rFonts w:ascii="仿宋" w:eastAsia="仿宋" w:hAnsi="仿宋"/>
          <w:sz w:val="24"/>
        </w:rPr>
      </w:pPr>
    </w:p>
    <w:p w:rsidR="00605331" w:rsidRDefault="00605331">
      <w:pPr>
        <w:rPr>
          <w:rFonts w:ascii="仿宋" w:eastAsia="仿宋" w:hAnsi="仿宋"/>
          <w:sz w:val="24"/>
        </w:rPr>
      </w:pPr>
    </w:p>
    <w:p w:rsidR="00605331" w:rsidRDefault="00605331">
      <w:pPr>
        <w:rPr>
          <w:rFonts w:ascii="仿宋" w:eastAsia="仿宋" w:hAnsi="仿宋"/>
          <w:sz w:val="24"/>
        </w:rPr>
      </w:pPr>
    </w:p>
    <w:p w:rsidR="00605331" w:rsidRDefault="00605331">
      <w:pPr>
        <w:rPr>
          <w:rFonts w:ascii="仿宋" w:eastAsia="仿宋" w:hAnsi="仿宋"/>
          <w:sz w:val="24"/>
        </w:rPr>
      </w:pPr>
    </w:p>
    <w:p w:rsidR="00605331" w:rsidRDefault="00605331">
      <w:pPr>
        <w:snapToGrid w:val="0"/>
        <w:spacing w:before="50" w:after="50"/>
        <w:jc w:val="left"/>
        <w:rPr>
          <w:rFonts w:ascii="仿宋" w:eastAsia="仿宋" w:hAnsi="仿宋"/>
          <w:sz w:val="30"/>
          <w:szCs w:val="30"/>
        </w:rPr>
      </w:pPr>
    </w:p>
    <w:p w:rsidR="00605331" w:rsidRDefault="0037280B">
      <w:pPr>
        <w:snapToGrid w:val="0"/>
        <w:spacing w:before="50" w:after="50"/>
        <w:jc w:val="left"/>
        <w:rPr>
          <w:rFonts w:ascii="仿宋" w:eastAsia="仿宋" w:hAnsi="仿宋"/>
          <w:b/>
          <w:bCs/>
          <w:sz w:val="30"/>
          <w:szCs w:val="30"/>
        </w:rPr>
      </w:pPr>
      <w:r>
        <w:rPr>
          <w:rFonts w:ascii="仿宋" w:eastAsia="仿宋" w:hAnsi="仿宋" w:hint="eastAsia"/>
          <w:b/>
          <w:bCs/>
          <w:sz w:val="30"/>
          <w:szCs w:val="30"/>
        </w:rPr>
        <w:t>附件15：类似业绩一览表</w:t>
      </w:r>
      <w:r>
        <w:rPr>
          <w:rFonts w:ascii="仿宋" w:eastAsia="仿宋" w:hAnsi="仿宋"/>
          <w:b/>
          <w:bCs/>
          <w:sz w:val="30"/>
          <w:szCs w:val="30"/>
        </w:rPr>
        <w:t>（如有）</w:t>
      </w:r>
    </w:p>
    <w:p w:rsidR="00605331" w:rsidRDefault="00605331">
      <w:pPr>
        <w:snapToGrid w:val="0"/>
        <w:spacing w:before="50" w:after="50"/>
        <w:jc w:val="left"/>
        <w:rPr>
          <w:rFonts w:ascii="仿宋" w:eastAsia="仿宋" w:hAnsi="仿宋"/>
          <w:sz w:val="30"/>
          <w:szCs w:val="30"/>
        </w:rPr>
      </w:pPr>
    </w:p>
    <w:p w:rsidR="00605331" w:rsidRDefault="0037280B">
      <w:pPr>
        <w:snapToGrid w:val="0"/>
        <w:spacing w:before="50" w:afterLines="50" w:after="160"/>
        <w:jc w:val="center"/>
        <w:rPr>
          <w:rFonts w:ascii="仿宋" w:eastAsia="仿宋" w:hAnsi="仿宋"/>
          <w:b/>
          <w:kern w:val="0"/>
          <w:sz w:val="36"/>
          <w:szCs w:val="36"/>
        </w:rPr>
      </w:pPr>
      <w:r>
        <w:rPr>
          <w:rFonts w:ascii="仿宋" w:eastAsia="仿宋" w:hAnsi="仿宋" w:hint="eastAsia"/>
          <w:b/>
          <w:kern w:val="0"/>
          <w:sz w:val="36"/>
          <w:szCs w:val="36"/>
        </w:rPr>
        <w:t>类似业绩一览表</w:t>
      </w:r>
    </w:p>
    <w:p w:rsidR="00605331" w:rsidRDefault="0037280B">
      <w:pPr>
        <w:snapToGrid w:val="0"/>
        <w:spacing w:before="152" w:after="160"/>
        <w:rPr>
          <w:rFonts w:ascii="仿宋" w:eastAsia="仿宋" w:hAnsi="仿宋"/>
          <w:sz w:val="24"/>
          <w:szCs w:val="24"/>
        </w:rPr>
      </w:pPr>
      <w:r>
        <w:rPr>
          <w:rFonts w:ascii="仿宋" w:eastAsia="仿宋" w:hAnsi="仿宋" w:hint="eastAsia"/>
          <w:sz w:val="24"/>
          <w:szCs w:val="24"/>
        </w:rPr>
        <w:t>投标人全称（公章）：</w:t>
      </w:r>
    </w:p>
    <w:p w:rsidR="00605331" w:rsidRDefault="0037280B">
      <w:pPr>
        <w:snapToGrid w:val="0"/>
        <w:spacing w:before="152" w:after="160"/>
        <w:rPr>
          <w:rFonts w:ascii="仿宋" w:eastAsia="仿宋" w:hAnsi="仿宋"/>
          <w:sz w:val="24"/>
          <w:szCs w:val="24"/>
          <w:u w:val="single"/>
        </w:rPr>
      </w:pPr>
      <w:r>
        <w:rPr>
          <w:rFonts w:ascii="仿宋" w:eastAsia="仿宋" w:hAnsi="仿宋" w:hint="eastAsia"/>
          <w:sz w:val="24"/>
          <w:szCs w:val="24"/>
        </w:rPr>
        <w:t>标项：</w:t>
      </w:r>
    </w:p>
    <w:p w:rsidR="00605331" w:rsidRDefault="00605331">
      <w:pPr>
        <w:rPr>
          <w:rFonts w:ascii="仿宋" w:eastAsia="仿宋" w:hAnsi="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455"/>
        <w:gridCol w:w="1466"/>
        <w:gridCol w:w="1185"/>
        <w:gridCol w:w="1838"/>
        <w:gridCol w:w="1448"/>
      </w:tblGrid>
      <w:tr w:rsidR="00605331">
        <w:tc>
          <w:tcPr>
            <w:tcW w:w="854" w:type="dxa"/>
            <w:tcBorders>
              <w:top w:val="single" w:sz="4" w:space="0" w:color="auto"/>
              <w:left w:val="single" w:sz="4" w:space="0" w:color="auto"/>
              <w:bottom w:val="single" w:sz="4" w:space="0" w:color="auto"/>
              <w:right w:val="single" w:sz="4" w:space="0" w:color="auto"/>
            </w:tcBorders>
            <w:vAlign w:val="center"/>
          </w:tcPr>
          <w:p w:rsidR="00605331" w:rsidRDefault="0037280B">
            <w:pPr>
              <w:jc w:val="center"/>
              <w:rPr>
                <w:rFonts w:ascii="仿宋" w:eastAsia="仿宋" w:hAnsi="仿宋"/>
                <w:sz w:val="24"/>
              </w:rPr>
            </w:pPr>
            <w:r>
              <w:rPr>
                <w:rFonts w:ascii="仿宋" w:eastAsia="仿宋" w:hAnsi="仿宋" w:hint="eastAsia"/>
                <w:sz w:val="24"/>
              </w:rPr>
              <w:t>序号</w:t>
            </w:r>
          </w:p>
        </w:tc>
        <w:tc>
          <w:tcPr>
            <w:tcW w:w="1455" w:type="dxa"/>
            <w:tcBorders>
              <w:top w:val="single" w:sz="4" w:space="0" w:color="auto"/>
              <w:left w:val="single" w:sz="4" w:space="0" w:color="auto"/>
              <w:bottom w:val="single" w:sz="4" w:space="0" w:color="auto"/>
              <w:right w:val="single" w:sz="4" w:space="0" w:color="auto"/>
            </w:tcBorders>
            <w:vAlign w:val="center"/>
          </w:tcPr>
          <w:p w:rsidR="00605331" w:rsidRDefault="0037280B">
            <w:pPr>
              <w:jc w:val="center"/>
              <w:rPr>
                <w:rFonts w:ascii="仿宋" w:eastAsia="仿宋" w:hAnsi="仿宋"/>
                <w:sz w:val="24"/>
              </w:rPr>
            </w:pPr>
            <w:r>
              <w:rPr>
                <w:rFonts w:ascii="仿宋" w:eastAsia="仿宋" w:hAnsi="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vAlign w:val="center"/>
          </w:tcPr>
          <w:p w:rsidR="00605331" w:rsidRDefault="0037280B">
            <w:pPr>
              <w:jc w:val="center"/>
              <w:rPr>
                <w:rFonts w:ascii="仿宋" w:eastAsia="仿宋" w:hAnsi="仿宋"/>
                <w:sz w:val="24"/>
              </w:rPr>
            </w:pPr>
            <w:r>
              <w:rPr>
                <w:rFonts w:ascii="仿宋" w:eastAsia="仿宋" w:hAnsi="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vAlign w:val="center"/>
          </w:tcPr>
          <w:p w:rsidR="00605331" w:rsidRDefault="0037280B">
            <w:pPr>
              <w:jc w:val="center"/>
              <w:rPr>
                <w:rFonts w:ascii="仿宋" w:eastAsia="仿宋" w:hAnsi="仿宋"/>
                <w:sz w:val="24"/>
              </w:rPr>
            </w:pPr>
            <w:r>
              <w:rPr>
                <w:rFonts w:ascii="仿宋" w:eastAsia="仿宋" w:hAnsi="仿宋" w:hint="eastAsia"/>
                <w:sz w:val="24"/>
              </w:rPr>
              <w:t>合同</w:t>
            </w:r>
          </w:p>
          <w:p w:rsidR="00605331" w:rsidRDefault="0037280B">
            <w:pPr>
              <w:jc w:val="center"/>
              <w:rPr>
                <w:rFonts w:ascii="仿宋" w:eastAsia="仿宋" w:hAnsi="仿宋"/>
                <w:sz w:val="24"/>
              </w:rPr>
            </w:pPr>
            <w:r>
              <w:rPr>
                <w:rFonts w:ascii="仿宋" w:eastAsia="仿宋" w:hAnsi="仿宋" w:hint="eastAsia"/>
                <w:sz w:val="24"/>
              </w:rPr>
              <w:t>金额</w:t>
            </w:r>
          </w:p>
        </w:tc>
        <w:tc>
          <w:tcPr>
            <w:tcW w:w="1838" w:type="dxa"/>
            <w:tcBorders>
              <w:top w:val="single" w:sz="4" w:space="0" w:color="auto"/>
              <w:left w:val="single" w:sz="4" w:space="0" w:color="auto"/>
              <w:bottom w:val="single" w:sz="4" w:space="0" w:color="auto"/>
              <w:right w:val="single" w:sz="4" w:space="0" w:color="auto"/>
            </w:tcBorders>
            <w:vAlign w:val="center"/>
          </w:tcPr>
          <w:p w:rsidR="00605331" w:rsidRDefault="0037280B">
            <w:pPr>
              <w:jc w:val="center"/>
              <w:rPr>
                <w:rFonts w:ascii="仿宋" w:eastAsia="仿宋" w:hAnsi="仿宋"/>
                <w:sz w:val="24"/>
              </w:rPr>
            </w:pPr>
            <w:r>
              <w:rPr>
                <w:rFonts w:ascii="仿宋" w:eastAsia="仿宋" w:hAnsi="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vAlign w:val="center"/>
          </w:tcPr>
          <w:p w:rsidR="00605331" w:rsidRDefault="0037280B">
            <w:pPr>
              <w:jc w:val="center"/>
              <w:rPr>
                <w:rFonts w:ascii="仿宋" w:eastAsia="仿宋" w:hAnsi="仿宋"/>
                <w:sz w:val="24"/>
              </w:rPr>
            </w:pPr>
            <w:r>
              <w:rPr>
                <w:rFonts w:ascii="仿宋" w:eastAsia="仿宋" w:hAnsi="仿宋" w:hint="eastAsia"/>
                <w:sz w:val="24"/>
              </w:rPr>
              <w:t>验收报告</w:t>
            </w:r>
          </w:p>
          <w:p w:rsidR="00605331" w:rsidRDefault="0037280B">
            <w:pPr>
              <w:jc w:val="center"/>
              <w:rPr>
                <w:rFonts w:ascii="仿宋" w:eastAsia="仿宋" w:hAnsi="仿宋"/>
                <w:sz w:val="24"/>
              </w:rPr>
            </w:pPr>
            <w:r>
              <w:rPr>
                <w:rFonts w:ascii="仿宋" w:eastAsia="仿宋" w:hAnsi="仿宋" w:hint="eastAsia"/>
                <w:sz w:val="24"/>
              </w:rPr>
              <w:t>（有/无）</w:t>
            </w:r>
          </w:p>
        </w:tc>
      </w:tr>
      <w:tr w:rsidR="00605331">
        <w:trPr>
          <w:trHeight w:val="1356"/>
        </w:trPr>
        <w:tc>
          <w:tcPr>
            <w:tcW w:w="854" w:type="dxa"/>
            <w:tcBorders>
              <w:top w:val="single" w:sz="4" w:space="0" w:color="auto"/>
              <w:left w:val="single" w:sz="4" w:space="0" w:color="auto"/>
              <w:bottom w:val="single" w:sz="4" w:space="0" w:color="auto"/>
              <w:right w:val="single" w:sz="4" w:space="0" w:color="auto"/>
            </w:tcBorders>
            <w:vAlign w:val="center"/>
          </w:tcPr>
          <w:p w:rsidR="00605331" w:rsidRDefault="0037280B">
            <w:pPr>
              <w:jc w:val="center"/>
              <w:rPr>
                <w:rFonts w:ascii="仿宋" w:eastAsia="仿宋" w:hAnsi="仿宋"/>
                <w:sz w:val="24"/>
              </w:rPr>
            </w:pPr>
            <w:r>
              <w:rPr>
                <w:rFonts w:ascii="仿宋" w:eastAsia="仿宋" w:hAnsi="仿宋" w:hint="eastAsia"/>
                <w:sz w:val="24"/>
              </w:rPr>
              <w:t>1</w:t>
            </w:r>
          </w:p>
        </w:tc>
        <w:tc>
          <w:tcPr>
            <w:tcW w:w="1455"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r>
      <w:tr w:rsidR="00605331">
        <w:trPr>
          <w:trHeight w:val="1356"/>
        </w:trPr>
        <w:tc>
          <w:tcPr>
            <w:tcW w:w="854" w:type="dxa"/>
            <w:tcBorders>
              <w:top w:val="single" w:sz="4" w:space="0" w:color="auto"/>
              <w:left w:val="single" w:sz="4" w:space="0" w:color="auto"/>
              <w:bottom w:val="single" w:sz="4" w:space="0" w:color="auto"/>
              <w:right w:val="single" w:sz="4" w:space="0" w:color="auto"/>
            </w:tcBorders>
            <w:vAlign w:val="center"/>
          </w:tcPr>
          <w:p w:rsidR="00605331" w:rsidRDefault="0037280B">
            <w:pPr>
              <w:jc w:val="center"/>
              <w:rPr>
                <w:rFonts w:ascii="仿宋" w:eastAsia="仿宋" w:hAnsi="仿宋"/>
                <w:sz w:val="24"/>
              </w:rPr>
            </w:pPr>
            <w:r>
              <w:rPr>
                <w:rFonts w:ascii="仿宋" w:eastAsia="仿宋" w:hAnsi="仿宋" w:hint="eastAsia"/>
                <w:sz w:val="24"/>
              </w:rPr>
              <w:t>2</w:t>
            </w:r>
          </w:p>
        </w:tc>
        <w:tc>
          <w:tcPr>
            <w:tcW w:w="1455"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r>
      <w:tr w:rsidR="00605331">
        <w:trPr>
          <w:trHeight w:val="1356"/>
        </w:trPr>
        <w:tc>
          <w:tcPr>
            <w:tcW w:w="854" w:type="dxa"/>
            <w:tcBorders>
              <w:top w:val="single" w:sz="4" w:space="0" w:color="auto"/>
              <w:left w:val="single" w:sz="4" w:space="0" w:color="auto"/>
              <w:bottom w:val="single" w:sz="4" w:space="0" w:color="auto"/>
              <w:right w:val="single" w:sz="4" w:space="0" w:color="auto"/>
            </w:tcBorders>
            <w:vAlign w:val="center"/>
          </w:tcPr>
          <w:p w:rsidR="00605331" w:rsidRDefault="0037280B">
            <w:pPr>
              <w:jc w:val="center"/>
              <w:rPr>
                <w:rFonts w:ascii="仿宋" w:eastAsia="仿宋" w:hAnsi="仿宋"/>
                <w:sz w:val="24"/>
              </w:rPr>
            </w:pPr>
            <w:r>
              <w:rPr>
                <w:rFonts w:ascii="仿宋" w:eastAsia="仿宋" w:hAnsi="仿宋" w:hint="eastAsia"/>
                <w:sz w:val="24"/>
              </w:rPr>
              <w:t>…</w:t>
            </w:r>
          </w:p>
        </w:tc>
        <w:tc>
          <w:tcPr>
            <w:tcW w:w="1455"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605331" w:rsidRDefault="00605331">
            <w:pPr>
              <w:jc w:val="center"/>
              <w:rPr>
                <w:rFonts w:ascii="仿宋" w:eastAsia="仿宋" w:hAnsi="仿宋"/>
                <w:sz w:val="24"/>
              </w:rPr>
            </w:pPr>
          </w:p>
        </w:tc>
      </w:tr>
    </w:tbl>
    <w:p w:rsidR="00605331" w:rsidRDefault="0037280B">
      <w:pPr>
        <w:rPr>
          <w:rFonts w:ascii="仿宋" w:eastAsia="仿宋" w:hAnsi="仿宋"/>
          <w:sz w:val="24"/>
        </w:rPr>
      </w:pPr>
      <w:r>
        <w:rPr>
          <w:rFonts w:ascii="仿宋" w:eastAsia="仿宋" w:hAnsi="仿宋" w:hint="eastAsia"/>
          <w:sz w:val="24"/>
        </w:rPr>
        <w:t>备注：</w:t>
      </w:r>
    </w:p>
    <w:p w:rsidR="00605331" w:rsidRDefault="0037280B">
      <w:pPr>
        <w:numPr>
          <w:ilvl w:val="0"/>
          <w:numId w:val="7"/>
        </w:numPr>
        <w:rPr>
          <w:rFonts w:ascii="仿宋" w:eastAsia="仿宋" w:hAnsi="仿宋"/>
          <w:sz w:val="24"/>
        </w:rPr>
      </w:pPr>
      <w:r>
        <w:rPr>
          <w:rFonts w:ascii="仿宋" w:eastAsia="仿宋" w:hAnsi="仿宋" w:hint="eastAsia"/>
          <w:sz w:val="24"/>
        </w:rPr>
        <w:t>请在此表后附上类似业绩的合同、验收报告原件扫描件或彩色图片（如有）。</w:t>
      </w:r>
    </w:p>
    <w:p w:rsidR="00605331" w:rsidRDefault="0037280B">
      <w:pPr>
        <w:numPr>
          <w:ilvl w:val="0"/>
          <w:numId w:val="7"/>
        </w:numPr>
        <w:rPr>
          <w:rFonts w:ascii="仿宋" w:eastAsia="仿宋" w:hAnsi="仿宋"/>
          <w:sz w:val="24"/>
        </w:rPr>
      </w:pPr>
      <w:r>
        <w:rPr>
          <w:rFonts w:ascii="仿宋" w:eastAsia="仿宋" w:hAnsi="仿宋" w:hint="eastAsia"/>
          <w:color w:val="000000"/>
          <w:sz w:val="24"/>
        </w:rPr>
        <w:t>供应商所投核心产品</w:t>
      </w:r>
      <w:r>
        <w:rPr>
          <w:rFonts w:ascii="仿宋" w:eastAsia="仿宋" w:hAnsi="仿宋"/>
          <w:color w:val="000000"/>
          <w:sz w:val="24"/>
        </w:rPr>
        <w:t>中有</w:t>
      </w:r>
      <w:r>
        <w:rPr>
          <w:rFonts w:ascii="仿宋" w:eastAsia="仿宋" w:hAnsi="仿宋" w:hint="eastAsia"/>
          <w:color w:val="000000"/>
          <w:sz w:val="24"/>
        </w:rPr>
        <w:t>被省级及省级以上主管部门认定为“首台套产品”或“制造精品”的，</w:t>
      </w:r>
      <w:proofErr w:type="gramStart"/>
      <w:r>
        <w:rPr>
          <w:rFonts w:ascii="仿宋" w:eastAsia="仿宋" w:hAnsi="仿宋" w:hint="eastAsia"/>
          <w:color w:val="000000"/>
          <w:sz w:val="24"/>
        </w:rPr>
        <w:t>自认定</w:t>
      </w:r>
      <w:proofErr w:type="gramEnd"/>
      <w:r>
        <w:rPr>
          <w:rFonts w:ascii="仿宋" w:eastAsia="仿宋" w:hAnsi="仿宋" w:hint="eastAsia"/>
          <w:color w:val="000000"/>
          <w:sz w:val="24"/>
        </w:rPr>
        <w:t>之日起2年内视同已具备相应销售业绩，参加政府采购活动时该供应商的业绩分为满分。</w:t>
      </w:r>
    </w:p>
    <w:p w:rsidR="00605331" w:rsidRDefault="00605331">
      <w:pPr>
        <w:rPr>
          <w:rFonts w:ascii="仿宋" w:eastAsia="仿宋" w:hAnsi="仿宋"/>
          <w:sz w:val="24"/>
        </w:rPr>
      </w:pPr>
    </w:p>
    <w:p w:rsidR="00605331" w:rsidRDefault="00605331">
      <w:pPr>
        <w:rPr>
          <w:rFonts w:ascii="仿宋" w:eastAsia="仿宋" w:hAnsi="仿宋"/>
          <w:sz w:val="24"/>
        </w:rPr>
      </w:pPr>
    </w:p>
    <w:p w:rsidR="00605331" w:rsidRDefault="00605331">
      <w:pPr>
        <w:rPr>
          <w:rFonts w:ascii="仿宋" w:eastAsia="仿宋" w:hAnsi="仿宋"/>
          <w:sz w:val="24"/>
        </w:rPr>
      </w:pPr>
    </w:p>
    <w:p w:rsidR="00605331" w:rsidRDefault="00605331">
      <w:pPr>
        <w:rPr>
          <w:rFonts w:ascii="仿宋" w:eastAsia="仿宋" w:hAnsi="仿宋"/>
          <w:sz w:val="24"/>
        </w:rPr>
      </w:pPr>
    </w:p>
    <w:p w:rsidR="00605331" w:rsidRDefault="00605331">
      <w:pPr>
        <w:rPr>
          <w:rFonts w:ascii="仿宋" w:eastAsia="仿宋" w:hAnsi="仿宋"/>
          <w:sz w:val="24"/>
        </w:rPr>
      </w:pPr>
    </w:p>
    <w:p w:rsidR="00605331" w:rsidRDefault="00605331">
      <w:pPr>
        <w:rPr>
          <w:rFonts w:ascii="仿宋" w:eastAsia="仿宋" w:hAnsi="仿宋"/>
          <w:sz w:val="24"/>
        </w:rPr>
      </w:pPr>
    </w:p>
    <w:p w:rsidR="00605331" w:rsidRDefault="00605331">
      <w:pPr>
        <w:rPr>
          <w:rFonts w:ascii="仿宋" w:eastAsia="仿宋" w:hAnsi="仿宋"/>
          <w:sz w:val="24"/>
        </w:rPr>
      </w:pPr>
    </w:p>
    <w:p w:rsidR="00605331" w:rsidRDefault="00605331">
      <w:pPr>
        <w:rPr>
          <w:rFonts w:ascii="仿宋" w:eastAsia="仿宋" w:hAnsi="仿宋"/>
          <w:sz w:val="24"/>
        </w:rPr>
      </w:pPr>
    </w:p>
    <w:p w:rsidR="00605331" w:rsidRDefault="00605331">
      <w:pPr>
        <w:rPr>
          <w:rFonts w:ascii="仿宋" w:eastAsia="仿宋" w:hAnsi="仿宋"/>
          <w:sz w:val="24"/>
        </w:rPr>
      </w:pPr>
    </w:p>
    <w:p w:rsidR="00605331" w:rsidRDefault="0037280B">
      <w:pPr>
        <w:snapToGrid w:val="0"/>
        <w:spacing w:beforeLines="50" w:before="160"/>
        <w:rPr>
          <w:rFonts w:ascii="仿宋" w:eastAsia="仿宋" w:hAnsi="仿宋"/>
          <w:sz w:val="28"/>
          <w:szCs w:val="28"/>
        </w:rPr>
      </w:pPr>
      <w:r>
        <w:rPr>
          <w:rFonts w:ascii="仿宋" w:eastAsia="仿宋" w:hAnsi="仿宋" w:hint="eastAsia"/>
          <w:sz w:val="28"/>
          <w:szCs w:val="28"/>
        </w:rPr>
        <w:t xml:space="preserve">法定代表人或其授权代表（签字或盖章）：          </w:t>
      </w:r>
    </w:p>
    <w:p w:rsidR="00605331" w:rsidRDefault="0037280B">
      <w:pPr>
        <w:snapToGrid w:val="0"/>
        <w:spacing w:beforeLines="50" w:before="160"/>
        <w:rPr>
          <w:rFonts w:ascii="仿宋" w:eastAsia="仿宋" w:hAnsi="仿宋"/>
          <w:sz w:val="28"/>
          <w:szCs w:val="28"/>
        </w:rPr>
      </w:pPr>
      <w:r>
        <w:rPr>
          <w:rFonts w:ascii="仿宋" w:eastAsia="仿宋" w:hAnsi="仿宋" w:hint="eastAsia"/>
          <w:sz w:val="28"/>
          <w:szCs w:val="28"/>
        </w:rPr>
        <w:t xml:space="preserve">日期： </w:t>
      </w:r>
    </w:p>
    <w:p w:rsidR="00605331" w:rsidRDefault="00605331">
      <w:pPr>
        <w:rPr>
          <w:rFonts w:ascii="仿宋" w:eastAsia="仿宋" w:hAnsi="仿宋"/>
          <w:sz w:val="24"/>
        </w:rPr>
      </w:pPr>
    </w:p>
    <w:p w:rsidR="00605331" w:rsidRDefault="00605331">
      <w:pPr>
        <w:rPr>
          <w:rFonts w:ascii="仿宋" w:eastAsia="仿宋" w:hAnsi="仿宋"/>
          <w:sz w:val="24"/>
        </w:rPr>
      </w:pPr>
    </w:p>
    <w:p w:rsidR="00605331" w:rsidRDefault="0037280B">
      <w:pPr>
        <w:snapToGrid w:val="0"/>
        <w:spacing w:before="50" w:after="50" w:line="360" w:lineRule="auto"/>
        <w:jc w:val="left"/>
        <w:rPr>
          <w:rFonts w:ascii="仿宋" w:eastAsia="仿宋" w:hAnsi="仿宋"/>
          <w:b/>
          <w:bCs/>
          <w:sz w:val="30"/>
          <w:szCs w:val="30"/>
        </w:rPr>
      </w:pPr>
      <w:r>
        <w:rPr>
          <w:rFonts w:ascii="仿宋" w:eastAsia="仿宋" w:hAnsi="仿宋" w:hint="eastAsia"/>
          <w:b/>
          <w:bCs/>
          <w:sz w:val="30"/>
          <w:szCs w:val="30"/>
        </w:rPr>
        <w:t>附件16（如有）：</w:t>
      </w:r>
    </w:p>
    <w:p w:rsidR="00605331" w:rsidRDefault="0037280B">
      <w:pPr>
        <w:snapToGrid w:val="0"/>
        <w:spacing w:before="50" w:after="50" w:line="360" w:lineRule="auto"/>
        <w:jc w:val="center"/>
        <w:rPr>
          <w:rFonts w:ascii="仿宋" w:eastAsia="仿宋" w:hAnsi="仿宋"/>
          <w:b/>
          <w:bCs/>
          <w:sz w:val="36"/>
          <w:szCs w:val="36"/>
        </w:rPr>
      </w:pPr>
      <w:r>
        <w:rPr>
          <w:rFonts w:ascii="仿宋" w:eastAsia="仿宋" w:hAnsi="仿宋" w:hint="eastAsia"/>
          <w:b/>
          <w:bCs/>
          <w:sz w:val="36"/>
          <w:szCs w:val="36"/>
        </w:rPr>
        <w:t>享受政府采购政策性规定情况表</w:t>
      </w:r>
    </w:p>
    <w:p w:rsidR="00605331" w:rsidRDefault="0037280B">
      <w:pPr>
        <w:spacing w:line="360" w:lineRule="auto"/>
        <w:rPr>
          <w:rFonts w:ascii="仿宋" w:eastAsia="仿宋" w:hAnsi="仿宋"/>
          <w:b/>
          <w:bCs/>
          <w:sz w:val="24"/>
          <w:szCs w:val="24"/>
        </w:rPr>
      </w:pPr>
      <w:r>
        <w:rPr>
          <w:rFonts w:ascii="仿宋" w:eastAsia="仿宋" w:hAnsi="仿宋" w:hint="eastAsia"/>
          <w:b/>
          <w:bCs/>
          <w:sz w:val="24"/>
          <w:szCs w:val="24"/>
        </w:rPr>
        <w:t>投标人名称：</w:t>
      </w:r>
    </w:p>
    <w:p w:rsidR="00605331" w:rsidRDefault="0037280B">
      <w:pPr>
        <w:spacing w:line="360" w:lineRule="auto"/>
        <w:rPr>
          <w:rFonts w:ascii="仿宋" w:eastAsia="仿宋" w:hAnsi="仿宋"/>
          <w:b/>
          <w:bCs/>
          <w:sz w:val="24"/>
          <w:szCs w:val="24"/>
        </w:rPr>
      </w:pPr>
      <w:r>
        <w:rPr>
          <w:rFonts w:ascii="仿宋" w:eastAsia="仿宋" w:hAnsi="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605331">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spacing w:line="360" w:lineRule="auto"/>
              <w:jc w:val="center"/>
              <w:rPr>
                <w:rFonts w:ascii="仿宋" w:eastAsia="仿宋" w:hAnsi="仿宋"/>
                <w:sz w:val="24"/>
                <w:szCs w:val="24"/>
                <w:lang w:val="en-GB"/>
              </w:rPr>
            </w:pPr>
            <w:r>
              <w:rPr>
                <w:rFonts w:ascii="仿宋" w:eastAsia="仿宋" w:hAnsi="仿宋"/>
                <w:sz w:val="24"/>
                <w:szCs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核心产品</w:t>
            </w:r>
          </w:p>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spacing w:line="360" w:lineRule="auto"/>
              <w:jc w:val="center"/>
              <w:rPr>
                <w:rFonts w:ascii="仿宋" w:eastAsia="仿宋" w:hAnsi="仿宋"/>
                <w:sz w:val="24"/>
                <w:szCs w:val="24"/>
                <w:lang w:val="en-GB"/>
              </w:rPr>
            </w:pPr>
            <w:r>
              <w:rPr>
                <w:rFonts w:ascii="仿宋" w:eastAsia="仿宋" w:hAnsi="仿宋" w:hint="eastAsia"/>
                <w:sz w:val="24"/>
                <w:szCs w:val="24"/>
                <w:lang w:val="en-GB"/>
              </w:rPr>
              <w:t>制造商</w:t>
            </w:r>
          </w:p>
        </w:tc>
      </w:tr>
      <w:tr w:rsidR="00605331">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rPr>
            </w:pPr>
          </w:p>
        </w:tc>
      </w:tr>
      <w:tr w:rsidR="00605331">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rPr>
            </w:pPr>
          </w:p>
        </w:tc>
      </w:tr>
      <w:tr w:rsidR="00605331">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节能认证</w:t>
            </w:r>
          </w:p>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证书编号</w:t>
            </w:r>
          </w:p>
        </w:tc>
      </w:tr>
      <w:tr w:rsidR="00605331">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r>
      <w:tr w:rsidR="00605331">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r>
      <w:tr w:rsidR="00605331">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环境标</w:t>
            </w:r>
          </w:p>
          <w:p w:rsidR="00605331" w:rsidRDefault="0037280B">
            <w:pPr>
              <w:tabs>
                <w:tab w:val="left" w:pos="1260"/>
              </w:tabs>
              <w:snapToGrid w:val="0"/>
              <w:jc w:val="center"/>
              <w:rPr>
                <w:rFonts w:ascii="仿宋" w:eastAsia="仿宋" w:hAnsi="仿宋"/>
                <w:sz w:val="24"/>
                <w:szCs w:val="24"/>
                <w:lang w:val="en-GB"/>
              </w:rPr>
            </w:pPr>
            <w:proofErr w:type="gramStart"/>
            <w:r>
              <w:rPr>
                <w:rFonts w:ascii="仿宋" w:eastAsia="仿宋" w:hAnsi="仿宋" w:hint="eastAsia"/>
                <w:sz w:val="24"/>
                <w:szCs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环境标志认</w:t>
            </w:r>
          </w:p>
          <w:p w:rsidR="00605331" w:rsidRDefault="0037280B">
            <w:pPr>
              <w:tabs>
                <w:tab w:val="left" w:pos="1260"/>
              </w:tabs>
              <w:snapToGrid w:val="0"/>
              <w:jc w:val="center"/>
              <w:rPr>
                <w:rFonts w:ascii="仿宋" w:eastAsia="仿宋" w:hAnsi="仿宋"/>
                <w:sz w:val="24"/>
                <w:szCs w:val="24"/>
                <w:lang w:val="en-GB"/>
              </w:rPr>
            </w:pPr>
            <w:r>
              <w:rPr>
                <w:rFonts w:ascii="仿宋" w:eastAsia="仿宋" w:hAnsi="仿宋" w:hint="eastAsia"/>
                <w:sz w:val="24"/>
                <w:szCs w:val="24"/>
                <w:lang w:val="en-GB"/>
              </w:rPr>
              <w:t>证证书编号</w:t>
            </w:r>
          </w:p>
        </w:tc>
      </w:tr>
      <w:tr w:rsidR="00605331">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r>
      <w:tr w:rsidR="00605331">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tabs>
                <w:tab w:val="left" w:pos="1260"/>
              </w:tabs>
              <w:snapToGrid w:val="0"/>
              <w:spacing w:line="360" w:lineRule="auto"/>
              <w:jc w:val="center"/>
              <w:rPr>
                <w:rFonts w:ascii="仿宋" w:eastAsia="仿宋" w:hAnsi="仿宋"/>
                <w:sz w:val="24"/>
                <w:szCs w:val="24"/>
                <w:lang w:val="en-GB"/>
              </w:rPr>
            </w:pPr>
          </w:p>
        </w:tc>
      </w:tr>
    </w:tbl>
    <w:p w:rsidR="00605331" w:rsidRDefault="0037280B">
      <w:pPr>
        <w:spacing w:line="360" w:lineRule="auto"/>
        <w:rPr>
          <w:rFonts w:ascii="仿宋" w:eastAsia="仿宋" w:hAnsi="仿宋"/>
          <w:sz w:val="24"/>
          <w:szCs w:val="24"/>
        </w:rPr>
      </w:pPr>
      <w:r>
        <w:rPr>
          <w:rFonts w:ascii="仿宋" w:eastAsia="仿宋" w:hAnsi="仿宋" w:hint="eastAsia"/>
          <w:sz w:val="24"/>
          <w:szCs w:val="24"/>
        </w:rPr>
        <w:t>备注：1、本表的产品名称、品牌型号、</w:t>
      </w:r>
      <w:r>
        <w:rPr>
          <w:rFonts w:ascii="仿宋" w:eastAsia="仿宋" w:hAnsi="仿宋"/>
          <w:sz w:val="24"/>
          <w:szCs w:val="24"/>
        </w:rPr>
        <w:t>制造商</w:t>
      </w:r>
      <w:r>
        <w:rPr>
          <w:rFonts w:ascii="仿宋" w:eastAsia="仿宋" w:hAnsi="仿宋" w:hint="eastAsia"/>
          <w:sz w:val="24"/>
          <w:szCs w:val="24"/>
        </w:rPr>
        <w:t>应与《开标一览表》、《项目明细清单》中的相应产品一致。</w:t>
      </w:r>
    </w:p>
    <w:p w:rsidR="00605331" w:rsidRDefault="0037280B">
      <w:pPr>
        <w:spacing w:line="360" w:lineRule="auto"/>
        <w:rPr>
          <w:rFonts w:ascii="仿宋" w:eastAsia="仿宋" w:hAnsi="仿宋"/>
          <w:sz w:val="24"/>
          <w:szCs w:val="24"/>
        </w:rPr>
      </w:pPr>
      <w:r>
        <w:rPr>
          <w:rFonts w:ascii="仿宋" w:eastAsia="仿宋" w:hAnsi="仿宋" w:hint="eastAsia"/>
          <w:sz w:val="24"/>
          <w:szCs w:val="24"/>
        </w:rPr>
        <w:t>2、享受政府采购政策性规定的需要提供相关证明材料，具体详见第二章“投标人须知”第</w:t>
      </w:r>
      <w:r>
        <w:rPr>
          <w:rFonts w:ascii="仿宋" w:eastAsia="仿宋" w:hAnsi="仿宋"/>
          <w:sz w:val="24"/>
          <w:szCs w:val="24"/>
        </w:rPr>
        <w:t>二</w:t>
      </w:r>
      <w:r>
        <w:rPr>
          <w:rFonts w:ascii="仿宋" w:eastAsia="仿宋" w:hAnsi="仿宋" w:hint="eastAsia"/>
          <w:sz w:val="24"/>
          <w:szCs w:val="24"/>
        </w:rPr>
        <w:t>部分“采购文件”，否则不予认可。</w:t>
      </w:r>
    </w:p>
    <w:p w:rsidR="00605331" w:rsidRDefault="0037280B">
      <w:pPr>
        <w:spacing w:line="360" w:lineRule="auto"/>
        <w:rPr>
          <w:rFonts w:ascii="仿宋" w:eastAsia="仿宋" w:hAnsi="仿宋"/>
          <w:b/>
          <w:sz w:val="24"/>
          <w:szCs w:val="24"/>
        </w:rPr>
      </w:pPr>
      <w:r>
        <w:rPr>
          <w:rFonts w:ascii="仿宋" w:eastAsia="仿宋" w:hAnsi="仿宋" w:hint="eastAsia"/>
          <w:b/>
          <w:sz w:val="24"/>
          <w:szCs w:val="24"/>
        </w:rPr>
        <w:t>特别提示：供应商务必仔细阅读采购文件“政府采购政策性规定”中关于无效投标的内容。</w:t>
      </w:r>
    </w:p>
    <w:p w:rsidR="00605331" w:rsidRDefault="00605331">
      <w:pPr>
        <w:rPr>
          <w:rFonts w:ascii="仿宋" w:eastAsia="仿宋" w:hAnsi="仿宋"/>
          <w:spacing w:val="20"/>
          <w:sz w:val="24"/>
          <w:szCs w:val="24"/>
        </w:rPr>
      </w:pPr>
    </w:p>
    <w:p w:rsidR="00605331" w:rsidRDefault="00605331">
      <w:pPr>
        <w:rPr>
          <w:rFonts w:ascii="仿宋" w:eastAsia="仿宋" w:hAnsi="仿宋"/>
          <w:spacing w:val="20"/>
          <w:sz w:val="24"/>
          <w:szCs w:val="24"/>
        </w:rPr>
      </w:pPr>
    </w:p>
    <w:p w:rsidR="00605331" w:rsidRDefault="00605331">
      <w:pPr>
        <w:rPr>
          <w:rFonts w:ascii="仿宋" w:eastAsia="仿宋" w:hAnsi="仿宋"/>
          <w:spacing w:val="20"/>
          <w:sz w:val="24"/>
          <w:szCs w:val="24"/>
        </w:rPr>
      </w:pPr>
    </w:p>
    <w:p w:rsidR="00605331" w:rsidRDefault="00605331">
      <w:pPr>
        <w:rPr>
          <w:rFonts w:ascii="仿宋" w:eastAsia="仿宋" w:hAnsi="仿宋"/>
          <w:spacing w:val="20"/>
          <w:sz w:val="24"/>
          <w:szCs w:val="24"/>
        </w:rPr>
      </w:pPr>
    </w:p>
    <w:p w:rsidR="00605331" w:rsidRDefault="00605331">
      <w:pPr>
        <w:rPr>
          <w:rFonts w:ascii="仿宋" w:eastAsia="仿宋" w:hAnsi="仿宋"/>
          <w:spacing w:val="20"/>
          <w:sz w:val="24"/>
          <w:szCs w:val="24"/>
        </w:rPr>
      </w:pPr>
    </w:p>
    <w:p w:rsidR="00605331" w:rsidRDefault="00605331">
      <w:pPr>
        <w:rPr>
          <w:rFonts w:ascii="仿宋" w:eastAsia="仿宋" w:hAnsi="仿宋"/>
          <w:spacing w:val="20"/>
          <w:sz w:val="24"/>
          <w:szCs w:val="24"/>
        </w:rPr>
      </w:pPr>
    </w:p>
    <w:p w:rsidR="00605331" w:rsidRDefault="00605331">
      <w:pPr>
        <w:rPr>
          <w:rFonts w:ascii="仿宋" w:eastAsia="仿宋" w:hAnsi="仿宋"/>
          <w:spacing w:val="20"/>
          <w:sz w:val="24"/>
          <w:szCs w:val="24"/>
        </w:rPr>
      </w:pPr>
    </w:p>
    <w:p w:rsidR="00605331" w:rsidRDefault="0037280B">
      <w:pPr>
        <w:rPr>
          <w:rFonts w:ascii="仿宋" w:eastAsia="仿宋" w:hAnsi="仿宋"/>
          <w:spacing w:val="20"/>
          <w:sz w:val="24"/>
          <w:szCs w:val="24"/>
        </w:rPr>
      </w:pPr>
      <w:r>
        <w:rPr>
          <w:rFonts w:ascii="仿宋" w:eastAsia="仿宋" w:hAnsi="仿宋" w:hint="eastAsia"/>
          <w:sz w:val="24"/>
          <w:szCs w:val="24"/>
        </w:rPr>
        <w:t>法定代表人或授权委托人</w:t>
      </w:r>
      <w:r>
        <w:rPr>
          <w:rFonts w:ascii="仿宋" w:eastAsia="仿宋" w:hAnsi="仿宋" w:hint="eastAsia"/>
          <w:spacing w:val="20"/>
          <w:sz w:val="24"/>
          <w:szCs w:val="24"/>
        </w:rPr>
        <w:t>签名：</w:t>
      </w:r>
    </w:p>
    <w:p w:rsidR="00605331" w:rsidRDefault="00605331">
      <w:pPr>
        <w:rPr>
          <w:rFonts w:ascii="仿宋" w:eastAsia="仿宋" w:hAnsi="仿宋"/>
          <w:spacing w:val="20"/>
          <w:sz w:val="24"/>
          <w:szCs w:val="24"/>
        </w:rPr>
      </w:pPr>
    </w:p>
    <w:p w:rsidR="00605331" w:rsidRDefault="0037280B">
      <w:pPr>
        <w:rPr>
          <w:rFonts w:ascii="仿宋" w:eastAsia="仿宋" w:hAnsi="仿宋"/>
          <w:spacing w:val="20"/>
          <w:sz w:val="24"/>
          <w:szCs w:val="24"/>
          <w:u w:val="single"/>
        </w:rPr>
      </w:pPr>
      <w:r>
        <w:rPr>
          <w:rFonts w:ascii="仿宋" w:eastAsia="仿宋" w:hAnsi="仿宋" w:hint="eastAsia"/>
          <w:spacing w:val="20"/>
          <w:sz w:val="24"/>
          <w:szCs w:val="24"/>
        </w:rPr>
        <w:t>日  期：</w:t>
      </w:r>
    </w:p>
    <w:p w:rsidR="00605331" w:rsidRDefault="0037280B">
      <w:pPr>
        <w:snapToGrid w:val="0"/>
        <w:spacing w:beforeLines="50" w:before="160" w:after="50"/>
        <w:jc w:val="left"/>
        <w:rPr>
          <w:rFonts w:ascii="仿宋" w:eastAsia="仿宋" w:hAnsi="仿宋"/>
          <w:b/>
          <w:bCs/>
          <w:sz w:val="30"/>
          <w:szCs w:val="30"/>
        </w:rPr>
      </w:pPr>
      <w:r>
        <w:rPr>
          <w:rFonts w:ascii="仿宋" w:eastAsia="仿宋" w:hAnsi="仿宋" w:hint="eastAsia"/>
          <w:b/>
          <w:bCs/>
          <w:sz w:val="30"/>
          <w:szCs w:val="30"/>
        </w:rPr>
        <w:lastRenderedPageBreak/>
        <w:t>附件17：报价文件封面</w:t>
      </w:r>
    </w:p>
    <w:p w:rsidR="00605331" w:rsidRDefault="00605331">
      <w:pPr>
        <w:snapToGrid w:val="0"/>
        <w:spacing w:beforeLines="50" w:before="160" w:after="50"/>
        <w:jc w:val="right"/>
        <w:rPr>
          <w:rFonts w:ascii="仿宋" w:eastAsia="仿宋" w:hAnsi="仿宋"/>
          <w:b/>
          <w:sz w:val="30"/>
          <w:szCs w:val="30"/>
        </w:rPr>
      </w:pPr>
    </w:p>
    <w:p w:rsidR="00605331" w:rsidRDefault="00605331">
      <w:pPr>
        <w:snapToGrid w:val="0"/>
        <w:spacing w:beforeLines="50" w:before="160" w:after="50"/>
        <w:jc w:val="right"/>
        <w:rPr>
          <w:rFonts w:ascii="仿宋" w:eastAsia="仿宋" w:hAnsi="仿宋"/>
          <w:bCs/>
          <w:sz w:val="30"/>
          <w:szCs w:val="30"/>
        </w:rPr>
      </w:pPr>
    </w:p>
    <w:p w:rsidR="00605331" w:rsidRDefault="0037280B">
      <w:pPr>
        <w:spacing w:line="400" w:lineRule="exact"/>
        <w:ind w:right="-110"/>
        <w:rPr>
          <w:rFonts w:ascii="仿宋" w:eastAsia="仿宋" w:hAnsi="仿宋"/>
          <w:spacing w:val="40"/>
          <w:sz w:val="30"/>
          <w:szCs w:val="30"/>
        </w:rPr>
      </w:pPr>
      <w:r>
        <w:rPr>
          <w:rFonts w:ascii="仿宋" w:eastAsia="仿宋" w:hAnsi="仿宋" w:hint="eastAsia"/>
          <w:spacing w:val="40"/>
          <w:sz w:val="30"/>
          <w:szCs w:val="30"/>
        </w:rPr>
        <w:t>项目名称：</w:t>
      </w:r>
    </w:p>
    <w:p w:rsidR="00605331" w:rsidRDefault="0037280B">
      <w:pPr>
        <w:spacing w:beforeLines="100" w:before="320" w:line="400" w:lineRule="exact"/>
        <w:rPr>
          <w:rFonts w:ascii="仿宋" w:eastAsia="仿宋" w:hAnsi="仿宋"/>
          <w:sz w:val="30"/>
          <w:szCs w:val="30"/>
          <w:u w:val="single"/>
        </w:rPr>
      </w:pPr>
      <w:r>
        <w:rPr>
          <w:rFonts w:ascii="仿宋" w:eastAsia="仿宋" w:hAnsi="仿宋" w:hint="eastAsia"/>
          <w:sz w:val="30"/>
          <w:szCs w:val="30"/>
        </w:rPr>
        <w:t>项目编号：</w:t>
      </w:r>
    </w:p>
    <w:p w:rsidR="00605331" w:rsidRDefault="0037280B">
      <w:pPr>
        <w:spacing w:beforeLines="100" w:before="320" w:line="400" w:lineRule="exact"/>
        <w:rPr>
          <w:rFonts w:ascii="仿宋" w:eastAsia="仿宋" w:hAnsi="仿宋"/>
          <w:sz w:val="30"/>
          <w:szCs w:val="30"/>
        </w:rPr>
      </w:pPr>
      <w:r>
        <w:rPr>
          <w:rFonts w:ascii="仿宋" w:eastAsia="仿宋" w:hAnsi="仿宋" w:hint="eastAsia"/>
          <w:sz w:val="30"/>
          <w:szCs w:val="30"/>
        </w:rPr>
        <w:t>标项：</w:t>
      </w:r>
    </w:p>
    <w:p w:rsidR="00605331" w:rsidRDefault="00605331">
      <w:pPr>
        <w:spacing w:line="1200" w:lineRule="exact"/>
        <w:ind w:right="6"/>
        <w:jc w:val="center"/>
        <w:rPr>
          <w:rFonts w:ascii="仿宋" w:eastAsia="仿宋" w:hAnsi="仿宋"/>
          <w:sz w:val="72"/>
          <w:szCs w:val="72"/>
        </w:rPr>
      </w:pPr>
    </w:p>
    <w:p w:rsidR="00605331" w:rsidRDefault="0037280B">
      <w:pPr>
        <w:spacing w:line="1200" w:lineRule="exact"/>
        <w:ind w:right="6"/>
        <w:jc w:val="center"/>
        <w:rPr>
          <w:rFonts w:ascii="仿宋" w:eastAsia="仿宋" w:hAnsi="仿宋"/>
          <w:sz w:val="72"/>
          <w:szCs w:val="72"/>
        </w:rPr>
      </w:pPr>
      <w:r>
        <w:rPr>
          <w:rFonts w:ascii="仿宋" w:eastAsia="仿宋" w:hAnsi="仿宋" w:hint="eastAsia"/>
          <w:sz w:val="72"/>
          <w:szCs w:val="72"/>
        </w:rPr>
        <w:t>报</w:t>
      </w:r>
    </w:p>
    <w:p w:rsidR="00605331" w:rsidRDefault="0037280B">
      <w:pPr>
        <w:spacing w:line="1200" w:lineRule="exact"/>
        <w:ind w:right="6"/>
        <w:jc w:val="center"/>
        <w:rPr>
          <w:rFonts w:ascii="仿宋" w:eastAsia="仿宋" w:hAnsi="仿宋"/>
          <w:sz w:val="72"/>
          <w:szCs w:val="72"/>
        </w:rPr>
      </w:pPr>
      <w:r>
        <w:rPr>
          <w:rFonts w:ascii="仿宋" w:eastAsia="仿宋" w:hAnsi="仿宋" w:hint="eastAsia"/>
          <w:sz w:val="72"/>
          <w:szCs w:val="72"/>
        </w:rPr>
        <w:t>价</w:t>
      </w:r>
    </w:p>
    <w:p w:rsidR="00605331" w:rsidRDefault="0037280B">
      <w:pPr>
        <w:spacing w:line="1200" w:lineRule="exact"/>
        <w:ind w:right="6"/>
        <w:jc w:val="center"/>
        <w:rPr>
          <w:rFonts w:ascii="仿宋" w:eastAsia="仿宋" w:hAnsi="仿宋"/>
          <w:sz w:val="72"/>
          <w:szCs w:val="72"/>
        </w:rPr>
      </w:pPr>
      <w:r>
        <w:rPr>
          <w:rFonts w:ascii="仿宋" w:eastAsia="仿宋" w:hAnsi="仿宋" w:hint="eastAsia"/>
          <w:sz w:val="72"/>
          <w:szCs w:val="72"/>
        </w:rPr>
        <w:t>文</w:t>
      </w:r>
    </w:p>
    <w:p w:rsidR="00605331" w:rsidRDefault="0037280B">
      <w:pPr>
        <w:spacing w:line="1200" w:lineRule="exact"/>
        <w:ind w:right="6"/>
        <w:jc w:val="center"/>
        <w:rPr>
          <w:rFonts w:ascii="仿宋" w:eastAsia="仿宋" w:hAnsi="仿宋"/>
          <w:sz w:val="72"/>
          <w:szCs w:val="72"/>
        </w:rPr>
      </w:pPr>
      <w:r>
        <w:rPr>
          <w:rFonts w:ascii="仿宋" w:eastAsia="仿宋" w:hAnsi="仿宋" w:hint="eastAsia"/>
          <w:sz w:val="72"/>
          <w:szCs w:val="72"/>
        </w:rPr>
        <w:t>件</w:t>
      </w:r>
    </w:p>
    <w:p w:rsidR="00605331" w:rsidRDefault="00605331">
      <w:pPr>
        <w:spacing w:line="1200" w:lineRule="exact"/>
        <w:ind w:right="6"/>
        <w:jc w:val="center"/>
        <w:rPr>
          <w:rFonts w:ascii="仿宋" w:eastAsia="仿宋" w:hAnsi="仿宋"/>
          <w:sz w:val="72"/>
          <w:szCs w:val="72"/>
        </w:rPr>
      </w:pPr>
    </w:p>
    <w:p w:rsidR="00605331" w:rsidRDefault="00605331">
      <w:pPr>
        <w:spacing w:line="1200" w:lineRule="exact"/>
        <w:ind w:right="6"/>
        <w:jc w:val="center"/>
        <w:rPr>
          <w:rFonts w:ascii="仿宋" w:eastAsia="仿宋" w:hAnsi="仿宋"/>
          <w:sz w:val="72"/>
          <w:szCs w:val="72"/>
        </w:rPr>
      </w:pPr>
    </w:p>
    <w:p w:rsidR="00605331" w:rsidRDefault="0037280B">
      <w:pPr>
        <w:spacing w:line="360" w:lineRule="auto"/>
        <w:ind w:right="-110"/>
        <w:rPr>
          <w:rFonts w:ascii="仿宋" w:eastAsia="仿宋" w:hAnsi="仿宋"/>
          <w:spacing w:val="40"/>
          <w:sz w:val="30"/>
          <w:szCs w:val="30"/>
        </w:rPr>
      </w:pPr>
      <w:r>
        <w:rPr>
          <w:rFonts w:ascii="仿宋" w:eastAsia="仿宋" w:hAnsi="仿宋" w:hint="eastAsia"/>
          <w:spacing w:val="40"/>
          <w:sz w:val="30"/>
          <w:szCs w:val="30"/>
        </w:rPr>
        <w:t>投标人名称（盖章）：</w:t>
      </w:r>
    </w:p>
    <w:p w:rsidR="00605331" w:rsidRDefault="0037280B">
      <w:pPr>
        <w:spacing w:line="360" w:lineRule="auto"/>
        <w:ind w:right="-110"/>
        <w:rPr>
          <w:rFonts w:ascii="仿宋" w:eastAsia="仿宋" w:hAnsi="仿宋"/>
          <w:spacing w:val="40"/>
          <w:sz w:val="30"/>
          <w:szCs w:val="30"/>
        </w:rPr>
      </w:pPr>
      <w:r>
        <w:rPr>
          <w:rFonts w:ascii="仿宋" w:eastAsia="仿宋" w:hAnsi="仿宋" w:hint="eastAsia"/>
          <w:spacing w:val="40"/>
          <w:sz w:val="30"/>
          <w:szCs w:val="30"/>
        </w:rPr>
        <w:t>地    址：</w:t>
      </w:r>
    </w:p>
    <w:p w:rsidR="00605331" w:rsidRDefault="0037280B">
      <w:pPr>
        <w:spacing w:line="360" w:lineRule="auto"/>
        <w:ind w:right="-110"/>
        <w:rPr>
          <w:rFonts w:ascii="仿宋" w:eastAsia="仿宋" w:hAnsi="仿宋"/>
          <w:spacing w:val="40"/>
          <w:sz w:val="30"/>
          <w:szCs w:val="30"/>
        </w:rPr>
      </w:pPr>
      <w:r>
        <w:rPr>
          <w:rFonts w:ascii="仿宋" w:eastAsia="仿宋" w:hAnsi="仿宋" w:hint="eastAsia"/>
          <w:spacing w:val="40"/>
          <w:sz w:val="30"/>
          <w:szCs w:val="30"/>
        </w:rPr>
        <w:t>日    期：</w:t>
      </w:r>
    </w:p>
    <w:p w:rsidR="00605331" w:rsidRDefault="00605331">
      <w:pPr>
        <w:rPr>
          <w:rFonts w:ascii="仿宋" w:eastAsia="仿宋" w:hAnsi="仿宋"/>
          <w:sz w:val="24"/>
        </w:rPr>
      </w:pPr>
    </w:p>
    <w:p w:rsidR="00605331" w:rsidRDefault="0037280B">
      <w:pPr>
        <w:snapToGrid w:val="0"/>
        <w:spacing w:beforeLines="50" w:before="160" w:after="50"/>
        <w:jc w:val="left"/>
        <w:rPr>
          <w:rFonts w:ascii="仿宋" w:eastAsia="仿宋" w:hAnsi="仿宋"/>
          <w:b/>
          <w:bCs/>
          <w:sz w:val="30"/>
          <w:szCs w:val="30"/>
        </w:rPr>
      </w:pPr>
      <w:r>
        <w:rPr>
          <w:rFonts w:ascii="仿宋" w:eastAsia="仿宋" w:hAnsi="仿宋" w:hint="eastAsia"/>
          <w:b/>
          <w:bCs/>
          <w:sz w:val="30"/>
          <w:szCs w:val="30"/>
        </w:rPr>
        <w:t>附件18：报价文件目录</w:t>
      </w:r>
    </w:p>
    <w:p w:rsidR="00605331" w:rsidRDefault="00605331">
      <w:pPr>
        <w:snapToGrid w:val="0"/>
        <w:spacing w:beforeLines="50" w:before="160" w:after="50"/>
        <w:jc w:val="left"/>
        <w:rPr>
          <w:rFonts w:ascii="仿宋" w:eastAsia="仿宋" w:hAnsi="仿宋"/>
          <w:sz w:val="30"/>
          <w:szCs w:val="30"/>
        </w:rPr>
      </w:pPr>
    </w:p>
    <w:p w:rsidR="00605331" w:rsidRDefault="0037280B">
      <w:pPr>
        <w:adjustRightInd w:val="0"/>
        <w:spacing w:line="360" w:lineRule="auto"/>
        <w:ind w:left="2"/>
        <w:jc w:val="center"/>
        <w:rPr>
          <w:rFonts w:ascii="仿宋" w:eastAsia="仿宋" w:hAnsi="仿宋" w:cs="仿宋_GB2312"/>
          <w:sz w:val="24"/>
          <w:szCs w:val="24"/>
        </w:rPr>
      </w:pPr>
      <w:bookmarkStart w:id="91" w:name="_Toc64369825"/>
      <w:r>
        <w:rPr>
          <w:rFonts w:ascii="仿宋" w:eastAsia="仿宋" w:hAnsi="仿宋" w:cs="仿宋_GB2312" w:hint="eastAsia"/>
          <w:sz w:val="24"/>
          <w:szCs w:val="24"/>
        </w:rPr>
        <w:t>目 录</w:t>
      </w:r>
      <w:bookmarkEnd w:id="91"/>
    </w:p>
    <w:p w:rsidR="00605331" w:rsidRDefault="0037280B">
      <w:pPr>
        <w:adjustRightInd w:val="0"/>
        <w:spacing w:line="360" w:lineRule="auto"/>
        <w:ind w:left="2"/>
        <w:jc w:val="left"/>
        <w:rPr>
          <w:rFonts w:ascii="仿宋" w:eastAsia="仿宋" w:hAnsi="仿宋" w:cs="仿宋_GB2312"/>
          <w:sz w:val="24"/>
          <w:szCs w:val="24"/>
        </w:rPr>
      </w:pPr>
      <w:r>
        <w:rPr>
          <w:rFonts w:ascii="仿宋" w:eastAsia="仿宋" w:hAnsi="仿宋" w:cs="仿宋_GB2312" w:hint="eastAsia"/>
          <w:sz w:val="24"/>
          <w:szCs w:val="24"/>
        </w:rPr>
        <w:t>1.开标一览表 ……</w:t>
      </w:r>
      <w:proofErr w:type="gramStart"/>
      <w:r>
        <w:rPr>
          <w:rFonts w:ascii="仿宋" w:eastAsia="仿宋" w:hAnsi="仿宋" w:cs="仿宋_GB2312" w:hint="eastAsia"/>
          <w:sz w:val="24"/>
          <w:szCs w:val="24"/>
        </w:rPr>
        <w:t>……………………………………………………………</w:t>
      </w:r>
      <w:proofErr w:type="gramEnd"/>
      <w:r>
        <w:rPr>
          <w:rFonts w:ascii="仿宋" w:eastAsia="仿宋" w:hAnsi="仿宋" w:cs="仿宋_GB2312" w:hint="eastAsia"/>
          <w:sz w:val="24"/>
          <w:szCs w:val="24"/>
        </w:rPr>
        <w:t>（页码）</w:t>
      </w:r>
    </w:p>
    <w:p w:rsidR="00605331" w:rsidRDefault="0037280B">
      <w:pPr>
        <w:adjustRightInd w:val="0"/>
        <w:spacing w:line="360" w:lineRule="auto"/>
        <w:ind w:left="2"/>
        <w:jc w:val="left"/>
        <w:rPr>
          <w:rFonts w:ascii="仿宋" w:eastAsia="仿宋" w:hAnsi="仿宋" w:cs="仿宋_GB2312"/>
          <w:sz w:val="24"/>
          <w:szCs w:val="24"/>
        </w:rPr>
      </w:pPr>
      <w:r>
        <w:rPr>
          <w:rFonts w:ascii="仿宋" w:eastAsia="仿宋" w:hAnsi="仿宋" w:cs="仿宋_GB2312"/>
          <w:sz w:val="24"/>
          <w:szCs w:val="24"/>
        </w:rPr>
        <w:t>2</w:t>
      </w:r>
      <w:r>
        <w:rPr>
          <w:rFonts w:ascii="仿宋" w:eastAsia="仿宋" w:hAnsi="仿宋" w:cs="仿宋_GB2312" w:hint="eastAsia"/>
          <w:sz w:val="24"/>
          <w:szCs w:val="24"/>
        </w:rPr>
        <w:t>.关于报价的其他说明（如有，自拟）……</w:t>
      </w:r>
      <w:proofErr w:type="gramStart"/>
      <w:r>
        <w:rPr>
          <w:rFonts w:ascii="仿宋" w:eastAsia="仿宋" w:hAnsi="仿宋" w:cs="仿宋_GB2312" w:hint="eastAsia"/>
          <w:sz w:val="24"/>
          <w:szCs w:val="24"/>
        </w:rPr>
        <w:t>………………………………</w:t>
      </w:r>
      <w:proofErr w:type="gramEnd"/>
      <w:r>
        <w:rPr>
          <w:rFonts w:ascii="仿宋" w:eastAsia="仿宋" w:hAnsi="仿宋" w:cs="仿宋_GB2312" w:hint="eastAsia"/>
          <w:sz w:val="24"/>
          <w:szCs w:val="24"/>
        </w:rPr>
        <w:t>（页码）</w:t>
      </w:r>
    </w:p>
    <w:p w:rsidR="00605331" w:rsidRDefault="00605331">
      <w:pPr>
        <w:snapToGrid w:val="0"/>
        <w:spacing w:before="50" w:after="50"/>
        <w:jc w:val="left"/>
        <w:rPr>
          <w:rFonts w:ascii="仿宋" w:eastAsia="仿宋" w:hAnsi="仿宋"/>
          <w:b/>
          <w:sz w:val="36"/>
          <w:szCs w:val="36"/>
        </w:rPr>
      </w:pPr>
    </w:p>
    <w:p w:rsidR="00605331" w:rsidRDefault="00605331">
      <w:pPr>
        <w:snapToGrid w:val="0"/>
        <w:spacing w:before="50" w:after="50"/>
        <w:jc w:val="left"/>
        <w:rPr>
          <w:rFonts w:ascii="仿宋" w:eastAsia="仿宋" w:hAnsi="仿宋"/>
          <w:b/>
          <w:sz w:val="36"/>
          <w:szCs w:val="36"/>
        </w:rPr>
      </w:pPr>
    </w:p>
    <w:p w:rsidR="00605331" w:rsidRDefault="00605331">
      <w:pPr>
        <w:snapToGrid w:val="0"/>
        <w:spacing w:before="50" w:after="50"/>
        <w:jc w:val="left"/>
        <w:rPr>
          <w:rFonts w:ascii="仿宋" w:eastAsia="仿宋" w:hAnsi="仿宋"/>
          <w:b/>
          <w:sz w:val="36"/>
          <w:szCs w:val="36"/>
        </w:rPr>
      </w:pPr>
    </w:p>
    <w:p w:rsidR="00605331" w:rsidRDefault="00605331">
      <w:pPr>
        <w:snapToGrid w:val="0"/>
        <w:spacing w:before="50" w:after="50"/>
        <w:jc w:val="left"/>
        <w:rPr>
          <w:rFonts w:ascii="仿宋" w:eastAsia="仿宋" w:hAnsi="仿宋"/>
          <w:b/>
          <w:sz w:val="36"/>
          <w:szCs w:val="36"/>
        </w:rPr>
      </w:pPr>
    </w:p>
    <w:p w:rsidR="00605331" w:rsidRDefault="00605331">
      <w:pPr>
        <w:snapToGrid w:val="0"/>
        <w:spacing w:before="50" w:after="50"/>
        <w:jc w:val="left"/>
        <w:rPr>
          <w:rFonts w:ascii="仿宋" w:eastAsia="仿宋" w:hAnsi="仿宋"/>
          <w:b/>
          <w:sz w:val="36"/>
          <w:szCs w:val="36"/>
        </w:rPr>
      </w:pPr>
    </w:p>
    <w:p w:rsidR="00605331" w:rsidRDefault="00605331">
      <w:pPr>
        <w:snapToGrid w:val="0"/>
        <w:spacing w:before="50" w:after="50"/>
        <w:jc w:val="left"/>
        <w:rPr>
          <w:rFonts w:ascii="仿宋" w:eastAsia="仿宋" w:hAnsi="仿宋"/>
          <w:b/>
          <w:sz w:val="36"/>
          <w:szCs w:val="36"/>
        </w:rPr>
      </w:pPr>
    </w:p>
    <w:p w:rsidR="00605331" w:rsidRDefault="00605331">
      <w:pPr>
        <w:snapToGrid w:val="0"/>
        <w:spacing w:before="50" w:after="50"/>
        <w:jc w:val="left"/>
        <w:rPr>
          <w:rFonts w:ascii="仿宋" w:eastAsia="仿宋" w:hAnsi="仿宋"/>
          <w:b/>
          <w:sz w:val="36"/>
          <w:szCs w:val="36"/>
        </w:rPr>
      </w:pPr>
    </w:p>
    <w:p w:rsidR="00605331" w:rsidRDefault="00605331">
      <w:pPr>
        <w:snapToGrid w:val="0"/>
        <w:spacing w:before="50" w:after="50"/>
        <w:jc w:val="left"/>
        <w:rPr>
          <w:rFonts w:ascii="仿宋" w:eastAsia="仿宋" w:hAnsi="仿宋"/>
          <w:b/>
          <w:sz w:val="36"/>
          <w:szCs w:val="36"/>
        </w:rPr>
      </w:pPr>
    </w:p>
    <w:p w:rsidR="00605331" w:rsidRDefault="00605331">
      <w:pPr>
        <w:snapToGrid w:val="0"/>
        <w:spacing w:before="50" w:after="50"/>
        <w:jc w:val="left"/>
        <w:rPr>
          <w:rFonts w:ascii="仿宋" w:eastAsia="仿宋" w:hAnsi="仿宋"/>
          <w:b/>
          <w:sz w:val="36"/>
          <w:szCs w:val="36"/>
        </w:rPr>
      </w:pPr>
    </w:p>
    <w:p w:rsidR="00605331" w:rsidRDefault="00605331">
      <w:pPr>
        <w:snapToGrid w:val="0"/>
        <w:spacing w:before="50" w:after="50"/>
        <w:jc w:val="left"/>
        <w:rPr>
          <w:rFonts w:ascii="仿宋" w:eastAsia="仿宋" w:hAnsi="仿宋"/>
          <w:b/>
          <w:sz w:val="36"/>
          <w:szCs w:val="36"/>
        </w:rPr>
      </w:pPr>
    </w:p>
    <w:p w:rsidR="00605331" w:rsidRDefault="00605331">
      <w:pPr>
        <w:snapToGrid w:val="0"/>
        <w:spacing w:before="50" w:after="50"/>
        <w:jc w:val="left"/>
        <w:rPr>
          <w:rFonts w:ascii="仿宋" w:eastAsia="仿宋" w:hAnsi="仿宋"/>
          <w:b/>
          <w:sz w:val="36"/>
          <w:szCs w:val="36"/>
        </w:rPr>
      </w:pPr>
    </w:p>
    <w:p w:rsidR="00605331" w:rsidRDefault="00605331">
      <w:pPr>
        <w:snapToGrid w:val="0"/>
        <w:spacing w:before="50" w:after="50"/>
        <w:jc w:val="left"/>
        <w:rPr>
          <w:rFonts w:ascii="仿宋" w:eastAsia="仿宋" w:hAnsi="仿宋"/>
          <w:b/>
          <w:sz w:val="36"/>
          <w:szCs w:val="36"/>
        </w:rPr>
      </w:pPr>
    </w:p>
    <w:p w:rsidR="00605331" w:rsidRDefault="00605331">
      <w:pPr>
        <w:snapToGrid w:val="0"/>
        <w:spacing w:before="50" w:after="50"/>
        <w:jc w:val="left"/>
        <w:rPr>
          <w:rFonts w:ascii="仿宋" w:eastAsia="仿宋" w:hAnsi="仿宋"/>
          <w:b/>
          <w:sz w:val="36"/>
          <w:szCs w:val="36"/>
        </w:rPr>
      </w:pPr>
    </w:p>
    <w:p w:rsidR="00605331" w:rsidRDefault="00605331">
      <w:pPr>
        <w:snapToGrid w:val="0"/>
        <w:spacing w:before="50" w:after="50"/>
        <w:jc w:val="left"/>
        <w:rPr>
          <w:rFonts w:ascii="仿宋" w:eastAsia="仿宋" w:hAnsi="仿宋"/>
          <w:b/>
          <w:sz w:val="36"/>
          <w:szCs w:val="36"/>
        </w:rPr>
      </w:pPr>
    </w:p>
    <w:p w:rsidR="00605331" w:rsidRDefault="00605331">
      <w:pPr>
        <w:rPr>
          <w:rFonts w:ascii="仿宋" w:eastAsia="仿宋" w:hAnsi="仿宋"/>
        </w:rPr>
      </w:pPr>
    </w:p>
    <w:p w:rsidR="00605331" w:rsidRDefault="00605331">
      <w:pPr>
        <w:snapToGrid w:val="0"/>
        <w:spacing w:before="50" w:after="50"/>
        <w:jc w:val="left"/>
        <w:rPr>
          <w:rFonts w:ascii="仿宋" w:eastAsia="仿宋" w:hAnsi="仿宋"/>
          <w:b/>
          <w:sz w:val="36"/>
          <w:szCs w:val="36"/>
        </w:rPr>
        <w:sectPr w:rsidR="00605331">
          <w:pgSz w:w="11907" w:h="16840"/>
          <w:pgMar w:top="1440" w:right="1463" w:bottom="1440" w:left="1803" w:header="851" w:footer="992" w:gutter="0"/>
          <w:pgNumType w:start="63"/>
          <w:cols w:space="0"/>
          <w:docGrid w:type="lines" w:linePitch="320"/>
        </w:sectPr>
      </w:pPr>
    </w:p>
    <w:p w:rsidR="00605331" w:rsidRDefault="0037280B">
      <w:pPr>
        <w:snapToGrid w:val="0"/>
        <w:spacing w:before="50" w:after="50"/>
        <w:jc w:val="left"/>
        <w:rPr>
          <w:rFonts w:ascii="仿宋" w:eastAsia="仿宋" w:hAnsi="仿宋"/>
          <w:b/>
          <w:bCs/>
          <w:sz w:val="30"/>
          <w:szCs w:val="30"/>
        </w:rPr>
      </w:pPr>
      <w:r>
        <w:rPr>
          <w:rFonts w:ascii="仿宋" w:eastAsia="仿宋" w:hAnsi="仿宋" w:hint="eastAsia"/>
          <w:b/>
          <w:bCs/>
          <w:sz w:val="30"/>
          <w:szCs w:val="30"/>
        </w:rPr>
        <w:lastRenderedPageBreak/>
        <w:t>附件19：</w:t>
      </w:r>
    </w:p>
    <w:p w:rsidR="00605331" w:rsidRDefault="0037280B">
      <w:pPr>
        <w:snapToGrid w:val="0"/>
        <w:spacing w:before="50" w:after="50"/>
        <w:jc w:val="center"/>
        <w:rPr>
          <w:rFonts w:ascii="仿宋" w:eastAsia="仿宋" w:hAnsi="仿宋"/>
          <w:b/>
          <w:sz w:val="36"/>
          <w:szCs w:val="36"/>
        </w:rPr>
      </w:pPr>
      <w:r>
        <w:rPr>
          <w:rFonts w:ascii="仿宋" w:eastAsia="仿宋" w:hAnsi="仿宋" w:hint="eastAsia"/>
          <w:b/>
          <w:sz w:val="36"/>
          <w:szCs w:val="36"/>
        </w:rPr>
        <w:t>开标一览表</w:t>
      </w:r>
    </w:p>
    <w:p w:rsidR="00605331" w:rsidRDefault="0037280B">
      <w:pPr>
        <w:spacing w:line="400" w:lineRule="exact"/>
        <w:rPr>
          <w:rFonts w:ascii="仿宋" w:eastAsia="仿宋" w:hAnsi="仿宋"/>
          <w:sz w:val="24"/>
        </w:rPr>
      </w:pPr>
      <w:r>
        <w:rPr>
          <w:rFonts w:ascii="仿宋" w:eastAsia="仿宋" w:hAnsi="仿宋" w:hint="eastAsia"/>
          <w:sz w:val="24"/>
        </w:rPr>
        <w:t>投标人名称：投标人地址：</w:t>
      </w:r>
    </w:p>
    <w:p w:rsidR="00605331" w:rsidRDefault="0037280B">
      <w:pPr>
        <w:snapToGrid w:val="0"/>
        <w:spacing w:line="400" w:lineRule="exact"/>
        <w:rPr>
          <w:rFonts w:ascii="仿宋" w:eastAsia="仿宋" w:hAnsi="仿宋"/>
          <w:sz w:val="24"/>
          <w:u w:val="single"/>
        </w:rPr>
      </w:pPr>
      <w:r>
        <w:rPr>
          <w:rFonts w:ascii="仿宋" w:eastAsia="仿宋" w:hAnsi="仿宋" w:hint="eastAsia"/>
          <w:sz w:val="24"/>
        </w:rPr>
        <w:t>项目编号：标项：</w:t>
      </w:r>
    </w:p>
    <w:tbl>
      <w:tblPr>
        <w:tblW w:w="10043"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687"/>
        <w:gridCol w:w="1592"/>
        <w:gridCol w:w="1215"/>
        <w:gridCol w:w="1417"/>
        <w:gridCol w:w="1134"/>
        <w:gridCol w:w="993"/>
        <w:gridCol w:w="992"/>
        <w:gridCol w:w="567"/>
        <w:gridCol w:w="1446"/>
      </w:tblGrid>
      <w:tr w:rsidR="00605331">
        <w:trPr>
          <w:trHeight w:val="971"/>
          <w:jc w:val="center"/>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before="50" w:after="50"/>
              <w:rPr>
                <w:rFonts w:ascii="仿宋" w:eastAsia="仿宋" w:hAnsi="仿宋"/>
                <w:b/>
                <w:bCs/>
                <w:sz w:val="24"/>
                <w:szCs w:val="24"/>
              </w:rPr>
            </w:pPr>
            <w:r>
              <w:rPr>
                <w:rFonts w:ascii="仿宋" w:eastAsia="仿宋" w:hAnsi="仿宋" w:hint="eastAsia"/>
                <w:b/>
                <w:bCs/>
                <w:sz w:val="24"/>
                <w:szCs w:val="24"/>
              </w:rPr>
              <w:t>序号</w:t>
            </w:r>
          </w:p>
        </w:tc>
        <w:tc>
          <w:tcPr>
            <w:tcW w:w="159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before="50" w:after="50"/>
              <w:rPr>
                <w:rFonts w:ascii="仿宋" w:eastAsia="仿宋" w:hAnsi="仿宋"/>
                <w:b/>
                <w:bCs/>
                <w:sz w:val="24"/>
                <w:szCs w:val="24"/>
              </w:rPr>
            </w:pPr>
            <w:r>
              <w:rPr>
                <w:rFonts w:ascii="仿宋" w:eastAsia="仿宋" w:hAnsi="仿宋" w:hint="eastAsia"/>
                <w:b/>
                <w:bCs/>
                <w:sz w:val="24"/>
                <w:szCs w:val="24"/>
              </w:rPr>
              <w:t>货物名称或其他服务报价项</w:t>
            </w:r>
          </w:p>
        </w:tc>
        <w:tc>
          <w:tcPr>
            <w:tcW w:w="1215"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before="50" w:after="50"/>
              <w:rPr>
                <w:rFonts w:ascii="仿宋" w:eastAsia="仿宋" w:hAnsi="仿宋"/>
                <w:b/>
                <w:bCs/>
                <w:sz w:val="24"/>
                <w:szCs w:val="24"/>
              </w:rPr>
            </w:pPr>
            <w:r>
              <w:rPr>
                <w:rFonts w:ascii="仿宋" w:eastAsia="仿宋" w:hAnsi="仿宋" w:hint="eastAsia"/>
                <w:b/>
                <w:bCs/>
                <w:sz w:val="24"/>
                <w:szCs w:val="24"/>
              </w:rPr>
              <w:t>品牌</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before="50" w:after="50"/>
              <w:jc w:val="center"/>
              <w:rPr>
                <w:rFonts w:ascii="仿宋" w:eastAsia="仿宋" w:hAnsi="仿宋"/>
                <w:b/>
                <w:bCs/>
                <w:sz w:val="24"/>
                <w:szCs w:val="24"/>
              </w:rPr>
            </w:pPr>
            <w:r>
              <w:rPr>
                <w:rFonts w:ascii="仿宋" w:eastAsia="仿宋" w:hAnsi="仿宋" w:hint="eastAsia"/>
                <w:b/>
                <w:bCs/>
                <w:sz w:val="24"/>
                <w:szCs w:val="24"/>
              </w:rPr>
              <w:t>制造商</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before="50" w:after="50"/>
              <w:jc w:val="center"/>
              <w:rPr>
                <w:rFonts w:ascii="仿宋" w:eastAsia="仿宋" w:hAnsi="仿宋"/>
                <w:b/>
                <w:bCs/>
                <w:sz w:val="24"/>
                <w:szCs w:val="24"/>
              </w:rPr>
            </w:pPr>
            <w:r>
              <w:rPr>
                <w:rFonts w:ascii="仿宋" w:eastAsia="仿宋" w:hAnsi="仿宋" w:hint="eastAsia"/>
                <w:b/>
                <w:bCs/>
                <w:sz w:val="24"/>
                <w:szCs w:val="24"/>
              </w:rPr>
              <w:t>型号</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before="50" w:after="50"/>
              <w:jc w:val="center"/>
              <w:rPr>
                <w:rFonts w:ascii="仿宋" w:eastAsia="仿宋" w:hAnsi="仿宋"/>
                <w:b/>
                <w:bCs/>
                <w:sz w:val="24"/>
                <w:szCs w:val="24"/>
              </w:rPr>
            </w:pPr>
            <w:r>
              <w:rPr>
                <w:rFonts w:ascii="仿宋" w:eastAsia="仿宋" w:hAnsi="仿宋" w:hint="eastAsia"/>
                <w:b/>
                <w:bCs/>
                <w:sz w:val="24"/>
                <w:szCs w:val="24"/>
              </w:rPr>
              <w:t>规格</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before="50" w:after="50"/>
              <w:jc w:val="center"/>
              <w:rPr>
                <w:rFonts w:ascii="仿宋" w:eastAsia="仿宋" w:hAnsi="仿宋"/>
                <w:b/>
                <w:bCs/>
                <w:sz w:val="24"/>
                <w:szCs w:val="24"/>
              </w:rPr>
            </w:pPr>
            <w:r>
              <w:rPr>
                <w:rFonts w:ascii="仿宋" w:eastAsia="仿宋" w:hAnsi="仿宋" w:hint="eastAsia"/>
                <w:b/>
                <w:bCs/>
                <w:sz w:val="24"/>
                <w:szCs w:val="24"/>
              </w:rPr>
              <w:t>单价</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before="50" w:after="50"/>
              <w:jc w:val="center"/>
              <w:rPr>
                <w:rFonts w:ascii="仿宋" w:eastAsia="仿宋" w:hAnsi="仿宋"/>
                <w:b/>
                <w:bCs/>
                <w:sz w:val="24"/>
                <w:szCs w:val="24"/>
              </w:rPr>
            </w:pPr>
            <w:r>
              <w:rPr>
                <w:rFonts w:ascii="仿宋" w:eastAsia="仿宋" w:hAnsi="仿宋" w:hint="eastAsia"/>
                <w:b/>
                <w:bCs/>
                <w:sz w:val="24"/>
                <w:szCs w:val="24"/>
              </w:rPr>
              <w:t>数量</w:t>
            </w: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before="50" w:after="50"/>
              <w:jc w:val="center"/>
              <w:rPr>
                <w:rFonts w:ascii="仿宋" w:eastAsia="仿宋" w:hAnsi="仿宋"/>
                <w:b/>
                <w:bCs/>
                <w:sz w:val="24"/>
                <w:szCs w:val="24"/>
              </w:rPr>
            </w:pPr>
            <w:r>
              <w:rPr>
                <w:rFonts w:ascii="仿宋" w:eastAsia="仿宋" w:hAnsi="仿宋" w:hint="eastAsia"/>
                <w:b/>
                <w:bCs/>
                <w:sz w:val="24"/>
                <w:szCs w:val="24"/>
              </w:rPr>
              <w:t>金额</w:t>
            </w:r>
          </w:p>
          <w:p w:rsidR="00605331" w:rsidRDefault="0037280B">
            <w:pPr>
              <w:snapToGrid w:val="0"/>
              <w:spacing w:before="50" w:after="50"/>
              <w:jc w:val="center"/>
              <w:rPr>
                <w:rFonts w:ascii="仿宋" w:eastAsia="仿宋" w:hAnsi="仿宋"/>
                <w:b/>
                <w:bCs/>
                <w:sz w:val="24"/>
                <w:szCs w:val="24"/>
              </w:rPr>
            </w:pPr>
            <w:r>
              <w:rPr>
                <w:rFonts w:ascii="仿宋" w:eastAsia="仿宋" w:hAnsi="仿宋" w:hint="eastAsia"/>
                <w:b/>
                <w:bCs/>
                <w:sz w:val="24"/>
                <w:szCs w:val="24"/>
              </w:rPr>
              <w:t>（人民币元）</w:t>
            </w:r>
          </w:p>
        </w:tc>
      </w:tr>
      <w:tr w:rsidR="00605331">
        <w:trPr>
          <w:trHeight w:val="368"/>
          <w:jc w:val="center"/>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before="50" w:after="50"/>
              <w:rPr>
                <w:rFonts w:ascii="仿宋" w:eastAsia="仿宋" w:hAnsi="仿宋"/>
                <w:b/>
                <w:bCs/>
                <w:sz w:val="24"/>
                <w:szCs w:val="24"/>
              </w:rPr>
            </w:pPr>
            <w:r>
              <w:rPr>
                <w:rFonts w:ascii="仿宋" w:eastAsia="仿宋" w:hAnsi="仿宋" w:hint="eastAsia"/>
                <w:b/>
                <w:bCs/>
                <w:sz w:val="24"/>
                <w:szCs w:val="24"/>
              </w:rPr>
              <w:t>1</w:t>
            </w:r>
          </w:p>
        </w:tc>
        <w:tc>
          <w:tcPr>
            <w:tcW w:w="1592"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rPr>
                <w:rFonts w:ascii="仿宋" w:eastAsia="仿宋" w:hAnsi="仿宋"/>
                <w:b/>
                <w:bCs/>
                <w:sz w:val="24"/>
                <w:szCs w:val="24"/>
              </w:rPr>
            </w:pPr>
          </w:p>
        </w:tc>
        <w:tc>
          <w:tcPr>
            <w:tcW w:w="1215"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rPr>
                <w:rFonts w:ascii="仿宋" w:eastAsia="仿宋" w:hAnsi="仿宋"/>
                <w:b/>
                <w:bCs/>
                <w:sz w:val="24"/>
                <w:szCs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993"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1446"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r>
      <w:tr w:rsidR="00605331">
        <w:trPr>
          <w:trHeight w:val="368"/>
          <w:jc w:val="center"/>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before="50" w:after="50"/>
              <w:rPr>
                <w:rFonts w:ascii="仿宋" w:eastAsia="仿宋" w:hAnsi="仿宋"/>
                <w:b/>
                <w:bCs/>
                <w:sz w:val="24"/>
                <w:szCs w:val="24"/>
              </w:rPr>
            </w:pPr>
            <w:r>
              <w:rPr>
                <w:rFonts w:ascii="仿宋" w:eastAsia="仿宋" w:hAnsi="仿宋" w:hint="eastAsia"/>
                <w:b/>
                <w:bCs/>
                <w:sz w:val="24"/>
                <w:szCs w:val="24"/>
              </w:rPr>
              <w:t>2</w:t>
            </w:r>
          </w:p>
        </w:tc>
        <w:tc>
          <w:tcPr>
            <w:tcW w:w="1592"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rPr>
                <w:rFonts w:ascii="仿宋" w:eastAsia="仿宋" w:hAnsi="仿宋"/>
                <w:b/>
                <w:bCs/>
                <w:sz w:val="24"/>
                <w:szCs w:val="24"/>
              </w:rPr>
            </w:pPr>
          </w:p>
        </w:tc>
        <w:tc>
          <w:tcPr>
            <w:tcW w:w="1215"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rPr>
                <w:rFonts w:ascii="仿宋" w:eastAsia="仿宋" w:hAnsi="仿宋"/>
                <w:b/>
                <w:bCs/>
                <w:sz w:val="24"/>
                <w:szCs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993"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1446"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r>
      <w:tr w:rsidR="00605331">
        <w:trPr>
          <w:trHeight w:val="415"/>
          <w:jc w:val="center"/>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before="50" w:after="50"/>
              <w:rPr>
                <w:rFonts w:ascii="仿宋" w:eastAsia="仿宋" w:hAnsi="仿宋"/>
                <w:b/>
                <w:bCs/>
                <w:sz w:val="24"/>
                <w:szCs w:val="24"/>
              </w:rPr>
            </w:pPr>
            <w:r>
              <w:rPr>
                <w:rFonts w:ascii="仿宋" w:eastAsia="仿宋" w:hAnsi="仿宋" w:cs="仿宋_GB2312" w:hint="eastAsia"/>
                <w:sz w:val="28"/>
                <w:szCs w:val="28"/>
              </w:rPr>
              <w:t>…</w:t>
            </w:r>
          </w:p>
        </w:tc>
        <w:tc>
          <w:tcPr>
            <w:tcW w:w="1592"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rPr>
                <w:rFonts w:ascii="仿宋" w:eastAsia="仿宋" w:hAnsi="仿宋"/>
                <w:b/>
                <w:bCs/>
                <w:sz w:val="24"/>
                <w:szCs w:val="24"/>
              </w:rPr>
            </w:pPr>
          </w:p>
        </w:tc>
        <w:tc>
          <w:tcPr>
            <w:tcW w:w="1215"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rPr>
                <w:rFonts w:ascii="仿宋" w:eastAsia="仿宋" w:hAnsi="仿宋"/>
                <w:b/>
                <w:bCs/>
                <w:sz w:val="24"/>
                <w:szCs w:val="24"/>
              </w:rPr>
            </w:pPr>
          </w:p>
        </w:tc>
        <w:tc>
          <w:tcPr>
            <w:tcW w:w="1417"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993"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992"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c>
          <w:tcPr>
            <w:tcW w:w="1446" w:type="dxa"/>
            <w:tcBorders>
              <w:top w:val="single" w:sz="4" w:space="0" w:color="auto"/>
              <w:left w:val="single" w:sz="4" w:space="0" w:color="auto"/>
              <w:bottom w:val="single" w:sz="4" w:space="0" w:color="auto"/>
              <w:right w:val="single" w:sz="4" w:space="0" w:color="auto"/>
              <w:tl2br w:val="nil"/>
              <w:tr2bl w:val="nil"/>
            </w:tcBorders>
          </w:tcPr>
          <w:p w:rsidR="00605331" w:rsidRDefault="00605331">
            <w:pPr>
              <w:snapToGrid w:val="0"/>
              <w:spacing w:before="50" w:after="50"/>
              <w:jc w:val="left"/>
              <w:rPr>
                <w:rFonts w:ascii="仿宋" w:eastAsia="仿宋" w:hAnsi="仿宋"/>
                <w:b/>
                <w:bCs/>
                <w:sz w:val="24"/>
                <w:szCs w:val="24"/>
              </w:rPr>
            </w:pPr>
          </w:p>
        </w:tc>
      </w:tr>
      <w:tr w:rsidR="00605331">
        <w:trPr>
          <w:trHeight w:val="368"/>
          <w:jc w:val="center"/>
        </w:trPr>
        <w:tc>
          <w:tcPr>
            <w:tcW w:w="2279"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605331" w:rsidRDefault="0037280B">
            <w:pPr>
              <w:snapToGrid w:val="0"/>
              <w:spacing w:before="50" w:after="50"/>
              <w:rPr>
                <w:rFonts w:ascii="仿宋" w:eastAsia="仿宋" w:hAnsi="仿宋"/>
                <w:b/>
                <w:bCs/>
                <w:sz w:val="24"/>
                <w:szCs w:val="24"/>
              </w:rPr>
            </w:pPr>
            <w:r>
              <w:rPr>
                <w:rFonts w:ascii="仿宋" w:eastAsia="仿宋" w:hAnsi="仿宋" w:hint="eastAsia"/>
                <w:b/>
                <w:bCs/>
                <w:sz w:val="24"/>
                <w:szCs w:val="24"/>
              </w:rPr>
              <w:t>投标报价</w:t>
            </w:r>
          </w:p>
        </w:tc>
        <w:tc>
          <w:tcPr>
            <w:tcW w:w="7764" w:type="dxa"/>
            <w:gridSpan w:val="7"/>
            <w:tcBorders>
              <w:top w:val="single" w:sz="4" w:space="0" w:color="auto"/>
              <w:left w:val="single" w:sz="4" w:space="0" w:color="auto"/>
              <w:bottom w:val="single" w:sz="4" w:space="0" w:color="auto"/>
              <w:right w:val="single" w:sz="4" w:space="0" w:color="auto"/>
              <w:tl2br w:val="nil"/>
              <w:tr2bl w:val="nil"/>
            </w:tcBorders>
          </w:tcPr>
          <w:p w:rsidR="00605331" w:rsidRDefault="0037280B">
            <w:pPr>
              <w:snapToGrid w:val="0"/>
              <w:spacing w:before="50" w:after="50"/>
              <w:rPr>
                <w:rFonts w:ascii="仿宋" w:eastAsia="仿宋" w:hAnsi="仿宋"/>
                <w:b/>
                <w:bCs/>
                <w:sz w:val="24"/>
                <w:szCs w:val="24"/>
              </w:rPr>
            </w:pPr>
            <w:r>
              <w:rPr>
                <w:rFonts w:ascii="仿宋" w:eastAsia="仿宋" w:hAnsi="仿宋" w:hint="eastAsia"/>
                <w:b/>
                <w:bCs/>
                <w:sz w:val="24"/>
                <w:szCs w:val="24"/>
              </w:rPr>
              <w:t>大写：</w:t>
            </w:r>
          </w:p>
        </w:tc>
      </w:tr>
      <w:tr w:rsidR="00605331">
        <w:trPr>
          <w:trHeight w:val="368"/>
          <w:jc w:val="center"/>
        </w:trPr>
        <w:tc>
          <w:tcPr>
            <w:tcW w:w="2279"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605331" w:rsidRDefault="00605331">
            <w:pPr>
              <w:rPr>
                <w:rFonts w:ascii="仿宋" w:eastAsia="仿宋" w:hAnsi="仿宋"/>
              </w:rPr>
            </w:pPr>
          </w:p>
        </w:tc>
        <w:tc>
          <w:tcPr>
            <w:tcW w:w="7764" w:type="dxa"/>
            <w:gridSpan w:val="7"/>
            <w:tcBorders>
              <w:top w:val="single" w:sz="4" w:space="0" w:color="auto"/>
              <w:left w:val="single" w:sz="4" w:space="0" w:color="auto"/>
              <w:bottom w:val="single" w:sz="4" w:space="0" w:color="auto"/>
              <w:right w:val="single" w:sz="4" w:space="0" w:color="auto"/>
              <w:tl2br w:val="nil"/>
              <w:tr2bl w:val="nil"/>
            </w:tcBorders>
          </w:tcPr>
          <w:p w:rsidR="00605331" w:rsidRDefault="0037280B">
            <w:pPr>
              <w:snapToGrid w:val="0"/>
              <w:spacing w:before="50" w:after="50"/>
              <w:rPr>
                <w:rFonts w:ascii="仿宋" w:eastAsia="仿宋" w:hAnsi="仿宋"/>
                <w:b/>
                <w:bCs/>
                <w:sz w:val="24"/>
                <w:szCs w:val="24"/>
              </w:rPr>
            </w:pPr>
            <w:r>
              <w:rPr>
                <w:rFonts w:ascii="仿宋" w:eastAsia="仿宋" w:hAnsi="仿宋" w:hint="eastAsia"/>
                <w:b/>
                <w:bCs/>
                <w:sz w:val="24"/>
                <w:szCs w:val="24"/>
              </w:rPr>
              <w:t>小写：</w:t>
            </w:r>
          </w:p>
        </w:tc>
      </w:tr>
    </w:tbl>
    <w:p w:rsidR="00605331" w:rsidRDefault="0037280B">
      <w:pPr>
        <w:snapToGrid w:val="0"/>
        <w:jc w:val="left"/>
        <w:rPr>
          <w:rFonts w:ascii="仿宋" w:eastAsia="仿宋" w:hAnsi="仿宋"/>
          <w:sz w:val="24"/>
        </w:rPr>
      </w:pPr>
      <w:r>
        <w:rPr>
          <w:rFonts w:ascii="仿宋" w:eastAsia="仿宋" w:hAnsi="仿宋" w:hint="eastAsia"/>
          <w:sz w:val="24"/>
        </w:rPr>
        <w:t>注: 1.报价一经涂改，应在涂改处加盖单位公章或者由法定代表人或其授权代表签字或盖章，否则其投标作无效投标处理。</w:t>
      </w:r>
    </w:p>
    <w:p w:rsidR="00605331" w:rsidRDefault="0037280B">
      <w:pPr>
        <w:snapToGrid w:val="0"/>
        <w:ind w:firstLineChars="200" w:firstLine="480"/>
        <w:jc w:val="left"/>
        <w:rPr>
          <w:rFonts w:ascii="仿宋" w:eastAsia="仿宋" w:hAnsi="仿宋"/>
          <w:sz w:val="24"/>
        </w:rPr>
      </w:pPr>
      <w:r>
        <w:rPr>
          <w:rFonts w:ascii="仿宋" w:eastAsia="仿宋" w:hAnsi="仿宋" w:hint="eastAsia"/>
          <w:sz w:val="24"/>
        </w:rPr>
        <w:t>2.招标人不接受2个(含)以上的报价或方案，若投标人在此表中有2个（含）以上的报价或方案，其投标作无效投标处理。</w:t>
      </w:r>
    </w:p>
    <w:p w:rsidR="00605331" w:rsidRDefault="0037280B">
      <w:pPr>
        <w:snapToGrid w:val="0"/>
        <w:ind w:left="480"/>
        <w:rPr>
          <w:rFonts w:ascii="仿宋" w:eastAsia="仿宋" w:hAnsi="仿宋" w:cs="仿宋_GB2312"/>
          <w:kern w:val="0"/>
          <w:sz w:val="24"/>
          <w:lang w:val="zh-CN"/>
        </w:rPr>
      </w:pPr>
      <w:r>
        <w:rPr>
          <w:rFonts w:ascii="仿宋" w:eastAsia="仿宋" w:hAnsi="仿宋" w:cs="仿宋_GB2312" w:hint="eastAsia"/>
          <w:kern w:val="0"/>
          <w:sz w:val="24"/>
          <w:lang w:val="zh-CN"/>
        </w:rPr>
        <w:t>3.有关本项目的招投标及项目实施所涉及的一切费用均计入投标报价。</w:t>
      </w:r>
    </w:p>
    <w:p w:rsidR="00605331" w:rsidRDefault="0037280B">
      <w:pPr>
        <w:ind w:firstLineChars="200" w:firstLine="482"/>
        <w:rPr>
          <w:rFonts w:ascii="仿宋" w:eastAsia="仿宋" w:hAnsi="仿宋"/>
          <w:b/>
          <w:kern w:val="0"/>
          <w:sz w:val="24"/>
          <w:u w:val="single"/>
          <w:lang w:val="zh-CN"/>
        </w:rPr>
      </w:pPr>
      <w:r>
        <w:rPr>
          <w:rFonts w:ascii="仿宋" w:eastAsia="仿宋" w:hAnsi="仿宋" w:hint="eastAsia"/>
          <w:b/>
          <w:sz w:val="24"/>
          <w:u w:val="single"/>
        </w:rPr>
        <w:t>4、</w:t>
      </w:r>
      <w:r>
        <w:rPr>
          <w:rFonts w:ascii="仿宋" w:eastAsia="仿宋" w:hAnsi="仿宋" w:hint="eastAsia"/>
          <w:b/>
          <w:kern w:val="0"/>
          <w:sz w:val="24"/>
          <w:u w:val="single"/>
          <w:lang w:val="zh-CN"/>
        </w:rPr>
        <w:t>特别提示：采购机构将在中标公告中公布中标人的《开标一览表》，接受社会监督。</w:t>
      </w:r>
    </w:p>
    <w:p w:rsidR="00605331" w:rsidRDefault="00605331">
      <w:pPr>
        <w:ind w:firstLineChars="200" w:firstLine="482"/>
        <w:rPr>
          <w:rFonts w:ascii="仿宋" w:eastAsia="仿宋" w:hAnsi="仿宋"/>
          <w:b/>
          <w:kern w:val="0"/>
          <w:sz w:val="24"/>
          <w:u w:val="single"/>
          <w:lang w:val="zh-CN"/>
        </w:rPr>
      </w:pPr>
    </w:p>
    <w:p w:rsidR="00605331" w:rsidRDefault="0037280B">
      <w:pPr>
        <w:snapToGrid w:val="0"/>
        <w:ind w:firstLineChars="200" w:firstLine="480"/>
        <w:jc w:val="left"/>
        <w:rPr>
          <w:rFonts w:ascii="仿宋" w:eastAsia="仿宋" w:hAnsi="仿宋"/>
          <w:sz w:val="24"/>
        </w:rPr>
      </w:pPr>
      <w:bookmarkStart w:id="92" w:name="_Toc64369826"/>
      <w:r>
        <w:rPr>
          <w:rFonts w:ascii="仿宋" w:eastAsia="仿宋" w:hAnsi="仿宋" w:hint="eastAsia"/>
          <w:sz w:val="24"/>
        </w:rPr>
        <w:t xml:space="preserve">法定代表人或其授权代表签字（或盖章）：          </w:t>
      </w:r>
      <w:bookmarkEnd w:id="92"/>
    </w:p>
    <w:p w:rsidR="00605331" w:rsidRDefault="00605331">
      <w:pPr>
        <w:rPr>
          <w:rFonts w:ascii="仿宋" w:eastAsia="仿宋" w:hAnsi="仿宋"/>
        </w:rPr>
      </w:pPr>
    </w:p>
    <w:p w:rsidR="00605331" w:rsidRDefault="0037280B">
      <w:pPr>
        <w:snapToGrid w:val="0"/>
        <w:ind w:firstLineChars="200" w:firstLine="480"/>
        <w:jc w:val="left"/>
        <w:rPr>
          <w:rFonts w:ascii="仿宋" w:eastAsia="仿宋" w:hAnsi="仿宋"/>
          <w:sz w:val="24"/>
        </w:rPr>
      </w:pPr>
      <w:bookmarkStart w:id="93" w:name="_Toc64369827"/>
      <w:r>
        <w:rPr>
          <w:rFonts w:ascii="仿宋" w:eastAsia="仿宋" w:hAnsi="仿宋" w:hint="eastAsia"/>
          <w:sz w:val="24"/>
        </w:rPr>
        <w:t>日期：    年   月   日</w:t>
      </w:r>
      <w:bookmarkEnd w:id="93"/>
    </w:p>
    <w:p w:rsidR="00605331" w:rsidRDefault="00605331">
      <w:pPr>
        <w:snapToGrid w:val="0"/>
        <w:ind w:firstLineChars="200" w:firstLine="480"/>
        <w:jc w:val="left"/>
        <w:rPr>
          <w:rFonts w:ascii="仿宋" w:eastAsia="仿宋" w:hAnsi="仿宋"/>
          <w:sz w:val="24"/>
        </w:rPr>
        <w:sectPr w:rsidR="00605331">
          <w:pgSz w:w="11907" w:h="16840"/>
          <w:pgMar w:top="1440" w:right="1463" w:bottom="1440" w:left="1803" w:header="851" w:footer="992" w:gutter="0"/>
          <w:cols w:space="0"/>
          <w:docGrid w:type="lines" w:linePitch="320"/>
        </w:sectPr>
      </w:pPr>
    </w:p>
    <w:p w:rsidR="00605331" w:rsidRDefault="0037280B">
      <w:pPr>
        <w:keepNext/>
        <w:keepLines/>
        <w:spacing w:before="340" w:after="330" w:line="578" w:lineRule="auto"/>
        <w:jc w:val="center"/>
        <w:outlineLvl w:val="0"/>
        <w:rPr>
          <w:rFonts w:ascii="仿宋" w:eastAsia="仿宋" w:hAnsi="仿宋"/>
          <w:b/>
          <w:kern w:val="44"/>
          <w:sz w:val="44"/>
        </w:rPr>
      </w:pPr>
      <w:bookmarkStart w:id="94" w:name="_Toc21087"/>
      <w:r>
        <w:rPr>
          <w:rFonts w:ascii="仿宋" w:eastAsia="仿宋" w:hAnsi="仿宋" w:hint="eastAsia"/>
          <w:b/>
          <w:kern w:val="44"/>
          <w:sz w:val="44"/>
        </w:rPr>
        <w:lastRenderedPageBreak/>
        <w:t>第七章  询问、质疑及投诉</w:t>
      </w:r>
      <w:bookmarkEnd w:id="94"/>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hint="eastAsia"/>
          <w:sz w:val="24"/>
        </w:rPr>
        <w:t>浙财采监</w:t>
      </w:r>
      <w:proofErr w:type="gramEnd"/>
      <w:r>
        <w:rPr>
          <w:rFonts w:ascii="仿宋" w:eastAsia="仿宋" w:hAnsi="仿宋" w:hint="eastAsia"/>
          <w:sz w:val="24"/>
        </w:rPr>
        <w:t>[2012]18号）等法律法规的规定，政府采购供应商可以依法提出询问、质疑和投诉。</w:t>
      </w:r>
    </w:p>
    <w:p w:rsidR="00605331" w:rsidRDefault="0037280B">
      <w:pPr>
        <w:keepNext/>
        <w:keepLines/>
        <w:spacing w:before="260" w:after="260" w:line="415" w:lineRule="auto"/>
        <w:jc w:val="center"/>
        <w:outlineLvl w:val="1"/>
        <w:rPr>
          <w:rFonts w:ascii="仿宋" w:eastAsia="仿宋" w:hAnsi="仿宋"/>
          <w:b/>
          <w:sz w:val="32"/>
        </w:rPr>
      </w:pPr>
      <w:bookmarkStart w:id="95" w:name="_Toc20614"/>
      <w:r>
        <w:rPr>
          <w:rFonts w:ascii="仿宋" w:eastAsia="仿宋" w:hAnsi="仿宋" w:hint="eastAsia"/>
          <w:b/>
          <w:sz w:val="32"/>
        </w:rPr>
        <w:t>一、供应商询问</w:t>
      </w:r>
      <w:bookmarkEnd w:id="95"/>
    </w:p>
    <w:p w:rsidR="00605331" w:rsidRDefault="0037280B">
      <w:pPr>
        <w:spacing w:line="360" w:lineRule="auto"/>
        <w:rPr>
          <w:rFonts w:ascii="仿宋" w:eastAsia="仿宋" w:hAnsi="仿宋"/>
          <w:sz w:val="24"/>
        </w:rPr>
      </w:pPr>
      <w:r>
        <w:rPr>
          <w:rFonts w:ascii="仿宋" w:eastAsia="仿宋" w:hAnsi="仿宋" w:hint="eastAsia"/>
          <w:sz w:val="24"/>
        </w:rPr>
        <w:t>1.1供应商对</w:t>
      </w:r>
      <w:r>
        <w:rPr>
          <w:rFonts w:ascii="仿宋" w:eastAsia="仿宋" w:hAnsi="仿宋"/>
          <w:sz w:val="24"/>
        </w:rPr>
        <w:t>采购文件、</w:t>
      </w:r>
      <w:r>
        <w:rPr>
          <w:rFonts w:ascii="仿宋" w:eastAsia="仿宋" w:hAnsi="仿宋" w:hint="eastAsia"/>
          <w:sz w:val="24"/>
        </w:rPr>
        <w:t>采购活动事项有疑问</w:t>
      </w:r>
      <w:r>
        <w:rPr>
          <w:rFonts w:ascii="仿宋" w:eastAsia="仿宋" w:hAnsi="仿宋"/>
          <w:sz w:val="24"/>
        </w:rPr>
        <w:t>需要解释</w:t>
      </w:r>
      <w:r>
        <w:rPr>
          <w:rFonts w:ascii="仿宋" w:eastAsia="仿宋" w:hAnsi="仿宋" w:hint="eastAsia"/>
          <w:sz w:val="24"/>
        </w:rPr>
        <w:t>的，</w:t>
      </w:r>
      <w:r>
        <w:rPr>
          <w:rFonts w:ascii="仿宋" w:eastAsia="仿宋" w:hAnsi="仿宋"/>
          <w:sz w:val="24"/>
        </w:rPr>
        <w:t>在政</w:t>
      </w:r>
      <w:proofErr w:type="gramStart"/>
      <w:r>
        <w:rPr>
          <w:rFonts w:ascii="仿宋" w:eastAsia="仿宋" w:hAnsi="仿宋"/>
          <w:sz w:val="24"/>
        </w:rPr>
        <w:t>采云</w:t>
      </w:r>
      <w:proofErr w:type="gramEnd"/>
      <w:r>
        <w:rPr>
          <w:rFonts w:ascii="仿宋" w:eastAsia="仿宋" w:hAnsi="仿宋"/>
          <w:sz w:val="24"/>
        </w:rPr>
        <w:t>系统内</w:t>
      </w:r>
      <w:r>
        <w:rPr>
          <w:rFonts w:ascii="仿宋" w:eastAsia="仿宋" w:hAnsi="仿宋" w:hint="eastAsia"/>
          <w:sz w:val="24"/>
        </w:rPr>
        <w:t>可以向采购机构提出</w:t>
      </w:r>
      <w:r>
        <w:rPr>
          <w:rFonts w:ascii="仿宋" w:eastAsia="仿宋" w:hAnsi="仿宋"/>
          <w:sz w:val="24"/>
        </w:rPr>
        <w:t>在线</w:t>
      </w:r>
      <w:r>
        <w:rPr>
          <w:rFonts w:ascii="仿宋" w:eastAsia="仿宋" w:hAnsi="仿宋" w:hint="eastAsia"/>
          <w:sz w:val="24"/>
        </w:rPr>
        <w:t>询问</w:t>
      </w:r>
      <w:r>
        <w:rPr>
          <w:rFonts w:ascii="仿宋" w:eastAsia="仿宋" w:hAnsi="仿宋"/>
          <w:sz w:val="24"/>
        </w:rPr>
        <w:t>（加盖单位CA章）</w:t>
      </w:r>
      <w:r>
        <w:rPr>
          <w:rFonts w:ascii="仿宋" w:eastAsia="仿宋" w:hAnsi="仿宋" w:hint="eastAsia"/>
          <w:sz w:val="24"/>
        </w:rPr>
        <w:t>，采购机构将</w:t>
      </w:r>
      <w:r>
        <w:rPr>
          <w:rFonts w:ascii="仿宋" w:eastAsia="仿宋" w:hAnsi="仿宋"/>
          <w:sz w:val="24"/>
        </w:rPr>
        <w:t>在3个工作日内</w:t>
      </w:r>
      <w:r>
        <w:rPr>
          <w:rFonts w:ascii="仿宋" w:eastAsia="仿宋" w:hAnsi="仿宋" w:hint="eastAsia"/>
          <w:sz w:val="24"/>
        </w:rPr>
        <w:t>对供应</w:t>
      </w:r>
      <w:proofErr w:type="gramStart"/>
      <w:r>
        <w:rPr>
          <w:rFonts w:ascii="仿宋" w:eastAsia="仿宋" w:hAnsi="仿宋" w:hint="eastAsia"/>
          <w:sz w:val="24"/>
        </w:rPr>
        <w:t>商依法</w:t>
      </w:r>
      <w:proofErr w:type="gramEnd"/>
      <w:r>
        <w:rPr>
          <w:rFonts w:ascii="仿宋" w:eastAsia="仿宋" w:hAnsi="仿宋" w:hint="eastAsia"/>
          <w:sz w:val="24"/>
        </w:rPr>
        <w:t>提出的询问</w:t>
      </w:r>
      <w:proofErr w:type="gramStart"/>
      <w:r>
        <w:rPr>
          <w:rFonts w:ascii="仿宋" w:eastAsia="仿宋" w:hAnsi="仿宋" w:hint="eastAsia"/>
          <w:sz w:val="24"/>
        </w:rPr>
        <w:t>作出</w:t>
      </w:r>
      <w:proofErr w:type="gramEnd"/>
      <w:r>
        <w:rPr>
          <w:rFonts w:ascii="仿宋" w:eastAsia="仿宋" w:hAnsi="仿宋" w:hint="eastAsia"/>
          <w:sz w:val="24"/>
        </w:rPr>
        <w:t>答复，但答复的内容不得涉及商业秘密。</w:t>
      </w:r>
    </w:p>
    <w:p w:rsidR="00605331" w:rsidRDefault="0037280B">
      <w:pPr>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采购机构一般通过</w:t>
      </w:r>
      <w:r>
        <w:rPr>
          <w:rFonts w:ascii="仿宋" w:eastAsia="仿宋" w:hAnsi="仿宋"/>
          <w:sz w:val="24"/>
        </w:rPr>
        <w:t>与询问相同的</w:t>
      </w:r>
      <w:r>
        <w:rPr>
          <w:rFonts w:ascii="仿宋" w:eastAsia="仿宋" w:hAnsi="仿宋" w:hint="eastAsia"/>
          <w:sz w:val="24"/>
        </w:rPr>
        <w:t>形式答复。</w:t>
      </w:r>
    </w:p>
    <w:p w:rsidR="00605331" w:rsidRDefault="0037280B">
      <w:pPr>
        <w:keepNext/>
        <w:keepLines/>
        <w:spacing w:before="260" w:after="260" w:line="415" w:lineRule="auto"/>
        <w:jc w:val="center"/>
        <w:outlineLvl w:val="1"/>
        <w:rPr>
          <w:rFonts w:ascii="仿宋" w:eastAsia="仿宋" w:hAnsi="仿宋"/>
          <w:b/>
          <w:sz w:val="32"/>
        </w:rPr>
      </w:pPr>
      <w:bookmarkStart w:id="96" w:name="_Toc2046"/>
      <w:r>
        <w:rPr>
          <w:rFonts w:ascii="仿宋" w:eastAsia="仿宋" w:hAnsi="仿宋" w:hint="eastAsia"/>
          <w:b/>
          <w:sz w:val="32"/>
        </w:rPr>
        <w:t>二、供应商质疑</w:t>
      </w:r>
      <w:bookmarkEnd w:id="96"/>
    </w:p>
    <w:p w:rsidR="00605331" w:rsidRDefault="0037280B">
      <w:pPr>
        <w:spacing w:line="360" w:lineRule="auto"/>
        <w:rPr>
          <w:rFonts w:ascii="仿宋" w:eastAsia="仿宋" w:hAnsi="仿宋"/>
          <w:b/>
          <w:bCs/>
          <w:sz w:val="24"/>
        </w:rPr>
      </w:pPr>
      <w:r>
        <w:rPr>
          <w:rFonts w:ascii="仿宋" w:eastAsia="仿宋" w:hAnsi="仿宋" w:hint="eastAsia"/>
          <w:b/>
          <w:bCs/>
          <w:sz w:val="24"/>
        </w:rPr>
        <w:t>2.1质疑有效期：</w:t>
      </w:r>
    </w:p>
    <w:p w:rsidR="00605331" w:rsidRDefault="0037280B">
      <w:pPr>
        <w:spacing w:line="360" w:lineRule="auto"/>
        <w:ind w:firstLineChars="200" w:firstLine="480"/>
        <w:rPr>
          <w:rFonts w:ascii="仿宋" w:eastAsia="仿宋" w:hAnsi="仿宋"/>
          <w:color w:val="000000"/>
          <w:sz w:val="24"/>
        </w:rPr>
      </w:pPr>
      <w:r>
        <w:rPr>
          <w:rFonts w:ascii="仿宋" w:eastAsia="仿宋" w:hAnsi="仿宋" w:hint="eastAsia"/>
          <w:color w:val="000000"/>
          <w:sz w:val="24"/>
        </w:rPr>
        <w:t>供应商可以在知道或者应知其权益受到损害之日起七个工作日内，以加盖供应商电子签章的数据电文形式</w:t>
      </w:r>
      <w:r>
        <w:rPr>
          <w:rFonts w:ascii="仿宋" w:eastAsia="仿宋" w:hAnsi="仿宋"/>
          <w:color w:val="000000"/>
          <w:sz w:val="24"/>
        </w:rPr>
        <w:t>，在政</w:t>
      </w:r>
      <w:proofErr w:type="gramStart"/>
      <w:r>
        <w:rPr>
          <w:rFonts w:ascii="仿宋" w:eastAsia="仿宋" w:hAnsi="仿宋"/>
          <w:color w:val="000000"/>
          <w:sz w:val="24"/>
        </w:rPr>
        <w:t>采云</w:t>
      </w:r>
      <w:proofErr w:type="gramEnd"/>
      <w:r>
        <w:rPr>
          <w:rFonts w:ascii="仿宋" w:eastAsia="仿宋" w:hAnsi="仿宋"/>
          <w:color w:val="000000"/>
          <w:sz w:val="24"/>
        </w:rPr>
        <w:t>系统内</w:t>
      </w:r>
      <w:r>
        <w:rPr>
          <w:rFonts w:ascii="仿宋" w:eastAsia="仿宋" w:hAnsi="仿宋" w:hint="eastAsia"/>
          <w:color w:val="000000"/>
          <w:sz w:val="24"/>
        </w:rPr>
        <w:t>向采购机构提出</w:t>
      </w:r>
      <w:r>
        <w:rPr>
          <w:rFonts w:ascii="仿宋" w:eastAsia="仿宋" w:hAnsi="仿宋"/>
          <w:color w:val="000000"/>
          <w:sz w:val="24"/>
        </w:rPr>
        <w:t>在线</w:t>
      </w:r>
      <w:r>
        <w:rPr>
          <w:rFonts w:ascii="仿宋" w:eastAsia="仿宋" w:hAnsi="仿宋" w:hint="eastAsia"/>
          <w:color w:val="000000"/>
          <w:sz w:val="24"/>
        </w:rPr>
        <w:t>质疑</w:t>
      </w:r>
      <w:r>
        <w:rPr>
          <w:rFonts w:ascii="仿宋" w:eastAsia="仿宋" w:hAnsi="仿宋"/>
          <w:color w:val="000000"/>
          <w:sz w:val="24"/>
        </w:rPr>
        <w:t>：</w:t>
      </w:r>
    </w:p>
    <w:p w:rsidR="00605331" w:rsidRDefault="0037280B">
      <w:pPr>
        <w:spacing w:line="360" w:lineRule="auto"/>
        <w:ind w:firstLineChars="200" w:firstLine="480"/>
        <w:rPr>
          <w:rFonts w:ascii="仿宋" w:eastAsia="仿宋" w:hAnsi="仿宋"/>
          <w:sz w:val="24"/>
        </w:rPr>
      </w:pPr>
      <w:r>
        <w:rPr>
          <w:rFonts w:ascii="仿宋" w:eastAsia="仿宋" w:hAnsi="仿宋"/>
          <w:color w:val="000000"/>
          <w:sz w:val="24"/>
        </w:rPr>
        <w:t>（1）</w:t>
      </w:r>
      <w:r>
        <w:rPr>
          <w:rFonts w:ascii="仿宋" w:eastAsia="仿宋" w:hAnsi="仿宋" w:hint="eastAsia"/>
          <w:color w:val="000000"/>
          <w:sz w:val="24"/>
        </w:rPr>
        <w:t>采购公告中的资格条件、获取采购文件时间设定等不符合有关规定，致使供应商不能参与本项目采购活动的</w:t>
      </w:r>
      <w:r>
        <w:rPr>
          <w:rFonts w:ascii="仿宋" w:eastAsia="仿宋" w:hAnsi="仿宋"/>
          <w:sz w:val="24"/>
        </w:rPr>
        <w:t>，质疑期限自采购公告发布之日起计算。</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605331" w:rsidRDefault="0037280B">
      <w:pPr>
        <w:spacing w:line="360" w:lineRule="auto"/>
        <w:ind w:firstLineChars="200" w:firstLine="480"/>
        <w:rPr>
          <w:rFonts w:ascii="仿宋" w:eastAsia="仿宋" w:hAnsi="仿宋"/>
          <w:b/>
          <w:bCs/>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）对采购过程提出质疑的，质疑期限为各采购程序环节结束之日起计算。</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）对采购结果提出质疑的，质疑期限自采购结果公告（包括公示、预公告、结果更正公告等）期限届满之日起计算。</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）供应商应在法定质疑期内一次性提出针对同一采购程序环节的质疑。提供</w:t>
      </w:r>
      <w:r>
        <w:rPr>
          <w:rFonts w:ascii="仿宋" w:eastAsia="仿宋" w:hAnsi="仿宋" w:hint="eastAsia"/>
          <w:sz w:val="24"/>
        </w:rPr>
        <w:lastRenderedPageBreak/>
        <w:t>新的事实或证据的除外。</w:t>
      </w:r>
    </w:p>
    <w:p w:rsidR="00605331" w:rsidRDefault="0037280B">
      <w:pPr>
        <w:spacing w:line="360" w:lineRule="auto"/>
        <w:rPr>
          <w:rFonts w:ascii="仿宋" w:eastAsia="仿宋" w:hAnsi="仿宋"/>
          <w:b/>
          <w:bCs/>
          <w:sz w:val="24"/>
        </w:rPr>
      </w:pPr>
      <w:r>
        <w:rPr>
          <w:rFonts w:ascii="仿宋" w:eastAsia="仿宋" w:hAnsi="仿宋" w:hint="eastAsia"/>
          <w:b/>
          <w:bCs/>
          <w:sz w:val="24"/>
        </w:rPr>
        <w:t>2.2质疑主体的有效性：</w:t>
      </w:r>
    </w:p>
    <w:p w:rsidR="00605331" w:rsidRDefault="0037280B">
      <w:pPr>
        <w:spacing w:line="360" w:lineRule="auto"/>
        <w:rPr>
          <w:rFonts w:ascii="仿宋" w:eastAsia="仿宋" w:hAnsi="仿宋"/>
          <w:sz w:val="24"/>
        </w:rPr>
      </w:pPr>
      <w:r>
        <w:rPr>
          <w:rFonts w:ascii="仿宋" w:eastAsia="仿宋" w:hAnsi="仿宋" w:hint="eastAsia"/>
          <w:sz w:val="24"/>
        </w:rPr>
        <w:t>2.2.1提出质疑的供应商应当是参与所质疑项目采购活动的供应商。</w:t>
      </w:r>
    </w:p>
    <w:p w:rsidR="00605331" w:rsidRDefault="0037280B">
      <w:pPr>
        <w:spacing w:line="360" w:lineRule="auto"/>
        <w:rPr>
          <w:rFonts w:ascii="仿宋" w:eastAsia="仿宋" w:hAnsi="仿宋"/>
          <w:sz w:val="24"/>
        </w:rPr>
      </w:pPr>
      <w:r>
        <w:rPr>
          <w:rFonts w:ascii="仿宋" w:eastAsia="仿宋" w:hAnsi="仿宋" w:hint="eastAsia"/>
          <w:sz w:val="24"/>
        </w:rPr>
        <w:t>2.2.2质疑人应当与质疑事项</w:t>
      </w:r>
      <w:proofErr w:type="gramStart"/>
      <w:r>
        <w:rPr>
          <w:rFonts w:ascii="仿宋" w:eastAsia="仿宋" w:hAnsi="仿宋"/>
          <w:sz w:val="24"/>
        </w:rPr>
        <w:t>须</w:t>
      </w:r>
      <w:r>
        <w:rPr>
          <w:rFonts w:ascii="仿宋" w:eastAsia="仿宋" w:hAnsi="仿宋" w:hint="eastAsia"/>
          <w:sz w:val="24"/>
        </w:rPr>
        <w:t>存在</w:t>
      </w:r>
      <w:proofErr w:type="gramEnd"/>
      <w:r>
        <w:rPr>
          <w:rFonts w:ascii="仿宋" w:eastAsia="仿宋" w:hAnsi="仿宋" w:hint="eastAsia"/>
          <w:sz w:val="24"/>
        </w:rPr>
        <w:t>利害关系,不得提出“自杀式质疑”。</w:t>
      </w:r>
    </w:p>
    <w:p w:rsidR="00605331" w:rsidRDefault="0037280B">
      <w:pPr>
        <w:spacing w:line="360" w:lineRule="auto"/>
        <w:rPr>
          <w:rFonts w:ascii="仿宋" w:eastAsia="仿宋" w:hAnsi="仿宋"/>
          <w:b/>
          <w:bCs/>
          <w:sz w:val="24"/>
        </w:rPr>
      </w:pPr>
      <w:r>
        <w:rPr>
          <w:rFonts w:ascii="仿宋" w:eastAsia="仿宋" w:hAnsi="仿宋" w:hint="eastAsia"/>
          <w:b/>
          <w:bCs/>
          <w:sz w:val="24"/>
        </w:rPr>
        <w:t>2.3质疑的答复</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采购机构将在收到供应商的质疑后七个工作日内</w:t>
      </w:r>
      <w:proofErr w:type="gramStart"/>
      <w:r>
        <w:rPr>
          <w:rFonts w:ascii="仿宋" w:eastAsia="仿宋" w:hAnsi="仿宋" w:hint="eastAsia"/>
          <w:sz w:val="24"/>
        </w:rPr>
        <w:t>作出</w:t>
      </w:r>
      <w:proofErr w:type="gramEnd"/>
      <w:r>
        <w:rPr>
          <w:rFonts w:ascii="仿宋" w:eastAsia="仿宋" w:hAnsi="仿宋" w:hint="eastAsia"/>
          <w:sz w:val="24"/>
        </w:rPr>
        <w:t>答复，但答复的内容不得涉及商业秘密。</w:t>
      </w:r>
      <w:r>
        <w:rPr>
          <w:rFonts w:ascii="仿宋" w:eastAsia="仿宋" w:hAnsi="仿宋"/>
          <w:sz w:val="24"/>
        </w:rPr>
        <w:t>采购机构视情</w:t>
      </w:r>
      <w:r>
        <w:rPr>
          <w:rFonts w:ascii="仿宋" w:eastAsia="仿宋" w:hAnsi="仿宋" w:hint="eastAsia"/>
          <w:sz w:val="24"/>
        </w:rPr>
        <w:t>以</w:t>
      </w:r>
      <w:r>
        <w:rPr>
          <w:rFonts w:ascii="仿宋" w:eastAsia="仿宋" w:hAnsi="仿宋"/>
          <w:sz w:val="24"/>
        </w:rPr>
        <w:t>变更公告等</w:t>
      </w:r>
      <w:r>
        <w:rPr>
          <w:rFonts w:ascii="仿宋" w:eastAsia="仿宋" w:hAnsi="仿宋" w:hint="eastAsia"/>
          <w:sz w:val="24"/>
        </w:rPr>
        <w:t>形式通知质疑供应商和其他与质疑处理结果有利害关系的政府采购当事人。</w:t>
      </w:r>
    </w:p>
    <w:p w:rsidR="00605331" w:rsidRDefault="0037280B">
      <w:pPr>
        <w:spacing w:line="360" w:lineRule="auto"/>
        <w:ind w:firstLineChars="200" w:firstLine="480"/>
        <w:rPr>
          <w:rFonts w:ascii="仿宋" w:eastAsia="仿宋" w:hAnsi="仿宋"/>
          <w:sz w:val="24"/>
        </w:rPr>
      </w:pPr>
      <w:r>
        <w:rPr>
          <w:rFonts w:ascii="仿宋" w:eastAsia="仿宋" w:hAnsi="仿宋" w:hint="eastAsia"/>
          <w:sz w:val="24"/>
        </w:rPr>
        <w:t>询问或者质疑事项可能影响采购结果的，采购人应当暂停签订合同，已经签订合同的，应当中止履行合同。</w:t>
      </w:r>
    </w:p>
    <w:p w:rsidR="00605331" w:rsidRDefault="0037280B">
      <w:pPr>
        <w:spacing w:line="360" w:lineRule="auto"/>
        <w:rPr>
          <w:rFonts w:ascii="仿宋" w:eastAsia="仿宋" w:hAnsi="仿宋"/>
          <w:b/>
          <w:bCs/>
          <w:sz w:val="24"/>
        </w:rPr>
      </w:pPr>
      <w:r>
        <w:rPr>
          <w:rFonts w:ascii="仿宋" w:eastAsia="仿宋" w:hAnsi="仿宋" w:hint="eastAsia"/>
          <w:b/>
          <w:bCs/>
          <w:sz w:val="24"/>
        </w:rPr>
        <w:t>2.4质疑的撤回</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供应商可以通过</w:t>
      </w:r>
      <w:r>
        <w:rPr>
          <w:rFonts w:ascii="仿宋" w:eastAsia="仿宋" w:hAnsi="仿宋"/>
          <w:color w:val="000000"/>
          <w:kern w:val="0"/>
          <w:sz w:val="24"/>
        </w:rPr>
        <w:t>政</w:t>
      </w:r>
      <w:proofErr w:type="gramStart"/>
      <w:r>
        <w:rPr>
          <w:rFonts w:ascii="仿宋" w:eastAsia="仿宋" w:hAnsi="仿宋"/>
          <w:color w:val="000000"/>
          <w:kern w:val="0"/>
          <w:sz w:val="24"/>
        </w:rPr>
        <w:t>采云</w:t>
      </w:r>
      <w:proofErr w:type="gramEnd"/>
      <w:r>
        <w:rPr>
          <w:rFonts w:ascii="仿宋" w:eastAsia="仿宋" w:hAnsi="仿宋"/>
          <w:color w:val="000000"/>
          <w:kern w:val="0"/>
          <w:sz w:val="24"/>
        </w:rPr>
        <w:t>系统</w:t>
      </w:r>
      <w:r>
        <w:rPr>
          <w:rFonts w:ascii="仿宋" w:eastAsia="仿宋" w:hAnsi="仿宋" w:hint="eastAsia"/>
          <w:color w:val="000000"/>
          <w:kern w:val="0"/>
          <w:sz w:val="24"/>
        </w:rPr>
        <w:t>撤回已经被受理的质疑书。</w:t>
      </w:r>
    </w:p>
    <w:p w:rsidR="00605331" w:rsidRDefault="0037280B">
      <w:pPr>
        <w:keepNext/>
        <w:keepLines/>
        <w:spacing w:before="260" w:after="260" w:line="415" w:lineRule="auto"/>
        <w:jc w:val="center"/>
        <w:outlineLvl w:val="1"/>
        <w:rPr>
          <w:rFonts w:ascii="仿宋" w:eastAsia="仿宋" w:hAnsi="仿宋"/>
          <w:b/>
          <w:sz w:val="32"/>
        </w:rPr>
      </w:pPr>
      <w:bookmarkStart w:id="97" w:name="_Toc12348"/>
      <w:r>
        <w:rPr>
          <w:rFonts w:ascii="仿宋" w:eastAsia="仿宋" w:hAnsi="仿宋" w:hint="eastAsia"/>
          <w:b/>
          <w:sz w:val="32"/>
        </w:rPr>
        <w:t>三、供应商投诉</w:t>
      </w:r>
      <w:bookmarkEnd w:id="97"/>
    </w:p>
    <w:p w:rsidR="00605331" w:rsidRDefault="0037280B">
      <w:pPr>
        <w:widowControl/>
        <w:snapToGrid w:val="0"/>
        <w:spacing w:line="480" w:lineRule="exact"/>
        <w:rPr>
          <w:rFonts w:ascii="仿宋" w:eastAsia="仿宋" w:hAnsi="仿宋"/>
          <w:b/>
          <w:bCs/>
          <w:color w:val="000000"/>
          <w:kern w:val="0"/>
          <w:sz w:val="24"/>
        </w:rPr>
      </w:pPr>
      <w:r>
        <w:rPr>
          <w:rFonts w:ascii="仿宋" w:eastAsia="仿宋" w:hAnsi="仿宋" w:hint="eastAsia"/>
          <w:b/>
          <w:bCs/>
          <w:color w:val="000000"/>
          <w:kern w:val="0"/>
          <w:sz w:val="24"/>
        </w:rPr>
        <w:t>3.1投诉有效期</w:t>
      </w:r>
    </w:p>
    <w:p w:rsidR="00605331" w:rsidRDefault="0037280B">
      <w:pPr>
        <w:widowControl/>
        <w:snapToGrid w:val="0"/>
        <w:spacing w:line="480" w:lineRule="exact"/>
        <w:rPr>
          <w:rFonts w:ascii="仿宋" w:eastAsia="仿宋" w:hAnsi="仿宋"/>
          <w:color w:val="000000"/>
          <w:kern w:val="0"/>
          <w:sz w:val="24"/>
        </w:rPr>
      </w:pPr>
      <w:r>
        <w:rPr>
          <w:rFonts w:ascii="仿宋" w:eastAsia="仿宋" w:hAnsi="仿宋" w:hint="eastAsia"/>
          <w:color w:val="000000"/>
          <w:kern w:val="0"/>
          <w:sz w:val="24"/>
        </w:rPr>
        <w:t>质疑供应商对采购人、采购代理机构的答复不满意，或者采购人、采购代理机构未在规定时间内</w:t>
      </w:r>
      <w:proofErr w:type="gramStart"/>
      <w:r>
        <w:rPr>
          <w:rFonts w:ascii="仿宋" w:eastAsia="仿宋" w:hAnsi="仿宋" w:hint="eastAsia"/>
          <w:color w:val="000000"/>
          <w:kern w:val="0"/>
          <w:sz w:val="24"/>
        </w:rPr>
        <w:t>作出</w:t>
      </w:r>
      <w:proofErr w:type="gramEnd"/>
      <w:r>
        <w:rPr>
          <w:rFonts w:ascii="仿宋" w:eastAsia="仿宋" w:hAnsi="仿宋" w:hint="eastAsia"/>
          <w:color w:val="000000"/>
          <w:kern w:val="0"/>
          <w:sz w:val="24"/>
        </w:rPr>
        <w:t xml:space="preserve">答复的，可以在答复期满后 15 </w:t>
      </w:r>
      <w:proofErr w:type="gramStart"/>
      <w:r>
        <w:rPr>
          <w:rFonts w:ascii="仿宋" w:eastAsia="仿宋" w:hAnsi="仿宋" w:hint="eastAsia"/>
          <w:color w:val="000000"/>
          <w:kern w:val="0"/>
          <w:sz w:val="24"/>
        </w:rPr>
        <w:t>个</w:t>
      </w:r>
      <w:proofErr w:type="gramEnd"/>
      <w:r>
        <w:rPr>
          <w:rFonts w:ascii="仿宋" w:eastAsia="仿宋" w:hAnsi="仿宋" w:hint="eastAsia"/>
          <w:color w:val="000000"/>
          <w:kern w:val="0"/>
          <w:sz w:val="24"/>
        </w:rPr>
        <w:t>工作日内向采购监督部门提起投诉。</w:t>
      </w:r>
    </w:p>
    <w:p w:rsidR="00605331" w:rsidRDefault="0037280B">
      <w:pPr>
        <w:widowControl/>
        <w:snapToGrid w:val="0"/>
        <w:spacing w:line="480" w:lineRule="exact"/>
        <w:rPr>
          <w:rFonts w:ascii="仿宋" w:eastAsia="仿宋" w:hAnsi="仿宋"/>
          <w:b/>
          <w:bCs/>
          <w:color w:val="000000"/>
          <w:kern w:val="0"/>
          <w:sz w:val="24"/>
          <w:u w:val="single"/>
        </w:rPr>
      </w:pPr>
      <w:r>
        <w:rPr>
          <w:rFonts w:ascii="仿宋" w:eastAsia="仿宋" w:hAnsi="仿宋" w:hint="eastAsia"/>
          <w:b/>
          <w:bCs/>
          <w:color w:val="000000"/>
          <w:kern w:val="0"/>
          <w:sz w:val="24"/>
          <w:u w:val="single"/>
        </w:rPr>
        <w:t>特别提醒：质疑是投诉的前置程序，供应商必须先质疑后投诉。</w:t>
      </w:r>
    </w:p>
    <w:p w:rsidR="00605331" w:rsidRDefault="0037280B">
      <w:pPr>
        <w:widowControl/>
        <w:snapToGrid w:val="0"/>
        <w:spacing w:line="480" w:lineRule="exact"/>
        <w:rPr>
          <w:rFonts w:ascii="仿宋" w:eastAsia="仿宋" w:hAnsi="仿宋"/>
          <w:b/>
          <w:bCs/>
          <w:color w:val="000000"/>
          <w:kern w:val="0"/>
          <w:sz w:val="24"/>
        </w:rPr>
      </w:pPr>
      <w:r>
        <w:rPr>
          <w:rFonts w:ascii="仿宋" w:eastAsia="仿宋" w:hAnsi="仿宋" w:hint="eastAsia"/>
          <w:b/>
          <w:bCs/>
          <w:color w:val="000000"/>
          <w:kern w:val="0"/>
          <w:sz w:val="24"/>
        </w:rPr>
        <w:t>3.2投诉内容</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供应</w:t>
      </w:r>
      <w:proofErr w:type="gramStart"/>
      <w:r>
        <w:rPr>
          <w:rFonts w:ascii="仿宋" w:eastAsia="仿宋" w:hAnsi="仿宋" w:hint="eastAsia"/>
          <w:color w:val="000000"/>
          <w:kern w:val="0"/>
          <w:sz w:val="24"/>
        </w:rPr>
        <w:t>商投诉</w:t>
      </w:r>
      <w:proofErr w:type="gramEnd"/>
      <w:r>
        <w:rPr>
          <w:rFonts w:ascii="仿宋" w:eastAsia="仿宋" w:hAnsi="仿宋" w:hint="eastAsia"/>
          <w:color w:val="000000"/>
          <w:kern w:val="0"/>
          <w:sz w:val="24"/>
        </w:rPr>
        <w:t>的事项不得超出已质疑事项的范围，但基于质疑答复内容提出的投诉事项除外。</w:t>
      </w:r>
    </w:p>
    <w:p w:rsidR="00605331" w:rsidRDefault="0037280B">
      <w:pPr>
        <w:widowControl/>
        <w:snapToGrid w:val="0"/>
        <w:spacing w:line="480" w:lineRule="exact"/>
        <w:rPr>
          <w:rFonts w:ascii="仿宋" w:eastAsia="仿宋" w:hAnsi="仿宋"/>
          <w:color w:val="000000"/>
          <w:kern w:val="0"/>
          <w:sz w:val="24"/>
        </w:rPr>
      </w:pPr>
      <w:r>
        <w:rPr>
          <w:rFonts w:ascii="仿宋" w:eastAsia="仿宋" w:hAnsi="仿宋" w:hint="eastAsia"/>
          <w:color w:val="000000"/>
          <w:kern w:val="0"/>
          <w:sz w:val="24"/>
        </w:rPr>
        <w:t xml:space="preserve">    投诉</w:t>
      </w:r>
      <w:proofErr w:type="gramStart"/>
      <w:r>
        <w:rPr>
          <w:rFonts w:ascii="仿宋" w:eastAsia="仿宋" w:hAnsi="仿宋" w:hint="eastAsia"/>
          <w:color w:val="000000"/>
          <w:kern w:val="0"/>
          <w:sz w:val="24"/>
        </w:rPr>
        <w:t>书需包括</w:t>
      </w:r>
      <w:proofErr w:type="gramEnd"/>
      <w:r>
        <w:rPr>
          <w:rFonts w:ascii="仿宋" w:eastAsia="仿宋" w:hAnsi="仿宋" w:hint="eastAsia"/>
          <w:color w:val="000000"/>
          <w:kern w:val="0"/>
          <w:sz w:val="24"/>
        </w:rPr>
        <w:t>以下内容：</w:t>
      </w:r>
    </w:p>
    <w:p w:rsidR="00605331" w:rsidRDefault="0037280B">
      <w:pPr>
        <w:widowControl/>
        <w:snapToGrid w:val="0"/>
        <w:spacing w:line="480" w:lineRule="exact"/>
        <w:rPr>
          <w:rFonts w:ascii="仿宋" w:eastAsia="仿宋" w:hAnsi="仿宋"/>
          <w:color w:val="000000"/>
          <w:kern w:val="0"/>
          <w:sz w:val="24"/>
        </w:rPr>
      </w:pPr>
      <w:r>
        <w:rPr>
          <w:rFonts w:ascii="仿宋" w:eastAsia="仿宋" w:hAnsi="仿宋" w:hint="eastAsia"/>
          <w:color w:val="000000"/>
          <w:kern w:val="0"/>
          <w:sz w:val="24"/>
        </w:rPr>
        <w:t>（一）投诉人和被投诉人的姓名或者名称、通讯地址、邮编、联系人及联系电话；</w:t>
      </w:r>
    </w:p>
    <w:p w:rsidR="00605331" w:rsidRDefault="0037280B">
      <w:pPr>
        <w:widowControl/>
        <w:snapToGrid w:val="0"/>
        <w:spacing w:line="480" w:lineRule="exact"/>
        <w:rPr>
          <w:rFonts w:ascii="仿宋" w:eastAsia="仿宋" w:hAnsi="仿宋"/>
          <w:color w:val="000000"/>
          <w:kern w:val="0"/>
          <w:sz w:val="24"/>
        </w:rPr>
      </w:pPr>
      <w:r>
        <w:rPr>
          <w:rFonts w:ascii="仿宋" w:eastAsia="仿宋" w:hAnsi="仿宋" w:hint="eastAsia"/>
          <w:color w:val="000000"/>
          <w:kern w:val="0"/>
          <w:sz w:val="24"/>
        </w:rPr>
        <w:t>（二）质疑和质疑答复情况说明及相关证明材料；</w:t>
      </w:r>
    </w:p>
    <w:p w:rsidR="00605331" w:rsidRDefault="0037280B">
      <w:pPr>
        <w:widowControl/>
        <w:snapToGrid w:val="0"/>
        <w:spacing w:line="480" w:lineRule="exact"/>
        <w:rPr>
          <w:rFonts w:ascii="仿宋" w:eastAsia="仿宋" w:hAnsi="仿宋"/>
          <w:color w:val="000000"/>
          <w:kern w:val="0"/>
          <w:sz w:val="24"/>
        </w:rPr>
      </w:pPr>
      <w:r>
        <w:rPr>
          <w:rFonts w:ascii="仿宋" w:eastAsia="仿宋" w:hAnsi="仿宋" w:hint="eastAsia"/>
          <w:color w:val="000000"/>
          <w:kern w:val="0"/>
          <w:sz w:val="24"/>
        </w:rPr>
        <w:t>（三）具体、明确的投诉事项和与投诉事项相关的投诉请求；</w:t>
      </w:r>
    </w:p>
    <w:p w:rsidR="00605331" w:rsidRDefault="0037280B">
      <w:pPr>
        <w:widowControl/>
        <w:snapToGrid w:val="0"/>
        <w:spacing w:line="480" w:lineRule="exact"/>
        <w:rPr>
          <w:rFonts w:ascii="仿宋" w:eastAsia="仿宋" w:hAnsi="仿宋"/>
          <w:color w:val="000000"/>
          <w:kern w:val="0"/>
          <w:sz w:val="24"/>
        </w:rPr>
      </w:pPr>
      <w:r>
        <w:rPr>
          <w:rFonts w:ascii="仿宋" w:eastAsia="仿宋" w:hAnsi="仿宋" w:hint="eastAsia"/>
          <w:color w:val="000000"/>
          <w:kern w:val="0"/>
          <w:sz w:val="24"/>
        </w:rPr>
        <w:t>（四）事实依据；</w:t>
      </w:r>
    </w:p>
    <w:p w:rsidR="00605331" w:rsidRDefault="0037280B">
      <w:pPr>
        <w:widowControl/>
        <w:snapToGrid w:val="0"/>
        <w:spacing w:line="480" w:lineRule="exact"/>
        <w:rPr>
          <w:rFonts w:ascii="仿宋" w:eastAsia="仿宋" w:hAnsi="仿宋"/>
          <w:color w:val="000000"/>
          <w:kern w:val="0"/>
          <w:sz w:val="24"/>
        </w:rPr>
      </w:pPr>
      <w:r>
        <w:rPr>
          <w:rFonts w:ascii="仿宋" w:eastAsia="仿宋" w:hAnsi="仿宋" w:hint="eastAsia"/>
          <w:color w:val="000000"/>
          <w:kern w:val="0"/>
          <w:sz w:val="24"/>
        </w:rPr>
        <w:t>（五）法律依据；</w:t>
      </w:r>
    </w:p>
    <w:p w:rsidR="00605331" w:rsidRDefault="0037280B">
      <w:pPr>
        <w:widowControl/>
        <w:snapToGrid w:val="0"/>
        <w:spacing w:line="480" w:lineRule="exact"/>
        <w:rPr>
          <w:rFonts w:ascii="仿宋" w:eastAsia="仿宋" w:hAnsi="仿宋"/>
          <w:color w:val="000000"/>
          <w:kern w:val="0"/>
          <w:sz w:val="24"/>
        </w:rPr>
      </w:pPr>
      <w:r>
        <w:rPr>
          <w:rFonts w:ascii="仿宋" w:eastAsia="仿宋" w:hAnsi="仿宋" w:hint="eastAsia"/>
          <w:color w:val="000000"/>
          <w:kern w:val="0"/>
          <w:sz w:val="24"/>
        </w:rPr>
        <w:lastRenderedPageBreak/>
        <w:t>（六）提起投诉的日期。</w:t>
      </w:r>
    </w:p>
    <w:p w:rsidR="00605331" w:rsidRDefault="0037280B">
      <w:pPr>
        <w:widowControl/>
        <w:snapToGrid w:val="0"/>
        <w:spacing w:line="48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投诉人为自然人的，应当由本人签字；投诉人为法人或者其他组织的，应当由法定代表人、主要负责人，或者其授权代表签字或者盖章，并加盖投标单位公章。</w:t>
      </w: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605331">
      <w:pPr>
        <w:widowControl/>
        <w:snapToGrid w:val="0"/>
        <w:spacing w:line="480" w:lineRule="exact"/>
        <w:rPr>
          <w:rFonts w:ascii="仿宋" w:eastAsia="仿宋" w:hAnsi="仿宋"/>
          <w:color w:val="000000"/>
          <w:kern w:val="0"/>
          <w:sz w:val="24"/>
        </w:rPr>
      </w:pPr>
    </w:p>
    <w:p w:rsidR="00605331" w:rsidRDefault="0037280B">
      <w:pPr>
        <w:widowControl/>
        <w:snapToGrid w:val="0"/>
        <w:spacing w:line="480" w:lineRule="exac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附件：质疑函范本</w:t>
      </w:r>
    </w:p>
    <w:p w:rsidR="00605331" w:rsidRDefault="0037280B">
      <w:pPr>
        <w:jc w:val="center"/>
        <w:rPr>
          <w:rFonts w:ascii="仿宋" w:eastAsia="仿宋" w:hAnsi="仿宋" w:cs="仿宋"/>
          <w:b/>
          <w:bCs/>
          <w:sz w:val="24"/>
          <w:szCs w:val="24"/>
        </w:rPr>
      </w:pPr>
      <w:r>
        <w:rPr>
          <w:rFonts w:ascii="仿宋" w:eastAsia="仿宋" w:hAnsi="仿宋" w:cs="仿宋" w:hint="eastAsia"/>
          <w:b/>
          <w:bCs/>
          <w:sz w:val="24"/>
          <w:szCs w:val="24"/>
        </w:rPr>
        <w:t>质疑函</w:t>
      </w:r>
    </w:p>
    <w:p w:rsidR="00605331" w:rsidRDefault="0037280B">
      <w:pPr>
        <w:adjustRightInd w:val="0"/>
        <w:snapToGrid w:val="0"/>
        <w:spacing w:beforeLines="100" w:before="32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605331" w:rsidRDefault="0037280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rsidR="00605331" w:rsidRDefault="0037280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rsidR="00605331" w:rsidRDefault="0037280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授权代表：联系电话：</w:t>
      </w:r>
    </w:p>
    <w:p w:rsidR="00605331" w:rsidRDefault="0037280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rsidR="00605331" w:rsidRDefault="0037280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605331" w:rsidRDefault="0037280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rsidR="00605331" w:rsidRDefault="0037280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rsidR="00605331" w:rsidRDefault="0037280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rsidR="00605331" w:rsidRDefault="0037280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rsidR="00605331" w:rsidRDefault="0037280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605331" w:rsidRDefault="0037280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rsidR="00605331" w:rsidRDefault="0037280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rsidR="00605331" w:rsidRDefault="0037280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rsidR="00605331" w:rsidRDefault="0037280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605331" w:rsidRDefault="0037280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605331" w:rsidRDefault="0037280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605331" w:rsidRDefault="0037280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rsidR="00605331" w:rsidRDefault="0037280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rsidR="00605331" w:rsidRDefault="0037280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605331" w:rsidRDefault="0037280B">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本公司承诺接受数据电文形式的质疑答复，视为书面答复。</w:t>
      </w:r>
    </w:p>
    <w:p w:rsidR="00605331" w:rsidRDefault="0037280B">
      <w:pPr>
        <w:adjustRightInd w:val="0"/>
        <w:snapToGrid w:val="0"/>
        <w:spacing w:line="360" w:lineRule="auto"/>
        <w:rPr>
          <w:rFonts w:ascii="仿宋" w:eastAsia="仿宋" w:hAnsi="仿宋" w:cs="仿宋"/>
          <w:b/>
          <w:bCs/>
          <w:sz w:val="24"/>
          <w:szCs w:val="24"/>
          <w:u w:val="double"/>
        </w:rPr>
      </w:pPr>
      <w:r>
        <w:rPr>
          <w:rFonts w:ascii="仿宋" w:eastAsia="仿宋" w:hAnsi="仿宋" w:cs="仿宋" w:hint="eastAsia"/>
          <w:b/>
          <w:bCs/>
          <w:sz w:val="24"/>
          <w:szCs w:val="24"/>
          <w:u w:val="double"/>
        </w:rPr>
        <w:t>（需附供应</w:t>
      </w:r>
      <w:proofErr w:type="gramStart"/>
      <w:r>
        <w:rPr>
          <w:rFonts w:ascii="仿宋" w:eastAsia="仿宋" w:hAnsi="仿宋" w:cs="仿宋" w:hint="eastAsia"/>
          <w:b/>
          <w:bCs/>
          <w:sz w:val="24"/>
          <w:szCs w:val="24"/>
          <w:u w:val="double"/>
        </w:rPr>
        <w:t>商法定</w:t>
      </w:r>
      <w:proofErr w:type="gramEnd"/>
      <w:r>
        <w:rPr>
          <w:rFonts w:ascii="仿宋" w:eastAsia="仿宋" w:hAnsi="仿宋" w:cs="仿宋" w:hint="eastAsia"/>
          <w:b/>
          <w:bCs/>
          <w:sz w:val="24"/>
          <w:szCs w:val="24"/>
          <w:u w:val="double"/>
        </w:rPr>
        <w:t>代表人的授权委托书，以委托授权代表提出质疑，格式自拟）</w:t>
      </w:r>
    </w:p>
    <w:p w:rsidR="00605331" w:rsidRDefault="00605331">
      <w:pPr>
        <w:adjustRightInd w:val="0"/>
        <w:snapToGrid w:val="0"/>
        <w:spacing w:line="360" w:lineRule="auto"/>
        <w:rPr>
          <w:rFonts w:ascii="仿宋" w:eastAsia="仿宋" w:hAnsi="仿宋" w:cs="仿宋"/>
          <w:sz w:val="24"/>
          <w:szCs w:val="24"/>
          <w:u w:val="dotted"/>
        </w:rPr>
      </w:pPr>
    </w:p>
    <w:p w:rsidR="00605331" w:rsidRDefault="0037280B">
      <w:pPr>
        <w:rPr>
          <w:rFonts w:ascii="仿宋" w:eastAsia="仿宋" w:hAnsi="仿宋"/>
          <w:sz w:val="24"/>
          <w:szCs w:val="24"/>
        </w:rPr>
      </w:pPr>
      <w:r>
        <w:rPr>
          <w:rFonts w:ascii="仿宋" w:eastAsia="仿宋" w:hAnsi="仿宋" w:hint="eastAsia"/>
          <w:sz w:val="24"/>
          <w:szCs w:val="24"/>
        </w:rPr>
        <w:t xml:space="preserve">授权代表签字(签章)：                 投标人签章：                      </w:t>
      </w:r>
    </w:p>
    <w:p w:rsidR="00605331" w:rsidRDefault="0037280B">
      <w:pPr>
        <w:rPr>
          <w:rFonts w:ascii="仿宋" w:eastAsia="仿宋" w:hAnsi="仿宋"/>
          <w:sz w:val="24"/>
          <w:szCs w:val="24"/>
        </w:rPr>
      </w:pPr>
      <w:r>
        <w:rPr>
          <w:rFonts w:ascii="仿宋" w:eastAsia="仿宋" w:hAnsi="仿宋" w:hint="eastAsia"/>
          <w:sz w:val="24"/>
          <w:szCs w:val="24"/>
        </w:rPr>
        <w:t xml:space="preserve">日期：    </w:t>
      </w:r>
    </w:p>
    <w:p w:rsidR="00605331" w:rsidRDefault="00605331">
      <w:pPr>
        <w:adjustRightInd w:val="0"/>
        <w:snapToGrid w:val="0"/>
        <w:spacing w:line="360" w:lineRule="auto"/>
        <w:rPr>
          <w:rFonts w:ascii="仿宋" w:eastAsia="仿宋" w:hAnsi="仿宋" w:cs="宋体"/>
          <w:color w:val="000000"/>
          <w:kern w:val="0"/>
          <w:sz w:val="24"/>
          <w:szCs w:val="24"/>
        </w:rPr>
      </w:pPr>
    </w:p>
    <w:p w:rsidR="00605331" w:rsidRDefault="00605331">
      <w:pPr>
        <w:adjustRightInd w:val="0"/>
        <w:snapToGrid w:val="0"/>
        <w:spacing w:line="360" w:lineRule="auto"/>
        <w:rPr>
          <w:rFonts w:ascii="仿宋" w:eastAsia="仿宋" w:hAnsi="仿宋" w:cs="宋体"/>
          <w:color w:val="000000"/>
          <w:kern w:val="0"/>
          <w:sz w:val="24"/>
          <w:szCs w:val="24"/>
        </w:rPr>
      </w:pPr>
    </w:p>
    <w:sectPr w:rsidR="00605331">
      <w:footerReference w:type="default" r:id="rId15"/>
      <w:pgSz w:w="11907" w:h="16840"/>
      <w:pgMar w:top="1440" w:right="1463" w:bottom="1440" w:left="1803" w:header="851" w:footer="992" w:gutter="0"/>
      <w:cols w:space="0"/>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E5" w:rsidRDefault="008655E5">
      <w:r>
        <w:separator/>
      </w:r>
    </w:p>
  </w:endnote>
  <w:endnote w:type="continuationSeparator" w:id="0">
    <w:p w:rsidR="008655E5" w:rsidRDefault="0086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0B" w:rsidRDefault="0037280B">
    <w:pPr>
      <w:pStyle w:val="ac"/>
      <w:framePr w:wrap="around" w:vAnchor="text" w:hAnchor="margin" w:xAlign="center" w:y="1"/>
    </w:pPr>
    <w:r>
      <w:rPr>
        <w:rStyle w:val="af3"/>
      </w:rPr>
      <w:fldChar w:fldCharType="begin"/>
    </w:r>
    <w:r>
      <w:rPr>
        <w:rStyle w:val="af3"/>
      </w:rPr>
      <w:instrText>Page</w:instrText>
    </w:r>
    <w:r>
      <w:rPr>
        <w:rStyle w:val="af3"/>
      </w:rPr>
      <w:fldChar w:fldCharType="separate"/>
    </w:r>
    <w:r w:rsidR="00CE3AFF">
      <w:rPr>
        <w:rStyle w:val="af3"/>
        <w:noProof/>
      </w:rPr>
      <w:t>75</w:t>
    </w:r>
    <w:r>
      <w:rPr>
        <w:rStyle w:val="af3"/>
      </w:rPr>
      <w:fldChar w:fldCharType="end"/>
    </w:r>
  </w:p>
  <w:p w:rsidR="0037280B" w:rsidRDefault="0037280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0B" w:rsidRDefault="0037280B">
    <w:pPr>
      <w:pStyle w:val="ac"/>
      <w:framePr w:wrap="around" w:vAnchor="text" w:hAnchor="margin" w:xAlign="center" w:y="1"/>
    </w:pPr>
    <w:r>
      <w:rPr>
        <w:rStyle w:val="af3"/>
      </w:rPr>
      <w:fldChar w:fldCharType="begin"/>
    </w:r>
    <w:r>
      <w:rPr>
        <w:rStyle w:val="af3"/>
      </w:rPr>
      <w:instrText>Page</w:instrText>
    </w:r>
    <w:r>
      <w:rPr>
        <w:rStyle w:val="af3"/>
      </w:rPr>
      <w:fldChar w:fldCharType="separate"/>
    </w:r>
    <w:r w:rsidR="00CE3AFF">
      <w:rPr>
        <w:rStyle w:val="af3"/>
        <w:noProof/>
      </w:rPr>
      <w:t>94</w:t>
    </w:r>
    <w:r>
      <w:rPr>
        <w:rStyle w:val="af3"/>
      </w:rPr>
      <w:fldChar w:fldCharType="end"/>
    </w:r>
  </w:p>
  <w:p w:rsidR="0037280B" w:rsidRDefault="0037280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E5" w:rsidRDefault="008655E5">
      <w:r>
        <w:separator/>
      </w:r>
    </w:p>
  </w:footnote>
  <w:footnote w:type="continuationSeparator" w:id="0">
    <w:p w:rsidR="008655E5" w:rsidRDefault="00865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AFE2FFDE"/>
    <w:multiLevelType w:val="multilevel"/>
    <w:tmpl w:val="AFE2FFD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E71B9647"/>
    <w:multiLevelType w:val="multilevel"/>
    <w:tmpl w:val="E71B964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nsid w:val="34A99CF4"/>
    <w:multiLevelType w:val="singleLevel"/>
    <w:tmpl w:val="34A99CF4"/>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4">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proofState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NWVjYTk2ODA2MTU2YWI1OTcwYjg3NTVlMjI2YjYifQ=="/>
  </w:docVars>
  <w:rsids>
    <w:rsidRoot w:val="00DE0957"/>
    <w:rsid w:val="00010F5B"/>
    <w:rsid w:val="00036C16"/>
    <w:rsid w:val="00044E7C"/>
    <w:rsid w:val="00060536"/>
    <w:rsid w:val="00086699"/>
    <w:rsid w:val="000B6E8B"/>
    <w:rsid w:val="000C12B9"/>
    <w:rsid w:val="000D4BDB"/>
    <w:rsid w:val="000D6138"/>
    <w:rsid w:val="00100369"/>
    <w:rsid w:val="00122EB6"/>
    <w:rsid w:val="00134E36"/>
    <w:rsid w:val="00140C1A"/>
    <w:rsid w:val="00156F0E"/>
    <w:rsid w:val="001806ED"/>
    <w:rsid w:val="001A4D75"/>
    <w:rsid w:val="001B14ED"/>
    <w:rsid w:val="001B4898"/>
    <w:rsid w:val="001C27A8"/>
    <w:rsid w:val="001C6418"/>
    <w:rsid w:val="001D799F"/>
    <w:rsid w:val="001E07B8"/>
    <w:rsid w:val="00203963"/>
    <w:rsid w:val="00225163"/>
    <w:rsid w:val="00247343"/>
    <w:rsid w:val="00247BFD"/>
    <w:rsid w:val="00270492"/>
    <w:rsid w:val="0027291B"/>
    <w:rsid w:val="002B183D"/>
    <w:rsid w:val="002C4D8E"/>
    <w:rsid w:val="002D4BC2"/>
    <w:rsid w:val="002D5B26"/>
    <w:rsid w:val="002F31CC"/>
    <w:rsid w:val="003010D3"/>
    <w:rsid w:val="003105E8"/>
    <w:rsid w:val="0031673A"/>
    <w:rsid w:val="0033081F"/>
    <w:rsid w:val="003368FF"/>
    <w:rsid w:val="00344836"/>
    <w:rsid w:val="00363DD3"/>
    <w:rsid w:val="0037280B"/>
    <w:rsid w:val="003849AC"/>
    <w:rsid w:val="0039323A"/>
    <w:rsid w:val="003D1999"/>
    <w:rsid w:val="00400413"/>
    <w:rsid w:val="004056EF"/>
    <w:rsid w:val="00405C37"/>
    <w:rsid w:val="00416754"/>
    <w:rsid w:val="00427F25"/>
    <w:rsid w:val="00433BA6"/>
    <w:rsid w:val="004355EE"/>
    <w:rsid w:val="00440AF6"/>
    <w:rsid w:val="00461992"/>
    <w:rsid w:val="00464255"/>
    <w:rsid w:val="00482C0D"/>
    <w:rsid w:val="004874D5"/>
    <w:rsid w:val="004A1F0A"/>
    <w:rsid w:val="004A3C5A"/>
    <w:rsid w:val="004B2875"/>
    <w:rsid w:val="004C58D5"/>
    <w:rsid w:val="004C7EF5"/>
    <w:rsid w:val="004D213E"/>
    <w:rsid w:val="004E46E0"/>
    <w:rsid w:val="004F2D99"/>
    <w:rsid w:val="004F5B00"/>
    <w:rsid w:val="004F77E1"/>
    <w:rsid w:val="00545719"/>
    <w:rsid w:val="005548F4"/>
    <w:rsid w:val="00584C18"/>
    <w:rsid w:val="005E27BA"/>
    <w:rsid w:val="00605331"/>
    <w:rsid w:val="00613C08"/>
    <w:rsid w:val="00627707"/>
    <w:rsid w:val="0063746C"/>
    <w:rsid w:val="0065647E"/>
    <w:rsid w:val="006871FF"/>
    <w:rsid w:val="00690500"/>
    <w:rsid w:val="006A6B15"/>
    <w:rsid w:val="006C7ED5"/>
    <w:rsid w:val="006D2853"/>
    <w:rsid w:val="006E5437"/>
    <w:rsid w:val="006F6D7F"/>
    <w:rsid w:val="00713D99"/>
    <w:rsid w:val="00733E1B"/>
    <w:rsid w:val="00741F52"/>
    <w:rsid w:val="00744D5E"/>
    <w:rsid w:val="00757518"/>
    <w:rsid w:val="00770E31"/>
    <w:rsid w:val="00777490"/>
    <w:rsid w:val="0078116A"/>
    <w:rsid w:val="007B208B"/>
    <w:rsid w:val="007C789F"/>
    <w:rsid w:val="007D0C07"/>
    <w:rsid w:val="007D11F0"/>
    <w:rsid w:val="00811D05"/>
    <w:rsid w:val="008272E2"/>
    <w:rsid w:val="008343D1"/>
    <w:rsid w:val="00841423"/>
    <w:rsid w:val="008570D9"/>
    <w:rsid w:val="008655E5"/>
    <w:rsid w:val="008B1F8F"/>
    <w:rsid w:val="008E0C9D"/>
    <w:rsid w:val="00901527"/>
    <w:rsid w:val="00904944"/>
    <w:rsid w:val="00904C5C"/>
    <w:rsid w:val="009D0F01"/>
    <w:rsid w:val="009E7C90"/>
    <w:rsid w:val="009F062D"/>
    <w:rsid w:val="009F3584"/>
    <w:rsid w:val="00A0526C"/>
    <w:rsid w:val="00A136A1"/>
    <w:rsid w:val="00A319A3"/>
    <w:rsid w:val="00A62003"/>
    <w:rsid w:val="00A67D09"/>
    <w:rsid w:val="00A94024"/>
    <w:rsid w:val="00AC2F6A"/>
    <w:rsid w:val="00B609A5"/>
    <w:rsid w:val="00B81A08"/>
    <w:rsid w:val="00B90947"/>
    <w:rsid w:val="00B94C8B"/>
    <w:rsid w:val="00B9685C"/>
    <w:rsid w:val="00BB2626"/>
    <w:rsid w:val="00BC0C58"/>
    <w:rsid w:val="00BC6801"/>
    <w:rsid w:val="00BE47A5"/>
    <w:rsid w:val="00BE70A8"/>
    <w:rsid w:val="00C2578A"/>
    <w:rsid w:val="00C46BE0"/>
    <w:rsid w:val="00C52826"/>
    <w:rsid w:val="00C85A35"/>
    <w:rsid w:val="00C94277"/>
    <w:rsid w:val="00C9625A"/>
    <w:rsid w:val="00C97924"/>
    <w:rsid w:val="00CA54C0"/>
    <w:rsid w:val="00CB1A2B"/>
    <w:rsid w:val="00CB361F"/>
    <w:rsid w:val="00CB558C"/>
    <w:rsid w:val="00CE3AFF"/>
    <w:rsid w:val="00D0379F"/>
    <w:rsid w:val="00D21112"/>
    <w:rsid w:val="00D24E5C"/>
    <w:rsid w:val="00D33DD9"/>
    <w:rsid w:val="00D74C66"/>
    <w:rsid w:val="00DB1C3E"/>
    <w:rsid w:val="00DE0957"/>
    <w:rsid w:val="00DE6E86"/>
    <w:rsid w:val="00E2249B"/>
    <w:rsid w:val="00E371FE"/>
    <w:rsid w:val="00E45CC1"/>
    <w:rsid w:val="00E647D5"/>
    <w:rsid w:val="00E675AB"/>
    <w:rsid w:val="00E6767A"/>
    <w:rsid w:val="00E73800"/>
    <w:rsid w:val="00E879F2"/>
    <w:rsid w:val="00EA233A"/>
    <w:rsid w:val="00EA28A7"/>
    <w:rsid w:val="00EC20BC"/>
    <w:rsid w:val="00EC702B"/>
    <w:rsid w:val="00EF5D27"/>
    <w:rsid w:val="00F47D53"/>
    <w:rsid w:val="00F80ADA"/>
    <w:rsid w:val="00F915E6"/>
    <w:rsid w:val="00FA43CB"/>
    <w:rsid w:val="00FF0C63"/>
    <w:rsid w:val="00FF2769"/>
    <w:rsid w:val="019F71D1"/>
    <w:rsid w:val="01AD1C3C"/>
    <w:rsid w:val="01CE3A0A"/>
    <w:rsid w:val="02076F1C"/>
    <w:rsid w:val="025D4D8E"/>
    <w:rsid w:val="03011BBD"/>
    <w:rsid w:val="030F42DA"/>
    <w:rsid w:val="0337296B"/>
    <w:rsid w:val="0397458B"/>
    <w:rsid w:val="04096F7B"/>
    <w:rsid w:val="041A2A81"/>
    <w:rsid w:val="045B70AB"/>
    <w:rsid w:val="04FE63B4"/>
    <w:rsid w:val="052E447E"/>
    <w:rsid w:val="053A6015"/>
    <w:rsid w:val="054250BF"/>
    <w:rsid w:val="059A6757"/>
    <w:rsid w:val="06067C4D"/>
    <w:rsid w:val="061038E1"/>
    <w:rsid w:val="06281243"/>
    <w:rsid w:val="065A1D10"/>
    <w:rsid w:val="06857572"/>
    <w:rsid w:val="06C93051"/>
    <w:rsid w:val="07140111"/>
    <w:rsid w:val="07465211"/>
    <w:rsid w:val="075F6EB2"/>
    <w:rsid w:val="07832BA1"/>
    <w:rsid w:val="07B436A2"/>
    <w:rsid w:val="07CD4764"/>
    <w:rsid w:val="08030788"/>
    <w:rsid w:val="081B54CF"/>
    <w:rsid w:val="08395955"/>
    <w:rsid w:val="08582DD8"/>
    <w:rsid w:val="08FC0E5C"/>
    <w:rsid w:val="08FC70AE"/>
    <w:rsid w:val="09150170"/>
    <w:rsid w:val="09265ED9"/>
    <w:rsid w:val="093525C0"/>
    <w:rsid w:val="09765F94"/>
    <w:rsid w:val="097F1A8E"/>
    <w:rsid w:val="09D92F4C"/>
    <w:rsid w:val="0A590531"/>
    <w:rsid w:val="0A7809B7"/>
    <w:rsid w:val="0AD6392F"/>
    <w:rsid w:val="0ADD7E6F"/>
    <w:rsid w:val="0B224DC6"/>
    <w:rsid w:val="0B2B0B40"/>
    <w:rsid w:val="0B60707A"/>
    <w:rsid w:val="0B640F3B"/>
    <w:rsid w:val="0B763C71"/>
    <w:rsid w:val="0B8D3682"/>
    <w:rsid w:val="0BB73761"/>
    <w:rsid w:val="0C110C02"/>
    <w:rsid w:val="0C6F77A4"/>
    <w:rsid w:val="0CC75606"/>
    <w:rsid w:val="0D166265"/>
    <w:rsid w:val="0D26294C"/>
    <w:rsid w:val="0D9F26FE"/>
    <w:rsid w:val="0DDE4FD5"/>
    <w:rsid w:val="0E435FD3"/>
    <w:rsid w:val="0EBE0962"/>
    <w:rsid w:val="0EF820C6"/>
    <w:rsid w:val="0F1862C4"/>
    <w:rsid w:val="0FD51302"/>
    <w:rsid w:val="100131FC"/>
    <w:rsid w:val="10295B3C"/>
    <w:rsid w:val="10297703"/>
    <w:rsid w:val="107E2A9F"/>
    <w:rsid w:val="10FD7F6E"/>
    <w:rsid w:val="1139517E"/>
    <w:rsid w:val="1187033D"/>
    <w:rsid w:val="11E15093"/>
    <w:rsid w:val="1243327C"/>
    <w:rsid w:val="12865C3B"/>
    <w:rsid w:val="12E34E3B"/>
    <w:rsid w:val="134358DA"/>
    <w:rsid w:val="135875D7"/>
    <w:rsid w:val="13A22242"/>
    <w:rsid w:val="13EB5218"/>
    <w:rsid w:val="13F6294C"/>
    <w:rsid w:val="14790971"/>
    <w:rsid w:val="14895200"/>
    <w:rsid w:val="14AB7BDB"/>
    <w:rsid w:val="14FE7D0A"/>
    <w:rsid w:val="15033573"/>
    <w:rsid w:val="15150AFB"/>
    <w:rsid w:val="15DF5D8E"/>
    <w:rsid w:val="15E433A4"/>
    <w:rsid w:val="16210154"/>
    <w:rsid w:val="163F2B62"/>
    <w:rsid w:val="16695657"/>
    <w:rsid w:val="167E55A7"/>
    <w:rsid w:val="168305F7"/>
    <w:rsid w:val="16E11692"/>
    <w:rsid w:val="16EB7DD2"/>
    <w:rsid w:val="17045380"/>
    <w:rsid w:val="17716EB9"/>
    <w:rsid w:val="17935082"/>
    <w:rsid w:val="17C153BE"/>
    <w:rsid w:val="17E90EA8"/>
    <w:rsid w:val="18267CA4"/>
    <w:rsid w:val="18624A54"/>
    <w:rsid w:val="187C7888"/>
    <w:rsid w:val="18982224"/>
    <w:rsid w:val="189D5A8C"/>
    <w:rsid w:val="18AC5CCF"/>
    <w:rsid w:val="18D10310"/>
    <w:rsid w:val="191048F2"/>
    <w:rsid w:val="19526877"/>
    <w:rsid w:val="198C7FDB"/>
    <w:rsid w:val="1A141D7E"/>
    <w:rsid w:val="1A164D19"/>
    <w:rsid w:val="1A6C3968"/>
    <w:rsid w:val="1A7E1BE8"/>
    <w:rsid w:val="1A974E89"/>
    <w:rsid w:val="1A98650B"/>
    <w:rsid w:val="1B1C4798"/>
    <w:rsid w:val="1B6152F5"/>
    <w:rsid w:val="1BCA303C"/>
    <w:rsid w:val="1BF956CF"/>
    <w:rsid w:val="1C1918CE"/>
    <w:rsid w:val="1C2C7853"/>
    <w:rsid w:val="1C316C17"/>
    <w:rsid w:val="1C427076"/>
    <w:rsid w:val="1C450915"/>
    <w:rsid w:val="1C4E5A1B"/>
    <w:rsid w:val="1C570F1D"/>
    <w:rsid w:val="1C872347"/>
    <w:rsid w:val="1CBC0BD7"/>
    <w:rsid w:val="1CBD66FD"/>
    <w:rsid w:val="1CC15E4F"/>
    <w:rsid w:val="1D0D31E0"/>
    <w:rsid w:val="1D322C47"/>
    <w:rsid w:val="1D3F35B6"/>
    <w:rsid w:val="1D552DD9"/>
    <w:rsid w:val="1D9E208B"/>
    <w:rsid w:val="1E0A6F35"/>
    <w:rsid w:val="1E2F5519"/>
    <w:rsid w:val="1E454BFC"/>
    <w:rsid w:val="1E470784"/>
    <w:rsid w:val="1E4C57A8"/>
    <w:rsid w:val="1E601A36"/>
    <w:rsid w:val="1E674B72"/>
    <w:rsid w:val="1E79511D"/>
    <w:rsid w:val="1F106FB8"/>
    <w:rsid w:val="1F394761"/>
    <w:rsid w:val="1F4A42BD"/>
    <w:rsid w:val="1F5350F7"/>
    <w:rsid w:val="1FC009DE"/>
    <w:rsid w:val="1FFC578E"/>
    <w:rsid w:val="206A6943"/>
    <w:rsid w:val="208335F1"/>
    <w:rsid w:val="209352B0"/>
    <w:rsid w:val="20A7029F"/>
    <w:rsid w:val="20B56069"/>
    <w:rsid w:val="210E39CB"/>
    <w:rsid w:val="21385068"/>
    <w:rsid w:val="21535882"/>
    <w:rsid w:val="21B846E6"/>
    <w:rsid w:val="21D07972"/>
    <w:rsid w:val="221A1353"/>
    <w:rsid w:val="2257326A"/>
    <w:rsid w:val="22911FBE"/>
    <w:rsid w:val="22D14CB0"/>
    <w:rsid w:val="22E13D97"/>
    <w:rsid w:val="22EE13BE"/>
    <w:rsid w:val="235356C5"/>
    <w:rsid w:val="23580F2E"/>
    <w:rsid w:val="23D67741"/>
    <w:rsid w:val="240A66CC"/>
    <w:rsid w:val="240D3614"/>
    <w:rsid w:val="24561911"/>
    <w:rsid w:val="245E2574"/>
    <w:rsid w:val="24E52C95"/>
    <w:rsid w:val="25257535"/>
    <w:rsid w:val="255F40AA"/>
    <w:rsid w:val="25B9179D"/>
    <w:rsid w:val="260D24A3"/>
    <w:rsid w:val="263F0183"/>
    <w:rsid w:val="26C274B2"/>
    <w:rsid w:val="26F15921"/>
    <w:rsid w:val="27554102"/>
    <w:rsid w:val="275F09EA"/>
    <w:rsid w:val="277A4AEB"/>
    <w:rsid w:val="27912C60"/>
    <w:rsid w:val="27C76682"/>
    <w:rsid w:val="27E41956"/>
    <w:rsid w:val="27FF5E1C"/>
    <w:rsid w:val="2842381A"/>
    <w:rsid w:val="285E6FE6"/>
    <w:rsid w:val="287102DB"/>
    <w:rsid w:val="287F6F5C"/>
    <w:rsid w:val="28AC5FA3"/>
    <w:rsid w:val="294F20B0"/>
    <w:rsid w:val="29681541"/>
    <w:rsid w:val="298C1931"/>
    <w:rsid w:val="299F33AD"/>
    <w:rsid w:val="29C4731D"/>
    <w:rsid w:val="29DF02A6"/>
    <w:rsid w:val="29F54D08"/>
    <w:rsid w:val="2A1060BE"/>
    <w:rsid w:val="2A224043"/>
    <w:rsid w:val="2A497822"/>
    <w:rsid w:val="2A585CB7"/>
    <w:rsid w:val="2A9F5140"/>
    <w:rsid w:val="2AC450FA"/>
    <w:rsid w:val="2ADE0560"/>
    <w:rsid w:val="2AE8528D"/>
    <w:rsid w:val="2AEF0BD5"/>
    <w:rsid w:val="2B4D4E9F"/>
    <w:rsid w:val="2B6A3EF4"/>
    <w:rsid w:val="2BAC0068"/>
    <w:rsid w:val="2BAF4444"/>
    <w:rsid w:val="2BD21C10"/>
    <w:rsid w:val="2BE772F2"/>
    <w:rsid w:val="2C0E2295"/>
    <w:rsid w:val="2C187619"/>
    <w:rsid w:val="2C2916B9"/>
    <w:rsid w:val="2CB35427"/>
    <w:rsid w:val="2D8220FC"/>
    <w:rsid w:val="2DB376A2"/>
    <w:rsid w:val="2E450C7A"/>
    <w:rsid w:val="2E54534D"/>
    <w:rsid w:val="2E586286"/>
    <w:rsid w:val="2E6C3ADF"/>
    <w:rsid w:val="2E717347"/>
    <w:rsid w:val="2E8452CD"/>
    <w:rsid w:val="2E8B665B"/>
    <w:rsid w:val="2E976DAE"/>
    <w:rsid w:val="2EAA74B5"/>
    <w:rsid w:val="2EBA484A"/>
    <w:rsid w:val="2F230642"/>
    <w:rsid w:val="2FB3329B"/>
    <w:rsid w:val="2FCB5617"/>
    <w:rsid w:val="2FCD12F9"/>
    <w:rsid w:val="2FF85245"/>
    <w:rsid w:val="2FFB7F39"/>
    <w:rsid w:val="30E42146"/>
    <w:rsid w:val="30F371E1"/>
    <w:rsid w:val="311363FE"/>
    <w:rsid w:val="3152520E"/>
    <w:rsid w:val="31B859B9"/>
    <w:rsid w:val="31D90E16"/>
    <w:rsid w:val="31E546BD"/>
    <w:rsid w:val="32827D75"/>
    <w:rsid w:val="32981347"/>
    <w:rsid w:val="32B36594"/>
    <w:rsid w:val="32BF2D77"/>
    <w:rsid w:val="32F67ECF"/>
    <w:rsid w:val="330B5CC0"/>
    <w:rsid w:val="33112A86"/>
    <w:rsid w:val="33271F2E"/>
    <w:rsid w:val="33363F8C"/>
    <w:rsid w:val="3337290D"/>
    <w:rsid w:val="33471930"/>
    <w:rsid w:val="33953AD8"/>
    <w:rsid w:val="3495532D"/>
    <w:rsid w:val="349D2FCE"/>
    <w:rsid w:val="34DE7673"/>
    <w:rsid w:val="3546508A"/>
    <w:rsid w:val="356674DA"/>
    <w:rsid w:val="357A0A1F"/>
    <w:rsid w:val="357C7436"/>
    <w:rsid w:val="358F4C83"/>
    <w:rsid w:val="35A17082"/>
    <w:rsid w:val="35C03541"/>
    <w:rsid w:val="35D43508"/>
    <w:rsid w:val="35F47692"/>
    <w:rsid w:val="364D41F6"/>
    <w:rsid w:val="369D33CF"/>
    <w:rsid w:val="36A53256"/>
    <w:rsid w:val="36E82CB9"/>
    <w:rsid w:val="36E86D89"/>
    <w:rsid w:val="36EC7EB3"/>
    <w:rsid w:val="36FE72FE"/>
    <w:rsid w:val="371753ED"/>
    <w:rsid w:val="37773C20"/>
    <w:rsid w:val="377B0904"/>
    <w:rsid w:val="378105FB"/>
    <w:rsid w:val="37C404E8"/>
    <w:rsid w:val="37DA41AF"/>
    <w:rsid w:val="37ED7300"/>
    <w:rsid w:val="387E0FDF"/>
    <w:rsid w:val="38B92017"/>
    <w:rsid w:val="38F46B6C"/>
    <w:rsid w:val="392C27E9"/>
    <w:rsid w:val="39CD3FCC"/>
    <w:rsid w:val="39E41315"/>
    <w:rsid w:val="3A174C84"/>
    <w:rsid w:val="3A7E7074"/>
    <w:rsid w:val="3B1C4332"/>
    <w:rsid w:val="3B2E42C1"/>
    <w:rsid w:val="3BBA5D06"/>
    <w:rsid w:val="3C58589D"/>
    <w:rsid w:val="3C850071"/>
    <w:rsid w:val="3C980806"/>
    <w:rsid w:val="3CBB4BBD"/>
    <w:rsid w:val="3D0D40C6"/>
    <w:rsid w:val="3D2C725B"/>
    <w:rsid w:val="3D2D6B2F"/>
    <w:rsid w:val="3D436353"/>
    <w:rsid w:val="3D491BBB"/>
    <w:rsid w:val="3D4F23C8"/>
    <w:rsid w:val="3D6E1622"/>
    <w:rsid w:val="3D8726E3"/>
    <w:rsid w:val="3D954E00"/>
    <w:rsid w:val="3DA768E2"/>
    <w:rsid w:val="3E0D3BD1"/>
    <w:rsid w:val="3ED076CF"/>
    <w:rsid w:val="3F3630ED"/>
    <w:rsid w:val="3F52287D"/>
    <w:rsid w:val="3F6C393F"/>
    <w:rsid w:val="3F7F7B16"/>
    <w:rsid w:val="3F8E63C5"/>
    <w:rsid w:val="3FB21067"/>
    <w:rsid w:val="403A3A3D"/>
    <w:rsid w:val="40E63BC5"/>
    <w:rsid w:val="40E83499"/>
    <w:rsid w:val="413555F2"/>
    <w:rsid w:val="415B1EBD"/>
    <w:rsid w:val="416C5E78"/>
    <w:rsid w:val="419049BC"/>
    <w:rsid w:val="41FF0A9A"/>
    <w:rsid w:val="42181B5C"/>
    <w:rsid w:val="42231D6C"/>
    <w:rsid w:val="42B72753"/>
    <w:rsid w:val="42F158C4"/>
    <w:rsid w:val="431130E5"/>
    <w:rsid w:val="43122A34"/>
    <w:rsid w:val="43562A7C"/>
    <w:rsid w:val="43E811E6"/>
    <w:rsid w:val="44EF2D5B"/>
    <w:rsid w:val="453C2668"/>
    <w:rsid w:val="46805F22"/>
    <w:rsid w:val="472D42FC"/>
    <w:rsid w:val="474E6020"/>
    <w:rsid w:val="47613FA5"/>
    <w:rsid w:val="479D3D97"/>
    <w:rsid w:val="47A10F78"/>
    <w:rsid w:val="47B4517C"/>
    <w:rsid w:val="47DE07F4"/>
    <w:rsid w:val="47FD3CCE"/>
    <w:rsid w:val="48847F4B"/>
    <w:rsid w:val="48A36783"/>
    <w:rsid w:val="48C04CFB"/>
    <w:rsid w:val="48DC68A4"/>
    <w:rsid w:val="49400AFF"/>
    <w:rsid w:val="49B52386"/>
    <w:rsid w:val="49E52C6C"/>
    <w:rsid w:val="49E60792"/>
    <w:rsid w:val="49EA64D4"/>
    <w:rsid w:val="49F74240"/>
    <w:rsid w:val="4A0F2012"/>
    <w:rsid w:val="4A9F72BE"/>
    <w:rsid w:val="4AD86733"/>
    <w:rsid w:val="4AFC64BF"/>
    <w:rsid w:val="4B257098"/>
    <w:rsid w:val="4BB723E6"/>
    <w:rsid w:val="4BDC506B"/>
    <w:rsid w:val="4C1A4723"/>
    <w:rsid w:val="4C3C28EB"/>
    <w:rsid w:val="4C5E0AB3"/>
    <w:rsid w:val="4C640B69"/>
    <w:rsid w:val="4C81616F"/>
    <w:rsid w:val="4CB30DFF"/>
    <w:rsid w:val="4D29163E"/>
    <w:rsid w:val="4D2E492A"/>
    <w:rsid w:val="4D8107A4"/>
    <w:rsid w:val="4DA447CD"/>
    <w:rsid w:val="4DE60D60"/>
    <w:rsid w:val="4DE90EA0"/>
    <w:rsid w:val="4DEB6EA5"/>
    <w:rsid w:val="4E127DA7"/>
    <w:rsid w:val="4E9C3B15"/>
    <w:rsid w:val="4EB62E28"/>
    <w:rsid w:val="4EC512BE"/>
    <w:rsid w:val="4EEF4413"/>
    <w:rsid w:val="4EF66A1A"/>
    <w:rsid w:val="4F133DD7"/>
    <w:rsid w:val="4F507378"/>
    <w:rsid w:val="4F8329FA"/>
    <w:rsid w:val="4FF36FCA"/>
    <w:rsid w:val="50051787"/>
    <w:rsid w:val="50416B6C"/>
    <w:rsid w:val="5068084A"/>
    <w:rsid w:val="517D19DC"/>
    <w:rsid w:val="518110C1"/>
    <w:rsid w:val="519A258E"/>
    <w:rsid w:val="51D42B21"/>
    <w:rsid w:val="522462FB"/>
    <w:rsid w:val="523A78CD"/>
    <w:rsid w:val="523F128E"/>
    <w:rsid w:val="527276B4"/>
    <w:rsid w:val="52B4767F"/>
    <w:rsid w:val="52D90E94"/>
    <w:rsid w:val="53005131"/>
    <w:rsid w:val="531B76FE"/>
    <w:rsid w:val="53234805"/>
    <w:rsid w:val="532A7941"/>
    <w:rsid w:val="5349483C"/>
    <w:rsid w:val="53764934"/>
    <w:rsid w:val="53F52DDF"/>
    <w:rsid w:val="54125392"/>
    <w:rsid w:val="545906ED"/>
    <w:rsid w:val="545A4256"/>
    <w:rsid w:val="54DB5397"/>
    <w:rsid w:val="55C93441"/>
    <w:rsid w:val="56004989"/>
    <w:rsid w:val="563A433F"/>
    <w:rsid w:val="563F3703"/>
    <w:rsid w:val="568D5257"/>
    <w:rsid w:val="56E20EE6"/>
    <w:rsid w:val="57087F99"/>
    <w:rsid w:val="571D0484"/>
    <w:rsid w:val="571E132D"/>
    <w:rsid w:val="576E6EBF"/>
    <w:rsid w:val="57717806"/>
    <w:rsid w:val="57AE0B41"/>
    <w:rsid w:val="57B123DF"/>
    <w:rsid w:val="57D90E8F"/>
    <w:rsid w:val="57FE7319"/>
    <w:rsid w:val="581F559B"/>
    <w:rsid w:val="583544E4"/>
    <w:rsid w:val="58694A68"/>
    <w:rsid w:val="58D00F8B"/>
    <w:rsid w:val="58D72319"/>
    <w:rsid w:val="58ED7447"/>
    <w:rsid w:val="591C3D2B"/>
    <w:rsid w:val="596C583E"/>
    <w:rsid w:val="598C4EB2"/>
    <w:rsid w:val="5999137D"/>
    <w:rsid w:val="599C0E6D"/>
    <w:rsid w:val="59DC0AC4"/>
    <w:rsid w:val="5A273DE3"/>
    <w:rsid w:val="5A3A490E"/>
    <w:rsid w:val="5A7E06AE"/>
    <w:rsid w:val="5A7F451F"/>
    <w:rsid w:val="5AA224B3"/>
    <w:rsid w:val="5B1C1635"/>
    <w:rsid w:val="5B47059E"/>
    <w:rsid w:val="5B9B13DC"/>
    <w:rsid w:val="5BF705DC"/>
    <w:rsid w:val="5C2A6C04"/>
    <w:rsid w:val="5C4E28F2"/>
    <w:rsid w:val="5C57406F"/>
    <w:rsid w:val="5C734107"/>
    <w:rsid w:val="5CB564CD"/>
    <w:rsid w:val="5CCB5CF1"/>
    <w:rsid w:val="5CF96221"/>
    <w:rsid w:val="5CFE60C6"/>
    <w:rsid w:val="5D3F223B"/>
    <w:rsid w:val="5D50345C"/>
    <w:rsid w:val="5D8C5FCB"/>
    <w:rsid w:val="5DB93D9B"/>
    <w:rsid w:val="5DFD2551"/>
    <w:rsid w:val="5E0270FE"/>
    <w:rsid w:val="5E163222"/>
    <w:rsid w:val="5E6301AB"/>
    <w:rsid w:val="5EEB267A"/>
    <w:rsid w:val="5F0E45BB"/>
    <w:rsid w:val="5F0E635A"/>
    <w:rsid w:val="5F1A2F60"/>
    <w:rsid w:val="5F6129EE"/>
    <w:rsid w:val="5F6D12E1"/>
    <w:rsid w:val="5F702B80"/>
    <w:rsid w:val="5F772160"/>
    <w:rsid w:val="5F803732"/>
    <w:rsid w:val="5F934846"/>
    <w:rsid w:val="5F9D7D43"/>
    <w:rsid w:val="5FA93E05"/>
    <w:rsid w:val="602F4E64"/>
    <w:rsid w:val="60305542"/>
    <w:rsid w:val="609D79A4"/>
    <w:rsid w:val="60A56859"/>
    <w:rsid w:val="60C849B2"/>
    <w:rsid w:val="61017099"/>
    <w:rsid w:val="610568D1"/>
    <w:rsid w:val="61706E67"/>
    <w:rsid w:val="620F48D2"/>
    <w:rsid w:val="624125B1"/>
    <w:rsid w:val="62724DC7"/>
    <w:rsid w:val="6299063F"/>
    <w:rsid w:val="633E321C"/>
    <w:rsid w:val="635C334F"/>
    <w:rsid w:val="637D5B70"/>
    <w:rsid w:val="63BD0F2D"/>
    <w:rsid w:val="641F0128"/>
    <w:rsid w:val="64856265"/>
    <w:rsid w:val="649330D9"/>
    <w:rsid w:val="64B90B25"/>
    <w:rsid w:val="651D5558"/>
    <w:rsid w:val="65644F35"/>
    <w:rsid w:val="658E1FB1"/>
    <w:rsid w:val="65B15C47"/>
    <w:rsid w:val="65D0492A"/>
    <w:rsid w:val="65DD0843"/>
    <w:rsid w:val="660E4EA0"/>
    <w:rsid w:val="661F5302"/>
    <w:rsid w:val="66372649"/>
    <w:rsid w:val="663942A7"/>
    <w:rsid w:val="66685C4A"/>
    <w:rsid w:val="6679056C"/>
    <w:rsid w:val="67185FD7"/>
    <w:rsid w:val="672F3320"/>
    <w:rsid w:val="673954E5"/>
    <w:rsid w:val="6780754D"/>
    <w:rsid w:val="678216A2"/>
    <w:rsid w:val="68224C33"/>
    <w:rsid w:val="684D3A5E"/>
    <w:rsid w:val="687B6875"/>
    <w:rsid w:val="687C2595"/>
    <w:rsid w:val="68A3110B"/>
    <w:rsid w:val="68F760C0"/>
    <w:rsid w:val="691D69BF"/>
    <w:rsid w:val="6927218A"/>
    <w:rsid w:val="692D445E"/>
    <w:rsid w:val="694966B4"/>
    <w:rsid w:val="694A2693"/>
    <w:rsid w:val="695F613F"/>
    <w:rsid w:val="69C51D1A"/>
    <w:rsid w:val="69D32689"/>
    <w:rsid w:val="6A701667"/>
    <w:rsid w:val="6AC344AB"/>
    <w:rsid w:val="6AD14E1A"/>
    <w:rsid w:val="6AD2421D"/>
    <w:rsid w:val="6AFC4513"/>
    <w:rsid w:val="6B387956"/>
    <w:rsid w:val="6B417E33"/>
    <w:rsid w:val="6B6A364D"/>
    <w:rsid w:val="6BBB1626"/>
    <w:rsid w:val="6C416BE7"/>
    <w:rsid w:val="6C8269E6"/>
    <w:rsid w:val="6C936D0E"/>
    <w:rsid w:val="6CD504C6"/>
    <w:rsid w:val="6CD56718"/>
    <w:rsid w:val="6D0F39D8"/>
    <w:rsid w:val="6D300B5E"/>
    <w:rsid w:val="6DCB55B3"/>
    <w:rsid w:val="6DCC1E94"/>
    <w:rsid w:val="6DEA7FA1"/>
    <w:rsid w:val="6E3556C0"/>
    <w:rsid w:val="6E7A7577"/>
    <w:rsid w:val="6EBE7FC3"/>
    <w:rsid w:val="6EC40233"/>
    <w:rsid w:val="6F26325B"/>
    <w:rsid w:val="6F2B0871"/>
    <w:rsid w:val="6F3B7799"/>
    <w:rsid w:val="6F4A6F49"/>
    <w:rsid w:val="6FB865A9"/>
    <w:rsid w:val="6FBF4ABB"/>
    <w:rsid w:val="70311EB7"/>
    <w:rsid w:val="70383246"/>
    <w:rsid w:val="70C90342"/>
    <w:rsid w:val="70D25448"/>
    <w:rsid w:val="70DF36C1"/>
    <w:rsid w:val="7100515F"/>
    <w:rsid w:val="7127111A"/>
    <w:rsid w:val="71453E6C"/>
    <w:rsid w:val="714F6A99"/>
    <w:rsid w:val="716F0EE9"/>
    <w:rsid w:val="71744751"/>
    <w:rsid w:val="717E112C"/>
    <w:rsid w:val="71950224"/>
    <w:rsid w:val="71CE533D"/>
    <w:rsid w:val="72BF7C4E"/>
    <w:rsid w:val="72F7535E"/>
    <w:rsid w:val="733C0963"/>
    <w:rsid w:val="73791E83"/>
    <w:rsid w:val="73A92187"/>
    <w:rsid w:val="73B54BAD"/>
    <w:rsid w:val="7476258E"/>
    <w:rsid w:val="75005605"/>
    <w:rsid w:val="750613F4"/>
    <w:rsid w:val="754D4132"/>
    <w:rsid w:val="75BB2CCE"/>
    <w:rsid w:val="75C15A8B"/>
    <w:rsid w:val="75EE0F39"/>
    <w:rsid w:val="76045978"/>
    <w:rsid w:val="764F3097"/>
    <w:rsid w:val="765331B5"/>
    <w:rsid w:val="76AE24B4"/>
    <w:rsid w:val="76B32918"/>
    <w:rsid w:val="76BB697E"/>
    <w:rsid w:val="77434CBF"/>
    <w:rsid w:val="777C45C3"/>
    <w:rsid w:val="778325A7"/>
    <w:rsid w:val="779D10FA"/>
    <w:rsid w:val="77CA303F"/>
    <w:rsid w:val="77F04406"/>
    <w:rsid w:val="77FC2DAB"/>
    <w:rsid w:val="78056103"/>
    <w:rsid w:val="785C7CED"/>
    <w:rsid w:val="787559AD"/>
    <w:rsid w:val="787E5EB6"/>
    <w:rsid w:val="788C2381"/>
    <w:rsid w:val="78A27DF6"/>
    <w:rsid w:val="79297BCF"/>
    <w:rsid w:val="79E85CDC"/>
    <w:rsid w:val="79FF4DD4"/>
    <w:rsid w:val="7A5C3FD5"/>
    <w:rsid w:val="7A7B26AD"/>
    <w:rsid w:val="7A97776E"/>
    <w:rsid w:val="7AA716F4"/>
    <w:rsid w:val="7AD1051F"/>
    <w:rsid w:val="7B31720F"/>
    <w:rsid w:val="7B38059E"/>
    <w:rsid w:val="7BAB0D70"/>
    <w:rsid w:val="7BBB4D2B"/>
    <w:rsid w:val="7BD45475"/>
    <w:rsid w:val="7BE424D4"/>
    <w:rsid w:val="7C266648"/>
    <w:rsid w:val="7C2A25DC"/>
    <w:rsid w:val="7C741AA9"/>
    <w:rsid w:val="7D0821F2"/>
    <w:rsid w:val="7DAA32A9"/>
    <w:rsid w:val="7DB008BF"/>
    <w:rsid w:val="7DC064ED"/>
    <w:rsid w:val="7DC12ACC"/>
    <w:rsid w:val="7DD862F4"/>
    <w:rsid w:val="7E1352F2"/>
    <w:rsid w:val="7E7A0ECD"/>
    <w:rsid w:val="7ED92098"/>
    <w:rsid w:val="7F151786"/>
    <w:rsid w:val="7F2D7CEE"/>
    <w:rsid w:val="7FAF4DE3"/>
    <w:rsid w:val="7FCE14D1"/>
    <w:rsid w:val="7FE42A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pPr>
      <w:widowControl w:val="0"/>
      <w:jc w:val="both"/>
    </w:pPr>
    <w:rPr>
      <w:kern w:val="2"/>
      <w:sz w:val="21"/>
    </w:rPr>
  </w:style>
  <w:style w:type="paragraph" w:styleId="10">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paragraph" w:styleId="6">
    <w:name w:val="heading 6"/>
    <w:basedOn w:val="a0"/>
    <w:next w:val="a0"/>
    <w:unhideWhenUsed/>
    <w:qFormat/>
    <w:pPr>
      <w:widowControl/>
      <w:spacing w:before="60" w:after="60" w:line="440" w:lineRule="atLeast"/>
      <w:textAlignment w:val="baseline"/>
      <w:outlineLvl w:val="5"/>
    </w:pPr>
    <w:rPr>
      <w:rFonts w:ascii="宋体" w:hAnsi="Arial"/>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next w:val="a0"/>
    <w:qFormat/>
    <w:pPr>
      <w:widowControl w:val="0"/>
      <w:adjustRightInd w:val="0"/>
      <w:spacing w:line="360" w:lineRule="auto"/>
      <w:ind w:firstLineChars="200" w:firstLine="200"/>
      <w:jc w:val="both"/>
    </w:pPr>
    <w:rPr>
      <w:rFonts w:eastAsia="楷体_GB2312" w:cs="Lucida Sans"/>
      <w:kern w:val="2"/>
      <w:sz w:val="24"/>
      <w:szCs w:val="24"/>
    </w:rPr>
  </w:style>
  <w:style w:type="paragraph" w:styleId="20">
    <w:name w:val="List Number 2"/>
    <w:qFormat/>
    <w:pPr>
      <w:tabs>
        <w:tab w:val="left" w:pos="1697"/>
      </w:tabs>
      <w:spacing w:afterLines="50"/>
      <w:ind w:left="1697" w:hanging="420"/>
    </w:pPr>
    <w:rPr>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qFormat/>
    <w:pPr>
      <w:widowControl w:val="0"/>
      <w:ind w:firstLine="420"/>
      <w:jc w:val="both"/>
    </w:pPr>
    <w:rPr>
      <w:rFonts w:ascii="Calibri" w:hAnsi="Calibri"/>
      <w:kern w:val="2"/>
      <w:sz w:val="21"/>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after="120"/>
    </w:pPr>
  </w:style>
  <w:style w:type="paragraph" w:styleId="a8">
    <w:name w:val="Body Text Indent"/>
    <w:basedOn w:val="a0"/>
    <w:qFormat/>
    <w:pPr>
      <w:spacing w:after="120"/>
      <w:ind w:leftChars="200" w:left="200"/>
    </w:pPr>
    <w:rPr>
      <w:szCs w:val="24"/>
    </w:rPr>
  </w:style>
  <w:style w:type="paragraph" w:styleId="5">
    <w:name w:val="toc 5"/>
    <w:basedOn w:val="a0"/>
    <w:next w:val="a0"/>
    <w:qFormat/>
    <w:pPr>
      <w:ind w:left="1680"/>
    </w:pPr>
  </w:style>
  <w:style w:type="paragraph" w:styleId="31">
    <w:name w:val="toc 3"/>
    <w:basedOn w:val="a0"/>
    <w:next w:val="a0"/>
    <w:qFormat/>
    <w:pPr>
      <w:ind w:left="840"/>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Char"/>
    <w:unhideWhenUsed/>
    <w:qFormat/>
    <w:rPr>
      <w:sz w:val="18"/>
      <w:szCs w:val="18"/>
    </w:rPr>
  </w:style>
  <w:style w:type="paragraph" w:styleId="ac">
    <w:name w:val="footer"/>
    <w:basedOn w:val="a0"/>
    <w:qFormat/>
    <w:pPr>
      <w:tabs>
        <w:tab w:val="center" w:pos="4153"/>
        <w:tab w:val="right" w:pos="8306"/>
      </w:tabs>
      <w:snapToGrid w:val="0"/>
    </w:pPr>
    <w:rPr>
      <w:rFonts w:ascii="Calibri" w:hAnsi="Calibri"/>
      <w:sz w:val="18"/>
      <w:szCs w:val="18"/>
    </w:rPr>
  </w:style>
  <w:style w:type="paragraph" w:styleId="ad">
    <w:name w:val="header"/>
    <w:basedOn w:val="a0"/>
    <w:qFormat/>
    <w:pPr>
      <w:pBdr>
        <w:bottom w:val="single" w:sz="6" w:space="1" w:color="auto"/>
      </w:pBdr>
      <w:tabs>
        <w:tab w:val="center" w:pos="4153"/>
        <w:tab w:val="right" w:pos="8307"/>
      </w:tabs>
      <w:snapToGrid w:val="0"/>
      <w:jc w:val="center"/>
    </w:pPr>
    <w:rPr>
      <w:sz w:val="18"/>
    </w:rPr>
  </w:style>
  <w:style w:type="paragraph" w:styleId="11">
    <w:name w:val="toc 1"/>
    <w:basedOn w:val="a0"/>
    <w:next w:val="a0"/>
    <w:qFormat/>
  </w:style>
  <w:style w:type="paragraph" w:styleId="40">
    <w:name w:val="toc 4"/>
    <w:basedOn w:val="a0"/>
    <w:next w:val="a0"/>
    <w:qFormat/>
    <w:pPr>
      <w:ind w:left="1260"/>
    </w:pPr>
  </w:style>
  <w:style w:type="paragraph" w:styleId="21">
    <w:name w:val="toc 2"/>
    <w:basedOn w:val="a0"/>
    <w:next w:val="a0"/>
    <w:qFormat/>
    <w:pPr>
      <w:ind w:left="420"/>
    </w:pPr>
  </w:style>
  <w:style w:type="paragraph" w:styleId="22">
    <w:name w:val="Body Text 2"/>
    <w:basedOn w:val="a0"/>
    <w:qFormat/>
    <w:pPr>
      <w:widowControl/>
      <w:spacing w:afterLines="50" w:line="216" w:lineRule="auto"/>
      <w:jc w:val="center"/>
    </w:pPr>
    <w:rPr>
      <w:rFonts w:ascii="隶书" w:eastAsia="隶书" w:hAnsi="Calibri"/>
      <w:bCs/>
      <w:sz w:val="72"/>
      <w:szCs w:val="8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e">
    <w:name w:val="Normal (Web)"/>
    <w:basedOn w:val="a0"/>
    <w:qFormat/>
    <w:rPr>
      <w:sz w:val="24"/>
    </w:rPr>
  </w:style>
  <w:style w:type="paragraph" w:styleId="af">
    <w:name w:val="annotation subject"/>
    <w:basedOn w:val="a6"/>
    <w:next w:val="a6"/>
    <w:qFormat/>
    <w:rPr>
      <w:b/>
    </w:rPr>
  </w:style>
  <w:style w:type="paragraph" w:styleId="af0">
    <w:name w:val="Body Text First Indent"/>
    <w:basedOn w:val="a7"/>
    <w:qFormat/>
    <w:pPr>
      <w:ind w:firstLineChars="100" w:firstLine="420"/>
    </w:pPr>
    <w:rPr>
      <w:szCs w:val="24"/>
    </w:rPr>
  </w:style>
  <w:style w:type="paragraph" w:styleId="23">
    <w:name w:val="Body Text First Indent 2"/>
    <w:basedOn w:val="a8"/>
    <w:qFormat/>
    <w:pPr>
      <w:ind w:left="420" w:firstLineChars="200" w:firstLine="420"/>
    </w:p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qFormat/>
    <w:rPr>
      <w:b/>
    </w:rPr>
  </w:style>
  <w:style w:type="character" w:styleId="af3">
    <w:name w:val="page number"/>
    <w:basedOn w:val="a1"/>
    <w:qFormat/>
  </w:style>
  <w:style w:type="character" w:styleId="af4">
    <w:name w:val="FollowedHyperlink"/>
    <w:basedOn w:val="a1"/>
    <w:qFormat/>
    <w:rPr>
      <w:color w:val="800080"/>
      <w:u w:val="single"/>
    </w:rPr>
  </w:style>
  <w:style w:type="character" w:styleId="af5">
    <w:name w:val="Hyperlink"/>
    <w:qFormat/>
    <w:rPr>
      <w:color w:val="0000FF"/>
      <w:u w:val="single"/>
    </w:rPr>
  </w:style>
  <w:style w:type="character" w:styleId="af6">
    <w:name w:val="annotation reference"/>
    <w:basedOn w:val="a1"/>
    <w:unhideWhenUsed/>
    <w:qFormat/>
    <w:rPr>
      <w:sz w:val="21"/>
      <w:szCs w:val="21"/>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12">
    <w:name w:val="正文缩进1"/>
    <w:basedOn w:val="a0"/>
    <w:next w:val="a8"/>
    <w:qFormat/>
    <w:pPr>
      <w:autoSpaceDE w:val="0"/>
      <w:autoSpaceDN w:val="0"/>
      <w:adjustRightInd w:val="0"/>
      <w:snapToGrid w:val="0"/>
      <w:spacing w:after="120" w:line="360" w:lineRule="auto"/>
      <w:ind w:left="420" w:firstLine="480"/>
    </w:pPr>
    <w:rPr>
      <w:sz w:val="24"/>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14">
    <w:name w:val="正文1"/>
    <w:basedOn w:val="31"/>
    <w:qFormat/>
    <w:pPr>
      <w:tabs>
        <w:tab w:val="right" w:leader="dot" w:pos="8268"/>
      </w:tabs>
      <w:spacing w:before="60" w:after="60" w:line="360" w:lineRule="auto"/>
      <w:ind w:left="1080"/>
      <w:outlineLvl w:val="6"/>
    </w:pPr>
  </w:style>
  <w:style w:type="character" w:customStyle="1" w:styleId="NormalCharacter">
    <w:name w:val="NormalCharacter"/>
    <w:semiHidden/>
    <w:qFormat/>
  </w:style>
  <w:style w:type="paragraph" w:customStyle="1" w:styleId="24">
    <w:name w:val="列出段落2"/>
    <w:basedOn w:val="a0"/>
    <w:uiPriority w:val="99"/>
    <w:unhideWhenUsed/>
    <w:qFormat/>
    <w:pPr>
      <w:ind w:firstLineChars="200" w:firstLine="420"/>
    </w:pPr>
  </w:style>
  <w:style w:type="character" w:customStyle="1" w:styleId="font61">
    <w:name w:val="font61"/>
    <w:basedOn w:val="a1"/>
    <w:qFormat/>
    <w:rPr>
      <w:rFonts w:ascii="宋体" w:eastAsia="宋体" w:hAnsi="宋体" w:cs="宋体" w:hint="eastAsia"/>
      <w:color w:val="000000"/>
      <w:sz w:val="21"/>
      <w:szCs w:val="21"/>
      <w:u w:val="none"/>
    </w:rPr>
  </w:style>
  <w:style w:type="character" w:customStyle="1" w:styleId="Char">
    <w:name w:val="批注框文本 Char"/>
    <w:basedOn w:val="a1"/>
    <w:link w:val="ab"/>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pPr>
      <w:widowControl w:val="0"/>
      <w:jc w:val="both"/>
    </w:pPr>
    <w:rPr>
      <w:kern w:val="2"/>
      <w:sz w:val="21"/>
    </w:rPr>
  </w:style>
  <w:style w:type="paragraph" w:styleId="10">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paragraph" w:styleId="6">
    <w:name w:val="heading 6"/>
    <w:basedOn w:val="a0"/>
    <w:next w:val="a0"/>
    <w:unhideWhenUsed/>
    <w:qFormat/>
    <w:pPr>
      <w:widowControl/>
      <w:spacing w:before="60" w:after="60" w:line="440" w:lineRule="atLeast"/>
      <w:textAlignment w:val="baseline"/>
      <w:outlineLvl w:val="5"/>
    </w:pPr>
    <w:rPr>
      <w:rFonts w:ascii="宋体" w:hAnsi="Arial"/>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next w:val="a0"/>
    <w:qFormat/>
    <w:pPr>
      <w:widowControl w:val="0"/>
      <w:adjustRightInd w:val="0"/>
      <w:spacing w:line="360" w:lineRule="auto"/>
      <w:ind w:firstLineChars="200" w:firstLine="200"/>
      <w:jc w:val="both"/>
    </w:pPr>
    <w:rPr>
      <w:rFonts w:eastAsia="楷体_GB2312" w:cs="Lucida Sans"/>
      <w:kern w:val="2"/>
      <w:sz w:val="24"/>
      <w:szCs w:val="24"/>
    </w:rPr>
  </w:style>
  <w:style w:type="paragraph" w:styleId="20">
    <w:name w:val="List Number 2"/>
    <w:qFormat/>
    <w:pPr>
      <w:tabs>
        <w:tab w:val="left" w:pos="1697"/>
      </w:tabs>
      <w:spacing w:afterLines="50"/>
      <w:ind w:left="1697" w:hanging="420"/>
    </w:pPr>
    <w:rPr>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qFormat/>
    <w:pPr>
      <w:widowControl w:val="0"/>
      <w:ind w:firstLine="420"/>
      <w:jc w:val="both"/>
    </w:pPr>
    <w:rPr>
      <w:rFonts w:ascii="Calibri" w:hAnsi="Calibri"/>
      <w:kern w:val="2"/>
      <w:sz w:val="21"/>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after="120"/>
    </w:pPr>
  </w:style>
  <w:style w:type="paragraph" w:styleId="a8">
    <w:name w:val="Body Text Indent"/>
    <w:basedOn w:val="a0"/>
    <w:qFormat/>
    <w:pPr>
      <w:spacing w:after="120"/>
      <w:ind w:leftChars="200" w:left="200"/>
    </w:pPr>
    <w:rPr>
      <w:szCs w:val="24"/>
    </w:rPr>
  </w:style>
  <w:style w:type="paragraph" w:styleId="5">
    <w:name w:val="toc 5"/>
    <w:basedOn w:val="a0"/>
    <w:next w:val="a0"/>
    <w:qFormat/>
    <w:pPr>
      <w:ind w:left="1680"/>
    </w:pPr>
  </w:style>
  <w:style w:type="paragraph" w:styleId="31">
    <w:name w:val="toc 3"/>
    <w:basedOn w:val="a0"/>
    <w:next w:val="a0"/>
    <w:qFormat/>
    <w:pPr>
      <w:ind w:left="840"/>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Char"/>
    <w:unhideWhenUsed/>
    <w:qFormat/>
    <w:rPr>
      <w:sz w:val="18"/>
      <w:szCs w:val="18"/>
    </w:rPr>
  </w:style>
  <w:style w:type="paragraph" w:styleId="ac">
    <w:name w:val="footer"/>
    <w:basedOn w:val="a0"/>
    <w:qFormat/>
    <w:pPr>
      <w:tabs>
        <w:tab w:val="center" w:pos="4153"/>
        <w:tab w:val="right" w:pos="8306"/>
      </w:tabs>
      <w:snapToGrid w:val="0"/>
    </w:pPr>
    <w:rPr>
      <w:rFonts w:ascii="Calibri" w:hAnsi="Calibri"/>
      <w:sz w:val="18"/>
      <w:szCs w:val="18"/>
    </w:rPr>
  </w:style>
  <w:style w:type="paragraph" w:styleId="ad">
    <w:name w:val="header"/>
    <w:basedOn w:val="a0"/>
    <w:qFormat/>
    <w:pPr>
      <w:pBdr>
        <w:bottom w:val="single" w:sz="6" w:space="1" w:color="auto"/>
      </w:pBdr>
      <w:tabs>
        <w:tab w:val="center" w:pos="4153"/>
        <w:tab w:val="right" w:pos="8307"/>
      </w:tabs>
      <w:snapToGrid w:val="0"/>
      <w:jc w:val="center"/>
    </w:pPr>
    <w:rPr>
      <w:sz w:val="18"/>
    </w:rPr>
  </w:style>
  <w:style w:type="paragraph" w:styleId="11">
    <w:name w:val="toc 1"/>
    <w:basedOn w:val="a0"/>
    <w:next w:val="a0"/>
    <w:qFormat/>
  </w:style>
  <w:style w:type="paragraph" w:styleId="40">
    <w:name w:val="toc 4"/>
    <w:basedOn w:val="a0"/>
    <w:next w:val="a0"/>
    <w:qFormat/>
    <w:pPr>
      <w:ind w:left="1260"/>
    </w:pPr>
  </w:style>
  <w:style w:type="paragraph" w:styleId="21">
    <w:name w:val="toc 2"/>
    <w:basedOn w:val="a0"/>
    <w:next w:val="a0"/>
    <w:qFormat/>
    <w:pPr>
      <w:ind w:left="420"/>
    </w:pPr>
  </w:style>
  <w:style w:type="paragraph" w:styleId="22">
    <w:name w:val="Body Text 2"/>
    <w:basedOn w:val="a0"/>
    <w:qFormat/>
    <w:pPr>
      <w:widowControl/>
      <w:spacing w:afterLines="50" w:line="216" w:lineRule="auto"/>
      <w:jc w:val="center"/>
    </w:pPr>
    <w:rPr>
      <w:rFonts w:ascii="隶书" w:eastAsia="隶书" w:hAnsi="Calibri"/>
      <w:bCs/>
      <w:sz w:val="72"/>
      <w:szCs w:val="8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e">
    <w:name w:val="Normal (Web)"/>
    <w:basedOn w:val="a0"/>
    <w:qFormat/>
    <w:rPr>
      <w:sz w:val="24"/>
    </w:rPr>
  </w:style>
  <w:style w:type="paragraph" w:styleId="af">
    <w:name w:val="annotation subject"/>
    <w:basedOn w:val="a6"/>
    <w:next w:val="a6"/>
    <w:qFormat/>
    <w:rPr>
      <w:b/>
    </w:rPr>
  </w:style>
  <w:style w:type="paragraph" w:styleId="af0">
    <w:name w:val="Body Text First Indent"/>
    <w:basedOn w:val="a7"/>
    <w:qFormat/>
    <w:pPr>
      <w:ind w:firstLineChars="100" w:firstLine="420"/>
    </w:pPr>
    <w:rPr>
      <w:szCs w:val="24"/>
    </w:rPr>
  </w:style>
  <w:style w:type="paragraph" w:styleId="23">
    <w:name w:val="Body Text First Indent 2"/>
    <w:basedOn w:val="a8"/>
    <w:qFormat/>
    <w:pPr>
      <w:ind w:left="420" w:firstLineChars="200" w:firstLine="420"/>
    </w:p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qFormat/>
    <w:rPr>
      <w:b/>
    </w:rPr>
  </w:style>
  <w:style w:type="character" w:styleId="af3">
    <w:name w:val="page number"/>
    <w:basedOn w:val="a1"/>
    <w:qFormat/>
  </w:style>
  <w:style w:type="character" w:styleId="af4">
    <w:name w:val="FollowedHyperlink"/>
    <w:basedOn w:val="a1"/>
    <w:qFormat/>
    <w:rPr>
      <w:color w:val="800080"/>
      <w:u w:val="single"/>
    </w:rPr>
  </w:style>
  <w:style w:type="character" w:styleId="af5">
    <w:name w:val="Hyperlink"/>
    <w:qFormat/>
    <w:rPr>
      <w:color w:val="0000FF"/>
      <w:u w:val="single"/>
    </w:rPr>
  </w:style>
  <w:style w:type="character" w:styleId="af6">
    <w:name w:val="annotation reference"/>
    <w:basedOn w:val="a1"/>
    <w:unhideWhenUsed/>
    <w:qFormat/>
    <w:rPr>
      <w:sz w:val="21"/>
      <w:szCs w:val="21"/>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12">
    <w:name w:val="正文缩进1"/>
    <w:basedOn w:val="a0"/>
    <w:next w:val="a8"/>
    <w:qFormat/>
    <w:pPr>
      <w:autoSpaceDE w:val="0"/>
      <w:autoSpaceDN w:val="0"/>
      <w:adjustRightInd w:val="0"/>
      <w:snapToGrid w:val="0"/>
      <w:spacing w:after="120" w:line="360" w:lineRule="auto"/>
      <w:ind w:left="420" w:firstLine="480"/>
    </w:pPr>
    <w:rPr>
      <w:sz w:val="24"/>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14">
    <w:name w:val="正文1"/>
    <w:basedOn w:val="31"/>
    <w:qFormat/>
    <w:pPr>
      <w:tabs>
        <w:tab w:val="right" w:leader="dot" w:pos="8268"/>
      </w:tabs>
      <w:spacing w:before="60" w:after="60" w:line="360" w:lineRule="auto"/>
      <w:ind w:left="1080"/>
      <w:outlineLvl w:val="6"/>
    </w:pPr>
  </w:style>
  <w:style w:type="character" w:customStyle="1" w:styleId="NormalCharacter">
    <w:name w:val="NormalCharacter"/>
    <w:semiHidden/>
    <w:qFormat/>
  </w:style>
  <w:style w:type="paragraph" w:customStyle="1" w:styleId="24">
    <w:name w:val="列出段落2"/>
    <w:basedOn w:val="a0"/>
    <w:uiPriority w:val="99"/>
    <w:unhideWhenUsed/>
    <w:qFormat/>
    <w:pPr>
      <w:ind w:firstLineChars="200" w:firstLine="420"/>
    </w:pPr>
  </w:style>
  <w:style w:type="character" w:customStyle="1" w:styleId="font61">
    <w:name w:val="font61"/>
    <w:basedOn w:val="a1"/>
    <w:qFormat/>
    <w:rPr>
      <w:rFonts w:ascii="宋体" w:eastAsia="宋体" w:hAnsi="宋体" w:cs="宋体" w:hint="eastAsia"/>
      <w:color w:val="000000"/>
      <w:sz w:val="21"/>
      <w:szCs w:val="21"/>
      <w:u w:val="none"/>
    </w:rPr>
  </w:style>
  <w:style w:type="character" w:customStyle="1" w:styleId="Char">
    <w:name w:val="批注框文本 Char"/>
    <w:basedOn w:val="a1"/>
    <w:link w:val="ab"/>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xyc.gov.cn/art/2019/9/11/art_1559761_38044415.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zcy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cy.gov.cn/"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zcygov.cn/&#33719;&#21462;&#65288;&#19979;&#36733;&#65289;&#25307;&#26631;&#25991;&#20214;&#65292;&#24182;&#20110;2023&#24180;10&#2637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397E7-AEF9-4049-ADCA-DF6DC7BD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5683</Words>
  <Characters>32398</Characters>
  <Application>Microsoft Office Word</Application>
  <DocSecurity>0</DocSecurity>
  <Lines>269</Lines>
  <Paragraphs>76</Paragraphs>
  <ScaleCrop>false</ScaleCrop>
  <Company>HP</Company>
  <LinksUpToDate>false</LinksUpToDate>
  <CharactersWithSpaces>38005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DELL</cp:lastModifiedBy>
  <cp:revision>3</cp:revision>
  <cp:lastPrinted>2022-07-07T16:02:00Z</cp:lastPrinted>
  <dcterms:created xsi:type="dcterms:W3CDTF">2023-10-20T08:40:00Z</dcterms:created>
  <dcterms:modified xsi:type="dcterms:W3CDTF">2023-10-20T08:40:00Z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2F211B7473594B56A9B2D3260990A5FB</vt:lpwstr>
  </property>
</Properties>
</file>