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滨江交警大队交通事故“便捷通”平台日常维护和升级服务项目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ZJXY-HZ2023-16</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杭州市滨江区综合行政执法局</w:t>
      </w: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杭州市公安局交通警察支队滨江大队</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浙江筑脸全过程工程咨询有限公司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二〇三年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日</w:t>
      </w:r>
    </w:p>
    <w:p>
      <w:pPr>
        <w:snapToGrid w:val="0"/>
        <w:spacing w:line="360" w:lineRule="auto"/>
        <w:jc w:val="center"/>
        <w:rPr>
          <w:rFonts w:ascii="宋体" w:hAnsi="宋体" w:cs="宋体"/>
          <w:bCs/>
          <w:color w:val="auto"/>
          <w:sz w:val="32"/>
          <w:szCs w:val="32"/>
          <w:highlight w:val="none"/>
        </w:rPr>
      </w:pP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5"/>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滨江交警大队交通事故“便捷通”平台日常维护和升级服务项目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3</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05</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29</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ZJXY-HZ2023-16</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滨江交警大队交通事故“便捷通”平台日常维护和升级服务项目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1230000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1230000</w:t>
      </w:r>
    </w:p>
    <w:p>
      <w:pPr>
        <w:pStyle w:val="1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滨江交警大队交通事故“便捷通”平台日常维护和升级服务项目，</w:t>
      </w:r>
      <w:r>
        <w:rPr>
          <w:rFonts w:hint="eastAsia" w:hAnsi="宋体" w:cs="宋体"/>
          <w:bCs/>
          <w:snapToGrid/>
          <w:color w:val="auto"/>
          <w:kern w:val="2"/>
          <w:sz w:val="24"/>
          <w:szCs w:val="24"/>
          <w:highlight w:val="none"/>
        </w:rPr>
        <w:t>主要内容：</w:t>
      </w:r>
      <w:r>
        <w:rPr>
          <w:rFonts w:ascii="宋体" w:hAnsi="宋体" w:eastAsia="宋体" w:cs="宋体"/>
          <w:color w:val="auto"/>
          <w:kern w:val="0"/>
          <w:sz w:val="24"/>
          <w:szCs w:val="24"/>
          <w:highlight w:val="none"/>
          <w:lang w:val="en-US" w:eastAsia="zh-CN" w:bidi="ar"/>
        </w:rPr>
        <w:t>交通事故“便捷通”平台提高事故处理效率、事故并行处理数量、节约人员、事故调解可追溯等目标，更有效地提高滨江区事故处理的信息化水平，同时，计划在现有基础上，增加人员管理定位信息等内容的升级工作</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9"/>
        <w:ind w:firstLine="482"/>
        <w:outlineLvl w:val="2"/>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color w:val="auto"/>
          <w:highlight w:val="none"/>
          <w:lang w:val="en-US" w:eastAsia="zh-CN"/>
        </w:rPr>
        <w:t>三年。</w:t>
      </w:r>
    </w:p>
    <w:p>
      <w:pPr>
        <w:pStyle w:val="1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7"/>
          <w:rFonts w:hint="eastAsia" w:ascii="宋体" w:hAnsi="宋体" w:eastAsia="宋体" w:cs="宋体"/>
          <w:snapToGrid/>
          <w:color w:val="auto"/>
          <w:kern w:val="2"/>
          <w:sz w:val="24"/>
          <w:szCs w:val="24"/>
          <w:highlight w:val="none"/>
        </w:rPr>
        <w:t>202</w:t>
      </w:r>
      <w:r>
        <w:rPr>
          <w:rStyle w:val="77"/>
          <w:rFonts w:hint="eastAsia" w:ascii="宋体" w:hAnsi="宋体" w:cs="宋体"/>
          <w:snapToGrid/>
          <w:color w:val="auto"/>
          <w:kern w:val="2"/>
          <w:sz w:val="24"/>
          <w:szCs w:val="24"/>
          <w:highlight w:val="none"/>
          <w:lang w:val="en-US" w:eastAsia="zh-CN"/>
        </w:rPr>
        <w:t>3</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05</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29</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7"/>
          <w:rFonts w:hint="eastAsia" w:ascii="宋体" w:hAnsi="宋体" w:eastAsia="宋体" w:cs="宋体"/>
          <w:snapToGrid/>
          <w:color w:val="auto"/>
          <w:kern w:val="2"/>
          <w:sz w:val="24"/>
          <w:szCs w:val="24"/>
          <w:highlight w:val="none"/>
        </w:rPr>
        <w:t>202</w:t>
      </w:r>
      <w:r>
        <w:rPr>
          <w:rStyle w:val="77"/>
          <w:rFonts w:hint="eastAsia" w:ascii="宋体" w:hAnsi="宋体" w:cs="宋体"/>
          <w:snapToGrid/>
          <w:color w:val="auto"/>
          <w:kern w:val="2"/>
          <w:sz w:val="24"/>
          <w:szCs w:val="24"/>
          <w:highlight w:val="none"/>
          <w:lang w:val="en-US" w:eastAsia="zh-CN"/>
        </w:rPr>
        <w:t>3</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05</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29</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名    称：杭州市滨江区综合行政执法局（杭州市公安局交通警察支队滨江大队）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址：杭州市滨江区滨文路358号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郑女士</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项目联系方式（询问）：0571-8728256</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质疑联系人：金</w:t>
      </w:r>
      <w:r>
        <w:rPr>
          <w:rFonts w:hint="eastAsia" w:ascii="宋体" w:hAnsi="宋体" w:cs="宋体"/>
          <w:color w:val="auto"/>
          <w:sz w:val="24"/>
          <w:highlight w:val="none"/>
          <w:lang w:val="en-US" w:eastAsia="zh-CN"/>
        </w:rPr>
        <w:t>女士</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质疑联系方式：0571-8728256</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称：浙江筑脸全过程工程咨询有限公司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址：杭州市萧山区金城路165号金瑞大厦1幢6楼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韩女士</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项目联系方式（询问）：13758145887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质疑联系人：蒋炎亮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质疑联系方式：0571-82217356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称：杭州市滨江区财政局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址：杭州市滨江区江南大道328号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 ：何先生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监督投诉电话：0571-87760023</w:t>
      </w:r>
    </w:p>
    <w:p>
      <w:pPr>
        <w:spacing w:line="360" w:lineRule="auto"/>
        <w:ind w:firstLine="480"/>
        <w:rPr>
          <w:rFonts w:hint="eastAsia" w:ascii="宋体" w:hAnsi="宋体" w:cs="宋体"/>
          <w:color w:val="auto"/>
          <w:sz w:val="24"/>
          <w:highlight w:val="none"/>
          <w:lang w:val="en-US" w:eastAsia="zh-CN"/>
        </w:rPr>
      </w:pP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滨江交警大队交通事故“便捷通”平台日常维护和升级服务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软件和信息技术服务业 </w:t>
            </w:r>
            <w:r>
              <w:rPr>
                <w:rFonts w:hint="eastAsia" w:ascii="宋体" w:hAnsi="宋体" w:cs="宋体"/>
                <w:color w:val="auto"/>
                <w:kern w:val="0"/>
                <w:sz w:val="24"/>
                <w:highlight w:val="none"/>
              </w:rPr>
              <w:t>行业；</w:t>
            </w:r>
          </w:p>
          <w:p>
            <w:pPr>
              <w:pStyle w:val="3"/>
              <w:ind w:left="0" w:firstLine="0"/>
              <w:rPr>
                <w:rFonts w:ascii="宋体" w:hAnsi="宋体" w:eastAsia="宋体" w:cs="宋体"/>
                <w:color w:val="auto"/>
                <w:highlight w:val="none"/>
                <w:lang w:val="en-US"/>
              </w:rPr>
            </w:pPr>
            <w:r>
              <w:rPr>
                <w:rFonts w:hint="eastAsia" w:ascii="宋体" w:hAnsi="宋体" w:eastAsia="宋体" w:cs="宋体"/>
                <w:color w:val="auto"/>
                <w:highlight w:val="none"/>
                <w:lang w:val="en-US"/>
              </w:rPr>
              <w:t>软件和信息技术服务业</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培训</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bookmarkStart w:id="520" w:name="_GoBack"/>
            <w:r>
              <w:rPr>
                <w:rFonts w:hint="eastAsia" w:ascii="宋体" w:hAnsi="宋体" w:cs="宋体"/>
                <w:b/>
                <w:i/>
                <w:iCs/>
                <w:color w:val="auto"/>
                <w:kern w:val="0"/>
                <w:sz w:val="24"/>
                <w:highlight w:val="none"/>
                <w:u w:val="single"/>
                <w:lang w:val="en-US" w:eastAsia="zh-CN"/>
              </w:rPr>
              <w:t>本项目</w:t>
            </w:r>
            <w:r>
              <w:rPr>
                <w:rFonts w:hint="eastAsia" w:ascii="宋体" w:hAnsi="宋体" w:cs="宋体"/>
                <w:b/>
                <w:bCs/>
                <w:i/>
                <w:iCs/>
                <w:color w:val="auto"/>
                <w:sz w:val="24"/>
                <w:szCs w:val="24"/>
                <w:highlight w:val="none"/>
                <w:u w:val="single"/>
                <w:lang w:val="en-US" w:eastAsia="zh-CN"/>
              </w:rPr>
              <w:t>三年总预算金额为123万元</w:t>
            </w:r>
            <w:bookmarkEnd w:id="520"/>
            <w:r>
              <w:rPr>
                <w:rFonts w:hint="eastAsia" w:ascii="宋体" w:hAnsi="宋体" w:cs="宋体"/>
                <w:b/>
                <w:color w:val="auto"/>
                <w:kern w:val="0"/>
                <w:sz w:val="24"/>
                <w:highlight w:val="none"/>
                <w:lang w:val="zh-CN"/>
              </w:rPr>
              <w:t>）;</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ascii="仿宋_GB2312" w:hAnsi="仿宋" w:eastAsia="仿宋_GB2312"/>
                <w:color w:val="auto"/>
                <w:sz w:val="24"/>
                <w:highlight w:val="none"/>
                <w:u w:val="single"/>
                <w:lang w:val="zh-CN"/>
              </w:rPr>
              <w:t>杭州市萧山区金城路165号金瑞大厦1幢6楼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ascii="仿宋_GB2312" w:hAnsi="仿宋" w:eastAsia="仿宋_GB2312"/>
                <w:color w:val="auto"/>
                <w:sz w:val="24"/>
                <w:highlight w:val="none"/>
                <w:u w:val="single"/>
                <w:lang w:val="zh-CN"/>
              </w:rPr>
              <w:t>韩</w:t>
            </w:r>
            <w:r>
              <w:rPr>
                <w:rFonts w:hint="eastAsia" w:ascii="仿宋_GB2312" w:hAnsi="仿宋" w:eastAsia="仿宋_GB2312"/>
                <w:color w:val="auto"/>
                <w:sz w:val="24"/>
                <w:highlight w:val="none"/>
                <w:u w:val="single"/>
              </w:rPr>
              <w:t>女士</w:t>
            </w:r>
            <w:r>
              <w:rPr>
                <w:rFonts w:hint="eastAsia" w:ascii="仿宋_GB2312" w:hAnsi="仿宋" w:eastAsia="仿宋_GB2312"/>
                <w:color w:val="auto"/>
                <w:sz w:val="24"/>
                <w:highlight w:val="none"/>
                <w:u w:val="single"/>
                <w:lang w:val="zh-CN"/>
              </w:rPr>
              <w:t>，13758145887</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hanging="4"/>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（1）本次招标代理费按招标代理服务收费标准（计价格[2002]1980号）80%计取，在发放中标（成交）确认书时由中标（成交）候选人支付,该费用考虑在总报价中，不必单列。</w:t>
            </w:r>
          </w:p>
          <w:p>
            <w:pPr>
              <w:pStyle w:val="33"/>
              <w:spacing w:line="360" w:lineRule="auto"/>
              <w:ind w:hanging="4"/>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（2）代理服务费支付：</w:t>
            </w:r>
          </w:p>
          <w:p>
            <w:pPr>
              <w:pStyle w:val="33"/>
              <w:spacing w:line="360" w:lineRule="auto"/>
              <w:ind w:hanging="4"/>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① 代理服务费缴纳形式：汇票/支票/电汇/现金</w:t>
            </w:r>
          </w:p>
          <w:p>
            <w:pPr>
              <w:pStyle w:val="33"/>
              <w:spacing w:line="360" w:lineRule="auto"/>
              <w:ind w:hanging="4"/>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② 代理服务费汇入以下账户 ：</w:t>
            </w:r>
          </w:p>
          <w:p>
            <w:pPr>
              <w:pStyle w:val="33"/>
              <w:spacing w:line="360" w:lineRule="auto"/>
              <w:ind w:hanging="4"/>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收款单位（户名）：浙江筑脸全过程工程咨询有限公司杭州分公司</w:t>
            </w:r>
          </w:p>
          <w:p>
            <w:pPr>
              <w:pStyle w:val="33"/>
              <w:spacing w:line="360" w:lineRule="auto"/>
              <w:ind w:hanging="4"/>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  户：广发银行股份有限公司杭州萧山支行</w:t>
            </w:r>
          </w:p>
          <w:p>
            <w:pPr>
              <w:pStyle w:val="33"/>
              <w:spacing w:line="360" w:lineRule="auto"/>
              <w:ind w:hanging="4"/>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账  号：9550880202610200118</w:t>
            </w:r>
          </w:p>
          <w:p>
            <w:pPr>
              <w:spacing w:line="360" w:lineRule="auto"/>
              <w:rPr>
                <w:rFonts w:cs="Arial" w:asciiTheme="minorEastAsia" w:hAnsiTheme="minorEastAsia" w:eastAsiaTheme="minorEastAsia"/>
                <w:color w:val="auto"/>
                <w:kern w:val="0"/>
                <w:sz w:val="24"/>
                <w:highlight w:val="none"/>
              </w:rPr>
            </w:pPr>
            <w:r>
              <w:rPr>
                <w:rFonts w:hint="eastAsia" w:ascii="仿宋" w:hAnsi="仿宋" w:eastAsia="仿宋" w:cs="仿宋"/>
                <w:b/>
                <w:color w:val="auto"/>
                <w:sz w:val="24"/>
                <w:highlight w:val="none"/>
              </w:rPr>
              <w:t>（3）增值税发票开具资料：单位名称、税号（统一社会信用代码）、开户行名称、账号、地址及联系电话。</w:t>
            </w:r>
          </w:p>
        </w:tc>
      </w:tr>
    </w:tbl>
    <w:p>
      <w:pPr>
        <w:snapToGrid w:val="0"/>
        <w:spacing w:line="360" w:lineRule="auto"/>
        <w:jc w:val="center"/>
        <w:rPr>
          <w:rFonts w:ascii="宋体" w:hAnsi="宋体" w:cs="宋体"/>
          <w:b/>
          <w:color w:val="auto"/>
          <w:sz w:val="32"/>
          <w:szCs w:val="20"/>
          <w:highlight w:val="none"/>
        </w:rPr>
      </w:pPr>
    </w:p>
    <w:bookmarkEnd w:id="10"/>
    <w:p>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9"/>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中小企业声明函</w:t>
      </w:r>
      <w:r>
        <w:rPr>
          <w:rFonts w:hint="eastAsia" w:ascii="宋体" w:hAnsi="宋体" w:cs="宋体"/>
          <w:color w:val="auto"/>
          <w:sz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color w:val="auto"/>
          <w:sz w:val="32"/>
          <w:highlight w:val="none"/>
        </w:rPr>
      </w:pPr>
    </w:p>
    <w:p>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9"/>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5" w:name="_Hlt68403820"/>
      <w:bookmarkEnd w:id="15"/>
      <w:bookmarkStart w:id="16" w:name="_Hlt75236011"/>
      <w:bookmarkEnd w:id="16"/>
      <w:bookmarkStart w:id="17" w:name="_Hlt74730295"/>
      <w:bookmarkEnd w:id="17"/>
      <w:bookmarkStart w:id="18" w:name="_Hlt68057669"/>
      <w:bookmarkEnd w:id="18"/>
      <w:bookmarkStart w:id="19" w:name="_Hlt75236290"/>
      <w:bookmarkEnd w:id="19"/>
      <w:bookmarkStart w:id="20" w:name="_Hlt75236101"/>
      <w:bookmarkEnd w:id="20"/>
      <w:bookmarkStart w:id="21" w:name="_Hlt74729768"/>
      <w:bookmarkEnd w:id="21"/>
      <w:bookmarkStart w:id="22" w:name="_Hlt68072998"/>
      <w:bookmarkEnd w:id="22"/>
      <w:bookmarkStart w:id="23" w:name="_Hlt74707468"/>
      <w:bookmarkEnd w:id="23"/>
      <w:bookmarkStart w:id="24" w:name="_Hlt68073093"/>
      <w:bookmarkEnd w:id="24"/>
      <w:bookmarkStart w:id="25" w:name="_Hlt68072990"/>
      <w:bookmarkEnd w:id="25"/>
      <w:bookmarkStart w:id="26" w:name="_Hlt74714665"/>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2"/>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采购清单</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082"/>
        <w:gridCol w:w="308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2" w:type="pct"/>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628" w:type="pct"/>
            <w:gridSpan w:val="2"/>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建设内容</w:t>
            </w:r>
          </w:p>
        </w:tc>
        <w:tc>
          <w:tcPr>
            <w:tcW w:w="720" w:type="pct"/>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pct"/>
          </w:tcPr>
          <w:p>
            <w:pPr>
              <w:pStyle w:val="256"/>
              <w:pageBreakBefore w:val="0"/>
              <w:widowControl w:val="0"/>
              <w:numPr>
                <w:ilvl w:val="0"/>
                <w:numId w:val="1"/>
              </w:numPr>
              <w:kinsoku/>
              <w:wordWrap/>
              <w:overflowPunct/>
              <w:topLinePunct w:val="0"/>
              <w:autoSpaceDE/>
              <w:autoSpaceDN/>
              <w:bidi w:val="0"/>
              <w:snapToGrid/>
              <w:spacing w:line="360" w:lineRule="auto"/>
              <w:ind w:firstLineChars="0"/>
              <w:jc w:val="center"/>
              <w:textAlignment w:val="auto"/>
              <w:rPr>
                <w:rFonts w:hint="eastAsia" w:ascii="宋体" w:hAnsi="宋体" w:eastAsia="宋体" w:cs="宋体"/>
                <w:color w:val="auto"/>
                <w:sz w:val="24"/>
                <w:szCs w:val="24"/>
                <w:highlight w:val="none"/>
              </w:rPr>
            </w:pPr>
          </w:p>
        </w:tc>
        <w:tc>
          <w:tcPr>
            <w:tcW w:w="1814" w:type="pct"/>
            <w:vMerge w:val="restar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“便捷通”综合管理系统升级</w:t>
            </w:r>
          </w:p>
        </w:tc>
        <w:tc>
          <w:tcPr>
            <w:tcW w:w="1814"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拥堵警情处置</w:t>
            </w:r>
          </w:p>
        </w:tc>
        <w:tc>
          <w:tcPr>
            <w:tcW w:w="720" w:type="pct"/>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2" w:type="pct"/>
          </w:tcPr>
          <w:p>
            <w:pPr>
              <w:pStyle w:val="256"/>
              <w:pageBreakBefore w:val="0"/>
              <w:widowControl w:val="0"/>
              <w:numPr>
                <w:ilvl w:val="0"/>
                <w:numId w:val="1"/>
              </w:numPr>
              <w:kinsoku/>
              <w:wordWrap/>
              <w:overflowPunct/>
              <w:topLinePunct w:val="0"/>
              <w:autoSpaceDE/>
              <w:autoSpaceDN/>
              <w:bidi w:val="0"/>
              <w:snapToGrid/>
              <w:spacing w:line="360" w:lineRule="auto"/>
              <w:ind w:firstLineChars="0"/>
              <w:jc w:val="center"/>
              <w:textAlignment w:val="auto"/>
              <w:rPr>
                <w:rFonts w:hint="eastAsia" w:ascii="宋体" w:hAnsi="宋体" w:eastAsia="宋体" w:cs="宋体"/>
                <w:color w:val="auto"/>
                <w:sz w:val="24"/>
                <w:szCs w:val="24"/>
                <w:highlight w:val="none"/>
              </w:rPr>
            </w:pPr>
          </w:p>
        </w:tc>
        <w:tc>
          <w:tcPr>
            <w:tcW w:w="1814" w:type="pct"/>
            <w:vMerge w:val="continue"/>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814"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交治源头管理</w:t>
            </w:r>
          </w:p>
        </w:tc>
        <w:tc>
          <w:tcPr>
            <w:tcW w:w="720"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pct"/>
          </w:tcPr>
          <w:p>
            <w:pPr>
              <w:pStyle w:val="256"/>
              <w:pageBreakBefore w:val="0"/>
              <w:widowControl w:val="0"/>
              <w:numPr>
                <w:ilvl w:val="0"/>
                <w:numId w:val="1"/>
              </w:numPr>
              <w:kinsoku/>
              <w:wordWrap/>
              <w:overflowPunct/>
              <w:topLinePunct w:val="0"/>
              <w:autoSpaceDE/>
              <w:autoSpaceDN/>
              <w:bidi w:val="0"/>
              <w:snapToGrid/>
              <w:spacing w:line="360" w:lineRule="auto"/>
              <w:ind w:firstLineChars="0"/>
              <w:jc w:val="center"/>
              <w:textAlignment w:val="auto"/>
              <w:rPr>
                <w:rFonts w:hint="eastAsia" w:ascii="宋体" w:hAnsi="宋体" w:eastAsia="宋体" w:cs="宋体"/>
                <w:color w:val="auto"/>
                <w:sz w:val="24"/>
                <w:szCs w:val="24"/>
                <w:highlight w:val="none"/>
              </w:rPr>
            </w:pPr>
          </w:p>
        </w:tc>
        <w:tc>
          <w:tcPr>
            <w:tcW w:w="1814" w:type="pct"/>
            <w:vMerge w:val="continue"/>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814"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w:t>
            </w:r>
          </w:p>
        </w:tc>
        <w:tc>
          <w:tcPr>
            <w:tcW w:w="720"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pct"/>
          </w:tcPr>
          <w:p>
            <w:pPr>
              <w:pStyle w:val="256"/>
              <w:pageBreakBefore w:val="0"/>
              <w:widowControl w:val="0"/>
              <w:numPr>
                <w:ilvl w:val="0"/>
                <w:numId w:val="1"/>
              </w:numPr>
              <w:kinsoku/>
              <w:wordWrap/>
              <w:overflowPunct/>
              <w:topLinePunct w:val="0"/>
              <w:autoSpaceDE/>
              <w:autoSpaceDN/>
              <w:bidi w:val="0"/>
              <w:snapToGrid/>
              <w:spacing w:line="360" w:lineRule="auto"/>
              <w:ind w:firstLineChars="0"/>
              <w:jc w:val="center"/>
              <w:textAlignment w:val="auto"/>
              <w:rPr>
                <w:rFonts w:hint="eastAsia" w:ascii="宋体" w:hAnsi="宋体" w:eastAsia="宋体" w:cs="宋体"/>
                <w:color w:val="auto"/>
                <w:sz w:val="24"/>
                <w:szCs w:val="24"/>
                <w:highlight w:val="none"/>
              </w:rPr>
            </w:pPr>
          </w:p>
        </w:tc>
        <w:tc>
          <w:tcPr>
            <w:tcW w:w="1814" w:type="pct"/>
            <w:vMerge w:val="continue"/>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814" w:type="pct"/>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畅通**看板</w:t>
            </w:r>
          </w:p>
        </w:tc>
        <w:tc>
          <w:tcPr>
            <w:tcW w:w="720"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pct"/>
          </w:tcPr>
          <w:p>
            <w:pPr>
              <w:pStyle w:val="256"/>
              <w:pageBreakBefore w:val="0"/>
              <w:widowControl w:val="0"/>
              <w:numPr>
                <w:ilvl w:val="0"/>
                <w:numId w:val="1"/>
              </w:numPr>
              <w:kinsoku/>
              <w:wordWrap/>
              <w:overflowPunct/>
              <w:topLinePunct w:val="0"/>
              <w:autoSpaceDE/>
              <w:autoSpaceDN/>
              <w:bidi w:val="0"/>
              <w:snapToGrid/>
              <w:spacing w:line="360" w:lineRule="auto"/>
              <w:ind w:firstLineChars="0"/>
              <w:jc w:val="center"/>
              <w:textAlignment w:val="auto"/>
              <w:rPr>
                <w:rFonts w:hint="eastAsia" w:ascii="宋体" w:hAnsi="宋体" w:eastAsia="宋体" w:cs="宋体"/>
                <w:color w:val="auto"/>
                <w:sz w:val="24"/>
                <w:szCs w:val="24"/>
                <w:highlight w:val="none"/>
              </w:rPr>
            </w:pPr>
          </w:p>
        </w:tc>
        <w:tc>
          <w:tcPr>
            <w:tcW w:w="1814" w:type="pct"/>
            <w:vMerge w:val="continue"/>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814"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任务发布</w:t>
            </w:r>
          </w:p>
        </w:tc>
        <w:tc>
          <w:tcPr>
            <w:tcW w:w="720"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pct"/>
          </w:tcPr>
          <w:p>
            <w:pPr>
              <w:pStyle w:val="256"/>
              <w:pageBreakBefore w:val="0"/>
              <w:widowControl w:val="0"/>
              <w:numPr>
                <w:ilvl w:val="0"/>
                <w:numId w:val="1"/>
              </w:numPr>
              <w:kinsoku/>
              <w:wordWrap/>
              <w:overflowPunct/>
              <w:topLinePunct w:val="0"/>
              <w:autoSpaceDE/>
              <w:autoSpaceDN/>
              <w:bidi w:val="0"/>
              <w:snapToGrid/>
              <w:spacing w:line="360" w:lineRule="auto"/>
              <w:ind w:firstLineChars="0"/>
              <w:jc w:val="center"/>
              <w:textAlignment w:val="auto"/>
              <w:rPr>
                <w:rFonts w:hint="eastAsia" w:ascii="宋体" w:hAnsi="宋体" w:eastAsia="宋体" w:cs="宋体"/>
                <w:color w:val="auto"/>
                <w:sz w:val="24"/>
                <w:szCs w:val="24"/>
                <w:highlight w:val="none"/>
              </w:rPr>
            </w:pPr>
          </w:p>
        </w:tc>
        <w:tc>
          <w:tcPr>
            <w:tcW w:w="1814" w:type="pct"/>
            <w:vMerge w:val="continue"/>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814"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流程引擎升级</w:t>
            </w:r>
          </w:p>
        </w:tc>
        <w:tc>
          <w:tcPr>
            <w:tcW w:w="720"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2" w:type="pct"/>
          </w:tcPr>
          <w:p>
            <w:pPr>
              <w:pStyle w:val="256"/>
              <w:pageBreakBefore w:val="0"/>
              <w:widowControl w:val="0"/>
              <w:numPr>
                <w:ilvl w:val="0"/>
                <w:numId w:val="1"/>
              </w:numPr>
              <w:kinsoku/>
              <w:wordWrap/>
              <w:overflowPunct/>
              <w:topLinePunct w:val="0"/>
              <w:autoSpaceDE/>
              <w:autoSpaceDN/>
              <w:bidi w:val="0"/>
              <w:snapToGrid/>
              <w:spacing w:line="360" w:lineRule="auto"/>
              <w:ind w:firstLineChars="0"/>
              <w:jc w:val="center"/>
              <w:textAlignment w:val="auto"/>
              <w:rPr>
                <w:rFonts w:hint="eastAsia" w:ascii="宋体" w:hAnsi="宋体" w:eastAsia="宋体" w:cs="宋体"/>
                <w:color w:val="auto"/>
                <w:sz w:val="24"/>
                <w:szCs w:val="24"/>
                <w:highlight w:val="none"/>
              </w:rPr>
            </w:pPr>
          </w:p>
        </w:tc>
        <w:tc>
          <w:tcPr>
            <w:tcW w:w="1814" w:type="pct"/>
            <w:vMerge w:val="continue"/>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814"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勤务模块升级</w:t>
            </w:r>
          </w:p>
        </w:tc>
        <w:tc>
          <w:tcPr>
            <w:tcW w:w="720"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2" w:type="pct"/>
          </w:tcPr>
          <w:p>
            <w:pPr>
              <w:pStyle w:val="256"/>
              <w:pageBreakBefore w:val="0"/>
              <w:widowControl w:val="0"/>
              <w:numPr>
                <w:ilvl w:val="0"/>
                <w:numId w:val="1"/>
              </w:numPr>
              <w:kinsoku/>
              <w:wordWrap/>
              <w:overflowPunct/>
              <w:topLinePunct w:val="0"/>
              <w:autoSpaceDE/>
              <w:autoSpaceDN/>
              <w:bidi w:val="0"/>
              <w:snapToGrid/>
              <w:spacing w:line="360" w:lineRule="auto"/>
              <w:ind w:firstLineChars="0"/>
              <w:jc w:val="center"/>
              <w:textAlignment w:val="auto"/>
              <w:rPr>
                <w:rFonts w:hint="eastAsia" w:ascii="宋体" w:hAnsi="宋体" w:eastAsia="宋体" w:cs="宋体"/>
                <w:color w:val="auto"/>
                <w:sz w:val="24"/>
                <w:szCs w:val="24"/>
                <w:highlight w:val="none"/>
              </w:rPr>
            </w:pPr>
          </w:p>
        </w:tc>
        <w:tc>
          <w:tcPr>
            <w:tcW w:w="1814" w:type="pct"/>
            <w:vMerge w:val="continue"/>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814"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远程违法处罚升级</w:t>
            </w:r>
          </w:p>
        </w:tc>
        <w:tc>
          <w:tcPr>
            <w:tcW w:w="720"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pct"/>
          </w:tcPr>
          <w:p>
            <w:pPr>
              <w:pStyle w:val="256"/>
              <w:pageBreakBefore w:val="0"/>
              <w:widowControl w:val="0"/>
              <w:numPr>
                <w:ilvl w:val="0"/>
                <w:numId w:val="1"/>
              </w:numPr>
              <w:kinsoku/>
              <w:wordWrap/>
              <w:overflowPunct/>
              <w:topLinePunct w:val="0"/>
              <w:autoSpaceDE/>
              <w:autoSpaceDN/>
              <w:bidi w:val="0"/>
              <w:snapToGrid/>
              <w:spacing w:line="360" w:lineRule="auto"/>
              <w:ind w:firstLineChars="0"/>
              <w:jc w:val="center"/>
              <w:textAlignment w:val="auto"/>
              <w:rPr>
                <w:rFonts w:hint="eastAsia" w:ascii="宋体" w:hAnsi="宋体" w:eastAsia="宋体" w:cs="宋体"/>
                <w:color w:val="auto"/>
                <w:sz w:val="24"/>
                <w:szCs w:val="24"/>
                <w:highlight w:val="none"/>
              </w:rPr>
            </w:pPr>
          </w:p>
        </w:tc>
        <w:tc>
          <w:tcPr>
            <w:tcW w:w="1814" w:type="pct"/>
            <w:vMerge w:val="continue"/>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814"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事故警情处置升级</w:t>
            </w:r>
          </w:p>
        </w:tc>
        <w:tc>
          <w:tcPr>
            <w:tcW w:w="720"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2" w:type="pct"/>
          </w:tcPr>
          <w:p>
            <w:pPr>
              <w:pStyle w:val="256"/>
              <w:pageBreakBefore w:val="0"/>
              <w:widowControl w:val="0"/>
              <w:numPr>
                <w:ilvl w:val="0"/>
                <w:numId w:val="1"/>
              </w:numPr>
              <w:kinsoku/>
              <w:wordWrap/>
              <w:overflowPunct/>
              <w:topLinePunct w:val="0"/>
              <w:autoSpaceDE/>
              <w:autoSpaceDN/>
              <w:bidi w:val="0"/>
              <w:snapToGrid/>
              <w:spacing w:line="360" w:lineRule="auto"/>
              <w:ind w:firstLineChars="0"/>
              <w:jc w:val="center"/>
              <w:textAlignment w:val="auto"/>
              <w:rPr>
                <w:rFonts w:hint="eastAsia" w:ascii="宋体" w:hAnsi="宋体" w:eastAsia="宋体" w:cs="宋体"/>
                <w:color w:val="auto"/>
                <w:sz w:val="24"/>
                <w:szCs w:val="24"/>
                <w:highlight w:val="none"/>
              </w:rPr>
            </w:pPr>
          </w:p>
        </w:tc>
        <w:tc>
          <w:tcPr>
            <w:tcW w:w="1814" w:type="pct"/>
            <w:vMerge w:val="continue"/>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814"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系统管理升级</w:t>
            </w:r>
          </w:p>
        </w:tc>
        <w:tc>
          <w:tcPr>
            <w:tcW w:w="720"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pct"/>
          </w:tcPr>
          <w:p>
            <w:pPr>
              <w:pStyle w:val="256"/>
              <w:pageBreakBefore w:val="0"/>
              <w:widowControl w:val="0"/>
              <w:numPr>
                <w:ilvl w:val="0"/>
                <w:numId w:val="1"/>
              </w:numPr>
              <w:kinsoku/>
              <w:wordWrap/>
              <w:overflowPunct/>
              <w:topLinePunct w:val="0"/>
              <w:autoSpaceDE/>
              <w:autoSpaceDN/>
              <w:bidi w:val="0"/>
              <w:snapToGrid/>
              <w:spacing w:line="360" w:lineRule="auto"/>
              <w:ind w:firstLineChars="0"/>
              <w:jc w:val="center"/>
              <w:textAlignment w:val="auto"/>
              <w:rPr>
                <w:rFonts w:hint="eastAsia" w:ascii="宋体" w:hAnsi="宋体" w:eastAsia="宋体" w:cs="宋体"/>
                <w:color w:val="auto"/>
                <w:sz w:val="24"/>
                <w:szCs w:val="24"/>
                <w:highlight w:val="none"/>
              </w:rPr>
            </w:pPr>
          </w:p>
        </w:tc>
        <w:tc>
          <w:tcPr>
            <w:tcW w:w="1814" w:type="pct"/>
            <w:vMerge w:val="continue"/>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814" w:type="pct"/>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浙里办同源化改造</w:t>
            </w:r>
          </w:p>
        </w:tc>
        <w:tc>
          <w:tcPr>
            <w:tcW w:w="720" w:type="pct"/>
            <w:vAlign w:val="center"/>
          </w:tcPr>
          <w:p>
            <w:pPr>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r>
    </w:tbl>
    <w:p>
      <w:pPr>
        <w:pageBreakBefore w:val="0"/>
        <w:widowControl w:val="0"/>
        <w:kinsoku/>
        <w:wordWrap/>
        <w:overflowPunct/>
        <w:topLinePunct w:val="0"/>
        <w:autoSpaceDE/>
        <w:autoSpaceDN/>
        <w:bidi w:val="0"/>
        <w:snapToGrid/>
        <w:spacing w:line="360" w:lineRule="auto"/>
        <w:ind w:firstLine="0" w:firstLineChars="0"/>
        <w:textAlignment w:val="auto"/>
        <w:rPr>
          <w:rFonts w:hint="eastAsia" w:ascii="宋体" w:hAnsi="宋体" w:eastAsia="宋体" w:cs="宋体"/>
          <w:color w:val="auto"/>
          <w:sz w:val="24"/>
          <w:szCs w:val="24"/>
          <w:highlight w:val="none"/>
        </w:rPr>
      </w:pPr>
    </w:p>
    <w:p>
      <w:pPr>
        <w:pStyle w:val="2"/>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建设背景</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滨江交警大队依托现有“便捷通”综合管理系统，结合自身业务需求，旨在通过对“便捷通”综合管理系统的升级，实现优化警力配置、提升**效能的长远目标。</w:t>
      </w:r>
    </w:p>
    <w:p>
      <w:pPr>
        <w:pStyle w:val="2"/>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总体要求</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本次项目建设内容必须在前期系统的基础上完成无缝升级，所涉及的系统架构、界面UI、数据结构、接口规范等技术路线应保持和原系统一致，在投标文件中提供与现有便捷通系统的无缝对接承诺函。若无法提供无缝升级服务的，采购人有权取消投标人的中标资格。</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投标人应对滨江交警“便捷通”应用的现有情况有充分的了解，在投标文件中详细阐述系统的部署情况、整体架构、后台界面和数据量等。</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在投标文件中提供升级后的系统软件架构、网络架构及业务流程设计。</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p>
    <w:p>
      <w:pPr>
        <w:pStyle w:val="2"/>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详细技术要求</w:t>
      </w:r>
    </w:p>
    <w:p>
      <w:pPr>
        <w:pStyle w:val="3"/>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拥堵警情处置</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4.1.1</w:t>
      </w:r>
      <w:r>
        <w:rPr>
          <w:rFonts w:hint="eastAsia" w:ascii="宋体" w:hAnsi="宋体" w:eastAsia="宋体" w:cs="宋体"/>
          <w:color w:val="auto"/>
          <w:sz w:val="24"/>
          <w:szCs w:val="24"/>
          <w:highlight w:val="none"/>
        </w:rPr>
        <w:t>拥堵指数警情处置</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4.1.1.1</w:t>
      </w:r>
      <w:r>
        <w:rPr>
          <w:rFonts w:hint="eastAsia" w:ascii="宋体" w:hAnsi="宋体" w:eastAsia="宋体" w:cs="宋体"/>
          <w:color w:val="auto"/>
          <w:sz w:val="24"/>
          <w:szCs w:val="24"/>
          <w:highlight w:val="none"/>
        </w:rPr>
        <w:t>拥堵指数警情派单</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当大队发现中队辖区内拥堵指数过高时，可派发拥堵指数过高警情至中队，由中队进行治理从而降低拥堵指数。</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4.1.1.2</w:t>
      </w:r>
      <w:r>
        <w:rPr>
          <w:rFonts w:hint="eastAsia" w:ascii="宋体" w:hAnsi="宋体" w:eastAsia="宋体" w:cs="宋体"/>
          <w:color w:val="auto"/>
          <w:sz w:val="24"/>
          <w:szCs w:val="24"/>
          <w:highlight w:val="none"/>
        </w:rPr>
        <w:t>拥堵指数警情反馈</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中队接收到大队派发的拥堵指数警情后，需要对辖区内的堵点进行治理，将治理过程和结果反馈至大队。</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4.1.1.3</w:t>
      </w:r>
      <w:r>
        <w:rPr>
          <w:rFonts w:hint="eastAsia" w:ascii="宋体" w:hAnsi="宋体" w:eastAsia="宋体" w:cs="宋体"/>
          <w:color w:val="auto"/>
          <w:sz w:val="24"/>
          <w:szCs w:val="24"/>
          <w:highlight w:val="none"/>
        </w:rPr>
        <w:t>拥堵指数警情治理审核</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中队完成拥堵指数警情后，将结果提交至大队，大队需要对治理结果进行审核，拥堵指数未达到要求则可驳回至中队继续处理。</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4.1.1.4</w:t>
      </w:r>
      <w:r>
        <w:rPr>
          <w:rFonts w:hint="eastAsia" w:ascii="宋体" w:hAnsi="宋体" w:eastAsia="宋体" w:cs="宋体"/>
          <w:color w:val="auto"/>
          <w:sz w:val="24"/>
          <w:szCs w:val="24"/>
          <w:highlight w:val="none"/>
        </w:rPr>
        <w:t>拥堵治理历史查询</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此模块提供时间，部分等查询条件进行查询所有符合条件的历史拥堵指数警情，拥堵指数警情详情中会自动关联在治理过程中的堵点警情。</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4.1.2</w:t>
      </w:r>
      <w:r>
        <w:rPr>
          <w:rFonts w:hint="eastAsia" w:ascii="宋体" w:hAnsi="宋体" w:eastAsia="宋体" w:cs="宋体"/>
          <w:color w:val="auto"/>
          <w:sz w:val="24"/>
          <w:szCs w:val="24"/>
          <w:highlight w:val="none"/>
        </w:rPr>
        <w:t>堵点警情处置</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4.1.2.1</w:t>
      </w:r>
      <w:r>
        <w:rPr>
          <w:rFonts w:hint="eastAsia" w:ascii="宋体" w:hAnsi="宋体" w:eastAsia="宋体" w:cs="宋体"/>
          <w:color w:val="auto"/>
          <w:sz w:val="24"/>
          <w:szCs w:val="24"/>
          <w:highlight w:val="none"/>
        </w:rPr>
        <w:t>堵点警情派单</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大队发现有路口有拥堵警情时，可通过此模块派单至拥堵点所在的中队。</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4.1.2.2</w:t>
      </w:r>
      <w:r>
        <w:rPr>
          <w:rFonts w:hint="eastAsia" w:ascii="宋体" w:hAnsi="宋体" w:eastAsia="宋体" w:cs="宋体"/>
          <w:color w:val="auto"/>
          <w:sz w:val="24"/>
          <w:szCs w:val="24"/>
          <w:highlight w:val="none"/>
        </w:rPr>
        <w:t>堵点警情中队反馈</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中队收到大队派发的堵点警情后，需反馈治理过程和处理结果。</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4.1.2.3</w:t>
      </w:r>
      <w:r>
        <w:rPr>
          <w:rFonts w:hint="eastAsia" w:ascii="宋体" w:hAnsi="宋体" w:eastAsia="宋体" w:cs="宋体"/>
          <w:color w:val="auto"/>
          <w:sz w:val="24"/>
          <w:szCs w:val="24"/>
          <w:highlight w:val="none"/>
        </w:rPr>
        <w:t>堵点警情派警疏导</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中队收到大队派发的堵点警情后，可派附近警员前往现场进行交通疏导。</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4.1.2.4</w:t>
      </w:r>
      <w:r>
        <w:rPr>
          <w:rFonts w:hint="eastAsia" w:ascii="宋体" w:hAnsi="宋体" w:eastAsia="宋体" w:cs="宋体"/>
          <w:color w:val="auto"/>
          <w:sz w:val="24"/>
          <w:szCs w:val="24"/>
          <w:highlight w:val="none"/>
        </w:rPr>
        <w:t>堵点警情现场反馈</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警员到达堵点警情现场后，需要对堵点现场情况和处理后的情况进行上报。</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4.1.2.5</w:t>
      </w:r>
      <w:r>
        <w:rPr>
          <w:rFonts w:hint="eastAsia" w:ascii="宋体" w:hAnsi="宋体" w:eastAsia="宋体" w:cs="宋体"/>
          <w:color w:val="auto"/>
          <w:sz w:val="24"/>
          <w:szCs w:val="24"/>
          <w:highlight w:val="none"/>
        </w:rPr>
        <w:t>堵点警情治理审核</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当堵点警情治理完成后，大队或者中队需审核是当前拥堵警情否解除拥堵，未解除则驳回反馈要求继续进行处理。</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4.1.2.6</w:t>
      </w:r>
      <w:r>
        <w:rPr>
          <w:rFonts w:hint="eastAsia" w:ascii="宋体" w:hAnsi="宋体" w:eastAsia="宋体" w:cs="宋体"/>
          <w:color w:val="auto"/>
          <w:sz w:val="24"/>
          <w:szCs w:val="24"/>
          <w:highlight w:val="none"/>
        </w:rPr>
        <w:t>堵点治理历史查询</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此模块提供时间，部分等查询条件进行查询所有符合条件的历史堵点警情。</w:t>
      </w:r>
    </w:p>
    <w:p>
      <w:pPr>
        <w:pStyle w:val="3"/>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4.2</w:t>
      </w:r>
      <w:r>
        <w:rPr>
          <w:rFonts w:hint="eastAsia" w:ascii="宋体" w:hAnsi="宋体" w:eastAsia="宋体" w:cs="宋体"/>
          <w:color w:val="auto"/>
          <w:sz w:val="24"/>
          <w:szCs w:val="24"/>
          <w:highlight w:val="none"/>
        </w:rPr>
        <w:t>交治源头管理</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4.2.1.1</w:t>
      </w:r>
      <w:r>
        <w:rPr>
          <w:rFonts w:hint="eastAsia" w:ascii="宋体" w:hAnsi="宋体" w:eastAsia="宋体" w:cs="宋体"/>
          <w:color w:val="auto"/>
          <w:sz w:val="24"/>
          <w:szCs w:val="24"/>
          <w:highlight w:val="none"/>
        </w:rPr>
        <w:t>交治任务下发</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交治中队可通过此模块将需要走访的重点企业等相关任务派发至其他业务中队。</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4.2.1.2</w:t>
      </w:r>
      <w:r>
        <w:rPr>
          <w:rFonts w:hint="eastAsia" w:ascii="宋体" w:hAnsi="宋体" w:eastAsia="宋体" w:cs="宋体"/>
          <w:color w:val="auto"/>
          <w:sz w:val="24"/>
          <w:szCs w:val="24"/>
          <w:highlight w:val="none"/>
        </w:rPr>
        <w:t>交治任务中队派单</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中队接收到交治中队的任务时，可派中队的警员前往企业等地方执行任务。</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4.2.1.3</w:t>
      </w:r>
      <w:r>
        <w:rPr>
          <w:rFonts w:hint="eastAsia" w:ascii="宋体" w:hAnsi="宋体" w:eastAsia="宋体" w:cs="宋体"/>
          <w:color w:val="auto"/>
          <w:sz w:val="24"/>
          <w:szCs w:val="24"/>
          <w:highlight w:val="none"/>
        </w:rPr>
        <w:t>交治任务处理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警员完成任务后，需及时反馈处理过程及结果。支持拍摄现场照片。</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4.2.1.4</w:t>
      </w:r>
      <w:r>
        <w:rPr>
          <w:rFonts w:hint="eastAsia" w:ascii="宋体" w:hAnsi="宋体" w:eastAsia="宋体" w:cs="宋体"/>
          <w:color w:val="auto"/>
          <w:sz w:val="24"/>
          <w:szCs w:val="24"/>
          <w:highlight w:val="none"/>
        </w:rPr>
        <w:t>交治辖区划分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可通过此模块将辖区进行划分，从而在派单时，自动派单至辖区所在的中队。</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4.2.1.5</w:t>
      </w:r>
      <w:r>
        <w:rPr>
          <w:rFonts w:hint="eastAsia" w:ascii="宋体" w:hAnsi="宋体" w:eastAsia="宋体" w:cs="宋体"/>
          <w:color w:val="auto"/>
          <w:sz w:val="24"/>
          <w:szCs w:val="24"/>
          <w:highlight w:val="none"/>
        </w:rPr>
        <w:t>任务留档及全流程管理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此模块会将交治任务的处理过程进行保存留档，以后后期进行查询和统计。</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4.2.1.6</w:t>
      </w:r>
      <w:r>
        <w:rPr>
          <w:rFonts w:hint="eastAsia" w:ascii="宋体" w:hAnsi="宋体" w:eastAsia="宋体" w:cs="宋体"/>
          <w:color w:val="auto"/>
          <w:sz w:val="24"/>
          <w:szCs w:val="24"/>
          <w:highlight w:val="none"/>
        </w:rPr>
        <w:t>任务统计</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可根据时间、部门和民警等统计维度进行交治任务统计分析。</w:t>
      </w:r>
    </w:p>
    <w:p>
      <w:pPr>
        <w:pStyle w:val="3"/>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**监督</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4.3.1</w:t>
      </w:r>
      <w:r>
        <w:rPr>
          <w:rFonts w:hint="eastAsia" w:ascii="宋体" w:hAnsi="宋体" w:eastAsia="宋体" w:cs="宋体"/>
          <w:color w:val="auto"/>
          <w:sz w:val="24"/>
          <w:szCs w:val="24"/>
          <w:highlight w:val="none"/>
        </w:rPr>
        <w:t>各部门综合**监督</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提供查看各部门的辖区图、当前在线的警员、正在处理的事故等各类警情和各项业务综合数据的功能。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动态显示当前处置任务完成进度；</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动态显示当前处置任务存在的异常；</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事故警情的各环节异常判定算法规则；</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拥堵派单的各环节异常判定算法规则；</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督导任务的各环节异常判定算法规则；</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当前处置任务异常反馈及消除异常；</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实时更新和显示当前排班的警员数量、位置和状态；</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实时跟踪和显示当前进行中的事故警情、拥堵警情、督导任务、远程执法、违停拍摄等业务；</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实时计算和显示当前部门安全**的有效派发、完成警情数量；</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实时计算和显示当前部门畅通**的有效拥堵派单数量、综合督导任务数量；</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实时计算和显示执法**的远程执法数量和违停查处数量；</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实时计算和显示勤务管理中的异常数量和实时在线人数；</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实时计算和显示源头管理的有效交治派单数量和监管单位数量；</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实时计算和显示队伍管理的在线督查数量和辅警数量；</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4.3.2</w:t>
      </w:r>
      <w:r>
        <w:rPr>
          <w:rFonts w:hint="eastAsia" w:ascii="宋体" w:hAnsi="宋体" w:eastAsia="宋体" w:cs="宋体"/>
          <w:color w:val="auto"/>
          <w:sz w:val="24"/>
          <w:szCs w:val="24"/>
          <w:highlight w:val="none"/>
        </w:rPr>
        <w:t>安全**监督</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提供查看各时间段的事故量，5分钟到警率，事故热力图和转单率等功能。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计算和显示近三月、近一月、近一周的事故时间分布情况；</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实时跟踪和显示当前部门的今日事故量；</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计算和显示各中队、各警员的转单率数量和转单率排名；</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计算和显示当前部门的事故总量和各类事故占比；</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多维度计算和显示各中队、各警员的5分钟到警率和排名情况；</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计算和显示各中队、各警员的事故平均处理时长和排名情况；</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计算和显示各中队的各类事故每日趋势；</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计算和显示各中队平均处理时长每日趋势；</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计算和显示各中队5分钟到警率的每日趋势；</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4.3.3</w:t>
      </w:r>
      <w:r>
        <w:rPr>
          <w:rFonts w:hint="eastAsia" w:ascii="宋体" w:hAnsi="宋体" w:eastAsia="宋体" w:cs="宋体"/>
          <w:color w:val="auto"/>
          <w:sz w:val="24"/>
          <w:szCs w:val="24"/>
          <w:highlight w:val="none"/>
        </w:rPr>
        <w:t>执法**监督</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提供查看各部门、各警员违法处理量，高频违法地点、重点违法人员、重点违法车辆和违法处理趋势等功能。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动态计算和展示今日各部门远程处罚量；</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计算和展示机动车、非机动车、行人等各类型处罚量；</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计算和展示各类型处罚量的每日趋势；</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计算和展示各中队和各辅警的今日处罚上报量；</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计算和展示近一周的各中队和各警员的远程执法平均时长；</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计算和展示当前部门的远程执法平均处理时长每日趋势；</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计算和展示违法行为数量和占比top10；</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计算和展示违法地点的数量和占比top10；</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计算和展示重点人员的违法次数top10；</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计算和展示机动车和非机动车的违法次数top10。</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4.3.4</w:t>
      </w:r>
      <w:r>
        <w:rPr>
          <w:rFonts w:hint="eastAsia" w:ascii="宋体" w:hAnsi="宋体" w:eastAsia="宋体" w:cs="宋体"/>
          <w:color w:val="auto"/>
          <w:sz w:val="24"/>
          <w:szCs w:val="24"/>
          <w:highlight w:val="none"/>
        </w:rPr>
        <w:t>勤务管理监督</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提供查看勤务排班、在线警员、历史巡逻距离和轨迹等功能。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动态展示各中队今日排班情况和状态；</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动态展示当前在线的警力和分布情况；</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展示各警员的载具和昨日巡逻距离top10；</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根据日期计算和展示当天出勤的民警和辅警数量以及巡逻轨迹和定位点数；</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计算和展示警员的轨迹情况以及关联计算和显示任一时间处理任务情况；</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对警员的轨迹进行回放和拖动截取。</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4.3.5</w:t>
      </w:r>
      <w:r>
        <w:rPr>
          <w:rFonts w:hint="eastAsia" w:ascii="宋体" w:hAnsi="宋体" w:eastAsia="宋体" w:cs="宋体"/>
          <w:color w:val="auto"/>
          <w:sz w:val="24"/>
          <w:szCs w:val="24"/>
          <w:highlight w:val="none"/>
        </w:rPr>
        <w:t>源头管理监督</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提供查看交治各类派单、重点企业数量、网约车数量、外卖单位数量、超速前五的违法车辆和违法数量前五的企业等功能。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展示重点企业数量以及外卖、网约车等各类型企业的占比；</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接入和展示工程车每月的超速违法数量的企业top5；</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接入和展示工程车每月的超速违法数量的车辆top5；</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计算和展示各中队对重点企业的走访约谈和整改数量情况；</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计算和展示示各中队对重点企业的督导和检查数量情况；</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计算和展示示各中队对重点企业的个宣和普宣数量情况；</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计算和展示示各中队重点企业的查处和追查数量情况。</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4.3.6</w:t>
      </w:r>
      <w:r>
        <w:rPr>
          <w:rFonts w:hint="eastAsia" w:ascii="宋体" w:hAnsi="宋体" w:eastAsia="宋体" w:cs="宋体"/>
          <w:color w:val="auto"/>
          <w:sz w:val="24"/>
          <w:szCs w:val="24"/>
          <w:highlight w:val="none"/>
        </w:rPr>
        <w:t>队伍管理监督</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可通过此模块，查询信访投诉、辅警管理，可对岗前训示进行管理。</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监控和展示今日撤销的远程执法单；</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对撤销的远程执法单进行监督和反馈；</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监控和展示违停采集异常单；</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对异常的违停采集单进行监督和反馈；</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提供根据日期查询点对点任务的功能；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提供点对点任务发布功能；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提供各中队岗前训示查询和视频播放功能；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提供各中队岗前训示内容上传和按规则进行自动命名功能；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提供各中队岗前训示锁定功能；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提供各中队岗前训示的删除功能；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监控和展示今日信访投诉功能；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对今日信访投诉内容进行监督和反馈。</w:t>
      </w:r>
    </w:p>
    <w:p>
      <w:pPr>
        <w:pStyle w:val="3"/>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畅通**看板</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提供查看拥堵热力图，拥堵派单趋势等功能。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计算和显示拥堵派单的各类处置类型数量和占比；</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根据时间区间查询堵点警情处理明细和耗时情况；</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实时计算和显示近一周、今日的堵点聚集位置和热力图；</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计算和展示各中队处理拥堵警情的平均时长和大队平均时长；</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动态计算和展示拥堵警情处置类型的每日趋势；</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动态计算和展示拥堵警情处置耗时的每日趋势；</w:t>
      </w:r>
    </w:p>
    <w:p>
      <w:pPr>
        <w:pStyle w:val="3"/>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任务发布</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4.5.1</w:t>
      </w:r>
      <w:r>
        <w:rPr>
          <w:rFonts w:hint="eastAsia" w:ascii="宋体" w:hAnsi="宋体" w:eastAsia="宋体" w:cs="宋体"/>
          <w:color w:val="auto"/>
          <w:sz w:val="24"/>
          <w:szCs w:val="24"/>
          <w:highlight w:val="none"/>
        </w:rPr>
        <w:t>发布每日工作量</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由大队为每个中队发布每日的工作量</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可以对不同的业务场景分别发布工作量，。</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4.5.2</w:t>
      </w:r>
      <w:r>
        <w:rPr>
          <w:rFonts w:hint="eastAsia" w:ascii="宋体" w:hAnsi="宋体" w:eastAsia="宋体" w:cs="宋体"/>
          <w:color w:val="auto"/>
          <w:sz w:val="24"/>
          <w:szCs w:val="24"/>
          <w:highlight w:val="none"/>
        </w:rPr>
        <w:t>工作量实时跟踪</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各中队每种业务场景的完成量会实时更新，大队账号可以实时追踪工作量完成情况。</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4.5.3</w:t>
      </w:r>
      <w:r>
        <w:rPr>
          <w:rFonts w:hint="eastAsia" w:ascii="宋体" w:hAnsi="宋体" w:eastAsia="宋体" w:cs="宋体"/>
          <w:color w:val="auto"/>
          <w:sz w:val="24"/>
          <w:szCs w:val="24"/>
          <w:highlight w:val="none"/>
        </w:rPr>
        <w:t>视频学习发布</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当有学习任务时。可以由大队账号下发学习任务。人员支持自由选择。学习任务资源支持office文档、视频、音频。</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4.5.4</w:t>
      </w:r>
      <w:r>
        <w:rPr>
          <w:rFonts w:hint="eastAsia" w:ascii="宋体" w:hAnsi="宋体" w:eastAsia="宋体" w:cs="宋体"/>
          <w:color w:val="auto"/>
          <w:sz w:val="24"/>
          <w:szCs w:val="24"/>
          <w:highlight w:val="none"/>
        </w:rPr>
        <w:t>视频学习反馈</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警员在小程序上可以接收到下发的学习任务并进行学习。</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学习任务发布者可以查看学习进度。</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4.5.5</w:t>
      </w:r>
      <w:r>
        <w:rPr>
          <w:rFonts w:hint="eastAsia" w:ascii="宋体" w:hAnsi="宋体" w:eastAsia="宋体" w:cs="宋体"/>
          <w:color w:val="auto"/>
          <w:sz w:val="24"/>
          <w:szCs w:val="24"/>
          <w:highlight w:val="none"/>
        </w:rPr>
        <w:t>工作量管理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大队每日发布的工作量以列表展示，归档供查询。针对当日发布的工作量可以进行修改。也支持按不同业务场景来分类查询。</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4.5.6</w:t>
      </w:r>
      <w:r>
        <w:rPr>
          <w:rFonts w:hint="eastAsia" w:ascii="宋体" w:hAnsi="宋体" w:eastAsia="宋体" w:cs="宋体"/>
          <w:color w:val="auto"/>
          <w:sz w:val="24"/>
          <w:szCs w:val="24"/>
          <w:highlight w:val="none"/>
        </w:rPr>
        <w:t>学习管理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发布的历史学习任务以列表展示，归档供查询。</w:t>
      </w:r>
    </w:p>
    <w:p>
      <w:pPr>
        <w:pStyle w:val="3"/>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流程引擎升级</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4.6.1</w:t>
      </w:r>
      <w:r>
        <w:rPr>
          <w:rFonts w:hint="eastAsia" w:ascii="宋体" w:hAnsi="宋体" w:eastAsia="宋体" w:cs="宋体"/>
          <w:color w:val="auto"/>
          <w:sz w:val="24"/>
          <w:szCs w:val="24"/>
          <w:highlight w:val="none"/>
        </w:rPr>
        <w:t>业务流程建设管理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可通过此模块对各项业务的流程运转进行新增和维护。</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根据名称和标签进行查询流程；</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流程的删除功能；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流程预览功能；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流程的导入功能；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流程的可视化操作；</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对流程节点赋予表单、对表单进行字段控制；</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流程节点的规则校验功能；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流程模版的导出功能；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制作自动节点、判断节点、用户操作节点等各种节点类型和信号配置。</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4.6.2</w:t>
      </w:r>
      <w:r>
        <w:rPr>
          <w:rFonts w:hint="eastAsia" w:ascii="宋体" w:hAnsi="宋体" w:eastAsia="宋体" w:cs="宋体"/>
          <w:color w:val="auto"/>
          <w:sz w:val="24"/>
          <w:szCs w:val="24"/>
          <w:highlight w:val="none"/>
        </w:rPr>
        <w:t>智控远程处罚流程管理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对智控远程处罚的业务流程进行配置和管理。</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配置智控远程处罚流程；</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配置智控远程处罚流程民警处理、辅警处理和自动处理节点；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新建智控相关的各节点业务表单；</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配置智控相关的各节点数据校验规则；</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智控流程与六合一平台提交流程的交互；</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配置签字、视频等各类流程信号。</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4.6.3</w:t>
      </w:r>
      <w:r>
        <w:rPr>
          <w:rFonts w:hint="eastAsia" w:ascii="宋体" w:hAnsi="宋体" w:eastAsia="宋体" w:cs="宋体"/>
          <w:color w:val="auto"/>
          <w:sz w:val="24"/>
          <w:szCs w:val="24"/>
          <w:highlight w:val="none"/>
        </w:rPr>
        <w:t>督导流程管理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对督导派单业务流程进行配置和管理。</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新建督导任务流程；</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配置警员接单、违法查处、大队审核等节点；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新建督导相关的各节点业务表单；</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新建督导相关的各节点数据校验规则；</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对接语音通知自动化节点。</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4.6.4</w:t>
      </w:r>
      <w:r>
        <w:rPr>
          <w:rFonts w:hint="eastAsia" w:ascii="宋体" w:hAnsi="宋体" w:eastAsia="宋体" w:cs="宋体"/>
          <w:color w:val="auto"/>
          <w:sz w:val="24"/>
          <w:szCs w:val="24"/>
          <w:highlight w:val="none"/>
        </w:rPr>
        <w:t>交治派单流程管理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对交治派单业务流程进行配置和管理。</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新建交治派单流程；</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配置警员接单、任务反馈、企业评价等节点；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新建交治派单相关的各节点业务表单；</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新建交治派单相关的各节点数据校验规则；</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制作交治反馈的各种类型表格。</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4.6.5</w:t>
      </w:r>
      <w:r>
        <w:rPr>
          <w:rFonts w:hint="eastAsia" w:ascii="宋体" w:hAnsi="宋体" w:eastAsia="宋体" w:cs="宋体"/>
          <w:color w:val="auto"/>
          <w:sz w:val="24"/>
          <w:szCs w:val="24"/>
          <w:highlight w:val="none"/>
        </w:rPr>
        <w:t>拥堵警情流程管理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对拥堵警情派单业务流程进行配置和管理。</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新建堵点任务流程；</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配置堵点任务的警员接单、现场疏导、信号灯控制等节点；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新建堵点任务各节点的业务表单；</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新建堵点任务各节点的数据校验规则；</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新建拥堵指数流程；</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配置拥堵指数流程的中队反馈和大队审核等节点；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新建拥堵指数各节点的业务表单；</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新建拥堵指数各节点的数据校验规则；</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拥堵指数流程和堵点任务流程数据交互。</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4.6.6</w:t>
      </w:r>
      <w:r>
        <w:rPr>
          <w:rFonts w:hint="eastAsia" w:ascii="宋体" w:hAnsi="宋体" w:eastAsia="宋体" w:cs="宋体"/>
          <w:color w:val="auto"/>
          <w:sz w:val="24"/>
          <w:szCs w:val="24"/>
          <w:highlight w:val="none"/>
        </w:rPr>
        <w:t>业务全程留痕</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记录每一个流程节点的操作人员、操作时间、耗时等。</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记录和分析流程启动过程中的执行时间和耗时；</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记录和分析流程执行过程中的各节点时间和耗时；</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记录和分析整个流程执行的数据流转和归档。</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4.6.7</w:t>
      </w:r>
      <w:r>
        <w:rPr>
          <w:rFonts w:hint="eastAsia" w:ascii="宋体" w:hAnsi="宋体" w:eastAsia="宋体" w:cs="宋体"/>
          <w:color w:val="auto"/>
          <w:sz w:val="24"/>
          <w:szCs w:val="24"/>
          <w:highlight w:val="none"/>
        </w:rPr>
        <w:t>节点数据分析</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分析每个数据节点的耗时等。</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记录和分析各类型节点的执行时间和耗时情况；</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记录和分析各类型节点的数据流转情况；</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记录和分析各类型节点的规则命中情况。</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4.6.8</w:t>
      </w:r>
      <w:r>
        <w:rPr>
          <w:rFonts w:hint="eastAsia" w:ascii="宋体" w:hAnsi="宋体" w:eastAsia="宋体" w:cs="宋体"/>
          <w:color w:val="auto"/>
          <w:sz w:val="24"/>
          <w:szCs w:val="24"/>
          <w:highlight w:val="none"/>
        </w:rPr>
        <w:t>节点审批管理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每个节点的审批角色的管理等，审批事件的配置等。</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配置节点的审批类型；</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配置审批类型为用户审批的候选人和审批人；</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配置用户节点的审批规则。</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4.6.9</w:t>
      </w:r>
      <w:r>
        <w:rPr>
          <w:rFonts w:hint="eastAsia" w:ascii="宋体" w:hAnsi="宋体" w:eastAsia="宋体" w:cs="宋体"/>
          <w:color w:val="auto"/>
          <w:sz w:val="24"/>
          <w:szCs w:val="24"/>
          <w:highlight w:val="none"/>
        </w:rPr>
        <w:t>抄送节点管理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节点抄送人员的配置，事件的配置等管理。</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4.6.10</w:t>
      </w:r>
      <w:r>
        <w:rPr>
          <w:rFonts w:hint="eastAsia" w:ascii="宋体" w:hAnsi="宋体" w:eastAsia="宋体" w:cs="宋体"/>
          <w:color w:val="auto"/>
          <w:sz w:val="24"/>
          <w:szCs w:val="24"/>
          <w:highlight w:val="none"/>
        </w:rPr>
        <w:t>待审批节点管理</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待审批节点的人员、事件配置等。</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查询各流程中待审批的节点；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提供完成和关闭待审批节点的功能；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配置待审批节点的预计时长。</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4.6.11</w:t>
      </w:r>
      <w:r>
        <w:rPr>
          <w:rFonts w:hint="eastAsia" w:ascii="宋体" w:hAnsi="宋体" w:eastAsia="宋体" w:cs="宋体"/>
          <w:color w:val="auto"/>
          <w:sz w:val="24"/>
          <w:szCs w:val="24"/>
          <w:highlight w:val="none"/>
        </w:rPr>
        <w:t>服务任务节点管理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对服务任务的节点进行时间记录，操作记录的管理等。</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新增和维护视频录制服务节点；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新增和维护语音通知服务节点；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新增和维护短信通知服务节点；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新增和维护微信通知服务节点；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新增和维护查询驾驶证服务节点；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新增和维护查询机动车服务节点；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新增和维护查询健康码服务节点；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新增和维护查询交安码服务节点；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新增和维护查询天气服务节点；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新增和维护同步道路代码、路段代码服务节点；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新增和维护同步违法行为服务节点；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新增和维护查询简易违法信息服务节点；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新增和维护查询强制措施服务节点；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新增和维护部门业务相关用户的服务节点；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新增和维护各类系统配置服务节点；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新增和维护简易处罚决定书渲染服务节点；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新增和维护事故认定书渲染服务节点；</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新增和维护事故调解书渲染服务节点。</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4.6.12</w:t>
      </w:r>
      <w:r>
        <w:rPr>
          <w:rFonts w:hint="eastAsia" w:ascii="宋体" w:hAnsi="宋体" w:eastAsia="宋体" w:cs="宋体"/>
          <w:color w:val="auto"/>
          <w:sz w:val="24"/>
          <w:szCs w:val="24"/>
          <w:highlight w:val="none"/>
        </w:rPr>
        <w:t>节点审批用户组管理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对节点审批的用户组进行配置和管理。</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4.6.13</w:t>
      </w:r>
      <w:r>
        <w:rPr>
          <w:rFonts w:hint="eastAsia" w:ascii="宋体" w:hAnsi="宋体" w:eastAsia="宋体" w:cs="宋体"/>
          <w:color w:val="auto"/>
          <w:sz w:val="24"/>
          <w:szCs w:val="24"/>
          <w:highlight w:val="none"/>
        </w:rPr>
        <w:t>历史流程查询</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支持查询历史流程，以及历史流程的修改、操作记录等。</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多维度查询历史流程的功能；</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多维度查询历史服务任务；</w:t>
      </w:r>
    </w:p>
    <w:p>
      <w:pPr>
        <w:pStyle w:val="256"/>
        <w:pageBreakBefore w:val="0"/>
        <w:widowControl w:val="0"/>
        <w:numPr>
          <w:ilvl w:val="0"/>
          <w:numId w:val="2"/>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多维度查询历史异常事件。</w:t>
      </w:r>
    </w:p>
    <w:p>
      <w:pPr>
        <w:pStyle w:val="3"/>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4.7</w:t>
      </w:r>
      <w:r>
        <w:rPr>
          <w:rFonts w:hint="eastAsia" w:ascii="宋体" w:hAnsi="宋体" w:eastAsia="宋体" w:cs="宋体"/>
          <w:color w:val="auto"/>
          <w:sz w:val="24"/>
          <w:szCs w:val="24"/>
          <w:highlight w:val="none"/>
        </w:rPr>
        <w:t>勤务模块升级</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4.7.1</w:t>
      </w:r>
      <w:r>
        <w:rPr>
          <w:rFonts w:hint="eastAsia" w:ascii="宋体" w:hAnsi="宋体" w:eastAsia="宋体" w:cs="宋体"/>
          <w:color w:val="auto"/>
          <w:sz w:val="24"/>
          <w:szCs w:val="24"/>
          <w:highlight w:val="none"/>
        </w:rPr>
        <w:t>签到管理</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4.7.1.1</w:t>
      </w:r>
      <w:r>
        <w:rPr>
          <w:rFonts w:hint="eastAsia" w:ascii="宋体" w:hAnsi="宋体" w:eastAsia="宋体" w:cs="宋体"/>
          <w:color w:val="auto"/>
          <w:sz w:val="24"/>
          <w:szCs w:val="24"/>
          <w:highlight w:val="none"/>
        </w:rPr>
        <w:t>签到提醒</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系统将对当天有排班的警员进行签到提醒，在班次开始时间的前半小时通过微信的方式进行提醒。</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4.7.1.2</w:t>
      </w:r>
      <w:r>
        <w:rPr>
          <w:rFonts w:hint="eastAsia" w:ascii="宋体" w:hAnsi="宋体" w:eastAsia="宋体" w:cs="宋体"/>
          <w:color w:val="auto"/>
          <w:sz w:val="24"/>
          <w:szCs w:val="24"/>
          <w:highlight w:val="none"/>
        </w:rPr>
        <w:t>连班签到优化</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系统对连班签到进行了优化处理，当警员在当天有连续排班时，系统在第二个班次开始时自动进行打卡，避免警员需要多次打卡的情况。</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4.7.1.3</w:t>
      </w:r>
      <w:r>
        <w:rPr>
          <w:rFonts w:hint="eastAsia" w:ascii="宋体" w:hAnsi="宋体" w:eastAsia="宋体" w:cs="宋体"/>
          <w:color w:val="auto"/>
          <w:sz w:val="24"/>
          <w:szCs w:val="24"/>
          <w:highlight w:val="none"/>
        </w:rPr>
        <w:t>警员属性选择</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警员上班签到后，需对当天的载具类型和对讲机类型进行选择，载具分为摩托车和电瓶车，对讲机分为数字对讲机和公网对讲机，设置完成后支持在设置中进行更改。</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4.7.2</w:t>
      </w:r>
      <w:r>
        <w:rPr>
          <w:rFonts w:hint="eastAsia" w:ascii="宋体" w:hAnsi="宋体" w:eastAsia="宋体" w:cs="宋体"/>
          <w:color w:val="auto"/>
          <w:sz w:val="24"/>
          <w:szCs w:val="24"/>
          <w:highlight w:val="none"/>
        </w:rPr>
        <w:t>警员状态管理</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4.7.2.1</w:t>
      </w:r>
      <w:r>
        <w:rPr>
          <w:rFonts w:hint="eastAsia" w:ascii="宋体" w:hAnsi="宋体" w:eastAsia="宋体" w:cs="宋体"/>
          <w:color w:val="auto"/>
          <w:sz w:val="24"/>
          <w:szCs w:val="24"/>
          <w:highlight w:val="none"/>
        </w:rPr>
        <w:t>警员状态标记</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系统支持对警员状态进行默认配置显示，如警员在处理违法、事故、拥堵等任务时，状态默认标记为繁忙。</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4.7.2.2</w:t>
      </w:r>
      <w:r>
        <w:rPr>
          <w:rFonts w:hint="eastAsia" w:ascii="宋体" w:hAnsi="宋体" w:eastAsia="宋体" w:cs="宋体"/>
          <w:color w:val="auto"/>
          <w:sz w:val="24"/>
          <w:szCs w:val="24"/>
          <w:highlight w:val="none"/>
        </w:rPr>
        <w:t>异常预警</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系统支持对警员状态进行异常预警，如警员位置脱离巡防区、坐标连续丢失15分钟以上、应到岗未打卡、早退等情况下，系统都将推送异常预警至指定人员，并在该警员的考勤中记录每次异常数据。</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4.7.2.3</w:t>
      </w:r>
      <w:r>
        <w:rPr>
          <w:rFonts w:hint="eastAsia" w:ascii="宋体" w:hAnsi="宋体" w:eastAsia="宋体" w:cs="宋体"/>
          <w:color w:val="auto"/>
          <w:sz w:val="24"/>
          <w:szCs w:val="24"/>
          <w:highlight w:val="none"/>
        </w:rPr>
        <w:t>离线提醒</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系统配置离线提醒功能。开启该功能后，当警员坐标丢失15分钟以上时，系统自动拨打语音电话提示警员重启定位信息。</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4.7.3</w:t>
      </w:r>
      <w:r>
        <w:rPr>
          <w:rFonts w:hint="eastAsia" w:ascii="宋体" w:hAnsi="宋体" w:eastAsia="宋体" w:cs="宋体"/>
          <w:color w:val="auto"/>
          <w:sz w:val="24"/>
          <w:szCs w:val="24"/>
          <w:highlight w:val="none"/>
        </w:rPr>
        <w:t>排班管理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排班管理默认展示当月排班情况，支持回查历史排班也支持对下个月排班进行操作，不支持对历史排班进行修改。</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4.7.3.1</w:t>
      </w:r>
      <w:r>
        <w:rPr>
          <w:rFonts w:hint="eastAsia" w:ascii="宋体" w:hAnsi="宋体" w:eastAsia="宋体" w:cs="宋体"/>
          <w:color w:val="auto"/>
          <w:sz w:val="24"/>
          <w:szCs w:val="24"/>
          <w:highlight w:val="none"/>
        </w:rPr>
        <w:t>新增排班</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可对当天排班进行新增，新增排班需选定岗位，确定时间段，选择用户部门和成员，其中时间选择支持时间段选择和手动设定两种模式。</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4.7.3.2</w:t>
      </w:r>
      <w:r>
        <w:rPr>
          <w:rFonts w:hint="eastAsia" w:ascii="宋体" w:hAnsi="宋体" w:eastAsia="宋体" w:cs="宋体"/>
          <w:color w:val="auto"/>
          <w:sz w:val="24"/>
          <w:szCs w:val="24"/>
          <w:highlight w:val="none"/>
        </w:rPr>
        <w:t>排班修改</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支持对已设定未生效的排班进行修改，点击日期下需修改的单条排班任务，即可对当前排班的是时间、部门、人员等进行修改，也可对领队进行重新部署。</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4.7.3.3</w:t>
      </w:r>
      <w:r>
        <w:rPr>
          <w:rFonts w:hint="eastAsia" w:ascii="宋体" w:hAnsi="宋体" w:eastAsia="宋体" w:cs="宋体"/>
          <w:color w:val="auto"/>
          <w:sz w:val="24"/>
          <w:szCs w:val="24"/>
          <w:highlight w:val="none"/>
        </w:rPr>
        <w:t>考勤范围设定</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系统支持在排班时对当前班次设定考勤范围，警员打卡时，系统根据当前定位判断是否在考勤范围内，在考勤范围则认定正常打卡，不在设定的考勤范围则默认为外勤打卡。</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4.7.3.4</w:t>
      </w:r>
      <w:r>
        <w:rPr>
          <w:rFonts w:hint="eastAsia" w:ascii="宋体" w:hAnsi="宋体" w:eastAsia="宋体" w:cs="宋体"/>
          <w:color w:val="auto"/>
          <w:sz w:val="24"/>
          <w:szCs w:val="24"/>
          <w:highlight w:val="none"/>
        </w:rPr>
        <w:t>历史排班打卡记录、巡逻轨迹</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系统支持对历史排班进行回查。查看历史排班时，系统显示当前班次中所有警员的打卡记录和巡逻距离，并支持对巡逻轨迹进行回放。</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4.7.3.5</w:t>
      </w:r>
      <w:r>
        <w:rPr>
          <w:rFonts w:hint="eastAsia" w:ascii="宋体" w:hAnsi="宋体" w:eastAsia="宋体" w:cs="宋体"/>
          <w:color w:val="auto"/>
          <w:sz w:val="24"/>
          <w:szCs w:val="24"/>
          <w:highlight w:val="none"/>
        </w:rPr>
        <w:t>排班计划</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排班计划模块中可批量、重复进行当前排班，并提供节假日开关、重复执行开关、当前计划停启开关等。</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4.7.4</w:t>
      </w:r>
      <w:r>
        <w:rPr>
          <w:rFonts w:hint="eastAsia" w:ascii="宋体" w:hAnsi="宋体" w:eastAsia="宋体" w:cs="宋体"/>
          <w:color w:val="auto"/>
          <w:sz w:val="24"/>
          <w:szCs w:val="24"/>
          <w:highlight w:val="none"/>
        </w:rPr>
        <w:t>人员轨迹管理</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4.7.4.1</w:t>
      </w:r>
      <w:r>
        <w:rPr>
          <w:rFonts w:hint="eastAsia" w:ascii="宋体" w:hAnsi="宋体" w:eastAsia="宋体" w:cs="宋体"/>
          <w:color w:val="auto"/>
          <w:sz w:val="24"/>
          <w:szCs w:val="24"/>
          <w:highlight w:val="none"/>
        </w:rPr>
        <w:t>人员轨迹搜索</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支持以日期、时间、部门或者姓名为条件进行搜索，以列表的形式展示当前部门下人员在选定时间内的轨迹距离和定位的点数，点击人员可展示选定条件下的轨迹图。</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4.7.4.2</w:t>
      </w:r>
      <w:r>
        <w:rPr>
          <w:rFonts w:hint="eastAsia" w:ascii="宋体" w:hAnsi="宋体" w:eastAsia="宋体" w:cs="宋体"/>
          <w:color w:val="auto"/>
          <w:sz w:val="24"/>
          <w:szCs w:val="24"/>
          <w:highlight w:val="none"/>
        </w:rPr>
        <w:t>轨迹回放</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支持以时间为单位动态展示当前人员的历史运动轨迹。</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4.7.5</w:t>
      </w:r>
      <w:r>
        <w:rPr>
          <w:rFonts w:hint="eastAsia" w:ascii="宋体" w:hAnsi="宋体" w:eastAsia="宋体" w:cs="宋体"/>
          <w:color w:val="auto"/>
          <w:sz w:val="24"/>
          <w:szCs w:val="24"/>
          <w:highlight w:val="none"/>
        </w:rPr>
        <w:t>用户访问控制</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系统支持对设备ip进行白名单配置，配置完成后系统仅支持在白名单中的ip设备上登录系统。且支持对密码多次错误的账号进行锁定，错误次数上限后台可配。</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4.7.6</w:t>
      </w:r>
      <w:r>
        <w:rPr>
          <w:rFonts w:hint="eastAsia" w:ascii="宋体" w:hAnsi="宋体" w:eastAsia="宋体" w:cs="宋体"/>
          <w:color w:val="auto"/>
          <w:sz w:val="24"/>
          <w:szCs w:val="24"/>
          <w:highlight w:val="none"/>
        </w:rPr>
        <w:t>角色管理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系统支持对角色进行管理，支持将账号和角色进行绑定，赋予不同角色不同的权限，方便使用和管理。</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4.7.7</w:t>
      </w:r>
      <w:r>
        <w:rPr>
          <w:rFonts w:hint="eastAsia" w:ascii="宋体" w:hAnsi="宋体" w:eastAsia="宋体" w:cs="宋体"/>
          <w:color w:val="auto"/>
          <w:sz w:val="24"/>
          <w:szCs w:val="24"/>
          <w:highlight w:val="none"/>
        </w:rPr>
        <w:t>岗位管理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系统支持对岗位进行管理配置，此模块下用户可以部门为单位，根据实际需求对岗位进行管理，包括部门类型、岗位名称、在岗时间段设定等。</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系统支持对岗位类型进行管理，此模块下用户可以以部门为单位，对岗位类型进行查询、新增、编辑、删除。</w:t>
      </w:r>
    </w:p>
    <w:p>
      <w:pPr>
        <w:pStyle w:val="3"/>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远程违法处罚升级</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4.8.1</w:t>
      </w:r>
      <w:r>
        <w:rPr>
          <w:rFonts w:hint="eastAsia" w:ascii="宋体" w:hAnsi="宋体" w:eastAsia="宋体" w:cs="宋体"/>
          <w:color w:val="auto"/>
          <w:sz w:val="24"/>
          <w:szCs w:val="24"/>
          <w:highlight w:val="none"/>
        </w:rPr>
        <w:t>未成年人提醒</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系统支持对未成年人违法进行配置。根据行政处罚法的要求，14周岁以下的人员系统不予处罚，14-18周岁的人员累计警告两次后系统允许进行处罚。</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4.8.2</w:t>
      </w:r>
      <w:r>
        <w:rPr>
          <w:rFonts w:hint="eastAsia" w:ascii="宋体" w:hAnsi="宋体" w:eastAsia="宋体" w:cs="宋体"/>
          <w:color w:val="auto"/>
          <w:sz w:val="24"/>
          <w:szCs w:val="24"/>
          <w:highlight w:val="none"/>
        </w:rPr>
        <w:t>乘车人违法处理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辅警上报乘车人违法后，邀请民警进行远程视频对当事人进行处罚。</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4.8.3</w:t>
      </w:r>
      <w:r>
        <w:rPr>
          <w:rFonts w:hint="eastAsia" w:ascii="宋体" w:hAnsi="宋体" w:eastAsia="宋体" w:cs="宋体"/>
          <w:color w:val="auto"/>
          <w:sz w:val="24"/>
          <w:szCs w:val="24"/>
          <w:highlight w:val="none"/>
        </w:rPr>
        <w:t>优驾容错管理</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4.8.3.1</w:t>
      </w:r>
      <w:r>
        <w:rPr>
          <w:rFonts w:hint="eastAsia" w:ascii="宋体" w:hAnsi="宋体" w:eastAsia="宋体" w:cs="宋体"/>
          <w:color w:val="auto"/>
          <w:sz w:val="24"/>
          <w:szCs w:val="24"/>
          <w:highlight w:val="none"/>
        </w:rPr>
        <w:t>机动车优驾容错配置</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对机动车优驾容错的违法行为进行配置。配置完成后，民警在处理机动车违法时，系统自动比对车辆信息、违法时间和违法行为，判断此次违法是否与优驾容错的违法行为匹配，若匹配则进行口头警告，若不匹配则进行行政处罚。</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4.8.3.2</w:t>
      </w:r>
      <w:r>
        <w:rPr>
          <w:rFonts w:hint="eastAsia" w:ascii="宋体" w:hAnsi="宋体" w:eastAsia="宋体" w:cs="宋体"/>
          <w:color w:val="auto"/>
          <w:sz w:val="24"/>
          <w:szCs w:val="24"/>
          <w:highlight w:val="none"/>
        </w:rPr>
        <w:t>非机动车优驾容错配置</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对非机动车优驾容错的违法行为进行配置。配置完成后，民警在处理非机动车违法时，系统自动比对车辆信息、违法时间和违法行为，判断此次违法是否与优驾容错的违法行为匹配，若匹配则进行口头警告，若不匹配则进行行政处罚。</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4.8.3.3</w:t>
      </w:r>
      <w:r>
        <w:rPr>
          <w:rFonts w:hint="eastAsia" w:ascii="宋体" w:hAnsi="宋体" w:eastAsia="宋体" w:cs="宋体"/>
          <w:color w:val="auto"/>
          <w:sz w:val="24"/>
          <w:szCs w:val="24"/>
          <w:highlight w:val="none"/>
        </w:rPr>
        <w:t>机动车优驾容错查询</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系统提供查询界面，可通过车辆信息、违法时间和违法行为查询机动车是否有历史违法，是否符合优驾容错前提条件。</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4.8.3.4</w:t>
      </w:r>
      <w:r>
        <w:rPr>
          <w:rFonts w:hint="eastAsia" w:ascii="宋体" w:hAnsi="宋体" w:eastAsia="宋体" w:cs="宋体"/>
          <w:color w:val="auto"/>
          <w:sz w:val="24"/>
          <w:szCs w:val="24"/>
          <w:highlight w:val="none"/>
        </w:rPr>
        <w:t>非机动车优驾容错查询</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可通过车辆信息、违法时间和违法行为查询机动车是否有历史违法，是否符合优驾容错前提条件</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4.8.4</w:t>
      </w:r>
      <w:r>
        <w:rPr>
          <w:rFonts w:hint="eastAsia" w:ascii="宋体" w:hAnsi="宋体" w:eastAsia="宋体" w:cs="宋体"/>
          <w:color w:val="auto"/>
          <w:sz w:val="24"/>
          <w:szCs w:val="24"/>
          <w:highlight w:val="none"/>
        </w:rPr>
        <w:t>非机动车智控违法处罚</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4.8.4.1</w:t>
      </w:r>
      <w:r>
        <w:rPr>
          <w:rFonts w:hint="eastAsia" w:ascii="宋体" w:hAnsi="宋体" w:eastAsia="宋体" w:cs="宋体"/>
          <w:color w:val="auto"/>
          <w:sz w:val="24"/>
          <w:szCs w:val="24"/>
          <w:highlight w:val="none"/>
        </w:rPr>
        <w:t>非机动车智控违法现场处理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辅警上报智控违法后，邀请后台民警与当事人进行远程视频处罚。</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4.8.4.2</w:t>
      </w:r>
      <w:r>
        <w:rPr>
          <w:rFonts w:hint="eastAsia" w:ascii="宋体" w:hAnsi="宋体" w:eastAsia="宋体" w:cs="宋体"/>
          <w:color w:val="auto"/>
          <w:sz w:val="24"/>
          <w:szCs w:val="24"/>
          <w:highlight w:val="none"/>
        </w:rPr>
        <w:t>非机动车智控违法回写</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智控违法处理完成后，系统自动将处罚结果推送至智控系统。</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4.8.4.3</w:t>
      </w:r>
      <w:r>
        <w:rPr>
          <w:rFonts w:hint="eastAsia" w:ascii="宋体" w:hAnsi="宋体" w:eastAsia="宋体" w:cs="宋体"/>
          <w:color w:val="auto"/>
          <w:sz w:val="24"/>
          <w:szCs w:val="24"/>
          <w:highlight w:val="none"/>
        </w:rPr>
        <w:t>智控违法远程处罚</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系统支持对智控违法进行远程处罚。即后台民警通过智控违法数据查询当事人的基本信息，与当事人进行远程音视频连线，进行智控违法的处理。</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4.8.5</w:t>
      </w:r>
      <w:r>
        <w:rPr>
          <w:rFonts w:hint="eastAsia" w:ascii="宋体" w:hAnsi="宋体" w:eastAsia="宋体" w:cs="宋体"/>
          <w:color w:val="auto"/>
          <w:sz w:val="24"/>
          <w:szCs w:val="24"/>
          <w:highlight w:val="none"/>
        </w:rPr>
        <w:t>业务统计</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4.8.5.1</w:t>
      </w:r>
      <w:r>
        <w:rPr>
          <w:rFonts w:hint="eastAsia" w:ascii="宋体" w:hAnsi="宋体" w:eastAsia="宋体" w:cs="宋体"/>
          <w:color w:val="auto"/>
          <w:sz w:val="24"/>
          <w:szCs w:val="24"/>
          <w:highlight w:val="none"/>
        </w:rPr>
        <w:t>非机动车智控处罚统计</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系统以时间、部门、民警等为条件对智控处罚数据进行多维度的统计与展示。</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4.8.5.2</w:t>
      </w:r>
      <w:r>
        <w:rPr>
          <w:rFonts w:hint="eastAsia" w:ascii="宋体" w:hAnsi="宋体" w:eastAsia="宋体" w:cs="宋体"/>
          <w:color w:val="auto"/>
          <w:sz w:val="24"/>
          <w:szCs w:val="24"/>
          <w:highlight w:val="none"/>
        </w:rPr>
        <w:t>优驾容错违法统计</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系统以时间、部门、民警等为条件对优驾容错数据进行多维度的统计与展示。</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4.8.6</w:t>
      </w:r>
      <w:r>
        <w:rPr>
          <w:rFonts w:hint="eastAsia" w:ascii="宋体" w:hAnsi="宋体" w:eastAsia="宋体" w:cs="宋体"/>
          <w:color w:val="auto"/>
          <w:sz w:val="24"/>
          <w:szCs w:val="24"/>
          <w:highlight w:val="none"/>
        </w:rPr>
        <w:t>远程处罚辅罚模式</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为了节约民警警力资源，防止处罚高峰期时协警、当事人排队等候民警进入视频会议时间过长，系统提供辅罚模式，即一个辅罚民警可同时接收多个远程处罚要求，在合规的情况下最大限度的进行资源的利用。</w:t>
      </w:r>
    </w:p>
    <w:p>
      <w:pPr>
        <w:pStyle w:val="3"/>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4.9</w:t>
      </w:r>
      <w:r>
        <w:rPr>
          <w:rFonts w:hint="eastAsia" w:ascii="宋体" w:hAnsi="宋体" w:eastAsia="宋体" w:cs="宋体"/>
          <w:color w:val="auto"/>
          <w:sz w:val="24"/>
          <w:szCs w:val="24"/>
          <w:highlight w:val="none"/>
        </w:rPr>
        <w:t>事故警情处置升级</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4.9.1</w:t>
      </w:r>
      <w:r>
        <w:rPr>
          <w:rFonts w:hint="eastAsia" w:ascii="宋体" w:hAnsi="宋体" w:eastAsia="宋体" w:cs="宋体"/>
          <w:color w:val="auto"/>
          <w:sz w:val="24"/>
          <w:szCs w:val="24"/>
          <w:highlight w:val="none"/>
        </w:rPr>
        <w:t>事故处置管理</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4.9.1.1</w:t>
      </w:r>
      <w:r>
        <w:rPr>
          <w:rFonts w:hint="eastAsia" w:ascii="宋体" w:hAnsi="宋体" w:eastAsia="宋体" w:cs="宋体"/>
          <w:color w:val="auto"/>
          <w:sz w:val="24"/>
          <w:szCs w:val="24"/>
          <w:highlight w:val="none"/>
        </w:rPr>
        <w:t>事故转单</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辅警由于有其他任务或者其他因素无法立即赶往现场处理事故时，综勤室或者数勤室可进行转单，改派其他辅警前往处理。</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4.9.1.2</w:t>
      </w:r>
      <w:r>
        <w:rPr>
          <w:rFonts w:hint="eastAsia" w:ascii="宋体" w:hAnsi="宋体" w:eastAsia="宋体" w:cs="宋体"/>
          <w:color w:val="auto"/>
          <w:sz w:val="24"/>
          <w:szCs w:val="24"/>
          <w:highlight w:val="none"/>
        </w:rPr>
        <w:t>派双警处理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事故警情发生后，综勤室可派附近的TPTU先赶往现场进行拍照取证，引导事故车辆撤离到路边保障交通顺畅。再派辅警前往现场进行事故处理。</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4.9.1.3</w:t>
      </w:r>
      <w:r>
        <w:rPr>
          <w:rFonts w:hint="eastAsia" w:ascii="宋体" w:hAnsi="宋体" w:eastAsia="宋体" w:cs="宋体"/>
          <w:color w:val="auto"/>
          <w:sz w:val="24"/>
          <w:szCs w:val="24"/>
          <w:highlight w:val="none"/>
        </w:rPr>
        <w:t>事故上群资料</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为防止事故信息泄漏，在派单时可为事故处理人员建立专有群组，在群中上传事故信息和卡口视频等重要证据。</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4.9.1.4</w:t>
      </w:r>
      <w:r>
        <w:rPr>
          <w:rFonts w:hint="eastAsia" w:ascii="宋体" w:hAnsi="宋体" w:eastAsia="宋体" w:cs="宋体"/>
          <w:color w:val="auto"/>
          <w:sz w:val="24"/>
          <w:szCs w:val="24"/>
          <w:highlight w:val="none"/>
        </w:rPr>
        <w:t>仅取证事故再处理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辅警由于当事人不在现场或者其他因素无法在现场调解的，可对事故现场进行取证和采集部分信息提交至后台完成“仅取证”操作。民警可在后台对“仅取证”事故信息补充完成进行处理。</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4.9.1.5</w:t>
      </w:r>
      <w:r>
        <w:rPr>
          <w:rFonts w:hint="eastAsia" w:ascii="宋体" w:hAnsi="宋体" w:eastAsia="宋体" w:cs="宋体"/>
          <w:color w:val="auto"/>
          <w:sz w:val="24"/>
          <w:szCs w:val="24"/>
          <w:highlight w:val="none"/>
        </w:rPr>
        <w:t>事故远程线上处理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系统支持对事故进行远程线上处理。对于轻微物损事故，当事人同意的情况下，后台警员可与当事人建立远程视频通道进行远程处理。</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4.9.2</w:t>
      </w:r>
      <w:r>
        <w:rPr>
          <w:rFonts w:hint="eastAsia" w:ascii="宋体" w:hAnsi="宋体" w:eastAsia="宋体" w:cs="宋体"/>
          <w:color w:val="auto"/>
          <w:sz w:val="24"/>
          <w:szCs w:val="24"/>
          <w:highlight w:val="none"/>
        </w:rPr>
        <w:t>事故内容管理</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4.9.2.1</w:t>
      </w:r>
      <w:r>
        <w:rPr>
          <w:rFonts w:hint="eastAsia" w:ascii="宋体" w:hAnsi="宋体" w:eastAsia="宋体" w:cs="宋体"/>
          <w:color w:val="auto"/>
          <w:sz w:val="24"/>
          <w:szCs w:val="24"/>
          <w:highlight w:val="none"/>
        </w:rPr>
        <w:t>事故认定书、调解书内容维护</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后台可通过人工方式对事故认定书、调解书的样式和内容进行调整。</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4.9.2.2</w:t>
      </w:r>
      <w:r>
        <w:rPr>
          <w:rFonts w:hint="eastAsia" w:ascii="宋体" w:hAnsi="宋体" w:eastAsia="宋体" w:cs="宋体"/>
          <w:color w:val="auto"/>
          <w:sz w:val="24"/>
          <w:szCs w:val="24"/>
          <w:highlight w:val="none"/>
        </w:rPr>
        <w:t>事故经过及事实描述生成</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在事故处理过程中，系统可以根据事故信息自动生成事故经过及事实描述。</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4.9.3</w:t>
      </w:r>
      <w:r>
        <w:rPr>
          <w:rFonts w:hint="eastAsia" w:ascii="宋体" w:hAnsi="宋体" w:eastAsia="宋体" w:cs="宋体"/>
          <w:color w:val="auto"/>
          <w:sz w:val="24"/>
          <w:szCs w:val="24"/>
          <w:highlight w:val="none"/>
        </w:rPr>
        <w:t>保险理赔员版小程序</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保险理赔员可以通过小程序进行查询需要理赔的事故单进行理赔。</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4.9.4</w:t>
      </w:r>
      <w:r>
        <w:rPr>
          <w:rFonts w:hint="eastAsia" w:ascii="宋体" w:hAnsi="宋体" w:eastAsia="宋体" w:cs="宋体"/>
          <w:color w:val="auto"/>
          <w:sz w:val="24"/>
          <w:szCs w:val="24"/>
          <w:highlight w:val="none"/>
        </w:rPr>
        <w:t>当事人信息推送管理</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4.9.4.1</w:t>
      </w:r>
      <w:r>
        <w:rPr>
          <w:rFonts w:hint="eastAsia" w:ascii="宋体" w:hAnsi="宋体" w:eastAsia="宋体" w:cs="宋体"/>
          <w:color w:val="auto"/>
          <w:sz w:val="24"/>
          <w:szCs w:val="24"/>
          <w:highlight w:val="none"/>
        </w:rPr>
        <w:t>警员位置及到达时间查看</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对事故警情派单后，当事人会收到一条带有链接的短信，点击链接可以看到警员的实时位置以及预计到达的时间。</w:t>
      </w:r>
    </w:p>
    <w:p>
      <w:pPr>
        <w:pStyle w:val="5"/>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4.9.4.2</w:t>
      </w:r>
      <w:r>
        <w:rPr>
          <w:rFonts w:hint="eastAsia" w:ascii="宋体" w:hAnsi="宋体" w:eastAsia="宋体" w:cs="宋体"/>
          <w:color w:val="auto"/>
          <w:sz w:val="24"/>
          <w:szCs w:val="24"/>
          <w:highlight w:val="none"/>
        </w:rPr>
        <w:t>事故评价管理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在事故处理完成后，当事人会收到一条带有链接的短信，点击链接可以跳转查看事故详情，支持对当前事故进行评价。</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p>
    <w:p>
      <w:pPr>
        <w:pStyle w:val="3"/>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4.10</w:t>
      </w:r>
      <w:r>
        <w:rPr>
          <w:rFonts w:hint="eastAsia" w:ascii="宋体" w:hAnsi="宋体" w:eastAsia="宋体" w:cs="宋体"/>
          <w:color w:val="auto"/>
          <w:sz w:val="24"/>
          <w:szCs w:val="24"/>
          <w:highlight w:val="none"/>
        </w:rPr>
        <w:t>系统管理升级</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4.10.1</w:t>
      </w:r>
      <w:r>
        <w:rPr>
          <w:rFonts w:hint="eastAsia" w:ascii="宋体" w:hAnsi="宋体" w:eastAsia="宋体" w:cs="宋体"/>
          <w:color w:val="auto"/>
          <w:sz w:val="24"/>
          <w:szCs w:val="24"/>
          <w:highlight w:val="none"/>
        </w:rPr>
        <w:t>个人网盘上传</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提供警员在小程序或者后台进行重要资料的上传保存的功能。包括辅警端个人网盘上传、民警端个人网盘上传、web端个人网盘上传。</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4.10.2</w:t>
      </w:r>
      <w:r>
        <w:rPr>
          <w:rFonts w:hint="eastAsia" w:ascii="宋体" w:hAnsi="宋体" w:eastAsia="宋体" w:cs="宋体"/>
          <w:color w:val="auto"/>
          <w:sz w:val="24"/>
          <w:szCs w:val="24"/>
          <w:highlight w:val="none"/>
        </w:rPr>
        <w:t>个人网盘内容查看</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提供警员在小程序或者后台查看自己上传的重要资料的功能。包括辅警端个人网盘数据查询、民警端个人网盘数据查询、web端个人网盘数据查询。</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4.10.3</w:t>
      </w:r>
      <w:r>
        <w:rPr>
          <w:rFonts w:hint="eastAsia" w:ascii="宋体" w:hAnsi="宋体" w:eastAsia="宋体" w:cs="宋体"/>
          <w:color w:val="auto"/>
          <w:sz w:val="24"/>
          <w:szCs w:val="24"/>
          <w:highlight w:val="none"/>
        </w:rPr>
        <w:t>中队辖区划分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此模块可对中队的辖区进行地图绘制。包括长河中队辖区绘制、浦沿中队辖区绘制、西兴中队辖区绘制。</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4.10.4</w:t>
      </w:r>
      <w:r>
        <w:rPr>
          <w:rFonts w:hint="eastAsia" w:ascii="宋体" w:hAnsi="宋体" w:eastAsia="宋体" w:cs="宋体"/>
          <w:color w:val="auto"/>
          <w:sz w:val="24"/>
          <w:szCs w:val="24"/>
          <w:highlight w:val="none"/>
        </w:rPr>
        <w:t>巡防区划分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此模块可对中队的辖区内的巡防区进行地图绘制。包括：</w:t>
      </w:r>
    </w:p>
    <w:p>
      <w:pPr>
        <w:pStyle w:val="256"/>
        <w:pageBreakBefore w:val="0"/>
        <w:widowControl w:val="0"/>
        <w:numPr>
          <w:ilvl w:val="0"/>
          <w:numId w:val="3"/>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长河中队4个防区区域绘制；</w:t>
      </w:r>
    </w:p>
    <w:p>
      <w:pPr>
        <w:pStyle w:val="256"/>
        <w:pageBreakBefore w:val="0"/>
        <w:widowControl w:val="0"/>
        <w:numPr>
          <w:ilvl w:val="0"/>
          <w:numId w:val="3"/>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长河中队17个巡区区域绘制；</w:t>
      </w:r>
    </w:p>
    <w:p>
      <w:pPr>
        <w:pStyle w:val="256"/>
        <w:pageBreakBefore w:val="0"/>
        <w:widowControl w:val="0"/>
        <w:numPr>
          <w:ilvl w:val="0"/>
          <w:numId w:val="3"/>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西兴中队3个防区区域绘制；</w:t>
      </w:r>
    </w:p>
    <w:p>
      <w:pPr>
        <w:pStyle w:val="256"/>
        <w:pageBreakBefore w:val="0"/>
        <w:widowControl w:val="0"/>
        <w:numPr>
          <w:ilvl w:val="0"/>
          <w:numId w:val="3"/>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西兴中队13个巡区区域绘制；</w:t>
      </w:r>
    </w:p>
    <w:p>
      <w:pPr>
        <w:pStyle w:val="256"/>
        <w:pageBreakBefore w:val="0"/>
        <w:widowControl w:val="0"/>
        <w:numPr>
          <w:ilvl w:val="0"/>
          <w:numId w:val="3"/>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浦沿中队3个防区区域绘制；</w:t>
      </w:r>
    </w:p>
    <w:p>
      <w:pPr>
        <w:pStyle w:val="256"/>
        <w:pageBreakBefore w:val="0"/>
        <w:widowControl w:val="0"/>
        <w:numPr>
          <w:ilvl w:val="0"/>
          <w:numId w:val="3"/>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浦沿中队11个巡区区域绘制；</w:t>
      </w:r>
    </w:p>
    <w:p>
      <w:pPr>
        <w:pStyle w:val="256"/>
        <w:pageBreakBefore w:val="0"/>
        <w:widowControl w:val="0"/>
        <w:numPr>
          <w:ilvl w:val="0"/>
          <w:numId w:val="3"/>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长河中队各防区警力部署管理；</w:t>
      </w:r>
    </w:p>
    <w:p>
      <w:pPr>
        <w:pStyle w:val="256"/>
        <w:pageBreakBefore w:val="0"/>
        <w:widowControl w:val="0"/>
        <w:numPr>
          <w:ilvl w:val="0"/>
          <w:numId w:val="3"/>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长河中队各巡区警力部署管理；</w:t>
      </w:r>
    </w:p>
    <w:p>
      <w:pPr>
        <w:pStyle w:val="256"/>
        <w:pageBreakBefore w:val="0"/>
        <w:widowControl w:val="0"/>
        <w:numPr>
          <w:ilvl w:val="0"/>
          <w:numId w:val="3"/>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浦沿中队各防区警力部署管理；</w:t>
      </w:r>
    </w:p>
    <w:p>
      <w:pPr>
        <w:pStyle w:val="256"/>
        <w:pageBreakBefore w:val="0"/>
        <w:widowControl w:val="0"/>
        <w:numPr>
          <w:ilvl w:val="0"/>
          <w:numId w:val="3"/>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浦沿中队各巡区警力部署管理；</w:t>
      </w:r>
    </w:p>
    <w:p>
      <w:pPr>
        <w:pStyle w:val="256"/>
        <w:pageBreakBefore w:val="0"/>
        <w:widowControl w:val="0"/>
        <w:numPr>
          <w:ilvl w:val="0"/>
          <w:numId w:val="3"/>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西兴中队各防区警力部署管理；</w:t>
      </w:r>
    </w:p>
    <w:p>
      <w:pPr>
        <w:pStyle w:val="256"/>
        <w:pageBreakBefore w:val="0"/>
        <w:widowControl w:val="0"/>
        <w:numPr>
          <w:ilvl w:val="0"/>
          <w:numId w:val="3"/>
        </w:numPr>
        <w:kinsoku/>
        <w:wordWrap/>
        <w:overflowPunct/>
        <w:topLinePunct w:val="0"/>
        <w:autoSpaceDE/>
        <w:autoSpaceDN/>
        <w:bidi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西兴中队各巡区警力部署管理。</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4.10.5</w:t>
      </w:r>
      <w:r>
        <w:rPr>
          <w:rFonts w:hint="eastAsia" w:ascii="宋体" w:hAnsi="宋体" w:eastAsia="宋体" w:cs="宋体"/>
          <w:color w:val="auto"/>
          <w:sz w:val="24"/>
          <w:szCs w:val="24"/>
          <w:highlight w:val="none"/>
        </w:rPr>
        <w:t>短信、消息内容动态管理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模块可对系统发送的短信、消息内容进行新增和管理。包括视频邀请消息和短信内容管理、事故当事人评价消息和短息内容管理、事故派警消息和短息内容管理、处罚决定书下发消息和短信内容管理、勤务打卡消息内容管理、事故认定书及事故调解书下发消息和短信内容管理。</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4.10.6</w:t>
      </w:r>
      <w:r>
        <w:rPr>
          <w:rFonts w:hint="eastAsia" w:ascii="宋体" w:hAnsi="宋体" w:eastAsia="宋体" w:cs="宋体"/>
          <w:color w:val="auto"/>
          <w:sz w:val="24"/>
          <w:szCs w:val="24"/>
          <w:highlight w:val="none"/>
        </w:rPr>
        <w:t>功能动态管理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此模块可对小程序和后台的功能进行新增和管理。包括民警web端功能权限控制、民警小程序端功能权限控制、辅警小程序端功能权限控制、特保队员小程序端功能权限控制、功能列表新增和维护。</w:t>
      </w: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4.10.7</w:t>
      </w:r>
      <w:r>
        <w:rPr>
          <w:rFonts w:hint="eastAsia" w:ascii="宋体" w:hAnsi="宋体" w:eastAsia="宋体" w:cs="宋体"/>
          <w:color w:val="auto"/>
          <w:sz w:val="24"/>
          <w:szCs w:val="24"/>
          <w:highlight w:val="none"/>
        </w:rPr>
        <w:t>小程序管理</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对小程序的正常运行提供有效的保障。包括小程序使用异常监控和处理、小程序授权控制、小程序使用量监控、小程序功能权限控制。</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p>
    <w:p>
      <w:pPr>
        <w:pStyle w:val="4"/>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4.10.8</w:t>
      </w:r>
      <w:r>
        <w:rPr>
          <w:rFonts w:hint="eastAsia" w:ascii="宋体" w:hAnsi="宋体" w:eastAsia="宋体" w:cs="宋体"/>
          <w:color w:val="auto"/>
          <w:sz w:val="24"/>
          <w:szCs w:val="24"/>
          <w:highlight w:val="none"/>
        </w:rPr>
        <w:t>语音电话提示</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对离线警员和重要任务进行语音电话提示。包括语音电话提示功能、事故派单语音模版管理、拥堵派单语音模版管理、督导任务语音模版管理、勤务打卡语音模版管理、勤务离线语音模版管理、语音电话接入。</w:t>
      </w:r>
    </w:p>
    <w:p>
      <w:pPr>
        <w:pStyle w:val="3"/>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bookmarkStart w:id="28" w:name="_Toc120200171"/>
      <w:r>
        <w:rPr>
          <w:rFonts w:hint="eastAsia" w:ascii="宋体" w:hAnsi="宋体" w:eastAsia="宋体" w:cs="宋体"/>
          <w:color w:val="auto"/>
          <w:sz w:val="24"/>
          <w:szCs w:val="24"/>
          <w:highlight w:val="none"/>
          <w:lang w:val="en-US" w:eastAsia="zh-CN"/>
        </w:rPr>
        <w:t>4.11</w:t>
      </w:r>
      <w:r>
        <w:rPr>
          <w:rFonts w:hint="eastAsia" w:ascii="宋体" w:hAnsi="宋体" w:eastAsia="宋体" w:cs="宋体"/>
          <w:color w:val="auto"/>
          <w:sz w:val="24"/>
          <w:szCs w:val="24"/>
          <w:highlight w:val="none"/>
        </w:rPr>
        <w:t>浙里办同源化改造</w:t>
      </w:r>
      <w:bookmarkEnd w:id="28"/>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本次项目将完成浙里办微信小程序的同源化改造工作，包括：</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1）单点登录适配；</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2）数据埋点适配；</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3）数据接口配置；</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4）mgop框架适配；</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5）浙里办相关api对接；</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6）代码入驻应用工厂、进行规范检测；</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7）编写上线申请报告、功能说明、运维材料等；</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8）系统压测；</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9）根据规范进行多端录制；</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10）适老版改造。</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p>
    <w:p>
      <w:pPr>
        <w:pStyle w:val="2"/>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项目实施要求</w:t>
      </w:r>
    </w:p>
    <w:p>
      <w:pPr>
        <w:pStyle w:val="3"/>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rPr>
        <w:t>项目工期要求</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项目工期：合同签订后3个月内完成项目建设，并投入正常运行。</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▲投标人中标后，在实施过程中，投标人未按以上进度要求执行且性质严重的，采购人有权解除合同并要求双倍赔付合同金额，由此造成的损失由中标人承担。</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▲如中标人未按要求在原系统基础上完成无缝升级的，按违约处理，采购人有权取消合同并要求中标人按合同规定进行赔偿</w:t>
      </w:r>
      <w:r>
        <w:rPr>
          <w:rFonts w:hint="eastAsia" w:ascii="宋体" w:hAnsi="宋体" w:cs="宋体"/>
          <w:color w:val="auto"/>
          <w:sz w:val="24"/>
          <w:szCs w:val="24"/>
          <w:highlight w:val="none"/>
          <w:lang w:eastAsia="zh-CN"/>
        </w:rPr>
        <w:t>。</w:t>
      </w:r>
    </w:p>
    <w:p>
      <w:pPr>
        <w:pageBreakBefore w:val="0"/>
        <w:widowControl w:val="0"/>
        <w:kinsoku/>
        <w:wordWrap/>
        <w:overflowPunct/>
        <w:topLinePunct w:val="0"/>
        <w:autoSpaceDE/>
        <w:autoSpaceDN/>
        <w:bidi w:val="0"/>
        <w:snapToGrid/>
        <w:spacing w:line="360" w:lineRule="auto"/>
        <w:ind w:firstLine="480"/>
        <w:textAlignment w:val="auto"/>
        <w:rPr>
          <w:rFonts w:hint="default" w:ascii="宋体" w:hAnsi="宋体" w:eastAsia="宋体" w:cs="宋体"/>
          <w:b/>
          <w:bCs/>
          <w:color w:val="auto"/>
          <w:sz w:val="24"/>
          <w:szCs w:val="24"/>
          <w:highlight w:val="none"/>
          <w:u w:val="single"/>
          <w:lang w:val="en-US"/>
        </w:rPr>
      </w:pPr>
      <w:r>
        <w:rPr>
          <w:rFonts w:hint="eastAsia" w:ascii="宋体" w:hAnsi="宋体" w:cs="宋体"/>
          <w:b/>
          <w:bCs/>
          <w:color w:val="auto"/>
          <w:sz w:val="24"/>
          <w:szCs w:val="24"/>
          <w:highlight w:val="none"/>
          <w:u w:val="single"/>
          <w:lang w:val="en-US" w:eastAsia="zh-CN"/>
        </w:rPr>
        <w:t>项目服务期：本项目服务期三年，三年总预算金额为123万元。</w:t>
      </w:r>
    </w:p>
    <w:p>
      <w:pPr>
        <w:pStyle w:val="3"/>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实施团队要求</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投标人应本着认真负责的态度组织项目团队，提供项目组主要成员名单，为确保项目工期和实施质量，项目组成员中应至少同时具有信息系统运维管理工程师、系统架构设计师、软件设计师、Oracle OCP 10g及以上版本的认证工程师、ITSS认证的IT服务工程师、信息安全保障人员（CISAW），在投标文件中提供人员资质证书的复印件。</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实施团队必须阐明项目实施计划，确定每个实施阶段的时间表及工作目标；项目实施人员必须非常熟悉交警业务，并具有如远程执法系统、事故处理系统等类似项目建设经验。</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p>
    <w:p>
      <w:pPr>
        <w:pStyle w:val="2"/>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质保期要求</w:t>
      </w:r>
    </w:p>
    <w:p>
      <w:pPr>
        <w:pageBreakBefore w:val="0"/>
        <w:widowControl w:val="0"/>
        <w:kinsoku/>
        <w:wordWrap/>
        <w:overflowPunct/>
        <w:topLinePunct w:val="0"/>
        <w:autoSpaceDE/>
        <w:autoSpaceDN/>
        <w:bidi w:val="0"/>
        <w:snapToGrid/>
        <w:spacing w:line="360" w:lineRule="auto"/>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项目整体质保期为三年，自项目验收合格之日起计算。</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标人提供5*8小时的技术支持响应服务，提供1小时内远程服务请求响应，2小时内现场服务请求响应，以及24小时内故障解决维护服务。定期对系统运行情况进行巡检，故障处理。提供售后技术支持，解答用户在日常操作过程中的技术咨询。</w:t>
      </w:r>
    </w:p>
    <w:p>
      <w:pPr>
        <w:pStyle w:val="2"/>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培训要求</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①现场培训</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所有产品部署现场，投标人负责用户的现场技术培训，包括产品的功能、部署条件、部署步骤和注意事项、产品升级、日常维护事项等方面，使用户达到能独立进行管理、维护测试和故障处理等工作，以使所提供的产品能够正常、安全的运行。</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②课程培训</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投标人应提供专门的课程培训，包括理论教授，问题讨论和上机操作，以便采购人能够迅速掌握相应的培训内容。</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③培训费用</w:t>
      </w:r>
    </w:p>
    <w:p>
      <w:pPr>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所有培训所涉及的费用已包含在投标报价中，采购人不再额外支付。</w:t>
      </w:r>
    </w:p>
    <w:p>
      <w:pPr>
        <w:ind w:firstLine="480"/>
        <w:rPr>
          <w:color w:val="auto"/>
          <w:highlight w:val="none"/>
        </w:rPr>
      </w:pP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13255"/>
      <w:bookmarkEnd w:id="29"/>
      <w:bookmarkStart w:id="30" w:name="_Toc184308053"/>
      <w:bookmarkEnd w:id="30"/>
      <w:bookmarkStart w:id="31" w:name="_Toc184313305"/>
      <w:bookmarkEnd w:id="31"/>
      <w:bookmarkStart w:id="32" w:name="_Toc184310302"/>
      <w:bookmarkEnd w:id="32"/>
      <w:bookmarkStart w:id="33" w:name="_Toc184313267"/>
      <w:bookmarkEnd w:id="33"/>
      <w:bookmarkStart w:id="34" w:name="_Toc184313245"/>
      <w:bookmarkEnd w:id="34"/>
      <w:bookmarkStart w:id="35" w:name="_Toc184314435"/>
      <w:bookmarkEnd w:id="35"/>
      <w:bookmarkStart w:id="36" w:name="_Toc184313258"/>
      <w:bookmarkEnd w:id="36"/>
      <w:bookmarkStart w:id="37" w:name="_Toc184313252"/>
      <w:bookmarkEnd w:id="37"/>
      <w:bookmarkStart w:id="38" w:name="_Toc184313296"/>
      <w:bookmarkEnd w:id="38"/>
      <w:bookmarkStart w:id="39" w:name="_Toc184308084"/>
      <w:bookmarkEnd w:id="39"/>
      <w:bookmarkStart w:id="40" w:name="_Toc184308097"/>
      <w:bookmarkEnd w:id="40"/>
      <w:bookmarkStart w:id="41" w:name="_Toc184308073"/>
      <w:bookmarkEnd w:id="41"/>
      <w:bookmarkStart w:id="42" w:name="_Toc184313240"/>
      <w:bookmarkEnd w:id="42"/>
      <w:bookmarkStart w:id="43" w:name="_Toc184314437"/>
      <w:bookmarkEnd w:id="43"/>
      <w:bookmarkStart w:id="44" w:name="_Toc184314455"/>
      <w:bookmarkEnd w:id="44"/>
      <w:bookmarkStart w:id="45" w:name="_Toc184308048"/>
      <w:bookmarkEnd w:id="45"/>
      <w:bookmarkStart w:id="46" w:name="_Toc184313242"/>
      <w:bookmarkEnd w:id="46"/>
      <w:bookmarkStart w:id="47" w:name="_Toc184308041"/>
      <w:bookmarkEnd w:id="47"/>
      <w:bookmarkStart w:id="48" w:name="_Toc184310319"/>
      <w:bookmarkEnd w:id="48"/>
      <w:bookmarkStart w:id="49" w:name="_Toc184308076"/>
      <w:bookmarkEnd w:id="49"/>
      <w:bookmarkStart w:id="50" w:name="_Toc184312134"/>
      <w:bookmarkEnd w:id="50"/>
      <w:bookmarkStart w:id="51" w:name="_Toc184308068"/>
      <w:bookmarkEnd w:id="51"/>
      <w:bookmarkStart w:id="52" w:name="_Toc184312080"/>
      <w:bookmarkEnd w:id="52"/>
      <w:bookmarkStart w:id="53" w:name="_Toc184310282"/>
      <w:bookmarkEnd w:id="53"/>
      <w:bookmarkStart w:id="54" w:name="_Toc184310274"/>
      <w:bookmarkEnd w:id="54"/>
      <w:bookmarkStart w:id="55" w:name="_Toc184313307"/>
      <w:bookmarkEnd w:id="55"/>
      <w:bookmarkStart w:id="56" w:name="_Toc184308087"/>
      <w:bookmarkEnd w:id="56"/>
      <w:bookmarkStart w:id="57" w:name="_Toc184313309"/>
      <w:bookmarkEnd w:id="57"/>
      <w:bookmarkStart w:id="58" w:name="_Toc184313294"/>
      <w:bookmarkEnd w:id="58"/>
      <w:bookmarkStart w:id="59" w:name="_Toc184313289"/>
      <w:bookmarkEnd w:id="59"/>
      <w:bookmarkStart w:id="60" w:name="_Toc184313282"/>
      <w:bookmarkEnd w:id="60"/>
      <w:bookmarkStart w:id="61" w:name="_Toc184310281"/>
      <w:bookmarkEnd w:id="61"/>
      <w:bookmarkStart w:id="62" w:name="_Toc184313256"/>
      <w:bookmarkEnd w:id="62"/>
      <w:bookmarkStart w:id="63" w:name="_Toc184312119"/>
      <w:bookmarkEnd w:id="63"/>
      <w:bookmarkStart w:id="64" w:name="_Toc184314410"/>
      <w:bookmarkEnd w:id="64"/>
      <w:bookmarkStart w:id="65" w:name="_Toc184308060"/>
      <w:bookmarkEnd w:id="65"/>
      <w:bookmarkStart w:id="66" w:name="_Toc184312103"/>
      <w:bookmarkEnd w:id="66"/>
      <w:bookmarkStart w:id="67" w:name="_Toc184313238"/>
      <w:bookmarkEnd w:id="67"/>
      <w:bookmarkStart w:id="68" w:name="_Toc184314426"/>
      <w:bookmarkEnd w:id="68"/>
      <w:bookmarkStart w:id="69" w:name="_Toc184313264"/>
      <w:bookmarkEnd w:id="69"/>
      <w:bookmarkStart w:id="70" w:name="_Toc184310335"/>
      <w:bookmarkEnd w:id="70"/>
      <w:bookmarkStart w:id="71" w:name="_Toc184313283"/>
      <w:bookmarkEnd w:id="71"/>
      <w:bookmarkStart w:id="72" w:name="_Toc184312138"/>
      <w:bookmarkEnd w:id="72"/>
      <w:bookmarkStart w:id="73" w:name="_Toc184310316"/>
      <w:bookmarkEnd w:id="73"/>
      <w:bookmarkStart w:id="74" w:name="_Toc184310328"/>
      <w:bookmarkEnd w:id="74"/>
      <w:bookmarkStart w:id="75" w:name="_Toc184314447"/>
      <w:bookmarkEnd w:id="75"/>
      <w:bookmarkStart w:id="76" w:name="_Toc184314460"/>
      <w:bookmarkEnd w:id="76"/>
      <w:bookmarkStart w:id="77" w:name="_Toc184308063"/>
      <w:bookmarkEnd w:id="77"/>
      <w:bookmarkStart w:id="78" w:name="_Toc184310300"/>
      <w:bookmarkEnd w:id="78"/>
      <w:bookmarkStart w:id="79" w:name="_Toc184308044"/>
      <w:bookmarkEnd w:id="79"/>
      <w:bookmarkStart w:id="80" w:name="_Toc184308042"/>
      <w:bookmarkEnd w:id="80"/>
      <w:bookmarkStart w:id="81" w:name="_Toc184308089"/>
      <w:bookmarkEnd w:id="81"/>
      <w:bookmarkStart w:id="82" w:name="_Toc184312090"/>
      <w:bookmarkEnd w:id="82"/>
      <w:bookmarkStart w:id="83" w:name="_Toc184313292"/>
      <w:bookmarkEnd w:id="83"/>
      <w:bookmarkStart w:id="84" w:name="_Toc184314471"/>
      <w:bookmarkEnd w:id="84"/>
      <w:bookmarkStart w:id="85" w:name="_Toc184308050"/>
      <w:bookmarkEnd w:id="85"/>
      <w:bookmarkStart w:id="86" w:name="_Toc184312135"/>
      <w:bookmarkEnd w:id="86"/>
      <w:bookmarkStart w:id="87" w:name="_Toc184314457"/>
      <w:bookmarkEnd w:id="87"/>
      <w:bookmarkStart w:id="88" w:name="_Toc184308102"/>
      <w:bookmarkEnd w:id="88"/>
      <w:bookmarkStart w:id="89" w:name="_Toc184312132"/>
      <w:bookmarkEnd w:id="89"/>
      <w:bookmarkStart w:id="90" w:name="_Toc184313268"/>
      <w:bookmarkEnd w:id="90"/>
      <w:bookmarkStart w:id="91" w:name="_Toc184312109"/>
      <w:bookmarkEnd w:id="91"/>
      <w:bookmarkStart w:id="92" w:name="_Toc184312110"/>
      <w:bookmarkEnd w:id="92"/>
      <w:bookmarkStart w:id="93" w:name="_Toc184312074"/>
      <w:bookmarkEnd w:id="93"/>
      <w:bookmarkStart w:id="94" w:name="_Toc184308049"/>
      <w:bookmarkEnd w:id="94"/>
      <w:bookmarkStart w:id="95" w:name="_Toc184310310"/>
      <w:bookmarkEnd w:id="95"/>
      <w:bookmarkStart w:id="96" w:name="_Toc184308091"/>
      <w:bookmarkEnd w:id="96"/>
      <w:bookmarkStart w:id="97" w:name="_Toc184310278"/>
      <w:bookmarkEnd w:id="97"/>
      <w:bookmarkStart w:id="98" w:name="_Toc184314467"/>
      <w:bookmarkEnd w:id="98"/>
      <w:bookmarkStart w:id="99" w:name="_Toc184310291"/>
      <w:bookmarkEnd w:id="99"/>
      <w:bookmarkStart w:id="100" w:name="_Toc184310306"/>
      <w:bookmarkEnd w:id="100"/>
      <w:bookmarkStart w:id="101" w:name="_Toc184310326"/>
      <w:bookmarkEnd w:id="101"/>
      <w:bookmarkStart w:id="102" w:name="_Toc184308062"/>
      <w:bookmarkEnd w:id="102"/>
      <w:bookmarkStart w:id="103" w:name="_Toc184314458"/>
      <w:bookmarkEnd w:id="103"/>
      <w:bookmarkStart w:id="104" w:name="_Toc184310279"/>
      <w:bookmarkEnd w:id="104"/>
      <w:bookmarkStart w:id="105" w:name="_Toc184308071"/>
      <w:bookmarkEnd w:id="105"/>
      <w:bookmarkStart w:id="106" w:name="_Toc184308105"/>
      <w:bookmarkEnd w:id="106"/>
      <w:bookmarkStart w:id="107" w:name="_Toc184308101"/>
      <w:bookmarkEnd w:id="107"/>
      <w:bookmarkStart w:id="108" w:name="_Toc184314439"/>
      <w:bookmarkEnd w:id="108"/>
      <w:bookmarkStart w:id="109" w:name="_Toc184308067"/>
      <w:bookmarkEnd w:id="109"/>
      <w:bookmarkStart w:id="110" w:name="_Toc184314431"/>
      <w:bookmarkEnd w:id="110"/>
      <w:bookmarkStart w:id="111" w:name="_Toc184308052"/>
      <w:bookmarkEnd w:id="111"/>
      <w:bookmarkStart w:id="112" w:name="_Toc184308075"/>
      <w:bookmarkEnd w:id="112"/>
      <w:bookmarkStart w:id="113" w:name="_Toc184310305"/>
      <w:bookmarkEnd w:id="113"/>
      <w:bookmarkStart w:id="114" w:name="_Toc184313241"/>
      <w:bookmarkEnd w:id="114"/>
      <w:bookmarkStart w:id="115" w:name="_Toc184314422"/>
      <w:bookmarkEnd w:id="115"/>
      <w:bookmarkStart w:id="116" w:name="_Toc184313266"/>
      <w:bookmarkEnd w:id="116"/>
      <w:bookmarkStart w:id="117" w:name="_Toc184314451"/>
      <w:bookmarkEnd w:id="117"/>
      <w:bookmarkStart w:id="118" w:name="_Toc184310296"/>
      <w:bookmarkEnd w:id="118"/>
      <w:bookmarkStart w:id="119" w:name="_Toc184314480"/>
      <w:bookmarkEnd w:id="119"/>
      <w:bookmarkStart w:id="120" w:name="_Toc184310313"/>
      <w:bookmarkEnd w:id="120"/>
      <w:bookmarkStart w:id="121" w:name="_Toc184308066"/>
      <w:bookmarkEnd w:id="121"/>
      <w:bookmarkStart w:id="122" w:name="_Toc184312070"/>
      <w:bookmarkEnd w:id="122"/>
      <w:bookmarkStart w:id="123" w:name="_Toc184308086"/>
      <w:bookmarkEnd w:id="123"/>
      <w:bookmarkStart w:id="124" w:name="_Toc184313272"/>
      <w:bookmarkEnd w:id="124"/>
      <w:bookmarkStart w:id="125" w:name="_Toc184310284"/>
      <w:bookmarkEnd w:id="125"/>
      <w:bookmarkStart w:id="126" w:name="_Toc184310333"/>
      <w:bookmarkEnd w:id="126"/>
      <w:bookmarkStart w:id="127" w:name="_Toc184308054"/>
      <w:bookmarkEnd w:id="127"/>
      <w:bookmarkStart w:id="128" w:name="_Toc184310322"/>
      <w:bookmarkEnd w:id="128"/>
      <w:bookmarkStart w:id="129" w:name="_Toc184312081"/>
      <w:bookmarkEnd w:id="129"/>
      <w:bookmarkStart w:id="130" w:name="_Toc184312115"/>
      <w:bookmarkEnd w:id="130"/>
      <w:bookmarkStart w:id="131" w:name="_Toc184310304"/>
      <w:bookmarkEnd w:id="131"/>
      <w:bookmarkStart w:id="132" w:name="_Toc184314468"/>
      <w:bookmarkEnd w:id="132"/>
      <w:bookmarkStart w:id="133" w:name="_Toc184313287"/>
      <w:bookmarkEnd w:id="133"/>
      <w:bookmarkStart w:id="134" w:name="_Toc184312076"/>
      <w:bookmarkEnd w:id="134"/>
      <w:bookmarkStart w:id="135" w:name="_Toc184310298"/>
      <w:bookmarkEnd w:id="135"/>
      <w:bookmarkStart w:id="136" w:name="_Toc184310286"/>
      <w:bookmarkEnd w:id="136"/>
      <w:bookmarkStart w:id="137" w:name="_Toc184312096"/>
      <w:bookmarkEnd w:id="137"/>
      <w:bookmarkStart w:id="138" w:name="_Toc184312127"/>
      <w:bookmarkEnd w:id="138"/>
      <w:bookmarkStart w:id="139" w:name="_Toc184312089"/>
      <w:bookmarkEnd w:id="139"/>
      <w:bookmarkStart w:id="140" w:name="_Toc184313281"/>
      <w:bookmarkEnd w:id="140"/>
      <w:bookmarkStart w:id="141" w:name="_Toc184312125"/>
      <w:bookmarkEnd w:id="141"/>
      <w:bookmarkStart w:id="142" w:name="_Toc184312068"/>
      <w:bookmarkEnd w:id="142"/>
      <w:bookmarkStart w:id="143" w:name="_Toc184308043"/>
      <w:bookmarkEnd w:id="143"/>
      <w:bookmarkStart w:id="144" w:name="_Toc184312129"/>
      <w:bookmarkEnd w:id="144"/>
      <w:bookmarkStart w:id="145" w:name="_Toc184310301"/>
      <w:bookmarkEnd w:id="145"/>
      <w:bookmarkStart w:id="146" w:name="_Toc184313304"/>
      <w:bookmarkEnd w:id="146"/>
      <w:bookmarkStart w:id="147" w:name="_Toc184310344"/>
      <w:bookmarkEnd w:id="147"/>
      <w:bookmarkStart w:id="148" w:name="_Toc184312073"/>
      <w:bookmarkEnd w:id="148"/>
      <w:bookmarkStart w:id="149" w:name="_Toc184310299"/>
      <w:bookmarkEnd w:id="149"/>
      <w:bookmarkStart w:id="150" w:name="_Toc184310342"/>
      <w:bookmarkEnd w:id="150"/>
      <w:bookmarkStart w:id="151" w:name="_Toc184312078"/>
      <w:bookmarkEnd w:id="151"/>
      <w:bookmarkStart w:id="152" w:name="_Toc184312069"/>
      <w:bookmarkEnd w:id="152"/>
      <w:bookmarkStart w:id="153" w:name="_Toc184308058"/>
      <w:bookmarkEnd w:id="153"/>
      <w:bookmarkStart w:id="154" w:name="_Toc184308061"/>
      <w:bookmarkEnd w:id="154"/>
      <w:bookmarkStart w:id="155" w:name="_Toc184310343"/>
      <w:bookmarkEnd w:id="155"/>
      <w:bookmarkStart w:id="156" w:name="_Toc184312072"/>
      <w:bookmarkEnd w:id="156"/>
      <w:bookmarkStart w:id="157" w:name="_Toc184314477"/>
      <w:bookmarkEnd w:id="157"/>
      <w:bookmarkStart w:id="158" w:name="_Toc184313286"/>
      <w:bookmarkEnd w:id="158"/>
      <w:bookmarkStart w:id="159" w:name="_Toc184313243"/>
      <w:bookmarkEnd w:id="159"/>
      <w:bookmarkStart w:id="160" w:name="_Toc184314470"/>
      <w:bookmarkEnd w:id="160"/>
      <w:bookmarkStart w:id="161" w:name="_Toc184308038"/>
      <w:bookmarkEnd w:id="161"/>
      <w:bookmarkStart w:id="162" w:name="_Toc184310341"/>
      <w:bookmarkEnd w:id="162"/>
      <w:bookmarkStart w:id="163" w:name="_Toc184308064"/>
      <w:bookmarkEnd w:id="163"/>
      <w:bookmarkStart w:id="164" w:name="_Toc184310272"/>
      <w:bookmarkEnd w:id="164"/>
      <w:bookmarkStart w:id="165" w:name="_Toc184314463"/>
      <w:bookmarkEnd w:id="165"/>
      <w:bookmarkStart w:id="166" w:name="_Toc184313239"/>
      <w:bookmarkEnd w:id="166"/>
      <w:bookmarkStart w:id="167" w:name="_Toc184308065"/>
      <w:bookmarkEnd w:id="167"/>
      <w:bookmarkStart w:id="168" w:name="_Toc184313303"/>
      <w:bookmarkEnd w:id="168"/>
      <w:bookmarkStart w:id="169" w:name="_Toc184310309"/>
      <w:bookmarkEnd w:id="169"/>
      <w:bookmarkStart w:id="170" w:name="_Toc184313297"/>
      <w:bookmarkEnd w:id="170"/>
      <w:bookmarkStart w:id="171" w:name="_Toc184308056"/>
      <w:bookmarkEnd w:id="171"/>
      <w:bookmarkStart w:id="172" w:name="_Toc184308051"/>
      <w:bookmarkEnd w:id="172"/>
      <w:bookmarkStart w:id="173" w:name="_Toc184308093"/>
      <w:bookmarkEnd w:id="173"/>
      <w:bookmarkStart w:id="174" w:name="_Toc184310275"/>
      <w:bookmarkEnd w:id="174"/>
      <w:bookmarkStart w:id="175" w:name="_Toc184310292"/>
      <w:bookmarkEnd w:id="175"/>
      <w:bookmarkStart w:id="176" w:name="_Toc184314474"/>
      <w:bookmarkEnd w:id="176"/>
      <w:bookmarkStart w:id="177" w:name="_Toc184313308"/>
      <w:bookmarkEnd w:id="177"/>
      <w:bookmarkStart w:id="178" w:name="_Toc184308055"/>
      <w:bookmarkEnd w:id="178"/>
      <w:bookmarkStart w:id="179" w:name="_Toc184312087"/>
      <w:bookmarkEnd w:id="179"/>
      <w:bookmarkStart w:id="180" w:name="_Toc184310290"/>
      <w:bookmarkEnd w:id="180"/>
      <w:bookmarkStart w:id="181" w:name="_Toc184310339"/>
      <w:bookmarkEnd w:id="181"/>
      <w:bookmarkStart w:id="182" w:name="_Toc184314466"/>
      <w:bookmarkEnd w:id="182"/>
      <w:bookmarkStart w:id="183" w:name="_Toc184313302"/>
      <w:bookmarkEnd w:id="183"/>
      <w:bookmarkStart w:id="184" w:name="_Toc184314440"/>
      <w:bookmarkEnd w:id="184"/>
      <w:bookmarkStart w:id="185" w:name="_Toc184310330"/>
      <w:bookmarkEnd w:id="185"/>
      <w:bookmarkStart w:id="186" w:name="_Toc184312133"/>
      <w:bookmarkEnd w:id="186"/>
      <w:bookmarkStart w:id="187" w:name="_Toc184312121"/>
      <w:bookmarkEnd w:id="187"/>
      <w:bookmarkStart w:id="188" w:name="_Toc184310331"/>
      <w:bookmarkEnd w:id="188"/>
      <w:bookmarkStart w:id="189" w:name="_Toc184308107"/>
      <w:bookmarkEnd w:id="189"/>
      <w:bookmarkStart w:id="190" w:name="_Toc184312101"/>
      <w:bookmarkEnd w:id="190"/>
      <w:bookmarkStart w:id="191" w:name="_Toc184313270"/>
      <w:bookmarkEnd w:id="191"/>
      <w:bookmarkStart w:id="192" w:name="_Toc184310314"/>
      <w:bookmarkEnd w:id="192"/>
      <w:bookmarkStart w:id="193" w:name="_Toc184308103"/>
      <w:bookmarkEnd w:id="193"/>
      <w:bookmarkStart w:id="194" w:name="_Toc184313257"/>
      <w:bookmarkEnd w:id="194"/>
      <w:bookmarkStart w:id="195" w:name="_Toc184314464"/>
      <w:bookmarkEnd w:id="195"/>
      <w:bookmarkStart w:id="196" w:name="_Toc184312107"/>
      <w:bookmarkEnd w:id="196"/>
      <w:bookmarkStart w:id="197" w:name="_Toc184313251"/>
      <w:bookmarkEnd w:id="197"/>
      <w:bookmarkStart w:id="198" w:name="_Toc184314461"/>
      <w:bookmarkEnd w:id="198"/>
      <w:bookmarkStart w:id="199" w:name="_Toc184312082"/>
      <w:bookmarkEnd w:id="199"/>
      <w:bookmarkStart w:id="200" w:name="_Toc184310336"/>
      <w:bookmarkEnd w:id="200"/>
      <w:bookmarkStart w:id="201" w:name="_Toc184314438"/>
      <w:bookmarkEnd w:id="201"/>
      <w:bookmarkStart w:id="202" w:name="_Toc184312111"/>
      <w:bookmarkEnd w:id="202"/>
      <w:bookmarkStart w:id="203" w:name="_Toc184314434"/>
      <w:bookmarkEnd w:id="203"/>
      <w:bookmarkStart w:id="204" w:name="_Toc184312120"/>
      <w:bookmarkEnd w:id="204"/>
      <w:bookmarkStart w:id="205" w:name="_Toc184312083"/>
      <w:bookmarkEnd w:id="205"/>
      <w:bookmarkStart w:id="206" w:name="_Toc184314448"/>
      <w:bookmarkEnd w:id="206"/>
      <w:bookmarkStart w:id="207" w:name="_Toc184313247"/>
      <w:bookmarkEnd w:id="207"/>
      <w:bookmarkStart w:id="208" w:name="_Toc184312095"/>
      <w:bookmarkEnd w:id="208"/>
      <w:bookmarkStart w:id="209" w:name="_Toc184314419"/>
      <w:bookmarkEnd w:id="209"/>
      <w:bookmarkStart w:id="210" w:name="_Toc184312105"/>
      <w:bookmarkEnd w:id="210"/>
      <w:bookmarkStart w:id="211" w:name="_Toc184314473"/>
      <w:bookmarkEnd w:id="211"/>
      <w:bookmarkStart w:id="212" w:name="_Toc184312118"/>
      <w:bookmarkEnd w:id="212"/>
      <w:bookmarkStart w:id="213" w:name="_Toc184308045"/>
      <w:bookmarkEnd w:id="213"/>
      <w:bookmarkStart w:id="214" w:name="_Toc184310276"/>
      <w:bookmarkEnd w:id="214"/>
      <w:bookmarkStart w:id="215" w:name="_Toc184314454"/>
      <w:bookmarkEnd w:id="215"/>
      <w:bookmarkStart w:id="216" w:name="_Toc184313299"/>
      <w:bookmarkEnd w:id="216"/>
      <w:bookmarkStart w:id="217" w:name="_Toc184313261"/>
      <w:bookmarkEnd w:id="217"/>
      <w:bookmarkStart w:id="218" w:name="_Toc184314442"/>
      <w:bookmarkEnd w:id="218"/>
      <w:bookmarkStart w:id="219" w:name="_Toc184314476"/>
      <w:bookmarkEnd w:id="219"/>
      <w:bookmarkStart w:id="220" w:name="_Toc184314446"/>
      <w:bookmarkEnd w:id="220"/>
      <w:bookmarkStart w:id="221" w:name="_Toc184312100"/>
      <w:bookmarkEnd w:id="221"/>
      <w:bookmarkStart w:id="222" w:name="_Toc184312084"/>
      <w:bookmarkEnd w:id="222"/>
      <w:bookmarkStart w:id="223" w:name="_Toc184310312"/>
      <w:bookmarkEnd w:id="223"/>
      <w:bookmarkStart w:id="224" w:name="_Toc184312108"/>
      <w:bookmarkEnd w:id="224"/>
      <w:bookmarkStart w:id="225" w:name="_Toc184314425"/>
      <w:bookmarkEnd w:id="225"/>
      <w:bookmarkStart w:id="226" w:name="_Toc184310311"/>
      <w:bookmarkEnd w:id="226"/>
      <w:bookmarkStart w:id="227" w:name="_Toc184312128"/>
      <w:bookmarkEnd w:id="227"/>
      <w:bookmarkStart w:id="228" w:name="_Toc184310338"/>
      <w:bookmarkEnd w:id="228"/>
      <w:bookmarkStart w:id="229" w:name="_Toc184308099"/>
      <w:bookmarkEnd w:id="229"/>
      <w:bookmarkStart w:id="230" w:name="_Toc184308072"/>
      <w:bookmarkEnd w:id="230"/>
      <w:bookmarkStart w:id="231" w:name="_Toc184312086"/>
      <w:bookmarkEnd w:id="231"/>
      <w:bookmarkStart w:id="232" w:name="_Toc184312114"/>
      <w:bookmarkEnd w:id="232"/>
      <w:bookmarkStart w:id="233" w:name="_Toc184312077"/>
      <w:bookmarkEnd w:id="233"/>
      <w:bookmarkStart w:id="234" w:name="_Toc184308094"/>
      <w:bookmarkEnd w:id="234"/>
      <w:bookmarkStart w:id="235" w:name="_Toc184312071"/>
      <w:bookmarkEnd w:id="235"/>
      <w:bookmarkStart w:id="236" w:name="_Toc184314443"/>
      <w:bookmarkEnd w:id="236"/>
      <w:bookmarkStart w:id="237" w:name="_Toc184308082"/>
      <w:bookmarkEnd w:id="237"/>
      <w:bookmarkStart w:id="238" w:name="_Toc184313273"/>
      <w:bookmarkEnd w:id="238"/>
      <w:bookmarkStart w:id="239" w:name="_Toc184314441"/>
      <w:bookmarkEnd w:id="239"/>
      <w:bookmarkStart w:id="240" w:name="_Toc184314459"/>
      <w:bookmarkEnd w:id="240"/>
      <w:bookmarkStart w:id="241" w:name="_Toc184308037"/>
      <w:bookmarkEnd w:id="241"/>
      <w:bookmarkStart w:id="242" w:name="_Toc184310294"/>
      <w:bookmarkEnd w:id="242"/>
      <w:bookmarkStart w:id="243" w:name="_Toc184314416"/>
      <w:bookmarkEnd w:id="243"/>
      <w:bookmarkStart w:id="244" w:name="_Toc184313300"/>
      <w:bookmarkEnd w:id="244"/>
      <w:bookmarkStart w:id="245" w:name="_Toc184310303"/>
      <w:bookmarkEnd w:id="245"/>
      <w:bookmarkStart w:id="246" w:name="_Toc184313276"/>
      <w:bookmarkEnd w:id="246"/>
      <w:bookmarkStart w:id="247" w:name="_Toc184313279"/>
      <w:bookmarkEnd w:id="247"/>
      <w:bookmarkStart w:id="248" w:name="_Toc184312122"/>
      <w:bookmarkEnd w:id="248"/>
      <w:bookmarkStart w:id="249" w:name="_Toc184314428"/>
      <w:bookmarkEnd w:id="249"/>
      <w:bookmarkStart w:id="250" w:name="_Toc184314450"/>
      <w:bookmarkEnd w:id="250"/>
      <w:bookmarkStart w:id="251" w:name="_Toc184313254"/>
      <w:bookmarkEnd w:id="251"/>
      <w:bookmarkStart w:id="252" w:name="_Toc184312116"/>
      <w:bookmarkEnd w:id="252"/>
      <w:bookmarkStart w:id="253" w:name="_Toc184312079"/>
      <w:bookmarkEnd w:id="253"/>
      <w:bookmarkStart w:id="254" w:name="_Toc184314478"/>
      <w:bookmarkEnd w:id="254"/>
      <w:bookmarkStart w:id="255" w:name="_Toc184313290"/>
      <w:bookmarkEnd w:id="255"/>
      <w:bookmarkStart w:id="256" w:name="_Toc184308104"/>
      <w:bookmarkEnd w:id="256"/>
      <w:bookmarkStart w:id="257" w:name="_Toc184314436"/>
      <w:bookmarkEnd w:id="257"/>
      <w:bookmarkStart w:id="258" w:name="_Toc184314481"/>
      <w:bookmarkEnd w:id="258"/>
      <w:bookmarkStart w:id="259" w:name="_Toc184314456"/>
      <w:bookmarkEnd w:id="259"/>
      <w:bookmarkStart w:id="260" w:name="_Toc184314445"/>
      <w:bookmarkEnd w:id="260"/>
      <w:bookmarkStart w:id="261" w:name="_Toc184314415"/>
      <w:bookmarkEnd w:id="261"/>
      <w:bookmarkStart w:id="262" w:name="_Toc184310307"/>
      <w:bookmarkEnd w:id="262"/>
      <w:bookmarkStart w:id="263" w:name="_Toc184313293"/>
      <w:bookmarkEnd w:id="263"/>
      <w:bookmarkStart w:id="264" w:name="_Toc184313263"/>
      <w:bookmarkEnd w:id="264"/>
      <w:bookmarkStart w:id="265" w:name="_Toc184314469"/>
      <w:bookmarkEnd w:id="265"/>
      <w:bookmarkStart w:id="266" w:name="_Toc184312075"/>
      <w:bookmarkEnd w:id="266"/>
      <w:bookmarkStart w:id="267" w:name="_Toc184310297"/>
      <w:bookmarkEnd w:id="267"/>
      <w:bookmarkStart w:id="268" w:name="_Toc184308077"/>
      <w:bookmarkEnd w:id="268"/>
      <w:bookmarkStart w:id="269" w:name="_Toc184314412"/>
      <w:bookmarkEnd w:id="269"/>
      <w:bookmarkStart w:id="270" w:name="_Toc184308069"/>
      <w:bookmarkEnd w:id="270"/>
      <w:bookmarkStart w:id="271" w:name="_Toc184308070"/>
      <w:bookmarkEnd w:id="271"/>
      <w:bookmarkStart w:id="272" w:name="_Toc184308081"/>
      <w:bookmarkEnd w:id="272"/>
      <w:bookmarkStart w:id="273" w:name="_Toc184313280"/>
      <w:bookmarkEnd w:id="273"/>
      <w:bookmarkStart w:id="274" w:name="_Toc184314433"/>
      <w:bookmarkEnd w:id="274"/>
      <w:bookmarkStart w:id="275" w:name="_Toc184308092"/>
      <w:bookmarkEnd w:id="275"/>
      <w:bookmarkStart w:id="276" w:name="_Toc184308100"/>
      <w:bookmarkEnd w:id="276"/>
      <w:bookmarkStart w:id="277" w:name="_Toc184313288"/>
      <w:bookmarkEnd w:id="277"/>
      <w:bookmarkStart w:id="278" w:name="_Toc184308090"/>
      <w:bookmarkEnd w:id="278"/>
      <w:bookmarkStart w:id="279" w:name="_Toc184310337"/>
      <w:bookmarkEnd w:id="279"/>
      <w:bookmarkStart w:id="280" w:name="_Toc184313250"/>
      <w:bookmarkEnd w:id="280"/>
      <w:bookmarkStart w:id="281" w:name="_Toc184313262"/>
      <w:bookmarkEnd w:id="281"/>
      <w:bookmarkStart w:id="282" w:name="_Toc184312136"/>
      <w:bookmarkEnd w:id="282"/>
      <w:bookmarkStart w:id="283" w:name="_Toc184314482"/>
      <w:bookmarkEnd w:id="283"/>
      <w:bookmarkStart w:id="284" w:name="_Toc184314427"/>
      <w:bookmarkEnd w:id="284"/>
      <w:bookmarkStart w:id="285" w:name="_Toc184313295"/>
      <w:bookmarkEnd w:id="285"/>
      <w:bookmarkStart w:id="286" w:name="_Toc184313301"/>
      <w:bookmarkEnd w:id="286"/>
      <w:bookmarkStart w:id="287" w:name="_Toc184308057"/>
      <w:bookmarkEnd w:id="287"/>
      <w:bookmarkStart w:id="288" w:name="_Toc184312099"/>
      <w:bookmarkEnd w:id="288"/>
      <w:bookmarkStart w:id="289" w:name="_Toc184313298"/>
      <w:bookmarkEnd w:id="289"/>
      <w:bookmarkStart w:id="290" w:name="_Toc184308108"/>
      <w:bookmarkEnd w:id="290"/>
      <w:bookmarkStart w:id="291" w:name="_Toc184312098"/>
      <w:bookmarkEnd w:id="291"/>
      <w:bookmarkStart w:id="292" w:name="_Toc184310283"/>
      <w:bookmarkEnd w:id="292"/>
      <w:bookmarkStart w:id="293" w:name="_Toc184310288"/>
      <w:bookmarkEnd w:id="293"/>
      <w:bookmarkStart w:id="294" w:name="_Toc184310329"/>
      <w:bookmarkEnd w:id="294"/>
      <w:bookmarkStart w:id="295" w:name="_Toc184310289"/>
      <w:bookmarkEnd w:id="295"/>
      <w:bookmarkStart w:id="296" w:name="_Toc184312106"/>
      <w:bookmarkEnd w:id="296"/>
      <w:bookmarkStart w:id="297" w:name="_Toc184313277"/>
      <w:bookmarkEnd w:id="297"/>
      <w:bookmarkStart w:id="298" w:name="_Toc184314417"/>
      <w:bookmarkEnd w:id="298"/>
      <w:bookmarkStart w:id="299" w:name="_Toc184314465"/>
      <w:bookmarkEnd w:id="299"/>
      <w:bookmarkStart w:id="300" w:name="_Toc184312067"/>
      <w:bookmarkEnd w:id="300"/>
      <w:bookmarkStart w:id="301" w:name="_Toc184314411"/>
      <w:bookmarkEnd w:id="301"/>
      <w:bookmarkStart w:id="302" w:name="_Toc184308083"/>
      <w:bookmarkEnd w:id="302"/>
      <w:bookmarkStart w:id="303" w:name="_Toc184312123"/>
      <w:bookmarkEnd w:id="303"/>
      <w:bookmarkStart w:id="304" w:name="_Toc184312112"/>
      <w:bookmarkEnd w:id="304"/>
      <w:bookmarkStart w:id="305" w:name="_Toc184312124"/>
      <w:bookmarkEnd w:id="305"/>
      <w:bookmarkStart w:id="306" w:name="_Toc184314420"/>
      <w:bookmarkEnd w:id="306"/>
      <w:bookmarkStart w:id="307" w:name="_Toc184312104"/>
      <w:bookmarkEnd w:id="307"/>
      <w:bookmarkStart w:id="308" w:name="_Toc184312139"/>
      <w:bookmarkEnd w:id="308"/>
      <w:bookmarkStart w:id="309" w:name="_Toc184313249"/>
      <w:bookmarkEnd w:id="309"/>
      <w:bookmarkStart w:id="310" w:name="_Toc184310273"/>
      <w:bookmarkEnd w:id="310"/>
      <w:bookmarkStart w:id="311" w:name="_Toc184312094"/>
      <w:bookmarkEnd w:id="311"/>
      <w:bookmarkStart w:id="312" w:name="_Toc184312093"/>
      <w:bookmarkEnd w:id="312"/>
      <w:bookmarkStart w:id="313" w:name="_Toc184308106"/>
      <w:bookmarkEnd w:id="313"/>
      <w:bookmarkStart w:id="314" w:name="_Toc184312102"/>
      <w:bookmarkEnd w:id="314"/>
      <w:bookmarkStart w:id="315" w:name="_Toc184312091"/>
      <w:bookmarkEnd w:id="315"/>
      <w:bookmarkStart w:id="316" w:name="_Toc184313253"/>
      <w:bookmarkEnd w:id="316"/>
      <w:bookmarkStart w:id="317" w:name="_Toc184313285"/>
      <w:bookmarkEnd w:id="317"/>
      <w:bookmarkStart w:id="318" w:name="_Toc184310315"/>
      <w:bookmarkEnd w:id="318"/>
      <w:bookmarkStart w:id="319" w:name="_Toc184313248"/>
      <w:bookmarkEnd w:id="319"/>
      <w:bookmarkStart w:id="320" w:name="_Toc184312085"/>
      <w:bookmarkEnd w:id="320"/>
      <w:bookmarkStart w:id="321" w:name="_Toc184314413"/>
      <w:bookmarkEnd w:id="321"/>
      <w:bookmarkStart w:id="322" w:name="_Toc184308095"/>
      <w:bookmarkEnd w:id="322"/>
      <w:bookmarkStart w:id="323" w:name="_Toc184313265"/>
      <w:bookmarkEnd w:id="323"/>
      <w:bookmarkStart w:id="324" w:name="_Toc184310321"/>
      <w:bookmarkEnd w:id="324"/>
      <w:bookmarkStart w:id="325" w:name="_Toc184314414"/>
      <w:bookmarkEnd w:id="325"/>
      <w:bookmarkStart w:id="326" w:name="_Toc184314462"/>
      <w:bookmarkEnd w:id="326"/>
      <w:bookmarkStart w:id="327" w:name="_Toc184314424"/>
      <w:bookmarkEnd w:id="327"/>
      <w:bookmarkStart w:id="328" w:name="_Toc184310308"/>
      <w:bookmarkEnd w:id="328"/>
      <w:bookmarkStart w:id="329" w:name="_Toc184313274"/>
      <w:bookmarkEnd w:id="329"/>
      <w:bookmarkStart w:id="330" w:name="_Toc184308078"/>
      <w:bookmarkEnd w:id="330"/>
      <w:bookmarkStart w:id="331" w:name="_Toc184308074"/>
      <w:bookmarkEnd w:id="331"/>
      <w:bookmarkStart w:id="332" w:name="_Toc184314449"/>
      <w:bookmarkEnd w:id="332"/>
      <w:bookmarkStart w:id="333" w:name="_Toc184310334"/>
      <w:bookmarkEnd w:id="333"/>
      <w:bookmarkStart w:id="334" w:name="_Toc184313244"/>
      <w:bookmarkEnd w:id="334"/>
      <w:bookmarkStart w:id="335" w:name="_Toc184313275"/>
      <w:bookmarkEnd w:id="335"/>
      <w:bookmarkStart w:id="336" w:name="_Toc184312137"/>
      <w:bookmarkEnd w:id="336"/>
      <w:bookmarkStart w:id="337" w:name="_Toc184308040"/>
      <w:bookmarkEnd w:id="337"/>
      <w:bookmarkStart w:id="338" w:name="_Toc184310318"/>
      <w:bookmarkEnd w:id="338"/>
      <w:bookmarkStart w:id="339" w:name="_Toc184310323"/>
      <w:bookmarkEnd w:id="339"/>
      <w:bookmarkStart w:id="340" w:name="_Toc184313259"/>
      <w:bookmarkEnd w:id="340"/>
      <w:bookmarkStart w:id="341" w:name="_Toc184310287"/>
      <w:bookmarkEnd w:id="341"/>
      <w:bookmarkStart w:id="342" w:name="_Toc184314475"/>
      <w:bookmarkEnd w:id="342"/>
      <w:bookmarkStart w:id="343" w:name="_Toc184313246"/>
      <w:bookmarkEnd w:id="343"/>
      <w:bookmarkStart w:id="344" w:name="_Toc184308080"/>
      <w:bookmarkEnd w:id="344"/>
      <w:bookmarkStart w:id="345" w:name="_Toc184314432"/>
      <w:bookmarkEnd w:id="345"/>
      <w:bookmarkStart w:id="346" w:name="_Toc184310327"/>
      <w:bookmarkEnd w:id="346"/>
      <w:bookmarkStart w:id="347" w:name="_Toc184314472"/>
      <w:bookmarkEnd w:id="347"/>
      <w:bookmarkStart w:id="348" w:name="_Toc184308036"/>
      <w:bookmarkEnd w:id="348"/>
      <w:bookmarkStart w:id="349" w:name="_Toc184312088"/>
      <w:bookmarkEnd w:id="349"/>
      <w:bookmarkStart w:id="350" w:name="_Toc184310340"/>
      <w:bookmarkEnd w:id="350"/>
      <w:bookmarkStart w:id="351" w:name="_Toc184313284"/>
      <w:bookmarkEnd w:id="351"/>
      <w:bookmarkStart w:id="352" w:name="_Toc184314421"/>
      <w:bookmarkEnd w:id="352"/>
      <w:bookmarkStart w:id="353" w:name="_Toc184313291"/>
      <w:bookmarkEnd w:id="353"/>
      <w:bookmarkStart w:id="354" w:name="_Toc184314429"/>
      <w:bookmarkEnd w:id="354"/>
      <w:bookmarkStart w:id="355" w:name="_Toc184314479"/>
      <w:bookmarkEnd w:id="355"/>
      <w:bookmarkStart w:id="356" w:name="_Toc184314444"/>
      <w:bookmarkEnd w:id="356"/>
      <w:bookmarkStart w:id="357" w:name="_Toc184310325"/>
      <w:bookmarkEnd w:id="357"/>
      <w:bookmarkStart w:id="358" w:name="_Toc184308096"/>
      <w:bookmarkEnd w:id="358"/>
      <w:bookmarkStart w:id="359" w:name="_Toc184310280"/>
      <w:bookmarkEnd w:id="359"/>
      <w:bookmarkStart w:id="360" w:name="_Toc184310285"/>
      <w:bookmarkEnd w:id="360"/>
      <w:bookmarkStart w:id="361" w:name="_Toc184308085"/>
      <w:bookmarkEnd w:id="361"/>
      <w:bookmarkStart w:id="362" w:name="_Toc184312113"/>
      <w:bookmarkEnd w:id="362"/>
      <w:bookmarkStart w:id="363" w:name="_Toc184312117"/>
      <w:bookmarkEnd w:id="363"/>
      <w:bookmarkStart w:id="364" w:name="_Toc184310277"/>
      <w:bookmarkEnd w:id="364"/>
      <w:bookmarkStart w:id="365" w:name="_Toc184308059"/>
      <w:bookmarkEnd w:id="365"/>
      <w:bookmarkStart w:id="366" w:name="_Toc184314430"/>
      <w:bookmarkEnd w:id="366"/>
      <w:bookmarkStart w:id="367" w:name="_Toc184314453"/>
      <w:bookmarkEnd w:id="367"/>
      <w:bookmarkStart w:id="368" w:name="_Toc184308047"/>
      <w:bookmarkEnd w:id="368"/>
      <w:bookmarkStart w:id="369" w:name="_Toc184308098"/>
      <w:bookmarkEnd w:id="369"/>
      <w:bookmarkStart w:id="370" w:name="_Toc184308046"/>
      <w:bookmarkEnd w:id="370"/>
      <w:bookmarkStart w:id="371" w:name="_Toc184313271"/>
      <w:bookmarkEnd w:id="371"/>
      <w:bookmarkStart w:id="372" w:name="_Toc184312097"/>
      <w:bookmarkEnd w:id="372"/>
      <w:bookmarkStart w:id="373" w:name="_Toc184314452"/>
      <w:bookmarkEnd w:id="373"/>
      <w:bookmarkStart w:id="374" w:name="_Toc184310332"/>
      <w:bookmarkEnd w:id="374"/>
      <w:bookmarkStart w:id="375" w:name="_Toc184308088"/>
      <w:bookmarkEnd w:id="375"/>
      <w:bookmarkStart w:id="376" w:name="_Toc184314423"/>
      <w:bookmarkEnd w:id="376"/>
      <w:bookmarkStart w:id="377" w:name="_Toc184313310"/>
      <w:bookmarkEnd w:id="377"/>
      <w:bookmarkStart w:id="378" w:name="_Toc184310320"/>
      <w:bookmarkEnd w:id="378"/>
      <w:bookmarkStart w:id="379" w:name="_Toc184313278"/>
      <w:bookmarkEnd w:id="379"/>
      <w:bookmarkStart w:id="380" w:name="_Toc184312092"/>
      <w:bookmarkEnd w:id="380"/>
      <w:bookmarkStart w:id="381" w:name="_Toc184308079"/>
      <w:bookmarkEnd w:id="381"/>
      <w:bookmarkStart w:id="382" w:name="_Toc184310295"/>
      <w:bookmarkEnd w:id="382"/>
      <w:bookmarkStart w:id="383" w:name="_Toc184308039"/>
      <w:bookmarkEnd w:id="383"/>
      <w:bookmarkStart w:id="384" w:name="_Toc184312130"/>
      <w:bookmarkEnd w:id="384"/>
      <w:bookmarkStart w:id="385" w:name="_Toc184313260"/>
      <w:bookmarkEnd w:id="385"/>
      <w:bookmarkStart w:id="386" w:name="_Toc184312126"/>
      <w:bookmarkEnd w:id="386"/>
      <w:bookmarkStart w:id="387" w:name="_Toc184313306"/>
      <w:bookmarkEnd w:id="387"/>
      <w:bookmarkStart w:id="388" w:name="_Toc184310324"/>
      <w:bookmarkEnd w:id="388"/>
      <w:bookmarkStart w:id="389" w:name="_Toc184313269"/>
      <w:bookmarkEnd w:id="389"/>
      <w:bookmarkStart w:id="390" w:name="_Toc184310293"/>
      <w:bookmarkEnd w:id="390"/>
      <w:bookmarkStart w:id="391" w:name="_Toc184310317"/>
      <w:bookmarkEnd w:id="391"/>
      <w:bookmarkStart w:id="392" w:name="_Toc184312131"/>
      <w:bookmarkEnd w:id="392"/>
      <w:bookmarkStart w:id="393" w:name="_Toc184314418"/>
      <w:bookmarkEnd w:id="393"/>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545"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64"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47"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215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45" w:type="dxa"/>
            <w:vAlign w:val="top"/>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投标人具有</w:t>
            </w:r>
            <w:r>
              <w:rPr>
                <w:rFonts w:hint="eastAsia" w:ascii="宋体" w:hAnsi="宋体" w:cs="宋体"/>
                <w:bCs/>
                <w:color w:val="auto"/>
                <w:sz w:val="24"/>
                <w:szCs w:val="24"/>
                <w:highlight w:val="none"/>
                <w:lang w:val="en-US" w:eastAsia="zh-CN"/>
              </w:rPr>
              <w:t>有效期内的</w:t>
            </w:r>
            <w:r>
              <w:rPr>
                <w:rFonts w:hint="eastAsia" w:ascii="宋体" w:hAnsi="宋体" w:eastAsia="宋体" w:cs="宋体"/>
                <w:bCs/>
                <w:color w:val="auto"/>
                <w:sz w:val="24"/>
                <w:szCs w:val="24"/>
                <w:highlight w:val="none"/>
              </w:rPr>
              <w:t>ISO20000信息技术服务管理体系认证、</w:t>
            </w:r>
            <w:r>
              <w:rPr>
                <w:rFonts w:hint="eastAsia" w:ascii="宋体" w:hAnsi="宋体" w:cs="宋体"/>
                <w:bCs/>
                <w:color w:val="auto"/>
                <w:sz w:val="24"/>
                <w:szCs w:val="24"/>
                <w:highlight w:val="none"/>
                <w:lang w:val="en-US" w:eastAsia="zh-CN"/>
              </w:rPr>
              <w:t>有效期内的</w:t>
            </w:r>
            <w:r>
              <w:rPr>
                <w:rFonts w:hint="eastAsia" w:ascii="宋体" w:hAnsi="宋体" w:eastAsia="宋体" w:cs="宋体"/>
                <w:bCs/>
                <w:color w:val="auto"/>
                <w:sz w:val="24"/>
                <w:szCs w:val="24"/>
                <w:highlight w:val="none"/>
              </w:rPr>
              <w:t>ISO27001信息安全管理体系认证，每</w:t>
            </w:r>
            <w:r>
              <w:rPr>
                <w:rFonts w:hint="eastAsia" w:ascii="宋体" w:hAnsi="宋体" w:cs="宋体"/>
                <w:bCs/>
                <w:color w:val="auto"/>
                <w:sz w:val="24"/>
                <w:szCs w:val="24"/>
                <w:highlight w:val="none"/>
                <w:lang w:val="en-US" w:eastAsia="zh-CN"/>
              </w:rPr>
              <w:t>提供1</w:t>
            </w:r>
            <w:r>
              <w:rPr>
                <w:rFonts w:hint="eastAsia" w:ascii="宋体" w:hAnsi="宋体" w:eastAsia="宋体" w:cs="宋体"/>
                <w:bCs/>
                <w:color w:val="auto"/>
                <w:sz w:val="24"/>
                <w:szCs w:val="24"/>
                <w:highlight w:val="none"/>
              </w:rPr>
              <w:t>个证书</w:t>
            </w:r>
            <w:r>
              <w:rPr>
                <w:rFonts w:hint="eastAsia" w:ascii="宋体" w:hAnsi="宋体" w:cs="宋体"/>
                <w:bCs/>
                <w:color w:val="auto"/>
                <w:sz w:val="24"/>
                <w:szCs w:val="24"/>
                <w:highlight w:val="none"/>
                <w:lang w:val="en-US" w:eastAsia="zh-CN"/>
              </w:rPr>
              <w:t>得</w:t>
            </w:r>
            <w:r>
              <w:rPr>
                <w:rFonts w:hint="eastAsia" w:ascii="宋体" w:hAnsi="宋体" w:eastAsia="宋体" w:cs="宋体"/>
                <w:bCs/>
                <w:color w:val="auto"/>
                <w:sz w:val="24"/>
                <w:szCs w:val="24"/>
                <w:highlight w:val="none"/>
              </w:rPr>
              <w:t>1分，最高得2分</w:t>
            </w:r>
            <w:r>
              <w:rPr>
                <w:rFonts w:hint="eastAsia" w:ascii="宋体" w:hAnsi="宋体" w:cs="宋体"/>
                <w:bCs/>
                <w:color w:val="auto"/>
                <w:sz w:val="24"/>
                <w:szCs w:val="24"/>
                <w:highlight w:val="none"/>
                <w:lang w:eastAsia="zh-CN"/>
              </w:rPr>
              <w:t>。</w:t>
            </w:r>
          </w:p>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Cs/>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（证明材料：投标文件中提供相应</w:t>
            </w:r>
            <w:r>
              <w:rPr>
                <w:rFonts w:hint="eastAsia" w:cs="仿宋_GB2312" w:asciiTheme="minorEastAsia" w:hAnsiTheme="minorEastAsia" w:eastAsiaTheme="minorEastAsia"/>
                <w:color w:val="auto"/>
                <w:sz w:val="24"/>
                <w:highlight w:val="none"/>
                <w:lang w:val="en-US" w:eastAsia="zh-CN"/>
              </w:rPr>
              <w:t>有效的</w:t>
            </w:r>
            <w:r>
              <w:rPr>
                <w:rFonts w:hint="eastAsia" w:cs="仿宋_GB2312" w:asciiTheme="minorEastAsia" w:hAnsiTheme="minorEastAsia" w:eastAsiaTheme="minorEastAsia"/>
                <w:color w:val="auto"/>
                <w:sz w:val="24"/>
                <w:highlight w:val="none"/>
              </w:rPr>
              <w:t>证书材料，未按要求提供证明材料的不得分。）</w:t>
            </w:r>
          </w:p>
        </w:tc>
        <w:tc>
          <w:tcPr>
            <w:tcW w:w="76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2</w:t>
            </w:r>
          </w:p>
        </w:tc>
        <w:tc>
          <w:tcPr>
            <w:tcW w:w="1147"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215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545" w:type="dxa"/>
            <w:vAlign w:val="top"/>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投标人具有类似互联网交通事故快速处理、勤务管理、交通违法处理、业务监管</w:t>
            </w:r>
            <w:r>
              <w:rPr>
                <w:rFonts w:hint="eastAsia" w:ascii="宋体" w:hAnsi="宋体" w:cs="宋体"/>
                <w:bCs/>
                <w:color w:val="auto"/>
                <w:sz w:val="24"/>
                <w:szCs w:val="24"/>
                <w:highlight w:val="none"/>
                <w:lang w:val="en-US" w:eastAsia="zh-CN"/>
              </w:rPr>
              <w:t>等有效的</w:t>
            </w:r>
            <w:r>
              <w:rPr>
                <w:rFonts w:hint="eastAsia" w:ascii="宋体" w:hAnsi="宋体" w:eastAsia="宋体" w:cs="宋体"/>
                <w:bCs/>
                <w:color w:val="auto"/>
                <w:sz w:val="24"/>
                <w:szCs w:val="24"/>
                <w:highlight w:val="none"/>
              </w:rPr>
              <w:t>软件著作权登记证书的，每提供1个得0.5分，最高得2分。</w:t>
            </w:r>
            <w:r>
              <w:rPr>
                <w:rFonts w:hint="eastAsia" w:cs="仿宋_GB2312" w:asciiTheme="minorEastAsia" w:hAnsiTheme="minorEastAsia" w:eastAsiaTheme="minorEastAsia"/>
                <w:color w:val="auto"/>
                <w:sz w:val="24"/>
                <w:highlight w:val="none"/>
              </w:rPr>
              <w:t>（证明材料：投标文件中提供相应</w:t>
            </w:r>
            <w:r>
              <w:rPr>
                <w:rFonts w:hint="eastAsia" w:cs="仿宋_GB2312" w:asciiTheme="minorEastAsia" w:hAnsiTheme="minorEastAsia" w:eastAsiaTheme="minorEastAsia"/>
                <w:color w:val="auto"/>
                <w:sz w:val="24"/>
                <w:highlight w:val="none"/>
                <w:lang w:val="en-US" w:eastAsia="zh-CN"/>
              </w:rPr>
              <w:t>有效的</w:t>
            </w:r>
            <w:r>
              <w:rPr>
                <w:rFonts w:hint="eastAsia" w:cs="仿宋_GB2312" w:asciiTheme="minorEastAsia" w:hAnsiTheme="minorEastAsia" w:eastAsiaTheme="minorEastAsia"/>
                <w:color w:val="auto"/>
                <w:sz w:val="24"/>
                <w:highlight w:val="none"/>
              </w:rPr>
              <w:t>证书材料，未按要求提供证明材料的不得分。）</w:t>
            </w:r>
          </w:p>
        </w:tc>
        <w:tc>
          <w:tcPr>
            <w:tcW w:w="76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2</w:t>
            </w:r>
          </w:p>
        </w:tc>
        <w:tc>
          <w:tcPr>
            <w:tcW w:w="1147"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215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545" w:type="dxa"/>
            <w:vAlign w:val="top"/>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投标人具有由公安部交通安全产品质量监督检测中心出具且符合公安交管综合应用平台外挂接入要求的测试报告，每个得0.5分，最多不超过3分。</w:t>
            </w:r>
            <w:r>
              <w:rPr>
                <w:rFonts w:hint="eastAsia" w:cs="仿宋_GB2312" w:asciiTheme="minorEastAsia" w:hAnsiTheme="minorEastAsia" w:eastAsiaTheme="minorEastAsia"/>
                <w:color w:val="auto"/>
                <w:sz w:val="24"/>
                <w:highlight w:val="none"/>
              </w:rPr>
              <w:t>（证明材料：投标文件中提供相应</w:t>
            </w:r>
            <w:r>
              <w:rPr>
                <w:rFonts w:hint="eastAsia" w:cs="仿宋_GB2312" w:asciiTheme="minorEastAsia" w:hAnsiTheme="minorEastAsia" w:eastAsiaTheme="minorEastAsia"/>
                <w:color w:val="auto"/>
                <w:sz w:val="24"/>
                <w:highlight w:val="none"/>
                <w:lang w:val="en-US" w:eastAsia="zh-CN"/>
              </w:rPr>
              <w:t>有效的证明</w:t>
            </w:r>
            <w:r>
              <w:rPr>
                <w:rFonts w:hint="eastAsia" w:cs="仿宋_GB2312" w:asciiTheme="minorEastAsia" w:hAnsiTheme="minorEastAsia" w:eastAsiaTheme="minorEastAsia"/>
                <w:color w:val="auto"/>
                <w:sz w:val="24"/>
                <w:highlight w:val="none"/>
              </w:rPr>
              <w:t>材料，未按要求提供证明材料的不得分。）</w:t>
            </w:r>
          </w:p>
        </w:tc>
        <w:tc>
          <w:tcPr>
            <w:tcW w:w="76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3</w:t>
            </w:r>
          </w:p>
        </w:tc>
        <w:tc>
          <w:tcPr>
            <w:tcW w:w="1147"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215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2" w:hRule="atLeas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545" w:type="dxa"/>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供应商自20</w:t>
            </w: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年1月1日（时间以合同签订时间为准）以来，具有类似业绩（包括但不限于便捷通或数治**），每个1分，最多</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分，未提供不得分。</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证明材料：合同复印件加盖公章，否则不得分。合同的乙方必须与投标人的名称完全一致，如公司名称发生变更，必须提供工商部门的证明文件。</w:t>
            </w:r>
            <w:r>
              <w:rPr>
                <w:rFonts w:hint="eastAsia" w:ascii="宋体" w:hAnsi="宋体" w:cs="宋体"/>
                <w:bCs/>
                <w:color w:val="auto"/>
                <w:sz w:val="24"/>
                <w:szCs w:val="24"/>
                <w:highlight w:val="none"/>
                <w:lang w:eastAsia="zh-CN"/>
              </w:rPr>
              <w:t>）</w:t>
            </w:r>
          </w:p>
        </w:tc>
        <w:tc>
          <w:tcPr>
            <w:tcW w:w="764"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147"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215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545" w:type="dxa"/>
            <w:vAlign w:val="top"/>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项目经理同时具有信息系统项目管理师及系统架构设计师资质的，得3分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证明材料：</w:t>
            </w:r>
            <w:r>
              <w:rPr>
                <w:rFonts w:hint="eastAsia" w:cs="仿宋_GB2312" w:asciiTheme="minorEastAsia" w:hAnsiTheme="minorEastAsia" w:eastAsiaTheme="minorEastAsia"/>
                <w:color w:val="auto"/>
                <w:sz w:val="24"/>
                <w:highlight w:val="none"/>
              </w:rPr>
              <w:t>投标文件中</w:t>
            </w:r>
            <w:r>
              <w:rPr>
                <w:rFonts w:hint="eastAsia" w:ascii="宋体" w:hAnsi="宋体" w:eastAsia="宋体" w:cs="宋体"/>
                <w:bCs/>
                <w:color w:val="auto"/>
                <w:sz w:val="24"/>
                <w:szCs w:val="24"/>
                <w:highlight w:val="none"/>
              </w:rPr>
              <w:t>提供</w:t>
            </w:r>
            <w:r>
              <w:rPr>
                <w:rFonts w:hint="eastAsia" w:ascii="宋体" w:hAnsi="宋体" w:cs="宋体"/>
                <w:bCs/>
                <w:color w:val="auto"/>
                <w:sz w:val="24"/>
                <w:szCs w:val="24"/>
                <w:highlight w:val="none"/>
                <w:lang w:val="en-US" w:eastAsia="zh-CN"/>
              </w:rPr>
              <w:t>有效的</w:t>
            </w:r>
            <w:r>
              <w:rPr>
                <w:rFonts w:hint="eastAsia" w:ascii="宋体" w:hAnsi="宋体" w:eastAsia="宋体" w:cs="宋体"/>
                <w:bCs/>
                <w:color w:val="auto"/>
                <w:sz w:val="24"/>
                <w:szCs w:val="24"/>
                <w:highlight w:val="none"/>
              </w:rPr>
              <w:t>相关资质证书复印件</w:t>
            </w:r>
            <w:r>
              <w:rPr>
                <w:rFonts w:hint="eastAsia" w:ascii="宋体" w:hAnsi="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投标人为其缴纳的社保证明复印件</w:t>
            </w:r>
            <w:r>
              <w:rPr>
                <w:rFonts w:hint="eastAsia" w:ascii="宋体" w:hAnsi="宋体" w:cs="宋体"/>
                <w:bCs/>
                <w:color w:val="auto"/>
                <w:sz w:val="24"/>
                <w:szCs w:val="24"/>
                <w:highlight w:val="none"/>
                <w:lang w:eastAsia="zh-CN"/>
              </w:rPr>
              <w:t>）</w:t>
            </w:r>
          </w:p>
        </w:tc>
        <w:tc>
          <w:tcPr>
            <w:tcW w:w="76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p>
        </w:tc>
        <w:tc>
          <w:tcPr>
            <w:tcW w:w="1147"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215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545" w:type="dxa"/>
            <w:vAlign w:val="top"/>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项目组成员同时具有信息系统运维管理工程师、系统架构设计师、软件设计师、Oracle OCP 10g及以上版本的认证工程师、ITSS认证的IT服务工程师、信息安全保障人员（CISAW）得6分，每缺少1类资质扣2分，扣完为止，同一名工程师或同一类证书均只计一次分。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证明材料：</w:t>
            </w:r>
            <w:r>
              <w:rPr>
                <w:rFonts w:hint="eastAsia" w:cs="仿宋_GB2312" w:asciiTheme="minorEastAsia" w:hAnsiTheme="minorEastAsia" w:eastAsiaTheme="minorEastAsia"/>
                <w:color w:val="auto"/>
                <w:sz w:val="24"/>
                <w:highlight w:val="none"/>
              </w:rPr>
              <w:t>投标文件中</w:t>
            </w:r>
            <w:r>
              <w:rPr>
                <w:rFonts w:hint="eastAsia" w:ascii="宋体" w:hAnsi="宋体" w:eastAsia="宋体" w:cs="宋体"/>
                <w:bCs/>
                <w:color w:val="auto"/>
                <w:sz w:val="24"/>
                <w:szCs w:val="24"/>
                <w:highlight w:val="none"/>
              </w:rPr>
              <w:t>提供</w:t>
            </w:r>
            <w:r>
              <w:rPr>
                <w:rFonts w:hint="eastAsia" w:ascii="宋体" w:hAnsi="宋体" w:cs="宋体"/>
                <w:bCs/>
                <w:color w:val="auto"/>
                <w:sz w:val="24"/>
                <w:szCs w:val="24"/>
                <w:highlight w:val="none"/>
                <w:lang w:val="en-US" w:eastAsia="zh-CN"/>
              </w:rPr>
              <w:t>有效的</w:t>
            </w:r>
            <w:r>
              <w:rPr>
                <w:rFonts w:hint="eastAsia" w:ascii="宋体" w:hAnsi="宋体" w:eastAsia="宋体" w:cs="宋体"/>
                <w:bCs/>
                <w:color w:val="auto"/>
                <w:sz w:val="24"/>
                <w:szCs w:val="24"/>
                <w:highlight w:val="none"/>
              </w:rPr>
              <w:t>相关资质证书复印件</w:t>
            </w:r>
            <w:r>
              <w:rPr>
                <w:rFonts w:hint="eastAsia" w:ascii="宋体" w:hAnsi="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投标人为其缴纳的社保证明复印件</w:t>
            </w:r>
            <w:r>
              <w:rPr>
                <w:rFonts w:hint="eastAsia" w:ascii="宋体" w:hAnsi="宋体" w:cs="宋体"/>
                <w:bCs/>
                <w:color w:val="auto"/>
                <w:sz w:val="24"/>
                <w:szCs w:val="24"/>
                <w:highlight w:val="none"/>
                <w:lang w:eastAsia="zh-CN"/>
              </w:rPr>
              <w:t>）</w:t>
            </w:r>
          </w:p>
        </w:tc>
        <w:tc>
          <w:tcPr>
            <w:tcW w:w="76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w:t>
            </w:r>
          </w:p>
        </w:tc>
        <w:tc>
          <w:tcPr>
            <w:tcW w:w="1147"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215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3545" w:type="dxa"/>
            <w:vAlign w:val="top"/>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分了解滨江交警便捷通应用现状，网络架构、业务流程、数据结构、系统功能、业务量、系统界面等有详细、客观的描述，针对本次需求有详细阐述并提供软件需求规格说明书。完全满足采购需求和采购人实际现状的得8分，根据描述详细程度及和现状符合程度，每缺一项或不符合的扣2分，扣完为止。</w:t>
            </w:r>
          </w:p>
        </w:tc>
        <w:tc>
          <w:tcPr>
            <w:tcW w:w="76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8</w:t>
            </w:r>
          </w:p>
        </w:tc>
        <w:tc>
          <w:tcPr>
            <w:tcW w:w="1147"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215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3545" w:type="dxa"/>
            <w:vAlign w:val="top"/>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投标文件中</w:t>
            </w:r>
            <w:r>
              <w:rPr>
                <w:rFonts w:hint="eastAsia" w:ascii="宋体" w:hAnsi="宋体" w:eastAsia="宋体" w:cs="宋体"/>
                <w:color w:val="auto"/>
                <w:sz w:val="24"/>
                <w:szCs w:val="24"/>
                <w:highlight w:val="none"/>
              </w:rPr>
              <w:t>提供现场勘察报告</w:t>
            </w:r>
            <w:r>
              <w:rPr>
                <w:rFonts w:hint="eastAsia" w:ascii="宋体" w:hAnsi="宋体" w:cs="宋体"/>
                <w:color w:val="auto"/>
                <w:sz w:val="24"/>
                <w:szCs w:val="24"/>
                <w:highlight w:val="none"/>
                <w:lang w:val="en-US" w:eastAsia="zh-CN"/>
              </w:rPr>
              <w:t>或资料</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有的</w:t>
            </w:r>
            <w:r>
              <w:rPr>
                <w:rFonts w:hint="eastAsia" w:ascii="宋体" w:hAnsi="宋体" w:eastAsia="宋体" w:cs="宋体"/>
                <w:color w:val="auto"/>
                <w:sz w:val="24"/>
                <w:szCs w:val="24"/>
                <w:highlight w:val="none"/>
              </w:rPr>
              <w:t>得2分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没有或未提供的不得分</w:t>
            </w:r>
            <w:r>
              <w:rPr>
                <w:rFonts w:hint="eastAsia" w:ascii="宋体" w:hAnsi="宋体" w:cs="宋体"/>
                <w:color w:val="auto"/>
                <w:sz w:val="24"/>
                <w:szCs w:val="24"/>
                <w:highlight w:val="none"/>
                <w:lang w:eastAsia="zh-CN"/>
              </w:rPr>
              <w:t>。</w:t>
            </w:r>
          </w:p>
        </w:tc>
        <w:tc>
          <w:tcPr>
            <w:tcW w:w="76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p>
        </w:tc>
        <w:tc>
          <w:tcPr>
            <w:tcW w:w="1147"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215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3545" w:type="dxa"/>
            <w:vAlign w:val="top"/>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标人对公安交通管理综合应用平台的现状有充分的了解，包括对系统架构、数据分布、基础运行环境、业务量等，根据提供的方案内容进行评分，方案内容详细完整、措施有效、符合招标文件需求且采购人实际需求视为满足的得6分，根据描述详细程度及和现状符合程度，每缺一项或不符合的扣2分，扣完为止。</w:t>
            </w:r>
          </w:p>
        </w:tc>
        <w:tc>
          <w:tcPr>
            <w:tcW w:w="76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w:t>
            </w:r>
          </w:p>
        </w:tc>
        <w:tc>
          <w:tcPr>
            <w:tcW w:w="1147"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215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3545" w:type="dxa"/>
            <w:vAlign w:val="top"/>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要求提供完整的系统升级方案，提供科学的软件开发方法，并详细阐述技术路线、系统逻辑架构设计、网络拓扑设计、数据库设计、软件功能设计、界面UI设计，完全满足采购需求并符合采购人设计情况的得7分，每缺一项或不符合采购需求的扣1分，扣完为止。</w:t>
            </w:r>
          </w:p>
        </w:tc>
        <w:tc>
          <w:tcPr>
            <w:tcW w:w="76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7</w:t>
            </w:r>
          </w:p>
        </w:tc>
        <w:tc>
          <w:tcPr>
            <w:tcW w:w="1147"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215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3545" w:type="dxa"/>
            <w:vAlign w:val="top"/>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要求投标人根据滨江交警的实际工作情况，对拥堵警情处置、交治源头管理、远程违法处罚、事故警情处置的流程进行设计，并在投标文件中提供流程设计图，并加以描述，每提供一个设计得2分，共8分。</w:t>
            </w:r>
          </w:p>
        </w:tc>
        <w:tc>
          <w:tcPr>
            <w:tcW w:w="76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8</w:t>
            </w:r>
          </w:p>
        </w:tc>
        <w:tc>
          <w:tcPr>
            <w:tcW w:w="1147"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215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3545" w:type="dxa"/>
            <w:vAlign w:val="top"/>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要求在前期系统的基础上完成无缝升级，所涉及的系统架构、界面UI、数据结构、接口规范等应保持和原系统一致，并且与现有便捷通管理后台无缝对接，</w:t>
            </w:r>
            <w:r>
              <w:rPr>
                <w:rFonts w:hint="eastAsia" w:ascii="宋体" w:hAnsi="宋体" w:eastAsia="宋体" w:cs="宋体"/>
                <w:b/>
                <w:bCs/>
                <w:color w:val="auto"/>
                <w:sz w:val="24"/>
                <w:szCs w:val="24"/>
                <w:highlight w:val="none"/>
              </w:rPr>
              <w:t>在投标文件中提供无缝对接承诺函</w:t>
            </w:r>
            <w:r>
              <w:rPr>
                <w:rFonts w:hint="eastAsia" w:ascii="宋体" w:hAnsi="宋体" w:eastAsia="宋体" w:cs="宋体"/>
                <w:color w:val="auto"/>
                <w:sz w:val="24"/>
                <w:szCs w:val="24"/>
                <w:highlight w:val="none"/>
              </w:rPr>
              <w:t>，提供的得4分，未提供的不得分。</w:t>
            </w:r>
          </w:p>
        </w:tc>
        <w:tc>
          <w:tcPr>
            <w:tcW w:w="76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w:t>
            </w:r>
          </w:p>
        </w:tc>
        <w:tc>
          <w:tcPr>
            <w:tcW w:w="1147"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215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3545" w:type="dxa"/>
            <w:vAlign w:val="top"/>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完全满足招标文件技术要求的得15分，每一条产生负偏离，扣0.5分，直至扣完为止。</w:t>
            </w:r>
          </w:p>
        </w:tc>
        <w:tc>
          <w:tcPr>
            <w:tcW w:w="76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w:t>
            </w:r>
          </w:p>
        </w:tc>
        <w:tc>
          <w:tcPr>
            <w:tcW w:w="1147"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215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3545" w:type="dxa"/>
            <w:vAlign w:val="top"/>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织实施方案的科学性、合理性、规范性、可操作性等，有详尽合理的实施计划安排、测试与验收计划、质量保证计划和标准，实施方案考虑周全、重点突出，完全满足采购需求的计6分，每缺一项或不符合采购需求的扣1分，扣完为止。</w:t>
            </w:r>
          </w:p>
        </w:tc>
        <w:tc>
          <w:tcPr>
            <w:tcW w:w="76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w:t>
            </w:r>
          </w:p>
        </w:tc>
        <w:tc>
          <w:tcPr>
            <w:tcW w:w="1147"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215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3545" w:type="dxa"/>
            <w:vAlign w:val="top"/>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综合质保期、响应速度、服务内容、技术培训计划、供货时间、应急响应方案等方面综合评分，完全满足采购需求的计</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分，每缺一项或不符合采购需求的扣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tc>
        <w:tc>
          <w:tcPr>
            <w:tcW w:w="76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val="en-US" w:eastAsia="zh-CN"/>
              </w:rPr>
              <w:t>6</w:t>
            </w:r>
          </w:p>
        </w:tc>
        <w:tc>
          <w:tcPr>
            <w:tcW w:w="1147"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215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3545" w:type="dxa"/>
          </w:tcPr>
          <w:p>
            <w:pPr>
              <w:keepNext w:val="0"/>
              <w:keepLines w:val="0"/>
              <w:pageBreakBefore w:val="0"/>
              <w:kinsoku/>
              <w:wordWrap/>
              <w:overflowPunct/>
              <w:topLinePunct w:val="0"/>
              <w:autoSpaceDE/>
              <w:autoSpaceDN/>
              <w:bidi w:val="0"/>
              <w:spacing w:line="24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］的计算公式计算。</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本项目为</w:t>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lang w:eastAsia="zh-CN"/>
              </w:rPr>
              <w:t>对小型和微型企业的投标报价给予扣除。</w:t>
            </w:r>
          </w:p>
        </w:tc>
        <w:tc>
          <w:tcPr>
            <w:tcW w:w="764" w:type="dxa"/>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147" w:type="dxa"/>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客观分</w:t>
            </w:r>
          </w:p>
        </w:tc>
        <w:tc>
          <w:tcPr>
            <w:tcW w:w="2150" w:type="dxa"/>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3"/>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7"/>
        <w:spacing w:before="120" w:line="22" w:lineRule="atLeast"/>
        <w:rPr>
          <w:rFonts w:ascii="宋体" w:hAnsi="宋体" w:eastAsia="宋体" w:cs="宋体"/>
          <w:color w:val="auto"/>
          <w:szCs w:val="24"/>
          <w:highlight w:val="none"/>
        </w:rPr>
      </w:pPr>
    </w:p>
    <w:p>
      <w:pPr>
        <w:pStyle w:val="597"/>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滨江交警大队交通事故“便捷通”平台日常维护和升级服务项目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6" w:name="_Toc20421"/>
      <w:bookmarkStart w:id="397" w:name="_Toc22967"/>
      <w:bookmarkStart w:id="398" w:name="_Toc19273"/>
      <w:bookmarkStart w:id="399" w:name="_Toc15367"/>
      <w:bookmarkStart w:id="400"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1" w:name="_Toc6311"/>
      <w:bookmarkStart w:id="402" w:name="_Toc2918"/>
      <w:bookmarkStart w:id="403" w:name="_Toc18585"/>
      <w:bookmarkStart w:id="404" w:name="_Toc22185"/>
      <w:bookmarkStart w:id="405"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06" w:name="_Toc1386"/>
      <w:bookmarkStart w:id="407" w:name="_Toc5635"/>
      <w:bookmarkStart w:id="408" w:name="_Toc13918"/>
      <w:bookmarkStart w:id="409" w:name="_Toc21124"/>
      <w:bookmarkStart w:id="410"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18"/>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8"/>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highlight w:val="none"/>
              </w:rPr>
            </w:pPr>
          </w:p>
        </w:tc>
        <w:tc>
          <w:tcPr>
            <w:tcW w:w="3402" w:type="dxa"/>
            <w:vAlign w:val="center"/>
          </w:tcPr>
          <w:p>
            <w:pPr>
              <w:pStyle w:val="318"/>
              <w:spacing w:line="560" w:lineRule="exact"/>
              <w:ind w:firstLine="200"/>
              <w:jc w:val="center"/>
              <w:rPr>
                <w:rFonts w:hAnsi="宋体"/>
                <w:color w:val="auto"/>
                <w:sz w:val="24"/>
                <w:szCs w:val="24"/>
                <w:highlight w:val="none"/>
              </w:rPr>
            </w:pPr>
          </w:p>
        </w:tc>
        <w:tc>
          <w:tcPr>
            <w:tcW w:w="2552" w:type="dxa"/>
            <w:vAlign w:val="center"/>
          </w:tcPr>
          <w:p>
            <w:pPr>
              <w:pStyle w:val="31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highlight w:val="none"/>
              </w:rPr>
            </w:pPr>
          </w:p>
        </w:tc>
        <w:tc>
          <w:tcPr>
            <w:tcW w:w="3402" w:type="dxa"/>
            <w:vAlign w:val="center"/>
          </w:tcPr>
          <w:p>
            <w:pPr>
              <w:pStyle w:val="318"/>
              <w:spacing w:line="560" w:lineRule="exact"/>
              <w:ind w:firstLine="200"/>
              <w:jc w:val="center"/>
              <w:rPr>
                <w:rFonts w:hAnsi="宋体"/>
                <w:color w:val="auto"/>
                <w:sz w:val="24"/>
                <w:szCs w:val="24"/>
                <w:highlight w:val="none"/>
              </w:rPr>
            </w:pPr>
          </w:p>
        </w:tc>
        <w:tc>
          <w:tcPr>
            <w:tcW w:w="2552" w:type="dxa"/>
            <w:vAlign w:val="center"/>
          </w:tcPr>
          <w:p>
            <w:pPr>
              <w:pStyle w:val="31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highlight w:val="none"/>
              </w:rPr>
            </w:pPr>
          </w:p>
        </w:tc>
        <w:tc>
          <w:tcPr>
            <w:tcW w:w="3402" w:type="dxa"/>
            <w:vAlign w:val="center"/>
          </w:tcPr>
          <w:p>
            <w:pPr>
              <w:pStyle w:val="318"/>
              <w:spacing w:line="560" w:lineRule="exact"/>
              <w:ind w:firstLine="200"/>
              <w:jc w:val="center"/>
              <w:rPr>
                <w:rFonts w:hAnsi="宋体"/>
                <w:color w:val="auto"/>
                <w:sz w:val="24"/>
                <w:szCs w:val="24"/>
                <w:highlight w:val="none"/>
              </w:rPr>
            </w:pPr>
          </w:p>
        </w:tc>
        <w:tc>
          <w:tcPr>
            <w:tcW w:w="2552" w:type="dxa"/>
            <w:vAlign w:val="center"/>
          </w:tcPr>
          <w:p>
            <w:pPr>
              <w:pStyle w:val="31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highlight w:val="none"/>
              </w:rPr>
            </w:pPr>
          </w:p>
        </w:tc>
        <w:tc>
          <w:tcPr>
            <w:tcW w:w="3402" w:type="dxa"/>
            <w:vAlign w:val="center"/>
          </w:tcPr>
          <w:p>
            <w:pPr>
              <w:pStyle w:val="318"/>
              <w:spacing w:line="560" w:lineRule="exact"/>
              <w:ind w:firstLine="200"/>
              <w:jc w:val="center"/>
              <w:rPr>
                <w:rFonts w:hAnsi="宋体"/>
                <w:color w:val="auto"/>
                <w:sz w:val="24"/>
                <w:szCs w:val="24"/>
                <w:highlight w:val="none"/>
              </w:rPr>
            </w:pPr>
          </w:p>
        </w:tc>
        <w:tc>
          <w:tcPr>
            <w:tcW w:w="2552" w:type="dxa"/>
            <w:vAlign w:val="center"/>
          </w:tcPr>
          <w:p>
            <w:pPr>
              <w:pStyle w:val="31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8"/>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1" w:name="_Toc30158"/>
      <w:bookmarkStart w:id="412" w:name="_Toc26916"/>
      <w:bookmarkStart w:id="413" w:name="_Toc3654"/>
      <w:bookmarkStart w:id="414" w:name="_Toc30506"/>
      <w:bookmarkStart w:id="415"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pPr>
        <w:pStyle w:val="958"/>
        <w:spacing w:before="0" w:beforeAutospacing="0" w:after="0" w:afterAutospacing="0" w:line="360" w:lineRule="auto"/>
        <w:ind w:firstLine="480"/>
        <w:rPr>
          <w:b/>
          <w:color w:val="auto"/>
          <w:highlight w:val="none"/>
        </w:rPr>
      </w:pPr>
      <w:bookmarkStart w:id="416" w:name="_Toc22618"/>
      <w:bookmarkStart w:id="417" w:name="_Toc1814"/>
      <w:bookmarkStart w:id="418" w:name="_Toc10340"/>
      <w:bookmarkStart w:id="419" w:name="_Toc8772"/>
      <w:bookmarkStart w:id="420" w:name="_Toc11108"/>
      <w:bookmarkStart w:id="421" w:name="_Toc31421"/>
      <w:bookmarkStart w:id="422" w:name="_Toc3625"/>
      <w:bookmarkStart w:id="423" w:name="_Toc4760"/>
      <w:r>
        <w:rPr>
          <w:rFonts w:hint="eastAsia"/>
          <w:b/>
          <w:color w:val="auto"/>
          <w:highlight w:val="none"/>
        </w:rPr>
        <w:t>1.4履约保证金</w:t>
      </w:r>
    </w:p>
    <w:p>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4" w:name="_Toc2375"/>
      <w:bookmarkStart w:id="425" w:name="_Toc24662"/>
      <w:bookmarkStart w:id="426" w:name="_Toc8586"/>
      <w:bookmarkStart w:id="427" w:name="_Toc5698"/>
      <w:bookmarkStart w:id="428" w:name="_Toc3079"/>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9" w:name="_Toc9497"/>
      <w:bookmarkStart w:id="430" w:name="_Toc32454"/>
      <w:bookmarkStart w:id="431" w:name="_Toc30329"/>
      <w:bookmarkStart w:id="432" w:name="_Toc26807"/>
      <w:bookmarkStart w:id="433"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pPr>
        <w:spacing w:line="560" w:lineRule="exact"/>
        <w:ind w:firstLine="482" w:firstLineChars="200"/>
        <w:outlineLvl w:val="0"/>
        <w:rPr>
          <w:rFonts w:ascii="宋体" w:hAnsi="宋体" w:cs="宋体"/>
          <w:b/>
          <w:color w:val="auto"/>
          <w:sz w:val="24"/>
          <w:highlight w:val="none"/>
        </w:rPr>
      </w:pPr>
      <w:bookmarkStart w:id="434" w:name="_Toc15583"/>
      <w:bookmarkStart w:id="435" w:name="_Toc16021"/>
      <w:bookmarkStart w:id="436" w:name="_Toc28375"/>
      <w:r>
        <w:rPr>
          <w:rFonts w:hint="eastAsia" w:ascii="宋体" w:hAnsi="宋体" w:cs="宋体"/>
          <w:b/>
          <w:color w:val="auto"/>
          <w:sz w:val="24"/>
          <w:highlight w:val="none"/>
        </w:rPr>
        <w:t>1.9合同争议的解决</w:t>
      </w:r>
      <w:bookmarkEnd w:id="434"/>
      <w:bookmarkEnd w:id="435"/>
      <w:bookmarkEnd w:id="436"/>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7" w:name="_Toc7245"/>
      <w:bookmarkStart w:id="438" w:name="_Toc11173"/>
      <w:bookmarkStart w:id="439" w:name="_Toc15322"/>
      <w:r>
        <w:rPr>
          <w:rFonts w:hint="eastAsia" w:ascii="宋体" w:hAnsi="宋体" w:cs="宋体"/>
          <w:b/>
          <w:color w:val="auto"/>
          <w:sz w:val="24"/>
          <w:highlight w:val="none"/>
        </w:rPr>
        <w:t>2.0 合同生效</w:t>
      </w:r>
      <w:bookmarkEnd w:id="437"/>
      <w:bookmarkEnd w:id="438"/>
      <w:bookmarkEnd w:id="439"/>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0"/>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40" w:name="_Toc25079"/>
      <w:bookmarkStart w:id="441" w:name="_Toc19680"/>
      <w:bookmarkStart w:id="442" w:name="_Toc14021"/>
      <w:bookmarkStart w:id="443" w:name="_Toc31297"/>
      <w:bookmarkStart w:id="444" w:name="_Toc5228"/>
      <w:r>
        <w:rPr>
          <w:rFonts w:ascii="宋体" w:hAnsi="宋体"/>
          <w:b/>
          <w:color w:val="auto"/>
          <w:sz w:val="24"/>
          <w:highlight w:val="none"/>
        </w:rPr>
        <w:t>2.1 定义</w:t>
      </w:r>
      <w:bookmarkEnd w:id="440"/>
      <w:bookmarkEnd w:id="441"/>
      <w:bookmarkEnd w:id="442"/>
      <w:bookmarkEnd w:id="443"/>
      <w:bookmarkEnd w:id="444"/>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5" w:name="_Toc31402"/>
      <w:bookmarkStart w:id="446" w:name="_Toc16752"/>
      <w:bookmarkStart w:id="447" w:name="_Toc3769"/>
      <w:bookmarkStart w:id="448" w:name="_Toc23289"/>
      <w:bookmarkStart w:id="449" w:name="_Toc19539"/>
      <w:r>
        <w:rPr>
          <w:rFonts w:ascii="宋体" w:hAnsi="宋体"/>
          <w:b/>
          <w:color w:val="auto"/>
          <w:sz w:val="24"/>
          <w:highlight w:val="none"/>
        </w:rPr>
        <w:t>2.2 技术规范</w:t>
      </w:r>
      <w:bookmarkEnd w:id="445"/>
      <w:bookmarkEnd w:id="446"/>
      <w:bookmarkEnd w:id="447"/>
      <w:bookmarkEnd w:id="448"/>
      <w:bookmarkEnd w:id="44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50" w:name="_Toc9161"/>
      <w:bookmarkStart w:id="451" w:name="_Toc12412"/>
      <w:bookmarkStart w:id="452" w:name="_Toc27945"/>
      <w:bookmarkStart w:id="453" w:name="_Toc13673"/>
      <w:bookmarkStart w:id="454" w:name="_Toc4133"/>
      <w:r>
        <w:rPr>
          <w:rFonts w:ascii="宋体" w:hAnsi="宋体"/>
          <w:b/>
          <w:color w:val="auto"/>
          <w:sz w:val="24"/>
          <w:highlight w:val="none"/>
        </w:rPr>
        <w:t>2.3 知识产权</w:t>
      </w:r>
      <w:bookmarkEnd w:id="450"/>
      <w:bookmarkEnd w:id="451"/>
      <w:bookmarkEnd w:id="452"/>
      <w:bookmarkEnd w:id="453"/>
      <w:bookmarkEnd w:id="45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5" w:name="_Toc32670"/>
      <w:bookmarkStart w:id="456" w:name="_Toc31233"/>
      <w:bookmarkStart w:id="457" w:name="_Toc26555"/>
      <w:bookmarkStart w:id="458" w:name="_Toc22011"/>
      <w:bookmarkStart w:id="459" w:name="_Toc15447"/>
      <w:r>
        <w:rPr>
          <w:rFonts w:ascii="宋体" w:hAnsi="宋体"/>
          <w:b/>
          <w:color w:val="auto"/>
          <w:sz w:val="24"/>
          <w:highlight w:val="none"/>
        </w:rPr>
        <w:t>2.5 结算方式和付款条件</w:t>
      </w:r>
      <w:bookmarkEnd w:id="455"/>
      <w:bookmarkEnd w:id="456"/>
      <w:bookmarkEnd w:id="457"/>
      <w:bookmarkEnd w:id="458"/>
      <w:bookmarkEnd w:id="459"/>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60" w:name="_Toc13467"/>
      <w:bookmarkStart w:id="461" w:name="_Toc13154"/>
      <w:bookmarkStart w:id="462" w:name="_Toc18990"/>
      <w:bookmarkStart w:id="463" w:name="_Toc16163"/>
      <w:bookmarkStart w:id="464" w:name="_Toc30507"/>
      <w:r>
        <w:rPr>
          <w:rFonts w:ascii="宋体" w:hAnsi="宋体"/>
          <w:b/>
          <w:color w:val="auto"/>
          <w:sz w:val="24"/>
          <w:highlight w:val="none"/>
        </w:rPr>
        <w:t>2.6 技术资料和保密义务</w:t>
      </w:r>
      <w:bookmarkEnd w:id="460"/>
      <w:bookmarkEnd w:id="461"/>
      <w:bookmarkEnd w:id="462"/>
      <w:bookmarkEnd w:id="463"/>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8" w:name="_Toc42"/>
      <w:bookmarkStart w:id="469" w:name="_Toc10663"/>
      <w:bookmarkStart w:id="470" w:name="_Toc21830"/>
      <w:bookmarkStart w:id="471" w:name="_Toc26689"/>
      <w:bookmarkStart w:id="472" w:name="_Toc23368"/>
      <w:r>
        <w:rPr>
          <w:rFonts w:ascii="宋体" w:hAnsi="宋体"/>
          <w:b/>
          <w:color w:val="auto"/>
          <w:sz w:val="24"/>
          <w:highlight w:val="none"/>
        </w:rPr>
        <w:t>2.10 合同转让和分包</w:t>
      </w:r>
      <w:bookmarkEnd w:id="468"/>
      <w:bookmarkEnd w:id="469"/>
      <w:bookmarkEnd w:id="470"/>
      <w:bookmarkEnd w:id="471"/>
      <w:bookmarkEnd w:id="472"/>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3" w:name="_Toc32494"/>
      <w:bookmarkStart w:id="474" w:name="_Toc26633"/>
      <w:bookmarkStart w:id="475" w:name="_Toc14371"/>
      <w:bookmarkStart w:id="476" w:name="_Toc4720"/>
      <w:bookmarkStart w:id="477" w:name="_Toc25571"/>
      <w:r>
        <w:rPr>
          <w:rFonts w:ascii="宋体" w:hAnsi="宋体"/>
          <w:b/>
          <w:color w:val="auto"/>
          <w:sz w:val="24"/>
          <w:highlight w:val="none"/>
        </w:rPr>
        <w:t>2.11 不可抗力</w:t>
      </w:r>
      <w:bookmarkEnd w:id="473"/>
      <w:bookmarkEnd w:id="474"/>
      <w:bookmarkEnd w:id="475"/>
      <w:bookmarkEnd w:id="476"/>
      <w:bookmarkEnd w:id="477"/>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8" w:name="_Toc14115"/>
      <w:bookmarkStart w:id="479" w:name="_Toc3638"/>
      <w:bookmarkStart w:id="480" w:name="_Toc23854"/>
      <w:bookmarkStart w:id="481" w:name="_Toc24465"/>
      <w:bookmarkStart w:id="482" w:name="_Toc25783"/>
      <w:r>
        <w:rPr>
          <w:rFonts w:ascii="宋体" w:hAnsi="宋体"/>
          <w:b/>
          <w:color w:val="auto"/>
          <w:sz w:val="24"/>
          <w:highlight w:val="none"/>
        </w:rPr>
        <w:t>2.12 税费</w:t>
      </w:r>
      <w:bookmarkEnd w:id="478"/>
      <w:bookmarkEnd w:id="479"/>
      <w:bookmarkEnd w:id="480"/>
      <w:bookmarkEnd w:id="481"/>
      <w:bookmarkEnd w:id="482"/>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3" w:name="_Toc14814"/>
      <w:bookmarkStart w:id="484" w:name="_Toc25525"/>
      <w:bookmarkStart w:id="485" w:name="_Toc7315"/>
      <w:bookmarkStart w:id="486" w:name="_Toc30105"/>
      <w:bookmarkStart w:id="487" w:name="_Toc26883"/>
      <w:r>
        <w:rPr>
          <w:rFonts w:ascii="宋体" w:hAnsi="宋体"/>
          <w:b/>
          <w:color w:val="auto"/>
          <w:sz w:val="24"/>
          <w:highlight w:val="none"/>
        </w:rPr>
        <w:t>2.13 乙方破产</w:t>
      </w:r>
      <w:bookmarkEnd w:id="483"/>
      <w:bookmarkEnd w:id="484"/>
      <w:bookmarkEnd w:id="485"/>
      <w:bookmarkEnd w:id="486"/>
      <w:bookmarkEnd w:id="487"/>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8" w:name="_Toc1123"/>
      <w:bookmarkStart w:id="489" w:name="_Toc2016"/>
      <w:bookmarkStart w:id="490" w:name="_Toc23323"/>
      <w:r>
        <w:rPr>
          <w:rFonts w:ascii="宋体" w:hAnsi="宋体"/>
          <w:b/>
          <w:color w:val="auto"/>
          <w:sz w:val="24"/>
          <w:highlight w:val="none"/>
        </w:rPr>
        <w:t>2.14 合同中止、终止</w:t>
      </w:r>
      <w:bookmarkEnd w:id="488"/>
      <w:bookmarkEnd w:id="489"/>
      <w:bookmarkEnd w:id="490"/>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1" w:name="_Toc17363"/>
      <w:bookmarkStart w:id="492" w:name="_Toc14525"/>
      <w:bookmarkStart w:id="493" w:name="_Toc1969"/>
      <w:r>
        <w:rPr>
          <w:rFonts w:ascii="宋体" w:hAnsi="宋体"/>
          <w:b/>
          <w:color w:val="auto"/>
          <w:sz w:val="24"/>
          <w:highlight w:val="none"/>
        </w:rPr>
        <w:t>2.15 检验和验收</w:t>
      </w:r>
      <w:bookmarkEnd w:id="491"/>
      <w:bookmarkEnd w:id="492"/>
      <w:bookmarkEnd w:id="493"/>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4" w:name="_Toc31892"/>
      <w:bookmarkStart w:id="495" w:name="_Toc9808"/>
      <w:bookmarkStart w:id="496" w:name="_Toc12666"/>
      <w:bookmarkStart w:id="497" w:name="_Toc25198"/>
      <w:bookmarkStart w:id="498" w:name="_Toc2308"/>
      <w:r>
        <w:rPr>
          <w:rFonts w:ascii="宋体" w:hAnsi="宋体"/>
          <w:b/>
          <w:color w:val="auto"/>
          <w:sz w:val="24"/>
          <w:highlight w:val="none"/>
        </w:rPr>
        <w:t>2.16 通知和送达</w:t>
      </w:r>
      <w:bookmarkEnd w:id="494"/>
      <w:bookmarkEnd w:id="495"/>
      <w:bookmarkEnd w:id="496"/>
      <w:bookmarkEnd w:id="497"/>
      <w:bookmarkEnd w:id="498"/>
    </w:p>
    <w:p>
      <w:pPr>
        <w:spacing w:line="560" w:lineRule="exact"/>
        <w:ind w:firstLine="480" w:firstLineChars="200"/>
        <w:rPr>
          <w:rFonts w:ascii="宋体" w:hAnsi="宋体"/>
          <w:color w:val="auto"/>
          <w:sz w:val="24"/>
          <w:highlight w:val="none"/>
        </w:rPr>
      </w:pPr>
      <w:bookmarkStart w:id="499" w:name="_Toc18401"/>
      <w:bookmarkStart w:id="50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pPr>
        <w:spacing w:line="560" w:lineRule="exact"/>
        <w:ind w:firstLine="482" w:firstLineChars="200"/>
        <w:outlineLvl w:val="0"/>
        <w:rPr>
          <w:rFonts w:ascii="宋体" w:hAnsi="宋体"/>
          <w:b/>
          <w:color w:val="auto"/>
          <w:sz w:val="24"/>
          <w:highlight w:val="none"/>
        </w:rPr>
      </w:pPr>
      <w:bookmarkStart w:id="501" w:name="_Toc20808"/>
      <w:bookmarkStart w:id="502" w:name="_Toc27644"/>
      <w:bookmarkStart w:id="503" w:name="_Toc5063"/>
      <w:bookmarkStart w:id="504" w:name="_Toc28906"/>
      <w:bookmarkStart w:id="505"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6" w:name="_Toc4355"/>
      <w:bookmarkStart w:id="507" w:name="_Toc30599"/>
      <w:bookmarkStart w:id="508" w:name="_Toc18540"/>
      <w:r>
        <w:rPr>
          <w:rFonts w:hint="eastAsia" w:ascii="宋体" w:hAnsi="宋体" w:cs="宋体"/>
          <w:b/>
          <w:color w:val="auto"/>
          <w:sz w:val="24"/>
          <w:highlight w:val="none"/>
        </w:rPr>
        <w:t>2.18 计量单位</w:t>
      </w:r>
      <w:bookmarkEnd w:id="506"/>
      <w:bookmarkEnd w:id="507"/>
      <w:bookmarkEnd w:id="50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hint="eastAsia" w:ascii="Times New Roman" w:hAnsi="Times New Roman" w:eastAsia="宋体" w:cs="Times New Roman"/>
                <w:bCs w:val="0"/>
                <w:color w:val="auto"/>
                <w:highlight w:val="none"/>
                <w:lang w:eastAsia="zh-CN"/>
              </w:rPr>
            </w:pPr>
            <w:r>
              <w:rPr>
                <w:rFonts w:hint="eastAsia" w:cs="Times New Roman"/>
                <w:bCs w:val="0"/>
                <w:color w:val="auto"/>
                <w:highlight w:val="none"/>
                <w:lang w:val="en-US" w:eastAsia="zh-CN"/>
              </w:rPr>
              <w:t>预付款比例：合同</w:t>
            </w:r>
            <w:r>
              <w:rPr>
                <w:rFonts w:hint="eastAsia" w:ascii="Times New Roman" w:hAnsi="Times New Roman" w:eastAsia="宋体" w:cs="Times New Roman"/>
                <w:bCs w:val="0"/>
                <w:color w:val="auto"/>
                <w:highlight w:val="none"/>
              </w:rPr>
              <w:t>金额40%</w:t>
            </w:r>
            <w:r>
              <w:rPr>
                <w:rFonts w:hint="eastAsia" w:ascii="Times New Roman" w:hAnsi="Times New Roman" w:eastAsia="宋体" w:cs="Times New Roman"/>
                <w:bCs w:val="0"/>
                <w:color w:val="auto"/>
                <w:highlight w:val="none"/>
                <w:lang w:eastAsia="zh-CN"/>
              </w:rPr>
              <w:t>；</w:t>
            </w:r>
          </w:p>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olor w:val="auto"/>
                <w:sz w:val="21"/>
                <w:highlight w:val="none"/>
              </w:rPr>
              <w:t>支付方式、时间</w:t>
            </w:r>
            <w:r>
              <w:rPr>
                <w:rFonts w:hint="eastAsia"/>
                <w:color w:val="auto"/>
                <w:sz w:val="21"/>
                <w:highlight w:val="none"/>
                <w:lang w:eastAsia="zh-CN"/>
              </w:rPr>
              <w:t>：</w:t>
            </w:r>
            <w:r>
              <w:rPr>
                <w:rFonts w:hint="eastAsia" w:ascii="Times New Roman" w:hAnsi="Times New Roman"/>
                <w:color w:val="auto"/>
                <w:sz w:val="21"/>
                <w:highlight w:val="none"/>
              </w:rPr>
              <w:t>合同生效以及具备实施条件后5个工作日内支付。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第一期支付：合同生效以及具备实施条件后5个工作日内支付年度计划支付资金额40%的预付款；</w:t>
            </w:r>
          </w:p>
          <w:p>
            <w:pP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第二期支付：第一年服务期结束后一个月内支付年度计划支付资金额的60%；</w:t>
            </w:r>
          </w:p>
          <w:p>
            <w:pP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第三期支付：第二年服务期开始后一个月内支付年度计划支付资金额40%的预付款；</w:t>
            </w:r>
          </w:p>
          <w:p>
            <w:pP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第四期支付：第二年服务期结束后一个月内支付年度计划支付资金额的60%；</w:t>
            </w:r>
          </w:p>
          <w:p>
            <w:pP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第五期支付：第三年服务期开始后一个月内支付年度计划支付资金额40%的预付款；</w:t>
            </w:r>
          </w:p>
          <w:p>
            <w:pP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第六期支付：第三年服务期结束后一个月内支付年度计划支付资金额的60%。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滨江交警大队交通事故“便捷通”平台日常维护和升级服务项目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ZJXY-HZ2023-16</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）代理服务费支付承诺书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滨江交警大队交通事故“便捷通”平台日常维护和升级服务项目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ZJXY-HZ2023-16</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中小企业声明函；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3"/>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滨江交警大队交通事故“便捷通”平台日常维护和升级服务项目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ZJXY-HZ2023-16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滨江交警大队交通事故“便捷通”平台日常维护和升级服务项目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ZJXY-HZ2023-16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pStyle w:val="2"/>
        <w:rPr>
          <w:rFonts w:hint="eastAsia" w:ascii="宋体" w:hAnsi="宋体" w:cs="宋体"/>
          <w:color w:val="auto"/>
          <w:sz w:val="24"/>
          <w:highlight w:val="none"/>
        </w:rPr>
      </w:pPr>
    </w:p>
    <w:p>
      <w:pPr>
        <w:rPr>
          <w:color w:val="auto"/>
          <w:highlight w:val="none"/>
        </w:rPr>
      </w:pPr>
      <w:r>
        <w:rPr>
          <w:color w:val="auto"/>
          <w:highlight w:val="none"/>
        </w:rPr>
        <w:br w:type="page"/>
      </w:r>
    </w:p>
    <w:p>
      <w:pPr>
        <w:rPr>
          <w:rFonts w:ascii="宋体" w:hAnsi="宋体" w:cs="宋体"/>
          <w:b/>
          <w:bCs/>
          <w:color w:val="auto"/>
          <w:sz w:val="24"/>
          <w:highlight w:val="none"/>
        </w:rPr>
      </w:pP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九、代理服务费支付承诺书</w:t>
      </w:r>
    </w:p>
    <w:p>
      <w:pPr>
        <w:snapToGrid w:val="0"/>
        <w:spacing w:before="50" w:after="50" w:line="360" w:lineRule="auto"/>
        <w:rPr>
          <w:color w:val="auto"/>
          <w:spacing w:val="20"/>
          <w:highlight w:val="none"/>
          <w:u w:val="single"/>
        </w:rPr>
      </w:pPr>
    </w:p>
    <w:p>
      <w:pPr>
        <w:snapToGrid w:val="0"/>
        <w:spacing w:line="360" w:lineRule="auto"/>
        <w:rPr>
          <w:rFonts w:ascii="宋体" w:hAnsi="宋体" w:cs="宋体"/>
          <w:color w:val="auto"/>
          <w:kern w:val="0"/>
          <w:sz w:val="24"/>
          <w:highlight w:val="none"/>
        </w:rPr>
      </w:pPr>
      <w:r>
        <w:rPr>
          <w:color w:val="auto"/>
          <w:highlight w:val="none"/>
        </w:rPr>
        <w:t>致：</w:t>
      </w:r>
      <w:r>
        <w:rPr>
          <w:rFonts w:hint="eastAsia" w:ascii="宋体" w:hAnsi="宋体" w:cs="宋体"/>
          <w:color w:val="auto"/>
          <w:sz w:val="24"/>
          <w:highlight w:val="none"/>
        </w:rPr>
        <w:t>杭州市公安局交通警察支队滨江大队、浙江筑脸全过程工程咨询有限公司</w:t>
      </w:r>
      <w:r>
        <w:rPr>
          <w:rFonts w:hint="eastAsia" w:ascii="宋体" w:hAnsi="宋体" w:cs="宋体"/>
          <w:color w:val="auto"/>
          <w:kern w:val="0"/>
          <w:sz w:val="24"/>
          <w:highlight w:val="none"/>
          <w:lang w:val="zh-CN"/>
        </w:rPr>
        <w:t>：</w:t>
      </w:r>
    </w:p>
    <w:p>
      <w:pPr>
        <w:snapToGrid w:val="0"/>
        <w:spacing w:before="50" w:after="50" w:line="360" w:lineRule="auto"/>
        <w:rPr>
          <w:color w:val="auto"/>
          <w:spacing w:val="20"/>
          <w:highlight w:val="none"/>
        </w:rPr>
      </w:pPr>
    </w:p>
    <w:p>
      <w:pPr>
        <w:snapToGrid w:val="0"/>
        <w:spacing w:before="50" w:after="50" w:line="360" w:lineRule="auto"/>
        <w:ind w:firstLine="630"/>
        <w:rPr>
          <w:rFonts w:ascii="宋体" w:hAnsi="宋体" w:cs="宋体"/>
          <w:color w:val="auto"/>
          <w:sz w:val="24"/>
          <w:highlight w:val="none"/>
        </w:rPr>
      </w:pPr>
      <w:r>
        <w:rPr>
          <w:rFonts w:hint="eastAsia" w:ascii="宋体" w:hAnsi="宋体" w:cs="宋体"/>
          <w:color w:val="auto"/>
          <w:sz w:val="24"/>
          <w:highlight w:val="none"/>
        </w:rPr>
        <w:t>我公司已认真阅读了</w:t>
      </w:r>
      <w:r>
        <w:rPr>
          <w:rFonts w:hint="eastAsia" w:ascii="宋体" w:hAnsi="宋体" w:cs="宋体"/>
          <w:color w:val="auto"/>
          <w:sz w:val="24"/>
          <w:highlight w:val="none"/>
          <w:lang w:eastAsia="zh-CN"/>
        </w:rPr>
        <w:t>滨江交警大队交通事故“便捷通”平台日常维护和升级服务项目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ZJXY-HZ2023-16</w:t>
      </w:r>
      <w:r>
        <w:rPr>
          <w:rFonts w:hint="eastAsia" w:ascii="宋体" w:hAnsi="宋体" w:cs="宋体"/>
          <w:color w:val="auto"/>
          <w:sz w:val="24"/>
          <w:highlight w:val="none"/>
        </w:rPr>
        <w:t>】采购文件，并在此承诺：</w:t>
      </w:r>
    </w:p>
    <w:p>
      <w:pPr>
        <w:snapToGrid w:val="0"/>
        <w:spacing w:before="50" w:after="50" w:line="360" w:lineRule="auto"/>
        <w:ind w:firstLine="630"/>
        <w:rPr>
          <w:rFonts w:ascii="宋体" w:hAnsi="宋体" w:cs="宋体"/>
          <w:color w:val="auto"/>
          <w:sz w:val="24"/>
          <w:highlight w:val="none"/>
        </w:rPr>
      </w:pPr>
      <w:r>
        <w:rPr>
          <w:rFonts w:hint="eastAsia" w:ascii="宋体" w:hAnsi="宋体" w:cs="宋体"/>
          <w:color w:val="auto"/>
          <w:sz w:val="24"/>
          <w:highlight w:val="none"/>
        </w:rPr>
        <w:t>如中标成交，我公司将自成交公告发布之日起7个工作日内按采购文件规定的标准（金额）一次性向采购代理机构支付代理服务费。</w:t>
      </w:r>
    </w:p>
    <w:p>
      <w:pPr>
        <w:snapToGrid w:val="0"/>
        <w:spacing w:before="50" w:after="50" w:line="360" w:lineRule="auto"/>
        <w:ind w:firstLine="630"/>
        <w:rPr>
          <w:color w:val="auto"/>
          <w:highlight w:val="none"/>
        </w:rPr>
      </w:pPr>
    </w:p>
    <w:p>
      <w:pPr>
        <w:snapToGrid w:val="0"/>
        <w:spacing w:before="50" w:after="50" w:line="360" w:lineRule="auto"/>
        <w:ind w:firstLine="630"/>
        <w:rPr>
          <w:color w:val="auto"/>
          <w:highlight w:val="none"/>
        </w:rPr>
      </w:pPr>
    </w:p>
    <w:p>
      <w:pPr>
        <w:snapToGrid w:val="0"/>
        <w:spacing w:before="50" w:after="50" w:line="360" w:lineRule="auto"/>
        <w:ind w:firstLine="630"/>
        <w:rPr>
          <w:color w:val="auto"/>
          <w:highlight w:val="none"/>
        </w:rPr>
      </w:pPr>
    </w:p>
    <w:p>
      <w:pPr>
        <w:snapToGrid w:val="0"/>
        <w:spacing w:before="50" w:after="50" w:line="360" w:lineRule="auto"/>
        <w:ind w:firstLine="630"/>
        <w:rPr>
          <w:color w:val="auto"/>
          <w:highlight w:val="none"/>
        </w:rPr>
      </w:pPr>
    </w:p>
    <w:p>
      <w:pPr>
        <w:snapToGrid w:val="0"/>
        <w:spacing w:before="50" w:after="50" w:line="360" w:lineRule="auto"/>
        <w:ind w:firstLine="630"/>
        <w:rPr>
          <w:color w:val="auto"/>
          <w:highlight w:val="none"/>
        </w:rPr>
      </w:pPr>
    </w:p>
    <w:p>
      <w:pPr>
        <w:snapToGrid w:val="0"/>
        <w:spacing w:before="50" w:after="50" w:line="360" w:lineRule="auto"/>
        <w:ind w:firstLine="630"/>
        <w:rPr>
          <w:color w:val="auto"/>
          <w:highlight w:val="none"/>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pStyle w:val="2"/>
        <w:rPr>
          <w:color w:val="auto"/>
          <w:highlight w:val="none"/>
        </w:rPr>
      </w:pP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滨江交警大队交通事故“便捷通”平台日常维护和升级服务项目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ZJXY-HZ2023-16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
        <w:ind w:left="380" w:leftChars="176" w:hanging="10" w:hangingChars="4"/>
        <w:rPr>
          <w:rFonts w:hint="default" w:ascii="宋体" w:hAnsi="宋体" w:eastAsia="宋体" w:cs="宋体"/>
          <w:color w:val="auto"/>
          <w:kern w:val="0"/>
          <w:sz w:val="24"/>
          <w:szCs w:val="22"/>
          <w:highlight w:val="none"/>
          <w:lang w:val="zh-CN" w:eastAsia="zh-CN"/>
        </w:rPr>
      </w:pPr>
      <w:r>
        <w:rPr>
          <w:rFonts w:hint="default" w:ascii="宋体" w:hAnsi="宋体" w:eastAsia="宋体" w:cs="宋体"/>
          <w:color w:val="auto"/>
          <w:kern w:val="0"/>
          <w:sz w:val="24"/>
          <w:szCs w:val="22"/>
          <w:highlight w:val="none"/>
          <w:lang w:val="zh-CN" w:eastAsia="zh-CN"/>
        </w:rPr>
        <w:t>5、供应商报价低于项目预算50%的，应当在报价文件中详细阐述不影响产品质量或者诚信履约的具体原因。</w:t>
      </w:r>
    </w:p>
    <w:p>
      <w:pPr>
        <w:spacing w:line="360" w:lineRule="auto"/>
        <w:ind w:firstLine="482" w:firstLineChars="200"/>
        <w:rPr>
          <w:rFonts w:ascii="宋体" w:hAnsi="宋体" w:cs="宋体"/>
          <w:b/>
          <w:color w:val="auto"/>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1" w:name="OLE_LINK13"/>
      <w:bookmarkStart w:id="512" w:name="OLE_LINK14"/>
      <w:r>
        <w:rPr>
          <w:rFonts w:hint="eastAsia" w:ascii="宋体" w:hAnsi="宋体" w:cs="宋体"/>
          <w:b/>
          <w:color w:val="auto"/>
          <w:spacing w:val="6"/>
          <w:sz w:val="32"/>
          <w:szCs w:val="32"/>
          <w:highlight w:val="none"/>
        </w:rPr>
        <w:t>残疾人福利性单位声明函</w:t>
      </w:r>
    </w:p>
    <w:bookmarkEnd w:id="511"/>
    <w:bookmarkEnd w:id="51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滨江交警大队交通事故“便捷通”平台日常维护和升级服务项目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滨江交警大队交通事故“便捷通”平台日常维护和升级服务项目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ZJXY-HZ2023-16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滨江交警大队交通事故“便捷通”平台日常维护和升级服务项目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ZJXY-HZ2023-16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滨江交警大队交通事故“便捷通”平台日常维护和升级服务项目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ZJXY-HZ2023-16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滨江交警大队交通事故“便捷通”平台日常维护和升级服务项目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滨江交警大队交通事故“便捷通”平台日常维护和升级服务项目</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软件和信息技术服务业</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91899912"/>
    <w:bookmarkStart w:id="518" w:name="_Toc164085800"/>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367558"/>
    <w:multiLevelType w:val="multilevel"/>
    <w:tmpl w:val="54367558"/>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1">
    <w:nsid w:val="5A941669"/>
    <w:multiLevelType w:val="multilevel"/>
    <w:tmpl w:val="5A941669"/>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2">
    <w:nsid w:val="78DA2416"/>
    <w:multiLevelType w:val="multilevel"/>
    <w:tmpl w:val="78DA2416"/>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ZjRhY2Q5ZjhmOTQ3MDViNWFiNzE3ZTgzOWVlNG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88A"/>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6EB2"/>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60336"/>
    <w:rsid w:val="019F7441"/>
    <w:rsid w:val="01A95204"/>
    <w:rsid w:val="01B37585"/>
    <w:rsid w:val="01D55165"/>
    <w:rsid w:val="01DF6BF8"/>
    <w:rsid w:val="01EC2C57"/>
    <w:rsid w:val="02353A89"/>
    <w:rsid w:val="025F0711"/>
    <w:rsid w:val="026B2E25"/>
    <w:rsid w:val="02824D4D"/>
    <w:rsid w:val="02DC4B10"/>
    <w:rsid w:val="02DD76CE"/>
    <w:rsid w:val="02E52912"/>
    <w:rsid w:val="02F36323"/>
    <w:rsid w:val="02F5619C"/>
    <w:rsid w:val="0326446A"/>
    <w:rsid w:val="032D5555"/>
    <w:rsid w:val="035D3297"/>
    <w:rsid w:val="036634D2"/>
    <w:rsid w:val="03A04544"/>
    <w:rsid w:val="03D66BA6"/>
    <w:rsid w:val="03DD35E4"/>
    <w:rsid w:val="04076900"/>
    <w:rsid w:val="0409226E"/>
    <w:rsid w:val="040C25C7"/>
    <w:rsid w:val="041A5A3B"/>
    <w:rsid w:val="042311BA"/>
    <w:rsid w:val="042B157A"/>
    <w:rsid w:val="046E3282"/>
    <w:rsid w:val="048F763B"/>
    <w:rsid w:val="049F330E"/>
    <w:rsid w:val="04AA775C"/>
    <w:rsid w:val="04AF1889"/>
    <w:rsid w:val="04F66F48"/>
    <w:rsid w:val="05251E14"/>
    <w:rsid w:val="052C76C3"/>
    <w:rsid w:val="05A16594"/>
    <w:rsid w:val="05A7762D"/>
    <w:rsid w:val="05C869C2"/>
    <w:rsid w:val="05FA6F1D"/>
    <w:rsid w:val="060E5941"/>
    <w:rsid w:val="06110FAF"/>
    <w:rsid w:val="06493CA7"/>
    <w:rsid w:val="064F2C3F"/>
    <w:rsid w:val="065A6178"/>
    <w:rsid w:val="066F1CF3"/>
    <w:rsid w:val="06930BB8"/>
    <w:rsid w:val="06AE5290"/>
    <w:rsid w:val="07245D42"/>
    <w:rsid w:val="07264C62"/>
    <w:rsid w:val="0779354C"/>
    <w:rsid w:val="07C17B6D"/>
    <w:rsid w:val="08061376"/>
    <w:rsid w:val="08452D77"/>
    <w:rsid w:val="086401F8"/>
    <w:rsid w:val="08751CAA"/>
    <w:rsid w:val="087E4C40"/>
    <w:rsid w:val="08803584"/>
    <w:rsid w:val="088A7F5F"/>
    <w:rsid w:val="08A871D0"/>
    <w:rsid w:val="08D66AD6"/>
    <w:rsid w:val="08DA33A3"/>
    <w:rsid w:val="08E80F13"/>
    <w:rsid w:val="09335624"/>
    <w:rsid w:val="0944690F"/>
    <w:rsid w:val="09535675"/>
    <w:rsid w:val="09545D98"/>
    <w:rsid w:val="095F057D"/>
    <w:rsid w:val="095F3199"/>
    <w:rsid w:val="09642282"/>
    <w:rsid w:val="09733572"/>
    <w:rsid w:val="09772C16"/>
    <w:rsid w:val="098353B5"/>
    <w:rsid w:val="09A92330"/>
    <w:rsid w:val="09B06B87"/>
    <w:rsid w:val="09C13146"/>
    <w:rsid w:val="09E04166"/>
    <w:rsid w:val="0A1C0718"/>
    <w:rsid w:val="0A3E7710"/>
    <w:rsid w:val="0A5B7E63"/>
    <w:rsid w:val="0A6F1B02"/>
    <w:rsid w:val="0AA374A5"/>
    <w:rsid w:val="0AAB7649"/>
    <w:rsid w:val="0ABC5606"/>
    <w:rsid w:val="0B30404E"/>
    <w:rsid w:val="0B4C6C14"/>
    <w:rsid w:val="0B547599"/>
    <w:rsid w:val="0B631A88"/>
    <w:rsid w:val="0B683D45"/>
    <w:rsid w:val="0B7F3F11"/>
    <w:rsid w:val="0B884417"/>
    <w:rsid w:val="0BA37CB5"/>
    <w:rsid w:val="0BEF4CA9"/>
    <w:rsid w:val="0BF6188C"/>
    <w:rsid w:val="0BF64289"/>
    <w:rsid w:val="0BF73C91"/>
    <w:rsid w:val="0C170175"/>
    <w:rsid w:val="0C571A41"/>
    <w:rsid w:val="0C5C1171"/>
    <w:rsid w:val="0C5E1CBC"/>
    <w:rsid w:val="0C5F7B86"/>
    <w:rsid w:val="0C615B50"/>
    <w:rsid w:val="0C8445DA"/>
    <w:rsid w:val="0C87121B"/>
    <w:rsid w:val="0CC007F7"/>
    <w:rsid w:val="0CC617AC"/>
    <w:rsid w:val="0CE618DF"/>
    <w:rsid w:val="0CFE707A"/>
    <w:rsid w:val="0D063BDA"/>
    <w:rsid w:val="0D08375F"/>
    <w:rsid w:val="0D184CFB"/>
    <w:rsid w:val="0D31309F"/>
    <w:rsid w:val="0D4A7419"/>
    <w:rsid w:val="0D827401"/>
    <w:rsid w:val="0D84094E"/>
    <w:rsid w:val="0D8A00E9"/>
    <w:rsid w:val="0D8D589E"/>
    <w:rsid w:val="0DA01C73"/>
    <w:rsid w:val="0DA76D42"/>
    <w:rsid w:val="0DD63300"/>
    <w:rsid w:val="0DF50604"/>
    <w:rsid w:val="0DF702FE"/>
    <w:rsid w:val="0E060E51"/>
    <w:rsid w:val="0E415DA1"/>
    <w:rsid w:val="0E5604B2"/>
    <w:rsid w:val="0E6D5D79"/>
    <w:rsid w:val="0E8B028F"/>
    <w:rsid w:val="0E9D0089"/>
    <w:rsid w:val="0EB803EE"/>
    <w:rsid w:val="0EF94D4B"/>
    <w:rsid w:val="0F057479"/>
    <w:rsid w:val="0F21337B"/>
    <w:rsid w:val="0F4958DC"/>
    <w:rsid w:val="0F515DF7"/>
    <w:rsid w:val="0F596BA8"/>
    <w:rsid w:val="0F6248D2"/>
    <w:rsid w:val="0F693536"/>
    <w:rsid w:val="0F7B0511"/>
    <w:rsid w:val="0F7B76D9"/>
    <w:rsid w:val="0F816ACD"/>
    <w:rsid w:val="0F8E4705"/>
    <w:rsid w:val="0F9832DB"/>
    <w:rsid w:val="0FBF3FD2"/>
    <w:rsid w:val="0FBF7FF3"/>
    <w:rsid w:val="0FCE0B27"/>
    <w:rsid w:val="0FDE750E"/>
    <w:rsid w:val="100E7EE7"/>
    <w:rsid w:val="101A606C"/>
    <w:rsid w:val="103E61FE"/>
    <w:rsid w:val="10646583"/>
    <w:rsid w:val="107B4D5D"/>
    <w:rsid w:val="107D4B15"/>
    <w:rsid w:val="108A3C80"/>
    <w:rsid w:val="10BB15FD"/>
    <w:rsid w:val="10C26171"/>
    <w:rsid w:val="10D46A26"/>
    <w:rsid w:val="10F33360"/>
    <w:rsid w:val="10FC16EA"/>
    <w:rsid w:val="110B0844"/>
    <w:rsid w:val="110F1D40"/>
    <w:rsid w:val="11266F33"/>
    <w:rsid w:val="118963A1"/>
    <w:rsid w:val="11C6522A"/>
    <w:rsid w:val="11E104CC"/>
    <w:rsid w:val="11E20309"/>
    <w:rsid w:val="12255233"/>
    <w:rsid w:val="12411FD6"/>
    <w:rsid w:val="12413D84"/>
    <w:rsid w:val="12530213"/>
    <w:rsid w:val="127723A9"/>
    <w:rsid w:val="12862074"/>
    <w:rsid w:val="12883966"/>
    <w:rsid w:val="128B14A3"/>
    <w:rsid w:val="129E45B4"/>
    <w:rsid w:val="12D81596"/>
    <w:rsid w:val="13072A44"/>
    <w:rsid w:val="13581385"/>
    <w:rsid w:val="135F4BE2"/>
    <w:rsid w:val="13702B73"/>
    <w:rsid w:val="13806B2E"/>
    <w:rsid w:val="139B1A0A"/>
    <w:rsid w:val="139D25C7"/>
    <w:rsid w:val="13BF3CE4"/>
    <w:rsid w:val="13D1738A"/>
    <w:rsid w:val="14092680"/>
    <w:rsid w:val="141008D8"/>
    <w:rsid w:val="14125FE6"/>
    <w:rsid w:val="146D271E"/>
    <w:rsid w:val="14982588"/>
    <w:rsid w:val="149A5AD9"/>
    <w:rsid w:val="14A7619D"/>
    <w:rsid w:val="150536C3"/>
    <w:rsid w:val="150C1963"/>
    <w:rsid w:val="151447A0"/>
    <w:rsid w:val="154A6454"/>
    <w:rsid w:val="1556158D"/>
    <w:rsid w:val="15762120"/>
    <w:rsid w:val="16A8729C"/>
    <w:rsid w:val="16B33777"/>
    <w:rsid w:val="16BC70A7"/>
    <w:rsid w:val="16C6339E"/>
    <w:rsid w:val="16D927DD"/>
    <w:rsid w:val="16ED44DA"/>
    <w:rsid w:val="172F2D79"/>
    <w:rsid w:val="17557BEF"/>
    <w:rsid w:val="1791130A"/>
    <w:rsid w:val="17D349C1"/>
    <w:rsid w:val="1830729E"/>
    <w:rsid w:val="1870062C"/>
    <w:rsid w:val="18817102"/>
    <w:rsid w:val="18830A15"/>
    <w:rsid w:val="18852B28"/>
    <w:rsid w:val="188B5321"/>
    <w:rsid w:val="19151A11"/>
    <w:rsid w:val="19353F17"/>
    <w:rsid w:val="19932372"/>
    <w:rsid w:val="19A20DD5"/>
    <w:rsid w:val="19AE03F1"/>
    <w:rsid w:val="1A071A03"/>
    <w:rsid w:val="1A1F16AE"/>
    <w:rsid w:val="1A3B5C77"/>
    <w:rsid w:val="1A5D1977"/>
    <w:rsid w:val="1A7A7E33"/>
    <w:rsid w:val="1A7C004F"/>
    <w:rsid w:val="1A984BAD"/>
    <w:rsid w:val="1AB8220E"/>
    <w:rsid w:val="1AE4166C"/>
    <w:rsid w:val="1AF06CFB"/>
    <w:rsid w:val="1AF11B8D"/>
    <w:rsid w:val="1AF52216"/>
    <w:rsid w:val="1B11359C"/>
    <w:rsid w:val="1B2A271F"/>
    <w:rsid w:val="1B530544"/>
    <w:rsid w:val="1B55264E"/>
    <w:rsid w:val="1B713184"/>
    <w:rsid w:val="1BA209CF"/>
    <w:rsid w:val="1BAC65E6"/>
    <w:rsid w:val="1BAF1D5E"/>
    <w:rsid w:val="1BB4777D"/>
    <w:rsid w:val="1BD75AB8"/>
    <w:rsid w:val="1C0459C2"/>
    <w:rsid w:val="1C106C41"/>
    <w:rsid w:val="1C1B3B4A"/>
    <w:rsid w:val="1C766D20"/>
    <w:rsid w:val="1C88086E"/>
    <w:rsid w:val="1CEB4134"/>
    <w:rsid w:val="1D266CE1"/>
    <w:rsid w:val="1D3963AF"/>
    <w:rsid w:val="1D6A673C"/>
    <w:rsid w:val="1D9247AE"/>
    <w:rsid w:val="1DB567EC"/>
    <w:rsid w:val="1DC53ABB"/>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1FF91161"/>
    <w:rsid w:val="20034907"/>
    <w:rsid w:val="20173E4B"/>
    <w:rsid w:val="204E48BC"/>
    <w:rsid w:val="208921B3"/>
    <w:rsid w:val="20973DEB"/>
    <w:rsid w:val="20B26522"/>
    <w:rsid w:val="20B44310"/>
    <w:rsid w:val="211116EB"/>
    <w:rsid w:val="216133FC"/>
    <w:rsid w:val="21746110"/>
    <w:rsid w:val="219E4C9A"/>
    <w:rsid w:val="21D56769"/>
    <w:rsid w:val="21E52EF3"/>
    <w:rsid w:val="21F229A5"/>
    <w:rsid w:val="21FB5D7B"/>
    <w:rsid w:val="22015E94"/>
    <w:rsid w:val="220B1C3D"/>
    <w:rsid w:val="221D1D20"/>
    <w:rsid w:val="22334A87"/>
    <w:rsid w:val="223A2D60"/>
    <w:rsid w:val="22414C51"/>
    <w:rsid w:val="227E06DD"/>
    <w:rsid w:val="22900BB2"/>
    <w:rsid w:val="22A725C1"/>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AD0F48"/>
    <w:rsid w:val="25BE27CC"/>
    <w:rsid w:val="25F74A5C"/>
    <w:rsid w:val="2628662C"/>
    <w:rsid w:val="262D45DE"/>
    <w:rsid w:val="263F0183"/>
    <w:rsid w:val="26871DC8"/>
    <w:rsid w:val="26A53EF9"/>
    <w:rsid w:val="26A94201"/>
    <w:rsid w:val="26AC274F"/>
    <w:rsid w:val="27044A29"/>
    <w:rsid w:val="271D34C8"/>
    <w:rsid w:val="276142BF"/>
    <w:rsid w:val="27783712"/>
    <w:rsid w:val="27907362"/>
    <w:rsid w:val="27A110F5"/>
    <w:rsid w:val="282D0BDB"/>
    <w:rsid w:val="28333E1D"/>
    <w:rsid w:val="28454BD6"/>
    <w:rsid w:val="28455253"/>
    <w:rsid w:val="28551971"/>
    <w:rsid w:val="285B1C53"/>
    <w:rsid w:val="289F7086"/>
    <w:rsid w:val="28C32028"/>
    <w:rsid w:val="28CC490F"/>
    <w:rsid w:val="28DE40AA"/>
    <w:rsid w:val="29345E77"/>
    <w:rsid w:val="2940493E"/>
    <w:rsid w:val="294C65AD"/>
    <w:rsid w:val="29806583"/>
    <w:rsid w:val="298B3C4C"/>
    <w:rsid w:val="29AA2710"/>
    <w:rsid w:val="29B70A39"/>
    <w:rsid w:val="29F26D24"/>
    <w:rsid w:val="2A15033F"/>
    <w:rsid w:val="2A1662C1"/>
    <w:rsid w:val="2A1C7367"/>
    <w:rsid w:val="2A2815FA"/>
    <w:rsid w:val="2A6D6092"/>
    <w:rsid w:val="2A7D76B4"/>
    <w:rsid w:val="2A842608"/>
    <w:rsid w:val="2A8D3BB3"/>
    <w:rsid w:val="2B437463"/>
    <w:rsid w:val="2B4F70BA"/>
    <w:rsid w:val="2B7807EE"/>
    <w:rsid w:val="2BA50BF7"/>
    <w:rsid w:val="2BBF00EC"/>
    <w:rsid w:val="2BC37CFD"/>
    <w:rsid w:val="2BD5237F"/>
    <w:rsid w:val="2BE536CE"/>
    <w:rsid w:val="2BE758D9"/>
    <w:rsid w:val="2C09049E"/>
    <w:rsid w:val="2C0A653C"/>
    <w:rsid w:val="2C191F85"/>
    <w:rsid w:val="2CE82D6F"/>
    <w:rsid w:val="2D343236"/>
    <w:rsid w:val="2D371BB4"/>
    <w:rsid w:val="2D947006"/>
    <w:rsid w:val="2DD15014"/>
    <w:rsid w:val="2DF72DE4"/>
    <w:rsid w:val="2E0220AF"/>
    <w:rsid w:val="2E4B082A"/>
    <w:rsid w:val="2E5D4E86"/>
    <w:rsid w:val="2E5D790B"/>
    <w:rsid w:val="2E9A3C18"/>
    <w:rsid w:val="2EA36628"/>
    <w:rsid w:val="2EBB0FEE"/>
    <w:rsid w:val="2EC63002"/>
    <w:rsid w:val="2F0A6B38"/>
    <w:rsid w:val="2F204FF5"/>
    <w:rsid w:val="2F946CCB"/>
    <w:rsid w:val="2FD25781"/>
    <w:rsid w:val="2FDC745C"/>
    <w:rsid w:val="2FFA11DA"/>
    <w:rsid w:val="2FFD7934"/>
    <w:rsid w:val="30511E6E"/>
    <w:rsid w:val="30733ACD"/>
    <w:rsid w:val="307F5D4C"/>
    <w:rsid w:val="308C3862"/>
    <w:rsid w:val="309379D8"/>
    <w:rsid w:val="30A270F7"/>
    <w:rsid w:val="30DF1478"/>
    <w:rsid w:val="30EC586F"/>
    <w:rsid w:val="31450491"/>
    <w:rsid w:val="314550B7"/>
    <w:rsid w:val="31485351"/>
    <w:rsid w:val="319C6071"/>
    <w:rsid w:val="31AC537E"/>
    <w:rsid w:val="31CC4FC0"/>
    <w:rsid w:val="31E3679B"/>
    <w:rsid w:val="31E732FD"/>
    <w:rsid w:val="32517576"/>
    <w:rsid w:val="32BE5C2C"/>
    <w:rsid w:val="32BF086F"/>
    <w:rsid w:val="32FB6478"/>
    <w:rsid w:val="33263B3F"/>
    <w:rsid w:val="336963EB"/>
    <w:rsid w:val="33816EEB"/>
    <w:rsid w:val="33865643"/>
    <w:rsid w:val="3387692D"/>
    <w:rsid w:val="33EB55CD"/>
    <w:rsid w:val="33EC4C02"/>
    <w:rsid w:val="340D2360"/>
    <w:rsid w:val="3410665D"/>
    <w:rsid w:val="34211214"/>
    <w:rsid w:val="342E63AB"/>
    <w:rsid w:val="34950E68"/>
    <w:rsid w:val="34986E94"/>
    <w:rsid w:val="349A75F8"/>
    <w:rsid w:val="34AF62C9"/>
    <w:rsid w:val="34B85CD0"/>
    <w:rsid w:val="34CB4388"/>
    <w:rsid w:val="34EE34A0"/>
    <w:rsid w:val="34FA6E12"/>
    <w:rsid w:val="35065B5B"/>
    <w:rsid w:val="354D7158"/>
    <w:rsid w:val="358D5588"/>
    <w:rsid w:val="359E208C"/>
    <w:rsid w:val="363A3B40"/>
    <w:rsid w:val="365302AE"/>
    <w:rsid w:val="36607A0A"/>
    <w:rsid w:val="366E227C"/>
    <w:rsid w:val="366F2E0D"/>
    <w:rsid w:val="367B6A5C"/>
    <w:rsid w:val="36A74ADA"/>
    <w:rsid w:val="36AD60D5"/>
    <w:rsid w:val="36B224F9"/>
    <w:rsid w:val="36EC0CC9"/>
    <w:rsid w:val="373F410B"/>
    <w:rsid w:val="37461371"/>
    <w:rsid w:val="37EE7094"/>
    <w:rsid w:val="38296C89"/>
    <w:rsid w:val="383002EB"/>
    <w:rsid w:val="38586797"/>
    <w:rsid w:val="38677E33"/>
    <w:rsid w:val="38A50319"/>
    <w:rsid w:val="38BC0149"/>
    <w:rsid w:val="38D87D1C"/>
    <w:rsid w:val="393A4F06"/>
    <w:rsid w:val="39636459"/>
    <w:rsid w:val="396B7F6C"/>
    <w:rsid w:val="39893797"/>
    <w:rsid w:val="39B417A9"/>
    <w:rsid w:val="39FC5695"/>
    <w:rsid w:val="3A006D8E"/>
    <w:rsid w:val="3A3651E5"/>
    <w:rsid w:val="3A3D3BA4"/>
    <w:rsid w:val="3A744481"/>
    <w:rsid w:val="3A827B31"/>
    <w:rsid w:val="3A8C7BEF"/>
    <w:rsid w:val="3A906246"/>
    <w:rsid w:val="3AEA41B5"/>
    <w:rsid w:val="3B057A89"/>
    <w:rsid w:val="3B2349B7"/>
    <w:rsid w:val="3B616CFF"/>
    <w:rsid w:val="3B6259F6"/>
    <w:rsid w:val="3B976654"/>
    <w:rsid w:val="3BA174BE"/>
    <w:rsid w:val="3BBB7E54"/>
    <w:rsid w:val="3BC01EFC"/>
    <w:rsid w:val="3BCA786A"/>
    <w:rsid w:val="3BD31E2F"/>
    <w:rsid w:val="3BDF7FE6"/>
    <w:rsid w:val="3BE42C82"/>
    <w:rsid w:val="3BE84FF1"/>
    <w:rsid w:val="3BF15831"/>
    <w:rsid w:val="3C105946"/>
    <w:rsid w:val="3C241E9D"/>
    <w:rsid w:val="3C471448"/>
    <w:rsid w:val="3C5F759A"/>
    <w:rsid w:val="3C667DC0"/>
    <w:rsid w:val="3C6C525A"/>
    <w:rsid w:val="3CCE23CB"/>
    <w:rsid w:val="3CD17D17"/>
    <w:rsid w:val="3CEA279F"/>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71449"/>
    <w:rsid w:val="3EF9251F"/>
    <w:rsid w:val="3F060E16"/>
    <w:rsid w:val="3F1D1096"/>
    <w:rsid w:val="3F2F0234"/>
    <w:rsid w:val="3F402B4A"/>
    <w:rsid w:val="3F6363FE"/>
    <w:rsid w:val="3F710F55"/>
    <w:rsid w:val="3F733397"/>
    <w:rsid w:val="3F756B8F"/>
    <w:rsid w:val="3F95482B"/>
    <w:rsid w:val="4019356B"/>
    <w:rsid w:val="40592157"/>
    <w:rsid w:val="406E1CAE"/>
    <w:rsid w:val="408B41D9"/>
    <w:rsid w:val="40A0133A"/>
    <w:rsid w:val="40C31A53"/>
    <w:rsid w:val="40EB11DB"/>
    <w:rsid w:val="40FF545D"/>
    <w:rsid w:val="410067C8"/>
    <w:rsid w:val="410F4ECA"/>
    <w:rsid w:val="41717932"/>
    <w:rsid w:val="418F0D2A"/>
    <w:rsid w:val="419E7F5A"/>
    <w:rsid w:val="41C21B1B"/>
    <w:rsid w:val="41D01505"/>
    <w:rsid w:val="42474939"/>
    <w:rsid w:val="424C3C57"/>
    <w:rsid w:val="4252168B"/>
    <w:rsid w:val="42613FF3"/>
    <w:rsid w:val="42660D96"/>
    <w:rsid w:val="428667D2"/>
    <w:rsid w:val="42914B4F"/>
    <w:rsid w:val="42C817D4"/>
    <w:rsid w:val="42CD1CE0"/>
    <w:rsid w:val="42E1381E"/>
    <w:rsid w:val="42ED6459"/>
    <w:rsid w:val="42FE58DD"/>
    <w:rsid w:val="43174B3D"/>
    <w:rsid w:val="434B790E"/>
    <w:rsid w:val="4360274F"/>
    <w:rsid w:val="439711A6"/>
    <w:rsid w:val="43977AB6"/>
    <w:rsid w:val="43A3342B"/>
    <w:rsid w:val="43C77C27"/>
    <w:rsid w:val="43DE09EE"/>
    <w:rsid w:val="44002FAD"/>
    <w:rsid w:val="449101DD"/>
    <w:rsid w:val="44DE1391"/>
    <w:rsid w:val="45050ABD"/>
    <w:rsid w:val="451B225C"/>
    <w:rsid w:val="452410C9"/>
    <w:rsid w:val="45317DFB"/>
    <w:rsid w:val="454271CF"/>
    <w:rsid w:val="456D3CE4"/>
    <w:rsid w:val="4579042C"/>
    <w:rsid w:val="457F0571"/>
    <w:rsid w:val="45851176"/>
    <w:rsid w:val="45C63B94"/>
    <w:rsid w:val="460E7DA5"/>
    <w:rsid w:val="46422483"/>
    <w:rsid w:val="4659254A"/>
    <w:rsid w:val="465B0637"/>
    <w:rsid w:val="465E3F0D"/>
    <w:rsid w:val="466A16E6"/>
    <w:rsid w:val="467A1037"/>
    <w:rsid w:val="46893F2B"/>
    <w:rsid w:val="46C4686E"/>
    <w:rsid w:val="474D4056"/>
    <w:rsid w:val="4755115C"/>
    <w:rsid w:val="477B778F"/>
    <w:rsid w:val="478203EC"/>
    <w:rsid w:val="47B025FA"/>
    <w:rsid w:val="47B642F1"/>
    <w:rsid w:val="47CC58C3"/>
    <w:rsid w:val="47E437A7"/>
    <w:rsid w:val="4809698F"/>
    <w:rsid w:val="4811697D"/>
    <w:rsid w:val="487A3E25"/>
    <w:rsid w:val="488B5503"/>
    <w:rsid w:val="48937E21"/>
    <w:rsid w:val="489A0361"/>
    <w:rsid w:val="48B94FF3"/>
    <w:rsid w:val="48D10CB7"/>
    <w:rsid w:val="48D901FC"/>
    <w:rsid w:val="48E37AAB"/>
    <w:rsid w:val="48F52F78"/>
    <w:rsid w:val="48FD4B4C"/>
    <w:rsid w:val="490A68E0"/>
    <w:rsid w:val="491055FE"/>
    <w:rsid w:val="491813DC"/>
    <w:rsid w:val="4933371F"/>
    <w:rsid w:val="495F58CA"/>
    <w:rsid w:val="495F5B3E"/>
    <w:rsid w:val="496F77D7"/>
    <w:rsid w:val="497654FD"/>
    <w:rsid w:val="49B64211"/>
    <w:rsid w:val="49E56AF9"/>
    <w:rsid w:val="49F6167F"/>
    <w:rsid w:val="4A064FA0"/>
    <w:rsid w:val="4A16615C"/>
    <w:rsid w:val="4A286FFC"/>
    <w:rsid w:val="4A4424D7"/>
    <w:rsid w:val="4A490FC0"/>
    <w:rsid w:val="4A791606"/>
    <w:rsid w:val="4AB82D0F"/>
    <w:rsid w:val="4AEB7664"/>
    <w:rsid w:val="4AFD7C19"/>
    <w:rsid w:val="4B0567D1"/>
    <w:rsid w:val="4B236AAE"/>
    <w:rsid w:val="4B296C14"/>
    <w:rsid w:val="4B464649"/>
    <w:rsid w:val="4B707271"/>
    <w:rsid w:val="4B964554"/>
    <w:rsid w:val="4B9739F7"/>
    <w:rsid w:val="4BEE2503"/>
    <w:rsid w:val="4C245A30"/>
    <w:rsid w:val="4CB6685F"/>
    <w:rsid w:val="4CC367FE"/>
    <w:rsid w:val="4CFF2296"/>
    <w:rsid w:val="4D077F3C"/>
    <w:rsid w:val="4D123355"/>
    <w:rsid w:val="4D2A3B31"/>
    <w:rsid w:val="4D312C52"/>
    <w:rsid w:val="4D7A36CB"/>
    <w:rsid w:val="4D905305"/>
    <w:rsid w:val="4D964A72"/>
    <w:rsid w:val="4D9C1254"/>
    <w:rsid w:val="4DC164BA"/>
    <w:rsid w:val="4DF711BF"/>
    <w:rsid w:val="4E1F24C4"/>
    <w:rsid w:val="4E793892"/>
    <w:rsid w:val="4E800872"/>
    <w:rsid w:val="4EC569ED"/>
    <w:rsid w:val="4ED50EA1"/>
    <w:rsid w:val="4EEC050C"/>
    <w:rsid w:val="4F104EC3"/>
    <w:rsid w:val="4F343D4D"/>
    <w:rsid w:val="4F47354A"/>
    <w:rsid w:val="4F6F4222"/>
    <w:rsid w:val="4F911C54"/>
    <w:rsid w:val="4FE625E0"/>
    <w:rsid w:val="5021480F"/>
    <w:rsid w:val="502618E8"/>
    <w:rsid w:val="50690E26"/>
    <w:rsid w:val="50962ECB"/>
    <w:rsid w:val="50A42E38"/>
    <w:rsid w:val="50A4577F"/>
    <w:rsid w:val="50B73D1F"/>
    <w:rsid w:val="50BD5BC9"/>
    <w:rsid w:val="50C11EEE"/>
    <w:rsid w:val="50E00B13"/>
    <w:rsid w:val="50E97CFC"/>
    <w:rsid w:val="50FA4028"/>
    <w:rsid w:val="510908C5"/>
    <w:rsid w:val="510D65B7"/>
    <w:rsid w:val="511157AB"/>
    <w:rsid w:val="5142540C"/>
    <w:rsid w:val="518832C8"/>
    <w:rsid w:val="519D3C50"/>
    <w:rsid w:val="519D5FD6"/>
    <w:rsid w:val="51A0432A"/>
    <w:rsid w:val="51A86090"/>
    <w:rsid w:val="51B7396D"/>
    <w:rsid w:val="51BB2504"/>
    <w:rsid w:val="522E4CC3"/>
    <w:rsid w:val="5244713B"/>
    <w:rsid w:val="52505342"/>
    <w:rsid w:val="52615633"/>
    <w:rsid w:val="526D1A50"/>
    <w:rsid w:val="526F4DE4"/>
    <w:rsid w:val="52977FD4"/>
    <w:rsid w:val="52A25790"/>
    <w:rsid w:val="52A96B6F"/>
    <w:rsid w:val="52B45975"/>
    <w:rsid w:val="52D94AA4"/>
    <w:rsid w:val="52EA3A62"/>
    <w:rsid w:val="52F50BB8"/>
    <w:rsid w:val="52FF0404"/>
    <w:rsid w:val="53097272"/>
    <w:rsid w:val="530D2AC6"/>
    <w:rsid w:val="53241F28"/>
    <w:rsid w:val="53544462"/>
    <w:rsid w:val="538E05FD"/>
    <w:rsid w:val="5397158E"/>
    <w:rsid w:val="539D45B7"/>
    <w:rsid w:val="54013861"/>
    <w:rsid w:val="54354923"/>
    <w:rsid w:val="54487265"/>
    <w:rsid w:val="544D6070"/>
    <w:rsid w:val="54605E1E"/>
    <w:rsid w:val="54B3506A"/>
    <w:rsid w:val="54CA0D16"/>
    <w:rsid w:val="54DD4057"/>
    <w:rsid w:val="54E7490F"/>
    <w:rsid w:val="55012924"/>
    <w:rsid w:val="550764A4"/>
    <w:rsid w:val="550B2BF6"/>
    <w:rsid w:val="551C4B71"/>
    <w:rsid w:val="55214EB5"/>
    <w:rsid w:val="552206F5"/>
    <w:rsid w:val="55364EFD"/>
    <w:rsid w:val="555D4828"/>
    <w:rsid w:val="557A4C8B"/>
    <w:rsid w:val="558931E1"/>
    <w:rsid w:val="55923347"/>
    <w:rsid w:val="55925180"/>
    <w:rsid w:val="55983B1B"/>
    <w:rsid w:val="559E63C4"/>
    <w:rsid w:val="55A8376B"/>
    <w:rsid w:val="55DC29B6"/>
    <w:rsid w:val="55DD4241"/>
    <w:rsid w:val="56290384"/>
    <w:rsid w:val="566B6D1E"/>
    <w:rsid w:val="56A442C2"/>
    <w:rsid w:val="57032A2C"/>
    <w:rsid w:val="570F5219"/>
    <w:rsid w:val="575D12B5"/>
    <w:rsid w:val="57610A87"/>
    <w:rsid w:val="577B1140"/>
    <w:rsid w:val="577B7F21"/>
    <w:rsid w:val="577F181B"/>
    <w:rsid w:val="57921984"/>
    <w:rsid w:val="579637F7"/>
    <w:rsid w:val="579737F0"/>
    <w:rsid w:val="57AB7B30"/>
    <w:rsid w:val="57AF5251"/>
    <w:rsid w:val="57B26373"/>
    <w:rsid w:val="57B63F04"/>
    <w:rsid w:val="57CD20C2"/>
    <w:rsid w:val="57D675AB"/>
    <w:rsid w:val="57D95FDD"/>
    <w:rsid w:val="58382B00"/>
    <w:rsid w:val="587578B0"/>
    <w:rsid w:val="58917D2F"/>
    <w:rsid w:val="5894085C"/>
    <w:rsid w:val="58AE4F0C"/>
    <w:rsid w:val="58B85899"/>
    <w:rsid w:val="58D60518"/>
    <w:rsid w:val="58E363A9"/>
    <w:rsid w:val="595E1678"/>
    <w:rsid w:val="596D5BD4"/>
    <w:rsid w:val="597E3DD8"/>
    <w:rsid w:val="59F80043"/>
    <w:rsid w:val="59FE5684"/>
    <w:rsid w:val="5A09252F"/>
    <w:rsid w:val="5A0B2778"/>
    <w:rsid w:val="5A2A7C7B"/>
    <w:rsid w:val="5A312D8C"/>
    <w:rsid w:val="5A3E2560"/>
    <w:rsid w:val="5A5D1201"/>
    <w:rsid w:val="5A5D3B6E"/>
    <w:rsid w:val="5A637A76"/>
    <w:rsid w:val="5A683964"/>
    <w:rsid w:val="5A6D33BA"/>
    <w:rsid w:val="5A792B1F"/>
    <w:rsid w:val="5A874767"/>
    <w:rsid w:val="5A97599D"/>
    <w:rsid w:val="5AA85BE2"/>
    <w:rsid w:val="5AAD6F28"/>
    <w:rsid w:val="5AD63A24"/>
    <w:rsid w:val="5B2E1A1D"/>
    <w:rsid w:val="5B843A1C"/>
    <w:rsid w:val="5B873E3F"/>
    <w:rsid w:val="5BA32ED4"/>
    <w:rsid w:val="5BFD1DF4"/>
    <w:rsid w:val="5C0121DD"/>
    <w:rsid w:val="5C02690E"/>
    <w:rsid w:val="5C196DA7"/>
    <w:rsid w:val="5C1A3007"/>
    <w:rsid w:val="5C272C70"/>
    <w:rsid w:val="5C2A048C"/>
    <w:rsid w:val="5C300DE1"/>
    <w:rsid w:val="5C481A40"/>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6B5F64"/>
    <w:rsid w:val="5E7A0F3F"/>
    <w:rsid w:val="5EB033F0"/>
    <w:rsid w:val="5EFC7377"/>
    <w:rsid w:val="5F06174D"/>
    <w:rsid w:val="5F2142EE"/>
    <w:rsid w:val="5F3A3602"/>
    <w:rsid w:val="5F45733B"/>
    <w:rsid w:val="5F6277C6"/>
    <w:rsid w:val="5F6D0B1D"/>
    <w:rsid w:val="5F8D0B82"/>
    <w:rsid w:val="5FCC5339"/>
    <w:rsid w:val="5FE34A5B"/>
    <w:rsid w:val="5FFE1E36"/>
    <w:rsid w:val="60232584"/>
    <w:rsid w:val="602C5838"/>
    <w:rsid w:val="607330CE"/>
    <w:rsid w:val="60825176"/>
    <w:rsid w:val="609F2AC4"/>
    <w:rsid w:val="60FA2EE8"/>
    <w:rsid w:val="61054A27"/>
    <w:rsid w:val="610A52BC"/>
    <w:rsid w:val="611D2366"/>
    <w:rsid w:val="612260FC"/>
    <w:rsid w:val="61251748"/>
    <w:rsid w:val="61421856"/>
    <w:rsid w:val="615227C4"/>
    <w:rsid w:val="61654E3F"/>
    <w:rsid w:val="6182292A"/>
    <w:rsid w:val="619F7F92"/>
    <w:rsid w:val="61BE31A4"/>
    <w:rsid w:val="61CD42B9"/>
    <w:rsid w:val="61F53810"/>
    <w:rsid w:val="61F94C26"/>
    <w:rsid w:val="62000E56"/>
    <w:rsid w:val="62347E94"/>
    <w:rsid w:val="624F3E49"/>
    <w:rsid w:val="62632286"/>
    <w:rsid w:val="62885958"/>
    <w:rsid w:val="628C3EDD"/>
    <w:rsid w:val="62AE40EB"/>
    <w:rsid w:val="62D358FF"/>
    <w:rsid w:val="62F40B65"/>
    <w:rsid w:val="62FC2CFE"/>
    <w:rsid w:val="63024505"/>
    <w:rsid w:val="63422A85"/>
    <w:rsid w:val="63512CC8"/>
    <w:rsid w:val="635600A5"/>
    <w:rsid w:val="635B1DB5"/>
    <w:rsid w:val="63711FED"/>
    <w:rsid w:val="63880DDC"/>
    <w:rsid w:val="638D750D"/>
    <w:rsid w:val="63AC6CC0"/>
    <w:rsid w:val="63ED29F1"/>
    <w:rsid w:val="64055776"/>
    <w:rsid w:val="64095351"/>
    <w:rsid w:val="64240056"/>
    <w:rsid w:val="643E143A"/>
    <w:rsid w:val="64491666"/>
    <w:rsid w:val="64600A37"/>
    <w:rsid w:val="648B6EEF"/>
    <w:rsid w:val="64B13A1E"/>
    <w:rsid w:val="64C158BF"/>
    <w:rsid w:val="64CE2EAA"/>
    <w:rsid w:val="653C3090"/>
    <w:rsid w:val="657E215B"/>
    <w:rsid w:val="65854376"/>
    <w:rsid w:val="658767BE"/>
    <w:rsid w:val="65892531"/>
    <w:rsid w:val="66195831"/>
    <w:rsid w:val="662E75B1"/>
    <w:rsid w:val="66342C2E"/>
    <w:rsid w:val="663E784C"/>
    <w:rsid w:val="668B6A45"/>
    <w:rsid w:val="67011F07"/>
    <w:rsid w:val="672F3F24"/>
    <w:rsid w:val="67346B89"/>
    <w:rsid w:val="673E055F"/>
    <w:rsid w:val="67551CE3"/>
    <w:rsid w:val="678D7983"/>
    <w:rsid w:val="67A22552"/>
    <w:rsid w:val="67B22DCC"/>
    <w:rsid w:val="67BE71AA"/>
    <w:rsid w:val="67D90273"/>
    <w:rsid w:val="67DA328C"/>
    <w:rsid w:val="67DE5875"/>
    <w:rsid w:val="67E4235D"/>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807E63"/>
    <w:rsid w:val="69CC2BFF"/>
    <w:rsid w:val="69FD55B8"/>
    <w:rsid w:val="6A0B1C62"/>
    <w:rsid w:val="6A2406C8"/>
    <w:rsid w:val="6ADE0BD1"/>
    <w:rsid w:val="6AE96859"/>
    <w:rsid w:val="6B147746"/>
    <w:rsid w:val="6B24787C"/>
    <w:rsid w:val="6B2E77E7"/>
    <w:rsid w:val="6B3C600C"/>
    <w:rsid w:val="6B573233"/>
    <w:rsid w:val="6B5B6274"/>
    <w:rsid w:val="6B935D53"/>
    <w:rsid w:val="6B991E05"/>
    <w:rsid w:val="6BA918F3"/>
    <w:rsid w:val="6BD72E8E"/>
    <w:rsid w:val="6C0C59DE"/>
    <w:rsid w:val="6C196F71"/>
    <w:rsid w:val="6C2216A6"/>
    <w:rsid w:val="6C226FCB"/>
    <w:rsid w:val="6C31226F"/>
    <w:rsid w:val="6C552F0B"/>
    <w:rsid w:val="6C8C67B7"/>
    <w:rsid w:val="6C9D744C"/>
    <w:rsid w:val="6D167928"/>
    <w:rsid w:val="6D26299B"/>
    <w:rsid w:val="6D2D20B0"/>
    <w:rsid w:val="6D4772EC"/>
    <w:rsid w:val="6D8019BE"/>
    <w:rsid w:val="6D9078AF"/>
    <w:rsid w:val="6DAA3FEF"/>
    <w:rsid w:val="6DB8406F"/>
    <w:rsid w:val="6DBF657D"/>
    <w:rsid w:val="6DC0172B"/>
    <w:rsid w:val="6DCB690C"/>
    <w:rsid w:val="6DD41A5B"/>
    <w:rsid w:val="6DDD0A07"/>
    <w:rsid w:val="6DDF784E"/>
    <w:rsid w:val="6DF43C2E"/>
    <w:rsid w:val="6DF51CA3"/>
    <w:rsid w:val="6DF80910"/>
    <w:rsid w:val="6E8335BD"/>
    <w:rsid w:val="6E8E12EF"/>
    <w:rsid w:val="6E972936"/>
    <w:rsid w:val="6EA72328"/>
    <w:rsid w:val="6ECB392F"/>
    <w:rsid w:val="6ED446C5"/>
    <w:rsid w:val="6ED44ED9"/>
    <w:rsid w:val="6F2A7D94"/>
    <w:rsid w:val="6F8331F1"/>
    <w:rsid w:val="6FA764C4"/>
    <w:rsid w:val="6FAE1A09"/>
    <w:rsid w:val="6FCC7526"/>
    <w:rsid w:val="6FD75BF8"/>
    <w:rsid w:val="6FE50A20"/>
    <w:rsid w:val="707723D0"/>
    <w:rsid w:val="70F5661B"/>
    <w:rsid w:val="71360107"/>
    <w:rsid w:val="713B688E"/>
    <w:rsid w:val="718F4E34"/>
    <w:rsid w:val="71B7463E"/>
    <w:rsid w:val="71D43752"/>
    <w:rsid w:val="71F1796A"/>
    <w:rsid w:val="72154626"/>
    <w:rsid w:val="72262B5D"/>
    <w:rsid w:val="72283FF7"/>
    <w:rsid w:val="722E7212"/>
    <w:rsid w:val="723A0474"/>
    <w:rsid w:val="725923E4"/>
    <w:rsid w:val="72864BF7"/>
    <w:rsid w:val="729023FC"/>
    <w:rsid w:val="72F5541E"/>
    <w:rsid w:val="734B3290"/>
    <w:rsid w:val="73634A7D"/>
    <w:rsid w:val="73C0646E"/>
    <w:rsid w:val="742222F5"/>
    <w:rsid w:val="74476126"/>
    <w:rsid w:val="74706664"/>
    <w:rsid w:val="747F3682"/>
    <w:rsid w:val="749C4185"/>
    <w:rsid w:val="74E72F23"/>
    <w:rsid w:val="75067759"/>
    <w:rsid w:val="751F2C26"/>
    <w:rsid w:val="752E6DCD"/>
    <w:rsid w:val="7551380D"/>
    <w:rsid w:val="75600BE5"/>
    <w:rsid w:val="7564475C"/>
    <w:rsid w:val="7583797F"/>
    <w:rsid w:val="758B02BC"/>
    <w:rsid w:val="75D20F1D"/>
    <w:rsid w:val="75DA2C18"/>
    <w:rsid w:val="75E874BC"/>
    <w:rsid w:val="75F54412"/>
    <w:rsid w:val="761D08E0"/>
    <w:rsid w:val="765D347C"/>
    <w:rsid w:val="766308F1"/>
    <w:rsid w:val="76633D26"/>
    <w:rsid w:val="76826699"/>
    <w:rsid w:val="7696084C"/>
    <w:rsid w:val="76AC673B"/>
    <w:rsid w:val="76C87133"/>
    <w:rsid w:val="76CD08D5"/>
    <w:rsid w:val="76DB4B92"/>
    <w:rsid w:val="76FD013A"/>
    <w:rsid w:val="77052AA4"/>
    <w:rsid w:val="77136511"/>
    <w:rsid w:val="7717430A"/>
    <w:rsid w:val="77340A39"/>
    <w:rsid w:val="77351FD0"/>
    <w:rsid w:val="77472422"/>
    <w:rsid w:val="77543075"/>
    <w:rsid w:val="777F31F2"/>
    <w:rsid w:val="77805856"/>
    <w:rsid w:val="779416A9"/>
    <w:rsid w:val="77D1700D"/>
    <w:rsid w:val="77E15F71"/>
    <w:rsid w:val="77EC04CC"/>
    <w:rsid w:val="7814321C"/>
    <w:rsid w:val="78775729"/>
    <w:rsid w:val="787E7C64"/>
    <w:rsid w:val="78A42DB0"/>
    <w:rsid w:val="78A656AB"/>
    <w:rsid w:val="78AE02E7"/>
    <w:rsid w:val="78B2245C"/>
    <w:rsid w:val="78E172CC"/>
    <w:rsid w:val="78EA1D1F"/>
    <w:rsid w:val="7904172F"/>
    <w:rsid w:val="790F7E27"/>
    <w:rsid w:val="792A231A"/>
    <w:rsid w:val="79316829"/>
    <w:rsid w:val="797E66A9"/>
    <w:rsid w:val="798518A4"/>
    <w:rsid w:val="79A97383"/>
    <w:rsid w:val="79DD09BA"/>
    <w:rsid w:val="79E27E8B"/>
    <w:rsid w:val="79F850CE"/>
    <w:rsid w:val="79FD443C"/>
    <w:rsid w:val="7A1D1975"/>
    <w:rsid w:val="7A3E5150"/>
    <w:rsid w:val="7A4670D6"/>
    <w:rsid w:val="7A4F7B0A"/>
    <w:rsid w:val="7A534B63"/>
    <w:rsid w:val="7A565D7A"/>
    <w:rsid w:val="7A615382"/>
    <w:rsid w:val="7A67303B"/>
    <w:rsid w:val="7AAB1D04"/>
    <w:rsid w:val="7AB24BBE"/>
    <w:rsid w:val="7ABA4368"/>
    <w:rsid w:val="7ACC2F08"/>
    <w:rsid w:val="7AD05746"/>
    <w:rsid w:val="7AF75AAB"/>
    <w:rsid w:val="7B257FFD"/>
    <w:rsid w:val="7B273D20"/>
    <w:rsid w:val="7B343476"/>
    <w:rsid w:val="7B3D5BB4"/>
    <w:rsid w:val="7B5A2978"/>
    <w:rsid w:val="7B5A7E4C"/>
    <w:rsid w:val="7B667AF9"/>
    <w:rsid w:val="7B7468F8"/>
    <w:rsid w:val="7BAE260E"/>
    <w:rsid w:val="7BC10593"/>
    <w:rsid w:val="7BEE0103"/>
    <w:rsid w:val="7C0A0FE4"/>
    <w:rsid w:val="7C254906"/>
    <w:rsid w:val="7C590818"/>
    <w:rsid w:val="7C7C10F6"/>
    <w:rsid w:val="7C853BEA"/>
    <w:rsid w:val="7C881368"/>
    <w:rsid w:val="7C95557C"/>
    <w:rsid w:val="7CBE50AF"/>
    <w:rsid w:val="7CE27788"/>
    <w:rsid w:val="7D0C32F1"/>
    <w:rsid w:val="7D0F408D"/>
    <w:rsid w:val="7D2012E9"/>
    <w:rsid w:val="7D3905FD"/>
    <w:rsid w:val="7D491C6C"/>
    <w:rsid w:val="7D5429C0"/>
    <w:rsid w:val="7D6E6D43"/>
    <w:rsid w:val="7D831878"/>
    <w:rsid w:val="7DB57A34"/>
    <w:rsid w:val="7DE60973"/>
    <w:rsid w:val="7DEF0916"/>
    <w:rsid w:val="7E066731"/>
    <w:rsid w:val="7E0E55E6"/>
    <w:rsid w:val="7E1E5218"/>
    <w:rsid w:val="7E9A4E1F"/>
    <w:rsid w:val="7EA47CF8"/>
    <w:rsid w:val="7EA7723A"/>
    <w:rsid w:val="7ED71E7C"/>
    <w:rsid w:val="7EF56FBB"/>
    <w:rsid w:val="7F0768EB"/>
    <w:rsid w:val="7F143BEC"/>
    <w:rsid w:val="7F160BF6"/>
    <w:rsid w:val="7F4339B5"/>
    <w:rsid w:val="7F715AF2"/>
    <w:rsid w:val="7F886E69"/>
    <w:rsid w:val="7FF30F3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unhideWhenUsed/>
    <w:qFormat/>
    <w:uiPriority w:val="99"/>
    <w:pPr>
      <w:ind w:left="1400" w:leftChars="140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4"/>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42047</Words>
  <Characters>44686</Characters>
  <Lines>281</Lines>
  <Paragraphs>79</Paragraphs>
  <TotalTime>0</TotalTime>
  <ScaleCrop>false</ScaleCrop>
  <LinksUpToDate>false</LinksUpToDate>
  <CharactersWithSpaces>50150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2021-07-30T08:22:00Z</dcterms:created>
  <dc:creator>玥</dc:creator>
  <cp:lastModifiedBy>lxc</cp:lastModifiedBy>
  <cp:lastPrinted>2021-12-27T11:06:00Z</cp:lastPrinted>
  <dcterms:modified xsi:type="dcterms:W3CDTF">2023-05-08T08:26:25Z</dcterms:modified>
  <cp:revision>303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