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宋体" w:hAnsi="宋体" w:cs="宋体"/>
          <w:b/>
          <w:bCs/>
          <w:sz w:val="72"/>
          <w:szCs w:val="72"/>
        </w:rPr>
      </w:pPr>
      <w:bookmarkStart w:id="0" w:name="_Hlt67893495"/>
      <w:bookmarkEnd w:id="0"/>
      <w:bookmarkStart w:id="1" w:name="第二部分"/>
      <w:bookmarkStart w:id="2" w:name="_Toc91899870"/>
      <w:bookmarkStart w:id="3" w:name="_Toc91899871"/>
      <w:bookmarkStart w:id="401" w:name="_GoBack"/>
      <w:bookmarkEnd w:id="401"/>
      <w:r>
        <w:rPr>
          <w:rFonts w:hint="eastAsia" w:ascii="宋体" w:hAnsi="宋体" w:cs="宋体"/>
          <w:b/>
          <w:bCs/>
          <w:sz w:val="72"/>
          <w:szCs w:val="72"/>
        </w:rPr>
        <w:t>公开招标文件</w:t>
      </w:r>
    </w:p>
    <w:p>
      <w:pPr>
        <w:snapToGrid w:val="0"/>
        <w:spacing w:line="500" w:lineRule="exact"/>
        <w:jc w:val="center"/>
        <w:rPr>
          <w:rFonts w:hint="eastAsia" w:ascii="宋体" w:hAnsi="宋体" w:cs="宋体"/>
          <w:b/>
          <w:bCs/>
          <w:snapToGrid w:val="0"/>
          <w:sz w:val="24"/>
        </w:rPr>
      </w:pPr>
      <w:r>
        <w:rPr>
          <w:rFonts w:hint="eastAsia" w:ascii="宋体" w:hAnsi="宋体" w:cs="宋体"/>
          <w:b/>
          <w:bCs/>
          <w:snapToGrid w:val="0"/>
          <w:sz w:val="24"/>
        </w:rPr>
        <w:t>（电子全流程）</w:t>
      </w:r>
    </w:p>
    <w:p>
      <w:pPr>
        <w:spacing w:before="120" w:beforeLines="50"/>
        <w:jc w:val="center"/>
        <w:rPr>
          <w:rFonts w:hint="eastAsia" w:ascii="宋体" w:hAnsi="宋体" w:cs="宋体"/>
          <w:b/>
          <w:sz w:val="52"/>
          <w:szCs w:val="52"/>
        </w:rPr>
      </w:pPr>
    </w:p>
    <w:p>
      <w:pPr>
        <w:spacing w:before="120" w:beforeLines="50"/>
        <w:jc w:val="center"/>
        <w:rPr>
          <w:rFonts w:hint="eastAsia" w:ascii="宋体" w:hAnsi="宋体" w:cs="宋体"/>
          <w:b/>
          <w:sz w:val="52"/>
          <w:szCs w:val="52"/>
        </w:rPr>
      </w:pPr>
    </w:p>
    <w:p>
      <w:pPr>
        <w:spacing w:before="120" w:beforeLines="50" w:line="500" w:lineRule="exact"/>
        <w:jc w:val="center"/>
        <w:rPr>
          <w:rFonts w:hint="default" w:ascii="宋体" w:hAnsi="宋体" w:eastAsia="宋体" w:cs="宋体"/>
          <w:b/>
          <w:sz w:val="48"/>
          <w:szCs w:val="48"/>
          <w:lang w:val="en-US"/>
        </w:rPr>
      </w:pPr>
      <w:r>
        <w:rPr>
          <w:rFonts w:hint="eastAsia" w:ascii="宋体" w:hAnsi="宋体" w:eastAsia="宋体" w:cs="宋体"/>
          <w:b/>
          <w:sz w:val="48"/>
          <w:szCs w:val="48"/>
          <w:lang w:val="en-US" w:eastAsia="zh-CN"/>
        </w:rPr>
        <w:t>长兴县公安局执法办案中心智能化管理系统采购项目</w:t>
      </w:r>
    </w:p>
    <w:p>
      <w:pPr>
        <w:pStyle w:val="32"/>
        <w:snapToGrid w:val="0"/>
        <w:spacing w:line="400" w:lineRule="exact"/>
        <w:jc w:val="center"/>
        <w:rPr>
          <w:rFonts w:hint="eastAsia" w:hAnsi="宋体" w:cs="宋体"/>
          <w:b/>
          <w:bCs/>
          <w:color w:val="auto"/>
          <w:w w:val="95"/>
          <w:sz w:val="30"/>
          <w:szCs w:val="30"/>
        </w:rPr>
      </w:pPr>
      <w:r>
        <w:rPr>
          <w:rFonts w:hint="eastAsia" w:hAnsi="宋体" w:cs="宋体"/>
          <w:b/>
          <w:bCs/>
          <w:color w:val="auto"/>
          <w:w w:val="95"/>
          <w:sz w:val="30"/>
          <w:szCs w:val="30"/>
        </w:rPr>
        <w:t>(财政审批编号：</w:t>
      </w:r>
      <w:r>
        <w:rPr>
          <w:rFonts w:hint="eastAsia" w:hAnsi="宋体" w:cs="宋体"/>
          <w:b/>
          <w:bCs/>
          <w:color w:val="auto"/>
          <w:w w:val="95"/>
          <w:sz w:val="30"/>
          <w:szCs w:val="30"/>
          <w:lang w:eastAsia="zh-CN"/>
        </w:rPr>
        <w:t>临[2024]16号</w:t>
      </w:r>
      <w:r>
        <w:rPr>
          <w:rFonts w:hint="eastAsia" w:hAnsi="宋体" w:cs="宋体"/>
          <w:b/>
          <w:bCs/>
          <w:color w:val="auto"/>
          <w:w w:val="95"/>
          <w:sz w:val="30"/>
          <w:szCs w:val="30"/>
        </w:rPr>
        <w:t>)</w:t>
      </w:r>
    </w:p>
    <w:p>
      <w:pPr>
        <w:snapToGrid w:val="0"/>
        <w:spacing w:before="120" w:beforeLines="50" w:line="360" w:lineRule="auto"/>
        <w:jc w:val="center"/>
        <w:rPr>
          <w:rFonts w:hint="eastAsia" w:ascii="宋体" w:hAnsi="宋体" w:cs="宋体"/>
          <w:b/>
          <w:sz w:val="36"/>
          <w:szCs w:val="36"/>
        </w:rPr>
      </w:pPr>
    </w:p>
    <w:p>
      <w:pPr>
        <w:snapToGrid w:val="0"/>
        <w:spacing w:before="120" w:beforeLines="50" w:line="360" w:lineRule="auto"/>
        <w:jc w:val="center"/>
        <w:rPr>
          <w:rFonts w:hint="eastAsia" w:ascii="宋体" w:hAnsi="宋体" w:cs="宋体"/>
          <w:b/>
          <w:sz w:val="36"/>
          <w:szCs w:val="36"/>
        </w:rPr>
      </w:pPr>
    </w:p>
    <w:p>
      <w:pPr>
        <w:pStyle w:val="24"/>
        <w:rPr>
          <w:rFonts w:hint="eastAsia"/>
        </w:rPr>
      </w:pPr>
    </w:p>
    <w:p>
      <w:pPr>
        <w:snapToGrid w:val="0"/>
        <w:spacing w:before="120" w:beforeLines="50" w:line="360" w:lineRule="auto"/>
        <w:jc w:val="center"/>
        <w:rPr>
          <w:rFonts w:hint="eastAsia" w:ascii="宋体" w:hAnsi="宋体" w:cs="宋体"/>
          <w:sz w:val="30"/>
          <w:szCs w:val="72"/>
        </w:rPr>
      </w:pPr>
    </w:p>
    <w:p>
      <w:pPr>
        <w:pStyle w:val="32"/>
        <w:snapToGrid w:val="0"/>
        <w:spacing w:line="800" w:lineRule="exact"/>
        <w:rPr>
          <w:rFonts w:hint="eastAsia" w:hAnsi="宋体" w:eastAsia="宋体" w:cs="宋体"/>
          <w:b/>
          <w:bCs/>
          <w:w w:val="95"/>
          <w:sz w:val="30"/>
          <w:szCs w:val="30"/>
          <w:lang w:eastAsia="zh-CN"/>
        </w:rPr>
      </w:pPr>
      <w:r>
        <w:rPr>
          <w:rFonts w:hint="eastAsia" w:hAnsi="宋体" w:cs="宋体"/>
          <w:b/>
          <w:bCs/>
          <w:w w:val="95"/>
          <w:sz w:val="30"/>
          <w:szCs w:val="30"/>
        </w:rPr>
        <w:t>项目编号：</w:t>
      </w:r>
      <w:r>
        <w:rPr>
          <w:rFonts w:hint="eastAsia" w:hAnsi="宋体" w:cs="宋体"/>
          <w:b/>
          <w:bCs/>
          <w:w w:val="95"/>
          <w:sz w:val="30"/>
          <w:szCs w:val="30"/>
          <w:lang w:eastAsia="zh-CN"/>
        </w:rPr>
        <w:t>浙恒采字【2024】—002</w:t>
      </w:r>
    </w:p>
    <w:p>
      <w:pPr>
        <w:pStyle w:val="32"/>
        <w:snapToGrid w:val="0"/>
        <w:spacing w:line="800" w:lineRule="exact"/>
        <w:rPr>
          <w:rFonts w:hint="eastAsia" w:hAnsi="宋体" w:eastAsia="宋体" w:cs="宋体"/>
          <w:b/>
          <w:bCs/>
          <w:w w:val="95"/>
          <w:sz w:val="30"/>
          <w:szCs w:val="30"/>
          <w:lang w:eastAsia="zh-CN"/>
        </w:rPr>
      </w:pPr>
      <w:r>
        <w:rPr>
          <w:rFonts w:hint="eastAsia" w:hAnsi="宋体" w:cs="宋体"/>
          <w:b/>
          <w:bCs/>
          <w:w w:val="95"/>
          <w:sz w:val="30"/>
          <w:szCs w:val="30"/>
        </w:rPr>
        <w:t>项目名称：</w:t>
      </w:r>
      <w:r>
        <w:rPr>
          <w:rFonts w:hint="eastAsia" w:hAnsi="宋体" w:cs="宋体"/>
          <w:b/>
          <w:bCs/>
          <w:w w:val="95"/>
          <w:sz w:val="30"/>
          <w:szCs w:val="30"/>
          <w:lang w:eastAsia="zh-CN"/>
        </w:rPr>
        <w:t>长兴县公安局执法办案中心智能化管理系统采购项目</w:t>
      </w:r>
    </w:p>
    <w:p>
      <w:pPr>
        <w:pStyle w:val="32"/>
        <w:snapToGrid w:val="0"/>
        <w:spacing w:line="800" w:lineRule="exact"/>
        <w:rPr>
          <w:rFonts w:hint="eastAsia" w:hAnsi="宋体" w:cs="宋体"/>
          <w:b/>
          <w:kern w:val="0"/>
          <w:sz w:val="30"/>
          <w:szCs w:val="30"/>
          <w:u w:val="single"/>
        </w:rPr>
      </w:pPr>
      <w:r>
        <w:rPr>
          <w:rFonts w:hint="eastAsia" w:hAnsi="宋体" w:cs="宋体"/>
          <w:b/>
          <w:bCs/>
          <w:w w:val="95"/>
          <w:sz w:val="30"/>
          <w:szCs w:val="30"/>
        </w:rPr>
        <w:t>采购单位：</w:t>
      </w:r>
      <w:r>
        <w:rPr>
          <w:rFonts w:hint="eastAsia" w:hAnsi="宋体" w:cs="宋体"/>
          <w:b/>
          <w:kern w:val="0"/>
          <w:sz w:val="30"/>
          <w:szCs w:val="30"/>
          <w:u w:val="single"/>
          <w:lang w:eastAsia="zh-CN"/>
        </w:rPr>
        <w:t>长兴县公安局</w:t>
      </w:r>
      <w:r>
        <w:rPr>
          <w:rFonts w:hint="eastAsia" w:hAnsi="宋体" w:cs="宋体"/>
          <w:b/>
          <w:kern w:val="0"/>
          <w:sz w:val="30"/>
          <w:szCs w:val="30"/>
          <w:u w:val="single"/>
        </w:rPr>
        <w:t xml:space="preserve">   </w:t>
      </w:r>
      <w:r>
        <w:rPr>
          <w:rFonts w:hint="eastAsia" w:hAnsi="宋体" w:cs="宋体"/>
          <w:b/>
          <w:kern w:val="0"/>
          <w:sz w:val="30"/>
          <w:szCs w:val="30"/>
          <w:u w:val="single"/>
          <w:lang w:val="en-US" w:eastAsia="zh-CN"/>
        </w:rPr>
        <w:t xml:space="preserve">                     </w:t>
      </w:r>
      <w:r>
        <w:rPr>
          <w:rFonts w:hint="eastAsia" w:hAnsi="宋体" w:cs="宋体"/>
          <w:b/>
          <w:kern w:val="0"/>
          <w:sz w:val="30"/>
          <w:szCs w:val="30"/>
          <w:u w:val="single"/>
        </w:rPr>
        <w:t xml:space="preserve"> （盖章）</w:t>
      </w:r>
    </w:p>
    <w:p>
      <w:pPr>
        <w:pStyle w:val="32"/>
        <w:snapToGrid w:val="0"/>
        <w:spacing w:line="800" w:lineRule="exact"/>
        <w:rPr>
          <w:rFonts w:hint="eastAsia" w:hAnsi="宋体" w:cs="宋体"/>
          <w:b/>
          <w:bCs/>
          <w:w w:val="95"/>
          <w:sz w:val="30"/>
          <w:szCs w:val="30"/>
          <w:u w:val="single"/>
        </w:rPr>
      </w:pPr>
      <w:r>
        <w:rPr>
          <w:rFonts w:hint="eastAsia" w:hAnsi="宋体" w:cs="宋体"/>
          <w:b/>
          <w:bCs/>
          <w:w w:val="95"/>
          <w:sz w:val="30"/>
          <w:szCs w:val="30"/>
        </w:rPr>
        <w:t>代理机构：</w:t>
      </w:r>
      <w:r>
        <w:rPr>
          <w:rFonts w:hint="eastAsia" w:hAnsi="宋体" w:cs="宋体"/>
          <w:b/>
          <w:kern w:val="0"/>
          <w:sz w:val="30"/>
          <w:szCs w:val="30"/>
          <w:u w:val="single"/>
        </w:rPr>
        <w:t xml:space="preserve">浙江恒盛工程咨询有限公司        </w:t>
      </w:r>
      <w:r>
        <w:rPr>
          <w:rFonts w:hint="eastAsia" w:hAnsi="宋体" w:cs="宋体"/>
          <w:b/>
          <w:kern w:val="0"/>
          <w:sz w:val="30"/>
          <w:szCs w:val="30"/>
          <w:u w:val="single"/>
          <w:lang w:val="en-US" w:eastAsia="zh-CN"/>
        </w:rPr>
        <w:t xml:space="preserve">   </w:t>
      </w:r>
      <w:r>
        <w:rPr>
          <w:rFonts w:hint="eastAsia" w:hAnsi="宋体" w:cs="宋体"/>
          <w:b/>
          <w:kern w:val="0"/>
          <w:sz w:val="30"/>
          <w:szCs w:val="30"/>
          <w:u w:val="single"/>
        </w:rPr>
        <w:t xml:space="preserve">  </w:t>
      </w:r>
      <w:r>
        <w:rPr>
          <w:rFonts w:hint="eastAsia" w:hAnsi="宋体" w:cs="宋体"/>
          <w:b/>
          <w:bCs/>
          <w:w w:val="95"/>
          <w:sz w:val="30"/>
          <w:szCs w:val="30"/>
          <w:u w:val="single"/>
        </w:rPr>
        <w:t>（盖章）</w:t>
      </w:r>
    </w:p>
    <w:p>
      <w:pPr>
        <w:spacing w:line="360" w:lineRule="auto"/>
        <w:rPr>
          <w:rFonts w:hint="eastAsia" w:ascii="宋体" w:hAnsi="宋体" w:cs="宋体"/>
          <w:sz w:val="24"/>
        </w:rPr>
      </w:pPr>
    </w:p>
    <w:p>
      <w:pPr>
        <w:pStyle w:val="24"/>
        <w:rPr>
          <w:rFonts w:hint="eastAsia" w:hAnsi="宋体" w:cs="宋体"/>
        </w:rPr>
      </w:pPr>
    </w:p>
    <w:p>
      <w:pPr>
        <w:snapToGrid w:val="0"/>
        <w:spacing w:line="600" w:lineRule="exact"/>
        <w:jc w:val="center"/>
        <w:rPr>
          <w:rFonts w:hint="eastAsia" w:ascii="宋体" w:hAnsi="宋体" w:cs="宋体"/>
          <w:b/>
          <w:bCs/>
          <w:snapToGrid w:val="0"/>
          <w:sz w:val="32"/>
          <w:szCs w:val="32"/>
        </w:rPr>
      </w:pPr>
      <w:r>
        <w:rPr>
          <w:rFonts w:hint="eastAsia" w:ascii="宋体" w:hAnsi="宋体" w:cs="宋体"/>
          <w:b/>
          <w:bCs/>
          <w:snapToGrid w:val="0"/>
          <w:sz w:val="32"/>
          <w:szCs w:val="32"/>
          <w:lang w:eastAsia="zh-CN"/>
        </w:rPr>
        <w:t>2024年</w:t>
      </w:r>
      <w:r>
        <w:rPr>
          <w:rFonts w:hint="eastAsia" w:ascii="宋体" w:hAnsi="宋体" w:cs="宋体"/>
          <w:b/>
          <w:bCs/>
          <w:snapToGrid w:val="0"/>
          <w:sz w:val="32"/>
          <w:szCs w:val="32"/>
          <w:lang w:val="en-US" w:eastAsia="zh-CN"/>
        </w:rPr>
        <w:t>1</w:t>
      </w:r>
      <w:r>
        <w:rPr>
          <w:rFonts w:hint="eastAsia" w:ascii="宋体" w:hAnsi="宋体" w:cs="宋体"/>
          <w:b/>
          <w:bCs/>
          <w:snapToGrid w:val="0"/>
          <w:sz w:val="32"/>
          <w:szCs w:val="32"/>
        </w:rPr>
        <w:t>月</w:t>
      </w:r>
    </w:p>
    <w:p>
      <w:pPr>
        <w:pStyle w:val="16"/>
        <w:rPr>
          <w:rFonts w:hint="eastAsia"/>
        </w:rPr>
      </w:pPr>
    </w:p>
    <w:p>
      <w:pPr>
        <w:spacing w:line="360" w:lineRule="auto"/>
        <w:rPr>
          <w:rFonts w:hint="eastAsia" w:ascii="宋体" w:hAnsi="宋体" w:cs="宋体"/>
          <w:sz w:val="24"/>
        </w:rPr>
      </w:pPr>
    </w:p>
    <w:p>
      <w:pPr>
        <w:pStyle w:val="49"/>
        <w:rPr>
          <w:rFonts w:hint="eastAsia"/>
        </w:rPr>
      </w:pPr>
    </w:p>
    <w:p>
      <w:pPr>
        <w:spacing w:line="360" w:lineRule="auto"/>
        <w:jc w:val="center"/>
        <w:rPr>
          <w:rFonts w:hint="eastAsia"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r>
        <w:rPr>
          <w:rFonts w:hint="eastAsia" w:ascii="宋体" w:hAnsi="宋体" w:cs="宋体"/>
          <w:sz w:val="32"/>
          <w:szCs w:val="32"/>
        </w:rPr>
        <w:t xml:space="preserve">   </w:t>
      </w:r>
    </w:p>
    <w:p>
      <w:pPr>
        <w:spacing w:line="360" w:lineRule="auto"/>
        <w:rPr>
          <w:rFonts w:hint="eastAsia"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t>第一部分      招标公告………………………………</w:t>
      </w:r>
      <w:r>
        <w:rPr>
          <w:rFonts w:hint="eastAsia" w:ascii="宋体" w:hAnsi="宋体" w:cs="宋体"/>
          <w:sz w:val="32"/>
          <w:szCs w:val="32"/>
          <w:lang w:val="en-US" w:eastAsia="zh-CN"/>
        </w:rPr>
        <w:t>0</w:t>
      </w:r>
      <w:r>
        <w:rPr>
          <w:rFonts w:hint="eastAsia" w:ascii="宋体" w:hAnsi="宋体" w:cs="宋体"/>
          <w:sz w:val="32"/>
          <w:szCs w:val="32"/>
        </w:rPr>
        <w:t>03</w:t>
      </w:r>
    </w:p>
    <w:p>
      <w:pPr>
        <w:spacing w:line="360" w:lineRule="auto"/>
        <w:rPr>
          <w:rFonts w:hint="eastAsia" w:ascii="宋体" w:hAnsi="宋体" w:eastAsia="宋体" w:cs="宋体"/>
          <w:sz w:val="32"/>
          <w:szCs w:val="32"/>
          <w:lang w:eastAsia="zh-CN"/>
        </w:rPr>
      </w:pPr>
      <w:r>
        <w:rPr>
          <w:rFonts w:hint="eastAsia" w:ascii="宋体" w:hAnsi="宋体" w:cs="宋体"/>
          <w:sz w:val="32"/>
          <w:szCs w:val="32"/>
        </w:rPr>
        <w:t>第二部分      采购需求………………………………</w:t>
      </w:r>
      <w:r>
        <w:rPr>
          <w:rFonts w:hint="eastAsia" w:ascii="宋体" w:hAnsi="宋体" w:cs="宋体"/>
          <w:sz w:val="32"/>
          <w:szCs w:val="32"/>
          <w:lang w:val="en-US" w:eastAsia="zh-CN"/>
        </w:rPr>
        <w:t>0</w:t>
      </w:r>
      <w:r>
        <w:rPr>
          <w:rFonts w:hint="eastAsia" w:ascii="宋体" w:hAnsi="宋体" w:cs="宋体"/>
          <w:sz w:val="32"/>
          <w:szCs w:val="32"/>
        </w:rPr>
        <w:t>0</w:t>
      </w:r>
      <w:r>
        <w:rPr>
          <w:rFonts w:hint="eastAsia" w:ascii="宋体" w:hAnsi="宋体" w:cs="宋体"/>
          <w:sz w:val="32"/>
          <w:szCs w:val="32"/>
          <w:lang w:val="en-US" w:eastAsia="zh-CN"/>
        </w:rPr>
        <w:t>8</w:t>
      </w:r>
    </w:p>
    <w:p>
      <w:pPr>
        <w:spacing w:line="360" w:lineRule="auto"/>
        <w:rPr>
          <w:rFonts w:hint="default" w:ascii="宋体" w:hAnsi="宋体" w:eastAsia="宋体" w:cs="宋体"/>
          <w:sz w:val="32"/>
          <w:szCs w:val="32"/>
          <w:lang w:val="en-US" w:eastAsia="zh-CN"/>
        </w:rPr>
      </w:pPr>
      <w:r>
        <w:rPr>
          <w:rFonts w:hint="eastAsia" w:ascii="宋体" w:hAnsi="宋体" w:cs="宋体"/>
          <w:sz w:val="32"/>
          <w:szCs w:val="32"/>
        </w:rPr>
        <w:t xml:space="preserve">第三部分      </w:t>
      </w:r>
      <w:r>
        <w:rPr>
          <w:rFonts w:hint="eastAsia" w:ascii="宋体" w:hAnsi="宋体" w:cs="宋体"/>
          <w:sz w:val="32"/>
          <w:szCs w:val="32"/>
          <w:lang w:eastAsia="zh-CN"/>
        </w:rPr>
        <w:t>投标人</w:t>
      </w:r>
      <w:r>
        <w:rPr>
          <w:rFonts w:hint="eastAsia" w:ascii="宋体" w:hAnsi="宋体" w:cs="宋体"/>
          <w:sz w:val="32"/>
          <w:szCs w:val="32"/>
        </w:rPr>
        <w:t>须知……………………………</w:t>
      </w:r>
      <w:r>
        <w:rPr>
          <w:rFonts w:hint="eastAsia" w:ascii="宋体" w:hAnsi="宋体" w:cs="宋体"/>
          <w:sz w:val="32"/>
          <w:szCs w:val="32"/>
          <w:lang w:val="en-US" w:eastAsia="zh-CN"/>
        </w:rPr>
        <w:t>064</w:t>
      </w:r>
    </w:p>
    <w:p>
      <w:pPr>
        <w:spacing w:line="360" w:lineRule="auto"/>
        <w:rPr>
          <w:rFonts w:hint="default" w:ascii="宋体" w:hAnsi="宋体" w:eastAsia="宋体" w:cs="宋体"/>
          <w:sz w:val="32"/>
          <w:szCs w:val="32"/>
          <w:lang w:val="en-US" w:eastAsia="zh-CN"/>
        </w:rPr>
      </w:pPr>
      <w:r>
        <w:rPr>
          <w:rFonts w:hint="eastAsia" w:ascii="宋体" w:hAnsi="宋体" w:cs="宋体"/>
          <w:sz w:val="32"/>
          <w:szCs w:val="32"/>
        </w:rPr>
        <w:t>第四部分      评标办法及评分标准…………………</w:t>
      </w:r>
      <w:r>
        <w:rPr>
          <w:rFonts w:hint="eastAsia" w:ascii="宋体" w:hAnsi="宋体" w:cs="宋体"/>
          <w:sz w:val="32"/>
          <w:szCs w:val="32"/>
          <w:lang w:val="en-US" w:eastAsia="zh-CN"/>
        </w:rPr>
        <w:t>086</w:t>
      </w:r>
    </w:p>
    <w:p>
      <w:pPr>
        <w:spacing w:line="360" w:lineRule="auto"/>
        <w:rPr>
          <w:rFonts w:hint="default" w:ascii="宋体" w:hAnsi="宋体" w:eastAsia="宋体" w:cs="宋体"/>
          <w:sz w:val="30"/>
          <w:lang w:val="en-US" w:eastAsia="zh-CN"/>
        </w:rPr>
      </w:pPr>
      <w:r>
        <w:rPr>
          <w:rFonts w:hint="eastAsia" w:ascii="宋体" w:hAnsi="宋体" w:cs="宋体"/>
          <w:sz w:val="32"/>
          <w:szCs w:val="32"/>
        </w:rPr>
        <w:t>第五部分      拟签订的合同文本……………………</w:t>
      </w:r>
      <w:r>
        <w:rPr>
          <w:rFonts w:hint="eastAsia" w:ascii="宋体" w:hAnsi="宋体" w:cs="宋体"/>
          <w:sz w:val="32"/>
          <w:szCs w:val="32"/>
          <w:lang w:val="en-US" w:eastAsia="zh-CN"/>
        </w:rPr>
        <w:t>092</w:t>
      </w:r>
    </w:p>
    <w:p>
      <w:pPr>
        <w:spacing w:line="360" w:lineRule="auto"/>
        <w:rPr>
          <w:rFonts w:hint="default" w:ascii="宋体" w:hAnsi="宋体" w:eastAsia="宋体" w:cs="宋体"/>
          <w:sz w:val="32"/>
          <w:szCs w:val="32"/>
          <w:lang w:val="en-US" w:eastAsia="zh-CN"/>
        </w:rPr>
      </w:pPr>
      <w:r>
        <w:rPr>
          <w:rFonts w:hint="eastAsia" w:ascii="宋体" w:hAnsi="宋体" w:cs="宋体"/>
          <w:sz w:val="32"/>
          <w:szCs w:val="32"/>
        </w:rPr>
        <w:t>第六部分      投标文件格式…………………………</w:t>
      </w:r>
      <w:r>
        <w:rPr>
          <w:rFonts w:hint="eastAsia" w:ascii="宋体" w:hAnsi="宋体" w:cs="宋体"/>
          <w:sz w:val="32"/>
          <w:szCs w:val="32"/>
          <w:lang w:val="en-US" w:eastAsia="zh-CN"/>
        </w:rPr>
        <w:t>100</w:t>
      </w:r>
    </w:p>
    <w:p>
      <w:pPr>
        <w:spacing w:line="360" w:lineRule="auto"/>
        <w:ind w:firstLine="549" w:firstLineChars="229"/>
        <w:rPr>
          <w:rFonts w:hint="eastAsia" w:ascii="宋体" w:hAnsi="宋体" w:cs="宋体"/>
          <w:sz w:val="24"/>
        </w:rPr>
      </w:pPr>
      <w:bookmarkStart w:id="4" w:name="_Hlt91233176"/>
      <w:bookmarkEnd w:id="4"/>
      <w:bookmarkStart w:id="5" w:name="_Toc91899869"/>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spacing w:line="360" w:lineRule="auto"/>
        <w:ind w:firstLine="549" w:firstLineChars="229"/>
        <w:rPr>
          <w:rFonts w:hint="eastAsia" w:ascii="宋体" w:hAnsi="宋体" w:cs="宋体"/>
          <w:sz w:val="24"/>
        </w:rPr>
      </w:pPr>
    </w:p>
    <w:p>
      <w:pPr>
        <w:numPr>
          <w:ilvl w:val="0"/>
          <w:numId w:val="8"/>
        </w:numPr>
        <w:adjustRightInd/>
        <w:spacing w:line="360" w:lineRule="auto"/>
        <w:jc w:val="center"/>
        <w:outlineLvl w:val="0"/>
        <w:rPr>
          <w:rFonts w:hint="eastAsia" w:ascii="宋体" w:hAnsi="宋体" w:cs="宋体"/>
          <w:b/>
          <w:sz w:val="36"/>
          <w:szCs w:val="20"/>
        </w:rPr>
      </w:pPr>
      <w:bookmarkStart w:id="6" w:name="第一部分"/>
      <w:r>
        <w:rPr>
          <w:rFonts w:hint="eastAsia" w:ascii="宋体" w:hAnsi="宋体" w:cs="宋体"/>
          <w:b/>
          <w:sz w:val="36"/>
          <w:szCs w:val="36"/>
        </w:rPr>
        <w:br w:type="page"/>
      </w:r>
      <w:bookmarkEnd w:id="5"/>
      <w:bookmarkEnd w:id="6"/>
      <w:bookmarkStart w:id="7" w:name="_Hlt74707423"/>
      <w:bookmarkEnd w:id="7"/>
      <w:bookmarkStart w:id="8" w:name="_Hlt74729822"/>
      <w:bookmarkEnd w:id="8"/>
      <w:bookmarkStart w:id="9" w:name="_Hlt74728647"/>
      <w:bookmarkEnd w:id="9"/>
      <w:bookmarkStart w:id="10" w:name="_Hlt74649545"/>
      <w:bookmarkEnd w:id="10"/>
      <w:r>
        <w:rPr>
          <w:rFonts w:hint="eastAsia" w:ascii="宋体" w:hAnsi="宋体" w:cs="宋体"/>
          <w:b/>
          <w:sz w:val="36"/>
          <w:szCs w:val="20"/>
        </w:rPr>
        <w:t xml:space="preserve">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长兴县公安局执法办案中心智能化管理系统采购项目</w:t>
      </w:r>
      <w:r>
        <w:rPr>
          <w:rFonts w:hint="eastAsia" w:ascii="宋体" w:hAnsi="宋体" w:eastAsia="宋体" w:cs="宋体"/>
          <w:sz w:val="24"/>
          <w:szCs w:val="24"/>
        </w:rPr>
        <w:t>招标项目的潜在投标人应在政采云平台（</w:t>
      </w:r>
      <w:r>
        <w:rPr>
          <w:rStyle w:val="69"/>
          <w:rFonts w:hint="eastAsia" w:ascii="宋体" w:hAnsi="宋体" w:eastAsia="宋体" w:cs="宋体"/>
          <w:snapToGrid/>
          <w:color w:val="auto"/>
          <w:kern w:val="2"/>
          <w:sz w:val="24"/>
          <w:szCs w:val="24"/>
        </w:rPr>
        <w:t>https://www.zcygov.cn/</w:t>
      </w: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"https://www.zcygov.cn/）获取（下载）招标文件，并于2021年" </w:instrText>
      </w:r>
      <w:r>
        <w:rPr>
          <w:rFonts w:hint="eastAsia" w:ascii="宋体" w:hAnsi="宋体" w:eastAsia="宋体" w:cs="宋体"/>
          <w:sz w:val="24"/>
          <w:szCs w:val="24"/>
        </w:rPr>
        <w:fldChar w:fldCharType="separate"/>
      </w:r>
      <w:r>
        <w:rPr>
          <w:rStyle w:val="69"/>
          <w:rFonts w:hint="eastAsia" w:ascii="宋体" w:hAnsi="宋体" w:eastAsia="宋体" w:cs="宋体"/>
          <w:snapToGrid/>
          <w:color w:val="auto"/>
          <w:kern w:val="2"/>
          <w:sz w:val="24"/>
          <w:szCs w:val="24"/>
        </w:rPr>
        <w:t>获取（下载）招标文件，并于</w:t>
      </w:r>
      <w:r>
        <w:rPr>
          <w:rStyle w:val="69"/>
          <w:rFonts w:hint="eastAsia" w:ascii="宋体" w:hAnsi="宋体" w:eastAsia="宋体" w:cs="宋体"/>
          <w:snapToGrid/>
          <w:color w:val="FF0000"/>
          <w:kern w:val="2"/>
          <w:sz w:val="24"/>
          <w:szCs w:val="24"/>
          <w:lang w:eastAsia="zh-CN"/>
        </w:rPr>
        <w:t>2024年2月2日</w:t>
      </w:r>
      <w:r>
        <w:rPr>
          <w:rStyle w:val="69"/>
          <w:rFonts w:hint="eastAsia" w:ascii="宋体" w:hAnsi="宋体" w:eastAsia="宋体" w:cs="宋体"/>
          <w:snapToGrid/>
          <w:color w:val="FF0000"/>
          <w:kern w:val="2"/>
          <w:sz w:val="24"/>
          <w:szCs w:val="24"/>
          <w:lang w:val="en-US" w:eastAsia="zh-CN"/>
        </w:rPr>
        <w:t>09</w:t>
      </w:r>
      <w:r>
        <w:rPr>
          <w:rStyle w:val="69"/>
          <w:rFonts w:hint="eastAsia" w:ascii="宋体" w:hAnsi="宋体" w:eastAsia="宋体" w:cs="宋体"/>
          <w:snapToGrid/>
          <w:color w:val="FF0000"/>
          <w:kern w:val="2"/>
          <w:sz w:val="24"/>
          <w:szCs w:val="24"/>
        </w:rPr>
        <w:t>：00</w:t>
      </w:r>
      <w:r>
        <w:rPr>
          <w:rStyle w:val="69"/>
          <w:rFonts w:hint="eastAsia" w:ascii="宋体" w:hAnsi="宋体" w:eastAsia="宋体" w:cs="宋体"/>
          <w:snapToGrid/>
          <w:color w:val="auto"/>
          <w:kern w:val="2"/>
          <w:sz w:val="24"/>
          <w:szCs w:val="24"/>
        </w:rPr>
        <w:fldChar w:fldCharType="end"/>
      </w:r>
      <w:r>
        <w:rPr>
          <w:rFonts w:hint="eastAsia" w:ascii="宋体" w:hAnsi="宋体" w:eastAsia="宋体" w:cs="宋体"/>
          <w:bCs/>
          <w:sz w:val="24"/>
          <w:szCs w:val="24"/>
        </w:rPr>
        <w:t>（北京时间）前</w:t>
      </w:r>
      <w:r>
        <w:rPr>
          <w:rFonts w:hint="eastAsia" w:ascii="宋体" w:hAnsi="宋体" w:eastAsia="宋体" w:cs="宋体"/>
          <w:sz w:val="24"/>
          <w:szCs w:val="24"/>
        </w:rPr>
        <w:t>递交（上传）投标文件。    </w:t>
      </w:r>
    </w:p>
    <w:p>
      <w:pPr>
        <w:keepNext w:val="0"/>
        <w:keepLines w:val="0"/>
        <w:pageBreakBefore w:val="0"/>
        <w:kinsoku/>
        <w:wordWrap/>
        <w:overflowPunct/>
        <w:topLinePunct/>
        <w:autoSpaceDE/>
        <w:autoSpaceDN/>
        <w:bidi w:val="0"/>
        <w:spacing w:before="240" w:beforeLines="100" w:line="470" w:lineRule="exact"/>
        <w:ind w:firstLine="241" w:firstLineChars="100"/>
        <w:textAlignment w:val="auto"/>
        <w:rPr>
          <w:rFonts w:hint="eastAsia" w:ascii="宋体" w:hAnsi="宋体" w:eastAsia="宋体" w:cs="宋体"/>
          <w:bCs/>
          <w:sz w:val="24"/>
          <w:szCs w:val="24"/>
        </w:rPr>
      </w:pPr>
      <w:r>
        <w:rPr>
          <w:rFonts w:hint="eastAsia" w:ascii="宋体" w:hAnsi="宋体" w:eastAsia="宋体" w:cs="宋体"/>
          <w:b/>
          <w:sz w:val="24"/>
          <w:szCs w:val="24"/>
        </w:rPr>
        <w:t xml:space="preserve">一、项目基本情况 </w:t>
      </w:r>
      <w:r>
        <w:rPr>
          <w:rFonts w:hint="eastAsia" w:ascii="宋体" w:hAnsi="宋体" w:eastAsia="宋体" w:cs="宋体"/>
          <w:bCs/>
          <w:sz w:val="24"/>
          <w:szCs w:val="24"/>
        </w:rPr>
        <w:t xml:space="preserve">                                           </w:t>
      </w:r>
    </w:p>
    <w:p>
      <w:pPr>
        <w:keepNext w:val="0"/>
        <w:keepLines w:val="0"/>
        <w:pageBreakBefore w:val="0"/>
        <w:kinsoku/>
        <w:wordWrap/>
        <w:overflowPunct/>
        <w:topLinePunct/>
        <w:autoSpaceDE/>
        <w:autoSpaceDN/>
        <w:bidi w:val="0"/>
        <w:spacing w:line="470" w:lineRule="exac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 xml:space="preserve">    项目编号：</w:t>
      </w:r>
      <w:r>
        <w:rPr>
          <w:rFonts w:hint="eastAsia" w:ascii="宋体" w:hAnsi="宋体" w:eastAsia="宋体" w:cs="宋体"/>
          <w:bCs/>
          <w:sz w:val="24"/>
          <w:szCs w:val="24"/>
          <w:lang w:eastAsia="zh-CN"/>
        </w:rPr>
        <w:t>浙恒采字【2024】—002</w:t>
      </w:r>
    </w:p>
    <w:p>
      <w:pPr>
        <w:keepNext w:val="0"/>
        <w:keepLines w:val="0"/>
        <w:pageBreakBefore w:val="0"/>
        <w:kinsoku/>
        <w:wordWrap/>
        <w:overflowPunct/>
        <w:topLinePunct/>
        <w:autoSpaceDE/>
        <w:autoSpaceDN/>
        <w:bidi w:val="0"/>
        <w:spacing w:line="470" w:lineRule="exac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 xml:space="preserve">    项目名称：</w:t>
      </w:r>
      <w:r>
        <w:rPr>
          <w:rFonts w:hint="eastAsia" w:ascii="宋体" w:hAnsi="宋体" w:eastAsia="宋体" w:cs="宋体"/>
          <w:bCs/>
          <w:sz w:val="24"/>
          <w:szCs w:val="24"/>
          <w:lang w:eastAsia="zh-CN"/>
        </w:rPr>
        <w:t>长兴县公安局执法办案中心智能化管理系统采购项目</w:t>
      </w:r>
    </w:p>
    <w:p>
      <w:pPr>
        <w:keepNext w:val="0"/>
        <w:keepLines w:val="0"/>
        <w:pageBreakBefore w:val="0"/>
        <w:kinsoku/>
        <w:wordWrap/>
        <w:overflowPunct/>
        <w:topLinePunct/>
        <w:autoSpaceDE/>
        <w:autoSpaceDN/>
        <w:bidi w:val="0"/>
        <w:spacing w:line="47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sz w:val="24"/>
          <w:szCs w:val="24"/>
        </w:rPr>
        <w:t xml:space="preserve">    预算金额（元）：</w:t>
      </w:r>
      <w:r>
        <w:rPr>
          <w:rFonts w:hint="eastAsia" w:ascii="宋体" w:hAnsi="宋体" w:eastAsia="宋体" w:cs="宋体"/>
          <w:bCs/>
          <w:color w:val="auto"/>
          <w:sz w:val="24"/>
          <w:szCs w:val="24"/>
          <w:highlight w:val="none"/>
          <w:lang w:val="en-US" w:eastAsia="zh-CN"/>
        </w:rPr>
        <w:t>4051472</w:t>
      </w:r>
      <w:r>
        <w:rPr>
          <w:rFonts w:hint="eastAsia" w:ascii="宋体" w:hAnsi="宋体" w:eastAsia="宋体" w:cs="宋体"/>
          <w:bCs/>
          <w:color w:val="auto"/>
          <w:sz w:val="24"/>
          <w:szCs w:val="24"/>
          <w:highlight w:val="none"/>
        </w:rPr>
        <w:t>.00          最高限价（元）：</w:t>
      </w:r>
      <w:r>
        <w:rPr>
          <w:rFonts w:hint="eastAsia" w:ascii="宋体" w:hAnsi="宋体" w:eastAsia="宋体" w:cs="宋体"/>
          <w:bCs/>
          <w:color w:val="auto"/>
          <w:sz w:val="24"/>
          <w:szCs w:val="24"/>
          <w:highlight w:val="none"/>
          <w:lang w:val="en-US" w:eastAsia="zh-CN"/>
        </w:rPr>
        <w:t>4051472</w:t>
      </w:r>
      <w:r>
        <w:rPr>
          <w:rFonts w:hint="eastAsia" w:ascii="宋体" w:hAnsi="宋体" w:eastAsia="宋体" w:cs="宋体"/>
          <w:bCs/>
          <w:color w:val="auto"/>
          <w:sz w:val="24"/>
          <w:szCs w:val="24"/>
          <w:highlight w:val="none"/>
        </w:rPr>
        <w:t>.00</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采购需求：</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color w:val="auto"/>
          <w:kern w:val="28"/>
          <w:sz w:val="24"/>
          <w:szCs w:val="24"/>
          <w:highlight w:val="none"/>
          <w:lang w:eastAsia="zh-CN"/>
        </w:rPr>
      </w:pPr>
      <w:r>
        <w:rPr>
          <w:rFonts w:hint="eastAsia" w:ascii="宋体" w:hAnsi="宋体" w:eastAsia="宋体" w:cs="宋体"/>
          <w:snapToGrid w:val="0"/>
          <w:color w:val="auto"/>
          <w:kern w:val="28"/>
          <w:sz w:val="24"/>
          <w:szCs w:val="24"/>
          <w:highlight w:val="none"/>
        </w:rPr>
        <w:t>标项名称：</w:t>
      </w:r>
      <w:r>
        <w:rPr>
          <w:rFonts w:hint="eastAsia" w:ascii="宋体" w:hAnsi="宋体" w:eastAsia="宋体" w:cs="宋体"/>
          <w:bCs/>
          <w:color w:val="auto"/>
          <w:sz w:val="24"/>
          <w:szCs w:val="24"/>
          <w:highlight w:val="none"/>
          <w:lang w:eastAsia="zh-CN"/>
        </w:rPr>
        <w:t>智能化管理系统采购项目</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数量：1                          </w:t>
      </w:r>
      <w:r>
        <w:rPr>
          <w:rFonts w:hint="eastAsia" w:ascii="宋体" w:hAnsi="宋体" w:eastAsia="宋体" w:cs="宋体"/>
          <w:snapToGrid w:val="0"/>
          <w:color w:val="auto"/>
          <w:kern w:val="28"/>
          <w:sz w:val="24"/>
          <w:szCs w:val="24"/>
          <w:highlight w:val="none"/>
          <w:lang w:val="en-US" w:eastAsia="zh-CN"/>
        </w:rPr>
        <w:t xml:space="preserve"> </w:t>
      </w:r>
      <w:r>
        <w:rPr>
          <w:rFonts w:hint="eastAsia" w:ascii="宋体" w:hAnsi="宋体" w:eastAsia="宋体" w:cs="宋体"/>
          <w:snapToGrid w:val="0"/>
          <w:color w:val="auto"/>
          <w:kern w:val="28"/>
          <w:sz w:val="24"/>
          <w:szCs w:val="24"/>
          <w:highlight w:val="none"/>
        </w:rPr>
        <w:t xml:space="preserve">  预算金额（元）：</w:t>
      </w:r>
      <w:r>
        <w:rPr>
          <w:rFonts w:hint="eastAsia" w:ascii="宋体" w:hAnsi="宋体" w:eastAsia="宋体" w:cs="宋体"/>
          <w:bCs/>
          <w:color w:val="auto"/>
          <w:sz w:val="24"/>
          <w:szCs w:val="24"/>
          <w:highlight w:val="none"/>
          <w:lang w:val="en-US" w:eastAsia="zh-CN"/>
        </w:rPr>
        <w:t>4051472</w:t>
      </w:r>
      <w:r>
        <w:rPr>
          <w:rFonts w:hint="eastAsia" w:ascii="宋体" w:hAnsi="宋体" w:eastAsia="宋体" w:cs="宋体"/>
          <w:bCs/>
          <w:color w:val="auto"/>
          <w:sz w:val="24"/>
          <w:szCs w:val="24"/>
          <w:highlight w:val="none"/>
        </w:rPr>
        <w:t>.00</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简要规格描述或项目基本概况介绍、用途：</w:t>
      </w:r>
      <w:r>
        <w:rPr>
          <w:rFonts w:hint="eastAsia" w:ascii="宋体" w:hAnsi="宋体" w:eastAsia="宋体" w:cs="宋体"/>
          <w:snapToGrid w:val="0"/>
          <w:color w:val="auto"/>
          <w:kern w:val="28"/>
          <w:sz w:val="24"/>
          <w:szCs w:val="24"/>
          <w:highlight w:val="none"/>
          <w:lang w:val="en-US" w:eastAsia="zh-CN"/>
        </w:rPr>
        <w:t>智能化系统铁件、智能化设备、内部网络设备、内部监控系统、内部门禁系统、内部LED电子大屏等。</w:t>
      </w:r>
      <w:r>
        <w:rPr>
          <w:rFonts w:hint="eastAsia" w:ascii="宋体" w:hAnsi="宋体" w:eastAsia="宋体" w:cs="宋体"/>
          <w:snapToGrid w:val="0"/>
          <w:color w:val="auto"/>
          <w:kern w:val="28"/>
          <w:sz w:val="24"/>
          <w:szCs w:val="24"/>
          <w:highlight w:val="none"/>
        </w:rPr>
        <w:t>详见招标文件第</w:t>
      </w:r>
      <w:r>
        <w:rPr>
          <w:rFonts w:hint="eastAsia" w:ascii="宋体" w:hAnsi="宋体" w:eastAsia="宋体" w:cs="宋体"/>
          <w:snapToGrid w:val="0"/>
          <w:color w:val="auto"/>
          <w:kern w:val="28"/>
          <w:sz w:val="24"/>
          <w:szCs w:val="24"/>
          <w:highlight w:val="none"/>
          <w:lang w:val="en-US" w:eastAsia="zh-CN"/>
        </w:rPr>
        <w:t>二</w:t>
      </w:r>
      <w:r>
        <w:rPr>
          <w:rFonts w:hint="eastAsia" w:ascii="宋体" w:hAnsi="宋体" w:eastAsia="宋体" w:cs="宋体"/>
          <w:snapToGrid w:val="0"/>
          <w:color w:val="auto"/>
          <w:kern w:val="28"/>
          <w:sz w:val="24"/>
          <w:szCs w:val="24"/>
          <w:highlight w:val="none"/>
        </w:rPr>
        <w:t>部分采购需求。</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合同履约期限：标项1，</w:t>
      </w:r>
      <w:r>
        <w:rPr>
          <w:rFonts w:hint="eastAsia" w:hAnsi="宋体" w:eastAsia="宋体" w:cs="宋体"/>
          <w:color w:val="auto"/>
          <w:sz w:val="24"/>
          <w:szCs w:val="24"/>
          <w:highlight w:val="none"/>
          <w:lang w:val="en-US" w:eastAsia="zh-CN"/>
        </w:rPr>
        <w:t>合同签订，满足智能化施工进场条件后45个工作日内，</w:t>
      </w:r>
      <w:r>
        <w:rPr>
          <w:rFonts w:hint="eastAsia" w:ascii="宋体" w:hAnsi="宋体" w:eastAsia="宋体" w:cs="宋体"/>
          <w:color w:val="auto"/>
          <w:sz w:val="24"/>
          <w:szCs w:val="24"/>
          <w:highlight w:val="none"/>
          <w:lang w:val="en-US" w:eastAsia="zh-CN"/>
        </w:rPr>
        <w:t>完成本项目供货、安装、调试并通过验收交付使用。</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本项目</w:t>
      </w:r>
      <w:r>
        <w:rPr>
          <w:rFonts w:hint="eastAsia" w:ascii="宋体" w:hAnsi="宋体" w:eastAsia="宋体" w:cs="宋体"/>
          <w:snapToGrid w:val="0"/>
          <w:color w:val="1D41D5"/>
          <w:kern w:val="28"/>
          <w:sz w:val="24"/>
          <w:szCs w:val="24"/>
        </w:rPr>
        <w:t>（</w:t>
      </w:r>
      <w:r>
        <w:rPr>
          <w:rFonts w:hint="eastAsia" w:ascii="宋体" w:hAnsi="宋体" w:eastAsia="宋体" w:cs="宋体"/>
          <w:snapToGrid w:val="0"/>
          <w:color w:val="1D41D5"/>
          <w:kern w:val="28"/>
          <w:sz w:val="24"/>
          <w:szCs w:val="24"/>
          <w:lang w:val="en-US" w:eastAsia="zh-CN"/>
        </w:rPr>
        <w:t>否</w:t>
      </w:r>
      <w:r>
        <w:rPr>
          <w:rFonts w:hint="eastAsia" w:ascii="宋体" w:hAnsi="宋体" w:eastAsia="宋体" w:cs="宋体"/>
          <w:snapToGrid w:val="0"/>
          <w:color w:val="1D41D5"/>
          <w:kern w:val="28"/>
          <w:sz w:val="24"/>
          <w:szCs w:val="24"/>
        </w:rPr>
        <w:t>）</w:t>
      </w:r>
      <w:r>
        <w:rPr>
          <w:rFonts w:hint="eastAsia" w:ascii="宋体" w:hAnsi="宋体" w:eastAsia="宋体" w:cs="宋体"/>
          <w:snapToGrid w:val="0"/>
          <w:kern w:val="28"/>
          <w:sz w:val="24"/>
          <w:szCs w:val="24"/>
        </w:rPr>
        <w:t>接受联合体投标。</w:t>
      </w:r>
    </w:p>
    <w:p>
      <w:pPr>
        <w:keepNext w:val="0"/>
        <w:keepLines w:val="0"/>
        <w:pageBreakBefore w:val="0"/>
        <w:kinsoku/>
        <w:wordWrap/>
        <w:overflowPunct/>
        <w:topLinePunct/>
        <w:autoSpaceDE/>
        <w:autoSpaceDN/>
        <w:bidi w:val="0"/>
        <w:spacing w:line="47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2.落实政府采购政策需满足的资格要求：</w:t>
      </w:r>
      <w:r>
        <w:rPr>
          <w:rFonts w:hint="eastAsia" w:ascii="宋体" w:hAnsi="宋体" w:eastAsia="宋体" w:cs="宋体"/>
          <w:snapToGrid w:val="0"/>
          <w:color w:val="1D41D5"/>
          <w:kern w:val="28"/>
          <w:sz w:val="24"/>
          <w:szCs w:val="24"/>
        </w:rPr>
        <w:t>无</w:t>
      </w:r>
    </w:p>
    <w:p>
      <w:pPr>
        <w:keepNext w:val="0"/>
        <w:keepLines w:val="0"/>
        <w:pageBreakBefore w:val="0"/>
        <w:kinsoku/>
        <w:wordWrap/>
        <w:overflowPunct/>
        <w:topLinePunct/>
        <w:autoSpaceDE/>
        <w:autoSpaceDN/>
        <w:bidi w:val="0"/>
        <w:spacing w:line="47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3.本项目的特定资格要求：</w:t>
      </w:r>
      <w:r>
        <w:rPr>
          <w:rFonts w:hint="eastAsia" w:ascii="宋体" w:hAnsi="宋体" w:eastAsia="宋体" w:cs="宋体"/>
          <w:snapToGrid w:val="0"/>
          <w:color w:val="1D41D5"/>
          <w:kern w:val="28"/>
          <w:sz w:val="24"/>
          <w:szCs w:val="24"/>
        </w:rPr>
        <w:t>无</w:t>
      </w:r>
      <w:r>
        <w:rPr>
          <w:rFonts w:hint="eastAsia" w:ascii="宋体" w:hAnsi="宋体" w:eastAsia="宋体" w:cs="宋体"/>
          <w:snapToGrid w:val="0"/>
          <w:kern w:val="28"/>
          <w:sz w:val="24"/>
          <w:szCs w:val="24"/>
        </w:rPr>
        <w:t>。</w:t>
      </w:r>
    </w:p>
    <w:p>
      <w:pPr>
        <w:keepNext w:val="0"/>
        <w:keepLines w:val="0"/>
        <w:pageBreakBefore w:val="0"/>
        <w:kinsoku/>
        <w:wordWrap/>
        <w:overflowPunct/>
        <w:topLinePunct/>
        <w:autoSpaceDE/>
        <w:autoSpaceDN/>
        <w:bidi w:val="0"/>
        <w:spacing w:line="47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时间：/至</w:t>
      </w:r>
      <w:r>
        <w:rPr>
          <w:rFonts w:hint="eastAsia" w:ascii="宋体" w:hAnsi="宋体" w:eastAsia="宋体" w:cs="宋体"/>
          <w:bCs/>
          <w:color w:val="FF0000"/>
          <w:sz w:val="24"/>
          <w:szCs w:val="24"/>
          <w:lang w:eastAsia="zh-CN"/>
        </w:rPr>
        <w:t>2024年2月2日</w:t>
      </w:r>
      <w:r>
        <w:rPr>
          <w:rFonts w:hint="eastAsia" w:ascii="宋体" w:hAnsi="宋体" w:eastAsia="宋体" w:cs="宋体"/>
          <w:bCs/>
          <w:sz w:val="24"/>
          <w:szCs w:val="24"/>
        </w:rPr>
        <w:t>，每天上午00:00至12:00，下午12:00至23:59（北京时间，线上获取法定节假日均可，线下获取文件法定节假日除外）</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地点（网址）：政采云平台（https://www.zcygov.cn/） </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方式：</w:t>
      </w:r>
      <w:r>
        <w:rPr>
          <w:rFonts w:hint="eastAsia" w:ascii="宋体" w:hAnsi="宋体" w:eastAsia="宋体" w:cs="宋体"/>
          <w:bCs/>
          <w:sz w:val="24"/>
          <w:szCs w:val="24"/>
          <w:lang w:eastAsia="zh-CN"/>
        </w:rPr>
        <w:t>投标人</w:t>
      </w:r>
      <w:r>
        <w:rPr>
          <w:rFonts w:hint="eastAsia" w:ascii="宋体" w:hAnsi="宋体" w:eastAsia="宋体" w:cs="宋体"/>
          <w:bCs/>
          <w:sz w:val="24"/>
          <w:szCs w:val="24"/>
        </w:rPr>
        <w:t xml:space="preserve">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售价（元）：0 </w:t>
      </w:r>
      <w:r>
        <w:rPr>
          <w:rFonts w:hint="eastAsia" w:ascii="宋体" w:hAnsi="宋体" w:eastAsia="宋体" w:cs="宋体"/>
          <w:sz w:val="24"/>
          <w:szCs w:val="24"/>
        </w:rPr>
        <w:tab/>
      </w:r>
    </w:p>
    <w:p>
      <w:pPr>
        <w:keepNext w:val="0"/>
        <w:keepLines w:val="0"/>
        <w:pageBreakBefore w:val="0"/>
        <w:kinsoku/>
        <w:wordWrap/>
        <w:overflowPunct/>
        <w:topLinePunct/>
        <w:autoSpaceDE/>
        <w:autoSpaceDN/>
        <w:bidi w:val="0"/>
        <w:spacing w:line="47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提交投标文件截止时间：</w:t>
      </w:r>
      <w:r>
        <w:rPr>
          <w:rFonts w:hint="eastAsia" w:ascii="宋体" w:hAnsi="宋体" w:eastAsia="宋体" w:cs="宋体"/>
          <w:bCs/>
          <w:color w:val="FF0000"/>
          <w:sz w:val="24"/>
          <w:szCs w:val="24"/>
          <w:lang w:eastAsia="zh-CN"/>
        </w:rPr>
        <w:t>2024年2月2日</w:t>
      </w:r>
      <w:r>
        <w:rPr>
          <w:rFonts w:hint="eastAsia" w:ascii="宋体" w:hAnsi="宋体" w:eastAsia="宋体" w:cs="宋体"/>
          <w:bCs/>
          <w:sz w:val="24"/>
          <w:szCs w:val="24"/>
          <w:lang w:eastAsia="zh-CN"/>
        </w:rPr>
        <w:t>09：00</w:t>
      </w:r>
      <w:r>
        <w:rPr>
          <w:rFonts w:hint="eastAsia" w:ascii="宋体" w:hAnsi="宋体" w:eastAsia="宋体" w:cs="宋体"/>
          <w:bCs/>
          <w:sz w:val="24"/>
          <w:szCs w:val="24"/>
        </w:rPr>
        <w:t>（北京时间）</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投标地点（网址）：政采云平台（https://www.zcygov.cn/） </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开标时间：</w:t>
      </w:r>
      <w:r>
        <w:rPr>
          <w:rFonts w:hint="eastAsia" w:ascii="宋体" w:hAnsi="宋体" w:eastAsia="宋体" w:cs="宋体"/>
          <w:bCs/>
          <w:color w:val="FF0000"/>
          <w:sz w:val="24"/>
          <w:szCs w:val="24"/>
          <w:lang w:eastAsia="zh-CN"/>
        </w:rPr>
        <w:t>2024年2月2日</w:t>
      </w:r>
      <w:r>
        <w:rPr>
          <w:rFonts w:hint="eastAsia" w:ascii="宋体" w:hAnsi="宋体" w:eastAsia="宋体" w:cs="宋体"/>
          <w:bCs/>
          <w:sz w:val="24"/>
          <w:szCs w:val="24"/>
          <w:lang w:eastAsia="zh-CN"/>
        </w:rPr>
        <w:t>09：00</w:t>
      </w:r>
      <w:r>
        <w:rPr>
          <w:rFonts w:hint="eastAsia" w:ascii="宋体" w:hAnsi="宋体" w:eastAsia="宋体" w:cs="宋体"/>
          <w:bCs/>
          <w:sz w:val="24"/>
          <w:szCs w:val="24"/>
        </w:rPr>
        <w:t>（北京时间）</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开标地点（网址）：政采云平台（https://www.zcygov.cn/）（线下：长兴县公共资源交易中心（长兴县锦绣路8号）</w:t>
      </w:r>
    </w:p>
    <w:p>
      <w:pPr>
        <w:keepNext w:val="0"/>
        <w:keepLines w:val="0"/>
        <w:pageBreakBefore w:val="0"/>
        <w:kinsoku/>
        <w:wordWrap/>
        <w:overflowPunct/>
        <w:topLinePunct/>
        <w:autoSpaceDE/>
        <w:autoSpaceDN/>
        <w:bidi w:val="0"/>
        <w:spacing w:line="47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 xml:space="preserve">五、公告期限 </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kinsoku/>
        <w:wordWrap/>
        <w:overflowPunct/>
        <w:topLinePunct/>
        <w:autoSpaceDE/>
        <w:autoSpaceDN/>
        <w:bidi w:val="0"/>
        <w:spacing w:line="470" w:lineRule="exact"/>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rPr>
        <w:t>六、其他补充事宜</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（浙财采监（2022）3号）、《浙江省财政厅关于进一步促进政府采购公平竞争打造最优营商环境的通知》（浙财采监（2021）22号）、《关于进一步加大政府采购支持中小企业力度的通知》 （财库〔2022〕19号）已分别于2022年1月29日、2022年2月1日和2022年7月1日开始实施，此前有关规定与上述文件内容不一致的，按上述文件要求执行。</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2.根据《浙江省财政厅关于进一步促进政府采购公平竞争打造最优营商环境的通知》（浙财采监（2021）22号）文件关于“健全行政裁决机制”要求，鼓励</w:t>
      </w:r>
      <w:r>
        <w:rPr>
          <w:rFonts w:hint="eastAsia" w:ascii="宋体" w:hAnsi="宋体" w:eastAsia="宋体" w:cs="宋体"/>
          <w:sz w:val="24"/>
          <w:szCs w:val="24"/>
          <w:lang w:eastAsia="zh-CN"/>
        </w:rPr>
        <w:t>投标人</w:t>
      </w:r>
      <w:r>
        <w:rPr>
          <w:rFonts w:hint="eastAsia" w:ascii="宋体" w:hAnsi="宋体" w:eastAsia="宋体" w:cs="宋体"/>
          <w:sz w:val="24"/>
          <w:szCs w:val="24"/>
        </w:rPr>
        <w:t>在线提起询问，路径为：政采云-项目采购-询问质疑投诉-询问列表:鼓励</w:t>
      </w:r>
      <w:r>
        <w:rPr>
          <w:rFonts w:hint="eastAsia" w:ascii="宋体" w:hAnsi="宋体" w:eastAsia="宋体" w:cs="宋体"/>
          <w:sz w:val="24"/>
          <w:szCs w:val="24"/>
          <w:lang w:eastAsia="zh-CN"/>
        </w:rPr>
        <w:t>投标人</w:t>
      </w:r>
      <w:r>
        <w:rPr>
          <w:rFonts w:hint="eastAsia" w:ascii="宋体" w:hAnsi="宋体" w:eastAsia="宋体" w:cs="宋体"/>
          <w:sz w:val="24"/>
          <w:szCs w:val="24"/>
        </w:rPr>
        <w:t>在线提起质疑，路径为：政采云-项目采购-询问质疑投诉-质疑列表。质疑</w:t>
      </w:r>
      <w:r>
        <w:rPr>
          <w:rFonts w:hint="eastAsia" w:ascii="宋体" w:hAnsi="宋体" w:eastAsia="宋体" w:cs="宋体"/>
          <w:sz w:val="24"/>
          <w:szCs w:val="24"/>
          <w:lang w:eastAsia="zh-CN"/>
        </w:rPr>
        <w:t>投标人</w:t>
      </w:r>
      <w:r>
        <w:rPr>
          <w:rFonts w:hint="eastAsia" w:ascii="宋体" w:hAnsi="宋体" w:eastAsia="宋体" w:cs="宋体"/>
          <w:sz w:val="24"/>
          <w:szCs w:val="24"/>
        </w:rPr>
        <w:t>对在线质疑答复不满意的，可在线提起投诉，路径为：浙江政府服务网-政府采购投诉处理-在线办理。</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投标人</w:t>
      </w:r>
      <w:r>
        <w:rPr>
          <w:rFonts w:hint="eastAsia" w:ascii="宋体" w:hAnsi="宋体" w:eastAsia="宋体" w:cs="宋体"/>
          <w:sz w:val="24"/>
          <w:szCs w:val="24"/>
        </w:rPr>
        <w:t>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w:t>
      </w:r>
      <w:r>
        <w:rPr>
          <w:rFonts w:hint="eastAsia" w:ascii="宋体" w:hAnsi="宋体" w:eastAsia="宋体" w:cs="宋体"/>
          <w:sz w:val="24"/>
          <w:szCs w:val="24"/>
          <w:lang w:eastAsia="zh-CN"/>
        </w:rPr>
        <w:t>投标人</w:t>
      </w:r>
      <w:r>
        <w:rPr>
          <w:rFonts w:hint="eastAsia" w:ascii="宋体" w:hAnsi="宋体" w:eastAsia="宋体" w:cs="宋体"/>
          <w:sz w:val="24"/>
          <w:szCs w:val="24"/>
        </w:rPr>
        <w:t>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4.其他事项：为有效破解当前中小企业面临的“融资难、融资贵”困局，充分发挥好政府采购扶持中小企业发展的政策功能，本项目中标</w:t>
      </w:r>
      <w:r>
        <w:rPr>
          <w:rFonts w:hint="eastAsia" w:ascii="宋体" w:hAnsi="宋体" w:eastAsia="宋体" w:cs="宋体"/>
          <w:sz w:val="24"/>
          <w:szCs w:val="24"/>
          <w:lang w:eastAsia="zh-CN"/>
        </w:rPr>
        <w:t>投标人</w:t>
      </w:r>
      <w:r>
        <w:rPr>
          <w:rFonts w:hint="eastAsia" w:ascii="宋体" w:hAnsi="宋体" w:eastAsia="宋体" w:cs="宋体"/>
          <w:sz w:val="24"/>
          <w:szCs w:val="24"/>
        </w:rPr>
        <w:t>可凭政府采合同或中标通知书等材料至政采云平台申请相关融资产品。</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办理流程：政采云平台线上发起申请——银行审批给出额度利率——贷款发放。</w:t>
      </w:r>
    </w:p>
    <w:p>
      <w:pPr>
        <w:keepNext w:val="0"/>
        <w:keepLines w:val="0"/>
        <w:pageBreakBefore w:val="0"/>
        <w:kinsoku/>
        <w:wordWrap/>
        <w:overflowPunct/>
        <w:topLinePunct/>
        <w:autoSpaceDE/>
        <w:autoSpaceDN/>
        <w:bidi w:val="0"/>
        <w:spacing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操作方式：登录政采云平台（</w:t>
      </w:r>
      <w:r>
        <w:rPr>
          <w:rFonts w:hint="eastAsia" w:ascii="宋体" w:hAnsi="宋体" w:eastAsia="宋体" w:cs="宋体"/>
          <w:sz w:val="24"/>
          <w:szCs w:val="24"/>
        </w:rPr>
        <w:drawing>
          <wp:inline distT="0" distB="0" distL="114300" distR="114300">
            <wp:extent cx="190500" cy="142875"/>
            <wp:effectExtent l="0" t="0" r="0" b="9525"/>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t>https：//www.zcygov.cn/）——点击右上角金融服务（</w:t>
      </w:r>
      <w:r>
        <w:rPr>
          <w:rFonts w:hint="eastAsia" w:ascii="宋体" w:hAnsi="宋体" w:eastAsia="宋体" w:cs="宋体"/>
          <w:sz w:val="24"/>
          <w:szCs w:val="24"/>
        </w:rPr>
        <w:drawing>
          <wp:inline distT="0" distB="0" distL="114300" distR="114300">
            <wp:extent cx="190500" cy="142875"/>
            <wp:effectExtent l="0" t="0" r="0" b="952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rPr>
        <w:t>https：//jinrong.zcygov.cn/）——选择融资服务——选择银行及产品——线上直接申请。</w:t>
      </w:r>
    </w:p>
    <w:p>
      <w:pPr>
        <w:pStyle w:val="32"/>
        <w:keepNext w:val="0"/>
        <w:keepLines w:val="0"/>
        <w:pageBreakBefore w:val="0"/>
        <w:kinsoku/>
        <w:wordWrap/>
        <w:overflowPunct/>
        <w:autoSpaceDE/>
        <w:autoSpaceDN/>
        <w:bidi w:val="0"/>
        <w:spacing w:line="470" w:lineRule="exact"/>
        <w:textAlignment w:val="auto"/>
        <w:rPr>
          <w:rFonts w:hint="eastAsia" w:ascii="宋体" w:hAnsi="宋体" w:eastAsia="宋体" w:cs="宋体"/>
          <w:b/>
          <w:kern w:val="28"/>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napToGrid/>
          <w:kern w:val="2"/>
          <w:sz w:val="24"/>
          <w:szCs w:val="24"/>
          <w:lang w:val="en-US" w:eastAsia="zh-CN" w:bidi="ar-SA"/>
        </w:rPr>
        <w:t xml:space="preserve"> 5.在线投标响应（电子投标）说明</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本项目通过“政府采购云平台（www.zcygov.cn）”实行在线投标响应（电子投标），</w:t>
      </w:r>
      <w:r>
        <w:rPr>
          <w:rFonts w:hint="eastAsia" w:eastAsia="宋体" w:cs="宋体"/>
          <w:sz w:val="24"/>
          <w:szCs w:val="24"/>
          <w:lang w:eastAsia="zh-CN"/>
        </w:rPr>
        <w:t>投标人</w:t>
      </w:r>
      <w:r>
        <w:rPr>
          <w:rFonts w:hint="eastAsia" w:ascii="宋体" w:hAnsi="宋体" w:eastAsia="宋体" w:cs="宋体"/>
          <w:sz w:val="24"/>
          <w:szCs w:val="24"/>
        </w:rPr>
        <w:t>应先安装“政采云电子交易客户端”，并按照本采购文件和“政府采购云平台”的要求，通过“政采云电子交易客户端”编制并加密投标文件。</w:t>
      </w:r>
      <w:r>
        <w:rPr>
          <w:rFonts w:hint="eastAsia" w:eastAsia="宋体" w:cs="宋体"/>
          <w:sz w:val="24"/>
          <w:szCs w:val="24"/>
          <w:lang w:eastAsia="zh-CN"/>
        </w:rPr>
        <w:t>投标人</w:t>
      </w:r>
      <w:r>
        <w:rPr>
          <w:rFonts w:hint="eastAsia" w:ascii="宋体" w:hAnsi="宋体" w:eastAsia="宋体" w:cs="宋体"/>
          <w:sz w:val="24"/>
          <w:szCs w:val="24"/>
        </w:rPr>
        <w:t>未按规定加密的投标文件，“政府采购云平台”将予以拒收。</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“政采云电子交易客户端”请自行前往“浙江政府采购网-下载专区-电子交易客户端”进行下载；通过“政府采购云平台”参与在线投标时如遇平台技术问题详询400-881-7190。</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rPr>
        <w:t>为确保网上操作合法、有效和安全，</w:t>
      </w:r>
      <w:r>
        <w:rPr>
          <w:rFonts w:hint="eastAsia" w:eastAsia="宋体" w:cs="宋体"/>
          <w:sz w:val="24"/>
          <w:szCs w:val="24"/>
          <w:lang w:eastAsia="zh-CN"/>
        </w:rPr>
        <w:t>投标人</w:t>
      </w:r>
      <w:r>
        <w:rPr>
          <w:rFonts w:hint="eastAsia" w:ascii="宋体" w:hAnsi="宋体" w:eastAsia="宋体" w:cs="宋体"/>
          <w:sz w:val="24"/>
          <w:szCs w:val="24"/>
        </w:rPr>
        <w:t>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"http://zfcg.czt.zj.gov.cn/bidClientTemplate/2019-05-27/12945.html" \o "CA驱动和申领流程" </w:instrText>
      </w:r>
      <w:r>
        <w:rPr>
          <w:rFonts w:hint="eastAsia" w:ascii="宋体" w:hAnsi="宋体" w:eastAsia="宋体" w:cs="宋体"/>
          <w:sz w:val="24"/>
          <w:szCs w:val="24"/>
        </w:rPr>
        <w:fldChar w:fldCharType="separate"/>
      </w:r>
      <w:r>
        <w:rPr>
          <w:rStyle w:val="69"/>
          <w:rFonts w:hint="eastAsia" w:ascii="宋体" w:hAnsi="宋体" w:eastAsia="宋体" w:cs="宋体"/>
          <w:color w:val="auto"/>
          <w:sz w:val="24"/>
          <w:szCs w:val="24"/>
        </w:rPr>
        <w:t>CA驱动和申领流程</w:t>
      </w:r>
      <w:r>
        <w:rPr>
          <w:rFonts w:hint="eastAsia" w:ascii="宋体" w:hAnsi="宋体" w:eastAsia="宋体" w:cs="宋体"/>
          <w:sz w:val="24"/>
          <w:szCs w:val="24"/>
        </w:rPr>
        <w:fldChar w:fldCharType="end"/>
      </w:r>
      <w:r>
        <w:rPr>
          <w:rFonts w:hint="eastAsia" w:ascii="宋体" w:hAnsi="宋体" w:eastAsia="宋体" w:cs="宋体"/>
          <w:sz w:val="24"/>
          <w:szCs w:val="24"/>
        </w:rPr>
        <w:t>”进行查阅。</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5.3</w:t>
      </w:r>
      <w:r>
        <w:rPr>
          <w:rFonts w:hint="eastAsia" w:ascii="宋体" w:hAnsi="宋体" w:eastAsia="宋体" w:cs="宋体"/>
          <w:b w:val="0"/>
          <w:bCs w:val="0"/>
          <w:sz w:val="24"/>
          <w:szCs w:val="24"/>
        </w:rPr>
        <w:t>投标文件的递交方式：</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5.3.1</w:t>
      </w:r>
      <w:r>
        <w:rPr>
          <w:rFonts w:hint="eastAsia" w:eastAsia="宋体" w:cs="宋体"/>
          <w:sz w:val="24"/>
          <w:szCs w:val="24"/>
          <w:lang w:eastAsia="zh-CN"/>
        </w:rPr>
        <w:t>投标人</w:t>
      </w:r>
      <w:r>
        <w:rPr>
          <w:rFonts w:hint="eastAsia" w:ascii="宋体" w:hAnsi="宋体" w:eastAsia="宋体" w:cs="宋体"/>
          <w:sz w:val="24"/>
          <w:szCs w:val="24"/>
        </w:rPr>
        <w:t>应当在投标截止时间前，将生成的“电子加密投标文件”上传递交至“政府采购云平台”。投标截止时间以后上传递交的投标文件将被“政府采购云平台”拒收。</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3.2数据电子备份投标文件（U盘）：以U盘形式提供的数据电子备份投标文件格式及内容须与政采云平台项目采购-电子交易操作指南中制作、加密并递交的电子投标文件格式及内容一致。</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份投标文件”的递交方式：可通过邮寄递交以介质（U盘）存储的数据电文形式的“备份投标文件”。“备份投标文件”格式及内容须与政采云平台项目采购-电子交易操作指南中制作、加密并递交的电子加密投标文件格式及内容一致。“备份投标文件”应当密封包装并在包装上标注投标项目名称、投标单位名称、联系电话并加盖公章。</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递交方式：</w:t>
      </w:r>
      <w:r>
        <w:rPr>
          <w:rFonts w:hint="eastAsia" w:eastAsia="宋体" w:cs="宋体"/>
          <w:sz w:val="24"/>
          <w:szCs w:val="24"/>
          <w:lang w:eastAsia="zh-CN"/>
        </w:rPr>
        <w:t>投标人</w:t>
      </w:r>
      <w:r>
        <w:rPr>
          <w:rFonts w:hint="eastAsia" w:ascii="宋体" w:hAnsi="宋体" w:eastAsia="宋体" w:cs="宋体"/>
          <w:sz w:val="24"/>
          <w:szCs w:val="24"/>
        </w:rPr>
        <w:t>采用邮寄递交“备份投标文件”。邮寄地址为：浙江恒盛工程咨询有限公司（</w:t>
      </w:r>
      <w:r>
        <w:rPr>
          <w:rFonts w:hint="eastAsia" w:ascii="宋体" w:hAnsi="宋体" w:eastAsia="宋体" w:cs="宋体"/>
          <w:bCs/>
          <w:sz w:val="24"/>
          <w:szCs w:val="24"/>
        </w:rPr>
        <w:t>湖州市榆树街26号新天地写字楼21层招标部</w:t>
      </w:r>
      <w:r>
        <w:rPr>
          <w:rFonts w:hint="eastAsia" w:ascii="宋体" w:hAnsi="宋体" w:eastAsia="宋体" w:cs="宋体"/>
          <w:sz w:val="24"/>
          <w:szCs w:val="24"/>
        </w:rPr>
        <w:t>），联系人：王嘉，电话：0572-2199129</w:t>
      </w: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HYPERLINK "mailto:897221106@qq.com。邮寄截止时间：供应商应于2020年" </w:instrText>
      </w:r>
      <w:r>
        <w:rPr>
          <w:rFonts w:hint="eastAsia" w:ascii="宋体" w:hAnsi="宋体" w:eastAsia="宋体" w:cs="宋体"/>
          <w:b/>
          <w:sz w:val="24"/>
          <w:szCs w:val="24"/>
        </w:rPr>
        <w:fldChar w:fldCharType="separate"/>
      </w:r>
      <w:r>
        <w:rPr>
          <w:rFonts w:hint="eastAsia" w:ascii="宋体" w:hAnsi="宋体" w:eastAsia="宋体" w:cs="宋体"/>
          <w:b/>
          <w:sz w:val="24"/>
          <w:szCs w:val="24"/>
        </w:rPr>
        <w:t>。接收截止时间：</w:t>
      </w:r>
      <w:r>
        <w:rPr>
          <w:rFonts w:hint="eastAsia" w:eastAsia="宋体" w:cs="宋体"/>
          <w:b/>
          <w:sz w:val="24"/>
          <w:szCs w:val="24"/>
          <w:lang w:eastAsia="zh-CN"/>
        </w:rPr>
        <w:t>投标人</w:t>
      </w:r>
      <w:r>
        <w:rPr>
          <w:rFonts w:hint="eastAsia" w:ascii="宋体" w:hAnsi="宋体" w:eastAsia="宋体" w:cs="宋体"/>
          <w:b/>
          <w:sz w:val="24"/>
          <w:szCs w:val="24"/>
        </w:rPr>
        <w:t>应于</w:t>
      </w:r>
      <w:r>
        <w:rPr>
          <w:rFonts w:hint="eastAsia" w:ascii="宋体" w:hAnsi="宋体" w:eastAsia="宋体" w:cs="宋体"/>
          <w:b/>
          <w:sz w:val="24"/>
          <w:szCs w:val="24"/>
        </w:rPr>
        <w:fldChar w:fldCharType="end"/>
      </w:r>
      <w:r>
        <w:rPr>
          <w:rFonts w:hint="eastAsia" w:ascii="宋体" w:hAnsi="宋体" w:eastAsia="宋体" w:cs="宋体"/>
          <w:b/>
          <w:sz w:val="24"/>
          <w:szCs w:val="24"/>
        </w:rPr>
        <w:t>投标截止时间前送达【以收件人实际签收时间为准，收件人签收后将予以回执，回执通过电子邮件形式发送至</w:t>
      </w:r>
      <w:r>
        <w:rPr>
          <w:rFonts w:hint="eastAsia" w:eastAsia="宋体" w:cs="宋体"/>
          <w:b/>
          <w:sz w:val="24"/>
          <w:szCs w:val="24"/>
          <w:lang w:eastAsia="zh-CN"/>
        </w:rPr>
        <w:t>投标人</w:t>
      </w:r>
      <w:r>
        <w:rPr>
          <w:rFonts w:hint="eastAsia" w:ascii="宋体" w:hAnsi="宋体" w:eastAsia="宋体" w:cs="宋体"/>
          <w:b/>
          <w:sz w:val="24"/>
          <w:szCs w:val="24"/>
        </w:rPr>
        <w:t>电子邮箱确认。】，逾期送达或未密封或到付件将拒绝接收。</w:t>
      </w:r>
      <w:r>
        <w:rPr>
          <w:rFonts w:hint="eastAsia" w:ascii="宋体" w:hAnsi="宋体" w:eastAsia="宋体" w:cs="宋体"/>
          <w:sz w:val="24"/>
          <w:szCs w:val="24"/>
        </w:rPr>
        <w:t xml:space="preserve">   </w:t>
      </w:r>
      <w:r>
        <w:rPr>
          <w:rFonts w:hint="eastAsia" w:ascii="宋体" w:hAnsi="宋体" w:eastAsia="宋体" w:cs="宋体"/>
          <w:bCs/>
          <w:snapToGrid w:val="0"/>
          <w:kern w:val="28"/>
          <w:sz w:val="24"/>
          <w:szCs w:val="24"/>
        </w:rPr>
        <w:t xml:space="preserve"> </w:t>
      </w:r>
      <w:r>
        <w:rPr>
          <w:rFonts w:hint="eastAsia" w:ascii="宋体" w:hAnsi="宋体" w:eastAsia="宋体" w:cs="宋体"/>
          <w:sz w:val="24"/>
          <w:szCs w:val="24"/>
        </w:rPr>
        <w:t xml:space="preserve">     </w:t>
      </w:r>
    </w:p>
    <w:p>
      <w:pPr>
        <w:pStyle w:val="57"/>
        <w:keepNext w:val="0"/>
        <w:keepLines w:val="0"/>
        <w:pageBreakBefore w:val="0"/>
        <w:kinsoku/>
        <w:wordWrap/>
        <w:overflowPunct/>
        <w:autoSpaceDE/>
        <w:autoSpaceDN/>
        <w:bidi w:val="0"/>
        <w:spacing w:before="0" w:beforeAutospacing="0" w:after="0" w:afterAutospacing="0" w:line="47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注：1）</w:t>
      </w:r>
      <w:r>
        <w:rPr>
          <w:rFonts w:hint="eastAsia" w:eastAsia="宋体" w:cs="宋体"/>
          <w:b/>
          <w:bCs/>
          <w:sz w:val="24"/>
          <w:szCs w:val="24"/>
          <w:lang w:eastAsia="zh-CN"/>
        </w:rPr>
        <w:t>投标人</w:t>
      </w:r>
      <w:r>
        <w:rPr>
          <w:rFonts w:hint="eastAsia" w:ascii="宋体" w:hAnsi="宋体" w:eastAsia="宋体" w:cs="宋体"/>
          <w:b/>
          <w:bCs/>
          <w:sz w:val="24"/>
          <w:szCs w:val="24"/>
        </w:rPr>
        <w:t>应权衡利弊考虑是否提供数据电子备份投标文件（U盘），采购人及采购代理机构不做强制性要求，若因下一条款（第</w:t>
      </w:r>
      <w:r>
        <w:rPr>
          <w:rFonts w:hint="eastAsia" w:eastAsia="宋体" w:cs="宋体"/>
          <w:b/>
          <w:bCs/>
          <w:sz w:val="24"/>
          <w:szCs w:val="24"/>
          <w:lang w:val="en-US" w:eastAsia="zh-CN"/>
        </w:rPr>
        <w:t>5.</w:t>
      </w:r>
      <w:r>
        <w:rPr>
          <w:rFonts w:hint="eastAsia" w:ascii="宋体" w:hAnsi="宋体" w:eastAsia="宋体" w:cs="宋体"/>
          <w:b/>
          <w:bCs/>
          <w:sz w:val="24"/>
          <w:szCs w:val="24"/>
        </w:rPr>
        <w:t>4条）原因须启用数据电子备份投标文件（U盘）时，而</w:t>
      </w:r>
      <w:r>
        <w:rPr>
          <w:rFonts w:hint="eastAsia" w:eastAsia="宋体" w:cs="宋体"/>
          <w:b/>
          <w:bCs/>
          <w:sz w:val="24"/>
          <w:szCs w:val="24"/>
          <w:lang w:eastAsia="zh-CN"/>
        </w:rPr>
        <w:t>投标人</w:t>
      </w:r>
      <w:r>
        <w:rPr>
          <w:rFonts w:hint="eastAsia" w:ascii="宋体" w:hAnsi="宋体" w:eastAsia="宋体" w:cs="宋体"/>
          <w:b/>
          <w:bCs/>
          <w:sz w:val="24"/>
          <w:szCs w:val="24"/>
        </w:rPr>
        <w:t>未提供的，视为放弃投标资格，作无效标处理；2）</w:t>
      </w:r>
      <w:r>
        <w:rPr>
          <w:rFonts w:hint="eastAsia" w:eastAsia="宋体" w:cs="宋体"/>
          <w:b/>
          <w:bCs/>
          <w:sz w:val="24"/>
          <w:szCs w:val="24"/>
          <w:lang w:eastAsia="zh-CN"/>
        </w:rPr>
        <w:t>投标人</w:t>
      </w:r>
      <w:r>
        <w:rPr>
          <w:rFonts w:hint="eastAsia" w:ascii="宋体" w:hAnsi="宋体" w:eastAsia="宋体" w:cs="宋体"/>
          <w:b/>
          <w:bCs/>
          <w:sz w:val="24"/>
          <w:szCs w:val="24"/>
        </w:rPr>
        <w:t>应对提供的数据电子备份投标文件（U盘）进行加密处理，若需要启用数据电子备份投标文件（U盘）时，再由</w:t>
      </w:r>
      <w:r>
        <w:rPr>
          <w:rFonts w:hint="eastAsia" w:eastAsia="宋体" w:cs="宋体"/>
          <w:b/>
          <w:bCs/>
          <w:sz w:val="24"/>
          <w:szCs w:val="24"/>
          <w:lang w:eastAsia="zh-CN"/>
        </w:rPr>
        <w:t>投标人</w:t>
      </w:r>
      <w:r>
        <w:rPr>
          <w:rFonts w:hint="eastAsia" w:ascii="宋体" w:hAnsi="宋体" w:eastAsia="宋体" w:cs="宋体"/>
          <w:b/>
          <w:bCs/>
          <w:sz w:val="24"/>
          <w:szCs w:val="24"/>
        </w:rPr>
        <w:t>告知采购人及采购代理机构加密信息进行解密；3）若</w:t>
      </w:r>
      <w:r>
        <w:rPr>
          <w:rFonts w:hint="eastAsia" w:eastAsia="宋体" w:cs="宋体"/>
          <w:b/>
          <w:bCs/>
          <w:sz w:val="24"/>
          <w:szCs w:val="24"/>
          <w:lang w:eastAsia="zh-CN"/>
        </w:rPr>
        <w:t>投标人</w:t>
      </w:r>
      <w:r>
        <w:rPr>
          <w:rFonts w:hint="eastAsia" w:ascii="宋体" w:hAnsi="宋体" w:eastAsia="宋体" w:cs="宋体"/>
          <w:b/>
          <w:bCs/>
          <w:sz w:val="24"/>
          <w:szCs w:val="24"/>
        </w:rPr>
        <w:t>未提供数据电子备份投标文件（U盘），招标公告及招标文件中关于数据电子备份投标文件（U盘）的要求及内容不再适用。</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5.4 </w:t>
      </w:r>
      <w:r>
        <w:rPr>
          <w:rFonts w:hint="eastAsia" w:ascii="宋体" w:hAnsi="宋体" w:eastAsia="宋体" w:cs="宋体"/>
          <w:sz w:val="24"/>
          <w:szCs w:val="24"/>
        </w:rPr>
        <w:t>CA锁解密时间为开标当日投标截止时间后，各</w:t>
      </w:r>
      <w:r>
        <w:rPr>
          <w:rFonts w:hint="eastAsia" w:eastAsia="宋体" w:cs="宋体"/>
          <w:sz w:val="24"/>
          <w:szCs w:val="24"/>
          <w:lang w:eastAsia="zh-CN"/>
        </w:rPr>
        <w:t>投标人</w:t>
      </w:r>
      <w:r>
        <w:rPr>
          <w:rFonts w:hint="eastAsia" w:ascii="宋体" w:hAnsi="宋体" w:eastAsia="宋体" w:cs="宋体"/>
          <w:sz w:val="24"/>
          <w:szCs w:val="24"/>
        </w:rPr>
        <w:t>须提供符合要求的CA加密后的电子投标文件、有效的CA锁供开标现场解密，投标截止时间止未完成上传的电子投标文件或未按招标文件要求密封、包装的数据电子备份投标文件（U盘）将拒绝接收，作无效标处理。整个开标过程中若因</w:t>
      </w:r>
      <w:r>
        <w:rPr>
          <w:rFonts w:hint="eastAsia" w:eastAsia="宋体" w:cs="宋体"/>
          <w:sz w:val="24"/>
          <w:szCs w:val="24"/>
          <w:lang w:eastAsia="zh-CN"/>
        </w:rPr>
        <w:t>投标人</w:t>
      </w:r>
      <w:r>
        <w:rPr>
          <w:rFonts w:hint="eastAsia" w:ascii="宋体" w:hAnsi="宋体" w:eastAsia="宋体" w:cs="宋体"/>
          <w:sz w:val="24"/>
          <w:szCs w:val="24"/>
        </w:rPr>
        <w:t>问题造成电子投标文件无法正常解密的，均认定为未提交电子投标文件，作无效标处理。若因网络或者其他非</w:t>
      </w:r>
      <w:r>
        <w:rPr>
          <w:rFonts w:hint="eastAsia" w:eastAsia="宋体" w:cs="宋体"/>
          <w:sz w:val="24"/>
          <w:szCs w:val="24"/>
          <w:lang w:eastAsia="zh-CN"/>
        </w:rPr>
        <w:t>投标人</w:t>
      </w:r>
      <w:r>
        <w:rPr>
          <w:rFonts w:hint="eastAsia" w:ascii="宋体" w:hAnsi="宋体" w:eastAsia="宋体" w:cs="宋体"/>
          <w:sz w:val="24"/>
          <w:szCs w:val="24"/>
        </w:rPr>
        <w:t>问题造成电子投标文件无法正常解密的，启用数据电子备份投标文件（U盘），因</w:t>
      </w:r>
      <w:r>
        <w:rPr>
          <w:rFonts w:hint="eastAsia" w:eastAsia="宋体" w:cs="宋体"/>
          <w:sz w:val="24"/>
          <w:szCs w:val="24"/>
          <w:lang w:eastAsia="zh-CN"/>
        </w:rPr>
        <w:t>投标人</w:t>
      </w:r>
      <w:r>
        <w:rPr>
          <w:rFonts w:hint="eastAsia" w:ascii="宋体" w:hAnsi="宋体" w:eastAsia="宋体" w:cs="宋体"/>
          <w:sz w:val="24"/>
          <w:szCs w:val="24"/>
        </w:rPr>
        <w:t>自身原因造成数据电子备份投标文件（U盘）无法打开的，作无效标处理。若正常解密成功，则数据电子备份投标文件（U盘）不予开启。在下一顺位的投标文件启用时，前一顺位的投标文件自动失效。</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.5</w:t>
      </w:r>
      <w:r>
        <w:rPr>
          <w:rFonts w:hint="eastAsia" w:ascii="宋体" w:hAnsi="宋体" w:eastAsia="宋体" w:cs="宋体"/>
          <w:sz w:val="24"/>
          <w:szCs w:val="24"/>
        </w:rPr>
        <w:t>投标文件启用顺序和效力。投标文件的启用，按先后顺位分别为电子投标文件、数据电文形式的备份投标文件，</w:t>
      </w:r>
      <w:r>
        <w:rPr>
          <w:rFonts w:hint="eastAsia" w:ascii="宋体" w:hAnsi="宋体" w:eastAsia="宋体" w:cs="宋体"/>
          <w:b/>
          <w:bCs/>
          <w:sz w:val="24"/>
          <w:szCs w:val="24"/>
          <w:u w:val="single"/>
        </w:rPr>
        <w:t>如果</w:t>
      </w:r>
      <w:r>
        <w:rPr>
          <w:rFonts w:hint="eastAsia" w:eastAsia="宋体" w:cs="宋体"/>
          <w:b/>
          <w:bCs/>
          <w:sz w:val="24"/>
          <w:szCs w:val="24"/>
          <w:u w:val="single"/>
          <w:lang w:eastAsia="zh-CN"/>
        </w:rPr>
        <w:t>投标人</w:t>
      </w:r>
      <w:r>
        <w:rPr>
          <w:rFonts w:hint="eastAsia" w:ascii="宋体" w:hAnsi="宋体" w:eastAsia="宋体" w:cs="宋体"/>
          <w:b/>
          <w:bCs/>
          <w:sz w:val="24"/>
          <w:szCs w:val="24"/>
          <w:u w:val="single"/>
        </w:rPr>
        <w:t>在“政府采购云平台”完成的“电子加密投标文件”出现故障后（非</w:t>
      </w:r>
      <w:r>
        <w:rPr>
          <w:rFonts w:hint="eastAsia" w:eastAsia="宋体" w:cs="宋体"/>
          <w:b/>
          <w:bCs/>
          <w:sz w:val="24"/>
          <w:szCs w:val="24"/>
          <w:u w:val="single"/>
          <w:lang w:eastAsia="zh-CN"/>
        </w:rPr>
        <w:t>投标人</w:t>
      </w:r>
      <w:r>
        <w:rPr>
          <w:rFonts w:hint="eastAsia" w:ascii="宋体" w:hAnsi="宋体" w:eastAsia="宋体" w:cs="宋体"/>
          <w:b/>
          <w:bCs/>
          <w:sz w:val="24"/>
          <w:szCs w:val="24"/>
          <w:u w:val="single"/>
        </w:rPr>
        <w:t>自身原因导致），代理机构将上传</w:t>
      </w:r>
      <w:r>
        <w:rPr>
          <w:rFonts w:hint="eastAsia" w:eastAsia="宋体" w:cs="宋体"/>
          <w:b/>
          <w:bCs/>
          <w:sz w:val="24"/>
          <w:szCs w:val="24"/>
          <w:u w:val="single"/>
          <w:lang w:eastAsia="zh-CN"/>
        </w:rPr>
        <w:t>投标人</w:t>
      </w:r>
      <w:r>
        <w:rPr>
          <w:rFonts w:hint="eastAsia" w:ascii="宋体" w:hAnsi="宋体" w:eastAsia="宋体" w:cs="宋体"/>
          <w:b/>
          <w:bCs/>
          <w:sz w:val="24"/>
          <w:szCs w:val="24"/>
          <w:u w:val="single"/>
        </w:rPr>
        <w:t>在投标截止前按规定提交的“备份投标文件”。</w:t>
      </w:r>
    </w:p>
    <w:p>
      <w:pPr>
        <w:pStyle w:val="57"/>
        <w:keepNext w:val="0"/>
        <w:keepLines w:val="0"/>
        <w:pageBreakBefore w:val="0"/>
        <w:kinsoku/>
        <w:wordWrap/>
        <w:overflowPunct/>
        <w:autoSpaceDE/>
        <w:autoSpaceDN/>
        <w:bidi w:val="0"/>
        <w:spacing w:before="0" w:beforeAutospacing="0" w:after="0" w:afterAutospacing="0" w:line="4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5.6</w:t>
      </w:r>
      <w:r>
        <w:rPr>
          <w:rFonts w:hint="eastAsia" w:ascii="宋体" w:hAnsi="宋体" w:eastAsia="宋体" w:cs="宋体"/>
          <w:sz w:val="24"/>
          <w:szCs w:val="24"/>
        </w:rPr>
        <w:t>通过“政府采购云平台”上传递交的“电子加密投标文件”无法按时解密，</w:t>
      </w:r>
      <w:r>
        <w:rPr>
          <w:rFonts w:hint="eastAsia" w:eastAsia="宋体" w:cs="宋体"/>
          <w:sz w:val="24"/>
          <w:szCs w:val="24"/>
          <w:lang w:eastAsia="zh-CN"/>
        </w:rPr>
        <w:t>投标人</w:t>
      </w:r>
      <w:r>
        <w:rPr>
          <w:rFonts w:hint="eastAsia" w:ascii="宋体" w:hAnsi="宋体" w:eastAsia="宋体" w:cs="宋体"/>
          <w:sz w:val="24"/>
          <w:szCs w:val="24"/>
        </w:rPr>
        <w:t>递交了备份投标文件的，以备份投标文件为依据，否则视为投标文件撤回。通过“政府采购云平台”上传递交的“电子加密投标文件”已按时解密的，“备份投标文件”自动失效。</w:t>
      </w:r>
      <w:r>
        <w:rPr>
          <w:rFonts w:hint="eastAsia" w:eastAsia="宋体" w:cs="宋体"/>
          <w:sz w:val="24"/>
          <w:szCs w:val="24"/>
          <w:lang w:eastAsia="zh-CN"/>
        </w:rPr>
        <w:t>投标人</w:t>
      </w:r>
      <w:r>
        <w:rPr>
          <w:rFonts w:hint="eastAsia" w:ascii="宋体" w:hAnsi="宋体" w:eastAsia="宋体" w:cs="宋体"/>
          <w:sz w:val="24"/>
          <w:szCs w:val="24"/>
        </w:rPr>
        <w:t>仅递交备份投标文件的，投标无效。</w:t>
      </w:r>
    </w:p>
    <w:p>
      <w:pPr>
        <w:keepNext w:val="0"/>
        <w:keepLines w:val="0"/>
        <w:pageBreakBefore w:val="0"/>
        <w:kinsoku/>
        <w:wordWrap/>
        <w:overflowPunct/>
        <w:topLinePunct/>
        <w:autoSpaceDE/>
        <w:autoSpaceDN/>
        <w:bidi w:val="0"/>
        <w:spacing w:line="470" w:lineRule="exact"/>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1、采购人：</w:t>
      </w:r>
      <w:r>
        <w:rPr>
          <w:rFonts w:hint="eastAsia" w:ascii="宋体" w:hAnsi="宋体" w:eastAsia="宋体" w:cs="宋体"/>
          <w:bCs/>
          <w:color w:val="auto"/>
          <w:sz w:val="24"/>
          <w:szCs w:val="24"/>
          <w:lang w:eastAsia="zh-CN"/>
        </w:rPr>
        <w:t>长兴县公安局</w:t>
      </w:r>
      <w:r>
        <w:rPr>
          <w:rFonts w:hint="eastAsia" w:ascii="宋体" w:hAnsi="宋体" w:eastAsia="宋体" w:cs="宋体"/>
          <w:bCs/>
          <w:color w:val="auto"/>
          <w:sz w:val="24"/>
          <w:szCs w:val="24"/>
        </w:rPr>
        <w:t xml:space="preserve">  </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联系人：吴晨昊</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    </w:t>
      </w:r>
      <w:r>
        <w:rPr>
          <w:rFonts w:hint="eastAsia"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联系电话：0572-6633082      </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质疑联系人：沈方明</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质疑联系方式：13587281517</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地址：长兴县画溪大道2689号 </w:t>
      </w:r>
    </w:p>
    <w:p>
      <w:pPr>
        <w:keepNext w:val="0"/>
        <w:keepLines w:val="0"/>
        <w:pageBreakBefore w:val="0"/>
        <w:widowControl/>
        <w:kinsoku/>
        <w:wordWrap/>
        <w:overflowPunct/>
        <w:autoSpaceDE/>
        <w:autoSpaceDN/>
        <w:bidi w:val="0"/>
        <w:spacing w:line="470" w:lineRule="exact"/>
        <w:ind w:left="44" w:leftChars="21" w:right="60" w:firstLine="470" w:firstLineChars="196"/>
        <w:textAlignment w:val="auto"/>
        <w:rPr>
          <w:rFonts w:hint="eastAsia" w:ascii="宋体" w:hAnsi="宋体" w:eastAsia="宋体" w:cs="宋体"/>
          <w:bCs/>
          <w:sz w:val="24"/>
          <w:szCs w:val="24"/>
        </w:rPr>
      </w:pPr>
      <w:r>
        <w:rPr>
          <w:rFonts w:hint="eastAsia" w:ascii="宋体" w:hAnsi="宋体" w:eastAsia="宋体" w:cs="宋体"/>
          <w:color w:val="auto"/>
          <w:kern w:val="0"/>
          <w:sz w:val="24"/>
          <w:szCs w:val="24"/>
        </w:rPr>
        <w:t>2、采购代理机构：浙江恒盛工程咨</w:t>
      </w:r>
      <w:r>
        <w:rPr>
          <w:rFonts w:hint="eastAsia" w:ascii="宋体" w:hAnsi="宋体" w:eastAsia="宋体" w:cs="宋体"/>
          <w:kern w:val="0"/>
          <w:sz w:val="24"/>
          <w:szCs w:val="24"/>
        </w:rPr>
        <w:t>询有限公</w:t>
      </w:r>
      <w:r>
        <w:rPr>
          <w:rFonts w:hint="eastAsia" w:ascii="宋体" w:hAnsi="宋体" w:eastAsia="宋体" w:cs="宋体"/>
          <w:bCs/>
          <w:sz w:val="24"/>
          <w:szCs w:val="24"/>
        </w:rPr>
        <w:t>司</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联系人：王嘉      </w:t>
      </w:r>
      <w:r>
        <w:rPr>
          <w:rFonts w:hint="eastAsia"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 联系电话：0572-2199129     </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质疑联系人：匡伟   </w:t>
      </w:r>
      <w:r>
        <w:rPr>
          <w:rFonts w:hint="eastAsia"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联系电话：0572-2199129</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地址：湖州市榆树街26号新天地写字楼21层</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3、同级政府采购监督管理部门名称：</w:t>
      </w:r>
      <w:r>
        <w:rPr>
          <w:rFonts w:hint="eastAsia" w:ascii="宋体" w:hAnsi="宋体" w:eastAsia="宋体" w:cs="宋体"/>
          <w:bCs/>
          <w:color w:val="auto"/>
          <w:sz w:val="24"/>
          <w:szCs w:val="24"/>
          <w:lang w:eastAsia="zh-CN"/>
        </w:rPr>
        <w:t>长兴县财政局</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地址：长兴县龙山街道锦绣路</w:t>
      </w:r>
      <w:r>
        <w:rPr>
          <w:rFonts w:hint="eastAsia" w:ascii="宋体" w:hAnsi="宋体" w:eastAsia="宋体" w:cs="宋体"/>
          <w:bCs/>
          <w:color w:val="auto"/>
          <w:sz w:val="24"/>
          <w:szCs w:val="24"/>
          <w:lang w:val="en-US" w:eastAsia="zh-CN"/>
        </w:rPr>
        <w:t>6号</w:t>
      </w:r>
      <w:r>
        <w:rPr>
          <w:rFonts w:hint="eastAsia" w:ascii="宋体" w:hAnsi="宋体" w:eastAsia="宋体" w:cs="宋体"/>
          <w:bCs/>
          <w:color w:val="auto"/>
          <w:sz w:val="24"/>
          <w:szCs w:val="24"/>
        </w:rPr>
        <w:t>兴国商务楼</w:t>
      </w:r>
      <w:r>
        <w:rPr>
          <w:rFonts w:hint="eastAsia" w:ascii="宋体" w:hAnsi="宋体" w:eastAsia="宋体" w:cs="宋体"/>
          <w:bCs/>
          <w:color w:val="auto"/>
          <w:sz w:val="24"/>
          <w:szCs w:val="24"/>
          <w:lang w:val="en-US" w:eastAsia="zh-CN"/>
        </w:rPr>
        <w:t>1号楼1305室</w:t>
      </w:r>
      <w:r>
        <w:rPr>
          <w:rFonts w:hint="eastAsia" w:ascii="宋体" w:hAnsi="宋体" w:eastAsia="宋体" w:cs="宋体"/>
          <w:bCs/>
          <w:color w:val="auto"/>
          <w:sz w:val="24"/>
          <w:szCs w:val="24"/>
        </w:rPr>
        <w:t xml:space="preserve"> </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rPr>
        <w:t xml:space="preserve">联系人：佘志印 </w:t>
      </w:r>
    </w:p>
    <w:p>
      <w:pPr>
        <w:pStyle w:val="16"/>
        <w:keepNext w:val="0"/>
        <w:keepLines w:val="0"/>
        <w:pageBreakBefore w:val="0"/>
        <w:kinsoku/>
        <w:wordWrap/>
        <w:overflowPunct/>
        <w:autoSpaceDE/>
        <w:autoSpaceDN/>
        <w:bidi w:val="0"/>
        <w:adjustRightInd/>
        <w:spacing w:line="470" w:lineRule="exact"/>
        <w:textAlignment w:val="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联系电话：0572-6027789</w:t>
      </w:r>
    </w:p>
    <w:p>
      <w:pPr>
        <w:widowControl/>
        <w:topLinePunct/>
        <w:spacing w:line="360" w:lineRule="auto"/>
        <w:ind w:firstLine="420" w:firstLineChars="200"/>
        <w:jc w:val="left"/>
        <w:rPr>
          <w:rFonts w:hint="eastAsia" w:ascii="宋体" w:hAnsi="宋体" w:cs="Arial"/>
          <w:kern w:val="0"/>
          <w:szCs w:val="21"/>
        </w:rPr>
      </w:pPr>
    </w:p>
    <w:p>
      <w:pPr>
        <w:widowControl/>
        <w:topLinePunct/>
        <w:spacing w:line="360" w:lineRule="auto"/>
        <w:ind w:firstLine="422" w:firstLineChars="200"/>
        <w:jc w:val="left"/>
        <w:rPr>
          <w:rFonts w:ascii="宋体" w:hAnsi="宋体"/>
          <w:b/>
          <w:bCs/>
        </w:rPr>
      </w:pPr>
      <w:r>
        <w:rPr>
          <w:rFonts w:hint="eastAsia" w:ascii="宋体" w:hAnsi="宋体" w:cs="Arial"/>
          <w:b/>
          <w:bCs/>
          <w:kern w:val="0"/>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60"/>
        <w:widowControl w:val="0"/>
        <w:numPr>
          <w:ilvl w:val="0"/>
          <w:numId w:val="0"/>
        </w:numPr>
        <w:adjustRightInd/>
        <w:spacing w:after="120" w:afterLines="0" w:line="240" w:lineRule="auto"/>
        <w:jc w:val="both"/>
        <w:rPr>
          <w:rFonts w:hint="eastAsia"/>
        </w:rPr>
      </w:pPr>
    </w:p>
    <w:p>
      <w:pPr>
        <w:pStyle w:val="24"/>
        <w:rPr>
          <w:rFonts w:hint="eastAsia"/>
        </w:rPr>
      </w:pPr>
    </w:p>
    <w:p>
      <w:pPr>
        <w:numPr>
          <w:ilvl w:val="0"/>
          <w:numId w:val="9"/>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1D41D5"/>
          <w:sz w:val="36"/>
          <w:szCs w:val="36"/>
          <w:highlight w:val="none"/>
        </w:rPr>
        <w:t xml:space="preserve"> </w:t>
      </w:r>
      <w:r>
        <w:rPr>
          <w:rFonts w:hint="eastAsia" w:ascii="宋体" w:hAnsi="宋体" w:cs="宋体"/>
          <w:b/>
          <w:color w:val="auto"/>
          <w:sz w:val="36"/>
          <w:szCs w:val="36"/>
          <w:highlight w:val="none"/>
        </w:rPr>
        <w:t>采购需求</w:t>
      </w:r>
    </w:p>
    <w:p>
      <w:pPr>
        <w:snapToGrid w:val="0"/>
        <w:spacing w:line="480" w:lineRule="exact"/>
        <w:ind w:left="-481" w:leftChars="-229" w:firstLine="480" w:firstLineChars="200"/>
        <w:rPr>
          <w:rFonts w:hint="eastAsia" w:ascii="宋体" w:hAnsi="宋体" w:cs="宋体"/>
          <w:color w:val="auto"/>
          <w:sz w:val="24"/>
          <w:highlight w:val="none"/>
        </w:rPr>
      </w:pPr>
      <w:r>
        <w:rPr>
          <w:rFonts w:hint="eastAsia" w:ascii="宋体" w:hAnsi="宋体" w:cs="宋体"/>
          <w:color w:val="auto"/>
          <w:sz w:val="24"/>
          <w:highlight w:val="none"/>
        </w:rPr>
        <w:t>本技术要求适用于《</w:t>
      </w:r>
      <w:r>
        <w:rPr>
          <w:rFonts w:hint="eastAsia" w:ascii="宋体" w:hAnsi="宋体" w:cs="宋体"/>
          <w:b/>
          <w:color w:val="auto"/>
          <w:sz w:val="24"/>
          <w:highlight w:val="none"/>
          <w:lang w:eastAsia="zh-CN"/>
        </w:rPr>
        <w:t>长兴县公安局执法办案中心智能化管理系统采购项目</w:t>
      </w:r>
      <w:r>
        <w:rPr>
          <w:rFonts w:hint="eastAsia" w:ascii="宋体" w:hAnsi="宋体" w:cs="宋体"/>
          <w:b/>
          <w:color w:val="auto"/>
          <w:sz w:val="24"/>
          <w:highlight w:val="none"/>
        </w:rPr>
        <w:t>》</w:t>
      </w:r>
      <w:r>
        <w:rPr>
          <w:rFonts w:hint="eastAsia" w:ascii="宋体" w:hAnsi="宋体" w:cs="宋体"/>
          <w:color w:val="auto"/>
          <w:sz w:val="24"/>
          <w:highlight w:val="none"/>
        </w:rPr>
        <w:t>的采购，是采购人为该项目的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提出的技术规范要求，为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完成响应文件的依据。本章所提出的内容为本项目的最低要求，</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必须认真阅读以下内容，以免造成投标损失。</w:t>
      </w:r>
    </w:p>
    <w:p>
      <w:pPr>
        <w:numPr>
          <w:ilvl w:val="0"/>
          <w:numId w:val="10"/>
        </w:numPr>
        <w:spacing w:line="480" w:lineRule="exact"/>
        <w:ind w:left="-481" w:leftChars="-229"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r>
        <w:rPr>
          <w:rFonts w:hint="eastAsia" w:ascii="宋体" w:hAnsi="宋体" w:eastAsia="宋体" w:cs="宋体"/>
          <w:b/>
          <w:color w:val="auto"/>
          <w:sz w:val="24"/>
          <w:highlight w:val="none"/>
          <w:lang w:val="en-US" w:eastAsia="zh-CN"/>
        </w:rPr>
        <w:t>背景</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2019年5月27日，公安部发布了《公安部关于加强公安机关执法办案管理中心建设的指导意见》（公法制〔2019〕166号）文件，提出打造集办案区、案件管理区、涉案财物管理区及合成作战、智能辅助等功能于一体的“一站式”办案场所，强化对办案活动的监督管理和服务保障，提升执法效能。坚持不懈推进执法规范化建设，把严格规范公正文明执法的要求落实到每一项执法活动和每一个执法环节，不断健全完善执法权力运行机制和监督管理体系，着力提升公安机关执法能力和执法公信力，在更高层次、更高水平上推进法治公安建设，推动国家治理体系和治理能力现代化</w:t>
      </w:r>
      <w:r>
        <w:rPr>
          <w:rFonts w:hint="eastAsia" w:ascii="宋体" w:hAnsi="宋体" w:eastAsia="宋体" w:cs="宋体"/>
          <w:color w:val="auto"/>
          <w:sz w:val="24"/>
          <w:highlight w:val="none"/>
        </w:rPr>
        <w:t>。</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浙江省公安厅2019年9月发布《全省公安机关加强执法办案管理中心建设的指导意见》浙公通字〔2019〕50号，在公安部文件基础上，明确功能设置、机制保障和工作要求，要求各地结合本地实际，分类推进执法办案管理中心建设。要求先期已建设执法办案管理中心的地方，要按照本意见要求，从场所建设、管理机制和管控手段等方面查漏补缺，抓紧优化完善；相关功能区域已满足集中办案等要求的，应重点围绕健全完善管理机制、强化协同服务、提升手段支撑和智能化管理水平深化拓展；重新建设的，创新推出更多符合基层实战要求的特色做法，高标准开展执法办案管理中心建设，带动本地区整体建设水平。</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2022年10月，浙江省公安厅又发布《关于印发执法办案管理中心三项制度的通知》（浙公通字〔2022〕72号），包含《浙江省公安机关执法办案管理中心迭代升级建设指引》、《浙江省公安机关执法办案管理中心使用管理工作规定》、《浙江省公安机关执法办案管理中心等级评定办法（试行）》三项制度，将全省执法办案管理中心全部纳入评定范围，作为年底考核指标。</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各地公安机关积极响应公安部、公安厅文件要求，陆续开展执法办案管理中心建设，杭州市、宁波市、湖州市等各地区公安局大部分都在近几年完成了执法办案管理中心的建设，长兴县公安局积极筹备资金，计划尽快建成项目，提升执法规范化水平，拟在原长兴县公安局巡特警大队业务用房一层，因地制宜调整规划新建长兴县公安局执法办案管理中心，总面积约2960㎡</w:t>
      </w:r>
      <w:r>
        <w:rPr>
          <w:rFonts w:hint="eastAsia" w:ascii="宋体" w:hAnsi="宋体" w:eastAsia="宋体" w:cs="宋体"/>
          <w:color w:val="auto"/>
          <w:sz w:val="24"/>
          <w:highlight w:val="none"/>
        </w:rPr>
        <w:t>。</w:t>
      </w:r>
    </w:p>
    <w:p>
      <w:pPr>
        <w:numPr>
          <w:ilvl w:val="0"/>
          <w:numId w:val="10"/>
        </w:numPr>
        <w:spacing w:line="480" w:lineRule="exact"/>
        <w:ind w:left="-481" w:leftChars="-229"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建设依据</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2018年《中华人民共和国刑事诉讼法》</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2015年《公安部关于贯彻党的十八届四中全会精神深化执法规范化建设全面建设法治公安的决定》</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2019年《关于加强公安机关执法办案管理中心建设的指导意见》</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《公安部关于加强公安机关执法办案管理中心建设的指导意见》（公法制〔2019〕166号）</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浙江省公安厅关于印发全省公安机关加强执法办案管理中心建设指导意见和开展“智慧法制”建设指导意见的通知（浙公通字〔2019〕50号）</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浙江省公安厅关于印发执法办案管理中心三项制度的通知（浙公通字〔2022〕72号）</w:t>
      </w:r>
    </w:p>
    <w:p>
      <w:pPr>
        <w:numPr>
          <w:ilvl w:val="0"/>
          <w:numId w:val="10"/>
        </w:numPr>
        <w:spacing w:line="480" w:lineRule="exact"/>
        <w:ind w:left="-481" w:leftChars="-229"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建设原则</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先进性：充分考虑信息化技术的迅速发展趋势，尽量采用先进技术和新型设备，特别是智能定位及审讯产品，以优越的性能保证系统的档次。</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开放性：采用国家和行业标准，以良好的开放性保证系统的兼容性。</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经济性：注意性能价格比因素，以较少的初始投资和运行费用，达到较高的建设目标。</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安全性：项目建设中必须采取必要措施，保证系统可靠和安全的运行。</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实用性:本方案设计上体现“实用性、可用性、易用性”的原则，满足公安业务需求，保证实用性。技术的发展变化是迅速的，在设计上必须选择先进的有发展潜力的网络通讯技术、智能设备、传感设备、使得在计算机技术迅速发展的时代，能有较长的生命周期。</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可扩充性：信息化系统的不断发展，服务功能也会要求增多。因此，从总体结构和系统设备都要为以后的发展预留容量，使之能够顺利扩充或升级。</w:t>
      </w:r>
    </w:p>
    <w:p>
      <w:pPr>
        <w:snapToGrid w:val="0"/>
        <w:spacing w:line="480" w:lineRule="exact"/>
        <w:ind w:left="-481" w:leftChars="-229"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易操作性：尽量删繁就简，使复杂庞大的系统方便管理易于操作，保证智能化系统运行的效益。</w:t>
      </w:r>
    </w:p>
    <w:p>
      <w:pPr>
        <w:snapToGrid w:val="0"/>
        <w:spacing w:line="480" w:lineRule="exact"/>
        <w:ind w:left="-481" w:leftChars="-229"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关联性：将办案中心建设的各个环节都作了充分考虑，将流程设计、设备选型、系统应用、管理有机结合处理。</w:t>
      </w:r>
    </w:p>
    <w:p>
      <w:pPr>
        <w:numPr>
          <w:ilvl w:val="0"/>
          <w:numId w:val="10"/>
        </w:numPr>
        <w:spacing w:line="480" w:lineRule="exact"/>
        <w:ind w:left="-481" w:leftChars="-229"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采购清单和技术参数</w:t>
      </w:r>
    </w:p>
    <w:tbl>
      <w:tblPr>
        <w:tblStyle w:val="61"/>
        <w:tblW w:w="56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53"/>
        <w:gridCol w:w="5243"/>
        <w:gridCol w:w="633"/>
        <w:gridCol w:w="63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D6DCE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61" w:type="pct"/>
            <w:shd w:val="clear" w:color="auto" w:fill="D6DCE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名称</w:t>
            </w:r>
          </w:p>
        </w:tc>
        <w:tc>
          <w:tcPr>
            <w:tcW w:w="2732" w:type="pct"/>
            <w:shd w:val="clear" w:color="auto" w:fill="D6DCE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功能/参数要求</w:t>
            </w:r>
          </w:p>
        </w:tc>
        <w:tc>
          <w:tcPr>
            <w:tcW w:w="329" w:type="pct"/>
            <w:shd w:val="clear" w:color="auto" w:fill="D6DCE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28" w:type="pct"/>
            <w:shd w:val="clear" w:color="auto" w:fill="D6DCE4"/>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403" w:type="pct"/>
            <w:shd w:val="clear" w:color="auto" w:fill="D6DCE4"/>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FFFF00"/>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一、软件部-公安机关办案区物联网管控平台软件</w:t>
            </w:r>
          </w:p>
        </w:tc>
        <w:tc>
          <w:tcPr>
            <w:tcW w:w="403" w:type="pct"/>
            <w:shd w:val="clear" w:color="auto" w:fill="FFFF00"/>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入区人员关联</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办案区入区人员信息与人脸信息（需对接人脸库）进行身份识别，绑定人员手环、人脸（需配人脸服务）</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随身物品精细化管理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支持对登记的随身物品统一拍照及明细拍照，并分配随身物品管理柜</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等候室智能管理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1、支持设置多种分类的等候室，如特殊人员等候室、未成年人等候室、重案人员等候室等。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2、支持根据等候室分配信息，搭配相应的显示设备，展示各等候室相关分配人员情况。</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询/讯问室智能管理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刷取智能手环获取人员信息，根据功能室使用情况以及人员情况，系统自动分配对应功能室并在等候区显示设备中进行信息提示，同时打开功能室电源，完成询讯问后自动（定时）关闭房间电源。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支持功能室显示设备根据功能室使用情况显示相关信息（询/讯问室）以及人员基本信息等。</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人员出区取物管理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人员在出区审批获得通过后，使用手环进行刷卡取物，系统调取人员入所时的随身物品照片，并自动打开随身物品柜，再次拍照保存，由人员签字后确认出区，以防止出现由于物品不一致而出现的争执。</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人员定位</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通过定位引擎，实现人员室内定位；实现同案混关、男女混关的预警分析（在预警模块展示）、自动记录办案区人员登记表中人员的活动轨迹。</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2.5D地图</w:t>
            </w:r>
          </w:p>
        </w:tc>
        <w:tc>
          <w:tcPr>
            <w:tcW w:w="273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1、通过2.5D地图展示人员在办案区的实时位置情况，点击人员显示详细信息。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2、可展示人员实时视频。</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办案中心建模</w:t>
            </w:r>
          </w:p>
        </w:tc>
        <w:tc>
          <w:tcPr>
            <w:tcW w:w="2732"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对办案场所进行2.5D地图建模。</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门禁权限控制</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1、***或外单位民警来本单位办案区办案需要注册登记。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2、登记之后，授予临时门禁权限（需配备人脸门禁）。</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访客轨迹管理</w:t>
            </w:r>
          </w:p>
        </w:tc>
        <w:tc>
          <w:tcPr>
            <w:tcW w:w="2732" w:type="pct"/>
            <w:noWrap w:val="0"/>
            <w:vAlign w:val="center"/>
          </w:tcPr>
          <w:p>
            <w:pPr>
              <w:keepNext w:val="0"/>
              <w:keepLines w:val="0"/>
              <w:widowControl/>
              <w:suppressLineNumbers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登记民警和访客定位卡牌，生成人员在办案区的活动轨迹。</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人脸应用</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入区登记采集办案区人员人像，并用于办案区内的智能设备身份验证，如尿检终端、随身物品柜、智能交互终端等。</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办案中心常规预警</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常规预警：违法嫌疑人入所8小时未询问、犯罪嫌疑人入所12小时未讯问、办案区人员24小时未出所预警，同案等候预警（需配备精定位），男女混关预警（需配备精定位），防脱逃预警（需配备脱逃定位），手环电量预警（需配备电子手环），心率预警（需配备心率手环），单人审讯（精定位胸卡）等。</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861"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同步刻录</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1、刻录设备集成；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2、刻录参数设置：包括刻录文件路径设置、刻录封面文件位置设置、刻录光盘份数、刻录监控设备配置等；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3、刻录封面设置：对刻录光盘封面的设置，设置封面图片、封面文字信息。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4、刻录任务管理：查看已经刻录过的任务，包括刻录时间、刻录人、案件编号、人员编号、刻录单位、刻录状态等信息，还可以选择重新刻录。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5、同步刻录：在审讯时，可选择房间、案件、嫌疑人等信息，启动刻录任务。</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间</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视频处理（同步刻录）</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软件合成审讯过程的两路视频画面，使用一大一小两个视频画面叠加的方式，同时呈现嫌疑人特写和审讯全景两个视频信号。</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集群调度（同步刻录）</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统一控制管理多台刻录设备，进行多任务集群调度；实现刻录任务的自动分配，合理调用刻录设备，降低系统负载。</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办案区轨迹视频管理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从人员入区到出区，通过定位系统定位的人员轨迹，同相关区域的监控设备进行关联，从而可以形成到人员进入办案区到离开办案区的完整视频链，并可以进行查询。</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17</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办案区区域管理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对办案区区域包括等候室、审讯室、走廊、通道等区域进行结构化管理，区域划分是形成人员视频轨迹的基础数据。</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办案区设备管理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1，摄像头管理、对各品牌的摄像头进行管理登记，登记包括摄像头单位、所在位置、IP地址、用户名、密码，只有登记过的摄像头才能在系统中上传录像，并可以在系统内直连摄像头进行实况预览。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2，硬盘录像机管理，对各品牌的硬盘录像机或云存储系统进行管理，包括硬盘录像机的IP、端口、用户名、密码、通道个数、存储情况进行登记管理。</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19</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轨迹视频播放控件</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浏览器集成播放控件，从主流监控厂商的存储设备获取视频流，并能进行实时预览、历史视频回放等功能。</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视频处理（办案区轨迹视频）</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实现轨迹视频的连续播放、拖动、下载等功能（将轨迹视频下载到存储服务器，需配备存储服务器）。</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审讯室管理（审讯指挥）</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管理办案区内审讯室和对应的摄像头信息，IP地址、账号、密码等。</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22</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画面展示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（审讯指挥）</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选择审讯室进行审讯指挥，可播放所选审讯室对应的视音频。支持在审讯指挥过程中，对需指挥的审讯室进行新增和关闭（最大数量4）。</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23</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同案口供对比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（审讯指挥）</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对接各个审讯室的笔录软件，指挥中心客户端显示审讯室笔录内容。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指挥中心可发送文字指令、语音指令到各个审讯室。</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笔录同案交流</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可在系统内设置同案组或根据案件编号进行分组，同案民警可在制作笔录时查看其它同案笔录的内容，同时可与正在制作其它笔录的民警实时沟通。</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办案中心数据看板（标准）</w:t>
            </w:r>
          </w:p>
        </w:tc>
        <w:tc>
          <w:tcPr>
            <w:tcW w:w="2732" w:type="pct"/>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1、对来中心办案的民警进行统计，展现当日各所队来中心办案民警趋势，可点击查看具体来中心办案人员。对需送往看守所人员进行统计，展现中心人员送看守所趋势，可点击查看具体人员。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2、对办案区内存在的特殊人员数量进行统计展示，可点击查看具体人员列表。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3、对办案区内随身物品的处置情况进行统计展示，统计本人领取、家属代领、委托邮寄和未处置随身物品数量，可点击查看具体物品信息。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4、统计办案区内人员的处理情况，按照刑事、行政、不予处理等进行划分展示，并添加日、周、月、年的区分统计，对当日、本周、本月数据，可点击查看具体人员列表。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5、统计场所流量信息：展示当日入（出）办案中心、昨日入办案中心、昨日滞留保留人数的统计展示。可点击查看具体人员信息，并支持7日内和近6月的折线图展示，统计人员流量情况。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3D模型/视频巡查：根据实际办案区完成2.5D建模，并通过地图展示人员定位信息，人员按照特殊人群的风险程度以及具体人员类型进行颜色划分。支持调取人员附近摄像头完成视频巡查。支持标记摄像头点位，并点击查看实时摄像画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7、功能室压力检测：统计整体办案区、看管区、讯问区相关人员数量，展示区域压力情况。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8、对办案区内人员体表检查、尿液检查的情况进行统计展示，支持深钻，查看对应人员及相应检查结果。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9、对办案区内男女混关、人员脱逃、睡岗脱岗、未及时离开办案区、未及时讯问的预警、非正常出区数据进行统计展示。非正常出区预警，可关联视频回放。</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w:t>
            </w:r>
          </w:p>
        </w:tc>
        <w:tc>
          <w:tcPr>
            <w:tcW w:w="86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浙江公安云资源平台数据对接</w:t>
            </w:r>
          </w:p>
        </w:tc>
        <w:tc>
          <w:tcPr>
            <w:tcW w:w="2732" w:type="pct"/>
            <w:noWrap w:val="0"/>
            <w:vAlign w:val="center"/>
          </w:tcPr>
          <w:p>
            <w:pPr>
              <w:keepNext w:val="0"/>
              <w:keepLines w:val="0"/>
              <w:widowControl/>
              <w:suppressLineNumbers w:val="0"/>
              <w:jc w:val="both"/>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对接组织机构、用户、人员、案件、涉案财物相关数据</w:t>
            </w:r>
          </w:p>
        </w:tc>
        <w:tc>
          <w:tcPr>
            <w:tcW w:w="329"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32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403"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FFFF00"/>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二、硬件部分</w:t>
            </w:r>
          </w:p>
        </w:tc>
        <w:tc>
          <w:tcPr>
            <w:tcW w:w="403" w:type="pct"/>
            <w:shd w:val="clear" w:color="auto" w:fill="FFFF00"/>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（一）押解区</w:t>
            </w:r>
          </w:p>
        </w:tc>
        <w:tc>
          <w:tcPr>
            <w:tcW w:w="403" w:type="pct"/>
            <w:shd w:val="clear" w:color="auto" w:fill="D7D7D7"/>
            <w:noWrap w:val="0"/>
            <w:vAlign w:val="center"/>
          </w:tcPr>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可视分机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1.使用场景：应用于办案中心门口；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2.实现功能：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与指挥中心视频/语音通话</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1.网络接口：标准RJ45接口；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2.网络协议：TCP/IP、UDP、IGMP、RTP；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3.音频采样率：16K～48K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4.音频模式：16位立体声CD音质；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5.广播音频格式：MP3、WAV；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6.扬声器功率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7.MIC输入灵敏度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10mV；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8.音频码流：16Kb～192Kb；</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可视分机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1.产品尺寸：（L*W*H）约180*90*32.5mm；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3.网络协议：TCP/IP、UDP、IGMP、RTP；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4.音频采样率：16K～48K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5.音频模式：16位立体声CD音质；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6.广播音频格式：MP3、WAV；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7.输出频率：20 Hz～20K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8.谐波失真：&lt; 0.5%；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9.信噪比：≥ 90dB；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10.扬声器功率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11.MIC输入灵敏度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10mV；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12.音频码流：16Kb～192Kb；</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（二）登记大厅</w:t>
            </w:r>
          </w:p>
        </w:tc>
        <w:tc>
          <w:tcPr>
            <w:tcW w:w="403" w:type="pct"/>
            <w:shd w:val="clear" w:color="auto" w:fill="D7D7D7"/>
            <w:noWrap w:val="0"/>
            <w:vAlign w:val="top"/>
          </w:tcPr>
          <w:p>
            <w:pPr>
              <w:keepNext w:val="0"/>
              <w:keepLines w:val="0"/>
              <w:widowControl/>
              <w:suppressLineNumbers w:val="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读卡器</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1.读卡数据：IC</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10位；</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显示终端</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4K全面屏，双重护眼认证。远场语音。远程开关机。蓝牙。低蓝光。能效等级；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3级(新能效GB24850-2020）。亮度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300nits.色温:10500K.对比度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5000:1.最大可视角度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178度。动态响应&gt;8ms。待机功率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0.5W。CPU：</w:t>
            </w:r>
            <w:r>
              <w:rPr>
                <w:rFonts w:hint="eastAsia" w:ascii="宋体" w:hAnsi="宋体" w:eastAsia="宋体" w:cs="宋体"/>
                <w:color w:val="auto"/>
                <w:sz w:val="24"/>
                <w:szCs w:val="24"/>
                <w:highlight w:val="none"/>
                <w:lang w:val="en-US" w:eastAsia="zh-CN"/>
              </w:rPr>
              <w:t>不小于</w:t>
            </w:r>
            <w:r>
              <w:rPr>
                <w:rFonts w:hint="eastAsia" w:ascii="宋体" w:hAnsi="宋体" w:eastAsia="宋体" w:cs="宋体"/>
                <w:color w:val="auto"/>
                <w:sz w:val="24"/>
                <w:szCs w:val="24"/>
                <w:highlight w:val="none"/>
              </w:rPr>
              <w:t>1.8GHZ.4核。2+32GB.高频头。两路HDMI2.0。1路同轴音频输出。RF接口。RS232：1个(2.5mm耳机式)</w:t>
            </w:r>
            <w:r>
              <w:rPr>
                <w:rFonts w:hint="eastAsia" w:ascii="宋体" w:hAnsi="宋体" w:eastAsia="宋体" w:cs="宋体"/>
                <w:color w:val="auto"/>
                <w:sz w:val="24"/>
                <w:szCs w:val="24"/>
                <w:highlight w:val="none"/>
                <w:lang w:eastAsia="zh-CN"/>
              </w:rPr>
              <w:t>。</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智能电子防拆腕带</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1.频段范围：6.24GHz-6.74GHz；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2.发射功率密度：≤-41.3dBm/MHz；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3.通信范围：无遮挡下</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35米；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4.定位精度：无遮挡≤20cm；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5.外形尺寸：表盘≤55*45*21mm，表带≥250mm；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6.重量：≤100g；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7.ID标识：标识唯一性的ID号，且不被更改；</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8.通信方式：双向通讯；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9.标签管理：标签状态全监测、标签命令可下发；</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10.刷新率：刷新率单频段0.1-30Hz可调整；</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11.按键报警：支持按钮报警功能；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12.防拆防剪：支持防拆卸、暴力剪断报警功能；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13.低电量提醒：具有低电量提醒（闪红灯）；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14.参数配置功能：支持管理软件进行参数设置；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15.电池形式：内置可充电电池，电池电量≥1200mAh；</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16.充电方式：卡扣式触点充</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17.充电频率：≥2个月，刷新率越低续航越久；</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18.一卡通功能：内置符合ISO14443A协议的13.56MHz的IC卡；</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19.震动器：内置振动器，可用于振动提醒，蜂鸣器：内置蜂鸣器，可蜂鸣提醒；</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20.防护等级：≥IP67；</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21.工作温度-20-70℃，存储温度-40-85℃；</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22.工作湿度10%-90%无凝结，存储湿度5%-95%无凝结；</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电子胸卡</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1.尺寸：约86mmx54mmx6mm；2.重量：约30g；3.续航时间：1-3月；4.待机功耗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10uA；5.电池电量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480mAh/可充电锂电池；6.充电接口：MicroUSB，充电电压5±0.1V，</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1000mA；7.充电时间：4-6小时，充电次数≥500次；8.频段范围：6.1GHz~6.8GHz；9.发射功率密度：-41.3dBm/Mhz；10.接收灵敏度≤-90dBm；11.天线类型：内置全向天线，天线增益</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2dBi ；12.通信范围：无遮挡下30-50m；13.测距精度：无遮挡下10cm级；14.刷新率：0.1Hz-30Hz，可调；15.状态指示：LED闪烁/振动/蜂鸣，支持状态监测/报警，SOS按键检测/电量检测，状态报警SOS报警/电量报警；16.RFID支持：内置RFID线圈，符合ISO14443A协议；17.工作温度：-20-70℃，存储温度-40-85℃；18.防护等级：IP6419.工作湿度：10%-90%无凝结，存储湿度5%-95%无凝结；</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智能移动终端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四核1.8GHz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DDR/Flash</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2GB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eMMC/NAND flash</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16GB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OS Android 11</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LCD 主屏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10.1寸1280×800分辨率 （IPS）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10.1寸1280×800分辨率 （IPS）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触摸屏 主屏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10.1" 电容式触摸屏+电磁（配电磁笔），支持10点</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10.1寸 电容式触摸屏，支持10点</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电磁笔 无电池无源笔</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跟踪速度 233 pps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感应高度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 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定位精度 中心±0.5mm，边缘±2mm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Wi-Fi WiFi 2.4G+蓝牙4.2模块</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以太网 RJ45 RTL8211E 100M /1000M  （千兆）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 双目摄像头 双目摄像头（支持活体检测，人证比对，像素200万）</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 二维码 Codeblock A、Codeblock F、PDF417、Micro PDF417、GS1 Composite Codes、QR Code、Data Matrix、MaxiCode、Aztec、HANXIN.</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高拍仪 高拍仪 支持A4纸质文件扫描上传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SAM卡 SAM卡座 4个符合ISO/IEC 7816标准的SIM卡</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身份证 身份证读卡器 符合 ISO14443 Type A&amp;B 协议的非接触 CPU 卡、 S50、S70 卡、支持居民身份证信息读取、支持读取身份证内指纹信息</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IP网络拨号式高级主机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1.可管理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600台一级主机和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72000台分机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3.网络协议：TCP/IP、UDP、IGMP、RTP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4.音频采样率：16K～48K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5.音频模式：16位立体声CD音质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6.广播音频格式：MP3、WAV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7.扬声器功率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8.MIC输入灵敏度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10mV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9.音频码流：16Kb～192Kb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10.录音输出电平(峰峰值)：&lt; 3V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11.音频输入电平(峰峰值)：&lt; 1V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12.摄像头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500万像素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13.视频码流：128Kb～2Mb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14.显示屏分辨率：1280x800像素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15.功耗：&lt; 7W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16.工作温度：-10℃-60℃</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17.工作湿度：10% ～ 90%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信息登记采集区</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标准化信息采集系统</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.安全供电系统：220V10A进线电源插座1个（含1个备用保险）、1个防漏电空开、1个内部电源转接插座、工业PDU一套，工业PDU采用六位以上多功能插孔，为内部多个设备供电，最大线路电流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10A，额定输入电压：220V。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.条码阅读器：扫描速率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100线/秒 ，扫描模式 CCD扫描模式 ，接触式图像识读器可减少诸多扫描错误，可读取最宽达</w:t>
            </w:r>
            <w:r>
              <w:rPr>
                <w:rFonts w:hint="eastAsia"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rPr>
              <w:t>毫米的条码，分辨率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3mil；</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.摄像头：像素≥500万像素彩色CMOS逐行扫描图像传感器，无压缩、无插补；24位真彩色；满足GA/T 706.1-2007标准接口类型：USB2.0（含USB延长线）；支持静态的图像捕捉（JPG、BMP）与动态AVI图像捕捉（MP4）；</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.二代证阅读器：符合《GA450-2003 台式居民身份证阅读器通用技术要求》、GA467-2004 居民身份证验证安全控制模块接口技术规范 》, USB接口；正面电源指示灯、状态指示灯背面SAM模块电源灯、SAM模块状态灯；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.指掌纹采集仪：有效图像尺寸约117mm×117mm ；滚动指纹采集窗口＞40.64mm×40.64mm；滚动指纹图像尺寸32.5mm×32.5mm（最大40.64mm× 40.64mm）；图像像素数2304×2304像素（掌纹）；1024×1968像素（侧掌纹）；1600×1500像素 （四连指）；640×640像素（滚动指纹，最大800×800像素）；图像畸变≤1%；分辨率500 dpi ±1%；图像灰度级8位，256 级灰度；动态范围：180级；采集速率单指滚动采集≥15 帧/秒；四连指和掌纹≥2 帧/秒；</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.主机≥8G内存，≥1T硬盘，≥21.5英寸屏液晶显示器且可与标准化采集台显示器支架对接实现固定、走线及旋转；</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.足迹采集：支持；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.身高体重足长测量仪：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身高测量模块：超声波自动测量，测量范围120厘米~200厘米，分度0.5厘米；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体重测量模块：测量范围10~200公斤，分度0.1公斤；足长（鞋长）</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测量模块：测量范围15厘米~36厘米，分度2.5毫米；供电DC12V/2A；自动测身高体重、鞋长等数据，测量结果数码显示，语音播报，身高分度值0.5CM，身、高测量范围80--200CM，体重分度值0.5KG，体重测量范围8--200KG；</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信息登记拼接桌</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1.产品尺寸：（L*W*H）约640*690*785mm；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2.材质：约2.0mm冷轧钢板，钣金定制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3.二代证读卡器：接口USB；工作频率13.56MHz±7KHz；供电DC5V（USB供电）；支持随机阅读软件自动设置通讯口和通讯参数，自动找卡和读卡采集人员信息。</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4.读卡器：接口USB；工作频率13.56MHz；射频标准ISO14443A；读卡类型IC；</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摄像头</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传感器类型：≥1/2.8＂ progressive scan CMOS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最低照度：彩色：0.005Lux @ (F1.6，AGC ON)；黑白：0.001Lux @(F1.6，AGC ON) ；0 Lux with IR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变倍≥23倍光学变倍，≥16倍数字变倍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焦距：4.8-110mm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视场角：55-2.7度(广角-望远)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补光灯类型：红外补光</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补光灯距离≥50m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防补光过曝：支持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红外波长范围≥850nm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水平范围：0°-360°</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垂直范围：-5°-90°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高拍仪</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最大幅面：A3；2.扫描元件：CMOS（无驱）；3.像素：主摄像头≥500万，副摄像头≥200万；4.光学分辨率：主摄像头≥2592×1944dpi，副摄像头≥1600×1200dpi；5.扫描介质：文件、票据、图片、照片、名片、卡片、证件、立体物品；6.扫描速度：1秒；7.接口类型：USB2.0；8.扫描光源：自然光+LED补光灯；9.扫描镜头：对焦模式为手动；10.介质尺寸：A3、A4、A5、A6、身份证；11.输出格式：JPG、TIF、PDF、BMP、TGA、PCX、PNG、RAS；12.识别速度：≤3S；13.识别率≥98%；14.误识率：≤0.1%；</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智能存取管理设备</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1.产品尺寸：（L*W*H）约960*500*1980mm；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2.主体材质：冷轧钢板/镀锌板；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3.规格：≥16个隔口 ，正反两面≥32个柜门；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4.储物盒：内嵌≥6个22L存储盒，≥10个12L的存储盒；</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5.双面开启，支持锁控系统；</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6.支持随身物品双面管理嵌入式软件；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测温安检门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1、应用于安检区入口，精准感应金属位置；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2、可精准检测入区人员的体温状况，当体温出现异常时，设备可触发声光警报。实现对进入特定区域内。</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1.支持温度异常检测；</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2.支持联动声音报警；</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3.支持联动白光闪烁报警；</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4.非制冷型探测器，分辨率160×120；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5.支持AGC4.0、DDE、3DNR；</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6.支持双光融合图像模式；</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7.支持可见光叠加热成像画中画图像模式；</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8.支持白热、黑热，铁红等15种伪彩模式；</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像素</w:t>
            </w:r>
            <w:r>
              <w:rPr>
                <w:rFonts w:hint="eastAsia" w:ascii="宋体" w:hAnsi="宋体" w:eastAsia="宋体" w:cs="宋体"/>
                <w:color w:val="auto"/>
                <w:sz w:val="24"/>
                <w:szCs w:val="24"/>
                <w:highlight w:val="none"/>
              </w:rPr>
              <w:t>≥400万星光级1/2.7英寸高性能CMOS；分辨率可达2688×1520@25fps；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10.可见光支持低码率、低延时、ROI感兴趣区域增强编码；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11.支持3D数字降噪,支持120dB宽动态；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12.支持双通道单IP输出；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13.支持双码流，支持手机报警接收/查看，支持云平台接入；</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14.支持≥IP66等级防水防尘，高可靠性；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15.支持10M/100M自适应网口；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16.支持Micro SD/Micro SDHC/Micro SDXC卡(128G/256G)本地存储；</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17.接口：1路报警输入/输出。1路音频输入/输出。1路DC 12V电源输入；</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毒品称重室兼声纹采集兼电子证据采集室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多功能固证终端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1.产品尺寸：（L*W*H）约1740*750*1020mm；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2.主机：≥十二线程；内存≥8G；硬盘≥1T；独立显卡≥2G；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3.显示屏：数量2台；民警侧主屏≥17英寸可折叠显示器；分辨率≥1024*768；</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嫌疑人侧屏幕尺寸≥32英寸；分辨率2560*1440（2K）；屏幕比例16:9；接口类型HDMI /VGA /DP；面板类型IPS；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4.摄像头参数USB接口，≥400万像素；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5.打印机：最大打印幅面A4；彩色，激光；USB接口；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6.一体化签名屏：像素清晰度512DPI；兼容性USB1.0、1.1、2.0；工作温度5-35℃；工作湿度 20%-80%；功耗最高约1.0W；FSTN正面反射式；屏幕尺寸≥10.1英寸；分辨率≥1280*800分辨率24位真彩色；无源电磁笔；指纹采集设备图像分辨率≥508DPI；图像灰度等级≥256；工作温度-10~55℃；工作湿度20~90%；内置国密芯片；支持指纹捺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7.可视分机：网络接口标准RJ45；网络协议TCP/IP、UDP、IGMP、RTP；音频采样率16K～48K Hz；音频模式16位立体声CD音质；广播音频格式MP3、WAV；输出频率20 Hz～20K Hz；谐波失真&lt; 0.5%；信噪比≥ 90dB；扬声器功率≥5W；MIC输入灵敏度≥10mV；音频码流16Kb～192Kb；录音输出电平(峰峰值)&lt; 3V；联动输出极点负载24V/3A；摄像头500万像素；视频码流128Kb～2Mb；功耗&lt; 6W；工作电压DC12V～24V；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8.窗口对讲：输出功率 (W):2W+2W；话筒灵敏度:-46dB±2dB 20Hz~16KHz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不失真频率:100Hz~4KHz；工作电压 (V)：DC18V；工作电流 (mA)：500mA MAX；</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9.升降台：智能防夹，支持重量≤100KG，输入220V；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10.预留电子天平安装孔位，支持防风；</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11.语音播报：支持；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12.设备总功率：约800W；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13.支持智能固证嵌入式软件；</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14.设备集成的电子秤支持高精度和公斤级双量程；</w:t>
            </w:r>
            <w:r>
              <w:rPr>
                <w:rFonts w:hint="eastAsia" w:ascii="宋体" w:hAnsi="宋体" w:eastAsia="宋体" w:cs="宋体"/>
                <w:color w:val="auto"/>
                <w:sz w:val="24"/>
                <w:szCs w:val="24"/>
                <w:highlight w:val="none"/>
              </w:rPr>
              <w:t>（投标文件中提供第三方权威机构出具的检测报告复印件并加盖公章）</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15.设备支持通过控制软件自动读取电子秤读数。</w:t>
            </w:r>
            <w:r>
              <w:rPr>
                <w:rFonts w:hint="eastAsia" w:ascii="宋体" w:hAnsi="宋体" w:eastAsia="宋体" w:cs="宋体"/>
                <w:color w:val="auto"/>
                <w:sz w:val="24"/>
                <w:szCs w:val="24"/>
                <w:highlight w:val="none"/>
              </w:rPr>
              <w:t>（投标文件中提供第三方权威机构出具的检测报告复印件并加盖公章）</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一体化数字签名屏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1、设备支持电子签名捺印功能（投标文件中提供第三方权威机构出具的检测报告复印件并加盖公章）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2、设备具备摄像头（投标文件中提供第三方权威机构出具的检测报告复印件并加盖公章）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3、内置国密芯片，支持国密算法SM2、SM3，支持RSA 、AES、3DES的硬件加密，确保签名笔迹不可篡改、不可复用。（投标文件中提供第三方权威机构出具的检测报告复印件并加盖公章）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4、设备支持语音输出（投标文件中提供第三方权威机构出具的检测报告复印件并加盖公章）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5、设备所含显示屏分辨率大于等于1280*800像素</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参数：屏幕尺寸≥10.1"；手写规格：手写感应方式：电磁感应；指纹识别规格：类型：电容型；图像大小：256*288图像分辨率500DPI；摄像头规格：摄像头分辨率≥500万像素，可0-90°垂直旋转；</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智能讯（询）问椅</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1.产品尺寸：（L*W*H）约850*720*776mm；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2.外包材质：主体钣金加实木；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3.腰部固定：束腹带约束，航空安全带；</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4.锁脚结构：环型锁约束，电动推杆装置，DC12V。无人状态下可通过笔录软件可控制锁脚结构自动打开、自动关闭。有人状态下笔录软件可控制锁脚结构自动打开，不可自动关闭；</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5.锁手结构：DC12V。无人状态下可通过笔录软件控制锁手结构自动升起、自动降落直至隐藏。有人状态下，自动锁手具备防夹功能电控；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6.继电器：2开2闭，12V5A；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7.主控板：支持LED指示灯；DC12V；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8.电子签名屏：屏幕尺寸≥10.1英寸；像素清晰度≥500DPI；分辨率≥1280*800；内置国密芯片；支持指纹捺印；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9.使用环境：室内，工作温度-10~55℃；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10.设备总功率：约350W；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设备集成有电动手铐装置，并支持通过集成按钮控制电动手铐装置的锁控开关。当设备通过两侧集成的感应模块感应到座椅上无人时，设备支持通过控制软件控制电动手铐的升起或降落至手铐装置完全嵌入讯（询）问椅中。</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2.电动手铐在下降过程中受到向上外力时，手铐应能立即停止下降动作</w:t>
            </w:r>
            <w:r>
              <w:rPr>
                <w:rFonts w:hint="eastAsia" w:ascii="宋体" w:hAnsi="宋体" w:eastAsia="宋体" w:cs="宋体"/>
                <w:color w:val="auto"/>
                <w:sz w:val="24"/>
                <w:szCs w:val="24"/>
                <w:highlight w:val="none"/>
                <w:lang w:eastAsia="zh-CN"/>
              </w:rPr>
              <w:t>。</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带秒温湿度显示屏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1.显示范围：温度-9℃ ～99℃ ，湿度0％ ～99％；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2.功耗：≤15W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3.显示时间精确（年月日、时分）；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4.供电电压：AC~220V；</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5.环境温度-25℃ ～70℃；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区域状态提示器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1.显示：双色显示；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2.工作电压：AC 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3.显示尺寸：像素点≥128*32；</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4.安装方式：预埋安装底壳、区域状态提示器安装于底壳上；</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等候室（10间）</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地址盒</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1.网络接口：标准RJ45接口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2.网络协议：TCP/IP、UDP、IGMP、RTP</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3.功耗：&lt; 2W</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录音控制终端</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1.产品尺寸：（L*W*H）约370*200*162mm； 2.集成16路继电器，工作电压：DC12V；3.录音模块：尺寸（L*W*H）约200*116.5*44mm；音频格式8KHz，PCM,单声道≥8位，64kbps；电压DC5V；4.外接电话：4路电话录音；</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集成看管台</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1.产品尺寸：(L*W*H)约3100*700*750mm；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2.材质：约2.0mm冷轧钢板/镀锌板；侧板材质实木；侧板厚度约18mm；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3.亲情电话：外壳材料304不锈钢，表面拉丝处理；按键键盘材质高档锌合金材质；接触电阻：≤30欧姆；防护等级≥IP54；馈电电压48-60V；馈电电流≥15mA；输出阻抗≥600欧姆；频率响应300~3400Hz；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4.电话录音功能：支持；接口USB；功耗＜200mW；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5.网络读卡器：数量2个；通讯接口网口；通讯协议TCP、UDP、HTTP三种协议；可读卡种类为ID、IC、HID、CPU、NFC；可读卡频率13.56M、125K；供电直流5V供电，功耗少于300MA；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6.报警主机：网络接口为标准RJ45接口；网络协议为TCP/IP、UDP、IGMP、RTP；音频采样率16K～48K Hz；音频模式16位立体声CD音质；广播音频格式MP3、WAV；输出频率20 Hz～20K Hz；谐波失真&lt; 0.5%；信噪比≥ 90dB；扬声器功率不大于3W；MIC输入灵敏度≥10mV；音频码流16Kb～192Kb；摄像头≥500万像素；视频码流128Kb～2Mb；显示屏分辨率不低于1280x800像素；功耗&lt; 7W；工作温度-10℃-60℃；工作湿度10% ～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7.主机：≥十二线程；≥8G内存；≥1T机械硬盘，独立显卡≥2G；</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8.显示屏：尺寸≥21.5英寸，TF彩色液晶屏 ；分辨率≥1920*1080；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集成看管台</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1.产品尺寸：(L*W*H)约3100*700*750mm；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2.材质：约2.0mm冷轧钢板/镀锌板；侧板材质实木；侧板厚度约18mm；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3.主机：≥十二线程；≥8G内存；≥1T硬盘，独立显卡≥2G；</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4.显示尺寸：≥21.5英寸，TFT彩色液晶屏 ；分辨率≥1920*1080；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展示设备</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1.面板尺寸：约23.8英寸；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3.屏幕比例：16：9；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4.接口：VGA；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5.电源220V；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6.对比度≥1000：1； </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约束椅</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材质说明：管壁厚度贴标≥2.5，实厚≥2.0座面、靠背、扶手采用西皮软包，约束带面料为尼龙编制带，柔软性强，便于携带，使用方便，不易断裂，约束带表面平整、光滑，无划痕、尖锐菱角等缺陷。各部位连接圆滑。锁扣采用专用强磁锁扣。此款醒酒椅可调95度，110度，140度，160度，四个角度</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声光报警器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1.额定电压：DC12；</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2.额定电流：≤300mA；</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3.蜂鸣器：≥110db；</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区域状态提示器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1.显示：双色显示；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2.工作电压：AC 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3.显示尺寸：像素点≥128*32；</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4.安装方式：预埋安装底壳、区域状态提示器安装于底壳上；</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尿检区</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智能尿检一体机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实现嫌疑人手环方式读取嫌疑人信息；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对尿检结果进行拍照；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可生成电子报告并进行电子签字捺印；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实现结果打印功能；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检测尿液进行保存；</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1.产品尺寸：（L*W*H）530*568*1844mm；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2.材质：约1.0mm的冷轧钢板/镀锌板；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3.主机：数量1个；CPU ≥四线程；内存≥4G；固态硬盘≥120G；支持1* 2.5寸硬盘扩展；支持1*MSATA SSD 固态硬盘扩展；6声道高保真音频控制器,支持MIC、Line_out;千兆网卡,支持网络唤醒、PXE功能；2* RS232串行接口,4* USB2.0接口, 2* RJ45千兆以太网接口,2*USB3.0接口,4* RS232串行接口,1* VGA,1* HDMI,1* 12V DC电源输入接口；1* Line-out,1* MIC；输入电源AC 110V~ 220V；输出为DC 12V/5A；外接电源适配器；工作温度 -10℃～60℃；存储温度 -20℃～70℃；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4.显示屏：尺寸≥19英寸；分辨率≥1920*1080；支持触摸；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5.读卡器：接口为USB；工作频率13.56MHz；读卡类型IC；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6.打印机：最大打印幅面A4；打印类型为彩色激光；接口类型为USB口；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7.高清摄像头：感光芯片1/2.7英寸CMOS；动态分辨率1920*1080；镜头广角低畸变镜头；手动调焦；</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8.冰箱：冷藏温度为1~10℃；尺寸（L*W*H）约435*500*500mm；有效容积为52L；耗电量约0.85（kW•h/24h）；</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9.签字屏：尺寸（L*W*H）约161.43*174.37*10.85mm；工作温度5~40℃；工作湿度30~80%；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屏幕尺寸≥4.5英寸；接口连接线为定制miniUSB线；压感级别1024级；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10.指纹仪：USB接口，供电5V；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11.支持智能尿检嵌入式软件；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智能讯/询问室（11间）</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智能询讯问专用终端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1.产品尺寸：（L*W*H）约1640*770*935mm；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2.材质：约2.0mm冷轧钢板/镀锌板；侧板材质实木；侧板厚度约18mm；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3.主机：≥四核处理器；内存≥8G；固态硬盘≥240G；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4.显示器（双屏）：显示尺寸≥21.5英寸；分辨率≥1920*1080；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5.打印机：最大打印幅面A4；打印类型彩色激光；接口类型USB；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7.摄像头：最高有效像素1920 (H) *1080 (V)；灵敏度3300mV/Lux-sec；Pixel Size为3µm x3µm；Image area为5856µmx3276µm；输出图像格式MJPEG  / YUV2（YUYV）；自动对焦；物距5CM-100M；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8.射灯类型：LED;射灯供电DC12V；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9.音响设备：输出匹配4-8欧；频响范围14-100Kz；信噪比100db；输出声道2个；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10.供电：220V；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11.接口：USB3.0*2；USB充电口2个；（预留外网接口、音频接口）；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12.光驱：接口：SATA；光盘格式Audio CD DVD；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13.设备总功率：约950W；</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14.设备具有紧急报警功能。如遇突发状况，终端应支持集成在对讲机上的报警按钮向看守主机报警，实现与看守区联动。</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15.设备具有视频监控功能，支持对讯(询)问人的工作状态进行监控。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讯（询）问椅</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1.产品尺寸：（L*W*H）约700*720*950mm；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2.外包材质：皮质；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3.工作温度：-10~50℃；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4.腰部固定：束腹带约束；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5.锁脚结构：环型锁约束；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6.固定方式：带翻板进行固定约束；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7.使用环境：室内；</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8.椅凳类强度和耐久性满足：座面冲击试验（180mm，冲击10次）、椅背冲击试验（210mm，冲击10次）条件下，零部件应无断裂或不严重影响使用</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带秒温湿度显示屏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1.显示范围：温度-9℃ ～99℃ ，湿度0％ ～99％；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2.功耗：≤15W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3.显示时间精确（年月日、时分）；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4.供电电压：AC~220V；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5.环境温度-25℃ ～70℃；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区域状态提示器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1.显示：双色显示；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2.工作电压：AC 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3.显示尺寸：像素点≥128*32；</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4.安装方式：预埋安装底壳、区域状态提示器安装于底壳上；</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center"/>
          </w:tcPr>
          <w:p>
            <w:pPr>
              <w:spacing w:beforeLines="0" w:afterLines="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智能讯/询问室兼心理测谎室（1间）</w:t>
            </w:r>
          </w:p>
        </w:tc>
        <w:tc>
          <w:tcPr>
            <w:tcW w:w="403" w:type="pct"/>
            <w:shd w:val="clear" w:color="auto" w:fill="D7D7D7"/>
            <w:noWrap w:val="0"/>
            <w:vAlign w:val="center"/>
          </w:tcPr>
          <w:p>
            <w:pPr>
              <w:spacing w:beforeLines="0" w:afterLines="0"/>
              <w:jc w:val="both"/>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智能询讯问专用终端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1.产品尺寸：（L*W*H）约1640*770*935mm；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2.材质：约2.0mm冷轧钢板/镀锌板；侧板材质实木；侧板厚度约18mm；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3.主机：≥四核处理器；内存≥8G；固态硬盘≥240G；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4.显示器（双屏）：显示尺寸≥21.5英寸；分辨率≥1920*1080；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5.打印机：最大打印幅面A4；打印类型彩色激光；接口类型USB；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7.摄像头：最高有效像素1920 (H) *1080 (V)；灵敏度3300mV/Lux-sec；Pixel Size为3µm x3µm；Image area为5856µmx3276µm；输出图像格式MJPEG  / YUV2（YUYV）；自动对焦；物距5CM-100M；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8.射灯类型：LED;射灯供电DC12V；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9.音响设备：输出匹配4-8欧；频响范围14-100Kz；信噪比100db；输出声道2个；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10.供电：220V；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11.接口：USB3.0*2；USB充电口2个；（预留外网接口、音频接口）；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12.光驱：接口：SATA；光盘格式Audio CD DVD；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13.设备总功率：约950W；</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14.设备具有紧急报警功能。如遇突发状况，终端应支持集成在对讲机上的报警按钮向看守主机报警，实现与看守区联动。</w:t>
            </w:r>
            <w:r>
              <w:rPr>
                <w:rFonts w:hint="eastAsia" w:ascii="宋体" w:hAnsi="宋体" w:eastAsia="宋体" w:cs="宋体"/>
                <w:color w:val="auto"/>
                <w:sz w:val="24"/>
                <w:szCs w:val="24"/>
                <w:highlight w:val="none"/>
              </w:rPr>
              <w:t>（投标文件中提供第三方权威机构出具的检测报告复印件并加盖公章）</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15.设备具有视频监控功能，支持对讯(询)问人的工作状态进行监控。</w:t>
            </w:r>
            <w:r>
              <w:rPr>
                <w:rFonts w:hint="eastAsia" w:ascii="宋体" w:hAnsi="宋体" w:eastAsia="宋体" w:cs="宋体"/>
                <w:color w:val="auto"/>
                <w:sz w:val="24"/>
                <w:szCs w:val="24"/>
                <w:highlight w:val="none"/>
              </w:rPr>
              <w:t>（投标文件中提供第三方权威机构出具的检测报告复印件并加盖公章）</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讯（询）问椅</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1.产品尺寸：（L*W*H）约700*720*950mm；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2.外包材质：皮质；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3.工作温度：-10~50℃；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4.腰部固定：束腹带约束；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5.锁脚结构：环型锁约束；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6.固定方式：带翻板进行固定约束；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7.使用环境：室内；</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8.椅凳类强度和耐久性满足：座面冲击试验（180mm，冲击10次）、椅背冲击试验（210mm，冲击10次）条件下，零部件应无断裂或不严重影响使用</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带秒温湿度显示屏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1.显示范围：温度-9℃ ～99℃ ，湿度0％ ～99％；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2.功耗：≤15W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3.显示时间精确（年月日、时分）；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4.供电电压：AC~220V；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5.环境温度-25℃ ～70℃；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区域状态提示器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1.显示：双色显示；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2.工作电压：AC 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3.显示尺寸：像素点≥128*32；</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4.安装方式：预埋安装底壳、区域状态提示器安装于底壳上；</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center"/>
          </w:tcPr>
          <w:p>
            <w:pPr>
              <w:spacing w:beforeLines="0" w:afterLines="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远程讯/询问室（1间）----办案中心端</w:t>
            </w:r>
          </w:p>
        </w:tc>
        <w:tc>
          <w:tcPr>
            <w:tcW w:w="403" w:type="pct"/>
            <w:shd w:val="clear" w:color="auto" w:fill="D7D7D7"/>
            <w:noWrap w:val="0"/>
            <w:vAlign w:val="center"/>
          </w:tcPr>
          <w:p>
            <w:pPr>
              <w:spacing w:beforeLines="0" w:afterLines="0"/>
              <w:jc w:val="both"/>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智能询讯问专用终端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1.产品尺寸：（L*W*H）约1640*770*935mm；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2.材质：约2.0mm冷轧钢板/镀锌板；侧板材质实木；侧板厚度约18mm；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3.主机：≥四核处理器；内存≥8G；固态硬盘≥240G；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4.显示器（双屏）：显示尺寸≥21.5英寸；分辨率≥1920*1080；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5.打印机：最大打印幅面A4；打印类型彩色激光；接口类型USB；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7.摄像头：最高有效像素1920 (H) *1080 (V)；灵敏度3300mV/Lux-sec；Pixel Size为3µm x3µm；Image area为5856µmx3276µm；输出图像格式MJPEG  / YUV2（YUYV）；自动对焦；物距5CM-100M；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8.射灯类型：LED;射灯供电DC12V；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9.音响设备：输出匹配4-8欧；频响范围14-100Kz；信噪比100db；输出声道2个；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10.供电：220V；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11.接口：USB3.0*2；USB充电口2个；（预留外网接口、音频接口）；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12.光驱：接口：SATA；光盘格式Audio CD DVD；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13.设备总功率：约950W；</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14.设备具有紧急报警功能。如遇突发状况，终端应支持集成在对讲机上的报警按钮向看守主机报警，实现与看守区联动。</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15.设备具有视频监控功能，支持对讯(询)问人的工作状态进行监控。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讯（询）问椅</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1.产品尺寸：（L*W*H）约700*720*950mm；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2.外包材质：皮质；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3.工作温度：-10~50℃；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4.腰部固定：束腹带约束；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5.锁脚结构：环型锁约束；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6.固定方式：带翻板进行固定约束；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7.使用环境：室内；</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8.椅凳类强度和耐久性满足：座面冲击试验（180mm，冲击10次）、椅背冲击试验（210mm，冲击10次）条件下，零部件应无断裂或不严重影响使用</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带秒温湿度显示屏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1.显示范围：温度-9℃ ～99℃ ，湿度0％ ～99％；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2.功耗：≤15W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3.显示时间精确（年月日、时分）；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4.供电电压：AC~220V；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5.环境温度-25℃ ～70℃；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区域状态提示器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1.显示：双色显示；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2.工作电压：AC 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3.显示尺寸：像素点≥128*32；</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4.安装方式：预埋安装底壳、区域状态提示器安装于底壳上；</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交换机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网络标准IEEE 802.3 、IEEE 802.3u、IEEE 802.3ab、IEEE 802.3x</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端口8个10/100/1000Mbps RJ45 端口</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MAC地址表支持4K的MAC地址表深度</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一体化数字签名屏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1、设备支持电子签名捺印功能</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2、设备具备摄像头</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3、内置国密芯片，支持国密算法SM2、SM3，支持RSA 、AES、3DES的硬件加密，确保签名笔迹不可篡改、不可复用。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4、设备支持语音输出</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5、设备所含显示屏分辨率≥1280*800像素</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参数：屏幕尺寸≥10.1"；手写规格：手写感应方式：电磁感应；指纹识别规格：类型：电容型；图像大小：256*288图像分辨率≥500DPI；摄像头规格：摄像头分辨率≥500万像素，可0-90°垂直旋转；</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提审专用视频会议终端</w:t>
            </w:r>
          </w:p>
        </w:tc>
        <w:tc>
          <w:tcPr>
            <w:tcW w:w="2732" w:type="pct"/>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分体式6进5出终端 (输出1个同源)，多路分体式视频会议终端，采用分体式设计， 支持6路视频输入和5路视频输出， 支持6路音频输入和5路音频输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出， 支持4K高清和H.265编解码， 支持召开6方1080P MCU多点会议。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视频编解码协议 ：H.265、 H.264 BP、 H.264 HP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音频编解码协议： G.711alaw、 G.711ulaw、 G.722.1、 G.722.1.C、 G.728、 G.729、 Opus、 AAC-LC、 AAC-LD、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MP3、 G.719</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安防视频编码分辨率 主码流： 1080P@30fps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子码流： D1@30fps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网络接口 </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 个 RJ45 10M/100M/1000Mbps 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音频输入</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 个 mini XLR， 1 个 XLR， 1 个 TRS 6.5 mm， 1 个 LINE 3.5 mm, 2 个 HDMI</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音频输出</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 个 TRS 6.5 mm， 1 个 RCA， 1 个 LINE 3.5 mm， 2 个 HDMI</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视频输入</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 个 HDMI 输入口、2 个 DVI 输入口（支持转换为 HDMI， VGA， YPbPr， CVBS）、2 个 3G-SDI 输入口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视频输出</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 个 HDMI 输出口：2 个 DVI 输出口：1 个 3G-SDI 输出口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 个 RS-232/485 串口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 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 个 USB 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电源接口 12 VDC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IR 红外接收器，配合遥控器使用（配件 1 个遥控器）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电源：100～240 VAC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 60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 0～40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工作湿度 10%～90%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喇叭</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1.谐振频率≥65Hz；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2.频率响应：50Hz-20KHz；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86dB；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4.推荐功放功率：10-80W；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5.额定阻抗：8Ω；</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高保真拾音器</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全向麦克风带会议功能</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展台</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1.输入：VGA接口1个，麦克风输入1个；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2.输出：VGA接口2个；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3.USB接口：2个USB-A接口，1个Type-C接口；</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4.摄像头：像素≥1300万，分辨率≥4160*3104，自动对焦</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音频设备</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抗RF射频干扰能力强，减少手机等信号影响</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音质清晰自然，灵敏度高，拾音距离佳，品质卓越</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咪杆与底座采用旋转式卡侬连接，牢固可靠。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音频</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频率响应：70 Hz~12 kHz</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灵敏度：-29 dB ± 3 dB</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操作终端</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CPU</w:t>
            </w:r>
            <w:r>
              <w:rPr>
                <w:rFonts w:hint="eastAsia" w:ascii="宋体" w:hAnsi="宋体" w:eastAsia="宋体" w:cs="宋体"/>
                <w:color w:val="auto"/>
                <w:sz w:val="24"/>
                <w:szCs w:val="24"/>
                <w:highlight w:val="none"/>
              </w:rPr>
              <w:t xml:space="preserve">≥i5，≥1T高速硬盘 *2 ，≥8GB DDR4内存，≥21.5寸显示器 </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网络</w:t>
            </w:r>
            <w:r>
              <w:rPr>
                <w:rFonts w:hint="eastAsia" w:ascii="宋体" w:hAnsi="宋体" w:eastAsia="宋体" w:cs="宋体"/>
                <w:color w:val="auto"/>
                <w:sz w:val="24"/>
                <w:szCs w:val="24"/>
                <w:highlight w:val="none"/>
                <w:lang w:val="en-US" w:eastAsia="zh-CN"/>
              </w:rPr>
              <w:t>输出设备</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打印、复印、扫描、传真的多功能电子产品，产地中国大陆，类型黑白激光，规格最小：420 x 365 x 309 毫米 最大：420 x 438 x 309 毫米，打印速度为A4纸20页/分钟</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交换机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网络标准IEEE 802.3 、IEEE 802.3u、IEEE 802.3ab、IEEE 802.3x</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端口8个10/100/1000Mbps RJ45 端口</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MAC地址表支持4K的MAC地址表深度</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智能球型摄像机</w:t>
            </w:r>
          </w:p>
        </w:tc>
        <w:tc>
          <w:tcPr>
            <w:tcW w:w="2732" w:type="pct"/>
            <w:noWrap w:val="0"/>
            <w:vAlign w:val="top"/>
          </w:tcPr>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2"/>
                <w:sz w:val="24"/>
                <w:szCs w:val="24"/>
                <w:highlight w:val="none"/>
                <w:u w:val="none"/>
                <w:lang w:val="en-US" w:eastAsia="zh-CN" w:bidi="ar"/>
              </w:rPr>
              <w:t>200万像素</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2"/>
                <w:sz w:val="24"/>
                <w:szCs w:val="24"/>
                <w:highlight w:val="none"/>
                <w:u w:val="none"/>
                <w:lang w:val="en-US" w:eastAsia="zh-CN" w:bidi="ar"/>
              </w:rPr>
              <w:t>20倍光学变倍</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焦距:4.7-94mm</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水平视角：58.3-3.2度</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支持Smart功能</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支持VISCA控制协议</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支持遥控器控制</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支持重力感应</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支持DVI-I(可转HDMI、YPbPr输出)、网口、BNC(DB15口转出)、HD-SDI输出</w:t>
            </w:r>
          </w:p>
          <w:p>
            <w:pPr>
              <w:keepNext w:val="0"/>
              <w:keepLines w:val="0"/>
              <w:widowControl/>
              <w:suppressLineNumbers w:val="0"/>
              <w:spacing w:beforeLines="0" w:afterLines="0" w:line="240" w:lineRule="auto"/>
              <w:jc w:val="left"/>
              <w:textAlignment w:val="auto"/>
              <w:rPr>
                <w:rFonts w:hint="eastAsia" w:ascii="宋体" w:hAnsi="宋体" w:eastAsia="宋体" w:cs="宋体"/>
                <w:i w:val="0"/>
                <w:iCs w:val="0"/>
                <w:color w:val="auto"/>
                <w:kern w:val="2"/>
                <w:sz w:val="24"/>
                <w:szCs w:val="24"/>
                <w:highlight w:val="none"/>
                <w:u w:val="none"/>
                <w:lang w:val="en-US" w:eastAsia="zh-CN" w:bidi="ar"/>
              </w:rPr>
            </w:pPr>
            <w:r>
              <w:rPr>
                <w:rFonts w:hint="eastAsia" w:ascii="宋体" w:hAnsi="宋体" w:eastAsia="宋体" w:cs="宋体"/>
                <w:i w:val="0"/>
                <w:iCs w:val="0"/>
                <w:color w:val="auto"/>
                <w:kern w:val="2"/>
                <w:sz w:val="24"/>
                <w:szCs w:val="24"/>
                <w:highlight w:val="none"/>
                <w:u w:val="none"/>
                <w:lang w:val="en-US" w:eastAsia="zh-CN" w:bidi="ar"/>
              </w:rPr>
              <w:t>支持人脸马赛克和变声</w:t>
            </w:r>
          </w:p>
          <w:p>
            <w:pPr>
              <w:keepNext w:val="0"/>
              <w:keepLines w:val="0"/>
              <w:widowControl/>
              <w:suppressLineNumbers w:val="0"/>
              <w:spacing w:beforeLines="0" w:afterLines="0" w:line="240" w:lineRule="auto"/>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
              </w:rPr>
              <w:t>DC12V供电</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展示终端</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4K全面屏，色域覆盖率:≥28%(min)，分辨率：≥3840*2160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光盘打印刻录一体机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功能：通过同步刻录音视频设备与智能询讯问专用终端相关联，实现案件电子光盘化，有效节约纸张成本。</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要求：USB接口，打印区域120mm,支持光盘打印，包括（BD-R，DVD±R，CD-R；普通或防水可打印光盘），操作系统Windows 2000/XP/Vista/7，Mac OS X v10.2或更高。</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特殊讯/询问室（1间）</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智能询讯问专用终端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1.产品尺寸：（L*W*H）约1640*770*935mm；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2.材质：约2.0mm冷轧钢板/镀锌板；侧板材质实木；侧板厚度约18mm；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3.主机：≥四核处理器；内存≥8G；固态硬盘≥240G；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4.显示器（双屏）：显示尺寸≥21.5英寸；分辨率≥1920*1080；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5.打印机：最大打印幅面A4；打印类型彩色激光；接口类型USB；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7.摄像头：最高有效像素1920 (H) *1080 (V)；灵敏度3300mV/Lux-sec；Pixel Size为3µm x3µm；Image area为5856µmx3276µm；输出图像格式MJPEG  / YUV2（YUYV）；自动对焦；物距5CM-100M；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8.射灯类型：LED;射灯供电DC12V；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9.音响设备：输出匹配4-8欧；频响范围14-100Kz；信噪比100db；输出声道2个；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10.供电：220V；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11.接口：USB3.0*2；USB充电口2个；（预留外网接口、音频接口）；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12.光驱：接口：SATA；光盘格式Audio CD DVD；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13.设备总功率：约950W；</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14.设备具有紧急报警功能。如遇突发状况，终端应支持集成在对讲机上的报警按钮向看守主机报警，实现与看守区联动。</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15.设备具有视频监控功能，支持对讯(询)问人的工作状态进行监控。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智能讯（询）问椅</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1.产品尺寸：（L*W*H）约850*720*776mm；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2.外包材质：主体钣金加实木；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3.腰部固定：束腹带约束，航空安全带；</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4.锁脚结构：环型锁约束，电动推杆装置，DC12V。无人状态下可通过笔录软件可控制锁脚结构自动打开、自动关闭。有人状态下笔录软件可控制锁脚结构自动打开，不可自动关闭；</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5.锁手结构：DC12V。无人状态下可通过笔录软件控制锁手结构自动升起、自动降落直至隐藏。有人状态下，自动锁手具备防夹功能电控；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6.继电器：2开2闭，12V5A；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7.主控板：支持LED指示灯；DC12V；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8.电子签名屏：屏幕尺寸≥10.1英寸；像素清晰度≥500DPI；分辨率≥1280*800；内置国密芯片；支持指纹捺印；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9.使用环境：室内，工作温度-10~55℃；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10.设备总功率：约350W；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设备集成有电动手铐装置，并支持通过集成按钮控制电动手铐装置的锁控开关。当设备通过两侧集成的感应模块感应到座椅上无人时，设备支持通过控制软件控制电动手铐的升起或降落至手铐装置完全嵌入讯（询）问椅中。（投标文件中提供第三方权威机构出具的检测报告复印件并加盖公章）</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2.电动手铐在下降过程中受到向上外力时，手铐应能立即停止下降动作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投标文件中提供第三方权威机构出具的检测报告复印件并加盖公章）</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带秒温湿度显示屏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1.显示范围：温度-9℃ ～99℃ ，湿度0％ ～99％；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2.功耗：≤15W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3.显示时间精确（年月日、时分）；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4.供电电压：AC~220V；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5.环境温度-25℃ ～70℃；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区域状态提示器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1.显示：双色显示；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2.工作电压：AC 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3.显示尺寸：像素点≥128*32；</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4.安装方式：预埋安装底壳、区域状态提示器安装于底壳上；</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窗口对讲机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适配器输入电压 (V)：220V~/50Hz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 (V)：DC18V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工作电流 (mA)：1A 500mA MAX</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输出功率 (W)：10W+10W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话筒灵敏度：-46dB±2dB 20Hz~16KHz</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不失真频率：100Hz~15KHz</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未成年人讯（询）问室、未成年人监护室兼辨认室（1间）</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智能询讯问专用终端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1.产品尺寸：（L*W*H）约1640*770*935mm；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2.材质：约2.0mm冷轧钢板/镀锌板；侧板材质实木；侧板厚度约18mm；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3.主机：≥四核处理器；内存≥8G；固态硬盘≥240G；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4.显示器（双屏）：显示尺寸≥21.5英寸；分辨率≥1920*1080；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5.打印机：最大打印幅面A4；打印类型彩色激光；接口类型USB；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7.摄像头：最高有效像素1920 (H) *1080 (V)；灵敏度3300mV/Lux-sec；Pixel Size为3µm x3µm；Image area为5856µmx3276µm；输出图像格式MJPEG  / YUV2（YUYV）；自动对焦；物距5CM-100M；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8.射灯类型：LED;射灯供电DC12V；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9.音响设备：输出匹配4-8欧；频响范围14-100Kz；信噪比100db；输出声道2个；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10.供电：220V；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11.接口：USB3.0*2；USB充电口2个；（预留外网接口、音频接口）；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12.光驱：接口：SATA；光盘格式Audio CD DVD；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13.设备总功率：约950W；</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14.设备具有紧急报警功能。如遇突发状况，终端应支持集成在对讲机上的报警按钮向看守主机报警，实现与看守区联动。</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15.设备具有视频监控功能，支持对讯(询)问人的工作状态进行监控。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讯（询）问椅</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1.产品尺寸：（L*W*H）约700*720*950mm；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2.外包材质：皮质；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3.工作温度：-10~50℃；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4.腰部固定：束腹带约束；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5.锁脚结构：环型锁约束；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6.固定方式：带翻板进行固定约束；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7.使用环境：室内；</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8.椅凳类强度和耐久性满足：座面冲击试验（180mm，冲击10次）、椅背冲击试验（210mm，冲击10次）条件下，零部件应无断裂或不严重影响使用</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带秒温湿度显示屏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1.显示范围：温度-9℃ ～99℃ ，湿度0％ ～99％；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2.功耗：≤15W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3.显示时间精确（年月日、时分）；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4.供电电压：AC~220V；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5.环境温度-25℃ ～70℃；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区域状态提示器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1.显示：双色显示；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2.工作电压：AC 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3.显示尺寸：像素点≥128*32；</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4.安装方式：预埋安装底壳、区域状态提示器安装于底壳上；</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音频设备</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1.拾音范围 ：5-150平方米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2.灵敏度≥-30dB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3.麦克风： 震膜电容咪头</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1.信噪比：≥80DB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2.谐振频率：65Hz</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86dB</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律师会见室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窗口对讲机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适配器输入电压 (V)：220V~/50Hz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 (V)：DC18V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工作电流 (mA)：1A 500mA MAX</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输出功率 (W)：10W+10W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话筒灵敏度：-46dB±2dB 20Hz~16KHz</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不失真频率：100Hz~15KHz</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值班室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IP网络拨号式高级主机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1.可管理≥600台一级主机和≥72000台分机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3.网络协议：TCP/IP、UDP、IGMP、RTP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4.音频采样率：16K～48K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5.音频模式：16位立体声CD音质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6.广播音频格式：MP3、WAV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7.扬声器功率≥3W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8.MIC输入灵敏度≥10mV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9.音频码流：16Kb～192Kb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10.录音输出电平(峰峰值)：&lt; 3V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11.音频输入电平(峰峰值)：&lt; 1V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12.摄像头≥500万像素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13.视频码流：128Kb～2Mb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14.显示屏分辨率≥1280x800像素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15.功耗：&lt; 7W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16.工作温度：-10℃-60℃</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17.工作湿度：10% ～ 90%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审讯指挥室（1间）</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触摸一体机（含主机及移动支架）</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Android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CPU：≥四核 A55；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RAM：≥2GB；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ROM：≥16GB；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面板尺寸：≥86英寸；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背光类型：D-LED；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亮度：≥350cd/m²(typ.)；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对比度：≥4000；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可视角度：178°(H) / 178°(V)；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刷新率：≥60Hz；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Wi-Fi：2.4GHz/5GHz；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AP：2.4GHz/5GHz；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触摸技术类型：红外触控；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贴合方式：零贴合；</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响应时间：≤10ms；</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内置扬声器：≥2；</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IP网络拨号式高级主机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1.可管理≥600台一级主机和≥72000台分机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3.网络协议：TCP/IP、UDP、IGMP、RTP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4.音频采样率：16K～48K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5.音频模式：16位立体声CD音质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6.广播音频格式：MP3、WAV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7.扬声器功率≥3W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8.MIC输入灵敏度≥10mV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9.音频码流：16Kb～192Kb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10.录音输出电平(峰峰值)：&lt; 3V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11.音频输入电平(峰峰值)：&lt; 1V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12.摄像头：≥500万像素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13.视频码流：128Kb～2Mb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14.显示屏分辨率：≥1280x800像素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15.功耗：&lt; 7W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16.工作温度：-10℃-60℃</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17.工作湿度：10% ～ 90%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功放</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1.具有过载，短路，过热保护功能。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2.具有高音、低音，音量调节控制，重低声道音量独立控制。</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3.电源开关控制，具有电源信号灯和信号指示灯。</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4.型号输入形式：RCA，3.5MP3插座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喇叭</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1.谐振频率：65Hz；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2.频率响应：50Hz-20KHz；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86dB；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4.推荐功放功率：10-80W；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5.额定阻抗：8Ω；</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显示</w:t>
            </w:r>
            <w:r>
              <w:rPr>
                <w:rFonts w:hint="eastAsia" w:ascii="宋体" w:hAnsi="宋体" w:eastAsia="宋体" w:cs="宋体"/>
                <w:color w:val="auto"/>
                <w:sz w:val="24"/>
                <w:szCs w:val="24"/>
                <w:highlight w:val="none"/>
                <w:lang w:val="en-US" w:eastAsia="zh-CN"/>
              </w:rPr>
              <w:t>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1.面板尺寸：≥21.5英寸；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3.屏幕比例：16：9；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4.接口：VGA，</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5.对比度：≥3000：1</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受令耳机</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mm高品质钦铁硼单元，人声饱满圆润，低频下潜深;铝金属后壳设计，搭配编织金属透声网，工艺出色，质感高档人体工学倾斜入耳式佩戴，软胶耳撑贴服耳廊，稳固、舒适;三按键线控器，可便捷实现暂停/播放、上/下曲、音量调节等操作,12米加租外被 TPE线材，内置防弹丝，可靠耐用、不易缠绕，3.5mm 四极L型插头，可兼容iPhone 及主流安卓智能手机;配件丰富，标配收纳袋、多副软胶耳撑及双色注塑硅胶耳套等。频率响应:20Hz-20KHz，标称阻抗:24Q，线长:≥12m，灵敏度:≥102dB，插头:3.5mm四极L型</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副</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会商室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触摸一体机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Android 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CPU：≥四核 A55；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RAM：≥2GB；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ROM：≥16GB；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面板尺寸：≥86英寸；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背光类型：D-LED；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亮度：≥350cd/m²(typ.)；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对比度：≥4000；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可视角度：178°(H) / 178°(V)；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刷新率：≥60Hz；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Wi-Fi：2.4GHz/5GHz；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AP：2.4GHz/5GHz；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触摸技术类型：红外触控；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贴合方式：零贴合；</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响应时间：≤10ms；</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其余设备</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应用一体机</w:t>
            </w:r>
          </w:p>
        </w:tc>
        <w:tc>
          <w:tcPr>
            <w:tcW w:w="2732" w:type="pct"/>
            <w:noWrap w:val="0"/>
            <w:vAlign w:val="top"/>
          </w:tcPr>
          <w:p>
            <w:pPr>
              <w:keepNext w:val="0"/>
              <w:keepLines w:val="0"/>
              <w:widowControl/>
              <w:suppressLineNumbers w:val="0"/>
              <w:jc w:val="left"/>
              <w:textAlignment w:val="top"/>
              <w:rPr>
                <w:rFonts w:hint="eastAsia"/>
                <w:color w:val="auto"/>
                <w:highlight w:val="none"/>
              </w:rPr>
            </w:pPr>
            <w:r>
              <w:rPr>
                <w:rFonts w:hint="eastAsia"/>
                <w:color w:val="auto"/>
                <w:highlight w:val="none"/>
              </w:rPr>
              <w:t>1.CPU：配置</w:t>
            </w:r>
            <w:r>
              <w:rPr>
                <w:rFonts w:hint="eastAsia" w:ascii="宋体" w:hAnsi="宋体" w:eastAsia="宋体" w:cs="宋体"/>
                <w:color w:val="auto"/>
                <w:sz w:val="24"/>
                <w:szCs w:val="24"/>
                <w:highlight w:val="none"/>
              </w:rPr>
              <w:t>≥</w:t>
            </w:r>
            <w:r>
              <w:rPr>
                <w:rFonts w:hint="eastAsia"/>
                <w:color w:val="auto"/>
                <w:highlight w:val="none"/>
              </w:rPr>
              <w:t>1颗 x86架构处理器，核数≥8核，主频≥2.1GHz</w:t>
            </w:r>
          </w:p>
          <w:p>
            <w:pPr>
              <w:keepNext w:val="0"/>
              <w:keepLines w:val="0"/>
              <w:widowControl/>
              <w:suppressLineNumbers w:val="0"/>
              <w:jc w:val="left"/>
              <w:textAlignment w:val="top"/>
              <w:rPr>
                <w:rFonts w:hint="eastAsia"/>
                <w:color w:val="auto"/>
                <w:highlight w:val="none"/>
              </w:rPr>
            </w:pPr>
            <w:r>
              <w:rPr>
                <w:rFonts w:hint="eastAsia"/>
                <w:color w:val="auto"/>
                <w:highlight w:val="none"/>
              </w:rPr>
              <w:t>2.内存：配置</w:t>
            </w:r>
            <w:r>
              <w:rPr>
                <w:rFonts w:hint="eastAsia" w:ascii="宋体" w:hAnsi="宋体" w:eastAsia="宋体" w:cs="宋体"/>
                <w:color w:val="auto"/>
                <w:sz w:val="24"/>
                <w:szCs w:val="24"/>
                <w:highlight w:val="none"/>
              </w:rPr>
              <w:t>≥</w:t>
            </w:r>
            <w:r>
              <w:rPr>
                <w:rFonts w:hint="eastAsia"/>
                <w:color w:val="auto"/>
                <w:highlight w:val="none"/>
              </w:rPr>
              <w:t>32G DDR4，</w:t>
            </w:r>
            <w:r>
              <w:rPr>
                <w:rFonts w:hint="eastAsia" w:ascii="宋体" w:hAnsi="宋体" w:eastAsia="宋体" w:cs="宋体"/>
                <w:color w:val="auto"/>
                <w:sz w:val="24"/>
                <w:szCs w:val="24"/>
                <w:highlight w:val="none"/>
              </w:rPr>
              <w:t>≥</w:t>
            </w:r>
            <w:r>
              <w:rPr>
                <w:rFonts w:hint="eastAsia"/>
                <w:color w:val="auto"/>
                <w:highlight w:val="none"/>
              </w:rPr>
              <w:t>16根内存插槽，最大支持扩展至2TB内存</w:t>
            </w:r>
          </w:p>
          <w:p>
            <w:pPr>
              <w:keepNext w:val="0"/>
              <w:keepLines w:val="0"/>
              <w:widowControl/>
              <w:suppressLineNumbers w:val="0"/>
              <w:jc w:val="left"/>
              <w:textAlignment w:val="top"/>
              <w:rPr>
                <w:rFonts w:hint="eastAsia"/>
                <w:color w:val="auto"/>
                <w:highlight w:val="none"/>
              </w:rPr>
            </w:pPr>
            <w:r>
              <w:rPr>
                <w:rFonts w:hint="eastAsia"/>
                <w:color w:val="auto"/>
                <w:highlight w:val="none"/>
              </w:rPr>
              <w:t>3.硬盘：配置</w:t>
            </w:r>
            <w:r>
              <w:rPr>
                <w:rFonts w:hint="eastAsia" w:ascii="宋体" w:hAnsi="宋体" w:eastAsia="宋体" w:cs="宋体"/>
                <w:color w:val="auto"/>
                <w:sz w:val="24"/>
                <w:szCs w:val="24"/>
                <w:highlight w:val="none"/>
              </w:rPr>
              <w:t>≥</w:t>
            </w:r>
            <w:r>
              <w:rPr>
                <w:rFonts w:hint="eastAsia"/>
                <w:color w:val="auto"/>
                <w:highlight w:val="none"/>
              </w:rPr>
              <w:t>2块900G 10K 2.5寸SAS硬盘；最高可选支持12块3.5寸(兼容2.5寸)热插拔SATA/SAS硬盘；</w:t>
            </w:r>
          </w:p>
          <w:p>
            <w:pPr>
              <w:keepNext w:val="0"/>
              <w:keepLines w:val="0"/>
              <w:widowControl/>
              <w:suppressLineNumbers w:val="0"/>
              <w:jc w:val="left"/>
              <w:textAlignment w:val="top"/>
              <w:rPr>
                <w:rFonts w:hint="eastAsia"/>
                <w:color w:val="auto"/>
                <w:highlight w:val="none"/>
              </w:rPr>
            </w:pPr>
            <w:r>
              <w:rPr>
                <w:rFonts w:hint="eastAsia"/>
                <w:color w:val="auto"/>
                <w:highlight w:val="none"/>
              </w:rPr>
              <w:t>4.电源：配置</w:t>
            </w:r>
            <w:r>
              <w:rPr>
                <w:rFonts w:hint="eastAsia" w:ascii="宋体" w:hAnsi="宋体" w:eastAsia="宋体" w:cs="宋体"/>
                <w:color w:val="auto"/>
                <w:sz w:val="24"/>
                <w:szCs w:val="24"/>
                <w:highlight w:val="none"/>
              </w:rPr>
              <w:t>≥</w:t>
            </w:r>
            <w:r>
              <w:rPr>
                <w:rFonts w:hint="eastAsia"/>
                <w:color w:val="auto"/>
                <w:highlight w:val="none"/>
              </w:rPr>
              <w:t>550W冗余电源；</w:t>
            </w:r>
          </w:p>
          <w:p>
            <w:pPr>
              <w:keepNext w:val="0"/>
              <w:keepLines w:val="0"/>
              <w:widowControl/>
              <w:suppressLineNumbers w:val="0"/>
              <w:jc w:val="left"/>
              <w:textAlignment w:val="top"/>
              <w:rPr>
                <w:rFonts w:hint="eastAsia" w:ascii="宋体" w:hAnsi="宋体" w:eastAsia="宋体" w:cs="宋体"/>
                <w:color w:val="auto"/>
                <w:kern w:val="2"/>
                <w:sz w:val="24"/>
                <w:szCs w:val="24"/>
                <w:highlight w:val="none"/>
                <w:lang w:val="en-US" w:eastAsia="zh-CN" w:bidi="ar-SA"/>
              </w:rPr>
            </w:pPr>
            <w:r>
              <w:rPr>
                <w:rFonts w:hint="eastAsia"/>
                <w:color w:val="auto"/>
                <w:highlight w:val="none"/>
              </w:rPr>
              <w:t>5.符合国家信息技术应用创新等相关政策产品。</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数据一体机</w:t>
            </w:r>
          </w:p>
        </w:tc>
        <w:tc>
          <w:tcPr>
            <w:tcW w:w="2732" w:type="pct"/>
            <w:noWrap w:val="0"/>
            <w:vAlign w:val="top"/>
          </w:tcPr>
          <w:p>
            <w:pPr>
              <w:keepNext w:val="0"/>
              <w:keepLines w:val="0"/>
              <w:widowControl/>
              <w:suppressLineNumbers w:val="0"/>
              <w:jc w:val="left"/>
              <w:textAlignment w:val="top"/>
              <w:rPr>
                <w:rFonts w:hint="eastAsia"/>
                <w:color w:val="auto"/>
                <w:highlight w:val="none"/>
              </w:rPr>
            </w:pPr>
            <w:r>
              <w:rPr>
                <w:rFonts w:hint="eastAsia"/>
                <w:color w:val="auto"/>
                <w:highlight w:val="none"/>
              </w:rPr>
              <w:t>1.CPU：配置</w:t>
            </w:r>
            <w:r>
              <w:rPr>
                <w:rFonts w:hint="eastAsia" w:ascii="宋体" w:hAnsi="宋体" w:eastAsia="宋体" w:cs="宋体"/>
                <w:color w:val="auto"/>
                <w:sz w:val="24"/>
                <w:szCs w:val="24"/>
                <w:highlight w:val="none"/>
              </w:rPr>
              <w:t>≥</w:t>
            </w:r>
            <w:r>
              <w:rPr>
                <w:rFonts w:hint="eastAsia"/>
                <w:color w:val="auto"/>
                <w:highlight w:val="none"/>
              </w:rPr>
              <w:t>1颗 x86架构处理器，核数≥8核，主频≥2.1GHz</w:t>
            </w:r>
          </w:p>
          <w:p>
            <w:pPr>
              <w:keepNext w:val="0"/>
              <w:keepLines w:val="0"/>
              <w:widowControl/>
              <w:suppressLineNumbers w:val="0"/>
              <w:jc w:val="left"/>
              <w:textAlignment w:val="top"/>
              <w:rPr>
                <w:rFonts w:hint="eastAsia"/>
                <w:color w:val="auto"/>
                <w:highlight w:val="none"/>
              </w:rPr>
            </w:pPr>
            <w:r>
              <w:rPr>
                <w:rFonts w:hint="eastAsia"/>
                <w:color w:val="auto"/>
                <w:highlight w:val="none"/>
              </w:rPr>
              <w:t>2.内存：配置</w:t>
            </w:r>
            <w:r>
              <w:rPr>
                <w:rFonts w:hint="eastAsia" w:ascii="宋体" w:hAnsi="宋体" w:eastAsia="宋体" w:cs="宋体"/>
                <w:color w:val="auto"/>
                <w:sz w:val="24"/>
                <w:szCs w:val="24"/>
                <w:highlight w:val="none"/>
              </w:rPr>
              <w:t>≥</w:t>
            </w:r>
            <w:r>
              <w:rPr>
                <w:rFonts w:hint="eastAsia"/>
                <w:color w:val="auto"/>
                <w:highlight w:val="none"/>
              </w:rPr>
              <w:t>32G DDR4，</w:t>
            </w:r>
            <w:r>
              <w:rPr>
                <w:rFonts w:hint="eastAsia" w:ascii="宋体" w:hAnsi="宋体" w:eastAsia="宋体" w:cs="宋体"/>
                <w:color w:val="auto"/>
                <w:sz w:val="24"/>
                <w:szCs w:val="24"/>
                <w:highlight w:val="none"/>
              </w:rPr>
              <w:t>≥</w:t>
            </w:r>
            <w:r>
              <w:rPr>
                <w:rFonts w:hint="eastAsia"/>
                <w:color w:val="auto"/>
                <w:highlight w:val="none"/>
              </w:rPr>
              <w:t>16根内存插槽，最大支持扩展至2TB内存</w:t>
            </w:r>
          </w:p>
          <w:p>
            <w:pPr>
              <w:keepNext w:val="0"/>
              <w:keepLines w:val="0"/>
              <w:widowControl/>
              <w:suppressLineNumbers w:val="0"/>
              <w:jc w:val="left"/>
              <w:textAlignment w:val="top"/>
              <w:rPr>
                <w:rFonts w:hint="eastAsia"/>
                <w:color w:val="auto"/>
                <w:highlight w:val="none"/>
              </w:rPr>
            </w:pPr>
            <w:r>
              <w:rPr>
                <w:rFonts w:hint="eastAsia"/>
                <w:color w:val="auto"/>
                <w:highlight w:val="none"/>
              </w:rPr>
              <w:t>3.硬盘：配置</w:t>
            </w:r>
            <w:r>
              <w:rPr>
                <w:rFonts w:hint="eastAsia" w:ascii="宋体" w:hAnsi="宋体" w:eastAsia="宋体" w:cs="宋体"/>
                <w:color w:val="auto"/>
                <w:sz w:val="24"/>
                <w:szCs w:val="24"/>
                <w:highlight w:val="none"/>
              </w:rPr>
              <w:t>≥</w:t>
            </w:r>
            <w:r>
              <w:rPr>
                <w:rFonts w:hint="eastAsia"/>
                <w:color w:val="auto"/>
                <w:highlight w:val="none"/>
              </w:rPr>
              <w:t>2块900G 10K 2.5寸SAS硬盘；最高可选支持12块3.5寸(兼容2.5寸)热插拔SATA/SAS硬盘；</w:t>
            </w:r>
          </w:p>
          <w:p>
            <w:pPr>
              <w:keepNext w:val="0"/>
              <w:keepLines w:val="0"/>
              <w:widowControl/>
              <w:suppressLineNumbers w:val="0"/>
              <w:jc w:val="left"/>
              <w:textAlignment w:val="top"/>
              <w:rPr>
                <w:rFonts w:hint="eastAsia"/>
                <w:color w:val="auto"/>
                <w:highlight w:val="none"/>
              </w:rPr>
            </w:pPr>
            <w:r>
              <w:rPr>
                <w:rFonts w:hint="eastAsia"/>
                <w:color w:val="auto"/>
                <w:highlight w:val="none"/>
              </w:rPr>
              <w:t>4.电源：配置</w:t>
            </w:r>
            <w:r>
              <w:rPr>
                <w:rFonts w:hint="eastAsia" w:ascii="宋体" w:hAnsi="宋体" w:eastAsia="宋体" w:cs="宋体"/>
                <w:color w:val="auto"/>
                <w:sz w:val="24"/>
                <w:szCs w:val="24"/>
                <w:highlight w:val="none"/>
              </w:rPr>
              <w:t>≥</w:t>
            </w:r>
            <w:r>
              <w:rPr>
                <w:rFonts w:hint="eastAsia"/>
                <w:color w:val="auto"/>
                <w:highlight w:val="none"/>
              </w:rPr>
              <w:t>550W冗余电源；</w:t>
            </w:r>
          </w:p>
          <w:p>
            <w:pPr>
              <w:keepNext w:val="0"/>
              <w:keepLines w:val="0"/>
              <w:widowControl/>
              <w:suppressLineNumbers w:val="0"/>
              <w:jc w:val="left"/>
              <w:textAlignment w:val="top"/>
              <w:rPr>
                <w:rFonts w:hint="eastAsia" w:ascii="宋体" w:hAnsi="宋体" w:eastAsia="宋体" w:cs="宋体"/>
                <w:color w:val="auto"/>
                <w:kern w:val="2"/>
                <w:sz w:val="24"/>
                <w:szCs w:val="24"/>
                <w:highlight w:val="none"/>
                <w:lang w:val="en-US" w:eastAsia="zh-CN" w:bidi="ar-SA"/>
              </w:rPr>
            </w:pPr>
            <w:r>
              <w:rPr>
                <w:rFonts w:hint="eastAsia"/>
                <w:color w:val="auto"/>
                <w:highlight w:val="none"/>
              </w:rPr>
              <w:t>5.符合国家信息技术应用创新等相关政策产品。</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展示终端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1.面板尺寸：≥21.5英寸；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2.分辨率：≥1920*1080；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3.屏幕比例：16：9；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4.接口：VGA，</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5.对比度：≥3000：1</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存储一体机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 ≥2颗，不少于10核20线程，频率不低于2.20GHz；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 ≥2 X 16GB/DDR4/2666MHz或2933MHz或3200MHz/ECC/REG；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 ≥12 X 10TB/SAS/7200RPM/3.5寸/企业级；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阵列卡: ≥1 X LR382D/8口/SAS 12Gb/半高/PCIe 3.0 x8/2GB缓存/支持RAID 0,1,5,6,10,50,60,JBOD；</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网卡: ≥1 X 双口万兆网卡/双多模SFP+模块/82599芯片组/相当于X520-SR2/OEM网卡；</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显卡: ≥1 X P2200/5GB/GDDR5X/160bit/75W/主动散热/4 DP/DP TO DVI*2；</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 ≥1 X 800W CRPS1+1冗余电源；</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 1 X 横转后窗，和插槽3转接卡套件，可转1个全高PCI-E3.0x16（支持双宽GPU或显卡），1个全高PCI-E3.0x8；</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X 通用双路上架导轨套件；</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X PR2710P 模块化16DIMM平台/12个前置3.5寸硬盘位（扩展背板）；</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产品配件：键鼠套。</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图形工作站</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≥I7-12700/≥16GDDR5 256G SSD+4T机械≥GTX1660 6G/键鼠</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光盘</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1.光盘格式:DVD-R</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2.光盘尺寸:约120mm；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3.刻录容量:4.7GB；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4.刻录速度:16X；</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5.打印面：哑光可打印；</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桶</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人员定位</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定位微基站</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1.频段范围：6.1GHz-6.9GHz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2.发射功率密度：≤-41dBm/MHz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3.覆盖范围：无遮挡下可达15米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4.定位距离精度：空旷环境下，≤30cm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5.外形尺寸：≤150×150×30mm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6.重量：≤300g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7.ID标识：唯一ID标识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8.通信方式：双向通讯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9.同步方式：无线同步</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10.升级方式：支持远程升级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11.天线：360度全内置，无需调整天线方向，无需复杂调试</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12.复位方式：具备复位键，当长按复位键超过预设时间时，设备应能自动复位；同时支持软件复位</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13.供电方式：支持标准48V POE供电，支持44-57V POE电压波动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14.接口方式：RJ45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15.基站功率：≤3W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16.工作温度：-20-50℃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定位引擎</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计算UWB高精度定位信息的基础服务软件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交换机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24个10/100/1000BASE-T以太网端口,4个千兆SFP,PoE+,交流供电</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交换容量336Gbps/3.36Tbps，包转发率51/126Mpps，POE功率380W</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证人询问室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一体化数字签名屏</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1、设备支持电子签名捺印功能</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2、设备具备摄像头</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3、内置国密芯片，支持国密算法SM2、SM3，支持RSA 、AES、3DES的硬件加密，确保签名笔迹不可篡改、不可复用。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4、设备支持语音输出</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5、设备所含显示屏分辨率≥1280*800像素</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参数：屏幕尺寸≥10.1"；手写规格：手写感应方式：电磁感应；指纹识别规格：类型：电容型；图像大小：≥256*288图像分辨率≥500DPI；摄像头规格：摄像头分辨率≥500万像素，可0-90°垂直旋转；</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押送队值班室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显示终端</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亮度:≥200nits.色温:≥10500K.对比度≥1200:1.最大可视角度≥178度。动态响应8ms。待机功率&lt;0.5W。CPU.1.2GHZ.4核。GPU：≥Mali-g31*3.3核。1+8GB.高频头。HDMI2.0。1路同轴音频输出。</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IP网络可视对讲主机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1.可管理≥15台分机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3.网络协议：TCP/IP、UDP、IGMP、RTP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4.音频采样率：16K～48K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5.音频模式：16位立体声CD音质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6.广播音频格式：MP3、WAV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7.扬声器功率：≥3W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8.MIC输入灵敏度：≥10mV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9.音频码流：16Kb～192Kb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10.录音输出电平(峰峰值)：&lt; 3V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11.音频输入电平(峰峰值)：&lt; 1V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12.摄像头：≥500万像素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13.视频码流：128Kb～2Mb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14.显示屏分辨率：≥1280x800像素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15.功耗：&lt; 7W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16.工作温度：-10℃-60℃</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17.工作湿度：10% ～ 90%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二十</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一体化组卷区</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智能案卷柜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1.产品尺寸：（L*W*H）约860 *430mm*2000mm；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2.材质：约1.0mm冷轧钢板/镀锌板；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3.主机：CPU≥四线程，内存≥4G；固态硬盘≥120G；支持≥1* 2.5寸硬盘扩展;SSD:支持≥1*MSATA SSD 固态硬盘扩展；6声道高保真音频控制器,支持MIC、Line_out;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千兆网卡,支持网络唤醒、PXE功能;接口2* RS232串行接口,4* USB2.0接口, 2* RJ45千兆以太网接口,2*USB3.0接口,4* RS232串行接口,1* VGA,1* HDMI,1* 12V DC电源输入接口；1* Line-out,1* MIC;AC 110V~ 220V；输出DC 12V/5A；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4.显示屏：显示尺寸≥19英寸；分辨率≥1440*1920；支持触摸；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5.隔口数量：≥8个；隔口尺寸（L*W）约310mm*380mm；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6.二维码扫描仪：图像传感器CMOS；像素960*640；照明白光 LED（400nm~750nm）；绿光 LED（510nm~540nm）；识读精度≥3mil；感应识读、触发识读</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条码灵敏度倾斜±50°；旋转360°；偏转±55°；视场角度 H35°,V22°</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符号反差≥25%；通讯接口RS-232,USB工作电压5  VDC±5%；防护等级IP54；</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7.读卡器：接口USB;工作频率13.56MHz；射频标准ISO14443A；读卡类型IC；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8.锁控系统：通讯方式网络；工作电压12VDC；精钢锁芯；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9.摄像头：分辨率≥1280*1024；</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10.设备总功率：约450W；</w:t>
            </w:r>
          </w:p>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11.支持智能案卷管理嵌入式软件；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智能案卷柜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副柜</w:t>
            </w:r>
            <w:r>
              <w:rPr>
                <w:rFonts w:hint="eastAsia" w:ascii="宋体" w:hAnsi="宋体" w:eastAsia="宋体" w:cs="宋体"/>
                <w:color w:val="auto"/>
                <w:sz w:val="24"/>
                <w:szCs w:val="24"/>
                <w:highlight w:val="none"/>
                <w:lang w:val="en-US" w:eastAsia="zh-CN"/>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1.产品尺寸：（L*W*H）约860 *430*2000mm；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2.材质：约1.0mm冷轧钢板/镀锌板；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3.隔口数量：≥10个；隔口尺寸（L*W）约310mm*380mm；</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4.锁控系统：通讯方式网络；工作电压12VDC；精钢锁芯；</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智能案卷柜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副柜</w:t>
            </w:r>
            <w:r>
              <w:rPr>
                <w:rFonts w:hint="eastAsia" w:ascii="宋体" w:hAnsi="宋体" w:eastAsia="宋体" w:cs="宋体"/>
                <w:color w:val="auto"/>
                <w:sz w:val="24"/>
                <w:szCs w:val="24"/>
                <w:highlight w:val="none"/>
                <w:lang w:val="en-US" w:eastAsia="zh-CN"/>
              </w:rPr>
              <w:t>-主要技术参数</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1.产品尺寸：（L*W*H）约860 *430mm*2000mm；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2.材质：约1.0mm冷轧钢板/镀锌板；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3.隔口数量：≥10个；隔口尺寸（L*W）约310mm*380mm；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4.开关电源：输出电压DC12V；额定电流29A；电流范围0~29A；额定功率348W；电压调整范围10.2~13.8V；电压精度1.5%；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输入电压范围90~132VAC/180~264VAC（通过开关选择）；频率范围47~63Hz；效率85%；漏电流＜2mA/240VAC；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工作温度-25~70℃；工作湿度20~90%RH；保护过负载输出额定功率的110~140%；过电压13.8~16.2V；</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5.锁控系统：通讯方式网络；工作电压12VDC；精钢锁芯；</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二十一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专业办案队办公区</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条码打印机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二维码打印，兼容一维码打印，2-4inch/s，双感应式定位，USB 接</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口，大齿轮，带撕纸位</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手持式条码扫描器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工作电流≥266mA，工作温度-20℃-50℃，跌落≥1.8</w:t>
            </w:r>
            <w:r>
              <w:rPr>
                <w:rFonts w:hint="eastAsia" w:ascii="宋体" w:hAnsi="宋体" w:eastAsia="宋体" w:cs="宋体"/>
                <w:color w:val="auto"/>
                <w:sz w:val="24"/>
                <w:szCs w:val="24"/>
                <w:highlight w:val="none"/>
                <w:lang w:val="en-US" w:eastAsia="zh-CN"/>
              </w:rPr>
              <w:t>米</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米，防护等级≥IP42，待机电流：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109mA。</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智能案卷柜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主柜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1.产品尺寸：（L*W*H）约860 *430mm*2000mm；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2.材质：约1.0mm冷轧钢板/镀锌板；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3.主机：CPU≥四线程，内存≥4G；固态硬盘≥120G；支持1* 2.5寸硬盘扩展;SSD:支持1*MSATA SSD 固态硬盘扩展；6声道高保真音频控制器,支持MIC、Line_out;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千兆网卡,支持网络唤醒、PXE功能;接口2* RS232串行接口,4* USB2.0接口, 2* RJ45千兆以太网接口,2*USB3.0接口,4* RS232串行接口,1* VGA,1* HDMI,1* 12V DC电源输入接口；1* Line-out,1* MIC;AC 110V~ 220V；输出DC 12V/5A；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4.显示屏：显示尺寸≥19英寸；分辨率≥1440*1920；支持触摸；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5.隔口数量：≥8个；隔口尺寸（L*W）约310mm*380mm；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6.二维码扫描仪：图像传感器CMOS；像素960*640；照明白光 LED（400nm~750nm）；绿光 LED（510nm~540nm）；识读精度≥3mil；感应识读、触发识读</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条码灵敏度倾斜±50°；旋转360°；偏转±55°；视场角度 H35°,V22°</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符号反差≥25%；通讯接口RS-232,USB工作电压5  VDC±5%；防护等级≥IP54；</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7.读卡器：接口USB;工作频率13.56MHz；射频标准ISO14443A；读卡类型IC；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8.锁控系统：通讯方式网络；工作电压12VDC；精钢锁芯；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9.摄像头：分辨率≥1280*1024；</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10.设备总功率：约450W；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11.支持智能案卷管理嵌入式软件；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智能案卷柜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副柜</w:t>
            </w:r>
            <w:r>
              <w:rPr>
                <w:rFonts w:hint="eastAsia" w:ascii="宋体" w:hAnsi="宋体" w:eastAsia="宋体" w:cs="宋体"/>
                <w:color w:val="auto"/>
                <w:sz w:val="24"/>
                <w:szCs w:val="24"/>
                <w:highlight w:val="none"/>
                <w:lang w:val="en-US" w:eastAsia="zh-CN"/>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1.产品尺寸：（L*W*H）约860 *430*2000mm；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2.材质：约1.0mm冷轧钢板/镀锌板；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3.隔口数量：≥10个；隔口尺寸（L*W）约310mm*380mm；</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4.锁控系统：通讯方式网络；工作电压12VDC；精钢锁芯；</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二十二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非涉案财物临时保管室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货架</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1.产品尺寸：（L*W*H）约1500*600*2000mm；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2.层数：三层；</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3.承重：≤170KG每层；</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二十三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涉案财物临时保管区</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货架</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1.产品尺寸：（L*W*H）约1500*600*2000mm；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2.层数：三层；</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3.承重：≤170KG每层；</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组</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条码打印机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二维码打印，兼容一维码打印，2-4inch/s，双感应式定位，USB 接</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口，大齿轮，带撕纸位</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RFID 标签纸</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1.芯片：读写卡；2.封装材料：不干胶铜版纸/PET；3.存储容量：EPC96bits; User Memory512（bits）；4.芯片频率：860-960MHz；5.规格：(L*W)约60*80mm；</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3000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手持式条码扫描器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工作电流≥266mA，工作温度-20℃-50℃，跌落≥1.8</w:t>
            </w:r>
            <w:r>
              <w:rPr>
                <w:rFonts w:hint="eastAsia" w:ascii="宋体" w:hAnsi="宋体" w:eastAsia="宋体" w:cs="宋体"/>
                <w:color w:val="auto"/>
                <w:sz w:val="24"/>
                <w:szCs w:val="24"/>
                <w:highlight w:val="none"/>
                <w:lang w:val="en-US" w:eastAsia="zh-CN"/>
              </w:rPr>
              <w:t>米</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米，防护等级≥IP42，待机电流：</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109mA。</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防磁柜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1.外形尺寸：（L*W*H）约530*480*1500mm；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2.抽屉尺寸：（L*W*H）约388*334*100mm；</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3.规格：磁带存放量36盒/抽屉，光盘存放量90盒/抽屉；</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冷藏箱</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1.容积：≥88L;</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2.额定电压：220V；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3.额定频率：50Hz；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4.额定输入功率≥110W；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5.噪声：39dB（A）；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6.箱内温度控制范围：-30-10℃；</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7.箱体尺寸：（L*W*H）约 545*570*850mm；</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毒品柜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1.产品尺寸：（L*W*H）约900*510*1840mm；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2.材质：外壳体全部采用1.2mm的冷轧钢板，柜体底座采用2.0mm的冷轧钢板,内外表面经酸洗磷化环氧树脂粉末喷涂，烘热固化处理。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3.内胆（上，下、左、右内衬板）全部采用实芯理化板或pp（聚丙烯树脂）板；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4.柜底部设置进风口，进风口底部有不锈钢可调风阀；</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柜体的底板中部有Φ10mm漏液孔，漏液孔上面盖上60目304*不锈钢网；柜体底部设h=160mm黄沙(防倒）挡板，柜体内部最下层留有可以存放不少于120mm厚黄沙的填埋腔，用于埋放金属钠、黄磷（白磷）等的易燃物品；柜底装有四个Φ60mm的移动钢轮，便于易燃品毒害品储存柜移动；</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6.前轮后有2个手动调节罗杆，方便易燃品毒害品储存柜定位。</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保险箱</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1.重量:</w:t>
            </w:r>
            <w:r>
              <w:rPr>
                <w:rFonts w:hint="eastAsia" w:ascii="宋体" w:hAnsi="宋体" w:eastAsia="宋体" w:cs="宋体"/>
                <w:color w:val="auto"/>
                <w:sz w:val="24"/>
                <w:szCs w:val="24"/>
                <w:highlight w:val="none"/>
                <w:lang w:val="en-US" w:eastAsia="zh-CN"/>
              </w:rPr>
              <w:t>约</w:t>
            </w:r>
            <w:r>
              <w:rPr>
                <w:rFonts w:hint="eastAsia" w:ascii="宋体" w:hAnsi="宋体" w:eastAsia="宋体" w:cs="宋体"/>
                <w:color w:val="auto"/>
                <w:sz w:val="24"/>
                <w:szCs w:val="24"/>
                <w:highlight w:val="none"/>
              </w:rPr>
              <w:t>107kg；</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2.外部尺寸：约1555*650*605mm；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3.内部上层尺寸：约620*560*480mm；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4.内部下层尺寸：约：770*560*480mm</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5.密码款</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FFFF00"/>
            <w:noWrap w:val="0"/>
            <w:vAlign w:val="center"/>
          </w:tcPr>
          <w:p>
            <w:pPr>
              <w:spacing w:beforeLines="0" w:afterLines="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三、弱电清单</w:t>
            </w:r>
          </w:p>
        </w:tc>
        <w:tc>
          <w:tcPr>
            <w:tcW w:w="403" w:type="pct"/>
            <w:shd w:val="clear" w:color="auto" w:fill="FFFF00"/>
            <w:noWrap w:val="0"/>
            <w:vAlign w:val="center"/>
          </w:tcPr>
          <w:p>
            <w:pPr>
              <w:spacing w:beforeLines="0" w:afterLines="0"/>
              <w:jc w:val="both"/>
              <w:rPr>
                <w:rFonts w:hint="eastAsia" w:ascii="宋体" w:hAnsi="宋体" w:eastAsia="宋体" w:cs="宋体"/>
                <w:b/>
                <w:bCs/>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center"/>
          </w:tcPr>
          <w:p>
            <w:pPr>
              <w:spacing w:beforeLines="0" w:afterLines="0"/>
              <w:jc w:val="both"/>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室内光纤</w:t>
            </w:r>
          </w:p>
        </w:tc>
        <w:tc>
          <w:tcPr>
            <w:tcW w:w="403" w:type="pct"/>
            <w:shd w:val="clear" w:color="auto" w:fill="D7D7D7"/>
            <w:noWrap w:val="0"/>
            <w:vAlign w:val="center"/>
          </w:tcPr>
          <w:p>
            <w:pPr>
              <w:spacing w:beforeLines="0" w:afterLines="0"/>
              <w:jc w:val="both"/>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1U24芯光纤配线架（LC）</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标准19”机架式安装方式。</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光纤和尾纤弯曲半径不小于30mm。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材料：优质冷轧钢板。</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端口数量：12位、24位。</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LC单模尾纤1M</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符合ITU-T G.652、IEC-60793-2-50、标准；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符合IEC/ISO IS11801标准；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原厂一体化设计制造，弯曲度和抗压能力更好；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光纤规格： 50/125um多模，OS1单模；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芯数：单芯；</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接口类型：ST、SC、FC、LC等类型接口</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48</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光纤耦合器（lc-lc）</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插入损耗（含重复性）：≤0.2dB；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互换性≤0.2dB；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材料：氧化锆陶瓷插芯；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重复性：≥1000次；</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使用温度：-25℃～+70℃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前端设备</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6类非屏蔽网络信息模块</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六类非屏蔽模块</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400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电话信息插座模快</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四位电话模块</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单口网络插座</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单口信息电脑插座（1个网络信息模块），PC阻燃塑胶插座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双口网络插座</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单口信息电脑插座（2个网络信息模块），PC阻燃塑胶插座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33</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双网络单电话插座</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双位信息电脑插座（2个网口 1个电话口）钢制埋地插座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18</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双网络地插</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双位信息电脑插座（2个网络信息模块）钢制埋地插座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三口网络地插</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三位信息电脑插座（2个网络信息模块、1个电话模块）钢制埋地插座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双网络单电话地插</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采用品质安全用电，有用不易坏，全金属面板，</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56</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接线盒</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86型明装底盒</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后端设备</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24口网络配线架（满配带模块）</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每个网口对应一台电脑，方便机柜管理维护减少查错时间，提升维护效率稳定高速传输</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理线器</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19"标准宽度,1U标准高度,每个配线架(含网络\电话\配线架)选配一个理线器。理线架选用1.5MM的冷轧板一次成型</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24口电话配线架</w:t>
            </w:r>
          </w:p>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（模块化）</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24口电话配线架</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（模块化）</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6类非屏蔽网络跳线（2m）</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护套材料：聚氯乙烯（PVC）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绝缘材料：HDPE</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导体材料：无氧圆铜（纯度99.99%），多股绞合线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插头材料：阻燃透明聚碳酸酯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插头护套：聚氯乙烯（PVC）</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簧片材料：磷青铜表面镀金50u</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986</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6类非屏蔽网络跳线（3m）</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护套材料：聚氯乙烯（PVC）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绝缘材料：HDPE</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导体材料：无氧圆铜（纯度99.99%），多股绞合线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插头材料：阻燃透明聚碳酸酯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插头护套：聚氯乙烯（PVC）</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簧片材料：磷青铜表面镀金50u</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RJ11转鸭嘴型语音跳线（1m）</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绝缘材料：HDPE</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电缆护套材料：PVC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导体材料：无氧圆铜（纯度99.99％）；多股绞合线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接口：RJ45,110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芯线对数：1,2,4对</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插头材料：阻燃透明聚碳酸酯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插头护套：PVC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簧片材料：磷青铜表面镀金</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插头与插座的插合次数≥1000次</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单模光纤跳线 （sc-sc）2m</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重复性、互换性好、稳定的光学特性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插入损耗（含重复性）：≤0.2dB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互换性：≤0.2dB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回波损耗：≥50dB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材料：氧化锆陶瓷插芯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重复性：≥1000次</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使用温度：-25℃~+70℃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单模光纤跳线 （sc-sc）5m</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插入损耗（含重复性）：≤0.2dB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互换性：≤0.2dB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回波损耗：≥50dB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材料：氧化锆陶瓷插芯</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重复性：≥1000次</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使用温度：-25℃~+70℃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条</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42U标准机柜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网孔通风率为75%；</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前后门免焊加强筋结构，美观牢固；</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42U服务器机柜</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600宽，1000深，42U高符合ANSI/EIA RS-310-D、IEC297-2、DIN41494；PART1、DIN41494;PART7、GB/T3047.2-92；兼容ETSI标准。特点:</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单开平板六角网孔前门；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单开平板六角网孔后门，可选双开平板六角网孔后门；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网孔通风率为75%；</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承载:静载800KG(带支架)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接入设备</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千兆光模块</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交换机光模块 企业级千兆单模模块(1310nm,10km,LC接口) </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万兆光模块</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万兆单模光模块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交换机、路由器、服务器单模光纤模块</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机柜PDU</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8*10A机柜PDU</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24口全万兆交换机</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换容量≥400Gbps，包转发率≥120Mpps；24个千兆SFP，8个10/100/1000Base-T以太网端口，4个万兆SFP+；整机36个端口支持同时工作及流量转发；支持MAC地址≥16K，支持ARP表项≥4K；支持RIP、RIPng、OSPF、OSPFv3路由协议；支持IPv4 FIB表项≥4K；支持本地管理和云盒两种方式，可以通过云管理平台对交换机进行云端配置、监控、巡检等，减少部署和运维的投入，降低网络的OPEX；</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48口接入交换机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设备性能：交换容量≥400Gbps, 包转发率≥80Mpps；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设备配置：提供千兆电口≥48个，千兆SFP光口≥4个，交流电源供电；</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规格表项：支持MAC地址≥16K，支持ARP表项≥4K，支持Ipv4 FIB表项≥4K；</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IP路由：支持RIP、RIPng、OSPF、OSPFv3路由协议；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安全：支持CPU保护功能，支持防止DoS、ARP攻击功能、ICMP防攻击，支持DHCPv6 Snooping，DAI，SAVI等安全特性；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可靠性：支持以太网环网保护协议ERPS（G.8032）,故障倒换时间小于50ms；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纵向虚拟化：支持纵向虚拟化，作为纵向子节点零配置即插即用； </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 网络管理：支持SNMP v1/v2/v3、Telnet、RMON、SSHv2，支持通过命令行、Web、中文图形化配置软件等方式进行配置和管理；</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24口接入交换机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设备性能：交换容量≥336Gbps, 包转发率≥50Mpps；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设备配置：提供千兆电口≥24个，千兆SFP光口≥4个，交流电源供电；</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规格表项：支持MAC地址≥16K，支持ARP表项≥4K，支持Ipv4 FIB表项≥4K；</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IP路由：支持RIP、RIPng、OSPF、OSPFv3路由协议；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安全：支持CPU保护功能，支持防止DoS、ARP攻击功能、ICMP防攻击，支持DHCPv6 Snooping，DAI，SAVI等安全特性；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可靠性：支持以太网环网保护协议ERPS（G.8032）,故障倒换时间小于50ms；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纵向虚拟化：支持纵向虚拟化，作为纵向子节点零配置即插即用； </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 网络管理：支持SNMP v1/v2/v3、Telnet、RMON、SSHv2，支持通过命令行、Web、中文图形化配置软件等方式进行配置和管理；</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24口POE交换机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设备性能：交换容量≥336Gbps, 包转发率≥50Mpps；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设备配置：提供千兆电口≥24个，千兆SFP光口≥4，交流电源供电；</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POE：所有电口都支持802.3at POE+功能，整机最大POE输出380W；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规格表项：支持MAC地址≥16K，支持ARP表项≥4K，支持Ipv4 FIB表项≥4K；</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IP路由：支持RIP、RIPng、OSPF、OSPFv3路由协议；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安全：支持CPU保护功能，支持防止DoS、ARP攻击功能、ICMP防攻击，支持DHCPv6 Snooping，DAI，SAVI等安全特性；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可靠性：支持以太网环网保护协议ERPS（G.8032）,故障倒换时间小于50ms；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纵向虚拟化：支持纵向虚拟化，作为纵向子节点零配置即插即用； </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 网络管理：支持SNMP v1/v2/v3、Telnet、RMON、SSHv2，支持通过命令行、Web、中文图形化配置软件等方式进行配置和管理；</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机房工程</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抗震底座</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定制机柜底座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静电地板</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600*600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平</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桥架</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钢制槽式桥架压≥300*200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米</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接地紫铜排</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机房接地铜排≥3*4</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米</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接地黄绿线</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无氧铜芯 线芯不偏心 安全阻燃 国标耐用 不易老化</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米</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接地汇流排</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标准≥19英寸长度，适用于机柜内背部安装，占用1U高度。</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等电位箱</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冷轧钢板，静电喷塑，防腐、防尘、防锈0.4/0.6/0.8/1.0支持定制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接地绝缘子</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主要用于高低压配电柜变频器配电箱支撑连接母线等</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视频监控</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400W网络半球摄像头</w:t>
            </w:r>
          </w:p>
        </w:tc>
        <w:tc>
          <w:tcPr>
            <w:tcW w:w="2732" w:type="pct"/>
            <w:noWrap w:val="0"/>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400万 1/3" CMOS ICR日夜型半球型网络摄像机</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支持Smart侦测：10项事件检测，1项异常检测</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最低照度: 彩色：0.005 Lux @（F1.2，AGC ON)），黑白：0 Lux with IR</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宽动态: 120 dB</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调节角度: 水平：0°~360°，垂直：0°~75°，旋转：0°~360° </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焦距&amp;视场角:  </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 mm，水平视场角：97°，垂直视场角：52.3°，对角线视场角：114.3°</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 mm，水平视场角：78.8°，垂直视场角：40.5°，对角线视场角：93.9°</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 mm，水平视场角：49.1°，垂直视场角：26.3°，对角线视场角：57.2°</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 mm，水平视场角：37.5°，垂直视场角：20.7°，对角线视场角：43.3°</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补光灯类型: 红外灯</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补光距离: 最远可达30 m</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波长范围: 850 nm</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防补光过曝: 支持</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最大图像尺寸: 2688 × 1520（默认2560 × 1440）</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视频压缩标准: 主码流：H.265/H.264</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网络存储: 支持NAS（NFS，SMB/CIFS均支持）</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音频:1个内置麦克风</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网络:1个RJ45 10 M/100 M自适应以太网口</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存储温湿度: -30 ℃~60 ℃，湿度小于95%（无凝结）</w:t>
            </w:r>
          </w:p>
          <w:p>
            <w:pPr>
              <w:keepNext w:val="0"/>
              <w:keepLines w:val="0"/>
              <w:widowControl/>
              <w:suppressLineNumbers w:val="0"/>
              <w:spacing w:line="240" w:lineRule="auto"/>
              <w:jc w:val="left"/>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启动和工作温湿度: -30 ℃~60 ℃，湿度小于95%（无凝结）</w:t>
            </w:r>
          </w:p>
          <w:p>
            <w:pPr>
              <w:keepNext w:val="0"/>
              <w:keepLines w:val="0"/>
              <w:widowControl/>
              <w:suppressLineNumbers w:val="0"/>
              <w:spacing w:line="240" w:lineRule="auto"/>
              <w:jc w:val="left"/>
              <w:textAlignment w:val="top"/>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供电方式: DC：12 V ± 25%，支持防反接保护；PoE：802.3af，Class 3</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141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拾音器</w:t>
            </w:r>
            <w:r>
              <w:rPr>
                <w:rFonts w:hint="eastAsia" w:ascii="宋体" w:hAnsi="宋体" w:eastAsia="宋体" w:cs="宋体"/>
                <w:color w:val="auto"/>
                <w:sz w:val="24"/>
                <w:szCs w:val="24"/>
                <w:highlight w:val="none"/>
                <w:lang w:val="en-US" w:eastAsia="zh-CN"/>
              </w:rPr>
              <w:t>1</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全向数字降噪拾音器；</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拾音范围≥70平方米；音频传输距离≥3000米；灵敏度≥-38dB；信噪比≥75dB；MINI DSP处理器；安装方式：吸顶安装（自带底座转接盘）；连接方式 3芯导线（红-电源  黑-公共地  黄-音频）；电源DC12V（9V-15V）；推荐电源：DC12V/1A，两线；</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拾音器</w:t>
            </w:r>
            <w:r>
              <w:rPr>
                <w:rFonts w:hint="eastAsia" w:ascii="宋体" w:hAnsi="宋体" w:eastAsia="宋体" w:cs="宋体"/>
                <w:color w:val="auto"/>
                <w:sz w:val="24"/>
                <w:szCs w:val="24"/>
                <w:highlight w:val="none"/>
                <w:lang w:val="en-US" w:eastAsia="zh-CN"/>
              </w:rPr>
              <w:t>2</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全向数字降噪拾音器；</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拾音范围≥70平方米；音频传输距离≥3000米；灵敏度≥-38dB；信噪比≥75dB；MINI DSP处理器；安装方式：吸顶安装（自带底座转接盘）；连接方式 3芯导线（红-电源  黑-公共地  黄-音频）；电源DC12V（9V-15V）；推荐电源：DC12V/1A，两线；</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DC公头电源线</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接头极性:内正+;红色线;；外负;通黑色线;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总线长度: ≥29cm;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传输电压：1V-38V;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传输电流：传输5A;12V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传输功率：传输功率60W;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国标标准电源接口大小：外径5.5mm内径2.1mm，DC电源延长线监控摄像机电源接线头/LED电源接头/监控接头配件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机架式12v监控集中电源</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1.标准19英寸*1.5U机架式设计，能方便安装于标准机柜内,总输出电流29A，总输出电压350W；</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硬盘</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在支持该功能的 NAS 操作系统2 中运行的IHM，可以防止外部千扰影响 NAS 或硬盘健康，采取主动干预并在系统通知时备份数据。</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96</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硬盘录像机</w:t>
            </w:r>
          </w:p>
        </w:tc>
        <w:tc>
          <w:tcPr>
            <w:tcW w:w="2732" w:type="pct"/>
            <w:noWrap w:val="0"/>
            <w:vAlign w:val="top"/>
          </w:tcPr>
          <w:p>
            <w:pPr>
              <w:keepNext w:val="0"/>
              <w:keepLines w:val="0"/>
              <w:widowControl/>
              <w:suppressLineNumbers w:val="0"/>
              <w:jc w:val="left"/>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3U机架式16盘位嵌入式网络硬盘录像机，整机采用短机箱设计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存储接口：16个SATA接口，支持硬盘热插拔，可满配12TB硬盘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2×HDMI，2×VGA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16路报警输入，9路报警输出（其中第9路支持CTRL 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反向供电：</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1路DC12V 1A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1路RS-232接口，1路全双工RS-485接口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2×USB 2.0，2×USB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扩展接口：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1×eSATA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输入带宽：384Mbps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输出带宽：256Mbps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接入能力：64路H.264、H.265格式高清码流接入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解码能力：最大支持32×1080P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显示能力：最大支持8K+1080P、2×4K异源输出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硬盘录像机2</w:t>
            </w:r>
          </w:p>
        </w:tc>
        <w:tc>
          <w:tcPr>
            <w:tcW w:w="2732" w:type="pct"/>
            <w:noWrap w:val="0"/>
            <w:vAlign w:val="top"/>
          </w:tcPr>
          <w:p>
            <w:pPr>
              <w:keepNext w:val="0"/>
              <w:keepLines w:val="0"/>
              <w:widowControl/>
              <w:suppressLineNumbers w:val="0"/>
              <w:jc w:val="left"/>
              <w:textAlignment w:val="top"/>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3U机架式16盘位嵌入式网络硬盘录像机，整机采用短机箱设计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存储接口：16个SATA接口，支持硬盘热插拔，可满配12TB硬盘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2×HDMI，2×VGA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16路报警输入，9路报警输出（其中第9路支持CTRL 12V）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反向供电：</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1路DC12V 1A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串行接口：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1路RS-232接口，1路全双工RS-485接口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2×USB 2.0，2×USB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扩展接口：</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1×eSATA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输入带宽：320Mbps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输出带宽：256Mbps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接入能力：32路H.264、H.265格式高清码流接入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解码能力：最大支持32×1080P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显示能力：最大支持8K+1080P、2×4K异源输出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门禁系统</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人脸门禁一体机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操作系统：嵌入式Linux操作系统；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屏幕参数：≥7英寸触摸显示屏，屏幕比例9:16，屏幕分辨率≥600*1024；</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摄像头参数：采用宽动态≥200万双目摄像头；</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认证方式：支持人脸、刷卡（IC卡、手机NFC卡、CPU卡序列号/内容、身份证卡序列号）、密码认证方式，可外接身份证、指纹、蓝牙、二维码功能模块；</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人脸识别：采用深度学习算法，支持单人或多人识别（最多5人同时认证）功能；支持照片、视频防假；1:N人脸识别速度≤0.2s，人脸验证准确率≥99%；</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存储容量：本地支持≥10000人脸库、≥50000张卡，≥15万条事件记录；</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硬件接口：LAN*1、RS485*1、Wiegand * 1(支持双向)、typeC类型USB接口*1、电锁*1、门磁*1、报警输入*2、报警输出*1、开门按钮*1、SD卡槽*1（最大支持512GB）、3.5mm音频输出接口*1；</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通信方式及网络协议：有线网络；</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使用环境：≥IP65，室内外环境（室外使用必须搭配遮阳罩）；</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39</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单门磁力锁</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最大拉力：≥280kg(600Lbs)静态直线拉力；</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双门磁力锁</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最大拉力：≥280kg(600Lbs)*2静态直线拉力；</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机架式12v门禁集中电源</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集成设计，重量轻19寸标准机柜可用多种电压功率可选，过压 过流 过载保护，线路接错电源休眠，故障解决恢复正常</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出门按钮</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门禁专用开关，优质防火助燃PC材质，超大按键，220V供电</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19</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门禁控制器</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含大功率电源</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卡容量:≥3万</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记录容量：≥10万</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1、强大的联动功能，支持硬件触发及事件触发，如，门状态、卡状态、输入输出点和卡号的组合联动。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2、插入式SD卡，双重数据备份，如遇系统故障，可恢复持卡人及事件记录</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3、支持多人多组刷卡，如1个经理+3个值班员同时刷卡才允许进入。</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4、支持首卡常开功能，在设置的时间段内，第一张刷卡后保持门常开。</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5、支持APB（防尾随）功能，支持双向与跨门点的区域APB。</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6、支持四门任意组合的互锁功能，任何时候仅能打开一个门。</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磁力锁配件</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配套</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29</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报警系统</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报警主机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8个板载有线防区，可扩展至256个（其中64个可以为无线防区）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4个板载触发器输出，可扩展至256个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支持40000条日志记录，包括32000条报警事件记录，5000条操作日志和3000条管理记录，支持远程搜索查询事件日志</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支持定时布撤防（日常计划、优先计划）</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支持CID 报告，支持话机复用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支持防区报警、系统状态事件联动输出，发生/恢复事件和时间可灵活配置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支持32个LCD键盘包括1个全局键盘和31个子系统键盘，键盘总线总长度不得大于1.2km（Φ1.5mm）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支持外置蓄电池，蓄电池电压实时监测，主辅电源可自动切换</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支持远程升级,远程导入导出配置参数</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配置方式：键盘编程和4200配置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用户：网络用户32个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功耗：≤60W（负载供电≤40W）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电源：AC220V</w:t>
            </w:r>
          </w:p>
        </w:tc>
        <w:tc>
          <w:tcPr>
            <w:tcW w:w="329"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8"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模块</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总线网络报警主机单防区扩展模块/1个扩展防区数/248最大级联数/0.8mA静态电流</w:t>
            </w:r>
          </w:p>
        </w:tc>
        <w:tc>
          <w:tcPr>
            <w:tcW w:w="329"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8"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紧急按钮</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防火ABS阻燃外壳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报警输出：常闭;常开</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标称电流：≤2A（耐电流）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标称电压：≤125 VDC（耐压）</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工作温度：-10 °C ～ 55 °C</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储存温度：-20 °C ～ 60 °C</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外壳材质：阻燃ABS</w:t>
            </w:r>
          </w:p>
        </w:tc>
        <w:tc>
          <w:tcPr>
            <w:tcW w:w="329"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28"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底盒</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86底盒</w:t>
            </w:r>
          </w:p>
        </w:tc>
        <w:tc>
          <w:tcPr>
            <w:tcW w:w="329"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28"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稳压电源</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稳压电源12V/5A</w:t>
            </w:r>
          </w:p>
        </w:tc>
        <w:tc>
          <w:tcPr>
            <w:tcW w:w="329"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8"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声光喇叭</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报警音量: 105dB at 30cm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防护等级：IP54，室外防水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内置水平仪，便于辅助安装</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支持关闭报警声音输出，实现声光报警模式和光闪模式切换</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工作湿度：10％～90％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工作温度：-20℃～＋60℃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功耗：静态功耗: 0.96W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报警功耗：2.7W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电源：DC 8~16V 0.22A Max</w:t>
            </w:r>
          </w:p>
        </w:tc>
        <w:tc>
          <w:tcPr>
            <w:tcW w:w="329"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28"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861"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键盘</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LCD报警键盘；（可通过遥控器和刷卡布撤防） 连接到报警主机，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可以对报警主机进行操作和编程，通过指示灯和报警音提示报警；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支持连接遥控器进行远程布撤防，支持双向遥控器，遥控器LED显示操作结果；</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键盘最多所能支持的无线遥控器数量由主机决定，最多支持32个遥控器；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支持刷卡布撤防，但刷卡不支持消警功能，卡片数量由主机限制，目前网络主机最大可添加32张卡片；</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主机状态指示灯：系统故障（橙色），网络链接状态（绿色），报警（红色），布撤防（蓝色），配置状态（红绿双色） 功能键：8个，工程、查询，旁路，一键，火警，紧急，左键，右键；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防拆功能：支持；与主机通讯：485；键盘警情输出：蜂鸣器； </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功能特性：对主机编程、撤布防、消警、旁路/旁路恢复、工程测试、子系统操作、继电器操作、主机状态查询； </w:t>
            </w:r>
          </w:p>
        </w:tc>
        <w:tc>
          <w:tcPr>
            <w:tcW w:w="329"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8"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机房UPS不间断电源</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UPS主机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1.UPS主机要求为：三进三出，双变换纯在线式，功率60KVA,。</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2.UPS整流要求采用可控硅相控技术，不接受IGBT整流。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3.输入电压范围：市电输入电压380V±25％。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4.整流输入频率范围：40～70Hz。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5.UPS具备延时启动功能，且延时时间可设置，设置范围0-999s.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6.输出电压范围：L-N：220V±1％，L-L：380V±1％；市电正常，自动同步跟踪；市电失败，本机50±0.2％。</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7.输出功率因数≥0.9，过载能力：125％满载时维持10分钟。</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8.输出电压谐波THDV:线性负载时＜3%，非线性负载＜5%；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9.UPS整机效率应不小于91％。</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10.面板采用超大触摸屏显示（尺寸不小于4英寸）加硬开关机按钮，可显示UPS的运行参数、上万条历史记录和整机工作状态。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11.标配智能化电池管理功能，UPS主机具备直接通过面板功能对电池组进行无风险标准和深度放电检测，不需切断市电开关，避免放电时因电池组故障造成意外掉电。</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12.UPS主机内置操作开关：UPS在主机内应配置市电输入、UPS输出和手动维护旁路开关。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13.UPS主机面板上标准配置EPO紧急关机开关，危急情况远程或现场一键关停。并做好相应的防护措施。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14.输出电压有三个档位，分别为220V、230V、240V输出可调，无需更改其它硬件面板软件操作既可完成。</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15.旁路电压范围：+15%/-25%或+20%/-25%面板可调,旁路频率范围：+5%/-5%或+10%/-10%可调。</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16.可通过操作面板设置充电电流对电池组充电，充电电流为5A~40A。</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17.蜂鸣器静音功能。可在面板上关闭蜂鸣器告警声，当有新的异常情况时蜂鸣器应重新开启告警提示。"</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蓄电池</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V100AH阀控密封式铅酸免维护蓄电池，采用优质的AGM隔板和高灵敏度的安全阀，铅钙锡多元特种合金铸造板栅，贫液式设计，阴极吸收式原理，有效地抑制氢气的析出，减少使用过程中电解液的损耗，电池寿命期间无需补加电解液维护。设计寿命长：室内温度25℃，产品浮充寿命为≥8年；</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64</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电池架</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冷轧钢板，A32标准规格可安装32节蓄电池含电池连接线</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直流开关箱</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含蓄电池总开+2组分路开关，直流元器件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电源线</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三芯2.5平方</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80</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米</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全息案管中心</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IP网络拨号式高级主机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1.可管理≥600台一级主机和≥72000台分机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2.网络接口：标准RJ45接口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3.网络协议：TCP/IP、UDP、IGMP、RTP</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4.音频采样率：16K～48K 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5.音频模式：16位立体声CD音质</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6.广播音频格式：MP3、WAV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7.扬声器功率≥3W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8.MIC输入灵敏度≥10mV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9.音频码流：16Kb～192Kb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10.录音输出电平(峰峰值)：&lt; 3V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11.音频输入电平(峰峰值)：&lt; 1V</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12.摄像头：≥500万像素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13.视频码流：128Kb～2Mb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14.显示屏分辨率：≥1280x800像素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15.功耗：&lt; 7W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16.工作温度：-10℃-60℃</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17.工作湿度：10% ～ 90%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功放</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1.具有过载，短路，过热保护功能。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2.具有高音、低音，音量调节控制，重低声道音量独立控制。</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3.电源开关控制，具有电源信号灯和信号指示灯。</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4.型号输入形式：RCA，3.5MP3插座</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喇叭</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1.谐振频率：65Hz；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2.频率响应：50Hz-20KHz；</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3.灵敏度：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86dB；</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4.推荐功放功率：10-80W；</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5.额定阻抗：8Ω；</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室内显示屏屏体</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1、点间距≤1.538mm；模组尺寸：320*180mm；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2、灯芯的波长误差值在±3nm以内，每个灯芯的亮度误差在5%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3、像素密度640000点/平米，显示净尺寸≥7.68m*2.88m=22.12㎡；整屏分辨率≥4128点×1728点</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4、白平衡亮度≥600nit;水平视角≥160°，垂直视角≥160°;刷新频率≥3840HZ;反光率＜5%;颜色处理16bit;实现消影节能功能;驱动方式 恒流;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5、PCB板（主板、模组等）、单元塑料板面板料（面罩等）及单元整体采用特殊材质，满足V-0级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6、LED显示屏在35°/5%浓度环境下连续24小时表面无锈蚀</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7、有效视距：1m～30m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8、箱体间缝隙≤0.1mm；调节精度 0.01mm；整屏平整度 ≤0.2mm/㎡；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9、亮度均匀性 ≥97%；色度均匀性 ±0.005 Cx,Cy之内；灰度等级 ≥14bit；静态对比度 ≥5000:1</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10、弧度拼接：内弧0°~10°，外弧0°~8°</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11、噪音要求：屏体工作噪音&lt;1.5m的范围内要求≤4DB</w:t>
            </w:r>
          </w:p>
          <w:p>
            <w:pPr>
              <w:spacing w:beforeLines="0" w:afterLine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12、箱体结构：箱体和后盖、主体框架、背板和后盖均为压铸铝材质， 全金属自然散热结构，无风扇，无孔，防尘、静音设计。箱体为完全密封结构，对电源及内部系统卡元器件有很好的保护作用，防尘防潮效果好;箱体维护 屏体采用前、后维护结构</w:t>
            </w:r>
            <w:r>
              <w:rPr>
                <w:rFonts w:hint="eastAsia" w:ascii="宋体" w:hAnsi="宋体" w:eastAsia="宋体" w:cs="宋体"/>
                <w:color w:val="auto"/>
                <w:sz w:val="24"/>
                <w:szCs w:val="24"/>
                <w:highlight w:val="none"/>
                <w:lang w:eastAsia="zh-CN"/>
              </w:rPr>
              <w: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、具有电磁兼容及安全性检测报告；提供证书复印件。</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、显示屏通过专业的温升测试，保证整屏工作正常，提供温升测试检测报告复印件。 </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、为了保证产品使用稳定性，具备动态扫描方式LED显示屏驱动电路板保护电路，提供国家知识产权局提供的证明文件复印件。 </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12.67</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小间距LED发送盒-六网口</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最大带载230W像素点，6网口，最宽3840，最高3840</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控制软件</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1、B/S架构，用户无需安装客户端程序，直接WEB访问，避免操作电脑瘫痪后无法控制大屏幕。</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网络解码设备管理功能，可以管理网络编解码设备，实现模拟摄像机、网络摄像机、HD-SDI数字摄像机和高清会议系统等网络视频信号和网络计算机信号上屏显示；（提供第三方权威机构出具的检测报告复印件）。</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3、云台控制功能，可对球机的转动、变倍、变焦等进行操作；（提供第三方权威机构出具的检测报告复印件）。</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4、具备单窗口多路信号源的轮巡功能，可以自定义间隔时间以实现信号的轮巡。</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5、具备画面分割功能，能轻松实现单屏4画面、16画面分割；</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6、具备自定义开窗功能，常用1、4、9、16开窗模式，布局灵活多样；</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7、支持画面整屏、全屏、跨屏、缩放、漫游等功能；</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配电系统</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20KW，三相五线输入，AC220V输出。</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备品备件</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备用模组、电源、接收卡、屏体内部网线、电源线、5V电源线、排线等连接配件。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屏体框架及包边</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LED屏原厂定制，含型材、钢架及铝板，采用国标方管或角钢等;用材符合国家标准</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12.67</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安装调试费</w:t>
            </w:r>
          </w:p>
        </w:tc>
        <w:tc>
          <w:tcPr>
            <w:tcW w:w="2732" w:type="pct"/>
            <w:noWrap w:val="0"/>
            <w:vAlign w:val="center"/>
          </w:tcPr>
          <w:p>
            <w:pPr>
              <w:spacing w:beforeLines="0" w:afterLine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大屏安装调试费</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工程线缆</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配电柜到屏幕的强电线，控制器到屏体信号线</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视频综合平台一体机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4路HDMI输入+8路HDMI输出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U标准机架式机箱，运营级ATCA机箱系统，满足中小规模的监控需求</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插拔式模块化设计，可根据需求灵活选择机型</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业务模块支持智能风扇自动调温，确保系统稳定可靠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支持HDMI信号输入输出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支持H.264/H.265编码，默认采用H.265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解码支持H.265、H.264、MJPEG等主流的编码格式</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支持4路高清视频编码能力</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支持64路高清视频解码能力</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视频输出最大的LED带载能力为单口230 W</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支持3200 W高清视频解码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支持8个显示屏的任意大屏拼接</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单输出口支持1/4/6/8/9/16画面分割显示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支持开窗和漫游，最多支持64个窗口，单屏支持3个图层</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支持电视墙预览</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最大支持128个预设场景，用户可以自定义每个场景电视墙布局</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支持虚拟LED功能，最多添加字幕8个，单墙3个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支持WEB方式、Android和IOS客户端访问和操作</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支持ONVIF协议接入设备解码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支持GB协议接入平台实现管理和操作</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机箱高度：3U</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总线类型：千兆网交换</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配置主控板数量：1</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电源槽位数：2</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配置电源数量：1</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业务板槽位数：6</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配置业务板数量：0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整机解码能力：64路1080P30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整机编码能力：4路1080P60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整机拼接能力：8路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网口：2个，RJ45，10M/100M/1000M自适应以太网口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USB接口：2个，USB 2.0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串行接口：4个，1个Console控制口（RJ45接口）+ 1个reserve口（调试预留）+ 2个RS485/232复用口（RJ45接口）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电视墙数量：8个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电视墙规模：≤8</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开窗数量：128</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单口画面分割数：1/4/6/8/9/16/25</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6" w:type="pct"/>
            <w:gridSpan w:val="5"/>
            <w:shd w:val="clear" w:color="auto" w:fill="D7D7D7"/>
            <w:noWrap w:val="0"/>
            <w:vAlign w:val="top"/>
          </w:tcPr>
          <w:p>
            <w:pPr>
              <w:spacing w:beforeLines="0" w:afterLines="0"/>
              <w:jc w:val="left"/>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会议室</w:t>
            </w:r>
          </w:p>
        </w:tc>
        <w:tc>
          <w:tcPr>
            <w:tcW w:w="403" w:type="pct"/>
            <w:shd w:val="clear" w:color="auto" w:fill="D7D7D7"/>
            <w:noWrap w:val="0"/>
            <w:vAlign w:val="top"/>
          </w:tcPr>
          <w:p>
            <w:pPr>
              <w:spacing w:beforeLines="0" w:afterLines="0"/>
              <w:jc w:val="left"/>
              <w:rPr>
                <w:rFonts w:hint="eastAsia" w:ascii="宋体" w:hAnsi="宋体" w:eastAsia="宋体" w:cs="宋体"/>
                <w:b/>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室内显示屏屏体</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1、点间距≤1.538mm；模组尺寸：320*180mm；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2、灯芯的波长误差值在±3nm以内，每个灯芯的亮度误差在5%</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3、像素密度640000点/平米，显示净尺寸≥7.68m*2.88m=22.12㎡；整屏分辨率≥4128点×1728点</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4、白平衡亮度≥600nit;水平视角≥160°，垂直视角≥160°;刷新频率≥3840HZ;反光率＜5%;颜色处理16bit;实现消影节能功能;驱动方式 恒流;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5、PCB板（主板、模组等）、单元塑料板面板料（面罩等）及单元整体采用特殊材质，满足V-0级</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6、LED显示屏在35°/5%浓度环境下连续24小时表面无锈蚀</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7、有效视距：1m～30m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8、箱体间缝隙≤0.1mm；调节精度 0.01mm；整屏平整度 ≤0.2mm/㎡；</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9、亮度均匀性 ≥97%；色度均匀性 ±0.005 Cx,Cy之内；灰度等级 ≥14bit；静态对比度 ≥5000:1</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10、弧度拼接：内弧0°~10°，外弧0°~8°</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11、噪音要求：屏体工作噪音&lt;1.5m的范围内要求≤4DB</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12、箱体结构：箱体和后盖、主体框架、背板和后盖均为压铸铝材质， 全金属自然散热结构，无风扇，无孔，防尘、静音设计。箱体为完全密封结构，对电源及内部系统卡元器件有很好的保护作用，防尘防潮效果好;箱体维护 屏体采用前、后维护结构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6.91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平方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视频综合平台</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1.采用最新的拼接器模式+发送卡模式，二者高度集成，，系统互联架构简单，可支持3D，HDR模式显示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大支持40路HDMI、DVI输入和48路网口输出或40路HDMI、DVI输入和12路HDMI、DVI输出；单个二合一网口输出卡最大输出视频分辨率为5120x2048，最多可接入3张二合一网口输出卡；支持光口和网口间复制和热备（提供公安部、CNAS第三方检测报告</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3.输入输出子卡支持热插拔功能，设备无需重启和设置，图像显示正常</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4.单个输出板卡可支持16个窗口叠加显示，支持窗口图像漫游、无极缩放、画面截取、翻转、冻结</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5.支持屏幕非规则建屏，单卡单接口建屏，2k接口输出最大分辨率为2560x972或884x2560，单张DVI和HDMI输出卡最大分辨率为10240x972或884x10240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6.支持屏体内同步以及外部genlock，保证所有输出同步、多设备间视频显示同步</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7.输入卡可通过子母卡的组合，接口任意两两组合，支持输入输出卡混合插入</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8.支持对所有输入源同时预监，支持所有输出进行回显（包含IP回显）</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9.通过液晶面板可进行网口和串口的参数设置，设备属性的预览监控设置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10.支持设置2000个用户场景，支持淡入淡出、场景调取时间不大于60ms，场景一键轮巡</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11.支持输入源台标设置（文字、图片），可调整文字背景、位置，支持输入接口内建EDID模板</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12.设备中每个屏体均支持1个BKG+1个OSD，BKG最大支持到64KK点对点显示；OSD支持透明度和位置自由调节；可进行标语口号、通知消息发布</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13.在线对设备进行检测，以便查询设备运行状态，可及时发现相关问题，进行排查解决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14.设备（温度、电压、风扇）在线状态监测读取，实时监控，输入信号接入实时显示，输出接口带载状态实时显示（包括二合一卡网口的连接状态）</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15.支持设备授权功能，通过加密设置对设备进行集中管控，保障使用者权益</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16.双电源备份，常温下设备噪声控制在45db以下</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17.设备采用B/S架构，支持PC，PAD，Web、中控进行控制，完全开放协议给第三方中控控制</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18.Web操作实时下发响应，内部采用100Mb通讯带宽，操作体验流畅</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19.支持windows、麒麟(Kylin)、linux操作系统访问设备及交互操作</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20.支持在线对设备进行自检，所有板卡状态检测，包括运行情况、CPU、内存情况、EMMC、告诉通信链路、电压、温度状态检测</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21.支持多位用户同时在线并下发数据，实时上屏和多客户端同步；所有输入信号、输出信号进行实时预览，控制信息同步展示；同时支持在线升级固件</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22.通过genlock设置，支持所有输出图像在60ms内同步</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视频输入板卡</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1.支持 10bit 视频源输入，不支持隔行信号输入。HDMI 1.3 输入、2×HDMI 1.3，每路最大支持 2048×1152@60Hz 视频输入，最小 800×600@60Hz。支持自定义分辨率。极限宽度 2560（2560×972@60Hz），极限高度 2560（884×2560@60Hz）。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2.支持 HDCP 1.4。2×HDMI 1.4 ,每路最大支持 2048×1152@60Hz 视频输入，最小 800×600@60Hz。支持自定义分辨率。极限宽度 2560（2560×972@60Hz），极限高度 2560（884×2560@60Hz）。支持 HDCP 1.4。 </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3.HDMI 1.4 输入,HDMI 1.3 接口不输入，HDMI 1.4 接口输入。单路最大支持 3840×1080@60Hz 视频输入。支持自定义分辨率。极限宽度 3840（3840×1124@60Hz），极限高度 4095（1014×4095@60Hz）。 </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4.支持 HDCP 1.4。接口指示灯状态说明。常亮：输入源正常接入。 </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视频输出板卡</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1.LED 拼接发送卡，最大带载 1300 万像素点，极限宽度 10752 像素，极限高度 10752 像素。</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2.20×RJ45 千兆网口。当输出位深为 8bit 时，单网口最大带载 65 万像素点。当输出位深为 10bit 时，单网口最大带载 32 万像素点。 </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 xml:space="preserve">3.支持网口间备份。 </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张</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控制软件</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1、B/S架构，用户无需安装客户端程序，直接WEB访问，避免操作电脑瘫痪后无法控制大屏幕。</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2、网络解码设备管理功能，可以管理网络编解码设备，实现模拟摄像机、网络摄像机、HD-SDI数字摄像机和高清会议系统等网络视频信号和网络计算机信号上屏显示。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3、云台控制功能，可对球机的转动、变倍、变焦等进行操作。</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4、具备单窗口多路信号源的轮巡功能，可以自定义间隔时间以实现信号的轮巡。</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5、具备画面分割功能，能轻松实现单屏4画面、16画面分割。</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6、具备自定义开窗功能，常用1、4、9、16开窗模式，布局灵活多样。</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7、支持画面整屏、全屏、跨屏、缩放、漫游等功能。</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套</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配电系统</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20KW，三相五线输入，AC220V输出。</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备品备件</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备用模组、电源、接收卡、屏体内部网线、电源线、5V电源线、排线等连接配件。</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8</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屏体框架及包边</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含型材、钢架及铝板，采用国标方管或角钢等;用材符合国家标准</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6.91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安装调试费</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大屏安装调试费</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工程线缆</w:t>
            </w:r>
          </w:p>
        </w:tc>
        <w:tc>
          <w:tcPr>
            <w:tcW w:w="2732" w:type="pct"/>
            <w:noWrap w:val="0"/>
            <w:vAlign w:val="top"/>
          </w:tcPr>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配电柜到屏幕的强电线，控制器到屏体信号线</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视频会议终端</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1、采用硬件分体式结构,嵌入式操作系统，非PC架构、非工控机架构。</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2、会议速率支持128Kbps—8Mbps。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3、支持ITU-T H.323和IETF SIP通信标准。</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4、支持H.263、H.264、H.264 High Profile、MPEG4等视频编解码协议。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5、支持G.711、G.722、G.728、G.722.1AnnexC、G.719、MPEG4-AAC LC/LD等音频协议，可达到20KHz以上的宽频效果。</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6、支持H.239标准双流协议。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7、支持1080p30、720p60、720p30高清视频编解码，并向下兼容4CIF、CIF标清图像格式。</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8、支持动态图像双流和PC图像双流两种功能，在保证主流视频1080p 30fps前提下，第二路视频流不低于1080p30fps。</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9、提供不少于2路以上独立的高清视频输入输出接口。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10、提供不少于4路音频输入接口，4路音频输出接口，支持模拟卡侬麦克风、数字麦克风音频输入接口。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11、系统具有字幕叠加功能，可通过终端控制系统在本地图像上不同位置设置叠加中文会场名、横幅、滚动字幕。</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12、主席终端支持广播发言会场、主席选看、主席轮询、邀请终端入会、强制终端退会、结束会议等功能。</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13、支持在终端控制软件对本地和远端会场图像进行实时监控及预览。</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14、提供不少于2个10/100/1000M以太网接口，支持网口热备份。</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15、具备较强的网络抗丢包能力，在IP网络达到12%丢包时声音清晰、图像流畅、无马赛克，25%的丢包率情况下会议仍可进行。</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3"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w:t>
            </w:r>
          </w:p>
        </w:tc>
        <w:tc>
          <w:tcPr>
            <w:tcW w:w="861"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高清摄像机</w:t>
            </w:r>
          </w:p>
        </w:tc>
        <w:tc>
          <w:tcPr>
            <w:tcW w:w="2732" w:type="pct"/>
            <w:noWrap w:val="0"/>
            <w:vAlign w:val="top"/>
          </w:tcPr>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1、支持壁装、三脚架安装或吊顶安装等多种安装方式，可按用户需求进行安装。</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2、镜头图像传感器采用不小于1/2.8"传感器，支持1080p30、1080p25、720p60、720p50等高清信号输出。</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3、支持不小于12倍光学变焦。</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支持广角镜头，水平视角不小于72°。</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4、视频输出接口具备SDI、DVI、HDBaseT接口。</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5、支持供电、显示、控制多线合一，只连接一根超五类网线实现供电、图像显示、摄像机控制，支持信号传输100米。</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6、支持RS422控制接口，支持标准VISCA协议，支持摄像机通过控制口RS422实现菊花链控制，菊花链控制摄像机不小于7个。</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7、支持中文OSD菜单，可在OSD中对摄像机进行设置。</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水平转动范围：≥ ±160°，垂直转动范围：≥ -90°～50°</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8、支持自带显示屏，可方便显示视频输出分辨率。</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9、支持根据安装方向自动翻转图像。</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10、支持保存不少于255个预置位。</w:t>
            </w:r>
          </w:p>
          <w:p>
            <w:pPr>
              <w:spacing w:beforeLines="0" w:afterLine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11、支持ZigBee控制，支持360°控制、有遮挡物时也能正常控制。</w:t>
            </w:r>
          </w:p>
          <w:p>
            <w:pPr>
              <w:spacing w:beforeLines="0" w:afterLine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12、支持终端遥控器通过摄像机反向控制会议终端。</w:t>
            </w:r>
          </w:p>
        </w:tc>
        <w:tc>
          <w:tcPr>
            <w:tcW w:w="329"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328" w:type="pct"/>
            <w:noWrap w:val="0"/>
            <w:vAlign w:val="center"/>
          </w:tcPr>
          <w:p>
            <w:pPr>
              <w:spacing w:beforeLines="0" w:afterLine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台</w:t>
            </w:r>
          </w:p>
        </w:tc>
        <w:tc>
          <w:tcPr>
            <w:tcW w:w="403" w:type="pct"/>
            <w:noWrap w:val="0"/>
            <w:vAlign w:val="center"/>
          </w:tcPr>
          <w:p>
            <w:pPr>
              <w:spacing w:beforeLines="0" w:afterLines="0"/>
              <w:jc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否</w:t>
            </w:r>
          </w:p>
        </w:tc>
      </w:tr>
    </w:tbl>
    <w:p>
      <w:pPr>
        <w:numPr>
          <w:ilvl w:val="0"/>
          <w:numId w:val="10"/>
        </w:numPr>
        <w:spacing w:line="480" w:lineRule="exact"/>
        <w:ind w:left="-481" w:leftChars="-229" w:firstLine="482" w:firstLineChars="200"/>
        <w:rPr>
          <w:rFonts w:hint="eastAsia" w:ascii="宋体" w:hAnsi="宋体" w:eastAsia="宋体" w:cs="宋体"/>
          <w:b/>
          <w:color w:val="auto"/>
          <w:sz w:val="24"/>
          <w:highlight w:val="none"/>
          <w:lang w:val="en-US" w:eastAsia="zh-CN"/>
        </w:rPr>
      </w:pPr>
      <w:r>
        <w:rPr>
          <w:rFonts w:hint="eastAsia" w:hAnsi="宋体" w:cs="宋体"/>
          <w:b/>
          <w:bCs/>
          <w:color w:val="auto"/>
          <w:sz w:val="24"/>
          <w:szCs w:val="24"/>
        </w:rPr>
        <w:t>工作范围及要求</w:t>
      </w:r>
    </w:p>
    <w:p>
      <w:pPr>
        <w:numPr>
          <w:ilvl w:val="0"/>
          <w:numId w:val="0"/>
        </w:numPr>
        <w:spacing w:line="480" w:lineRule="exact"/>
        <w:ind w:leftChars="-29"/>
        <w:rPr>
          <w:rFonts w:hint="eastAsia" w:ascii="Times New Roman" w:hAnsi="宋体" w:eastAsia="宋体" w:cs="宋体"/>
          <w:b/>
          <w:bCs/>
          <w:color w:val="auto"/>
          <w:sz w:val="24"/>
          <w:szCs w:val="24"/>
        </w:rPr>
      </w:pPr>
      <w:r>
        <w:rPr>
          <w:rFonts w:hint="eastAsia" w:ascii="Times New Roman" w:hAnsi="宋体" w:eastAsia="宋体" w:cs="宋体"/>
          <w:b/>
          <w:bCs/>
          <w:color w:val="auto"/>
          <w:sz w:val="24"/>
          <w:szCs w:val="24"/>
          <w:lang w:eastAsia="zh-CN"/>
        </w:rPr>
        <w:t>（</w:t>
      </w:r>
      <w:r>
        <w:rPr>
          <w:rFonts w:hint="eastAsia" w:ascii="Times New Roman" w:hAnsi="宋体" w:eastAsia="宋体" w:cs="宋体"/>
          <w:b/>
          <w:bCs/>
          <w:color w:val="auto"/>
          <w:sz w:val="24"/>
          <w:szCs w:val="24"/>
          <w:lang w:val="en-US" w:eastAsia="zh-CN"/>
        </w:rPr>
        <w:t>一</w:t>
      </w:r>
      <w:r>
        <w:rPr>
          <w:rFonts w:hint="eastAsia" w:ascii="Times New Roman" w:hAnsi="宋体" w:eastAsia="宋体" w:cs="宋体"/>
          <w:b/>
          <w:bCs/>
          <w:color w:val="auto"/>
          <w:sz w:val="24"/>
          <w:szCs w:val="24"/>
          <w:lang w:eastAsia="zh-CN"/>
        </w:rPr>
        <w:t>）</w:t>
      </w:r>
      <w:r>
        <w:rPr>
          <w:rFonts w:hint="eastAsia" w:ascii="Times New Roman" w:hAnsi="宋体" w:eastAsia="宋体" w:cs="宋体"/>
          <w:b/>
          <w:bCs/>
          <w:color w:val="auto"/>
          <w:sz w:val="24"/>
          <w:szCs w:val="24"/>
        </w:rPr>
        <w:t>设备（材料）要求</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1、投标人投标提供的设备必须是厂商原装的、全新的，型号、性能及指标符合国家及招标文件提出的有关技术、质量、安全标准。</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2、所有设备在开箱检验时必须完好，无破损，配置与装箱单相符。数量、质量及性能不低于本需求书中提出的要求。</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3、设备外观清洁，标记编号以及盘面显示等字体清晰，明确。铭牌、使用指示、警告指示应以中文或英文及易懂的通用符号来表示；应准确无误地表明设备之型号、规格、制造厂及生产或出厂日期。</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4、对于影响设备正常工作的必要组成部分，无论在技术规范中指出与否，投标人都应提供并在投标文件中明确列出。</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5、所有货物提供出厂合格证等质量证明文件，国外生产的必须有合法的进货渠道证明，如海关报关单、原产地证明、商检证明等。</w:t>
      </w:r>
    </w:p>
    <w:p>
      <w:pPr>
        <w:numPr>
          <w:ilvl w:val="0"/>
          <w:numId w:val="0"/>
        </w:numPr>
        <w:spacing w:line="480" w:lineRule="exact"/>
        <w:ind w:leftChars="-29"/>
        <w:rPr>
          <w:rFonts w:hint="eastAsia" w:ascii="Times New Roman" w:hAnsi="宋体" w:eastAsia="宋体" w:cs="宋体"/>
          <w:b/>
          <w:bCs/>
          <w:color w:val="auto"/>
          <w:sz w:val="24"/>
          <w:szCs w:val="24"/>
          <w:highlight w:val="none"/>
          <w:lang w:val="en-US" w:eastAsia="zh-CN"/>
        </w:rPr>
      </w:pPr>
      <w:r>
        <w:rPr>
          <w:rFonts w:hint="eastAsia" w:ascii="Times New Roman" w:hAnsi="宋体" w:eastAsia="宋体" w:cs="宋体"/>
          <w:b/>
          <w:bCs/>
          <w:color w:val="auto"/>
          <w:sz w:val="24"/>
          <w:szCs w:val="24"/>
          <w:highlight w:val="none"/>
          <w:lang w:val="en-US" w:eastAsia="zh-CN"/>
        </w:rPr>
        <w:t>（二）项目实施人员配置要求</w:t>
      </w:r>
    </w:p>
    <w:p>
      <w:pPr>
        <w:snapToGrid w:val="0"/>
        <w:spacing w:line="480" w:lineRule="exact"/>
        <w:ind w:left="-481" w:leftChars="-229"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项目施工期间，配备 1 名项目经理和 2 名项目助理进行跟踪配合。根据项目实 施进度，在每个施工阶段安排不少于 2 名相应的技术人员进场实施。</w:t>
      </w:r>
    </w:p>
    <w:p>
      <w:pPr>
        <w:numPr>
          <w:ilvl w:val="0"/>
          <w:numId w:val="0"/>
        </w:numPr>
        <w:spacing w:line="480" w:lineRule="exact"/>
        <w:ind w:leftChars="-29"/>
        <w:rPr>
          <w:rFonts w:hint="eastAsia" w:ascii="Times New Roman" w:hAnsi="宋体" w:eastAsia="宋体" w:cs="宋体"/>
          <w:b/>
          <w:bCs/>
          <w:color w:val="auto"/>
          <w:sz w:val="24"/>
          <w:szCs w:val="24"/>
        </w:rPr>
      </w:pPr>
      <w:r>
        <w:rPr>
          <w:rFonts w:hint="eastAsia" w:ascii="Times New Roman" w:hAnsi="宋体" w:eastAsia="宋体" w:cs="宋体"/>
          <w:b/>
          <w:bCs/>
          <w:color w:val="auto"/>
          <w:sz w:val="24"/>
          <w:szCs w:val="24"/>
          <w:lang w:eastAsia="zh-CN"/>
        </w:rPr>
        <w:t>（</w:t>
      </w:r>
      <w:r>
        <w:rPr>
          <w:rFonts w:hint="eastAsia" w:ascii="Times New Roman" w:hAnsi="宋体" w:eastAsia="宋体" w:cs="宋体"/>
          <w:b/>
          <w:bCs/>
          <w:color w:val="auto"/>
          <w:sz w:val="24"/>
          <w:szCs w:val="24"/>
          <w:lang w:val="en-US" w:eastAsia="zh-CN"/>
        </w:rPr>
        <w:t>三</w:t>
      </w:r>
      <w:r>
        <w:rPr>
          <w:rFonts w:hint="eastAsia" w:ascii="Times New Roman" w:hAnsi="宋体" w:eastAsia="宋体" w:cs="宋体"/>
          <w:b/>
          <w:bCs/>
          <w:color w:val="auto"/>
          <w:sz w:val="24"/>
          <w:szCs w:val="24"/>
          <w:lang w:eastAsia="zh-CN"/>
        </w:rPr>
        <w:t>）</w:t>
      </w:r>
      <w:r>
        <w:rPr>
          <w:rFonts w:hint="eastAsia" w:ascii="Times New Roman" w:hAnsi="宋体" w:eastAsia="宋体" w:cs="宋体"/>
          <w:b/>
          <w:bCs/>
          <w:color w:val="auto"/>
          <w:sz w:val="24"/>
          <w:szCs w:val="24"/>
        </w:rPr>
        <w:t>安装及调试、验收</w:t>
      </w:r>
    </w:p>
    <w:p>
      <w:pPr>
        <w:snapToGrid w:val="0"/>
        <w:spacing w:line="480" w:lineRule="exact"/>
        <w:ind w:left="-481" w:leftChars="-229" w:firstLine="482" w:firstLineChars="200"/>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1、总述</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投标人应派采购人认可的有经验和能力、具有相应资质的技术人员，负责系统设备安装工作，在设备安装期间应充分了解设备安装进度要求，解决安装中出现的技术问题。</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投标人负责设备的安装、调试，直至通过有关部门的验收。</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调试所需专用工具设施物料由投标人自备、自费运到现场，完工后自费搬走。</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安装完成后，进行调试、验收按国家有关规范标准（国家无验收规范标准的按双方合同规定的要求）进行。</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设备的拆箱、通电、调试等各项工作由投标人负责，但必须在采购人指定人员的参与下进行。在实际实施前必须先经采购人同意方可进行。调试的原始记录须经各方签字后作为验收的文件之一。</w:t>
      </w:r>
    </w:p>
    <w:p>
      <w:pPr>
        <w:snapToGrid w:val="0"/>
        <w:spacing w:line="480" w:lineRule="exact"/>
        <w:ind w:left="-481" w:leftChars="-229"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本项目所有产品在安装调试过程中涉及的所有工作及配件辅材均由中标人负责，所需费用由投标人在报价时考虑。</w:t>
      </w:r>
    </w:p>
    <w:p>
      <w:pPr>
        <w:snapToGrid w:val="0"/>
        <w:spacing w:line="480" w:lineRule="exact"/>
        <w:ind w:left="-481" w:leftChars="-229"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性能检测与检验</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人应提供设备的有效检验文件，经业主认可后，与合同的性能指标一起作为设备验收标准，中标人在试运行前，应当对所交付的项目进行性能检测，以确认交付项目符合本合同的规定。业主可对系统设备进行复检和性能测试，投标人应派出有经验的，高水平的技术人员协助此项工作，复检时如发现有缺陷，中标人应立即改进此项缺陷，并再次进行检测和评估。</w:t>
      </w:r>
    </w:p>
    <w:p>
      <w:pPr>
        <w:snapToGrid w:val="0"/>
        <w:spacing w:line="480" w:lineRule="exact"/>
        <w:ind w:left="-481" w:leftChars="-229" w:firstLine="482" w:firstLineChars="200"/>
        <w:rPr>
          <w:rFonts w:hint="eastAsia" w:ascii="宋体" w:hAnsi="宋体" w:eastAsia="宋体" w:cs="宋体"/>
          <w:b/>
          <w:bCs/>
          <w:color w:val="auto"/>
          <w:sz w:val="24"/>
          <w:highlight w:val="none"/>
        </w:rPr>
      </w:pPr>
      <w:bookmarkStart w:id="11" w:name="_Toc30122"/>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调试</w:t>
      </w:r>
      <w:bookmarkEnd w:id="11"/>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设备到达后，中标人应在收到业主通知后，派出相关技术人员前往项目实施所在地进行安装调试。人数、技术级别、服务内容及调试时间应在投标文件中详细说明。</w:t>
      </w:r>
    </w:p>
    <w:p>
      <w:pPr>
        <w:snapToGrid w:val="0"/>
        <w:spacing w:line="480" w:lineRule="exact"/>
        <w:ind w:left="-481" w:leftChars="-229" w:firstLine="482" w:firstLineChars="200"/>
        <w:rPr>
          <w:rFonts w:hint="eastAsia" w:ascii="宋体" w:hAnsi="宋体" w:eastAsia="宋体" w:cs="宋体"/>
          <w:b/>
          <w:bCs/>
          <w:color w:val="auto"/>
          <w:sz w:val="24"/>
          <w:highlight w:val="none"/>
        </w:rPr>
      </w:pPr>
      <w:bookmarkStart w:id="12" w:name="_Toc29630"/>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验收</w:t>
      </w:r>
      <w:bookmarkEnd w:id="12"/>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系统试运行完成后，中标人以书面形式向业主提交验收报告及验收申请，业主审核同意后组织验收以验收会形式进行验收，费用计入报价中。</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验收不合格，中标人应在10日历天内包退、包换到位并承担验收相关费用。采购人组织第二次验收，若第二次验收不合格，采购人有权解除合同，中标人除支付验收费用外还须及时退还采购人已支付的合同款项，且采购人保留向中标人索赔的权利。</w:t>
      </w:r>
    </w:p>
    <w:p>
      <w:pPr>
        <w:snapToGrid w:val="0"/>
        <w:spacing w:line="480" w:lineRule="exact"/>
        <w:ind w:left="-481" w:leftChars="-229"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售后服务与技术培训</w:t>
      </w:r>
    </w:p>
    <w:p>
      <w:pPr>
        <w:snapToGrid w:val="0"/>
        <w:spacing w:line="480" w:lineRule="exact"/>
        <w:ind w:left="-481" w:leftChars="-229"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1、售后服务</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必须根据本次招标文件所制定的目标和范围，提出相应的技术及售后服务方案，并作为投标文件的一部分提交。只有经安装调试并且技术性能达到采购人需求书所述的技术要求后，采购人才能接受全部货物。</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▲（2）自验收合格之日起，供应商应提供</w:t>
      </w:r>
      <w:r>
        <w:rPr>
          <w:rFonts w:hint="eastAsia" w:ascii="宋体" w:hAnsi="宋体" w:eastAsia="宋体" w:cs="宋体"/>
          <w:color w:val="auto"/>
          <w:sz w:val="24"/>
          <w:highlight w:val="none"/>
          <w:lang w:val="en-US" w:eastAsia="zh-CN"/>
        </w:rPr>
        <w:t>不少于</w:t>
      </w:r>
      <w:r>
        <w:rPr>
          <w:rFonts w:hint="eastAsia" w:ascii="宋体" w:hAnsi="宋体" w:eastAsia="宋体" w:cs="宋体"/>
          <w:color w:val="auto"/>
          <w:sz w:val="24"/>
          <w:highlight w:val="none"/>
        </w:rPr>
        <w:t>36个月的免费质保服务。质保期从项目验收合格交付使用之日起开始计算。</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（3）中标人在接到采购人维修及技术服务要求后应立即作出响应，在远程不能解决问题的情况下，应在</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小时内赶到现场并及时排除故障。</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（4）中标人须保持与采购人的联系，随时交流仪器设备的应用情况，指定专门人员为采购人解决遇到的问题。</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（5）投标人提交投标文件时，必须提供以下必备的中文技术资料：全部的技术资料（产品性能和主要技术指标测试报告、产品彩页等）、设备保质期等。所有监测仪器设备应提供所采用的分析方法的名称。</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（6）中标人须保证所提供硬件产品包括相关附件为相应硬件厂家原装正品，软件产品为相关厂家正版软件，符合国家有关规定。</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如招标文件中遗漏了必须具备的设备、配件或服务，请投标人在投标文件中指出，并提出解决方案供采购人参考；投标人有义务保证采购人系统的完整性，如项目实施过程中因缺少设备、配件或服务导致采购人系统无法正常运行，中标人须承诺免费提供。</w:t>
      </w:r>
    </w:p>
    <w:p>
      <w:pPr>
        <w:snapToGrid w:val="0"/>
        <w:spacing w:line="480" w:lineRule="exact"/>
        <w:ind w:left="-481" w:leftChars="-229" w:firstLine="480" w:firstLineChars="200"/>
        <w:rPr>
          <w:rFonts w:ascii="宋体" w:hAnsi="宋体"/>
          <w:sz w:val="24"/>
        </w:rPr>
      </w:pPr>
      <w:r>
        <w:rPr>
          <w:rFonts w:hint="eastAsia" w:ascii="宋体" w:hAnsi="宋体" w:eastAsia="宋体" w:cs="宋体"/>
          <w:color w:val="auto"/>
          <w:sz w:val="24"/>
          <w:highlight w:val="none"/>
        </w:rPr>
        <w:t>（8）投标人有更优惠的售后服务承诺，请在投标书中单独列出。</w:t>
      </w:r>
    </w:p>
    <w:p>
      <w:pPr>
        <w:snapToGrid w:val="0"/>
        <w:spacing w:line="480" w:lineRule="exact"/>
        <w:ind w:left="-481" w:leftChars="-229"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2、技术培训</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具体培训方案请在投标文件中明确说明</w:t>
      </w:r>
      <w:r>
        <w:rPr>
          <w:rFonts w:hint="eastAsia" w:ascii="宋体" w:hAnsi="宋体" w:eastAsia="宋体" w:cs="宋体"/>
          <w:b/>
          <w:bCs/>
          <w:color w:val="auto"/>
          <w:sz w:val="24"/>
          <w:highlight w:val="none"/>
          <w:lang w:eastAsia="zh-CN"/>
        </w:rPr>
        <w:t>）</w:t>
      </w:r>
    </w:p>
    <w:p>
      <w:pPr>
        <w:snapToGrid w:val="0"/>
        <w:spacing w:line="480" w:lineRule="exact"/>
        <w:ind w:left="-481" w:leftChars="-22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培训要确保最终用户熟悉系统设备的原理、构造等，充分掌握维护系统、设备正常运行的技术知识，能独立解决系统或设备使用中的一般故障，对参数配置等能进行一定的调整，从而保证系统、产品长期的运行。具体要求</w:t>
      </w:r>
      <w:r>
        <w:rPr>
          <w:rFonts w:hint="eastAsia" w:ascii="宋体" w:hAnsi="宋体" w:eastAsia="宋体" w:cs="宋体"/>
          <w:color w:val="auto"/>
          <w:sz w:val="24"/>
          <w:highlight w:val="none"/>
          <w:lang w:val="en-US" w:eastAsia="zh-CN"/>
        </w:rPr>
        <w:t>包括但不限于以下内容</w:t>
      </w:r>
      <w:r>
        <w:rPr>
          <w:rFonts w:hint="eastAsia" w:ascii="宋体" w:hAnsi="宋体" w:eastAsia="宋体" w:cs="宋体"/>
          <w:color w:val="auto"/>
          <w:sz w:val="24"/>
          <w:highlight w:val="none"/>
        </w:rPr>
        <w:t>：</w:t>
      </w:r>
    </w:p>
    <w:p>
      <w:pPr>
        <w:snapToGrid w:val="0"/>
        <w:spacing w:line="480" w:lineRule="exact"/>
        <w:ind w:left="-481" w:leftChars="-229"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（1）投标人必须提供满足仪器设备维护要求的技术培训服务，包括系统的安装、调试、日常操作和管理维护，以及基本的故障诊断与排错。并达到预定的培训目标。</w:t>
      </w:r>
    </w:p>
    <w:p>
      <w:pPr>
        <w:snapToGrid w:val="0"/>
        <w:spacing w:line="480" w:lineRule="exact"/>
        <w:ind w:left="-481" w:leftChars="-229"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（2）投标人必须根据采购单位需求书文件所制定的目标和范围，提出相应的培训内容及计划。</w:t>
      </w:r>
    </w:p>
    <w:p>
      <w:pPr>
        <w:snapToGrid w:val="0"/>
        <w:spacing w:line="480" w:lineRule="exact"/>
        <w:ind w:left="-481" w:leftChars="-229"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（3）投标人必须提供技术水平高、质量高的培训服务，培训人员必须是投标商的资深培训讲师。所有书面资料或电子文档用英文/中文书写，授课形式为中文。培训成果应在培训计划及课程中予以明确说明。</w:t>
      </w:r>
    </w:p>
    <w:p>
      <w:pPr>
        <w:snapToGrid w:val="0"/>
        <w:spacing w:line="480" w:lineRule="exact"/>
        <w:ind w:left="-481" w:leftChars="-229"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（4）仪器培训，投标人需作出明确的培训方案，培训费用包含在项目总价内。</w:t>
      </w:r>
    </w:p>
    <w:p>
      <w:pPr>
        <w:numPr>
          <w:ilvl w:val="0"/>
          <w:numId w:val="10"/>
        </w:numPr>
        <w:spacing w:line="480" w:lineRule="exact"/>
        <w:ind w:left="-481" w:leftChars="-229"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商务条款 </w:t>
      </w:r>
    </w:p>
    <w:tbl>
      <w:tblPr>
        <w:tblStyle w:val="61"/>
        <w:tblW w:w="516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4"/>
        <w:gridCol w:w="75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9" w:hRule="atLeast"/>
          <w:jc w:val="center"/>
        </w:trPr>
        <w:tc>
          <w:tcPr>
            <w:tcW w:w="697" w:type="pct"/>
            <w:noWrap w:val="0"/>
            <w:vAlign w:val="center"/>
          </w:tcPr>
          <w:p>
            <w:pPr>
              <w:pStyle w:val="23"/>
              <w:keepNext w:val="0"/>
              <w:keepLines w:val="0"/>
              <w:pageBreakBefore w:val="0"/>
              <w:widowControl w:val="0"/>
              <w:kinsoku/>
              <w:wordWrap/>
              <w:overflowPunct/>
              <w:topLinePunct w:val="0"/>
              <w:bidi w:val="0"/>
              <w:adjustRightInd w:val="0"/>
              <w:snapToGrid/>
              <w:spacing w:before="120" w:beforeLines="50" w:line="420" w:lineRule="exact"/>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付款方式</w:t>
            </w:r>
          </w:p>
        </w:tc>
        <w:tc>
          <w:tcPr>
            <w:tcW w:w="4302" w:type="pct"/>
            <w:noWrap w:val="0"/>
            <w:vAlign w:val="top"/>
          </w:tcPr>
          <w:p>
            <w:pPr>
              <w:pStyle w:val="23"/>
              <w:keepNext w:val="0"/>
              <w:keepLines w:val="0"/>
              <w:pageBreakBefore w:val="0"/>
              <w:widowControl w:val="0"/>
              <w:kinsoku/>
              <w:wordWrap/>
              <w:overflowPunct/>
              <w:topLinePunct w:val="0"/>
              <w:bidi w:val="0"/>
              <w:adjustRightInd w:val="0"/>
              <w:snapToGrid/>
              <w:spacing w:before="120" w:beforeLines="50" w:line="42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根据省财政厅《浙江省财政厅关于进一步发挥政府采购政策功能全力推动经济稳进提质的通知》（浙财采监【2022】3号）要求,制定如下付款方式:</w:t>
            </w:r>
          </w:p>
          <w:p>
            <w:pPr>
              <w:pStyle w:val="23"/>
              <w:keepNext w:val="0"/>
              <w:keepLines w:val="0"/>
              <w:pageBreakBefore w:val="0"/>
              <w:widowControl w:val="0"/>
              <w:kinsoku/>
              <w:wordWrap/>
              <w:overflowPunct/>
              <w:topLinePunct w:val="0"/>
              <w:bidi w:val="0"/>
              <w:adjustRightInd w:val="0"/>
              <w:snapToGrid/>
              <w:spacing w:before="120" w:beforeLines="50" w:line="420" w:lineRule="exact"/>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签订合同，合同生效以及具备实施条件后7</w:t>
            </w:r>
            <w:r>
              <w:rPr>
                <w:rFonts w:hint="eastAsia" w:ascii="宋体" w:hAnsi="宋体" w:eastAsia="宋体" w:cs="宋体"/>
                <w:color w:val="auto"/>
                <w:sz w:val="24"/>
                <w:szCs w:val="24"/>
              </w:rPr>
              <w:t>个工作日内支付合同</w:t>
            </w:r>
            <w:r>
              <w:rPr>
                <w:rFonts w:hint="eastAsia" w:hAnsi="宋体" w:eastAsia="宋体" w:cs="宋体"/>
                <w:color w:val="auto"/>
                <w:sz w:val="24"/>
                <w:szCs w:val="24"/>
                <w:lang w:val="en-US" w:eastAsia="zh-CN"/>
              </w:rPr>
              <w:t>金额人民币贰佰伍拾万元整（￥2500000.00）</w:t>
            </w:r>
            <w:r>
              <w:rPr>
                <w:rFonts w:hint="eastAsia" w:ascii="宋体" w:hAnsi="宋体" w:eastAsia="宋体" w:cs="宋体"/>
                <w:color w:val="auto"/>
                <w:sz w:val="24"/>
                <w:szCs w:val="24"/>
              </w:rPr>
              <w:t>作为预付款</w:t>
            </w:r>
            <w:r>
              <w:rPr>
                <w:rFonts w:hint="eastAsia" w:ascii="宋体" w:hAnsi="宋体" w:eastAsia="宋体" w:cs="宋体"/>
                <w:color w:val="auto"/>
                <w:sz w:val="24"/>
                <w:szCs w:val="24"/>
                <w:lang w:val="en-US"/>
              </w:rPr>
              <w:t>；</w:t>
            </w:r>
            <w:r>
              <w:rPr>
                <w:rFonts w:hint="eastAsia" w:hAnsi="宋体" w:eastAsia="宋体" w:cs="宋体"/>
                <w:color w:val="auto"/>
                <w:sz w:val="24"/>
                <w:szCs w:val="24"/>
                <w:lang w:val="en-US" w:eastAsia="zh-CN"/>
              </w:rPr>
              <w:t>剩余款项分4个年度服务周期（服务周期自验收合格交付使用之日起计）平均支付完毕（注：每个年度服务周期的10月为付款节点）</w:t>
            </w:r>
            <w:r>
              <w:rPr>
                <w:rFonts w:hint="eastAsia" w:ascii="宋体" w:hAnsi="宋体" w:eastAsia="宋体" w:cs="宋体"/>
                <w:color w:val="auto"/>
                <w:sz w:val="24"/>
                <w:szCs w:val="24"/>
                <w:lang w:val="en-US"/>
              </w:rPr>
              <w:t>。</w:t>
            </w:r>
          </w:p>
          <w:p>
            <w:pPr>
              <w:keepNext w:val="0"/>
              <w:keepLines w:val="0"/>
              <w:pageBreakBefore w:val="0"/>
              <w:widowControl w:val="0"/>
              <w:kinsoku/>
              <w:wordWrap/>
              <w:overflowPunct/>
              <w:topLinePunct w:val="0"/>
              <w:bidi w:val="0"/>
              <w:adjustRightInd w:val="0"/>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w:t>
            </w:r>
          </w:p>
          <w:p>
            <w:pPr>
              <w:keepNext w:val="0"/>
              <w:keepLines w:val="0"/>
              <w:pageBreakBefore w:val="0"/>
              <w:widowControl w:val="0"/>
              <w:kinsoku/>
              <w:wordWrap/>
              <w:overflowPunct/>
              <w:topLinePunct w:val="0"/>
              <w:bidi w:val="0"/>
              <w:adjustRightInd w:val="0"/>
              <w:snapToGrid/>
              <w:spacing w:line="420" w:lineRule="exact"/>
              <w:ind w:firstLine="435"/>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①采购人应自收到</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开具的发票后将上述相关款项支付到约定的</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账户。</w:t>
            </w:r>
          </w:p>
          <w:p>
            <w:pPr>
              <w:keepNext w:val="0"/>
              <w:keepLines w:val="0"/>
              <w:pageBreakBefore w:val="0"/>
              <w:widowControl w:val="0"/>
              <w:kinsoku/>
              <w:wordWrap/>
              <w:overflowPunct/>
              <w:topLinePunct w:val="0"/>
              <w:bidi w:val="0"/>
              <w:adjustRightInd w:val="0"/>
              <w:snapToGrid/>
              <w:spacing w:line="420" w:lineRule="exact"/>
              <w:ind w:firstLine="435"/>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②在签订合同时，</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明确表示无需预付款或者主动要求降低预付款比例的，采购合同可不适用前述规定。</w:t>
            </w:r>
          </w:p>
          <w:p>
            <w:pPr>
              <w:keepNext w:val="0"/>
              <w:keepLines w:val="0"/>
              <w:pageBreakBefore w:val="0"/>
              <w:widowControl w:val="0"/>
              <w:kinsoku/>
              <w:wordWrap/>
              <w:overflowPunct/>
              <w:topLinePunct w:val="0"/>
              <w:bidi w:val="0"/>
              <w:adjustRightInd w:val="0"/>
              <w:snapToGrid/>
              <w:spacing w:line="420" w:lineRule="exact"/>
              <w:ind w:firstLine="435"/>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③采购人在向</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支付预付款之前，有权要求</w:t>
            </w:r>
            <w:r>
              <w:rPr>
                <w:rFonts w:hint="eastAsia" w:ascii="宋体" w:hAnsi="宋体" w:eastAsia="宋体" w:cs="宋体"/>
                <w:color w:val="auto"/>
                <w:kern w:val="0"/>
                <w:sz w:val="24"/>
                <w:szCs w:val="24"/>
                <w:lang w:eastAsia="zh-CN"/>
              </w:rPr>
              <w:t>投标人</w:t>
            </w:r>
            <w:r>
              <w:rPr>
                <w:rFonts w:hint="eastAsia" w:ascii="宋体" w:hAnsi="宋体" w:eastAsia="宋体" w:cs="宋体"/>
                <w:color w:val="auto"/>
                <w:kern w:val="0"/>
                <w:sz w:val="24"/>
                <w:szCs w:val="24"/>
              </w:rPr>
              <w:t>向采购人提供与预付款金额相对应的担保措施，担保措施可以是银行、保险公司等金融机构出具的预付款保函或其他担保措施。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697" w:type="pct"/>
            <w:noWrap w:val="0"/>
            <w:vAlign w:val="center"/>
          </w:tcPr>
          <w:p>
            <w:pPr>
              <w:pStyle w:val="23"/>
              <w:keepNext w:val="0"/>
              <w:keepLines w:val="0"/>
              <w:pageBreakBefore w:val="0"/>
              <w:widowControl w:val="0"/>
              <w:kinsoku/>
              <w:wordWrap/>
              <w:overflowPunct/>
              <w:topLinePunct w:val="0"/>
              <w:bidi w:val="0"/>
              <w:adjustRightInd w:val="0"/>
              <w:snapToGrid/>
              <w:spacing w:before="120" w:beforeLines="50" w:line="420" w:lineRule="exact"/>
              <w:jc w:val="center"/>
              <w:textAlignment w:val="auto"/>
              <w:rPr>
                <w:rFonts w:hint="default" w:ascii="宋体" w:hAnsi="宋体" w:eastAsia="宋体" w:cs="宋体"/>
                <w:bCs/>
                <w:color w:val="auto"/>
                <w:sz w:val="24"/>
                <w:szCs w:val="24"/>
                <w:lang w:val="en-US" w:eastAsia="zh-CN"/>
              </w:rPr>
            </w:pPr>
            <w:r>
              <w:rPr>
                <w:rFonts w:hint="eastAsia" w:hAnsi="宋体" w:eastAsia="宋体" w:cs="宋体"/>
                <w:bCs/>
                <w:color w:val="auto"/>
                <w:sz w:val="24"/>
                <w:szCs w:val="24"/>
                <w:lang w:val="en-US" w:eastAsia="zh-CN"/>
              </w:rPr>
              <w:t>工期</w:t>
            </w:r>
          </w:p>
        </w:tc>
        <w:tc>
          <w:tcPr>
            <w:tcW w:w="4302" w:type="pct"/>
            <w:noWrap w:val="0"/>
            <w:vAlign w:val="top"/>
          </w:tcPr>
          <w:p>
            <w:pPr>
              <w:pStyle w:val="23"/>
              <w:keepNext w:val="0"/>
              <w:keepLines w:val="0"/>
              <w:pageBreakBefore w:val="0"/>
              <w:widowControl w:val="0"/>
              <w:kinsoku/>
              <w:wordWrap/>
              <w:overflowPunct/>
              <w:topLinePunct w:val="0"/>
              <w:bidi w:val="0"/>
              <w:adjustRightInd w:val="0"/>
              <w:snapToGrid/>
              <w:spacing w:before="120" w:beforeLines="50" w:line="420" w:lineRule="exact"/>
              <w:ind w:firstLine="480" w:firstLineChars="200"/>
              <w:textAlignment w:val="auto"/>
              <w:rPr>
                <w:rFonts w:hint="default" w:ascii="宋体" w:hAnsi="宋体" w:eastAsia="宋体" w:cs="宋体"/>
                <w:color w:val="auto"/>
                <w:sz w:val="24"/>
                <w:szCs w:val="24"/>
                <w:lang w:val="en-US" w:eastAsia="zh-CN"/>
              </w:rPr>
            </w:pPr>
            <w:r>
              <w:rPr>
                <w:rFonts w:hint="eastAsia" w:hAnsi="宋体" w:eastAsia="宋体" w:cs="宋体"/>
                <w:color w:val="auto"/>
                <w:sz w:val="24"/>
                <w:szCs w:val="24"/>
                <w:lang w:val="en-US" w:eastAsia="zh-CN"/>
              </w:rPr>
              <w:t>合同签订，满足智能化施工进场条件后45个工作日内，</w:t>
            </w:r>
            <w:r>
              <w:rPr>
                <w:rFonts w:hint="eastAsia" w:ascii="宋体" w:hAnsi="宋体" w:eastAsia="宋体" w:cs="宋体"/>
                <w:color w:val="auto"/>
                <w:sz w:val="24"/>
                <w:szCs w:val="24"/>
                <w:lang w:val="en-US" w:eastAsia="zh-CN"/>
              </w:rPr>
              <w:t>完成本项目供货、安装、调试并通过验收交付使用。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697" w:type="pct"/>
            <w:noWrap w:val="0"/>
            <w:vAlign w:val="center"/>
          </w:tcPr>
          <w:p>
            <w:pPr>
              <w:pStyle w:val="23"/>
              <w:keepNext w:val="0"/>
              <w:keepLines w:val="0"/>
              <w:pageBreakBefore w:val="0"/>
              <w:widowControl w:val="0"/>
              <w:kinsoku/>
              <w:wordWrap/>
              <w:overflowPunct/>
              <w:topLinePunct w:val="0"/>
              <w:bidi w:val="0"/>
              <w:adjustRightInd w:val="0"/>
              <w:snapToGrid/>
              <w:spacing w:before="120" w:beforeLines="50" w:line="420" w:lineRule="exact"/>
              <w:jc w:val="center"/>
              <w:textAlignment w:val="auto"/>
              <w:rPr>
                <w:rFonts w:hint="default" w:hAnsi="宋体" w:eastAsia="宋体" w:cs="宋体"/>
                <w:bCs/>
                <w:color w:val="auto"/>
                <w:sz w:val="24"/>
                <w:szCs w:val="24"/>
                <w:lang w:val="en-US" w:eastAsia="zh-CN"/>
              </w:rPr>
            </w:pPr>
            <w:r>
              <w:rPr>
                <w:rFonts w:hint="eastAsia" w:hAnsi="宋体" w:eastAsia="宋体" w:cs="宋体"/>
                <w:bCs/>
                <w:color w:val="auto"/>
                <w:sz w:val="24"/>
                <w:szCs w:val="24"/>
                <w:lang w:val="en-US" w:eastAsia="zh-CN"/>
              </w:rPr>
              <w:t>质保期</w:t>
            </w:r>
          </w:p>
        </w:tc>
        <w:tc>
          <w:tcPr>
            <w:tcW w:w="4302" w:type="pct"/>
            <w:noWrap w:val="0"/>
            <w:vAlign w:val="top"/>
          </w:tcPr>
          <w:p>
            <w:pPr>
              <w:pStyle w:val="23"/>
              <w:keepNext w:val="0"/>
              <w:keepLines w:val="0"/>
              <w:pageBreakBefore w:val="0"/>
              <w:widowControl w:val="0"/>
              <w:kinsoku/>
              <w:wordWrap/>
              <w:overflowPunct/>
              <w:topLinePunct w:val="0"/>
              <w:bidi w:val="0"/>
              <w:adjustRightInd w:val="0"/>
              <w:snapToGrid/>
              <w:spacing w:before="120" w:beforeLines="50" w:line="420" w:lineRule="exact"/>
              <w:ind w:firstLine="480" w:firstLineChars="200"/>
              <w:textAlignment w:val="auto"/>
              <w:rPr>
                <w:rFonts w:hint="eastAsia" w:hAnsi="宋体" w:eastAsia="宋体" w:cs="宋体"/>
                <w:color w:val="auto"/>
                <w:sz w:val="24"/>
                <w:szCs w:val="24"/>
                <w:lang w:val="en-US" w:eastAsia="zh-CN"/>
              </w:rPr>
            </w:pPr>
            <w:r>
              <w:rPr>
                <w:rFonts w:hint="eastAsia" w:ascii="宋体" w:hAnsi="宋体" w:eastAsia="宋体" w:cs="宋体"/>
                <w:color w:val="auto"/>
                <w:sz w:val="24"/>
                <w:highlight w:val="none"/>
              </w:rPr>
              <w:t>自验收合格之日起，供应商应提供</w:t>
            </w:r>
            <w:r>
              <w:rPr>
                <w:rFonts w:hint="eastAsia" w:ascii="宋体" w:hAnsi="宋体" w:eastAsia="宋体" w:cs="宋体"/>
                <w:color w:val="auto"/>
                <w:sz w:val="24"/>
                <w:highlight w:val="none"/>
                <w:lang w:val="en-US" w:eastAsia="zh-CN"/>
              </w:rPr>
              <w:t>不少于</w:t>
            </w:r>
            <w:r>
              <w:rPr>
                <w:rFonts w:hint="eastAsia" w:ascii="宋体" w:hAnsi="宋体" w:eastAsia="宋体" w:cs="宋体"/>
                <w:color w:val="auto"/>
                <w:sz w:val="24"/>
                <w:highlight w:val="none"/>
              </w:rPr>
              <w:t>36个月的免费质保服务。质保期从项目验收合格交付使用之日起开始计算。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3" w:hRule="atLeast"/>
          <w:jc w:val="center"/>
        </w:trPr>
        <w:tc>
          <w:tcPr>
            <w:tcW w:w="697" w:type="pct"/>
            <w:noWrap w:val="0"/>
            <w:vAlign w:val="center"/>
          </w:tcPr>
          <w:p>
            <w:pPr>
              <w:pStyle w:val="23"/>
              <w:keepNext w:val="0"/>
              <w:keepLines w:val="0"/>
              <w:pageBreakBefore w:val="0"/>
              <w:widowControl w:val="0"/>
              <w:kinsoku/>
              <w:wordWrap/>
              <w:overflowPunct/>
              <w:topLinePunct w:val="0"/>
              <w:bidi w:val="0"/>
              <w:adjustRightInd w:val="0"/>
              <w:snapToGrid/>
              <w:spacing w:before="120" w:beforeLines="50" w:line="420" w:lineRule="exact"/>
              <w:jc w:val="center"/>
              <w:textAlignment w:val="auto"/>
              <w:rPr>
                <w:rFonts w:hint="default" w:ascii="宋体" w:hAnsi="宋体" w:eastAsia="宋体" w:cs="宋体"/>
                <w:bCs/>
                <w:color w:val="auto"/>
                <w:sz w:val="24"/>
                <w:szCs w:val="24"/>
                <w:lang w:val="en-US"/>
              </w:rPr>
            </w:pPr>
            <w:r>
              <w:rPr>
                <w:rFonts w:hint="eastAsia" w:hAnsi="宋体" w:eastAsia="宋体" w:cs="宋体"/>
                <w:b/>
                <w:bCs w:val="0"/>
                <w:color w:val="auto"/>
                <w:sz w:val="24"/>
                <w:szCs w:val="24"/>
                <w:lang w:val="en-US" w:eastAsia="zh-CN"/>
              </w:rPr>
              <w:t>重要提醒</w:t>
            </w:r>
          </w:p>
        </w:tc>
        <w:tc>
          <w:tcPr>
            <w:tcW w:w="4302" w:type="pct"/>
            <w:noWrap w:val="0"/>
            <w:vAlign w:val="top"/>
          </w:tcPr>
          <w:p>
            <w:pPr>
              <w:pStyle w:val="23"/>
              <w:keepNext w:val="0"/>
              <w:keepLines w:val="0"/>
              <w:pageBreakBefore w:val="0"/>
              <w:widowControl w:val="0"/>
              <w:kinsoku/>
              <w:wordWrap/>
              <w:overflowPunct/>
              <w:topLinePunct w:val="0"/>
              <w:bidi w:val="0"/>
              <w:adjustRightInd w:val="0"/>
              <w:snapToGrid/>
              <w:spacing w:before="120" w:beforeLines="50" w:line="42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化施工应与执法办案中心大楼装修进度匹配，有序进行。投标人应充分预判到本项目施工期间可能与其他施工企业（工种）之间交错、同步施工期间发生的摩擦和有可能出现的施工操作归属的推诿问题，投标人应把上述有可能出现的情况综合考虑在本项目投标报价中。本项目投标报价为完成本项目智能化施工、安装调试直至通过验收并交付使用的所有费用，招标人不接受投标人据此提出的追加任何费用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697" w:type="pct"/>
            <w:noWrap w:val="0"/>
            <w:vAlign w:val="center"/>
          </w:tcPr>
          <w:p>
            <w:pPr>
              <w:keepNext w:val="0"/>
              <w:keepLines w:val="0"/>
              <w:pageBreakBefore w:val="0"/>
              <w:widowControl w:val="0"/>
              <w:kinsoku/>
              <w:wordWrap/>
              <w:overflowPunct/>
              <w:topLinePunct w:val="0"/>
              <w:bidi w:val="0"/>
              <w:adjustRightInd w:val="0"/>
              <w:snapToGrid/>
              <w:spacing w:line="420" w:lineRule="exact"/>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质量</w:t>
            </w:r>
          </w:p>
          <w:p>
            <w:pPr>
              <w:keepNext w:val="0"/>
              <w:keepLines w:val="0"/>
              <w:pageBreakBefore w:val="0"/>
              <w:widowControl w:val="0"/>
              <w:kinsoku/>
              <w:wordWrap/>
              <w:overflowPunct/>
              <w:topLinePunct w:val="0"/>
              <w:bidi w:val="0"/>
              <w:adjustRightInd w:val="0"/>
              <w:snapToGrid/>
              <w:spacing w:line="420" w:lineRule="exact"/>
              <w:jc w:val="center"/>
              <w:textAlignment w:val="auto"/>
              <w:rPr>
                <w:rFonts w:hint="eastAsia" w:ascii="宋体" w:hAnsi="宋体" w:eastAsia="宋体" w:cs="宋体"/>
                <w:bCs/>
                <w:color w:val="auto"/>
                <w:sz w:val="24"/>
                <w:szCs w:val="24"/>
              </w:rPr>
            </w:pPr>
            <w:r>
              <w:rPr>
                <w:rFonts w:hint="eastAsia" w:ascii="宋体" w:hAnsi="宋体" w:eastAsia="宋体" w:cs="宋体"/>
                <w:b/>
                <w:color w:val="auto"/>
                <w:sz w:val="24"/>
                <w:highlight w:val="none"/>
              </w:rPr>
              <w:t>要求</w:t>
            </w:r>
          </w:p>
        </w:tc>
        <w:tc>
          <w:tcPr>
            <w:tcW w:w="4302" w:type="pct"/>
            <w:noWrap w:val="0"/>
            <w:vAlign w:val="center"/>
          </w:tcPr>
          <w:p>
            <w:pPr>
              <w:keepNext w:val="0"/>
              <w:keepLines w:val="0"/>
              <w:pageBreakBefore w:val="0"/>
              <w:widowControl w:val="0"/>
              <w:kinsoku/>
              <w:wordWrap/>
              <w:overflowPunct/>
              <w:topLinePunct w:val="0"/>
              <w:bidi w:val="0"/>
              <w:adjustRightInd w:val="0"/>
              <w:snapToGrid/>
              <w:spacing w:line="42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highlight w:val="none"/>
              </w:rPr>
              <w:t>合格</w:t>
            </w:r>
            <w:r>
              <w:rPr>
                <w:rFonts w:hint="eastAsia" w:ascii="宋体" w:hAnsi="宋体" w:eastAsia="宋体" w:cs="宋体"/>
                <w:color w:val="auto"/>
                <w:sz w:val="24"/>
                <w:highlight w:val="none"/>
              </w:rPr>
              <w:t>（符合投标承诺以及国家、行业有关技术规范和标准）</w:t>
            </w:r>
          </w:p>
        </w:tc>
      </w:tr>
    </w:tbl>
    <w:p>
      <w:pPr>
        <w:adjustRightInd/>
        <w:spacing w:line="480" w:lineRule="exact"/>
        <w:rPr>
          <w:rFonts w:hint="eastAsia" w:ascii="宋体" w:hAnsi="宋体" w:cs="宋体"/>
          <w:b/>
          <w:bCs/>
          <w:kern w:val="0"/>
          <w:sz w:val="24"/>
        </w:rPr>
      </w:pPr>
      <w:r>
        <w:rPr>
          <w:rFonts w:hint="eastAsia" w:ascii="宋体" w:hAnsi="宋体" w:cs="宋体"/>
          <w:b/>
          <w:bCs/>
          <w:kern w:val="0"/>
          <w:sz w:val="24"/>
        </w:rPr>
        <w:t xml:space="preserve">五、扶持政策说明： </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1、本项目采购标的对应的中小企业划分标准所属行业为</w:t>
      </w:r>
      <w:r>
        <w:rPr>
          <w:rFonts w:hint="eastAsia" w:ascii="宋体" w:hAnsi="宋体" w:cs="宋体"/>
          <w:b/>
          <w:bCs/>
          <w:kern w:val="0"/>
          <w:sz w:val="24"/>
          <w:lang w:eastAsia="zh-CN"/>
        </w:rPr>
        <w:t>：</w:t>
      </w:r>
      <w:r>
        <w:rPr>
          <w:rFonts w:hint="default" w:ascii="宋体" w:hAnsi="宋体" w:eastAsia="宋体" w:cs="宋体"/>
          <w:b/>
          <w:bCs/>
          <w:color w:val="1D41D5"/>
          <w:kern w:val="0"/>
          <w:sz w:val="24"/>
          <w:u w:val="single"/>
          <w:lang w:val="en-US" w:eastAsia="zh-CN"/>
        </w:rPr>
        <w:t>①</w:t>
      </w:r>
      <w:r>
        <w:rPr>
          <w:rFonts w:hint="eastAsia" w:ascii="宋体" w:hAnsi="宋体" w:eastAsia="宋体" w:cs="宋体"/>
          <w:b/>
          <w:bCs/>
          <w:color w:val="1D41D5"/>
          <w:kern w:val="0"/>
          <w:sz w:val="24"/>
          <w:u w:val="single"/>
          <w:lang w:val="en-US" w:eastAsia="zh-CN"/>
        </w:rPr>
        <w:t>软件：软件和信息技术服务业；</w:t>
      </w:r>
      <w:r>
        <w:rPr>
          <w:rFonts w:hint="default" w:ascii="宋体" w:hAnsi="宋体" w:eastAsia="宋体" w:cs="宋体"/>
          <w:b/>
          <w:bCs/>
          <w:color w:val="1D41D5"/>
          <w:kern w:val="0"/>
          <w:sz w:val="24"/>
          <w:u w:val="single"/>
          <w:lang w:val="en-US" w:eastAsia="zh-CN"/>
        </w:rPr>
        <w:t>②</w:t>
      </w:r>
      <w:r>
        <w:rPr>
          <w:rFonts w:hint="eastAsia" w:ascii="宋体" w:hAnsi="宋体" w:eastAsia="宋体" w:cs="宋体"/>
          <w:b/>
          <w:bCs/>
          <w:color w:val="1D41D5"/>
          <w:kern w:val="0"/>
          <w:sz w:val="24"/>
          <w:u w:val="single"/>
          <w:lang w:val="en-US" w:eastAsia="zh-CN"/>
        </w:rPr>
        <w:t>硬件：工业（制造业）。</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2、依据《</w:t>
      </w:r>
      <w:r>
        <w:rPr>
          <w:rFonts w:hint="eastAsia" w:ascii="宋体" w:hAnsi="宋体" w:cs="宋体"/>
          <w:b/>
          <w:bCs/>
          <w:kern w:val="0"/>
          <w:sz w:val="24"/>
          <w:lang w:eastAsia="zh-Hans"/>
        </w:rPr>
        <w:t>政府采购促进中小企业发展管理办法》</w:t>
      </w:r>
      <w:r>
        <w:rPr>
          <w:rFonts w:hint="eastAsia" w:ascii="宋体" w:hAnsi="宋体" w:cs="宋体"/>
          <w:b/>
          <w:bCs/>
          <w:kern w:val="0"/>
          <w:sz w:val="24"/>
        </w:rPr>
        <w:t>（财库【2020】46号）规定享受扶持政策获得政府采购合同的，小微企业不得将合同分包给大中型企业，中型企业不得将合同分包给大型企业。</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3、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4、符合中小企业划分标准的个体工商户，在政府采购活动中视同中小企业。</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5、在政府采购活动中，</w:t>
      </w:r>
      <w:r>
        <w:rPr>
          <w:rFonts w:hint="eastAsia" w:ascii="宋体" w:hAnsi="宋体" w:cs="宋体"/>
          <w:b/>
          <w:bCs/>
          <w:kern w:val="0"/>
          <w:sz w:val="24"/>
          <w:lang w:eastAsia="zh-CN"/>
        </w:rPr>
        <w:t>投标人</w:t>
      </w:r>
      <w:r>
        <w:rPr>
          <w:rFonts w:hint="eastAsia" w:ascii="宋体" w:hAnsi="宋体" w:cs="宋体"/>
          <w:b/>
          <w:bCs/>
          <w:kern w:val="0"/>
          <w:sz w:val="24"/>
        </w:rPr>
        <w:t>提供的货物、工程或者服务符合下列情形的，享受本办法规定的中小企业扶持政策：</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1）</w:t>
      </w:r>
      <w:r>
        <w:rPr>
          <w:rFonts w:hint="eastAsia" w:ascii="宋体" w:hAnsi="宋体" w:cs="宋体"/>
          <w:b/>
          <w:bCs/>
          <w:kern w:val="0"/>
          <w:sz w:val="24"/>
          <w:highlight w:val="lightGray"/>
        </w:rPr>
        <w:t>在货物采购项目中，货物由中小企业制造，即货物由中小企业生产且使用该中小企业商号或者注册商标</w:t>
      </w:r>
      <w:r>
        <w:rPr>
          <w:rFonts w:hint="eastAsia" w:ascii="宋体" w:hAnsi="宋体" w:cs="宋体"/>
          <w:b/>
          <w:bCs/>
          <w:kern w:val="0"/>
          <w:sz w:val="24"/>
        </w:rPr>
        <w:t>；</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2）在工程采购项目中，工程由中小企业承建，即工程施工单位为中小企业；</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3）在服务采购项目中，服务由中小企业承接，即提供服务的人员为中小企业依照《中华人民共和国劳动合同法》订立劳动合同的从业人员。</w:t>
      </w:r>
    </w:p>
    <w:p>
      <w:pPr>
        <w:adjustRightInd/>
        <w:spacing w:line="480" w:lineRule="exact"/>
        <w:ind w:firstLine="482" w:firstLineChars="200"/>
        <w:outlineLvl w:val="1"/>
        <w:rPr>
          <w:rFonts w:hint="eastAsia" w:ascii="宋体" w:hAnsi="宋体" w:cs="宋体"/>
          <w:b/>
          <w:bCs/>
          <w:kern w:val="0"/>
          <w:sz w:val="24"/>
          <w:highlight w:val="lightGray"/>
        </w:rPr>
      </w:pPr>
      <w:r>
        <w:rPr>
          <w:rFonts w:hint="eastAsia" w:ascii="宋体" w:hAnsi="宋体" w:cs="宋体"/>
          <w:b/>
          <w:bCs/>
          <w:kern w:val="0"/>
          <w:sz w:val="24"/>
        </w:rPr>
        <w:t>6、</w:t>
      </w:r>
      <w:r>
        <w:rPr>
          <w:rFonts w:hint="eastAsia" w:ascii="宋体" w:hAnsi="宋体" w:cs="宋体"/>
          <w:b/>
          <w:bCs/>
          <w:kern w:val="0"/>
          <w:sz w:val="24"/>
          <w:highlight w:val="lightGray"/>
        </w:rPr>
        <w:t>在货物采购项目中，</w:t>
      </w:r>
      <w:r>
        <w:rPr>
          <w:rFonts w:hint="eastAsia" w:ascii="宋体" w:hAnsi="宋体" w:cs="宋体"/>
          <w:b/>
          <w:bCs/>
          <w:kern w:val="0"/>
          <w:sz w:val="24"/>
          <w:highlight w:val="lightGray"/>
          <w:lang w:eastAsia="zh-CN"/>
        </w:rPr>
        <w:t>投标人</w:t>
      </w:r>
      <w:r>
        <w:rPr>
          <w:rFonts w:hint="eastAsia" w:ascii="宋体" w:hAnsi="宋体" w:cs="宋体"/>
          <w:b/>
          <w:bCs/>
          <w:kern w:val="0"/>
          <w:sz w:val="24"/>
          <w:highlight w:val="lightGray"/>
        </w:rPr>
        <w:t>提供的货物既有中小企业制造货物，也有大型企业制造货物的，不享受本办法规定的中小企业扶持政策。</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7、以联合体形式参加政府采购活动，联合体各方均为中小企业的，联合体视同中小企业。其中，联合体各方均为小微企业的，联合体视同小微企业。</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8、监狱企业参加政府采购提供《监狱企业声明函》（见附件）及其相关的充分的证明材料的，视为小型、微型企业，享受小微企业政策扶持；监狱企业属于小型、微型企业的，不重复享受政策。</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9、残疾人福利性单位参加政府采购提供《残疾人福利性单位声明函》（格式见附件），视为小型、微型企业，享受小微企业政策扶持；残疾人福利性单位属于小型、微型企业的，不重复享受政策。</w:t>
      </w:r>
    </w:p>
    <w:p>
      <w:pPr>
        <w:adjustRightInd/>
        <w:spacing w:line="480" w:lineRule="exact"/>
        <w:ind w:firstLine="482" w:firstLineChars="200"/>
        <w:outlineLvl w:val="1"/>
        <w:rPr>
          <w:rFonts w:hint="eastAsia" w:ascii="宋体" w:hAnsi="宋体" w:cs="宋体"/>
          <w:b/>
          <w:bCs/>
          <w:kern w:val="0"/>
          <w:sz w:val="24"/>
        </w:rPr>
      </w:pPr>
      <w:r>
        <w:rPr>
          <w:rFonts w:hint="eastAsia" w:ascii="宋体" w:hAnsi="宋体" w:cs="宋体"/>
          <w:b/>
          <w:bCs/>
          <w:kern w:val="0"/>
          <w:sz w:val="24"/>
        </w:rPr>
        <w:t>10、根据《政府采购促进中小企业发展管理办法》（财库【2020】46号）第二十条规定，</w:t>
      </w:r>
      <w:r>
        <w:rPr>
          <w:rFonts w:hint="eastAsia" w:ascii="宋体" w:hAnsi="宋体" w:cs="宋体"/>
          <w:b/>
          <w:bCs/>
          <w:kern w:val="0"/>
          <w:sz w:val="24"/>
          <w:lang w:eastAsia="zh-CN"/>
        </w:rPr>
        <w:t>投标人</w:t>
      </w:r>
      <w:r>
        <w:rPr>
          <w:rFonts w:hint="eastAsia" w:ascii="宋体" w:hAnsi="宋体" w:cs="宋体"/>
          <w:b/>
          <w:bCs/>
          <w:kern w:val="0"/>
          <w:sz w:val="24"/>
        </w:rPr>
        <w:t>按照该办法规定提供声明函内容不实的，属于提供虚假材料谋取中标、成交，依照《中华人民共和国政府采购法》等国家有关规定追究相应责任。适用招标投标法的政府采购工程建设项目，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cs="宋体"/>
          <w:b/>
          <w:bCs/>
          <w:kern w:val="0"/>
          <w:sz w:val="24"/>
          <w:lang w:eastAsia="zh-CN"/>
        </w:rPr>
        <w:t>投标人</w:t>
      </w:r>
      <w:r>
        <w:rPr>
          <w:rFonts w:hint="eastAsia" w:ascii="宋体" w:hAnsi="宋体" w:cs="宋体"/>
          <w:b/>
          <w:bCs/>
          <w:kern w:val="0"/>
          <w:sz w:val="24"/>
        </w:rPr>
        <w:t>按照该办法规定提供声明函内容不实的，属于弄虚作假骗取中标，依照《中华人民共和国招标投标法》等国家有关规定追究相应责任。</w:t>
      </w:r>
    </w:p>
    <w:p>
      <w:pPr>
        <w:pStyle w:val="60"/>
        <w:rPr>
          <w:rFonts w:hint="eastAsia"/>
        </w:rPr>
      </w:pPr>
    </w:p>
    <w:p>
      <w:pPr>
        <w:pStyle w:val="24"/>
        <w:rPr>
          <w:rFonts w:hint="eastAsia"/>
        </w:rPr>
      </w:pPr>
    </w:p>
    <w:p>
      <w:pPr>
        <w:rPr>
          <w:rFonts w:hint="eastAsia"/>
        </w:rPr>
      </w:pPr>
    </w:p>
    <w:p>
      <w:pPr>
        <w:pStyle w:val="60"/>
        <w:rPr>
          <w:rFonts w:hint="eastAsia"/>
        </w:rPr>
      </w:pPr>
    </w:p>
    <w:p>
      <w:pPr>
        <w:pStyle w:val="24"/>
        <w:rPr>
          <w:rFonts w:hint="eastAsia"/>
        </w:rPr>
      </w:pPr>
    </w:p>
    <w:p>
      <w:pPr>
        <w:rPr>
          <w:rFonts w:hint="eastAsia"/>
        </w:rPr>
      </w:pPr>
    </w:p>
    <w:p>
      <w:pPr>
        <w:pStyle w:val="60"/>
        <w:rPr>
          <w:rFonts w:hint="eastAsia"/>
        </w:rPr>
      </w:pPr>
    </w:p>
    <w:p>
      <w:pPr>
        <w:pStyle w:val="24"/>
        <w:rPr>
          <w:rFonts w:hint="eastAsia"/>
        </w:rPr>
      </w:pPr>
    </w:p>
    <w:p>
      <w:pPr>
        <w:rPr>
          <w:rFonts w:hint="eastAsia"/>
        </w:rPr>
      </w:pPr>
    </w:p>
    <w:p>
      <w:pPr>
        <w:pStyle w:val="60"/>
        <w:rPr>
          <w:rFonts w:hint="eastAsia"/>
        </w:rPr>
      </w:pPr>
    </w:p>
    <w:p>
      <w:pPr>
        <w:pStyle w:val="24"/>
        <w:rPr>
          <w:rFonts w:hint="eastAsia"/>
        </w:rPr>
      </w:pPr>
    </w:p>
    <w:p>
      <w:pPr>
        <w:rPr>
          <w:rFonts w:hint="eastAsia"/>
        </w:rPr>
      </w:pPr>
    </w:p>
    <w:p>
      <w:pPr>
        <w:pStyle w:val="60"/>
        <w:rPr>
          <w:rFonts w:hint="eastAsia"/>
        </w:rPr>
      </w:pPr>
    </w:p>
    <w:p>
      <w:pPr>
        <w:pStyle w:val="24"/>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第三部分</w:t>
      </w:r>
      <w:bookmarkEnd w:id="1"/>
      <w:r>
        <w:rPr>
          <w:rFonts w:hint="eastAsia" w:ascii="宋体" w:hAnsi="宋体" w:cs="宋体"/>
          <w:b/>
          <w:sz w:val="36"/>
          <w:szCs w:val="20"/>
        </w:rPr>
        <w:t xml:space="preserve"> </w:t>
      </w:r>
      <w:r>
        <w:rPr>
          <w:rFonts w:hint="eastAsia" w:ascii="宋体" w:hAnsi="宋体" w:cs="宋体"/>
          <w:b/>
          <w:sz w:val="36"/>
          <w:szCs w:val="20"/>
          <w:lang w:eastAsia="zh-CN"/>
        </w:rPr>
        <w:t>投标人</w:t>
      </w:r>
      <w:r>
        <w:rPr>
          <w:rFonts w:hint="eastAsia" w:ascii="宋体" w:hAnsi="宋体" w:cs="宋体"/>
          <w:b/>
          <w:sz w:val="36"/>
          <w:szCs w:val="20"/>
        </w:rPr>
        <w:t>须知</w:t>
      </w:r>
      <w:bookmarkEnd w:id="2"/>
    </w:p>
    <w:p>
      <w:pPr>
        <w:snapToGrid w:val="0"/>
        <w:spacing w:line="360" w:lineRule="auto"/>
        <w:jc w:val="center"/>
        <w:rPr>
          <w:rFonts w:hint="eastAsia" w:ascii="宋体" w:hAnsi="宋体" w:cs="宋体"/>
          <w:b/>
          <w:sz w:val="24"/>
        </w:rPr>
      </w:pPr>
      <w:r>
        <w:rPr>
          <w:rFonts w:hint="eastAsia" w:ascii="宋体" w:hAnsi="宋体" w:cs="宋体"/>
          <w:b/>
          <w:sz w:val="32"/>
          <w:szCs w:val="20"/>
        </w:rPr>
        <w:t>前附表</w:t>
      </w:r>
    </w:p>
    <w:tbl>
      <w:tblPr>
        <w:tblStyle w:val="61"/>
        <w:tblW w:w="5000" w:type="pct"/>
        <w:jc w:val="center"/>
        <w:tblLayout w:type="autofit"/>
        <w:tblCellMar>
          <w:top w:w="0" w:type="dxa"/>
          <w:left w:w="108" w:type="dxa"/>
          <w:bottom w:w="0" w:type="dxa"/>
          <w:right w:w="108" w:type="dxa"/>
        </w:tblCellMar>
      </w:tblPr>
      <w:tblGrid>
        <w:gridCol w:w="576"/>
        <w:gridCol w:w="7919"/>
      </w:tblGrid>
      <w:tr>
        <w:tblPrEx>
          <w:tblCellMar>
            <w:top w:w="0" w:type="dxa"/>
            <w:left w:w="108" w:type="dxa"/>
            <w:bottom w:w="0" w:type="dxa"/>
            <w:right w:w="108" w:type="dxa"/>
          </w:tblCellMar>
        </w:tblPrEx>
        <w:trPr>
          <w:cantSplit/>
          <w:trHeight w:val="381"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rPr>
                <w:rFonts w:hint="eastAsia" w:ascii="宋体" w:hAnsi="宋体" w:cs="宋体"/>
                <w:szCs w:val="21"/>
                <w:lang w:val="zh-CN"/>
              </w:rPr>
            </w:pPr>
            <w:r>
              <w:rPr>
                <w:rFonts w:hint="eastAsia" w:ascii="宋体" w:hAnsi="宋体" w:cs="宋体"/>
                <w:szCs w:val="21"/>
                <w:cs/>
                <w:lang w:val="zh-CN"/>
              </w:rPr>
              <w:t>序号</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left="71" w:right="-263" w:firstLine="105"/>
              <w:jc w:val="center"/>
              <w:rPr>
                <w:rFonts w:hint="eastAsia" w:ascii="宋体" w:hAnsi="宋体" w:cs="宋体"/>
                <w:b/>
                <w:szCs w:val="21"/>
                <w:lang w:val="zh-CN"/>
              </w:rPr>
            </w:pPr>
            <w:r>
              <w:rPr>
                <w:rFonts w:hint="eastAsia" w:ascii="宋体" w:hAnsi="宋体" w:cs="宋体"/>
                <w:b/>
                <w:szCs w:val="21"/>
                <w:lang w:val="zh-CN"/>
              </w:rPr>
              <w:t>内容规定</w:t>
            </w:r>
          </w:p>
        </w:tc>
      </w:tr>
      <w:tr>
        <w:tblPrEx>
          <w:tblCellMar>
            <w:top w:w="0" w:type="dxa"/>
            <w:left w:w="108" w:type="dxa"/>
            <w:bottom w:w="0" w:type="dxa"/>
            <w:right w:w="108" w:type="dxa"/>
          </w:tblCellMar>
        </w:tblPrEx>
        <w:trPr>
          <w:cantSplit/>
          <w:trHeight w:val="1285" w:hRule="atLeast"/>
          <w:jc w:val="center"/>
        </w:trPr>
        <w:tc>
          <w:tcPr>
            <w:tcW w:w="339" w:type="pct"/>
            <w:tcBorders>
              <w:top w:val="single" w:color="auto" w:sz="6" w:space="0"/>
              <w:left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1</w:t>
            </w:r>
          </w:p>
        </w:tc>
        <w:tc>
          <w:tcPr>
            <w:tcW w:w="4660" w:type="pct"/>
            <w:tcBorders>
              <w:top w:val="single" w:color="auto" w:sz="6" w:space="0"/>
              <w:left w:val="single" w:color="auto" w:sz="6" w:space="0"/>
              <w:right w:val="single" w:color="auto" w:sz="6" w:space="0"/>
            </w:tcBorders>
            <w:noWrap w:val="0"/>
            <w:vAlign w:val="center"/>
          </w:tcPr>
          <w:p>
            <w:pPr>
              <w:autoSpaceDE w:val="0"/>
              <w:autoSpaceDN w:val="0"/>
              <w:ind w:right="68"/>
              <w:rPr>
                <w:rFonts w:hint="eastAsia" w:ascii="宋体" w:hAnsi="宋体" w:cs="宋体"/>
                <w:szCs w:val="21"/>
              </w:rPr>
            </w:pPr>
            <w:r>
              <w:rPr>
                <w:rFonts w:hint="eastAsia" w:ascii="宋体" w:hAnsi="宋体" w:cs="宋体"/>
                <w:b/>
                <w:szCs w:val="21"/>
              </w:rPr>
              <w:t>项目名称：</w:t>
            </w:r>
            <w:r>
              <w:rPr>
                <w:rFonts w:hint="eastAsia" w:ascii="宋体" w:hAnsi="宋体" w:cs="宋体"/>
                <w:szCs w:val="21"/>
                <w:lang w:eastAsia="zh-CN"/>
              </w:rPr>
              <w:t>长兴县公安局执法办案中心智能化管理系统采购项目</w:t>
            </w:r>
            <w:r>
              <w:rPr>
                <w:rFonts w:hint="eastAsia" w:ascii="宋体" w:hAnsi="宋体" w:cs="宋体"/>
                <w:szCs w:val="21"/>
              </w:rPr>
              <w:t>。</w:t>
            </w:r>
          </w:p>
          <w:p>
            <w:pPr>
              <w:autoSpaceDE w:val="0"/>
              <w:autoSpaceDN w:val="0"/>
              <w:ind w:right="68"/>
              <w:rPr>
                <w:rFonts w:hint="eastAsia" w:ascii="宋体" w:hAnsi="宋体" w:cs="宋体"/>
                <w:szCs w:val="21"/>
              </w:rPr>
            </w:pPr>
            <w:r>
              <w:rPr>
                <w:rFonts w:hint="eastAsia" w:ascii="宋体" w:hAnsi="宋体" w:cs="宋体"/>
                <w:b/>
                <w:szCs w:val="21"/>
              </w:rPr>
              <w:t>项目实施地点：</w:t>
            </w:r>
            <w:r>
              <w:rPr>
                <w:rFonts w:hint="eastAsia" w:ascii="宋体" w:hAnsi="宋体" w:cs="宋体"/>
                <w:szCs w:val="21"/>
              </w:rPr>
              <w:t>采购人指定</w:t>
            </w:r>
            <w:r>
              <w:rPr>
                <w:rFonts w:hint="eastAsia" w:ascii="宋体" w:hAnsi="宋体" w:cs="宋体"/>
                <w:szCs w:val="21"/>
                <w:lang w:val="zh-CN"/>
              </w:rPr>
              <w:t>，具体</w:t>
            </w:r>
            <w:r>
              <w:rPr>
                <w:rFonts w:hint="eastAsia" w:ascii="宋体" w:hAnsi="宋体" w:cs="宋体"/>
                <w:szCs w:val="21"/>
              </w:rPr>
              <w:t>按采购要求为准</w:t>
            </w:r>
            <w:r>
              <w:rPr>
                <w:rFonts w:hint="eastAsia" w:ascii="宋体" w:hAnsi="宋体" w:cs="宋体"/>
                <w:szCs w:val="21"/>
                <w:lang w:val="zh-CN"/>
              </w:rPr>
              <w:t>。</w:t>
            </w:r>
          </w:p>
          <w:p>
            <w:pPr>
              <w:autoSpaceDE w:val="0"/>
              <w:autoSpaceDN w:val="0"/>
              <w:ind w:right="68"/>
              <w:rPr>
                <w:rFonts w:hint="eastAsia" w:ascii="宋体" w:hAnsi="宋体" w:cs="宋体"/>
                <w:szCs w:val="21"/>
              </w:rPr>
            </w:pPr>
            <w:r>
              <w:rPr>
                <w:rFonts w:hint="eastAsia" w:ascii="宋体" w:hAnsi="宋体" w:cs="宋体"/>
                <w:b/>
                <w:szCs w:val="21"/>
              </w:rPr>
              <w:t>服务内容</w:t>
            </w:r>
            <w:r>
              <w:rPr>
                <w:rFonts w:hint="eastAsia" w:ascii="宋体" w:hAnsi="宋体" w:cs="宋体"/>
                <w:szCs w:val="21"/>
              </w:rPr>
              <w:t>：必须符合采购文件第二部分采购需求的规定。</w:t>
            </w:r>
          </w:p>
          <w:p>
            <w:pPr>
              <w:autoSpaceDE w:val="0"/>
              <w:autoSpaceDN w:val="0"/>
              <w:ind w:right="68"/>
              <w:rPr>
                <w:rFonts w:hint="eastAsia" w:ascii="宋体" w:hAnsi="宋体" w:cs="宋体"/>
                <w:szCs w:val="21"/>
              </w:rPr>
            </w:pPr>
            <w:r>
              <w:rPr>
                <w:rFonts w:hint="eastAsia" w:ascii="宋体" w:hAnsi="宋体" w:cs="宋体"/>
                <w:b/>
                <w:szCs w:val="21"/>
              </w:rPr>
              <w:t>资金来源：</w:t>
            </w:r>
            <w:r>
              <w:rPr>
                <w:rFonts w:hint="eastAsia" w:ascii="宋体" w:hAnsi="宋体" w:cs="宋体"/>
                <w:szCs w:val="21"/>
              </w:rPr>
              <w:t>预算内资金。</w:t>
            </w:r>
          </w:p>
        </w:tc>
      </w:tr>
      <w:tr>
        <w:tblPrEx>
          <w:tblCellMar>
            <w:top w:w="0" w:type="dxa"/>
            <w:left w:w="108" w:type="dxa"/>
            <w:bottom w:w="0" w:type="dxa"/>
            <w:right w:w="108" w:type="dxa"/>
          </w:tblCellMar>
        </w:tblPrEx>
        <w:trPr>
          <w:cantSplit/>
          <w:trHeight w:val="454"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2</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lang w:val="zh-CN"/>
              </w:rPr>
            </w:pPr>
            <w:r>
              <w:rPr>
                <w:rFonts w:hint="eastAsia" w:ascii="宋体" w:hAnsi="宋体" w:cs="宋体"/>
                <w:b/>
                <w:szCs w:val="21"/>
                <w:lang w:val="zh-CN"/>
              </w:rPr>
              <w:t>投标人资格要求：</w:t>
            </w:r>
            <w:r>
              <w:rPr>
                <w:rFonts w:hint="eastAsia" w:ascii="宋体" w:hAnsi="宋体" w:cs="宋体"/>
                <w:szCs w:val="21"/>
                <w:lang w:val="zh-CN"/>
              </w:rPr>
              <w:t>见招标公告第五条</w:t>
            </w:r>
          </w:p>
        </w:tc>
      </w:tr>
      <w:tr>
        <w:tblPrEx>
          <w:tblCellMar>
            <w:top w:w="0" w:type="dxa"/>
            <w:left w:w="108" w:type="dxa"/>
            <w:bottom w:w="0" w:type="dxa"/>
            <w:right w:w="108" w:type="dxa"/>
          </w:tblCellMar>
        </w:tblPrEx>
        <w:trPr>
          <w:cantSplit/>
          <w:trHeight w:val="454"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3</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b/>
                <w:szCs w:val="21"/>
                <w:lang w:val="zh-CN"/>
              </w:rPr>
            </w:pPr>
            <w:r>
              <w:rPr>
                <w:rFonts w:hint="eastAsia" w:ascii="宋体" w:hAnsi="宋体" w:cs="宋体"/>
                <w:b/>
                <w:szCs w:val="21"/>
                <w:lang w:val="zh-CN"/>
              </w:rPr>
              <w:t>投标有效期：</w:t>
            </w:r>
            <w:r>
              <w:rPr>
                <w:rFonts w:hint="eastAsia" w:ascii="宋体" w:hAnsi="宋体" w:cs="宋体"/>
                <w:szCs w:val="21"/>
                <w:lang w:val="zh-CN"/>
              </w:rPr>
              <w:t>自投标截止日起90天。</w:t>
            </w:r>
          </w:p>
        </w:tc>
      </w:tr>
      <w:tr>
        <w:tblPrEx>
          <w:tblCellMar>
            <w:top w:w="0" w:type="dxa"/>
            <w:left w:w="108" w:type="dxa"/>
            <w:bottom w:w="0" w:type="dxa"/>
            <w:right w:w="108" w:type="dxa"/>
          </w:tblCellMar>
        </w:tblPrEx>
        <w:trPr>
          <w:cantSplit/>
          <w:trHeight w:val="454"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4</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ind w:left="1"/>
              <w:textAlignment w:val="bottom"/>
              <w:rPr>
                <w:rFonts w:hint="eastAsia" w:ascii="宋体" w:hAnsi="宋体" w:cs="宋体"/>
                <w:szCs w:val="21"/>
                <w:lang w:val="zh-CN"/>
              </w:rPr>
            </w:pPr>
            <w:r>
              <w:rPr>
                <w:rFonts w:hint="eastAsia" w:ascii="宋体" w:hAnsi="宋体" w:cs="宋体"/>
                <w:b/>
                <w:szCs w:val="21"/>
                <w:lang w:val="zh-CN"/>
              </w:rPr>
              <w:t>投标保证金：</w:t>
            </w:r>
            <w:r>
              <w:rPr>
                <w:rFonts w:hint="eastAsia" w:ascii="宋体" w:hAnsi="宋体" w:cs="宋体"/>
                <w:szCs w:val="21"/>
              </w:rPr>
              <w:t>无。</w:t>
            </w:r>
          </w:p>
        </w:tc>
      </w:tr>
      <w:tr>
        <w:tblPrEx>
          <w:tblCellMar>
            <w:top w:w="0" w:type="dxa"/>
            <w:left w:w="108" w:type="dxa"/>
            <w:bottom w:w="0" w:type="dxa"/>
            <w:right w:w="108" w:type="dxa"/>
          </w:tblCellMar>
        </w:tblPrEx>
        <w:trPr>
          <w:cantSplit/>
          <w:trHeight w:val="1289"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5</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pStyle w:val="164"/>
              <w:snapToGrid w:val="0"/>
              <w:spacing w:before="0" w:line="240" w:lineRule="auto"/>
              <w:ind w:firstLine="0" w:firstLineChars="0"/>
              <w:rPr>
                <w:rFonts w:hint="eastAsia" w:ascii="宋体" w:hAnsi="宋体" w:cs="宋体"/>
                <w:color w:val="000000"/>
                <w:sz w:val="21"/>
                <w:szCs w:val="21"/>
              </w:rPr>
            </w:pPr>
            <w:r>
              <w:rPr>
                <w:rFonts w:hint="eastAsia" w:ascii="宋体" w:hAnsi="宋体" w:cs="宋体"/>
                <w:b/>
                <w:kern w:val="0"/>
                <w:sz w:val="21"/>
                <w:szCs w:val="21"/>
              </w:rPr>
              <w:t>答疑与澄清：</w:t>
            </w:r>
            <w:r>
              <w:rPr>
                <w:rFonts w:hint="eastAsia" w:ascii="宋体" w:hAnsi="宋体" w:cs="宋体"/>
                <w:color w:val="000000"/>
                <w:sz w:val="21"/>
                <w:szCs w:val="21"/>
              </w:rPr>
              <w:t>1、</w:t>
            </w:r>
            <w:r>
              <w:rPr>
                <w:rFonts w:hint="eastAsia" w:ascii="宋体" w:hAnsi="宋体" w:cs="宋体"/>
                <w:color w:val="000000"/>
                <w:sz w:val="21"/>
                <w:szCs w:val="21"/>
                <w:lang w:eastAsia="zh-CN"/>
              </w:rPr>
              <w:t>投标人</w:t>
            </w:r>
            <w:r>
              <w:rPr>
                <w:rFonts w:hint="eastAsia" w:ascii="宋体" w:hAnsi="宋体" w:cs="宋体"/>
                <w:color w:val="000000"/>
                <w:sz w:val="21"/>
                <w:szCs w:val="21"/>
              </w:rPr>
              <w:t>认为采购文件使自己的权益受到损害的，应当自发布采购文件之日起7个工作日内，一次性以书面形式向采购人和采购代理机构提出质疑。</w:t>
            </w:r>
          </w:p>
          <w:p>
            <w:pPr>
              <w:autoSpaceDE w:val="0"/>
              <w:autoSpaceDN w:val="0"/>
              <w:ind w:right="69"/>
              <w:rPr>
                <w:rFonts w:hint="eastAsia" w:ascii="宋体" w:hAnsi="宋体" w:cs="宋体"/>
                <w:szCs w:val="21"/>
                <w:lang w:val="zh-CN"/>
              </w:rPr>
            </w:pPr>
            <w:r>
              <w:rPr>
                <w:rFonts w:hint="eastAsia" w:ascii="宋体" w:hAnsi="宋体" w:cs="宋体"/>
                <w:color w:val="000000"/>
                <w:szCs w:val="21"/>
              </w:rPr>
              <w:t>2、</w:t>
            </w:r>
            <w:r>
              <w:rPr>
                <w:rFonts w:hint="eastAsia" w:ascii="宋体" w:hAnsi="宋体" w:cs="宋体"/>
                <w:color w:val="000000"/>
                <w:szCs w:val="21"/>
                <w:lang w:eastAsia="zh-CN"/>
              </w:rPr>
              <w:t>投标人</w:t>
            </w:r>
            <w:r>
              <w:rPr>
                <w:rFonts w:hint="eastAsia" w:ascii="宋体" w:hAnsi="宋体" w:cs="宋体"/>
                <w:color w:val="000000"/>
                <w:szCs w:val="21"/>
              </w:rPr>
              <w:t>一旦参与本次采购活动，即被视为接受了本采购文件的所有内容，如有任何异议，均应在答疑截止时间前提出。</w:t>
            </w:r>
          </w:p>
        </w:tc>
      </w:tr>
      <w:tr>
        <w:tblPrEx>
          <w:tblCellMar>
            <w:top w:w="0" w:type="dxa"/>
            <w:left w:w="108" w:type="dxa"/>
            <w:bottom w:w="0" w:type="dxa"/>
            <w:right w:w="108" w:type="dxa"/>
          </w:tblCellMar>
        </w:tblPrEx>
        <w:trPr>
          <w:cantSplit/>
          <w:trHeight w:val="5916"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6</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numPr>
                <w:ilvl w:val="0"/>
                <w:numId w:val="11"/>
              </w:numPr>
              <w:autoSpaceDE w:val="0"/>
              <w:autoSpaceDN w:val="0"/>
              <w:jc w:val="left"/>
              <w:rPr>
                <w:rFonts w:hint="eastAsia" w:ascii="宋体" w:hAnsi="宋体" w:cs="宋体"/>
                <w:szCs w:val="21"/>
                <w:lang w:val="zh-CN"/>
              </w:rPr>
            </w:pPr>
            <w:r>
              <w:rPr>
                <w:rFonts w:hint="eastAsia" w:ascii="宋体" w:hAnsi="宋体" w:cs="宋体"/>
                <w:b/>
                <w:szCs w:val="21"/>
                <w:lang w:val="zh-CN"/>
              </w:rPr>
              <w:t>投标文件组成：</w:t>
            </w:r>
            <w:r>
              <w:rPr>
                <w:rFonts w:hint="eastAsia" w:ascii="宋体" w:hAnsi="宋体" w:cs="宋体"/>
                <w:szCs w:val="21"/>
                <w:lang w:val="zh-CN"/>
              </w:rPr>
              <w:t>资格文件、商务</w:t>
            </w:r>
            <w:r>
              <w:rPr>
                <w:rFonts w:hint="eastAsia" w:ascii="宋体" w:hAnsi="宋体" w:cs="宋体"/>
                <w:szCs w:val="21"/>
              </w:rPr>
              <w:t>资信</w:t>
            </w:r>
            <w:r>
              <w:rPr>
                <w:rFonts w:hint="eastAsia" w:ascii="宋体" w:hAnsi="宋体" w:cs="宋体"/>
                <w:szCs w:val="21"/>
                <w:lang w:val="zh-CN"/>
              </w:rPr>
              <w:t>技术文件、报价文件（含开标一览表）。</w:t>
            </w:r>
          </w:p>
          <w:p>
            <w:pPr>
              <w:pStyle w:val="24"/>
              <w:spacing w:line="380" w:lineRule="exact"/>
              <w:ind w:firstLine="420" w:firstLineChars="200"/>
              <w:rPr>
                <w:rFonts w:hint="eastAsia" w:ascii="宋体" w:hAnsi="宋体" w:eastAsia="宋体" w:cs="宋体"/>
                <w:color w:val="0000FF"/>
                <w:sz w:val="21"/>
                <w:szCs w:val="21"/>
                <w:highlight w:val="none"/>
              </w:rPr>
            </w:pPr>
            <w:r>
              <w:rPr>
                <w:rFonts w:hint="eastAsia" w:ascii="宋体" w:hAnsi="宋体" w:eastAsia="宋体" w:cs="宋体"/>
                <w:color w:val="0000FF"/>
                <w:kern w:val="0"/>
                <w:sz w:val="21"/>
                <w:szCs w:val="21"/>
                <w:highlight w:val="none"/>
                <w:u w:val="single"/>
              </w:rPr>
              <w:t>其中“商务资信技术文件”评分中涉及相关产品功能性视频演示，</w:t>
            </w:r>
            <w:r>
              <w:rPr>
                <w:rFonts w:hint="eastAsia" w:hAnsi="宋体" w:eastAsia="宋体" w:cs="宋体"/>
                <w:color w:val="0000FF"/>
                <w:kern w:val="0"/>
                <w:sz w:val="21"/>
                <w:szCs w:val="21"/>
                <w:highlight w:val="none"/>
                <w:u w:val="single"/>
                <w:lang w:eastAsia="zh-CN"/>
              </w:rPr>
              <w:t>投标人</w:t>
            </w:r>
            <w:r>
              <w:rPr>
                <w:rFonts w:hint="eastAsia" w:ascii="宋体" w:hAnsi="宋体" w:eastAsia="宋体" w:cs="宋体"/>
                <w:color w:val="0000FF"/>
                <w:kern w:val="0"/>
                <w:sz w:val="21"/>
                <w:szCs w:val="21"/>
                <w:highlight w:val="none"/>
                <w:u w:val="single"/>
              </w:rPr>
              <w:t>应采用录制视频演示，录制视频时长15分钟以内，录制视频必须为MP4格式（若视频为其他格式导致评审中不能正常播放的，责任自负）。</w:t>
            </w:r>
            <w:r>
              <w:rPr>
                <w:rFonts w:hint="eastAsia" w:ascii="宋体" w:hAnsi="宋体" w:eastAsia="宋体" w:cs="宋体"/>
                <w:b/>
                <w:bCs/>
                <w:color w:val="0000FF"/>
                <w:kern w:val="0"/>
                <w:sz w:val="21"/>
                <w:szCs w:val="21"/>
                <w:highlight w:val="none"/>
                <w:u w:val="single"/>
              </w:rPr>
              <w:t>可与电子备份文件一并递交</w:t>
            </w:r>
            <w:r>
              <w:rPr>
                <w:rFonts w:hint="eastAsia" w:ascii="宋体" w:hAnsi="宋体" w:eastAsia="宋体" w:cs="宋体"/>
                <w:color w:val="0000FF"/>
                <w:kern w:val="0"/>
                <w:sz w:val="21"/>
                <w:szCs w:val="21"/>
                <w:highlight w:val="none"/>
                <w:u w:val="single"/>
              </w:rPr>
              <w:t>。</w:t>
            </w:r>
          </w:p>
          <w:p>
            <w:pPr>
              <w:pStyle w:val="24"/>
              <w:spacing w:line="380" w:lineRule="exact"/>
              <w:ind w:firstLineChars="200"/>
              <w:rPr>
                <w:rFonts w:hint="eastAsia" w:ascii="宋体" w:hAnsi="宋体" w:eastAsia="宋体" w:cs="宋体"/>
                <w:color w:val="0000FF"/>
                <w:kern w:val="0"/>
                <w:sz w:val="21"/>
                <w:szCs w:val="21"/>
                <w:highlight w:val="none"/>
                <w:u w:val="single"/>
              </w:rPr>
            </w:pPr>
            <w:r>
              <w:rPr>
                <w:rFonts w:hint="eastAsia" w:ascii="宋体" w:hAnsi="宋体" w:eastAsia="宋体" w:cs="宋体"/>
                <w:color w:val="0000FF"/>
                <w:kern w:val="0"/>
                <w:sz w:val="21"/>
                <w:szCs w:val="21"/>
                <w:highlight w:val="none"/>
              </w:rPr>
              <w:t>递交方式：</w:t>
            </w:r>
            <w:r>
              <w:rPr>
                <w:rFonts w:hint="eastAsia" w:hAnsi="宋体" w:eastAsia="宋体" w:cs="宋体"/>
                <w:bCs/>
                <w:color w:val="0000FF"/>
                <w:sz w:val="21"/>
                <w:szCs w:val="21"/>
                <w:highlight w:val="none"/>
                <w:lang w:eastAsia="zh-CN"/>
              </w:rPr>
              <w:t>投标人</w:t>
            </w:r>
            <w:r>
              <w:rPr>
                <w:rFonts w:hint="eastAsia" w:ascii="宋体" w:hAnsi="宋体" w:eastAsia="宋体" w:cs="宋体"/>
                <w:bCs/>
                <w:color w:val="0000FF"/>
                <w:sz w:val="21"/>
                <w:szCs w:val="21"/>
                <w:highlight w:val="none"/>
              </w:rPr>
              <w:t>采用邮寄形式（以介质（U盘）存储的数据电文形式）递交“录制视频”。邮寄地址为：浙江恒盛工程咨询有限公司【</w:t>
            </w:r>
            <w:r>
              <w:rPr>
                <w:rFonts w:hint="eastAsia" w:ascii="宋体" w:hAnsi="宋体" w:eastAsia="宋体" w:cs="宋体"/>
                <w:color w:val="0000FF"/>
                <w:sz w:val="21"/>
                <w:szCs w:val="21"/>
                <w:highlight w:val="none"/>
              </w:rPr>
              <w:t>湖州市榆树街26号新天地写字楼21层招标代理部门</w:t>
            </w:r>
            <w:r>
              <w:rPr>
                <w:rFonts w:hint="eastAsia" w:ascii="宋体" w:hAnsi="宋体" w:eastAsia="宋体" w:cs="宋体"/>
                <w:bCs/>
                <w:color w:val="0000FF"/>
                <w:sz w:val="21"/>
                <w:szCs w:val="21"/>
                <w:highlight w:val="none"/>
              </w:rPr>
              <w:t>】，联系人：王嘉，电话：0572-2199129</w:t>
            </w:r>
            <w:r>
              <w:rPr>
                <w:rFonts w:hint="eastAsia" w:ascii="宋体" w:hAnsi="宋体" w:eastAsia="宋体" w:cs="宋体"/>
                <w:b/>
                <w:color w:val="0000FF"/>
                <w:sz w:val="21"/>
                <w:szCs w:val="21"/>
                <w:highlight w:val="none"/>
              </w:rPr>
              <w:fldChar w:fldCharType="begin"/>
            </w:r>
            <w:r>
              <w:rPr>
                <w:rFonts w:hint="eastAsia" w:ascii="宋体" w:hAnsi="宋体" w:eastAsia="宋体" w:cs="宋体"/>
                <w:b/>
                <w:color w:val="0000FF"/>
                <w:sz w:val="21"/>
                <w:szCs w:val="21"/>
                <w:highlight w:val="none"/>
              </w:rPr>
              <w:instrText xml:space="preserve"> HYPERLINK "mailto:897221106@qq.com。邮寄截止时间：供应商应于2020年" </w:instrText>
            </w:r>
            <w:r>
              <w:rPr>
                <w:rFonts w:hint="eastAsia" w:ascii="宋体" w:hAnsi="宋体" w:eastAsia="宋体" w:cs="宋体"/>
                <w:b/>
                <w:color w:val="0000FF"/>
                <w:sz w:val="21"/>
                <w:szCs w:val="21"/>
                <w:highlight w:val="none"/>
              </w:rPr>
              <w:fldChar w:fldCharType="separate"/>
            </w:r>
            <w:r>
              <w:rPr>
                <w:rFonts w:hint="eastAsia" w:ascii="宋体" w:hAnsi="宋体" w:eastAsia="宋体" w:cs="宋体"/>
                <w:b/>
                <w:color w:val="0000FF"/>
                <w:sz w:val="21"/>
                <w:szCs w:val="21"/>
                <w:highlight w:val="none"/>
              </w:rPr>
              <w:t>。接收截止时间：</w:t>
            </w:r>
            <w:r>
              <w:rPr>
                <w:rFonts w:hint="eastAsia" w:hAnsi="宋体" w:eastAsia="宋体" w:cs="宋体"/>
                <w:b/>
                <w:color w:val="0000FF"/>
                <w:sz w:val="21"/>
                <w:szCs w:val="21"/>
                <w:highlight w:val="none"/>
                <w:lang w:eastAsia="zh-CN"/>
              </w:rPr>
              <w:t>投标人</w:t>
            </w:r>
            <w:r>
              <w:rPr>
                <w:rFonts w:hint="eastAsia" w:ascii="宋体" w:hAnsi="宋体" w:eastAsia="宋体" w:cs="宋体"/>
                <w:b/>
                <w:color w:val="0000FF"/>
                <w:sz w:val="21"/>
                <w:szCs w:val="21"/>
                <w:highlight w:val="none"/>
              </w:rPr>
              <w:t>应于</w:t>
            </w:r>
            <w:r>
              <w:rPr>
                <w:rFonts w:hint="eastAsia" w:ascii="宋体" w:hAnsi="宋体" w:eastAsia="宋体" w:cs="宋体"/>
                <w:b/>
                <w:color w:val="0000FF"/>
                <w:sz w:val="21"/>
                <w:szCs w:val="21"/>
                <w:highlight w:val="none"/>
              </w:rPr>
              <w:fldChar w:fldCharType="end"/>
            </w:r>
            <w:r>
              <w:rPr>
                <w:rFonts w:hint="eastAsia" w:ascii="宋体" w:hAnsi="宋体" w:eastAsia="宋体" w:cs="宋体"/>
                <w:b/>
                <w:color w:val="0000FF"/>
                <w:sz w:val="21"/>
                <w:szCs w:val="21"/>
                <w:highlight w:val="none"/>
              </w:rPr>
              <w:t>磋商截止时间前送达【以收件人实际签收时间为准，收件人签收后将予以回执，回执通过电子邮件形式发送至</w:t>
            </w:r>
            <w:r>
              <w:rPr>
                <w:rFonts w:hint="eastAsia" w:hAnsi="宋体" w:eastAsia="宋体" w:cs="宋体"/>
                <w:b/>
                <w:color w:val="0000FF"/>
                <w:sz w:val="21"/>
                <w:szCs w:val="21"/>
                <w:highlight w:val="none"/>
                <w:lang w:eastAsia="zh-CN"/>
              </w:rPr>
              <w:t>投标人</w:t>
            </w:r>
            <w:r>
              <w:rPr>
                <w:rFonts w:hint="eastAsia" w:ascii="宋体" w:hAnsi="宋体" w:eastAsia="宋体" w:cs="宋体"/>
                <w:b/>
                <w:color w:val="0000FF"/>
                <w:sz w:val="21"/>
                <w:szCs w:val="21"/>
                <w:highlight w:val="none"/>
              </w:rPr>
              <w:t>电子邮箱确认】，逾期送达或未密封或到付件将拒绝接收。</w:t>
            </w:r>
          </w:p>
          <w:p>
            <w:pPr>
              <w:pStyle w:val="24"/>
              <w:spacing w:line="380" w:lineRule="exact"/>
              <w:ind w:firstLine="420" w:firstLineChars="200"/>
              <w:rPr>
                <w:rFonts w:hint="eastAsia" w:ascii="宋体" w:hAnsi="宋体" w:eastAsia="宋体" w:cs="宋体"/>
                <w:color w:val="0000FF"/>
                <w:kern w:val="0"/>
                <w:sz w:val="21"/>
                <w:szCs w:val="21"/>
                <w:highlight w:val="none"/>
                <w:u w:val="single"/>
                <w:lang w:val="zh-CN"/>
              </w:rPr>
            </w:pPr>
            <w:r>
              <w:rPr>
                <w:rFonts w:hint="eastAsia" w:ascii="宋体" w:hAnsi="宋体" w:eastAsia="宋体" w:cs="宋体"/>
                <w:color w:val="0000FF"/>
                <w:kern w:val="0"/>
                <w:sz w:val="21"/>
                <w:szCs w:val="21"/>
                <w:highlight w:val="none"/>
                <w:u w:val="single"/>
                <w:lang w:eastAsia="zh-CN"/>
              </w:rPr>
              <w:t>投标人</w:t>
            </w:r>
            <w:r>
              <w:rPr>
                <w:rFonts w:hint="eastAsia" w:ascii="宋体" w:hAnsi="宋体" w:eastAsia="宋体" w:cs="宋体"/>
                <w:color w:val="0000FF"/>
                <w:kern w:val="0"/>
                <w:sz w:val="21"/>
                <w:szCs w:val="21"/>
                <w:highlight w:val="none"/>
                <w:u w:val="single"/>
              </w:rPr>
              <w:t>应考虑邮寄资料时间,确保响应文件于接收截止时间前送达，因自身贻误行为导致</w:t>
            </w:r>
            <w:r>
              <w:rPr>
                <w:rFonts w:hint="eastAsia" w:ascii="宋体" w:hAnsi="宋体" w:eastAsia="宋体" w:cs="宋体"/>
                <w:color w:val="0000FF"/>
                <w:kern w:val="0"/>
                <w:sz w:val="21"/>
                <w:szCs w:val="21"/>
                <w:highlight w:val="none"/>
                <w:u w:val="single"/>
                <w:lang w:val="en-US" w:eastAsia="zh-CN"/>
              </w:rPr>
              <w:t>磋商</w:t>
            </w:r>
            <w:r>
              <w:rPr>
                <w:rFonts w:hint="eastAsia" w:ascii="宋体" w:hAnsi="宋体" w:eastAsia="宋体" w:cs="宋体"/>
                <w:color w:val="0000FF"/>
                <w:kern w:val="0"/>
                <w:sz w:val="21"/>
                <w:szCs w:val="21"/>
                <w:highlight w:val="none"/>
                <w:u w:val="single"/>
              </w:rPr>
              <w:t>失败的，责任自负。</w:t>
            </w:r>
            <w:r>
              <w:rPr>
                <w:rFonts w:hint="eastAsia" w:ascii="宋体" w:hAnsi="宋体" w:eastAsia="宋体" w:cs="宋体"/>
                <w:color w:val="0000FF"/>
                <w:kern w:val="0"/>
                <w:sz w:val="21"/>
                <w:szCs w:val="21"/>
                <w:highlight w:val="none"/>
                <w:u w:val="single"/>
                <w:lang w:val="en-US" w:eastAsia="zh-CN"/>
              </w:rPr>
              <w:t xml:space="preserve">  </w:t>
            </w:r>
          </w:p>
          <w:p>
            <w:pPr>
              <w:autoSpaceDE w:val="0"/>
              <w:autoSpaceDN w:val="0"/>
              <w:jc w:val="left"/>
              <w:rPr>
                <w:rFonts w:hint="eastAsia" w:ascii="宋体" w:hAnsi="宋体" w:cs="宋体"/>
                <w:szCs w:val="21"/>
                <w:lang w:bidi="ar"/>
              </w:rPr>
            </w:pPr>
            <w:r>
              <w:rPr>
                <w:rFonts w:hint="eastAsia" w:ascii="宋体" w:hAnsi="宋体" w:cs="宋体"/>
                <w:b/>
                <w:szCs w:val="21"/>
                <w:lang w:bidi="ar"/>
              </w:rPr>
              <w:t>2、投标文件编制：</w:t>
            </w:r>
            <w:r>
              <w:rPr>
                <w:rFonts w:hint="eastAsia" w:ascii="宋体" w:hAnsi="宋体" w:cs="宋体"/>
                <w:szCs w:val="21"/>
                <w:lang w:eastAsia="zh-CN" w:bidi="ar"/>
              </w:rPr>
              <w:t>投标人</w:t>
            </w:r>
            <w:r>
              <w:rPr>
                <w:rFonts w:hint="eastAsia" w:ascii="宋体" w:hAnsi="宋体" w:cs="宋体"/>
                <w:szCs w:val="21"/>
                <w:lang w:bidi="ar"/>
              </w:rPr>
              <w:t>应先安装“政采云电子交易客户端”，并按照本采购文件和“政府采购云平台”的要求，通过“政采云电子交易客户端”编制并加密投标文件。</w:t>
            </w:r>
          </w:p>
        </w:tc>
      </w:tr>
      <w:tr>
        <w:tblPrEx>
          <w:tblCellMar>
            <w:top w:w="0" w:type="dxa"/>
            <w:left w:w="108" w:type="dxa"/>
            <w:bottom w:w="0" w:type="dxa"/>
            <w:right w:w="108" w:type="dxa"/>
          </w:tblCellMar>
        </w:tblPrEx>
        <w:trPr>
          <w:cantSplit/>
          <w:trHeight w:val="11008" w:hRule="atLeast"/>
          <w:jc w:val="center"/>
        </w:trPr>
        <w:tc>
          <w:tcPr>
            <w:tcW w:w="339" w:type="pct"/>
            <w:tcBorders>
              <w:top w:val="single" w:color="auto" w:sz="6" w:space="0"/>
              <w:left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6</w:t>
            </w:r>
          </w:p>
        </w:tc>
        <w:tc>
          <w:tcPr>
            <w:tcW w:w="4660" w:type="pct"/>
            <w:tcBorders>
              <w:top w:val="single" w:color="auto" w:sz="6" w:space="0"/>
              <w:left w:val="single" w:color="auto" w:sz="6" w:space="0"/>
              <w:right w:val="single" w:color="auto" w:sz="6" w:space="0"/>
            </w:tcBorders>
            <w:noWrap w:val="0"/>
            <w:vAlign w:val="center"/>
          </w:tcPr>
          <w:p>
            <w:pPr>
              <w:rPr>
                <w:rFonts w:hint="eastAsia" w:ascii="宋体" w:hAnsi="宋体" w:cs="宋体"/>
                <w:szCs w:val="21"/>
                <w:lang w:bidi="ar"/>
              </w:rPr>
            </w:pPr>
            <w:r>
              <w:rPr>
                <w:rFonts w:hint="eastAsia" w:ascii="宋体" w:hAnsi="宋体" w:cs="宋体"/>
                <w:b/>
                <w:szCs w:val="21"/>
                <w:lang w:bidi="ar"/>
              </w:rPr>
              <w:t>3、投标文件的形式：</w:t>
            </w:r>
            <w:r>
              <w:rPr>
                <w:rFonts w:hint="eastAsia" w:ascii="宋体" w:hAnsi="宋体" w:cs="宋体"/>
                <w:szCs w:val="21"/>
                <w:lang w:bidi="ar"/>
              </w:rPr>
              <w:t>电子投标文件（包括“电子加密投标文件”和“备份投标文件”，在投标文件编制完成后同时生成）；</w:t>
            </w:r>
          </w:p>
          <w:p>
            <w:pPr>
              <w:rPr>
                <w:rFonts w:hint="eastAsia" w:ascii="宋体" w:hAnsi="宋体" w:cs="宋体"/>
                <w:szCs w:val="21"/>
                <w:lang w:bidi="ar"/>
              </w:rPr>
            </w:pPr>
            <w:r>
              <w:rPr>
                <w:rFonts w:hint="eastAsia" w:ascii="宋体" w:hAnsi="宋体" w:cs="宋体"/>
                <w:szCs w:val="21"/>
                <w:lang w:bidi="ar"/>
              </w:rPr>
              <w:t>（1）“电子加密投标文件”是指通过“政采云电子交易客户端”完成投标文件编制后生成并加密的数据电文形式的投标文件。</w:t>
            </w:r>
          </w:p>
          <w:p>
            <w:pPr>
              <w:autoSpaceDE w:val="0"/>
              <w:autoSpaceDN w:val="0"/>
              <w:jc w:val="left"/>
              <w:rPr>
                <w:rFonts w:hint="eastAsia" w:ascii="宋体" w:hAnsi="宋体" w:cs="宋体"/>
                <w:szCs w:val="21"/>
                <w:lang w:bidi="ar"/>
              </w:rPr>
            </w:pPr>
            <w:r>
              <w:rPr>
                <w:rFonts w:hint="eastAsia" w:ascii="宋体" w:hAnsi="宋体" w:cs="宋体"/>
                <w:szCs w:val="21"/>
                <w:lang w:bidi="ar"/>
              </w:rPr>
              <w:t>（2）“备份投标文件”是指与“电子加密投标文件”同时生成的数据电文形式的电子文件（备份标书），其他方式编制的备份投标文件视为无效备份投标文件。</w:t>
            </w:r>
          </w:p>
          <w:p>
            <w:pPr>
              <w:autoSpaceDE w:val="0"/>
              <w:autoSpaceDN w:val="0"/>
              <w:jc w:val="left"/>
              <w:rPr>
                <w:rFonts w:hint="eastAsia" w:ascii="宋体" w:hAnsi="宋体" w:cs="宋体"/>
                <w:b/>
                <w:bCs/>
                <w:szCs w:val="21"/>
                <w:lang w:bidi="ar"/>
              </w:rPr>
            </w:pPr>
            <w:r>
              <w:rPr>
                <w:rFonts w:hint="eastAsia" w:ascii="宋体" w:hAnsi="宋体" w:cs="宋体"/>
                <w:b/>
                <w:bCs/>
                <w:szCs w:val="21"/>
                <w:lang w:bidi="ar"/>
              </w:rPr>
              <w:t>4、投标文件份数：</w:t>
            </w:r>
          </w:p>
          <w:p>
            <w:pPr>
              <w:autoSpaceDE w:val="0"/>
              <w:autoSpaceDN w:val="0"/>
              <w:jc w:val="left"/>
              <w:rPr>
                <w:rFonts w:hint="eastAsia" w:ascii="宋体" w:hAnsi="宋体" w:cs="宋体"/>
                <w:szCs w:val="21"/>
                <w:lang w:bidi="ar"/>
              </w:rPr>
            </w:pPr>
            <w:r>
              <w:rPr>
                <w:rFonts w:hint="eastAsia" w:ascii="宋体" w:hAnsi="宋体" w:cs="宋体"/>
                <w:szCs w:val="21"/>
                <w:lang w:bidi="ar"/>
              </w:rPr>
              <w:t>（1）“电子加密投标文件”：在线上传递交一份。</w:t>
            </w:r>
          </w:p>
          <w:p>
            <w:pPr>
              <w:autoSpaceDE w:val="0"/>
              <w:autoSpaceDN w:val="0"/>
              <w:jc w:val="left"/>
              <w:rPr>
                <w:rFonts w:hint="eastAsia" w:ascii="宋体" w:hAnsi="宋体" w:cs="宋体"/>
                <w:szCs w:val="21"/>
              </w:rPr>
            </w:pPr>
            <w:r>
              <w:rPr>
                <w:rFonts w:hint="eastAsia" w:ascii="宋体" w:hAnsi="宋体" w:cs="宋体"/>
                <w:szCs w:val="21"/>
              </w:rPr>
              <w:t>（2）“备份投标文件”：如果</w:t>
            </w:r>
            <w:r>
              <w:rPr>
                <w:rFonts w:hint="eastAsia" w:ascii="宋体" w:hAnsi="宋体" w:cs="宋体"/>
                <w:szCs w:val="21"/>
                <w:lang w:eastAsia="zh-CN"/>
              </w:rPr>
              <w:t>投标人</w:t>
            </w:r>
            <w:r>
              <w:rPr>
                <w:rFonts w:hint="eastAsia" w:ascii="宋体" w:hAnsi="宋体" w:cs="宋体"/>
                <w:szCs w:val="21"/>
              </w:rPr>
              <w:t>在“政府采购云平台”完成的“电子加密投标文件”出现故障后，代理机构将上传</w:t>
            </w:r>
            <w:r>
              <w:rPr>
                <w:rFonts w:hint="eastAsia" w:ascii="宋体" w:hAnsi="宋体" w:cs="宋体"/>
                <w:szCs w:val="21"/>
                <w:lang w:eastAsia="zh-CN"/>
              </w:rPr>
              <w:t>投标人</w:t>
            </w:r>
            <w:r>
              <w:rPr>
                <w:rFonts w:hint="eastAsia" w:ascii="宋体" w:hAnsi="宋体" w:cs="宋体"/>
                <w:szCs w:val="21"/>
              </w:rPr>
              <w:t>在投标截止前按规定提交的“备份投标文件”。</w:t>
            </w:r>
          </w:p>
          <w:p>
            <w:pPr>
              <w:rPr>
                <w:rFonts w:hint="eastAsia" w:ascii="宋体" w:hAnsi="宋体" w:cs="宋体"/>
                <w:b/>
                <w:bCs/>
                <w:szCs w:val="21"/>
                <w:lang w:bidi="ar"/>
              </w:rPr>
            </w:pPr>
            <w:r>
              <w:rPr>
                <w:rFonts w:hint="eastAsia" w:ascii="宋体" w:hAnsi="宋体" w:cs="宋体"/>
                <w:b/>
                <w:szCs w:val="21"/>
                <w:lang w:bidi="ar"/>
              </w:rPr>
              <w:t>5、</w:t>
            </w:r>
            <w:r>
              <w:rPr>
                <w:rFonts w:hint="eastAsia" w:ascii="宋体" w:hAnsi="宋体" w:cs="宋体"/>
                <w:b/>
                <w:bCs/>
                <w:szCs w:val="21"/>
                <w:lang w:bidi="ar"/>
              </w:rPr>
              <w:t>投标文件的上传和递交：</w:t>
            </w:r>
          </w:p>
          <w:p>
            <w:pPr>
              <w:rPr>
                <w:rFonts w:hint="eastAsia" w:ascii="宋体" w:hAnsi="宋体" w:cs="宋体"/>
                <w:szCs w:val="21"/>
                <w:lang w:bidi="ar"/>
              </w:rPr>
            </w:pPr>
            <w:r>
              <w:rPr>
                <w:rFonts w:hint="eastAsia" w:ascii="宋体" w:hAnsi="宋体" w:cs="宋体"/>
                <w:szCs w:val="21"/>
                <w:lang w:bidi="ar"/>
              </w:rPr>
              <w:t>（1）“电子加密投标文件”的上传、递交：</w:t>
            </w:r>
          </w:p>
          <w:p>
            <w:pPr>
              <w:rPr>
                <w:rFonts w:hint="eastAsia" w:ascii="宋体" w:hAnsi="宋体" w:cs="宋体"/>
                <w:szCs w:val="21"/>
                <w:lang w:bidi="ar"/>
              </w:rPr>
            </w:pPr>
            <w:r>
              <w:rPr>
                <w:rFonts w:hint="eastAsia" w:ascii="宋体" w:hAnsi="宋体" w:cs="宋体"/>
                <w:szCs w:val="21"/>
                <w:lang w:bidi="ar"/>
              </w:rPr>
              <w:t>a.</w:t>
            </w:r>
            <w:r>
              <w:rPr>
                <w:rFonts w:hint="eastAsia" w:ascii="宋体" w:hAnsi="宋体" w:cs="宋体"/>
                <w:szCs w:val="21"/>
                <w:lang w:eastAsia="zh-CN" w:bidi="ar"/>
              </w:rPr>
              <w:t>投标人</w:t>
            </w:r>
            <w:r>
              <w:rPr>
                <w:rFonts w:hint="eastAsia" w:ascii="宋体" w:hAnsi="宋体" w:cs="宋体"/>
                <w:szCs w:val="21"/>
                <w:lang w:bidi="ar"/>
              </w:rPr>
              <w:t>应在投标截止时间前将“电子加密投标文件”成功上传递交至“政府采购云平台”，否则投标无效。</w:t>
            </w:r>
          </w:p>
          <w:p>
            <w:pPr>
              <w:rPr>
                <w:rFonts w:hint="eastAsia" w:ascii="宋体" w:hAnsi="宋体" w:cs="宋体"/>
                <w:szCs w:val="21"/>
                <w:lang w:bidi="ar"/>
              </w:rPr>
            </w:pPr>
            <w:r>
              <w:rPr>
                <w:rFonts w:hint="eastAsia" w:ascii="宋体" w:hAnsi="宋体" w:cs="宋体"/>
                <w:szCs w:val="21"/>
                <w:lang w:bidi="ar"/>
              </w:rPr>
              <w:t>b.“电子加密投标文件”成功上传递交后，</w:t>
            </w:r>
            <w:r>
              <w:rPr>
                <w:rFonts w:hint="eastAsia" w:ascii="宋体" w:hAnsi="宋体" w:cs="宋体"/>
                <w:szCs w:val="21"/>
                <w:lang w:eastAsia="zh-CN" w:bidi="ar"/>
              </w:rPr>
              <w:t>投标人</w:t>
            </w:r>
            <w:r>
              <w:rPr>
                <w:rFonts w:hint="eastAsia" w:ascii="宋体" w:hAnsi="宋体" w:cs="宋体"/>
                <w:szCs w:val="21"/>
                <w:lang w:bidi="ar"/>
              </w:rPr>
              <w:t>可自行打印投标文件接收回执。</w:t>
            </w:r>
          </w:p>
          <w:p>
            <w:pPr>
              <w:rPr>
                <w:rFonts w:hint="eastAsia" w:ascii="宋体" w:hAnsi="宋体" w:cs="宋体"/>
                <w:szCs w:val="21"/>
                <w:lang w:bidi="ar"/>
              </w:rPr>
            </w:pPr>
            <w:r>
              <w:rPr>
                <w:rFonts w:hint="eastAsia" w:ascii="宋体" w:hAnsi="宋体" w:cs="宋体"/>
                <w:szCs w:val="21"/>
                <w:lang w:bidi="ar"/>
              </w:rPr>
              <w:t>（2）“备份投标文件”的上传、递交：</w:t>
            </w:r>
          </w:p>
          <w:p>
            <w:pPr>
              <w:autoSpaceDE w:val="0"/>
              <w:autoSpaceDN w:val="0"/>
              <w:jc w:val="left"/>
              <w:rPr>
                <w:rFonts w:hint="eastAsia" w:ascii="宋体" w:hAnsi="宋体" w:cs="宋体"/>
                <w:szCs w:val="21"/>
                <w:lang w:bidi="ar"/>
              </w:rPr>
            </w:pPr>
            <w:r>
              <w:rPr>
                <w:rFonts w:hint="eastAsia" w:ascii="宋体" w:hAnsi="宋体" w:cs="宋体"/>
                <w:szCs w:val="21"/>
                <w:lang w:bidi="ar"/>
              </w:rPr>
              <w:t>a.</w:t>
            </w:r>
            <w:r>
              <w:rPr>
                <w:rFonts w:hint="eastAsia" w:ascii="宋体" w:hAnsi="宋体" w:cs="宋体"/>
                <w:szCs w:val="21"/>
              </w:rPr>
              <w:t>如果</w:t>
            </w:r>
            <w:r>
              <w:rPr>
                <w:rFonts w:hint="eastAsia" w:ascii="宋体" w:hAnsi="宋体" w:cs="宋体"/>
                <w:szCs w:val="21"/>
                <w:lang w:eastAsia="zh-CN"/>
              </w:rPr>
              <w:t>投标人</w:t>
            </w:r>
            <w:r>
              <w:rPr>
                <w:rFonts w:hint="eastAsia" w:ascii="宋体" w:hAnsi="宋体" w:cs="宋体"/>
                <w:szCs w:val="21"/>
              </w:rPr>
              <w:t>在“政府采购云平台”完成的“电子加密投标文件”出现故障后，代理机构将上传</w:t>
            </w:r>
            <w:r>
              <w:rPr>
                <w:rFonts w:hint="eastAsia" w:ascii="宋体" w:hAnsi="宋体" w:cs="宋体"/>
                <w:szCs w:val="21"/>
                <w:lang w:eastAsia="zh-CN"/>
              </w:rPr>
              <w:t>投标人</w:t>
            </w:r>
            <w:r>
              <w:rPr>
                <w:rFonts w:hint="eastAsia" w:ascii="宋体" w:hAnsi="宋体" w:cs="宋体"/>
                <w:szCs w:val="21"/>
              </w:rPr>
              <w:t>在投标截止前按规定提交的“备份投标文件”。</w:t>
            </w:r>
            <w:r>
              <w:rPr>
                <w:rFonts w:hint="eastAsia" w:ascii="宋体" w:hAnsi="宋体" w:cs="宋体"/>
                <w:szCs w:val="21"/>
                <w:lang w:bidi="ar"/>
              </w:rPr>
              <w:t xml:space="preserve"> </w:t>
            </w:r>
          </w:p>
          <w:p>
            <w:pPr>
              <w:autoSpaceDE w:val="0"/>
              <w:autoSpaceDN w:val="0"/>
              <w:ind w:firstLine="420" w:firstLineChars="200"/>
              <w:jc w:val="left"/>
              <w:rPr>
                <w:rFonts w:hint="eastAsia" w:ascii="宋体" w:hAnsi="宋体" w:cs="宋体"/>
                <w:szCs w:val="21"/>
              </w:rPr>
            </w:pPr>
            <w:r>
              <w:rPr>
                <w:rFonts w:hint="eastAsia" w:ascii="宋体" w:hAnsi="宋体" w:cs="宋体"/>
                <w:szCs w:val="21"/>
              </w:rPr>
              <w:t>注：“备份</w:t>
            </w:r>
            <w:r>
              <w:rPr>
                <w:rFonts w:hint="eastAsia" w:cs="宋体"/>
              </w:rPr>
              <w:t>投标</w:t>
            </w:r>
            <w:r>
              <w:rPr>
                <w:rFonts w:hint="eastAsia" w:ascii="宋体" w:hAnsi="宋体" w:cs="宋体"/>
                <w:szCs w:val="21"/>
              </w:rPr>
              <w:t>文件”的递交方式：可通过邮寄递交以介质（U盘）存储的数据电文形式的“备份</w:t>
            </w:r>
            <w:r>
              <w:rPr>
                <w:rFonts w:hint="eastAsia" w:cs="宋体"/>
              </w:rPr>
              <w:t>投标</w:t>
            </w:r>
            <w:r>
              <w:rPr>
                <w:rFonts w:hint="eastAsia" w:ascii="宋体" w:hAnsi="宋体" w:cs="宋体"/>
                <w:szCs w:val="21"/>
              </w:rPr>
              <w:t>文件”。“备份</w:t>
            </w:r>
            <w:r>
              <w:rPr>
                <w:rFonts w:hint="eastAsia" w:cs="宋体"/>
              </w:rPr>
              <w:t>投标</w:t>
            </w:r>
            <w:r>
              <w:rPr>
                <w:rFonts w:hint="eastAsia" w:ascii="宋体" w:hAnsi="宋体" w:cs="宋体"/>
                <w:szCs w:val="21"/>
              </w:rPr>
              <w:t>文件”格式及内容须与政采云平台项目采购-电子交易操作指南中制作、加密并递交的电子加密</w:t>
            </w:r>
            <w:r>
              <w:rPr>
                <w:rFonts w:hint="eastAsia" w:cs="宋体"/>
              </w:rPr>
              <w:t>投标</w:t>
            </w:r>
            <w:r>
              <w:rPr>
                <w:rFonts w:hint="eastAsia" w:ascii="宋体" w:hAnsi="宋体" w:cs="宋体"/>
                <w:szCs w:val="21"/>
              </w:rPr>
              <w:t>文件格式及内容一致。“备份</w:t>
            </w:r>
            <w:r>
              <w:rPr>
                <w:rFonts w:hint="eastAsia" w:cs="宋体"/>
              </w:rPr>
              <w:t>投标</w:t>
            </w:r>
            <w:r>
              <w:rPr>
                <w:rFonts w:hint="eastAsia" w:ascii="宋体" w:hAnsi="宋体" w:cs="宋体"/>
                <w:szCs w:val="21"/>
              </w:rPr>
              <w:t>文件”应当密封包装并在包装上标注投标项目名称、投标单位名称、联系电话并加盖公章。</w:t>
            </w:r>
          </w:p>
          <w:p>
            <w:pPr>
              <w:autoSpaceDE w:val="0"/>
              <w:autoSpaceDN w:val="0"/>
              <w:ind w:firstLine="420" w:firstLineChars="200"/>
              <w:jc w:val="left"/>
              <w:rPr>
                <w:rFonts w:hint="eastAsia" w:cs="宋体"/>
              </w:rPr>
            </w:pPr>
            <w:r>
              <w:rPr>
                <w:rFonts w:hint="eastAsia" w:ascii="宋体" w:hAnsi="宋体" w:cs="宋体"/>
                <w:szCs w:val="21"/>
              </w:rPr>
              <w:t>递交方式：</w:t>
            </w:r>
            <w:r>
              <w:rPr>
                <w:rFonts w:hint="eastAsia" w:ascii="宋体" w:hAnsi="宋体" w:cs="宋体"/>
                <w:szCs w:val="21"/>
                <w:lang w:eastAsia="zh-CN"/>
              </w:rPr>
              <w:t>投标人</w:t>
            </w:r>
            <w:r>
              <w:rPr>
                <w:rFonts w:hint="eastAsia" w:ascii="宋体" w:hAnsi="宋体" w:cs="宋体"/>
                <w:szCs w:val="21"/>
              </w:rPr>
              <w:t>采用邮寄递交“备份</w:t>
            </w:r>
            <w:r>
              <w:rPr>
                <w:rFonts w:hint="eastAsia" w:cs="宋体"/>
              </w:rPr>
              <w:t>投标</w:t>
            </w:r>
            <w:r>
              <w:rPr>
                <w:rFonts w:hint="eastAsia" w:ascii="宋体" w:hAnsi="宋体" w:cs="宋体"/>
                <w:szCs w:val="21"/>
              </w:rPr>
              <w:t>文件”。邮寄地址为：浙江恒盛工程咨询有限公司（</w:t>
            </w:r>
            <w:r>
              <w:rPr>
                <w:rFonts w:hint="eastAsia" w:cs="宋体"/>
              </w:rPr>
              <w:t>湖州市榆树街26号新天地写字楼21层招标部</w:t>
            </w:r>
            <w:r>
              <w:rPr>
                <w:rFonts w:hint="eastAsia" w:ascii="宋体" w:hAnsi="宋体" w:cs="宋体"/>
                <w:szCs w:val="21"/>
              </w:rPr>
              <w:t>），联系人：王嘉，电话：0572-2199129</w:t>
            </w:r>
            <w:r>
              <w:rPr>
                <w:rFonts w:hint="eastAsia" w:ascii="宋体" w:hAnsi="宋体" w:cs="宋体"/>
                <w:color w:val="FF0000"/>
                <w:szCs w:val="21"/>
              </w:rPr>
              <w:fldChar w:fldCharType="begin"/>
            </w:r>
            <w:r>
              <w:rPr>
                <w:rFonts w:hint="eastAsia" w:ascii="宋体" w:hAnsi="宋体" w:cs="宋体"/>
                <w:color w:val="FF0000"/>
                <w:szCs w:val="21"/>
              </w:rPr>
              <w:instrText xml:space="preserve"> HYPERLINK "mailto:897221106@qq.com。邮寄截止时间：供应商应于2020年" </w:instrText>
            </w:r>
            <w:r>
              <w:rPr>
                <w:rFonts w:hint="eastAsia" w:ascii="宋体" w:hAnsi="宋体" w:cs="宋体"/>
                <w:color w:val="FF0000"/>
                <w:szCs w:val="21"/>
              </w:rPr>
              <w:fldChar w:fldCharType="separate"/>
            </w:r>
            <w:r>
              <w:rPr>
                <w:rFonts w:hint="eastAsia" w:ascii="宋体" w:hAnsi="宋体" w:cs="宋体"/>
                <w:szCs w:val="21"/>
              </w:rPr>
              <w:t>。邮寄接收截止时间：</w:t>
            </w:r>
            <w:r>
              <w:rPr>
                <w:rFonts w:hint="eastAsia" w:ascii="宋体" w:hAnsi="宋体" w:cs="宋体"/>
                <w:szCs w:val="21"/>
                <w:lang w:eastAsia="zh-CN"/>
              </w:rPr>
              <w:t>投标人</w:t>
            </w:r>
            <w:r>
              <w:rPr>
                <w:rFonts w:hint="eastAsia" w:ascii="宋体" w:hAnsi="宋体" w:cs="宋体"/>
                <w:szCs w:val="21"/>
              </w:rPr>
              <w:t>应于</w:t>
            </w:r>
            <w:r>
              <w:rPr>
                <w:rFonts w:hint="eastAsia" w:ascii="宋体" w:hAnsi="宋体" w:cs="宋体"/>
                <w:kern w:val="0"/>
                <w:szCs w:val="21"/>
              </w:rPr>
              <w:t>投标截止时间前送达</w:t>
            </w:r>
            <w:r>
              <w:rPr>
                <w:rFonts w:hint="eastAsia" w:ascii="宋体" w:hAnsi="宋体" w:cs="宋体"/>
                <w:color w:val="FF0000"/>
                <w:szCs w:val="21"/>
              </w:rPr>
              <w:fldChar w:fldCharType="end"/>
            </w:r>
            <w:r>
              <w:rPr>
                <w:rFonts w:hint="eastAsia" w:ascii="宋体" w:hAnsi="宋体" w:cs="宋体"/>
                <w:szCs w:val="21"/>
              </w:rPr>
              <w:t>【以收件人实际签收时间为准，收件人签收后将予以回执，回执通过电子邮件形式发送至</w:t>
            </w:r>
            <w:r>
              <w:rPr>
                <w:rFonts w:hint="eastAsia" w:ascii="宋体" w:hAnsi="宋体" w:cs="宋体"/>
                <w:szCs w:val="21"/>
                <w:lang w:eastAsia="zh-CN"/>
              </w:rPr>
              <w:t>投标人</w:t>
            </w:r>
            <w:r>
              <w:rPr>
                <w:rFonts w:hint="eastAsia" w:ascii="宋体" w:hAnsi="宋体" w:cs="宋体"/>
                <w:szCs w:val="21"/>
              </w:rPr>
              <w:t xml:space="preserve">电子邮箱（报名时预留邮箱）确认】，逾期送达或未密封或到付件将拒绝接收。 </w:t>
            </w:r>
            <w:r>
              <w:rPr>
                <w:rFonts w:hint="eastAsia" w:cs="宋体"/>
              </w:rPr>
              <w:t xml:space="preserve">    </w:t>
            </w:r>
          </w:p>
          <w:p>
            <w:pPr>
              <w:autoSpaceDE w:val="0"/>
              <w:autoSpaceDN w:val="0"/>
              <w:jc w:val="left"/>
              <w:rPr>
                <w:rFonts w:hint="eastAsia" w:ascii="宋体" w:hAnsi="宋体" w:cs="宋体"/>
                <w:szCs w:val="21"/>
                <w:lang w:bidi="ar"/>
              </w:rPr>
            </w:pPr>
            <w:r>
              <w:rPr>
                <w:rFonts w:hint="eastAsia" w:ascii="宋体" w:hAnsi="宋体" w:cs="宋体"/>
                <w:szCs w:val="21"/>
                <w:lang w:bidi="ar"/>
              </w:rPr>
              <w:t>b.通过“政府采购云平台”成功上传递交的“电子加密投标文件”已按时解密的，“备份投标文件”自动失效。投标文件启用顺序和效力。投标文件的启用，按先后顺位分别为电子投标文件、数据电文形式的备份投标文件。</w:t>
            </w:r>
          </w:p>
          <w:p>
            <w:pPr>
              <w:autoSpaceDE w:val="0"/>
              <w:autoSpaceDN w:val="0"/>
              <w:jc w:val="left"/>
              <w:rPr>
                <w:rFonts w:hint="eastAsia" w:ascii="宋体" w:hAnsi="宋体" w:cs="宋体"/>
                <w:b/>
                <w:szCs w:val="21"/>
                <w:lang w:bidi="ar"/>
              </w:rPr>
            </w:pPr>
            <w:r>
              <w:rPr>
                <w:rFonts w:hint="eastAsia" w:ascii="宋体" w:hAnsi="宋体" w:cs="宋体"/>
                <w:b/>
                <w:szCs w:val="21"/>
                <w:lang w:bidi="ar"/>
              </w:rPr>
              <w:t>c.所有投标文件逾期解密的视作无效标。</w:t>
            </w:r>
          </w:p>
          <w:p>
            <w:pPr>
              <w:rPr>
                <w:rFonts w:hint="eastAsia" w:ascii="宋体" w:hAnsi="宋体" w:cs="宋体"/>
                <w:b/>
                <w:bCs/>
                <w:szCs w:val="21"/>
                <w:lang w:bidi="ar"/>
              </w:rPr>
            </w:pPr>
            <w:r>
              <w:rPr>
                <w:rFonts w:hint="eastAsia" w:ascii="宋体" w:hAnsi="宋体" w:cs="宋体"/>
                <w:b/>
                <w:bCs/>
                <w:szCs w:val="21"/>
                <w:lang w:bidi="ar"/>
              </w:rPr>
              <w:t>6、电子加密投标文件的解密和异常情况处理：</w:t>
            </w:r>
          </w:p>
          <w:p>
            <w:pPr>
              <w:rPr>
                <w:rFonts w:hint="eastAsia" w:ascii="宋体" w:hAnsi="宋体" w:cs="宋体"/>
                <w:szCs w:val="21"/>
                <w:lang w:bidi="ar"/>
              </w:rPr>
            </w:pPr>
            <w:r>
              <w:rPr>
                <w:rFonts w:hint="eastAsia" w:ascii="宋体" w:hAnsi="宋体" w:cs="宋体"/>
                <w:szCs w:val="21"/>
                <w:lang w:bidi="ar"/>
              </w:rPr>
              <w:t>（1）开标后，采购代理机构将向各</w:t>
            </w:r>
            <w:r>
              <w:rPr>
                <w:rFonts w:hint="eastAsia" w:ascii="宋体" w:hAnsi="宋体" w:cs="宋体"/>
                <w:szCs w:val="21"/>
                <w:lang w:eastAsia="zh-CN" w:bidi="ar"/>
              </w:rPr>
              <w:t>投标人</w:t>
            </w:r>
            <w:r>
              <w:rPr>
                <w:rFonts w:hint="eastAsia" w:ascii="宋体" w:hAnsi="宋体" w:cs="宋体"/>
                <w:szCs w:val="21"/>
                <w:lang w:bidi="ar"/>
              </w:rPr>
              <w:t>发出“电子加密投标文件”的解密通知，各</w:t>
            </w:r>
            <w:r>
              <w:rPr>
                <w:rFonts w:hint="eastAsia" w:ascii="宋体" w:hAnsi="宋体" w:cs="宋体"/>
                <w:szCs w:val="21"/>
                <w:lang w:eastAsia="zh-CN" w:bidi="ar"/>
              </w:rPr>
              <w:t>投标人</w:t>
            </w:r>
            <w:r>
              <w:rPr>
                <w:rFonts w:hint="eastAsia" w:ascii="宋体" w:hAnsi="宋体" w:cs="宋体"/>
                <w:szCs w:val="21"/>
                <w:lang w:bidi="ar"/>
              </w:rPr>
              <w:t>代表应当在接到解密通知后</w:t>
            </w:r>
            <w:r>
              <w:rPr>
                <w:rFonts w:hint="eastAsia" w:ascii="宋体" w:hAnsi="宋体" w:cs="宋体"/>
                <w:color w:val="0000FF"/>
                <w:szCs w:val="21"/>
                <w:lang w:bidi="ar"/>
              </w:rPr>
              <w:t>30分钟</w:t>
            </w:r>
            <w:r>
              <w:rPr>
                <w:rFonts w:hint="eastAsia" w:ascii="宋体" w:hAnsi="宋体" w:cs="宋体"/>
                <w:szCs w:val="21"/>
                <w:lang w:bidi="ar"/>
              </w:rPr>
              <w:t>内自行完成“电子加密投标文件”的在线解密。</w:t>
            </w:r>
          </w:p>
          <w:p>
            <w:pPr>
              <w:rPr>
                <w:rFonts w:hint="eastAsia" w:ascii="宋体" w:hAnsi="宋体" w:cs="宋体"/>
                <w:szCs w:val="21"/>
                <w:lang w:bidi="ar"/>
              </w:rPr>
            </w:pPr>
            <w:r>
              <w:rPr>
                <w:rFonts w:hint="eastAsia" w:ascii="宋体" w:hAnsi="宋体" w:cs="宋体"/>
                <w:szCs w:val="21"/>
                <w:lang w:bidi="ar"/>
              </w:rPr>
              <w:t>（2）通过“政府采购云平台”成功上传递交的“电子加密投标文件”无法按时解密，</w:t>
            </w:r>
          </w:p>
          <w:p>
            <w:pPr>
              <w:rPr>
                <w:rFonts w:hint="eastAsia" w:ascii="宋体" w:hAnsi="宋体" w:cs="宋体"/>
                <w:szCs w:val="21"/>
                <w:lang w:bidi="ar"/>
              </w:rPr>
            </w:pPr>
            <w:r>
              <w:rPr>
                <w:rFonts w:hint="eastAsia" w:ascii="宋体" w:hAnsi="宋体" w:cs="宋体"/>
                <w:szCs w:val="21"/>
                <w:lang w:eastAsia="zh-CN" w:bidi="ar"/>
              </w:rPr>
              <w:t>投标人</w:t>
            </w:r>
            <w:r>
              <w:rPr>
                <w:rFonts w:hint="eastAsia" w:ascii="宋体" w:hAnsi="宋体" w:cs="宋体"/>
                <w:szCs w:val="21"/>
                <w:lang w:bidi="ar"/>
              </w:rPr>
              <w:t>如按规定递交“备份投标文件”的（由采购代理机构按“政府采购云平台”操作规范点击“异常处理”，上传至“政府采购云平台”，上传成功后，“电子加密投标文件”自动失效），否则视为响应文件撤回。</w:t>
            </w:r>
          </w:p>
          <w:p>
            <w:pPr>
              <w:rPr>
                <w:rFonts w:ascii="宋体" w:hAnsi="宋体" w:cs="宋体"/>
                <w:b/>
                <w:bCs/>
                <w:szCs w:val="21"/>
                <w:lang w:bidi="ar"/>
              </w:rPr>
            </w:pPr>
            <w:r>
              <w:rPr>
                <w:rFonts w:hint="eastAsia" w:ascii="宋体" w:hAnsi="宋体" w:cs="宋体"/>
                <w:b/>
                <w:bCs/>
                <w:szCs w:val="21"/>
                <w:lang w:bidi="ar"/>
              </w:rPr>
              <w:t>注：制作电子投标文件和解密投标文件应用同一CA锁。</w:t>
            </w:r>
          </w:p>
          <w:p>
            <w:pPr>
              <w:snapToGrid w:val="0"/>
              <w:rPr>
                <w:rFonts w:hint="eastAsia" w:ascii="宋体" w:hAnsi="宋体" w:cs="宋体"/>
                <w:szCs w:val="21"/>
                <w:lang w:bidi="ar"/>
              </w:rPr>
            </w:pPr>
            <w:r>
              <w:rPr>
                <w:rFonts w:hint="eastAsia" w:ascii="宋体" w:hAnsi="宋体" w:cs="宋体"/>
                <w:b/>
                <w:szCs w:val="21"/>
                <w:lang w:bidi="ar"/>
              </w:rPr>
              <w:t>7、投标截止后，在投标有效期内，</w:t>
            </w:r>
            <w:r>
              <w:rPr>
                <w:rFonts w:hint="eastAsia" w:ascii="宋体" w:hAnsi="宋体" w:cs="宋体"/>
                <w:b/>
                <w:szCs w:val="21"/>
                <w:lang w:eastAsia="zh-CN" w:bidi="ar"/>
              </w:rPr>
              <w:t>投标人</w:t>
            </w:r>
            <w:r>
              <w:rPr>
                <w:rFonts w:hint="eastAsia" w:ascii="宋体" w:hAnsi="宋体" w:cs="宋体"/>
                <w:b/>
                <w:szCs w:val="21"/>
                <w:lang w:bidi="ar"/>
              </w:rPr>
              <w:t>不能撤销投标文件。</w:t>
            </w:r>
            <w:r>
              <w:rPr>
                <w:rFonts w:hint="eastAsia" w:ascii="宋体" w:hAnsi="宋体" w:cs="宋体"/>
                <w:szCs w:val="21"/>
                <w:lang w:eastAsia="zh-CN" w:bidi="ar"/>
              </w:rPr>
              <w:t>投标人</w:t>
            </w:r>
            <w:r>
              <w:rPr>
                <w:rFonts w:hint="eastAsia" w:ascii="宋体" w:hAnsi="宋体" w:cs="宋体"/>
                <w:szCs w:val="21"/>
                <w:lang w:bidi="ar"/>
              </w:rPr>
              <w:t>强行撤销投标文件的，应按预算金额的2%赔偿对采购代理机构造成的损失。</w:t>
            </w:r>
          </w:p>
          <w:p>
            <w:pPr>
              <w:snapToGrid w:val="0"/>
              <w:rPr>
                <w:rFonts w:hint="eastAsia" w:ascii="宋体" w:hAnsi="宋体" w:cs="宋体"/>
                <w:szCs w:val="21"/>
                <w:lang w:bidi="ar"/>
              </w:rPr>
            </w:pPr>
            <w:r>
              <w:rPr>
                <w:rFonts w:hint="eastAsia" w:ascii="宋体" w:hAnsi="宋体" w:cs="宋体"/>
                <w:b/>
                <w:szCs w:val="21"/>
                <w:lang w:bidi="ar"/>
              </w:rPr>
              <w:t>8、</w:t>
            </w:r>
            <w:r>
              <w:rPr>
                <w:rFonts w:hint="eastAsia" w:ascii="宋体" w:hAnsi="宋体" w:cs="宋体"/>
                <w:szCs w:val="21"/>
                <w:lang w:bidi="ar"/>
              </w:rPr>
              <w:t>中标后，</w:t>
            </w:r>
            <w:r>
              <w:rPr>
                <w:rFonts w:hint="eastAsia" w:ascii="宋体" w:hAnsi="宋体" w:cs="宋体"/>
                <w:szCs w:val="21"/>
                <w:lang w:eastAsia="zh-CN" w:bidi="ar"/>
              </w:rPr>
              <w:t>投标人</w:t>
            </w:r>
            <w:r>
              <w:rPr>
                <w:rFonts w:hint="eastAsia" w:ascii="宋体" w:hAnsi="宋体" w:cs="宋体"/>
                <w:szCs w:val="21"/>
                <w:lang w:bidi="ar"/>
              </w:rPr>
              <w:t>拒绝签订合同的，采购人可以按照评审报告推荐的中标候选人名单排序，确定下一候选人为中标人，也可以重新开展政府采购活动。</w:t>
            </w:r>
            <w:r>
              <w:rPr>
                <w:rFonts w:hint="eastAsia" w:ascii="宋体" w:hAnsi="宋体" w:cs="宋体"/>
                <w:szCs w:val="21"/>
                <w:lang w:eastAsia="zh-CN" w:bidi="ar"/>
              </w:rPr>
              <w:t>投标人</w:t>
            </w:r>
            <w:r>
              <w:rPr>
                <w:rFonts w:hint="eastAsia" w:ascii="宋体" w:hAnsi="宋体" w:cs="宋体"/>
                <w:szCs w:val="21"/>
                <w:lang w:bidi="ar"/>
              </w:rPr>
              <w:t>中标后拒绝签订合同的，应按预算金额的2%对采购人进行赔偿；赔偿金额不足以弥补采购人损失的，</w:t>
            </w:r>
            <w:r>
              <w:rPr>
                <w:rFonts w:hint="eastAsia" w:ascii="宋体" w:hAnsi="宋体" w:cs="宋体"/>
                <w:szCs w:val="21"/>
                <w:lang w:eastAsia="zh-CN" w:bidi="ar"/>
              </w:rPr>
              <w:t>投标人</w:t>
            </w:r>
            <w:r>
              <w:rPr>
                <w:rFonts w:hint="eastAsia" w:ascii="宋体" w:hAnsi="宋体" w:cs="宋体"/>
                <w:szCs w:val="21"/>
                <w:lang w:bidi="ar"/>
              </w:rPr>
              <w:t>应继续承担超过部分的损失。</w:t>
            </w:r>
          </w:p>
          <w:p>
            <w:pPr>
              <w:snapToGrid w:val="0"/>
              <w:rPr>
                <w:rFonts w:hint="eastAsia" w:ascii="宋体" w:hAnsi="宋体" w:cs="宋体"/>
                <w:szCs w:val="21"/>
                <w:lang w:bidi="ar"/>
              </w:rPr>
            </w:pPr>
            <w:r>
              <w:rPr>
                <w:rFonts w:hint="eastAsia" w:ascii="宋体" w:hAnsi="宋体" w:cs="宋体"/>
                <w:b/>
                <w:szCs w:val="21"/>
                <w:lang w:bidi="ar"/>
              </w:rPr>
              <w:t>9、</w:t>
            </w:r>
            <w:r>
              <w:rPr>
                <w:rFonts w:hint="eastAsia" w:ascii="宋体" w:hAnsi="宋体" w:cs="宋体"/>
                <w:szCs w:val="21"/>
                <w:lang w:bidi="ar"/>
              </w:rPr>
              <w:t>存在下列行为的，采购代理机构将其失信行为上报政府采购主管部门，由主管部门按有关规定对其违法失信行为记录进行公开：</w:t>
            </w:r>
          </w:p>
          <w:p>
            <w:pPr>
              <w:snapToGrid w:val="0"/>
              <w:rPr>
                <w:rFonts w:hint="eastAsia" w:ascii="宋体" w:hAnsi="宋体" w:cs="宋体"/>
                <w:szCs w:val="21"/>
                <w:lang w:bidi="ar"/>
              </w:rPr>
            </w:pPr>
            <w:r>
              <w:rPr>
                <w:rFonts w:hint="eastAsia" w:ascii="宋体" w:hAnsi="宋体" w:cs="宋体"/>
                <w:szCs w:val="21"/>
                <w:lang w:bidi="ar"/>
              </w:rPr>
              <w:t>（1）中标后，拒绝签订政府采购合同的；</w:t>
            </w:r>
          </w:p>
          <w:p>
            <w:pPr>
              <w:autoSpaceDE w:val="0"/>
              <w:autoSpaceDN w:val="0"/>
              <w:ind w:right="69"/>
              <w:rPr>
                <w:rFonts w:hint="eastAsia" w:ascii="宋体" w:hAnsi="宋体" w:cs="宋体"/>
                <w:szCs w:val="21"/>
                <w:lang w:bidi="ar"/>
              </w:rPr>
            </w:pPr>
            <w:r>
              <w:rPr>
                <w:rFonts w:hint="eastAsia" w:ascii="宋体" w:hAnsi="宋体" w:cs="宋体"/>
                <w:szCs w:val="21"/>
                <w:lang w:bidi="ar"/>
              </w:rPr>
              <w:t>（2）投标有效期内撤销投标文件的。</w:t>
            </w:r>
          </w:p>
        </w:tc>
      </w:tr>
      <w:tr>
        <w:tblPrEx>
          <w:tblCellMar>
            <w:top w:w="0" w:type="dxa"/>
            <w:left w:w="108" w:type="dxa"/>
            <w:bottom w:w="0" w:type="dxa"/>
            <w:right w:w="108" w:type="dxa"/>
          </w:tblCellMar>
        </w:tblPrEx>
        <w:trPr>
          <w:cantSplit/>
          <w:trHeight w:val="935"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7</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lang w:val="zh-CN"/>
              </w:rPr>
            </w:pPr>
            <w:r>
              <w:rPr>
                <w:rFonts w:hint="eastAsia" w:ascii="宋体" w:hAnsi="宋体" w:cs="宋体"/>
                <w:szCs w:val="21"/>
                <w:lang w:val="zh-CN"/>
              </w:rPr>
              <w:t>投标文件递交地点及截止时间：</w:t>
            </w:r>
          </w:p>
          <w:p>
            <w:pPr>
              <w:autoSpaceDE w:val="0"/>
              <w:autoSpaceDN w:val="0"/>
              <w:jc w:val="left"/>
              <w:rPr>
                <w:rFonts w:hint="eastAsia" w:ascii="宋体" w:hAnsi="宋体" w:cs="宋体"/>
                <w:szCs w:val="21"/>
                <w:lang w:val="zh-CN"/>
              </w:rPr>
            </w:pPr>
            <w:r>
              <w:rPr>
                <w:rFonts w:hint="eastAsia" w:ascii="宋体" w:hAnsi="宋体" w:cs="宋体"/>
                <w:szCs w:val="21"/>
                <w:lang w:val="zh-CN"/>
              </w:rPr>
              <w:t>地点：</w:t>
            </w:r>
            <w:r>
              <w:rPr>
                <w:rFonts w:hint="eastAsia" w:ascii="宋体" w:hAnsi="宋体" w:cs="宋体"/>
                <w:szCs w:val="21"/>
              </w:rPr>
              <w:t>通过“政府采购云平台（www.zcygov.cn）”实行在线投标响应</w:t>
            </w:r>
          </w:p>
          <w:p>
            <w:pPr>
              <w:autoSpaceDE w:val="0"/>
              <w:autoSpaceDN w:val="0"/>
              <w:ind w:right="69"/>
              <w:rPr>
                <w:rFonts w:hint="eastAsia" w:ascii="宋体" w:hAnsi="宋体" w:cs="宋体"/>
                <w:szCs w:val="21"/>
                <w:lang w:val="zh-CN"/>
              </w:rPr>
            </w:pPr>
            <w:r>
              <w:rPr>
                <w:rFonts w:hint="eastAsia" w:ascii="宋体" w:hAnsi="宋体" w:cs="宋体"/>
                <w:szCs w:val="21"/>
                <w:lang w:val="zh-CN"/>
              </w:rPr>
              <w:t>时间：</w:t>
            </w:r>
            <w:r>
              <w:rPr>
                <w:rFonts w:hint="eastAsia" w:ascii="宋体" w:hAnsi="宋体" w:cs="宋体"/>
                <w:color w:val="FF0000"/>
                <w:szCs w:val="21"/>
                <w:lang w:val="zh-CN"/>
              </w:rPr>
              <w:t>2024年2月2日</w:t>
            </w:r>
            <w:r>
              <w:rPr>
                <w:rFonts w:hint="eastAsia" w:ascii="宋体" w:hAnsi="宋体" w:cs="宋体"/>
                <w:color w:val="FF0000"/>
                <w:szCs w:val="21"/>
                <w:lang w:val="en-US" w:eastAsia="zh-CN"/>
              </w:rPr>
              <w:t>0</w:t>
            </w:r>
            <w:r>
              <w:rPr>
                <w:rFonts w:hint="eastAsia" w:ascii="宋体" w:hAnsi="宋体" w:cs="宋体"/>
                <w:color w:val="FF0000"/>
                <w:szCs w:val="21"/>
                <w:lang w:val="zh-CN"/>
              </w:rPr>
              <w:t>9时00分</w:t>
            </w:r>
          </w:p>
        </w:tc>
      </w:tr>
      <w:tr>
        <w:tblPrEx>
          <w:tblCellMar>
            <w:top w:w="0" w:type="dxa"/>
            <w:left w:w="108" w:type="dxa"/>
            <w:bottom w:w="0" w:type="dxa"/>
            <w:right w:w="108" w:type="dxa"/>
          </w:tblCellMar>
        </w:tblPrEx>
        <w:trPr>
          <w:cantSplit/>
          <w:trHeight w:val="1213"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8</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lang w:val="zh-CN"/>
              </w:rPr>
            </w:pPr>
            <w:r>
              <w:rPr>
                <w:rFonts w:hint="eastAsia" w:ascii="宋体" w:hAnsi="宋体" w:cs="宋体"/>
                <w:szCs w:val="21"/>
                <w:lang w:val="zh-CN"/>
              </w:rPr>
              <w:t>开标时间：</w:t>
            </w:r>
            <w:r>
              <w:rPr>
                <w:rFonts w:hint="eastAsia" w:ascii="宋体" w:hAnsi="宋体" w:cs="宋体"/>
                <w:color w:val="FF0000"/>
                <w:szCs w:val="21"/>
                <w:lang w:val="zh-CN"/>
              </w:rPr>
              <w:t>2024年2月2日</w:t>
            </w:r>
            <w:r>
              <w:rPr>
                <w:rFonts w:hint="eastAsia" w:ascii="宋体" w:hAnsi="宋体" w:cs="宋体"/>
                <w:color w:val="FF0000"/>
                <w:szCs w:val="21"/>
                <w:lang w:val="en-US" w:eastAsia="zh-CN"/>
              </w:rPr>
              <w:t>0</w:t>
            </w:r>
            <w:r>
              <w:rPr>
                <w:rFonts w:hint="eastAsia" w:ascii="宋体" w:hAnsi="宋体" w:cs="宋体"/>
                <w:color w:val="FF0000"/>
                <w:szCs w:val="21"/>
                <w:lang w:val="zh-CN"/>
              </w:rPr>
              <w:t>9时00分</w:t>
            </w:r>
          </w:p>
          <w:p>
            <w:pPr>
              <w:autoSpaceDE w:val="0"/>
              <w:autoSpaceDN w:val="0"/>
              <w:jc w:val="left"/>
              <w:rPr>
                <w:rFonts w:hint="eastAsia" w:ascii="宋体" w:hAnsi="宋体" w:cs="宋体"/>
                <w:szCs w:val="21"/>
                <w:lang w:val="zh-CN"/>
              </w:rPr>
            </w:pPr>
            <w:r>
              <w:rPr>
                <w:rFonts w:hint="eastAsia" w:ascii="宋体" w:hAnsi="宋体" w:cs="宋体"/>
                <w:szCs w:val="21"/>
                <w:lang w:val="zh-CN"/>
              </w:rPr>
              <w:t>地点：</w:t>
            </w:r>
            <w:r>
              <w:rPr>
                <w:rFonts w:hint="eastAsia" w:ascii="宋体" w:hAnsi="宋体" w:cs="宋体"/>
                <w:szCs w:val="21"/>
                <w:u w:val="single"/>
                <w:lang w:eastAsia="zh-CN"/>
              </w:rPr>
              <w:t>长兴县市民服务中心四楼（长兴县锦绣路8号）公共资源交易中心开标室（届时详见四楼大屏公告栏）</w:t>
            </w:r>
            <w:r>
              <w:rPr>
                <w:rFonts w:hint="eastAsia" w:ascii="宋体" w:hAnsi="宋体" w:cs="宋体"/>
                <w:szCs w:val="21"/>
              </w:rPr>
              <w:t>开标（通过“政府采购云平台（www.zcygov.cn）”实行在线投标响应</w:t>
            </w:r>
            <w:r>
              <w:rPr>
                <w:rFonts w:hint="eastAsia" w:ascii="宋体" w:hAnsi="宋体" w:cs="Arial"/>
                <w:sz w:val="24"/>
              </w:rPr>
              <w:t>）</w:t>
            </w:r>
          </w:p>
        </w:tc>
      </w:tr>
      <w:tr>
        <w:tblPrEx>
          <w:tblCellMar>
            <w:top w:w="0" w:type="dxa"/>
            <w:left w:w="108" w:type="dxa"/>
            <w:bottom w:w="0" w:type="dxa"/>
            <w:right w:w="108" w:type="dxa"/>
          </w:tblCellMar>
        </w:tblPrEx>
        <w:trPr>
          <w:cantSplit/>
          <w:trHeight w:val="454"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9</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lang w:val="zh-CN"/>
              </w:rPr>
            </w:pPr>
            <w:r>
              <w:rPr>
                <w:rFonts w:hint="eastAsia" w:ascii="宋体" w:hAnsi="宋体" w:cs="宋体"/>
                <w:b/>
                <w:szCs w:val="21"/>
                <w:lang w:val="zh-CN"/>
              </w:rPr>
              <w:t>评标办法：</w:t>
            </w:r>
            <w:r>
              <w:rPr>
                <w:rFonts w:hint="eastAsia" w:ascii="宋体" w:hAnsi="宋体" w:cs="宋体"/>
                <w:szCs w:val="21"/>
                <w:lang w:val="zh-CN"/>
              </w:rPr>
              <w:t>综合评分法</w:t>
            </w:r>
          </w:p>
        </w:tc>
      </w:tr>
      <w:tr>
        <w:tblPrEx>
          <w:tblCellMar>
            <w:top w:w="0" w:type="dxa"/>
            <w:left w:w="108" w:type="dxa"/>
            <w:bottom w:w="0" w:type="dxa"/>
            <w:right w:w="108" w:type="dxa"/>
          </w:tblCellMar>
        </w:tblPrEx>
        <w:trPr>
          <w:cantSplit/>
          <w:trHeight w:val="994"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10</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color w:val="auto"/>
                <w:szCs w:val="21"/>
                <w:lang w:val="zh-CN"/>
              </w:rPr>
            </w:pPr>
            <w:r>
              <w:rPr>
                <w:rFonts w:hint="eastAsia" w:ascii="宋体" w:hAnsi="宋体" w:cs="宋体"/>
                <w:b/>
                <w:color w:val="auto"/>
                <w:szCs w:val="21"/>
                <w:lang w:val="zh-CN"/>
              </w:rPr>
              <w:t>履约</w:t>
            </w:r>
            <w:r>
              <w:rPr>
                <w:rFonts w:hint="eastAsia" w:ascii="宋体" w:hAnsi="宋体" w:cs="宋体"/>
                <w:b/>
                <w:color w:val="auto"/>
                <w:szCs w:val="21"/>
              </w:rPr>
              <w:t>保证金</w:t>
            </w:r>
            <w:r>
              <w:rPr>
                <w:rFonts w:hint="eastAsia" w:ascii="宋体" w:hAnsi="宋体" w:cs="宋体"/>
                <w:b/>
                <w:color w:val="auto"/>
                <w:szCs w:val="21"/>
                <w:lang w:val="zh-CN"/>
              </w:rPr>
              <w:t>：</w:t>
            </w:r>
            <w:r>
              <w:rPr>
                <w:rFonts w:hint="eastAsia" w:ascii="宋体" w:hAnsi="宋体" w:cs="宋体"/>
                <w:color w:val="auto"/>
                <w:szCs w:val="21"/>
                <w:lang w:val="zh-CN"/>
              </w:rPr>
              <w:t>按合同金额的</w:t>
            </w:r>
            <w:r>
              <w:rPr>
                <w:rFonts w:hint="eastAsia" w:ascii="宋体" w:hAnsi="宋体" w:cs="宋体"/>
                <w:color w:val="auto"/>
                <w:szCs w:val="21"/>
                <w:lang w:val="en-US" w:eastAsia="zh-CN"/>
              </w:rPr>
              <w:t>/</w:t>
            </w:r>
            <w:r>
              <w:rPr>
                <w:rFonts w:hint="eastAsia" w:ascii="宋体" w:hAnsi="宋体" w:cs="宋体"/>
                <w:color w:val="auto"/>
                <w:szCs w:val="21"/>
                <w:lang w:val="zh-CN"/>
              </w:rPr>
              <w:t>%计收，中标投标人在签订合同前应向采购人交纳履约保证金，履约保证金待合同履行结束后5个工作日内视履约情况返</w:t>
            </w:r>
            <w:r>
              <w:rPr>
                <w:rFonts w:hint="eastAsia" w:ascii="宋体" w:hAnsi="宋体" w:cs="宋体"/>
                <w:color w:val="auto"/>
                <w:szCs w:val="21"/>
              </w:rPr>
              <w:t>还（缴纳形式为现金，或银行、保险公司出具的保函）</w:t>
            </w:r>
          </w:p>
        </w:tc>
      </w:tr>
      <w:tr>
        <w:tblPrEx>
          <w:tblCellMar>
            <w:top w:w="0" w:type="dxa"/>
            <w:left w:w="108" w:type="dxa"/>
            <w:bottom w:w="0" w:type="dxa"/>
            <w:right w:w="108" w:type="dxa"/>
          </w:tblCellMar>
        </w:tblPrEx>
        <w:trPr>
          <w:cantSplit/>
          <w:trHeight w:val="419"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11</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color w:val="auto"/>
                <w:szCs w:val="21"/>
                <w:highlight w:val="none"/>
                <w:lang w:val="zh-CN"/>
              </w:rPr>
            </w:pPr>
            <w:r>
              <w:rPr>
                <w:rFonts w:hint="eastAsia" w:ascii="宋体" w:hAnsi="宋体" w:cs="宋体"/>
                <w:b/>
                <w:color w:val="auto"/>
                <w:szCs w:val="21"/>
                <w:highlight w:val="none"/>
                <w:lang w:val="zh-CN"/>
              </w:rPr>
              <w:t>本项目投标报价上限：人民币</w:t>
            </w:r>
            <w:r>
              <w:rPr>
                <w:rFonts w:hint="eastAsia" w:ascii="宋体" w:hAnsi="宋体" w:eastAsia="宋体" w:cs="宋体"/>
                <w:b/>
                <w:bCs/>
                <w:color w:val="auto"/>
                <w:szCs w:val="21"/>
                <w:highlight w:val="none"/>
                <w:u w:val="single"/>
                <w:lang w:val="en-US" w:eastAsia="zh-CN"/>
              </w:rPr>
              <w:t>4051472</w:t>
            </w:r>
            <w:r>
              <w:rPr>
                <w:rFonts w:hint="eastAsia" w:ascii="宋体" w:hAnsi="宋体" w:cs="宋体"/>
                <w:b/>
                <w:bCs/>
                <w:color w:val="auto"/>
                <w:szCs w:val="21"/>
                <w:highlight w:val="none"/>
              </w:rPr>
              <w:t>元.</w:t>
            </w:r>
          </w:p>
        </w:tc>
      </w:tr>
      <w:tr>
        <w:tblPrEx>
          <w:tblCellMar>
            <w:top w:w="0" w:type="dxa"/>
            <w:left w:w="108" w:type="dxa"/>
            <w:bottom w:w="0" w:type="dxa"/>
            <w:right w:w="108" w:type="dxa"/>
          </w:tblCellMar>
        </w:tblPrEx>
        <w:trPr>
          <w:cantSplit/>
          <w:trHeight w:val="624"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12</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rPr>
                <w:rFonts w:hint="eastAsia" w:ascii="宋体" w:hAnsi="宋体" w:cs="宋体"/>
                <w:b/>
                <w:szCs w:val="21"/>
                <w:lang w:val="zh-CN"/>
              </w:rPr>
            </w:pPr>
            <w:r>
              <w:rPr>
                <w:rFonts w:hint="eastAsia" w:ascii="宋体" w:hAnsi="宋体" w:cs="宋体"/>
                <w:b/>
                <w:szCs w:val="21"/>
                <w:lang w:val="zh-CN"/>
              </w:rPr>
              <w:t>投标报价及费用：</w:t>
            </w:r>
          </w:p>
          <w:p>
            <w:pPr>
              <w:autoSpaceDE w:val="0"/>
              <w:autoSpaceDN w:val="0"/>
              <w:snapToGrid w:val="0"/>
              <w:rPr>
                <w:rFonts w:hint="eastAsia" w:ascii="宋体" w:hAnsi="宋体" w:cs="宋体"/>
                <w:szCs w:val="21"/>
                <w:lang w:val="zh-CN"/>
              </w:rPr>
            </w:pPr>
            <w:r>
              <w:rPr>
                <w:rFonts w:hint="eastAsia" w:ascii="宋体" w:hAnsi="宋体" w:cs="宋体"/>
                <w:szCs w:val="21"/>
                <w:lang w:val="zh-CN"/>
              </w:rPr>
              <w:t>1、本项目投标应以人民币报价</w:t>
            </w:r>
          </w:p>
          <w:p>
            <w:pPr>
              <w:autoSpaceDE w:val="0"/>
              <w:autoSpaceDN w:val="0"/>
              <w:snapToGrid w:val="0"/>
              <w:rPr>
                <w:rFonts w:hint="eastAsia" w:ascii="宋体" w:hAnsi="宋体" w:cs="宋体"/>
                <w:szCs w:val="21"/>
                <w:lang w:val="zh-CN"/>
              </w:rPr>
            </w:pPr>
            <w:r>
              <w:rPr>
                <w:rFonts w:hint="eastAsia" w:ascii="宋体" w:hAnsi="宋体" w:cs="宋体"/>
                <w:szCs w:val="21"/>
                <w:lang w:val="zh-CN"/>
              </w:rPr>
              <w:t>2、不论投标结果如何，投标人均应自行承担所有与投标有关的全部费用</w:t>
            </w:r>
          </w:p>
          <w:p>
            <w:pPr>
              <w:autoSpaceDE w:val="0"/>
              <w:autoSpaceDN w:val="0"/>
              <w:rPr>
                <w:rFonts w:hint="eastAsia" w:ascii="宋体" w:hAnsi="宋体" w:cs="宋体"/>
                <w:szCs w:val="21"/>
                <w:lang w:val="zh-CN"/>
              </w:rPr>
            </w:pPr>
            <w:r>
              <w:rPr>
                <w:rFonts w:hint="eastAsia" w:ascii="宋体" w:hAnsi="宋体" w:cs="宋体"/>
                <w:szCs w:val="21"/>
                <w:lang w:val="zh-CN"/>
              </w:rPr>
              <w:t>3、</w:t>
            </w:r>
            <w:r>
              <w:rPr>
                <w:rFonts w:hint="eastAsia" w:ascii="宋体" w:hAnsi="宋体" w:cs="宋体"/>
                <w:b/>
                <w:bCs/>
                <w:color w:val="1D41D5"/>
                <w:szCs w:val="21"/>
              </w:rPr>
              <w:t>本项目招标代理服务费按浙价服〔2003〕77号文件收时费标准打</w:t>
            </w:r>
            <w:r>
              <w:rPr>
                <w:rFonts w:hint="eastAsia" w:ascii="宋体" w:hAnsi="宋体" w:cs="宋体"/>
                <w:b/>
                <w:bCs/>
                <w:color w:val="1D41D5"/>
                <w:szCs w:val="21"/>
                <w:lang w:val="en-US" w:eastAsia="zh-CN"/>
              </w:rPr>
              <w:t>7</w:t>
            </w:r>
            <w:r>
              <w:rPr>
                <w:rFonts w:hint="eastAsia" w:ascii="宋体" w:hAnsi="宋体" w:cs="宋体"/>
                <w:b/>
                <w:bCs/>
                <w:color w:val="1D41D5"/>
                <w:szCs w:val="21"/>
              </w:rPr>
              <w:t>折收取（即</w:t>
            </w:r>
            <w:r>
              <w:rPr>
                <w:rFonts w:hint="eastAsia" w:ascii="宋体" w:hAnsi="宋体" w:cs="宋体"/>
                <w:b/>
                <w:bCs/>
                <w:color w:val="1D41D5"/>
                <w:szCs w:val="21"/>
                <w:lang w:val="en-US" w:eastAsia="zh-CN"/>
              </w:rPr>
              <w:t>本项目代理费为41181</w:t>
            </w:r>
            <w:r>
              <w:rPr>
                <w:rFonts w:hint="eastAsia" w:ascii="宋体" w:hAnsi="宋体" w:cs="宋体"/>
                <w:b/>
                <w:bCs/>
                <w:color w:val="1D41D5"/>
                <w:szCs w:val="21"/>
              </w:rPr>
              <w:t>元），由中标人在领取中标通知书一次性支付，由各</w:t>
            </w:r>
            <w:r>
              <w:rPr>
                <w:rFonts w:hint="eastAsia" w:ascii="宋体" w:hAnsi="宋体" w:cs="宋体"/>
                <w:b/>
                <w:bCs/>
                <w:color w:val="1D41D5"/>
                <w:szCs w:val="21"/>
                <w:lang w:eastAsia="zh-CN"/>
              </w:rPr>
              <w:t>投标人</w:t>
            </w:r>
            <w:r>
              <w:rPr>
                <w:rFonts w:hint="eastAsia" w:ascii="宋体" w:hAnsi="宋体" w:cs="宋体"/>
                <w:b/>
                <w:bCs/>
                <w:color w:val="1D41D5"/>
                <w:szCs w:val="21"/>
              </w:rPr>
              <w:t>自行考虑计入报价。</w:t>
            </w:r>
          </w:p>
        </w:tc>
      </w:tr>
      <w:tr>
        <w:tblPrEx>
          <w:tblCellMar>
            <w:top w:w="0" w:type="dxa"/>
            <w:left w:w="108" w:type="dxa"/>
            <w:bottom w:w="0" w:type="dxa"/>
            <w:right w:w="108" w:type="dxa"/>
          </w:tblCellMar>
        </w:tblPrEx>
        <w:trPr>
          <w:cantSplit/>
          <w:trHeight w:val="553"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13</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rPr>
                <w:rFonts w:hint="eastAsia" w:ascii="宋体" w:hAnsi="宋体" w:cs="宋体"/>
                <w:szCs w:val="21"/>
              </w:rPr>
            </w:pPr>
            <w:r>
              <w:rPr>
                <w:rFonts w:hint="eastAsia" w:ascii="宋体" w:hAnsi="宋体" w:cs="宋体"/>
                <w:szCs w:val="21"/>
                <w:lang w:val="zh-CN"/>
              </w:rPr>
              <w:t>中标公告及中标通知书：评标结</w:t>
            </w:r>
            <w:r>
              <w:rPr>
                <w:rFonts w:hint="eastAsia" w:ascii="宋体" w:hAnsi="宋体" w:eastAsia="宋体" w:cs="宋体"/>
                <w:szCs w:val="21"/>
                <w:lang w:val="zh-CN"/>
              </w:rPr>
              <w:t>束后5个工作日内，中标公告发布于浙江政府采购网(</w:t>
            </w:r>
            <w:r>
              <w:rPr>
                <w:rFonts w:hint="eastAsia" w:ascii="宋体" w:hAnsi="宋体" w:eastAsia="宋体" w:cs="宋体"/>
                <w:szCs w:val="21"/>
                <w:lang w:val="zh-CN"/>
              </w:rPr>
              <w:fldChar w:fldCharType="begin"/>
            </w:r>
            <w:r>
              <w:rPr>
                <w:rFonts w:hint="eastAsia" w:ascii="宋体" w:hAnsi="宋体" w:eastAsia="宋体" w:cs="宋体"/>
                <w:szCs w:val="21"/>
                <w:lang w:val="zh-CN"/>
              </w:rPr>
              <w:instrText xml:space="preserve"> HYPERLINK "http://www.zjzfcg.gov.cn)，中标公示期1" </w:instrText>
            </w:r>
            <w:r>
              <w:rPr>
                <w:rFonts w:hint="eastAsia" w:ascii="宋体" w:hAnsi="宋体" w:eastAsia="宋体" w:cs="宋体"/>
                <w:szCs w:val="21"/>
                <w:lang w:val="zh-CN"/>
              </w:rPr>
              <w:fldChar w:fldCharType="separate"/>
            </w:r>
            <w:r>
              <w:rPr>
                <w:rFonts w:hint="eastAsia" w:ascii="宋体" w:hAnsi="宋体" w:eastAsia="宋体" w:cs="宋体"/>
                <w:szCs w:val="21"/>
                <w:lang w:val="zh-CN"/>
              </w:rPr>
              <w:t>http://zfcg.czt.zj.gov.cn)，长兴县公共资源交易中心（http://www.zjcx.gov.cn/col/col1229713478/index.html），中标公示期1</w:t>
            </w:r>
            <w:r>
              <w:rPr>
                <w:rFonts w:hint="eastAsia" w:ascii="宋体" w:hAnsi="宋体" w:eastAsia="宋体" w:cs="宋体"/>
                <w:szCs w:val="21"/>
                <w:lang w:val="zh-CN"/>
              </w:rPr>
              <w:fldChar w:fldCharType="end"/>
            </w:r>
            <w:r>
              <w:rPr>
                <w:rFonts w:hint="eastAsia" w:ascii="宋体" w:hAnsi="宋体" w:eastAsia="宋体" w:cs="宋体"/>
                <w:szCs w:val="21"/>
                <w:lang w:val="zh-CN"/>
              </w:rPr>
              <w:t>个工作日，中标公示的同时发出中标通知书。</w:t>
            </w:r>
          </w:p>
        </w:tc>
      </w:tr>
      <w:tr>
        <w:tblPrEx>
          <w:tblCellMar>
            <w:top w:w="0" w:type="dxa"/>
            <w:left w:w="108" w:type="dxa"/>
            <w:bottom w:w="0" w:type="dxa"/>
            <w:right w:w="108" w:type="dxa"/>
          </w:tblCellMar>
        </w:tblPrEx>
        <w:trPr>
          <w:cantSplit/>
          <w:trHeight w:val="454"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14</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rPr>
            </w:pPr>
            <w:r>
              <w:rPr>
                <w:rFonts w:hint="eastAsia" w:ascii="宋体" w:hAnsi="宋体" w:cs="宋体"/>
                <w:szCs w:val="21"/>
              </w:rPr>
              <w:t>签订合同：中标通知书发出后30日内。</w:t>
            </w:r>
          </w:p>
        </w:tc>
      </w:tr>
      <w:tr>
        <w:tblPrEx>
          <w:tblCellMar>
            <w:top w:w="0" w:type="dxa"/>
            <w:left w:w="108" w:type="dxa"/>
            <w:bottom w:w="0" w:type="dxa"/>
            <w:right w:w="108" w:type="dxa"/>
          </w:tblCellMar>
        </w:tblPrEx>
        <w:trPr>
          <w:cantSplit/>
          <w:trHeight w:val="553"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lang w:val="zh-CN"/>
              </w:rPr>
            </w:pPr>
            <w:r>
              <w:rPr>
                <w:rFonts w:hint="eastAsia" w:ascii="宋体" w:hAnsi="宋体" w:cs="宋体"/>
                <w:szCs w:val="21"/>
                <w:lang w:val="zh-CN"/>
              </w:rPr>
              <w:t>15</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rPr>
            </w:pPr>
            <w:r>
              <w:rPr>
                <w:rFonts w:hint="eastAsia" w:ascii="宋体" w:hAnsi="宋体" w:cs="宋体"/>
                <w:kern w:val="0"/>
                <w:szCs w:val="21"/>
                <w:lang w:val="zh-CN"/>
              </w:rPr>
              <w:t>长兴县公安局</w:t>
            </w:r>
            <w:r>
              <w:rPr>
                <w:rFonts w:hint="eastAsia" w:ascii="宋体" w:hAnsi="宋体" w:cs="宋体"/>
                <w:szCs w:val="21"/>
              </w:rPr>
              <w:t>为本项目的采购人（合同中的甲方），浙江恒盛工程咨询有限公司为采购代理机构，响应招标、参加投标竞争的法人、其他组织或者自然人为</w:t>
            </w:r>
            <w:r>
              <w:rPr>
                <w:rFonts w:hint="eastAsia" w:ascii="宋体" w:hAnsi="宋体" w:cs="宋体"/>
                <w:szCs w:val="21"/>
                <w:lang w:eastAsia="zh-CN"/>
              </w:rPr>
              <w:t>投标人</w:t>
            </w:r>
            <w:r>
              <w:rPr>
                <w:rFonts w:hint="eastAsia" w:ascii="宋体" w:hAnsi="宋体" w:cs="宋体"/>
                <w:szCs w:val="21"/>
              </w:rPr>
              <w:t>，经评审产生并经批准的</w:t>
            </w:r>
            <w:r>
              <w:rPr>
                <w:rFonts w:hint="eastAsia" w:ascii="宋体" w:hAnsi="宋体" w:cs="宋体"/>
                <w:szCs w:val="21"/>
                <w:lang w:eastAsia="zh-CN"/>
              </w:rPr>
              <w:t>投标人</w:t>
            </w:r>
            <w:r>
              <w:rPr>
                <w:rFonts w:hint="eastAsia" w:ascii="宋体" w:hAnsi="宋体" w:cs="宋体"/>
                <w:szCs w:val="21"/>
              </w:rPr>
              <w:t>为中标候选人，经公示无异议，并签订合同后的中标人为合同中的乙方，</w:t>
            </w:r>
            <w:r>
              <w:rPr>
                <w:rFonts w:hint="eastAsia" w:ascii="宋体" w:hAnsi="宋体" w:cs="宋体"/>
                <w:snapToGrid w:val="0"/>
                <w:kern w:val="28"/>
                <w:szCs w:val="21"/>
                <w:lang w:eastAsia="zh-CN"/>
              </w:rPr>
              <w:t>长兴县财政局</w:t>
            </w:r>
            <w:r>
              <w:rPr>
                <w:rFonts w:hint="eastAsia" w:ascii="宋体" w:hAnsi="宋体" w:cs="宋体"/>
                <w:snapToGrid w:val="0"/>
                <w:kern w:val="28"/>
                <w:szCs w:val="21"/>
                <w:lang w:val="zh-CN"/>
              </w:rPr>
              <w:t>为政府采购监督管理部门。</w:t>
            </w:r>
          </w:p>
        </w:tc>
      </w:tr>
      <w:tr>
        <w:tblPrEx>
          <w:tblCellMar>
            <w:top w:w="0" w:type="dxa"/>
            <w:left w:w="108" w:type="dxa"/>
            <w:bottom w:w="0" w:type="dxa"/>
            <w:right w:w="108" w:type="dxa"/>
          </w:tblCellMar>
        </w:tblPrEx>
        <w:trPr>
          <w:cantSplit/>
          <w:trHeight w:val="553"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hint="eastAsia" w:ascii="宋体" w:hAnsi="宋体" w:cs="宋体"/>
                <w:szCs w:val="21"/>
              </w:rPr>
            </w:pPr>
            <w:r>
              <w:rPr>
                <w:rFonts w:hint="eastAsia" w:ascii="宋体" w:hAnsi="宋体" w:cs="宋体"/>
                <w:szCs w:val="21"/>
              </w:rPr>
              <w:t>16</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hint="eastAsia"/>
                <w:b/>
                <w:bCs/>
                <w:lang w:val="zh-CN"/>
              </w:rPr>
            </w:pPr>
            <w:r>
              <w:rPr>
                <w:rFonts w:hint="eastAsia"/>
                <w:b/>
                <w:bCs/>
                <w:lang w:val="zh-CN"/>
              </w:rPr>
              <w:t>投标人应当提交的资格证明文件：</w:t>
            </w:r>
          </w:p>
          <w:p>
            <w:pPr>
              <w:snapToGrid w:val="0"/>
              <w:jc w:val="left"/>
              <w:rPr>
                <w:rFonts w:hint="eastAsia"/>
              </w:rPr>
            </w:pPr>
            <w:r>
              <w:rPr>
                <w:rFonts w:hint="eastAsia"/>
              </w:rPr>
              <w:t>（1）营业执照(或事业法人登记证或其他工商等登记证明材料)复印件；</w:t>
            </w:r>
          </w:p>
          <w:p>
            <w:pPr>
              <w:snapToGrid w:val="0"/>
              <w:jc w:val="left"/>
              <w:rPr>
                <w:rFonts w:hint="eastAsia"/>
                <w:lang w:val="zh-CN"/>
              </w:rPr>
            </w:pPr>
            <w:r>
              <w:rPr>
                <w:rFonts w:hint="eastAsia"/>
                <w:lang w:val="zh-CN"/>
              </w:rPr>
              <w:t>（</w:t>
            </w:r>
            <w:r>
              <w:rPr>
                <w:rFonts w:hint="eastAsia"/>
              </w:rPr>
              <w:t>2</w:t>
            </w:r>
            <w:r>
              <w:rPr>
                <w:rFonts w:hint="eastAsia"/>
                <w:lang w:val="zh-CN"/>
              </w:rPr>
              <w:t>）法定代表人资格证明书，投标文件签署授权委托书（如投标文件系法定代表人签署则不需提供）以及法定代表人和代理人的身份证复印件；</w:t>
            </w:r>
          </w:p>
          <w:p>
            <w:pPr>
              <w:snapToGrid w:val="0"/>
              <w:jc w:val="left"/>
              <w:rPr>
                <w:rFonts w:hint="eastAsia"/>
              </w:rPr>
            </w:pPr>
            <w:r>
              <w:rPr>
                <w:rFonts w:hint="eastAsia"/>
              </w:rPr>
              <w:t>（3）具有良好的商业信誉和健全的财务会计制度；有依法缴纳税收和社会保障金的良好记录的承诺函；</w:t>
            </w:r>
          </w:p>
          <w:p>
            <w:pPr>
              <w:snapToGrid w:val="0"/>
              <w:jc w:val="left"/>
              <w:rPr>
                <w:rFonts w:hint="eastAsia"/>
              </w:rPr>
            </w:pPr>
            <w:r>
              <w:rPr>
                <w:rFonts w:hint="eastAsia"/>
              </w:rPr>
              <w:t>（4）具有履行合同所必需的设备和专业技术能力的承诺函；</w:t>
            </w:r>
          </w:p>
          <w:p>
            <w:pPr>
              <w:snapToGrid w:val="0"/>
              <w:jc w:val="left"/>
              <w:rPr>
                <w:rFonts w:hint="eastAsia"/>
              </w:rPr>
            </w:pPr>
            <w:r>
              <w:rPr>
                <w:rFonts w:hint="eastAsia"/>
              </w:rPr>
              <w:t>（5）参加政府采购活动前三年内在经营活动中没有重大违法记录的声明；</w:t>
            </w:r>
          </w:p>
          <w:p>
            <w:pPr>
              <w:autoSpaceDE w:val="0"/>
              <w:autoSpaceDN w:val="0"/>
              <w:jc w:val="left"/>
              <w:rPr>
                <w:rFonts w:hint="eastAsia"/>
                <w:color w:val="auto"/>
              </w:rPr>
            </w:pPr>
            <w:r>
              <w:rPr>
                <w:rFonts w:hint="eastAsia"/>
                <w:color w:val="auto"/>
              </w:rPr>
              <w:t>（6）</w:t>
            </w:r>
            <w:r>
              <w:rPr>
                <w:rFonts w:hint="eastAsia"/>
                <w:color w:val="auto"/>
                <w:lang w:eastAsia="zh-CN"/>
              </w:rPr>
              <w:t>投标人</w:t>
            </w:r>
            <w:r>
              <w:rPr>
                <w:rFonts w:hint="eastAsia"/>
                <w:color w:val="auto"/>
              </w:rPr>
              <w:t>没有失信记录承诺函（信用查询截图附后）；</w:t>
            </w:r>
          </w:p>
          <w:p>
            <w:pPr>
              <w:autoSpaceDE w:val="0"/>
              <w:autoSpaceDN w:val="0"/>
              <w:rPr>
                <w:rFonts w:hint="eastAsia" w:ascii="宋体" w:hAnsi="宋体" w:cs="宋体"/>
                <w:szCs w:val="21"/>
              </w:rPr>
            </w:pPr>
            <w:r>
              <w:rPr>
                <w:rFonts w:hint="eastAsia" w:ascii="宋体" w:hAnsi="宋体" w:cs="宋体"/>
                <w:b/>
                <w:bCs/>
                <w:lang w:val="zh-CN"/>
              </w:rPr>
              <w:t>▲</w:t>
            </w:r>
            <w:r>
              <w:rPr>
                <w:rFonts w:hint="eastAsia"/>
                <w:b/>
                <w:bCs/>
                <w:lang w:val="zh-CN"/>
              </w:rPr>
              <w:t>注：</w:t>
            </w:r>
            <w:r>
              <w:rPr>
                <w:rFonts w:hint="eastAsia"/>
                <w:b/>
                <w:bCs/>
              </w:rPr>
              <w:t>未按要求提供的或缺项的均做无效标处理。</w:t>
            </w:r>
          </w:p>
        </w:tc>
      </w:tr>
      <w:tr>
        <w:tblPrEx>
          <w:tblCellMar>
            <w:top w:w="0" w:type="dxa"/>
            <w:left w:w="108" w:type="dxa"/>
            <w:bottom w:w="0" w:type="dxa"/>
            <w:right w:w="108" w:type="dxa"/>
          </w:tblCellMar>
        </w:tblPrEx>
        <w:trPr>
          <w:cantSplit/>
          <w:trHeight w:val="553"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ascii="宋体" w:hAnsi="宋体" w:cs="宋体"/>
                <w:szCs w:val="21"/>
              </w:rPr>
            </w:pPr>
            <w:r>
              <w:rPr>
                <w:rFonts w:hint="eastAsia" w:ascii="宋体" w:hAnsi="宋体" w:cs="宋体"/>
                <w:szCs w:val="21"/>
              </w:rPr>
              <w:t>17</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eastAsia="宋体" w:cs="宋体"/>
                <w:szCs w:val="21"/>
                <w:lang w:eastAsia="zh-CN"/>
              </w:rPr>
            </w:pPr>
            <w:r>
              <w:rPr>
                <w:rFonts w:hint="eastAsia" w:ascii="宋体" w:hAnsi="宋体" w:eastAsia="宋体" w:cs="宋体"/>
                <w:szCs w:val="21"/>
              </w:rPr>
              <w:t>是否专门面向中小企业采购：</w:t>
            </w:r>
            <w:r>
              <w:rPr>
                <w:rFonts w:hint="eastAsia" w:ascii="宋体" w:hAnsi="宋体" w:eastAsia="宋体" w:cs="宋体"/>
                <w:color w:val="1D41D5"/>
                <w:szCs w:val="21"/>
                <w:lang w:eastAsia="zh-CN"/>
              </w:rPr>
              <w:t>否</w:t>
            </w:r>
          </w:p>
          <w:p>
            <w:pPr>
              <w:autoSpaceDE w:val="0"/>
              <w:autoSpaceDN w:val="0"/>
              <w:ind w:right="69"/>
              <w:rPr>
                <w:rFonts w:hint="eastAsia" w:ascii="宋体" w:hAnsi="宋体" w:eastAsia="宋体" w:cs="宋体"/>
                <w:szCs w:val="21"/>
              </w:rPr>
            </w:pPr>
            <w:r>
              <w:rPr>
                <w:rFonts w:hint="eastAsia" w:ascii="宋体" w:hAnsi="宋体" w:eastAsia="宋体" w:cs="宋体"/>
                <w:szCs w:val="21"/>
              </w:rPr>
              <w:t>本项目采购标的对应的中小企业划分标准所属行业：</w:t>
            </w:r>
          </w:p>
          <w:p>
            <w:pPr>
              <w:autoSpaceDE w:val="0"/>
              <w:autoSpaceDN w:val="0"/>
              <w:ind w:right="69"/>
              <w:rPr>
                <w:rFonts w:hint="eastAsia" w:ascii="宋体" w:hAnsi="宋体" w:eastAsia="宋体" w:cs="宋体"/>
                <w:szCs w:val="21"/>
                <w:lang w:val="en-US" w:eastAsia="zh-CN"/>
              </w:rPr>
            </w:pPr>
            <w:r>
              <w:rPr>
                <w:rFonts w:hint="default" w:ascii="宋体" w:hAnsi="宋体" w:eastAsia="宋体" w:cs="宋体"/>
                <w:color w:val="1D41D5"/>
                <w:szCs w:val="21"/>
                <w:lang w:eastAsia="zh-CN"/>
              </w:rPr>
              <w:t>①</w:t>
            </w:r>
            <w:r>
              <w:rPr>
                <w:rFonts w:hint="eastAsia" w:ascii="宋体" w:hAnsi="宋体" w:eastAsia="宋体" w:cs="宋体"/>
                <w:color w:val="1D41D5"/>
                <w:szCs w:val="21"/>
                <w:lang w:val="en-US" w:eastAsia="zh-CN"/>
              </w:rPr>
              <w:t>软件类：</w:t>
            </w:r>
            <w:r>
              <w:rPr>
                <w:rFonts w:hint="eastAsia" w:ascii="宋体" w:hAnsi="宋体" w:eastAsia="宋体" w:cs="宋体"/>
                <w:b/>
                <w:bCs/>
                <w:kern w:val="0"/>
                <w:szCs w:val="21"/>
                <w:u w:val="single"/>
                <w:lang w:eastAsia="zh-CN"/>
              </w:rPr>
              <w:t>软件和信息技术服务业</w:t>
            </w:r>
            <w:r>
              <w:rPr>
                <w:rFonts w:hint="eastAsia" w:ascii="宋体" w:hAnsi="宋体" w:eastAsia="宋体" w:cs="宋体"/>
                <w:b w:val="0"/>
                <w:bCs w:val="0"/>
                <w:kern w:val="0"/>
                <w:szCs w:val="21"/>
                <w:u w:val="none"/>
                <w:lang w:val="en-US" w:eastAsia="zh-CN"/>
              </w:rPr>
              <w:t>行业</w:t>
            </w:r>
            <w:r>
              <w:rPr>
                <w:rFonts w:hint="eastAsia" w:ascii="宋体" w:hAnsi="宋体" w:eastAsia="宋体" w:cs="宋体"/>
                <w:szCs w:val="21"/>
                <w:lang w:val="en-US" w:eastAsia="zh-CN"/>
              </w:rPr>
              <w:t>(</w:t>
            </w:r>
            <w:r>
              <w:rPr>
                <w:rFonts w:hint="eastAsia" w:ascii="宋体" w:hAnsi="宋体" w:eastAsia="宋体" w:cs="宋体"/>
                <w:szCs w:val="21"/>
                <w:lang w:eastAsia="zh-CN"/>
              </w:rPr>
              <w:t>从业人员300人以下或营业收入10000万元以 下的为中小微型企业。其中，从业人员100人及以上，且营业收入1000万元及以上的 为中型企业；从业人员10人及以上，且营业收入50万元及以上的为小型企业；从业 人员10人以下或营业收入50万元以下的为微型企业。</w:t>
            </w:r>
            <w:r>
              <w:rPr>
                <w:rFonts w:hint="eastAsia" w:ascii="宋体" w:hAnsi="宋体" w:eastAsia="宋体" w:cs="宋体"/>
                <w:szCs w:val="21"/>
                <w:lang w:val="en-US" w:eastAsia="zh-CN"/>
              </w:rPr>
              <w:t>)。</w:t>
            </w:r>
          </w:p>
          <w:p>
            <w:pPr>
              <w:autoSpaceDE w:val="0"/>
              <w:autoSpaceDN w:val="0"/>
              <w:ind w:right="69"/>
              <w:rPr>
                <w:rFonts w:hint="eastAsia" w:eastAsia="宋体"/>
                <w:lang w:val="en-US" w:eastAsia="zh-CN"/>
              </w:rPr>
            </w:pPr>
            <w:r>
              <w:rPr>
                <w:rFonts w:hint="default" w:ascii="宋体" w:hAnsi="宋体" w:eastAsia="宋体" w:cs="宋体"/>
                <w:color w:val="1D41D5"/>
                <w:szCs w:val="21"/>
              </w:rPr>
              <w:t>②</w:t>
            </w:r>
            <w:r>
              <w:rPr>
                <w:rFonts w:hint="eastAsia" w:ascii="宋体" w:hAnsi="宋体" w:eastAsia="宋体" w:cs="宋体"/>
                <w:color w:val="1D41D5"/>
                <w:szCs w:val="21"/>
                <w:lang w:val="en-US" w:eastAsia="zh-CN"/>
              </w:rPr>
              <w:t>硬件类：</w:t>
            </w:r>
            <w:r>
              <w:rPr>
                <w:rFonts w:hint="eastAsia" w:ascii="宋体" w:hAnsi="宋体" w:cs="宋体"/>
                <w:b/>
                <w:bCs/>
                <w:kern w:val="0"/>
                <w:szCs w:val="21"/>
                <w:u w:val="single"/>
              </w:rPr>
              <w:t>工业（制造业）</w:t>
            </w:r>
            <w:r>
              <w:rPr>
                <w:rFonts w:hint="eastAsia" w:ascii="宋体" w:hAnsi="宋体" w:cs="宋体"/>
                <w:kern w:val="0"/>
                <w:szCs w:val="21"/>
                <w:u w:val="single"/>
              </w:rPr>
              <w:t xml:space="preserve"> </w:t>
            </w:r>
            <w:r>
              <w:rPr>
                <w:rFonts w:hint="eastAsia" w:ascii="宋体" w:hAnsi="宋体" w:cs="宋体"/>
                <w:kern w:val="0"/>
                <w:szCs w:val="21"/>
              </w:rPr>
              <w:t>行业（</w:t>
            </w:r>
            <w:r>
              <w:rPr>
                <w:rFonts w:ascii="宋体" w:hAnsi="宋体"/>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cs="宋体"/>
                <w:kern w:val="0"/>
                <w:szCs w:val="21"/>
              </w:rPr>
              <w:t>）</w:t>
            </w:r>
            <w:r>
              <w:rPr>
                <w:rFonts w:hint="eastAsia" w:ascii="宋体" w:hAnsi="宋体" w:cs="宋体"/>
                <w:kern w:val="0"/>
                <w:szCs w:val="21"/>
                <w:lang w:eastAsia="zh-CN"/>
              </w:rPr>
              <w:t>。</w:t>
            </w:r>
          </w:p>
        </w:tc>
      </w:tr>
      <w:tr>
        <w:tblPrEx>
          <w:tblCellMar>
            <w:top w:w="0" w:type="dxa"/>
            <w:left w:w="108" w:type="dxa"/>
            <w:bottom w:w="0" w:type="dxa"/>
            <w:right w:w="108" w:type="dxa"/>
          </w:tblCellMar>
        </w:tblPrEx>
        <w:trPr>
          <w:cantSplit/>
          <w:trHeight w:val="553"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ascii="宋体" w:hAnsi="宋体" w:cs="宋体"/>
                <w:szCs w:val="21"/>
              </w:rPr>
            </w:pPr>
            <w:r>
              <w:rPr>
                <w:rFonts w:hint="eastAsia" w:ascii="宋体" w:hAnsi="宋体" w:cs="宋体"/>
                <w:szCs w:val="21"/>
              </w:rPr>
              <w:t>17</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pStyle w:val="32"/>
              <w:rPr>
                <w:rFonts w:hint="eastAsia" w:hAnsi="宋体" w:cs="宋体"/>
              </w:rPr>
            </w:pPr>
            <w:r>
              <w:rPr>
                <w:rFonts w:hint="eastAsia" w:hAnsi="宋体" w:cs="宋体"/>
              </w:rPr>
              <w:t>开始评标前采购代理机构将依法对</w:t>
            </w:r>
            <w:r>
              <w:rPr>
                <w:rFonts w:hint="eastAsia" w:hAnsi="宋体" w:cs="宋体"/>
                <w:lang w:eastAsia="zh-CN"/>
              </w:rPr>
              <w:t>投标人</w:t>
            </w:r>
            <w:r>
              <w:rPr>
                <w:rFonts w:hint="eastAsia" w:hAnsi="宋体" w:cs="宋体"/>
              </w:rPr>
              <w:t>的</w:t>
            </w:r>
            <w:r>
              <w:rPr>
                <w:rFonts w:hint="eastAsia" w:hAnsi="宋体" w:cs="宋体"/>
                <w:b/>
              </w:rPr>
              <w:t>信用记录查询</w:t>
            </w:r>
            <w:r>
              <w:rPr>
                <w:rFonts w:hint="eastAsia" w:hAnsi="宋体" w:cs="宋体"/>
              </w:rPr>
              <w:t>：依据财库[2016]125号文件执行</w:t>
            </w:r>
          </w:p>
          <w:p>
            <w:pPr>
              <w:pStyle w:val="32"/>
              <w:rPr>
                <w:rFonts w:hint="eastAsia" w:hAnsi="宋体" w:cs="宋体"/>
              </w:rPr>
            </w:pPr>
            <w:r>
              <w:rPr>
                <w:rFonts w:hint="eastAsia" w:hAnsi="宋体" w:cs="宋体"/>
              </w:rPr>
              <w:t>查询渠道：信用中国（www.creditchina.gov.cn）、中国政府采购网（www.ccgp.gov.cn）；</w:t>
            </w:r>
          </w:p>
          <w:p>
            <w:pPr>
              <w:pStyle w:val="32"/>
              <w:rPr>
                <w:rFonts w:hint="eastAsia" w:hAnsi="宋体" w:cs="宋体"/>
              </w:rPr>
            </w:pPr>
            <w:r>
              <w:rPr>
                <w:rFonts w:hint="eastAsia" w:hAnsi="宋体" w:cs="宋体"/>
              </w:rPr>
              <w:t>截止时点：截止提交首次响应文件截止时间前3年内；</w:t>
            </w:r>
          </w:p>
          <w:p>
            <w:pPr>
              <w:rPr>
                <w:rFonts w:hint="eastAsia" w:ascii="宋体" w:hAnsi="宋体" w:cs="宋体"/>
                <w:szCs w:val="21"/>
              </w:rPr>
            </w:pPr>
            <w:r>
              <w:rPr>
                <w:rFonts w:hint="eastAsia" w:ascii="宋体" w:hAnsi="宋体" w:cs="宋体"/>
                <w:szCs w:val="21"/>
              </w:rPr>
              <w:t>查询记录和证据的留存：网站查询，打印留存。</w:t>
            </w:r>
          </w:p>
          <w:p>
            <w:pPr>
              <w:autoSpaceDE w:val="0"/>
              <w:autoSpaceDN w:val="0"/>
              <w:rPr>
                <w:rFonts w:hint="eastAsia" w:ascii="宋体" w:hAnsi="宋体" w:cs="宋体"/>
                <w:kern w:val="0"/>
                <w:szCs w:val="21"/>
                <w:lang w:val="zh-CN"/>
              </w:rPr>
            </w:pPr>
            <w:r>
              <w:rPr>
                <w:rFonts w:hint="eastAsia" w:ascii="宋体" w:hAnsi="宋体" w:cs="宋体"/>
                <w:szCs w:val="21"/>
              </w:rPr>
              <w:t>使用规则：被列入失信被执行人、重大税收违法失信主体、政府采购严重违法失信行为记录名单及其它不符合《中华人民共和国政府采购法》第二十二条规定条件的，其投标将被拒绝。</w:t>
            </w:r>
          </w:p>
        </w:tc>
      </w:tr>
      <w:tr>
        <w:tblPrEx>
          <w:tblCellMar>
            <w:top w:w="0" w:type="dxa"/>
            <w:left w:w="108" w:type="dxa"/>
            <w:bottom w:w="0" w:type="dxa"/>
            <w:right w:w="108" w:type="dxa"/>
          </w:tblCellMar>
        </w:tblPrEx>
        <w:trPr>
          <w:cantSplit/>
          <w:trHeight w:val="413"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s="宋体"/>
                <w:szCs w:val="21"/>
              </w:rPr>
            </w:pPr>
            <w:r>
              <w:rPr>
                <w:rFonts w:hint="eastAsia" w:ascii="宋体" w:hAnsi="宋体" w:cs="宋体"/>
                <w:szCs w:val="21"/>
              </w:rPr>
              <w:t>18</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rPr>
            </w:pPr>
            <w:r>
              <w:rPr>
                <w:rFonts w:hint="eastAsia" w:ascii="宋体" w:hAnsi="宋体" w:cs="宋体"/>
                <w:szCs w:val="21"/>
              </w:rPr>
              <w:t>中标候选</w:t>
            </w:r>
            <w:r>
              <w:rPr>
                <w:rFonts w:hint="eastAsia" w:ascii="宋体" w:hAnsi="宋体" w:cs="宋体"/>
                <w:color w:val="auto"/>
                <w:szCs w:val="21"/>
              </w:rPr>
              <w:t>人:综合得分排名第一的</w:t>
            </w:r>
            <w:r>
              <w:rPr>
                <w:rFonts w:hint="eastAsia" w:ascii="宋体" w:hAnsi="宋体" w:cs="宋体"/>
                <w:color w:val="auto"/>
                <w:szCs w:val="21"/>
                <w:lang w:eastAsia="zh-CN"/>
              </w:rPr>
              <w:t>投标人</w:t>
            </w:r>
            <w:r>
              <w:rPr>
                <w:rFonts w:hint="eastAsia" w:ascii="宋体" w:hAnsi="宋体" w:cs="宋体"/>
                <w:color w:val="auto"/>
                <w:szCs w:val="21"/>
              </w:rPr>
              <w:t>即为第一中标候选人。</w:t>
            </w:r>
          </w:p>
        </w:tc>
      </w:tr>
      <w:tr>
        <w:tblPrEx>
          <w:tblCellMar>
            <w:top w:w="0" w:type="dxa"/>
            <w:left w:w="108" w:type="dxa"/>
            <w:bottom w:w="0" w:type="dxa"/>
            <w:right w:w="108" w:type="dxa"/>
          </w:tblCellMar>
        </w:tblPrEx>
        <w:trPr>
          <w:cantSplit/>
          <w:trHeight w:val="454" w:hRule="exac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ascii="宋体" w:hAnsi="宋体" w:cs="宋体"/>
                <w:szCs w:val="21"/>
              </w:rPr>
            </w:pPr>
            <w:r>
              <w:rPr>
                <w:rFonts w:hint="eastAsia" w:ascii="宋体" w:hAnsi="宋体" w:cs="宋体"/>
                <w:szCs w:val="21"/>
              </w:rPr>
              <w:t>19</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宋体" w:hAnsi="宋体" w:cs="宋体"/>
                <w:szCs w:val="21"/>
              </w:rPr>
            </w:pPr>
            <w:r>
              <w:rPr>
                <w:rFonts w:hint="eastAsia" w:ascii="宋体" w:hAnsi="宋体" w:cs="宋体"/>
                <w:szCs w:val="21"/>
                <w:lang w:eastAsia="zh-CN"/>
              </w:rPr>
              <w:t>投标人</w:t>
            </w:r>
            <w:r>
              <w:rPr>
                <w:rFonts w:hint="eastAsia" w:ascii="宋体" w:hAnsi="宋体" w:cs="宋体"/>
                <w:szCs w:val="21"/>
              </w:rPr>
              <w:t>所提供的服务须遵守国家法律法规政策规定。</w:t>
            </w:r>
          </w:p>
        </w:tc>
      </w:tr>
      <w:tr>
        <w:tblPrEx>
          <w:tblCellMar>
            <w:top w:w="0" w:type="dxa"/>
            <w:left w:w="108" w:type="dxa"/>
            <w:bottom w:w="0" w:type="dxa"/>
            <w:right w:w="108" w:type="dxa"/>
          </w:tblCellMar>
        </w:tblPrEx>
        <w:trPr>
          <w:cantSplit/>
          <w:trHeight w:val="553" w:hRule="atLeast"/>
          <w:jc w:val="center"/>
        </w:trPr>
        <w:tc>
          <w:tcPr>
            <w:tcW w:w="339"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359" w:firstLine="105"/>
              <w:rPr>
                <w:rFonts w:ascii="宋体" w:hAnsi="宋体" w:cs="宋体"/>
                <w:szCs w:val="21"/>
              </w:rPr>
            </w:pPr>
            <w:r>
              <w:rPr>
                <w:rFonts w:hint="eastAsia" w:ascii="宋体" w:hAnsi="宋体" w:cs="宋体"/>
                <w:szCs w:val="21"/>
              </w:rPr>
              <w:t>20</w:t>
            </w:r>
          </w:p>
        </w:tc>
        <w:tc>
          <w:tcPr>
            <w:tcW w:w="4660" w:type="pct"/>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right="69"/>
              <w:rPr>
                <w:rFonts w:hint="eastAsia" w:ascii="宋体" w:hAnsi="宋体" w:cs="宋体"/>
                <w:szCs w:val="21"/>
              </w:rPr>
            </w:pPr>
            <w:r>
              <w:rPr>
                <w:rFonts w:hint="eastAsia" w:ascii="宋体" w:hAnsi="宋体" w:cs="宋体"/>
                <w:szCs w:val="21"/>
              </w:rPr>
              <w:t>特别说明：本表与采购文件其他部分内容不一致的，以本表为准。本采购文件的解释权属于采购代理机构。</w:t>
            </w:r>
            <w:r>
              <w:rPr>
                <w:rFonts w:hint="eastAsia" w:ascii="宋体" w:hAnsi="宋体" w:cs="宋体"/>
                <w:b/>
                <w:bCs/>
                <w:szCs w:val="21"/>
                <w:u w:val="single"/>
              </w:rPr>
              <w:t>在确定中标</w:t>
            </w:r>
            <w:r>
              <w:rPr>
                <w:rFonts w:hint="eastAsia" w:ascii="宋体" w:hAnsi="宋体" w:cs="宋体"/>
                <w:b/>
                <w:bCs/>
                <w:szCs w:val="21"/>
                <w:u w:val="single"/>
                <w:lang w:eastAsia="zh-CN"/>
              </w:rPr>
              <w:t>投标人</w:t>
            </w:r>
            <w:r>
              <w:rPr>
                <w:rFonts w:hint="eastAsia" w:ascii="宋体" w:hAnsi="宋体" w:cs="宋体"/>
                <w:b/>
                <w:bCs/>
                <w:szCs w:val="21"/>
                <w:u w:val="single"/>
              </w:rPr>
              <w:t>后，签订合同前，中标</w:t>
            </w:r>
            <w:r>
              <w:rPr>
                <w:rFonts w:hint="eastAsia" w:ascii="宋体" w:hAnsi="宋体" w:cs="宋体"/>
                <w:b/>
                <w:bCs/>
                <w:szCs w:val="21"/>
                <w:u w:val="single"/>
                <w:lang w:eastAsia="zh-CN"/>
              </w:rPr>
              <w:t>投标人</w:t>
            </w:r>
            <w:r>
              <w:rPr>
                <w:rFonts w:hint="eastAsia" w:ascii="宋体" w:hAnsi="宋体" w:cs="宋体"/>
                <w:b/>
                <w:bCs/>
                <w:szCs w:val="21"/>
                <w:u w:val="single"/>
              </w:rPr>
              <w:t>须提供二份完整的纸质投标文件给采购人（1份）及代理机构（1份），纸质投标文件须与电子投标文件格式及内容一致。</w:t>
            </w:r>
          </w:p>
        </w:tc>
      </w:tr>
      <w:bookmarkEnd w:id="3"/>
    </w:tbl>
    <w:p>
      <w:pPr>
        <w:pStyle w:val="4"/>
        <w:numPr>
          <w:ilvl w:val="0"/>
          <w:numId w:val="0"/>
        </w:numPr>
        <w:jc w:val="center"/>
        <w:rPr>
          <w:rFonts w:hint="eastAsia" w:ascii="宋体" w:hAnsi="宋体" w:eastAsia="宋体" w:cs="宋体"/>
          <w:sz w:val="24"/>
          <w:szCs w:val="24"/>
        </w:rPr>
      </w:pPr>
    </w:p>
    <w:p>
      <w:pPr>
        <w:rPr>
          <w:rFonts w:hint="eastAsia"/>
        </w:rPr>
      </w:pPr>
    </w:p>
    <w:p>
      <w:pPr>
        <w:pStyle w:val="4"/>
        <w:numPr>
          <w:ilvl w:val="0"/>
          <w:numId w:val="0"/>
        </w:numPr>
        <w:jc w:val="center"/>
        <w:rPr>
          <w:rFonts w:hint="eastAsia" w:ascii="宋体" w:hAnsi="宋体" w:eastAsia="宋体" w:cs="宋体"/>
          <w:sz w:val="24"/>
          <w:szCs w:val="24"/>
        </w:rPr>
      </w:pPr>
      <w:r>
        <w:rPr>
          <w:rFonts w:hint="eastAsia" w:ascii="宋体" w:hAnsi="宋体" w:eastAsia="宋体" w:cs="宋体"/>
          <w:sz w:val="24"/>
          <w:szCs w:val="24"/>
        </w:rPr>
        <w:t>一、总则</w:t>
      </w:r>
    </w:p>
    <w:p>
      <w:pPr>
        <w:pStyle w:val="164"/>
        <w:spacing w:before="0"/>
        <w:ind w:firstLine="0" w:firstLineChars="0"/>
        <w:rPr>
          <w:rFonts w:hint="eastAsia" w:ascii="宋体" w:hAnsi="宋体" w:cs="宋体"/>
          <w:b/>
          <w:color w:val="000000"/>
          <w:kern w:val="0"/>
          <w:szCs w:val="24"/>
        </w:rPr>
      </w:pPr>
      <w:bookmarkStart w:id="13" w:name="_Toc91899872"/>
      <w:bookmarkStart w:id="14" w:name="_Hlt74730112"/>
      <w:bookmarkStart w:id="15" w:name="_Hlt74730208"/>
      <w:r>
        <w:rPr>
          <w:rFonts w:hint="eastAsia" w:ascii="宋体" w:hAnsi="宋体" w:cs="宋体"/>
          <w:b/>
          <w:color w:val="000000"/>
          <w:kern w:val="0"/>
          <w:szCs w:val="24"/>
        </w:rPr>
        <w:t>1．项目说明</w:t>
      </w:r>
      <w:bookmarkEnd w:id="13"/>
    </w:p>
    <w:p>
      <w:pPr>
        <w:pStyle w:val="164"/>
        <w:spacing w:before="0"/>
        <w:ind w:firstLine="480"/>
        <w:rPr>
          <w:rFonts w:hint="eastAsia" w:ascii="宋体" w:hAnsi="宋体" w:cs="宋体"/>
          <w:color w:val="000000"/>
          <w:szCs w:val="24"/>
        </w:rPr>
      </w:pPr>
      <w:r>
        <w:rPr>
          <w:rFonts w:hint="eastAsia" w:ascii="宋体" w:hAnsi="宋体" w:cs="宋体"/>
          <w:color w:val="000000"/>
          <w:szCs w:val="24"/>
        </w:rPr>
        <w:t>1.1项目说明见投标须知前附表(以下称“前附表”)第1项所述。</w:t>
      </w:r>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1.2上述项目按照《中华人民共和国政府采购法》及实施条例、《政府采购货物和服务招标投标管理办法》等有关法律、规章、规定通过公开招标来择优选定服务单位。</w:t>
      </w:r>
    </w:p>
    <w:p>
      <w:pPr>
        <w:tabs>
          <w:tab w:val="left" w:pos="3780"/>
        </w:tabs>
        <w:spacing w:line="360" w:lineRule="auto"/>
        <w:ind w:firstLine="480" w:firstLineChars="200"/>
        <w:rPr>
          <w:rFonts w:hint="eastAsia" w:ascii="宋体" w:hAnsi="宋体" w:cs="宋体"/>
          <w:kern w:val="0"/>
          <w:sz w:val="24"/>
        </w:rPr>
      </w:pPr>
      <w:r>
        <w:rPr>
          <w:rFonts w:hint="eastAsia" w:ascii="宋体" w:hAnsi="宋体" w:cs="宋体"/>
          <w:sz w:val="24"/>
        </w:rPr>
        <w:t>1.3潜在</w:t>
      </w:r>
      <w:r>
        <w:rPr>
          <w:rFonts w:hint="eastAsia" w:ascii="宋体" w:hAnsi="宋体" w:cs="宋体"/>
          <w:sz w:val="24"/>
          <w:lang w:eastAsia="zh-CN"/>
        </w:rPr>
        <w:t>投标人</w:t>
      </w:r>
      <w:r>
        <w:rPr>
          <w:rFonts w:hint="eastAsia" w:ascii="宋体" w:hAnsi="宋体" w:cs="宋体"/>
          <w:sz w:val="24"/>
        </w:rPr>
        <w:t>领取采购文件后，必须按照国家《保密法》以及保密工作的相关规定，对采购文件内容应</w:t>
      </w:r>
      <w:r>
        <w:rPr>
          <w:rFonts w:hint="eastAsia" w:ascii="宋体" w:hAnsi="宋体" w:cs="宋体"/>
          <w:kern w:val="0"/>
          <w:sz w:val="24"/>
        </w:rPr>
        <w:t>承担保密义务，</w:t>
      </w:r>
      <w:r>
        <w:rPr>
          <w:rFonts w:hint="eastAsia" w:ascii="宋体" w:hAnsi="宋体" w:cs="宋体"/>
          <w:sz w:val="24"/>
        </w:rPr>
        <w:t>维护采购人的权益</w:t>
      </w:r>
      <w:r>
        <w:rPr>
          <w:rFonts w:hint="eastAsia" w:ascii="宋体" w:hAnsi="宋体" w:cs="宋体"/>
          <w:kern w:val="0"/>
          <w:sz w:val="24"/>
        </w:rPr>
        <w:t>。</w:t>
      </w:r>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1.4</w:t>
      </w:r>
      <w:r>
        <w:rPr>
          <w:rFonts w:hint="eastAsia" w:ascii="宋体" w:hAnsi="宋体" w:cs="宋体"/>
          <w:sz w:val="24"/>
          <w:lang w:eastAsia="zh-CN"/>
        </w:rPr>
        <w:t>投标人</w:t>
      </w:r>
      <w:r>
        <w:rPr>
          <w:rFonts w:hint="eastAsia" w:ascii="宋体" w:hAnsi="宋体" w:cs="宋体"/>
          <w:sz w:val="24"/>
        </w:rPr>
        <w:t>一旦参与本次采购活动，即被视为接受了本采购文件的所有内容，如有任何异议，均应在答疑截止时间前提出。</w:t>
      </w:r>
    </w:p>
    <w:p>
      <w:pPr>
        <w:pStyle w:val="164"/>
        <w:spacing w:before="0"/>
        <w:ind w:firstLine="0" w:firstLineChars="0"/>
        <w:rPr>
          <w:rFonts w:hint="eastAsia" w:ascii="宋体" w:hAnsi="宋体" w:cs="宋体"/>
          <w:szCs w:val="24"/>
        </w:rPr>
      </w:pPr>
      <w:bookmarkStart w:id="16" w:name="_Toc91899873"/>
      <w:r>
        <w:rPr>
          <w:rFonts w:hint="eastAsia" w:ascii="宋体" w:hAnsi="宋体" w:cs="宋体"/>
          <w:b/>
          <w:color w:val="000000"/>
          <w:kern w:val="0"/>
          <w:szCs w:val="24"/>
        </w:rPr>
        <w:t>2．采购方式</w:t>
      </w:r>
      <w:bookmarkEnd w:id="16"/>
      <w:r>
        <w:rPr>
          <w:rFonts w:hint="eastAsia" w:ascii="宋体" w:hAnsi="宋体" w:cs="宋体"/>
          <w:b/>
          <w:color w:val="000000"/>
          <w:kern w:val="0"/>
          <w:szCs w:val="24"/>
        </w:rPr>
        <w:t>：</w:t>
      </w:r>
      <w:r>
        <w:rPr>
          <w:rFonts w:hint="eastAsia" w:ascii="宋体" w:hAnsi="宋体" w:cs="宋体"/>
          <w:szCs w:val="24"/>
        </w:rPr>
        <w:t>公开招标。</w:t>
      </w:r>
      <w:bookmarkEnd w:id="14"/>
      <w:bookmarkEnd w:id="15"/>
      <w:bookmarkStart w:id="17" w:name="_Hlt74388212"/>
      <w:bookmarkEnd w:id="17"/>
      <w:bookmarkStart w:id="18" w:name="_Hlt68516771"/>
      <w:bookmarkEnd w:id="18"/>
    </w:p>
    <w:p>
      <w:pPr>
        <w:pStyle w:val="164"/>
        <w:spacing w:before="0"/>
        <w:ind w:firstLine="0" w:firstLineChars="0"/>
        <w:rPr>
          <w:rFonts w:hint="eastAsia" w:ascii="宋体" w:hAnsi="宋体" w:cs="宋体"/>
          <w:color w:val="000000"/>
          <w:szCs w:val="24"/>
        </w:rPr>
      </w:pPr>
      <w:bookmarkStart w:id="19" w:name="_Hlt74730301"/>
      <w:bookmarkStart w:id="20" w:name="_Toc91899876"/>
      <w:r>
        <w:rPr>
          <w:rFonts w:hint="eastAsia" w:ascii="宋体" w:hAnsi="宋体" w:cs="宋体"/>
          <w:b/>
          <w:color w:val="000000"/>
          <w:kern w:val="0"/>
          <w:szCs w:val="24"/>
        </w:rPr>
        <w:t>3．投标委托：</w:t>
      </w:r>
      <w:r>
        <w:rPr>
          <w:rFonts w:hint="eastAsia" w:ascii="宋体" w:hAnsi="宋体" w:cs="宋体"/>
          <w:color w:val="000000"/>
          <w:szCs w:val="24"/>
        </w:rPr>
        <w:t>各</w:t>
      </w:r>
      <w:r>
        <w:rPr>
          <w:rFonts w:hint="eastAsia" w:ascii="宋体" w:hAnsi="宋体" w:cs="宋体"/>
          <w:color w:val="000000"/>
          <w:szCs w:val="24"/>
          <w:lang w:eastAsia="zh-CN"/>
        </w:rPr>
        <w:t>投标人</w:t>
      </w:r>
      <w:r>
        <w:rPr>
          <w:rFonts w:hint="eastAsia" w:ascii="宋体" w:hAnsi="宋体" w:cs="宋体"/>
          <w:color w:val="000000"/>
          <w:szCs w:val="24"/>
        </w:rPr>
        <w:t>法定代表人在投标文件中按要求提供法定代表人身份证复印件，非法定代表人在投标文件中按要求提供授权委托书及代理人身份证复印件。</w:t>
      </w:r>
    </w:p>
    <w:p>
      <w:pPr>
        <w:pStyle w:val="164"/>
        <w:spacing w:before="0"/>
        <w:ind w:firstLine="0" w:firstLineChars="0"/>
        <w:rPr>
          <w:rFonts w:hint="eastAsia" w:ascii="宋体" w:hAnsi="宋体" w:cs="宋体"/>
          <w:szCs w:val="24"/>
        </w:rPr>
      </w:pPr>
      <w:r>
        <w:rPr>
          <w:rFonts w:hint="eastAsia" w:ascii="宋体" w:hAnsi="宋体" w:cs="宋体"/>
          <w:b/>
          <w:color w:val="000000"/>
          <w:kern w:val="0"/>
          <w:szCs w:val="24"/>
        </w:rPr>
        <w:t>4．合格的</w:t>
      </w:r>
      <w:r>
        <w:rPr>
          <w:rFonts w:hint="eastAsia" w:ascii="宋体" w:hAnsi="宋体" w:cs="宋体"/>
          <w:b/>
          <w:color w:val="000000"/>
          <w:kern w:val="0"/>
          <w:szCs w:val="24"/>
          <w:lang w:eastAsia="zh-CN"/>
        </w:rPr>
        <w:t>投标人</w:t>
      </w:r>
      <w:r>
        <w:rPr>
          <w:rFonts w:hint="eastAsia" w:ascii="宋体" w:hAnsi="宋体" w:cs="宋体"/>
          <w:b/>
          <w:color w:val="000000"/>
          <w:kern w:val="0"/>
          <w:szCs w:val="24"/>
        </w:rPr>
        <w:t>应具备的资格要求</w:t>
      </w:r>
      <w:bookmarkEnd w:id="19"/>
      <w:bookmarkEnd w:id="20"/>
      <w:bookmarkStart w:id="21" w:name="_Toc91899877"/>
      <w:bookmarkStart w:id="22" w:name="_Hlt74730303"/>
      <w:r>
        <w:rPr>
          <w:rFonts w:hint="eastAsia" w:ascii="宋体" w:hAnsi="宋体" w:cs="宋体"/>
          <w:b/>
          <w:color w:val="000000"/>
          <w:kern w:val="0"/>
          <w:szCs w:val="24"/>
        </w:rPr>
        <w:t>：</w:t>
      </w:r>
      <w:r>
        <w:rPr>
          <w:rFonts w:hint="eastAsia" w:ascii="宋体" w:hAnsi="宋体" w:cs="宋体"/>
          <w:szCs w:val="24"/>
        </w:rPr>
        <w:t>见本采购文件第一部分“招标公告”第七条。</w:t>
      </w:r>
    </w:p>
    <w:p>
      <w:pPr>
        <w:pStyle w:val="164"/>
        <w:spacing w:before="0"/>
        <w:ind w:firstLine="0" w:firstLineChars="0"/>
        <w:rPr>
          <w:rFonts w:hint="eastAsia" w:ascii="宋体" w:hAnsi="宋体" w:cs="宋体"/>
          <w:szCs w:val="24"/>
        </w:rPr>
      </w:pPr>
      <w:r>
        <w:rPr>
          <w:rFonts w:hint="eastAsia" w:ascii="宋体" w:hAnsi="宋体" w:cs="宋体"/>
          <w:b/>
          <w:color w:val="000000"/>
          <w:kern w:val="0"/>
          <w:szCs w:val="24"/>
        </w:rPr>
        <w:t>5．投标费用</w:t>
      </w:r>
      <w:bookmarkEnd w:id="21"/>
      <w:bookmarkEnd w:id="22"/>
      <w:r>
        <w:rPr>
          <w:rFonts w:hint="eastAsia" w:ascii="宋体" w:hAnsi="宋体" w:cs="宋体"/>
          <w:b/>
          <w:color w:val="000000"/>
          <w:kern w:val="0"/>
          <w:szCs w:val="24"/>
        </w:rPr>
        <w:t>：</w:t>
      </w:r>
      <w:r>
        <w:rPr>
          <w:rFonts w:hint="eastAsia" w:ascii="宋体" w:hAnsi="宋体" w:cs="宋体"/>
          <w:szCs w:val="24"/>
          <w:lang w:eastAsia="zh-CN"/>
        </w:rPr>
        <w:t>投标人</w:t>
      </w:r>
      <w:r>
        <w:rPr>
          <w:rFonts w:hint="eastAsia" w:ascii="宋体" w:hAnsi="宋体" w:cs="宋体"/>
          <w:szCs w:val="24"/>
        </w:rPr>
        <w:t>应承担其编制投标文件与递交投标文件所涉及的一切费用。无论投标过程和结果如何，</w:t>
      </w:r>
      <w:r>
        <w:rPr>
          <w:rFonts w:hint="eastAsia" w:ascii="宋体" w:hAnsi="宋体" w:cs="宋体"/>
          <w:szCs w:val="24"/>
          <w:lang w:eastAsia="zh-CN"/>
        </w:rPr>
        <w:t>投标人</w:t>
      </w:r>
      <w:r>
        <w:rPr>
          <w:rFonts w:hint="eastAsia" w:ascii="宋体" w:hAnsi="宋体" w:cs="宋体"/>
          <w:szCs w:val="24"/>
        </w:rPr>
        <w:t>需自行承担涉及投标的一切费用。</w:t>
      </w:r>
    </w:p>
    <w:p>
      <w:pPr>
        <w:tabs>
          <w:tab w:val="left" w:pos="3780"/>
        </w:tabs>
        <w:spacing w:line="360" w:lineRule="auto"/>
        <w:rPr>
          <w:rFonts w:hint="eastAsia" w:ascii="宋体" w:hAnsi="宋体" w:cs="宋体"/>
          <w:sz w:val="24"/>
        </w:rPr>
      </w:pPr>
      <w:r>
        <w:rPr>
          <w:rFonts w:hint="eastAsia" w:ascii="宋体" w:hAnsi="宋体" w:cs="宋体"/>
          <w:b/>
          <w:sz w:val="24"/>
        </w:rPr>
        <w:t>6．联合体投标：</w:t>
      </w:r>
      <w:r>
        <w:rPr>
          <w:rFonts w:hint="eastAsia" w:ascii="宋体" w:hAnsi="宋体" w:cs="宋体"/>
          <w:sz w:val="24"/>
        </w:rPr>
        <w:t>不接受联合体投标。</w:t>
      </w:r>
    </w:p>
    <w:p>
      <w:pPr>
        <w:snapToGrid w:val="0"/>
        <w:spacing w:line="360" w:lineRule="auto"/>
        <w:rPr>
          <w:rFonts w:hint="eastAsia" w:ascii="宋体" w:hAnsi="宋体" w:cs="宋体"/>
          <w:sz w:val="24"/>
        </w:rPr>
      </w:pPr>
      <w:r>
        <w:rPr>
          <w:rFonts w:hint="eastAsia" w:ascii="宋体" w:hAnsi="宋体" w:cs="宋体"/>
          <w:b/>
          <w:sz w:val="24"/>
        </w:rPr>
        <w:t>7．转包与分包：</w:t>
      </w:r>
      <w:r>
        <w:rPr>
          <w:rFonts w:hint="eastAsia" w:ascii="宋体" w:hAnsi="宋体" w:cs="宋体"/>
          <w:sz w:val="24"/>
        </w:rPr>
        <w:t>（1）本项目不得分包，除非采购人同意。（2）本项目不得转包。</w:t>
      </w:r>
    </w:p>
    <w:p>
      <w:pPr>
        <w:tabs>
          <w:tab w:val="left" w:pos="3780"/>
        </w:tabs>
        <w:spacing w:line="360" w:lineRule="auto"/>
        <w:rPr>
          <w:rFonts w:hint="eastAsia" w:ascii="宋体" w:hAnsi="宋体" w:cs="宋体"/>
          <w:b/>
          <w:sz w:val="24"/>
        </w:rPr>
      </w:pPr>
      <w:r>
        <w:rPr>
          <w:rFonts w:hint="eastAsia" w:ascii="宋体" w:hAnsi="宋体" w:cs="宋体"/>
          <w:b/>
          <w:sz w:val="24"/>
        </w:rPr>
        <w:t>8．特别说明：</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8.1多家</w:t>
      </w:r>
      <w:r>
        <w:rPr>
          <w:rFonts w:hint="eastAsia" w:ascii="宋体" w:hAnsi="宋体" w:cs="宋体"/>
          <w:kern w:val="0"/>
          <w:sz w:val="24"/>
          <w:lang w:eastAsia="zh-CN"/>
        </w:rPr>
        <w:t>投标人</w:t>
      </w:r>
      <w:r>
        <w:rPr>
          <w:rFonts w:hint="eastAsia" w:ascii="宋体" w:hAnsi="宋体" w:cs="宋体"/>
          <w:kern w:val="0"/>
          <w:sz w:val="24"/>
        </w:rPr>
        <w:t>参加投标，如其中两家或两家以上</w:t>
      </w:r>
      <w:r>
        <w:rPr>
          <w:rFonts w:hint="eastAsia" w:ascii="宋体" w:hAnsi="宋体" w:cs="宋体"/>
          <w:kern w:val="0"/>
          <w:sz w:val="24"/>
          <w:lang w:eastAsia="zh-CN"/>
        </w:rPr>
        <w:t>投标人</w:t>
      </w:r>
      <w:r>
        <w:rPr>
          <w:rFonts w:hint="eastAsia" w:ascii="宋体" w:hAnsi="宋体" w:cs="宋体"/>
          <w:kern w:val="0"/>
          <w:sz w:val="24"/>
        </w:rPr>
        <w:t>的法定代表人为同一人或相互之间存在投资关系且达到控股的，应当按一个</w:t>
      </w:r>
      <w:r>
        <w:rPr>
          <w:rFonts w:hint="eastAsia" w:ascii="宋体" w:hAnsi="宋体" w:cs="宋体"/>
          <w:kern w:val="0"/>
          <w:sz w:val="24"/>
          <w:lang w:eastAsia="zh-CN"/>
        </w:rPr>
        <w:t>投标人</w:t>
      </w:r>
      <w:r>
        <w:rPr>
          <w:rFonts w:hint="eastAsia" w:ascii="宋体" w:hAnsi="宋体" w:cs="宋体"/>
          <w:kern w:val="0"/>
          <w:sz w:val="24"/>
        </w:rPr>
        <w:t>认定。</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8.2</w:t>
      </w:r>
      <w:r>
        <w:rPr>
          <w:rFonts w:hint="eastAsia" w:ascii="宋体" w:hAnsi="宋体" w:cs="宋体"/>
          <w:kern w:val="0"/>
          <w:sz w:val="24"/>
          <w:lang w:eastAsia="zh-CN"/>
        </w:rPr>
        <w:t>投标人</w:t>
      </w:r>
      <w:r>
        <w:rPr>
          <w:rFonts w:hint="eastAsia" w:ascii="宋体" w:hAnsi="宋体" w:cs="宋体"/>
          <w:kern w:val="0"/>
          <w:sz w:val="24"/>
        </w:rPr>
        <w:t>投标所使用的资格、信誉、荣誉、业绩与企业认证必须为本法人所拥有。</w:t>
      </w:r>
      <w:r>
        <w:rPr>
          <w:rFonts w:hint="eastAsia" w:ascii="宋体" w:hAnsi="宋体" w:cs="宋体"/>
          <w:kern w:val="0"/>
          <w:sz w:val="24"/>
          <w:lang w:eastAsia="zh-CN"/>
        </w:rPr>
        <w:t>投标人</w:t>
      </w:r>
      <w:r>
        <w:rPr>
          <w:rFonts w:hint="eastAsia" w:ascii="宋体" w:hAnsi="宋体" w:cs="宋体"/>
          <w:kern w:val="0"/>
          <w:sz w:val="24"/>
        </w:rPr>
        <w:t>投标所使用的采购项目实施人员必须为本法人员工（或必须为本法人或其控股公司的工作人员）。</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8.3</w:t>
      </w:r>
      <w:r>
        <w:rPr>
          <w:rFonts w:hint="eastAsia" w:ascii="宋体" w:hAnsi="宋体" w:cs="宋体"/>
          <w:kern w:val="0"/>
          <w:sz w:val="24"/>
          <w:lang w:eastAsia="zh-CN"/>
        </w:rPr>
        <w:t>投标人</w:t>
      </w:r>
      <w:r>
        <w:rPr>
          <w:rFonts w:hint="eastAsia" w:ascii="宋体" w:hAnsi="宋体" w:cs="宋体"/>
          <w:kern w:val="0"/>
          <w:sz w:val="24"/>
        </w:rPr>
        <w:t>在投标活动中提供任何虚假材料或从事其他违法活动的,其投标无效，并报监管部门查处；中标后发现的,中标人须依照《中华人民共和国消费者权益保护法》第49条之规定双倍赔偿采购人。且民事赔偿并不免除违法</w:t>
      </w:r>
      <w:r>
        <w:rPr>
          <w:rFonts w:hint="eastAsia" w:ascii="宋体" w:hAnsi="宋体" w:cs="宋体"/>
          <w:kern w:val="0"/>
          <w:sz w:val="24"/>
          <w:lang w:eastAsia="zh-CN"/>
        </w:rPr>
        <w:t>投标人</w:t>
      </w:r>
      <w:r>
        <w:rPr>
          <w:rFonts w:hint="eastAsia" w:ascii="宋体" w:hAnsi="宋体" w:cs="宋体"/>
          <w:kern w:val="0"/>
          <w:sz w:val="24"/>
        </w:rPr>
        <w:t>的行政与刑事责任。</w:t>
      </w:r>
    </w:p>
    <w:p>
      <w:pPr>
        <w:widowControl/>
        <w:spacing w:line="360" w:lineRule="auto"/>
        <w:ind w:firstLine="480" w:firstLineChars="200"/>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8.4</w:t>
      </w:r>
      <w:r>
        <w:rPr>
          <w:rFonts w:hint="eastAsia" w:ascii="宋体" w:hAnsi="宋体" w:eastAsia="宋体" w:cs="宋体"/>
          <w:kern w:val="0"/>
          <w:sz w:val="24"/>
          <w:highlight w:val="none"/>
          <w:lang w:val="en-US" w:eastAsia="zh-CN"/>
        </w:rPr>
        <w:t>根据</w:t>
      </w:r>
      <w:r>
        <w:rPr>
          <w:rFonts w:hint="eastAsia" w:ascii="宋体" w:hAnsi="宋体" w:eastAsia="宋体" w:cs="宋体"/>
          <w:kern w:val="0"/>
          <w:sz w:val="24"/>
          <w:highlight w:val="none"/>
        </w:rPr>
        <w:t>《中华人民共和国政府采购法实施条例》</w:t>
      </w:r>
      <w:r>
        <w:rPr>
          <w:rFonts w:hint="eastAsia" w:ascii="宋体" w:hAnsi="宋体" w:eastAsia="宋体" w:cs="宋体"/>
          <w:kern w:val="0"/>
          <w:sz w:val="24"/>
          <w:highlight w:val="none"/>
          <w:lang w:val="en-US" w:eastAsia="zh-CN"/>
        </w:rPr>
        <w:t>第十八条“</w:t>
      </w:r>
      <w:r>
        <w:rPr>
          <w:rFonts w:hint="default" w:ascii="宋体" w:hAnsi="宋体" w:eastAsia="宋体" w:cs="宋体"/>
          <w:kern w:val="0"/>
          <w:sz w:val="24"/>
          <w:highlight w:val="none"/>
        </w:rPr>
        <w:t>单位负责人为同一人或者存在直接控股、管理关系的不同供应商，不得参加同一合同项下的政府采购活动。</w:t>
      </w:r>
      <w:r>
        <w:rPr>
          <w:rFonts w:hint="eastAsia" w:ascii="宋体" w:hAnsi="宋体" w:eastAsia="宋体" w:cs="宋体"/>
          <w:kern w:val="0"/>
          <w:sz w:val="24"/>
          <w:highlight w:val="none"/>
          <w:lang w:val="en-US" w:eastAsia="zh-CN"/>
        </w:rPr>
        <w:t>”、“</w:t>
      </w:r>
      <w:r>
        <w:rPr>
          <w:rFonts w:hint="default" w:ascii="宋体" w:hAnsi="宋体" w:eastAsia="宋体" w:cs="宋体"/>
          <w:kern w:val="0"/>
          <w:sz w:val="24"/>
          <w:highlight w:val="none"/>
        </w:rPr>
        <w:t>除单一来源采购项目外，为采购项目提供整体设计、规范编制或者项目管理、监理、检测等服务的供应商，不得再参加该采购项目的其他采购活动。</w:t>
      </w:r>
      <w:r>
        <w:rPr>
          <w:rFonts w:hint="eastAsia" w:ascii="宋体" w:hAnsi="宋体" w:eastAsia="宋体" w:cs="宋体"/>
          <w:kern w:val="0"/>
          <w:sz w:val="24"/>
          <w:highlight w:val="none"/>
          <w:lang w:val="en-US" w:eastAsia="zh-CN"/>
        </w:rPr>
        <w:t>”</w:t>
      </w:r>
      <w:r>
        <w:rPr>
          <w:rFonts w:hint="default" w:ascii="宋体" w:hAnsi="宋体" w:eastAsia="宋体" w:cs="宋体"/>
          <w:kern w:val="0"/>
          <w:sz w:val="24"/>
          <w:highlight w:val="none"/>
        </w:rPr>
        <w:t> </w:t>
      </w:r>
      <w:r>
        <w:rPr>
          <w:rFonts w:hint="eastAsia" w:ascii="宋体" w:hAnsi="宋体" w:eastAsia="宋体" w:cs="宋体"/>
          <w:kern w:val="0"/>
          <w:sz w:val="24"/>
          <w:highlight w:val="none"/>
          <w:lang w:val="en-US" w:eastAsia="zh-CN"/>
        </w:rPr>
        <w:t>即本项目的预算编制供应商不得参加本项目的承建及其他采购活动。</w:t>
      </w:r>
    </w:p>
    <w:p>
      <w:pPr>
        <w:tabs>
          <w:tab w:val="left" w:pos="0"/>
        </w:tabs>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8.5</w:t>
      </w:r>
      <w:r>
        <w:rPr>
          <w:rFonts w:hint="eastAsia" w:ascii="宋体" w:hAnsi="宋体" w:cs="宋体"/>
          <w:kern w:val="0"/>
          <w:sz w:val="24"/>
          <w:lang w:eastAsia="zh-CN"/>
        </w:rPr>
        <w:t>投标人</w:t>
      </w:r>
      <w:r>
        <w:rPr>
          <w:rFonts w:hint="eastAsia" w:ascii="宋体" w:hAnsi="宋体" w:cs="宋体"/>
          <w:kern w:val="0"/>
          <w:sz w:val="24"/>
        </w:rPr>
        <w:t>应仔细阅读采购文件的所有内容，按照采购文件的要求提交投标文件。投标文件应对采购文件的要求作出实质性响应，并对所提供的全部资料的真实性承担法律责任。</w:t>
      </w:r>
    </w:p>
    <w:p>
      <w:pPr>
        <w:pStyle w:val="32"/>
        <w:snapToGrid w:val="0"/>
        <w:spacing w:line="360" w:lineRule="auto"/>
        <w:ind w:firstLine="480" w:firstLineChars="200"/>
        <w:rPr>
          <w:rFonts w:hint="eastAsia" w:hAnsi="宋体" w:cs="宋体"/>
          <w:sz w:val="24"/>
          <w:szCs w:val="24"/>
        </w:rPr>
      </w:pPr>
      <w:r>
        <w:rPr>
          <w:rFonts w:hint="eastAsia" w:hAnsi="宋体" w:cs="宋体"/>
          <w:sz w:val="24"/>
          <w:szCs w:val="24"/>
        </w:rPr>
        <w:t>8.</w:t>
      </w:r>
      <w:r>
        <w:rPr>
          <w:rFonts w:hint="eastAsia" w:hAnsi="宋体" w:cs="宋体"/>
          <w:sz w:val="24"/>
          <w:szCs w:val="24"/>
          <w:lang w:val="en-US" w:eastAsia="zh-CN"/>
        </w:rPr>
        <w:t>6</w:t>
      </w:r>
      <w:r>
        <w:rPr>
          <w:rFonts w:hint="eastAsia" w:hAnsi="宋体" w:cs="宋体"/>
          <w:sz w:val="24"/>
          <w:szCs w:val="24"/>
        </w:rPr>
        <w:t>投标文件前后描述不一，评审时将按不利于</w:t>
      </w:r>
      <w:r>
        <w:rPr>
          <w:rFonts w:hint="eastAsia" w:hAnsi="宋体" w:cs="宋体"/>
          <w:sz w:val="24"/>
          <w:szCs w:val="24"/>
          <w:lang w:eastAsia="zh-CN"/>
        </w:rPr>
        <w:t>投标人</w:t>
      </w:r>
      <w:r>
        <w:rPr>
          <w:rFonts w:hint="eastAsia" w:hAnsi="宋体" w:cs="宋体"/>
          <w:sz w:val="24"/>
          <w:szCs w:val="24"/>
        </w:rPr>
        <w:t>的一种描述进行评审（评标委员会按采购文件规定让</w:t>
      </w:r>
      <w:r>
        <w:rPr>
          <w:rFonts w:hint="eastAsia" w:hAnsi="宋体" w:cs="宋体"/>
          <w:sz w:val="24"/>
          <w:szCs w:val="24"/>
          <w:lang w:eastAsia="zh-CN"/>
        </w:rPr>
        <w:t>投标人</w:t>
      </w:r>
      <w:r>
        <w:rPr>
          <w:rFonts w:hint="eastAsia" w:hAnsi="宋体" w:cs="宋体"/>
          <w:sz w:val="24"/>
          <w:szCs w:val="24"/>
        </w:rPr>
        <w:t>予以澄清的除外）。</w:t>
      </w:r>
    </w:p>
    <w:p>
      <w:pPr>
        <w:topLinePunct/>
        <w:spacing w:line="360" w:lineRule="auto"/>
        <w:ind w:firstLine="241" w:firstLineChars="100"/>
        <w:rPr>
          <w:rFonts w:ascii="宋体" w:hAnsi="宋体" w:cs="宋体"/>
          <w:b/>
          <w:sz w:val="24"/>
        </w:rPr>
      </w:pPr>
      <w:r>
        <w:rPr>
          <w:rFonts w:hint="eastAsia" w:ascii="宋体" w:hAnsi="宋体" w:cs="宋体"/>
          <w:b/>
          <w:sz w:val="24"/>
          <w:lang w:val="en-US" w:eastAsia="zh-CN"/>
        </w:rPr>
        <w:t>8.7</w:t>
      </w:r>
      <w:r>
        <w:rPr>
          <w:rFonts w:hint="eastAsia" w:ascii="宋体" w:hAnsi="宋体" w:cs="宋体"/>
        </w:rPr>
        <w:t xml:space="preserve"> </w:t>
      </w:r>
      <w:r>
        <w:rPr>
          <w:rFonts w:hint="eastAsia" w:ascii="宋体" w:hAnsi="宋体" w:cs="宋体"/>
          <w:b/>
          <w:sz w:val="24"/>
        </w:rPr>
        <w:t>采购项目需要落实的政府采购政策</w:t>
      </w:r>
    </w:p>
    <w:p>
      <w:pPr>
        <w:topLinePunct/>
        <w:spacing w:line="360" w:lineRule="auto"/>
        <w:ind w:firstLine="240" w:firstLineChars="100"/>
        <w:rPr>
          <w:rFonts w:ascii="宋体" w:hAnsi="宋体" w:cs="宋体"/>
          <w:sz w:val="24"/>
        </w:rPr>
      </w:pPr>
      <w:r>
        <w:rPr>
          <w:rFonts w:hint="eastAsia" w:ascii="宋体" w:hAnsi="宋体" w:cs="宋体"/>
          <w:sz w:val="24"/>
          <w:lang w:val="en-US" w:eastAsia="zh-CN"/>
        </w:rPr>
        <w:t>8.7.1</w:t>
      </w:r>
      <w:r>
        <w:rPr>
          <w:rFonts w:hint="eastAsia" w:ascii="宋体" w:hAnsi="宋体" w:cs="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w:t>
      </w:r>
      <w:r>
        <w:rPr>
          <w:rFonts w:hint="eastAsia" w:ascii="宋体" w:hAnsi="宋体" w:cs="宋体"/>
          <w:kern w:val="0"/>
          <w:sz w:val="24"/>
          <w:lang w:eastAsia="zh-CN"/>
        </w:rPr>
        <w:t>投标人</w:t>
      </w:r>
      <w:r>
        <w:rPr>
          <w:rFonts w:hint="eastAsia" w:ascii="宋体" w:hAnsi="宋体" w:cs="宋体"/>
          <w:kern w:val="0"/>
          <w:sz w:val="24"/>
        </w:rPr>
        <w:t>的进口产品</w:t>
      </w:r>
      <w:r>
        <w:rPr>
          <w:rFonts w:hint="eastAsia" w:ascii="宋体" w:hAnsi="宋体" w:cs="宋体"/>
          <w:sz w:val="24"/>
        </w:rPr>
        <w:t>。</w:t>
      </w:r>
    </w:p>
    <w:p>
      <w:pPr>
        <w:topLinePunct/>
        <w:spacing w:line="360" w:lineRule="auto"/>
        <w:ind w:firstLine="240" w:firstLineChars="100"/>
        <w:rPr>
          <w:rFonts w:ascii="宋体" w:hAnsi="宋体" w:cs="宋体"/>
          <w:sz w:val="24"/>
        </w:rPr>
      </w:pPr>
      <w:r>
        <w:rPr>
          <w:rFonts w:hint="eastAsia" w:ascii="宋体" w:hAnsi="宋体" w:cs="宋体"/>
          <w:sz w:val="24"/>
          <w:lang w:val="en-US" w:eastAsia="zh-CN"/>
        </w:rPr>
        <w:t>8.7.2</w:t>
      </w:r>
      <w:r>
        <w:rPr>
          <w:rFonts w:hint="eastAsia" w:ascii="宋体" w:hAnsi="宋体" w:cs="宋体"/>
          <w:sz w:val="24"/>
        </w:rPr>
        <w:t xml:space="preserve"> 支持绿色发展</w:t>
      </w:r>
    </w:p>
    <w:p>
      <w:pPr>
        <w:topLinePunct/>
        <w:spacing w:line="360" w:lineRule="auto"/>
        <w:ind w:firstLine="480" w:firstLineChars="200"/>
        <w:rPr>
          <w:rFonts w:ascii="宋体" w:hAnsi="宋体" w:cs="宋体"/>
          <w:b/>
          <w:sz w:val="24"/>
        </w:rPr>
      </w:pPr>
      <w:r>
        <w:rPr>
          <w:rFonts w:hint="eastAsia" w:ascii="宋体" w:hAnsi="宋体" w:cs="宋体"/>
          <w:sz w:val="24"/>
          <w:lang w:val="en-US" w:eastAsia="zh-CN"/>
        </w:rPr>
        <w:t>8.7.2.1</w:t>
      </w: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采购人拟采购的产品属于政府强制采购的节能产品品目清单范围的，投标人未按招标文件要求提供国家确定的认证机构出具的、处于有效期之内的节能产品认证证书的，投标无效。</w:t>
      </w:r>
    </w:p>
    <w:p>
      <w:pPr>
        <w:topLinePunct/>
        <w:spacing w:line="360" w:lineRule="auto"/>
        <w:ind w:firstLine="480" w:firstLineChars="200"/>
        <w:rPr>
          <w:rFonts w:ascii="宋体" w:hAnsi="宋体" w:cs="宋体"/>
          <w:sz w:val="24"/>
        </w:rPr>
      </w:pPr>
      <w:r>
        <w:rPr>
          <w:rFonts w:hint="eastAsia" w:ascii="宋体" w:hAnsi="宋体" w:cs="宋体"/>
          <w:sz w:val="24"/>
          <w:lang w:val="en-US" w:eastAsia="zh-CN"/>
        </w:rPr>
        <w:t>8.7</w:t>
      </w:r>
      <w:r>
        <w:rPr>
          <w:rFonts w:hint="eastAsia" w:ascii="宋体" w:hAnsi="宋体" w:cs="宋体"/>
          <w:sz w:val="24"/>
        </w:rPr>
        <w:t>.2.2 修缮、装修类项目采购建材的，采购人应将绿色建筑和绿色建材性能、指标等作为实质性条件纳入招标文件和合同。</w:t>
      </w:r>
    </w:p>
    <w:p>
      <w:pPr>
        <w:topLinePunct/>
        <w:spacing w:line="360" w:lineRule="auto"/>
        <w:ind w:firstLine="480" w:firstLineChars="200"/>
        <w:rPr>
          <w:rFonts w:ascii="宋体" w:hAnsi="宋体" w:cs="宋体"/>
          <w:sz w:val="24"/>
        </w:rPr>
      </w:pPr>
      <w:r>
        <w:rPr>
          <w:rFonts w:hint="eastAsia" w:ascii="宋体" w:hAnsi="宋体" w:cs="宋体"/>
          <w:sz w:val="24"/>
          <w:lang w:val="en-US" w:eastAsia="zh-CN"/>
        </w:rPr>
        <w:t>8.7</w:t>
      </w:r>
      <w:r>
        <w:rPr>
          <w:rFonts w:hint="eastAsia" w:ascii="宋体" w:hAnsi="宋体" w:cs="宋体"/>
          <w:sz w:val="24"/>
        </w:rPr>
        <w:t>.2.3为助力打好污染防治攻坚战，推广使用绿色包装，政府采购货物、工程和服务项目中涉及商品包装和快递包装的，</w:t>
      </w:r>
      <w:r>
        <w:rPr>
          <w:rFonts w:hint="eastAsia" w:ascii="宋体" w:hAnsi="宋体" w:cs="宋体"/>
          <w:sz w:val="24"/>
          <w:lang w:eastAsia="zh-CN"/>
        </w:rPr>
        <w:t>投标人</w:t>
      </w:r>
      <w:r>
        <w:rPr>
          <w:rFonts w:hint="eastAsia" w:ascii="宋体" w:hAnsi="宋体" w:cs="宋体"/>
          <w:sz w:val="24"/>
        </w:rPr>
        <w:t>提供产品及相关快递服务的具体包装要求要参考《商品包装政府采购需求标准（试行）》、《快递包装政府采购需求标准（试行）》。优先采购绿色包装产品、绿色物流配送服务以及循环利用产品。</w:t>
      </w:r>
    </w:p>
    <w:p>
      <w:pPr>
        <w:topLinePunct/>
        <w:spacing w:line="360" w:lineRule="auto"/>
        <w:ind w:firstLine="240" w:firstLineChars="100"/>
        <w:rPr>
          <w:rFonts w:ascii="宋体" w:hAnsi="宋体" w:cs="宋体"/>
          <w:sz w:val="24"/>
        </w:rPr>
      </w:pPr>
      <w:r>
        <w:rPr>
          <w:rFonts w:hint="eastAsia" w:ascii="宋体" w:hAnsi="宋体" w:cs="宋体"/>
          <w:sz w:val="24"/>
          <w:lang w:val="en-US" w:eastAsia="zh-CN"/>
        </w:rPr>
        <w:t>8.7</w:t>
      </w:r>
      <w:r>
        <w:rPr>
          <w:rFonts w:hint="eastAsia" w:ascii="宋体" w:hAnsi="宋体" w:cs="宋体"/>
          <w:sz w:val="24"/>
        </w:rPr>
        <w:t>.3支持中小企业发展</w:t>
      </w:r>
    </w:p>
    <w:p>
      <w:pPr>
        <w:topLinePunct/>
        <w:spacing w:line="360" w:lineRule="auto"/>
        <w:ind w:firstLine="480" w:firstLineChars="200"/>
        <w:rPr>
          <w:rFonts w:ascii="宋体" w:hAnsi="宋体" w:cs="宋体"/>
          <w:sz w:val="24"/>
        </w:rPr>
      </w:pPr>
      <w:r>
        <w:rPr>
          <w:rFonts w:hint="eastAsia" w:ascii="宋体" w:hAnsi="宋体" w:cs="宋体"/>
          <w:sz w:val="24"/>
          <w:lang w:val="en-US" w:eastAsia="zh-CN"/>
        </w:rPr>
        <w:t>8.7.</w:t>
      </w:r>
      <w:r>
        <w:rPr>
          <w:rFonts w:hint="eastAsia"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topLinePunct/>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hint="eastAsia" w:ascii="宋体" w:hAnsi="宋体" w:cs="宋体"/>
          <w:bCs/>
          <w:sz w:val="24"/>
          <w:lang w:val="en-US" w:eastAsia="zh-CN"/>
        </w:rPr>
        <w:t>8.7</w:t>
      </w:r>
      <w:r>
        <w:rPr>
          <w:rFonts w:ascii="宋体" w:hAnsi="宋体" w:cs="宋体"/>
          <w:bCs/>
          <w:sz w:val="24"/>
        </w:rPr>
        <w:t>.3.2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topLinePunct/>
        <w:spacing w:line="360" w:lineRule="auto"/>
        <w:ind w:firstLine="480" w:firstLineChars="200"/>
        <w:rPr>
          <w:rFonts w:ascii="宋体" w:hAnsi="宋体" w:cs="宋体"/>
          <w:bCs/>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topLinePunct/>
        <w:spacing w:line="360" w:lineRule="auto"/>
        <w:ind w:firstLine="480" w:firstLineChars="200"/>
        <w:rPr>
          <w:rFonts w:ascii="宋体" w:hAnsi="宋体" w:cs="宋体"/>
          <w:bCs/>
          <w:sz w:val="24"/>
        </w:rPr>
      </w:pPr>
      <w:r>
        <w:rPr>
          <w:rFonts w:hint="eastAsia" w:ascii="宋体" w:hAnsi="宋体" w:cs="宋体"/>
          <w:bCs/>
          <w:sz w:val="24"/>
          <w:lang w:val="en-US" w:eastAsia="zh-CN"/>
        </w:rPr>
        <w:t>8.7.</w:t>
      </w:r>
      <w:r>
        <w:rPr>
          <w:rFonts w:hint="eastAsia" w:ascii="宋体" w:hAnsi="宋体" w:cs="宋体"/>
          <w:bCs/>
          <w:sz w:val="24"/>
        </w:rPr>
        <w:t>3.3</w:t>
      </w:r>
      <w:r>
        <w:rPr>
          <w:rFonts w:hint="eastAsia" w:ascii="宋体" w:hAnsi="宋体" w:cs="宋体"/>
          <w:sz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3" w:name="_Hlk101132181"/>
      <w:r>
        <w:rPr>
          <w:rFonts w:hint="eastAsia" w:ascii="宋体" w:hAnsi="宋体" w:cs="宋体"/>
          <w:sz w:val="24"/>
        </w:rPr>
        <w:t>联合协议或者分包意向协议约定小微企业的合同份额占到合同总金额30%以上的</w:t>
      </w:r>
      <w:bookmarkEnd w:id="23"/>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80" w:firstLineChars="200"/>
        <w:rPr>
          <w:rFonts w:ascii="宋体" w:hAnsi="宋体" w:cs="宋体"/>
          <w:bCs/>
          <w:sz w:val="24"/>
        </w:rPr>
      </w:pPr>
      <w:r>
        <w:rPr>
          <w:rFonts w:hint="eastAsia" w:ascii="宋体" w:hAnsi="宋体" w:cs="宋体"/>
          <w:bCs/>
          <w:sz w:val="24"/>
          <w:lang w:val="en-US" w:eastAsia="zh-CN"/>
        </w:rPr>
        <w:t>8.7.</w:t>
      </w:r>
      <w:r>
        <w:rPr>
          <w:rFonts w:hint="eastAsia" w:ascii="宋体" w:hAnsi="宋体" w:cs="宋体"/>
          <w:bCs/>
          <w:sz w:val="24"/>
        </w:rPr>
        <w:t>3.4符合《关于促进残疾人就业政府采购政策的通知》（财库〔2017〕141号）规定的条件并提供《残疾人福利性单位声明函》（附件1）的残疾人福利性单位视同小型、微型企业；</w:t>
      </w:r>
    </w:p>
    <w:p>
      <w:pPr>
        <w:topLinePunct/>
        <w:spacing w:line="360" w:lineRule="auto"/>
        <w:ind w:firstLine="480" w:firstLineChars="200"/>
        <w:rPr>
          <w:rFonts w:ascii="宋体" w:hAnsi="宋体" w:cs="宋体"/>
          <w:bCs/>
          <w:sz w:val="24"/>
        </w:rPr>
      </w:pPr>
      <w:r>
        <w:rPr>
          <w:rFonts w:hint="eastAsia" w:ascii="宋体" w:hAnsi="宋体" w:cs="宋体"/>
          <w:bCs/>
          <w:sz w:val="24"/>
          <w:lang w:val="en-US" w:eastAsia="zh-CN"/>
        </w:rPr>
        <w:t>8.7.</w:t>
      </w:r>
      <w:r>
        <w:rPr>
          <w:rFonts w:hint="eastAsia" w:ascii="宋体" w:hAnsi="宋体" w:cs="宋体"/>
          <w:bCs/>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360" w:lineRule="auto"/>
        <w:ind w:firstLine="480" w:firstLineChars="200"/>
        <w:rPr>
          <w:rFonts w:ascii="宋体" w:hAnsi="宋体" w:cs="宋体"/>
          <w:bCs/>
          <w:sz w:val="24"/>
        </w:rPr>
      </w:pPr>
      <w:r>
        <w:rPr>
          <w:rFonts w:hint="eastAsia" w:ascii="宋体" w:hAnsi="宋体" w:cs="宋体"/>
          <w:bCs/>
          <w:sz w:val="24"/>
          <w:lang w:val="en-US" w:eastAsia="zh-CN"/>
        </w:rPr>
        <w:t>8.7.</w:t>
      </w:r>
      <w:r>
        <w:rPr>
          <w:rFonts w:hint="eastAsia" w:ascii="宋体" w:hAnsi="宋体" w:cs="宋体"/>
          <w:bCs/>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topLinePunct/>
        <w:spacing w:line="360" w:lineRule="auto"/>
        <w:ind w:firstLine="480" w:firstLineChars="200"/>
        <w:rPr>
          <w:rFonts w:ascii="宋体" w:hAnsi="宋体" w:cs="宋体"/>
          <w:bCs/>
          <w:sz w:val="24"/>
        </w:rPr>
      </w:pPr>
      <w:r>
        <w:rPr>
          <w:rFonts w:hint="eastAsia" w:ascii="宋体" w:hAnsi="宋体" w:cs="宋体"/>
          <w:bCs/>
          <w:sz w:val="24"/>
          <w:lang w:val="en-US" w:eastAsia="zh-CN"/>
        </w:rPr>
        <w:t>8.7.</w:t>
      </w:r>
      <w:r>
        <w:rPr>
          <w:rFonts w:hint="eastAsia" w:ascii="宋体" w:hAnsi="宋体" w:cs="宋体"/>
          <w:bCs/>
          <w:sz w:val="24"/>
        </w:rPr>
        <w:t>3.7中小企业享受扶持政策获得政府采购合同的，小微企业不得将合同分包给大中型企业，中型企业不得将合同分包给大型企业。</w:t>
      </w:r>
    </w:p>
    <w:p>
      <w:pPr>
        <w:topLinePunct/>
        <w:spacing w:line="360" w:lineRule="auto"/>
        <w:ind w:firstLine="240" w:firstLineChars="100"/>
        <w:rPr>
          <w:rFonts w:ascii="宋体" w:hAnsi="宋体" w:cs="宋体"/>
          <w:sz w:val="24"/>
        </w:rPr>
      </w:pPr>
      <w:r>
        <w:rPr>
          <w:rFonts w:hint="eastAsia" w:ascii="宋体" w:hAnsi="宋体" w:cs="宋体"/>
          <w:sz w:val="24"/>
          <w:lang w:val="en-US" w:eastAsia="zh-CN"/>
        </w:rPr>
        <w:t>8.7</w:t>
      </w:r>
      <w:r>
        <w:rPr>
          <w:rFonts w:hint="eastAsia" w:ascii="宋体" w:hAnsi="宋体" w:cs="宋体"/>
          <w:sz w:val="24"/>
        </w:rPr>
        <w:t>.4</w:t>
      </w:r>
      <w:r>
        <w:rPr>
          <w:rFonts w:hint="eastAsia" w:ascii="宋体" w:hAnsi="宋体" w:cs="宋体"/>
          <w:bCs/>
          <w:sz w:val="24"/>
        </w:rPr>
        <w:t>支持创新发展</w:t>
      </w:r>
    </w:p>
    <w:p>
      <w:pPr>
        <w:topLinePunct/>
        <w:spacing w:line="360" w:lineRule="auto"/>
        <w:ind w:firstLine="480" w:firstLineChars="200"/>
        <w:rPr>
          <w:rFonts w:ascii="宋体" w:hAnsi="宋体" w:cs="宋体"/>
          <w:sz w:val="24"/>
        </w:rPr>
      </w:pPr>
      <w:r>
        <w:rPr>
          <w:rFonts w:hint="eastAsia" w:ascii="宋体" w:hAnsi="宋体" w:cs="宋体"/>
          <w:sz w:val="24"/>
          <w:lang w:val="en-US" w:eastAsia="zh-CN"/>
        </w:rPr>
        <w:t>8.7</w:t>
      </w:r>
      <w:r>
        <w:rPr>
          <w:rFonts w:hint="eastAsia" w:ascii="宋体" w:hAnsi="宋体" w:cs="宋体"/>
          <w:sz w:val="24"/>
        </w:rPr>
        <w:t>.4.1 采购人优先采购被认定为首台套产品和“制造精品”的自主创新产品。</w:t>
      </w:r>
    </w:p>
    <w:p>
      <w:pPr>
        <w:topLinePunct/>
        <w:spacing w:line="360" w:lineRule="auto"/>
        <w:ind w:firstLine="480" w:firstLineChars="200"/>
        <w:rPr>
          <w:rFonts w:ascii="宋体" w:hAnsi="宋体" w:cs="宋体"/>
          <w:sz w:val="24"/>
        </w:rPr>
      </w:pPr>
      <w:r>
        <w:rPr>
          <w:rFonts w:hint="eastAsia" w:ascii="宋体" w:hAnsi="宋体" w:cs="宋体"/>
          <w:sz w:val="24"/>
          <w:lang w:val="en-US" w:eastAsia="zh-CN"/>
        </w:rPr>
        <w:t>8.7</w:t>
      </w:r>
      <w:r>
        <w:rPr>
          <w:rFonts w:hint="eastAsia" w:ascii="宋体" w:hAnsi="宋体" w:cs="宋体"/>
          <w:sz w:val="24"/>
        </w:rPr>
        <w:t>.4.2首台套产品被纳入《首台套产品推广应用指导目录》之日起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topLinePunct/>
        <w:spacing w:line="360" w:lineRule="auto"/>
        <w:ind w:firstLine="240" w:firstLineChars="100"/>
        <w:rPr>
          <w:rFonts w:ascii="宋体" w:hAnsi="宋体" w:cs="宋体"/>
          <w:sz w:val="24"/>
        </w:rPr>
      </w:pPr>
      <w:r>
        <w:rPr>
          <w:rFonts w:hint="eastAsia" w:ascii="宋体" w:hAnsi="宋体" w:cs="宋体"/>
          <w:sz w:val="24"/>
          <w:lang w:val="en-US" w:eastAsia="zh-CN"/>
        </w:rPr>
        <w:t>8.7</w:t>
      </w:r>
      <w:r>
        <w:rPr>
          <w:rFonts w:hint="eastAsia" w:ascii="宋体" w:hAnsi="宋体" w:cs="宋体"/>
          <w:sz w:val="24"/>
        </w:rPr>
        <w:t>.5平等对待内外资企业和符合条件的破产重整企业</w:t>
      </w:r>
    </w:p>
    <w:p>
      <w:pPr>
        <w:topLinePunct/>
        <w:spacing w:line="360" w:lineRule="auto"/>
        <w:ind w:firstLine="480" w:firstLineChars="200"/>
        <w:rPr>
          <w:rFonts w:hint="eastAsia" w:ascii="宋体" w:hAnsi="宋体" w:cs="宋体"/>
          <w:sz w:val="24"/>
        </w:rPr>
      </w:pPr>
      <w:r>
        <w:rPr>
          <w:rFonts w:hint="eastAsia" w:ascii="宋体" w:hAnsi="宋体" w:cs="宋体"/>
          <w:sz w:val="24"/>
        </w:rPr>
        <w:t>平等对待内外资企业和符合条件的破产重整企业，切实保障企业公平竞争，平等维护企业的合法利益。</w:t>
      </w:r>
    </w:p>
    <w:p>
      <w:pPr>
        <w:pStyle w:val="2"/>
        <w:rPr>
          <w:rFonts w:hint="default" w:eastAsia="宋体"/>
          <w:highlight w:val="none"/>
          <w:lang w:val="en-US" w:eastAsia="zh-CN"/>
        </w:rPr>
      </w:pPr>
      <w:r>
        <w:rPr>
          <w:rFonts w:hint="eastAsia" w:cs="宋体"/>
          <w:sz w:val="24"/>
          <w:highlight w:val="none"/>
          <w:lang w:val="en-US" w:eastAsia="zh-CN"/>
        </w:rPr>
        <w:t>8.8</w:t>
      </w:r>
      <w:r>
        <w:rPr>
          <w:rFonts w:hint="eastAsia" w:ascii="宋体" w:hAnsi="宋体" w:eastAsia="宋体" w:cs="宋体"/>
          <w:i w:val="0"/>
          <w:iCs w:val="0"/>
          <w:caps w:val="0"/>
          <w:color w:val="333333"/>
          <w:spacing w:val="0"/>
          <w:sz w:val="24"/>
          <w:szCs w:val="24"/>
          <w:highlight w:val="none"/>
          <w:shd w:val="clear" w:color="auto" w:fill="FFFFFF"/>
        </w:rPr>
        <w:t>使用综合评分法的采购项目，提供相同品牌产品且通过资格审查、符合性审查的不同投标人参加同一合同项下投标的，按1家投标人计算，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pPr>
        <w:tabs>
          <w:tab w:val="left" w:pos="3780"/>
        </w:tabs>
        <w:snapToGrid w:val="0"/>
        <w:spacing w:line="360" w:lineRule="auto"/>
        <w:jc w:val="center"/>
        <w:rPr>
          <w:rFonts w:hint="eastAsia" w:ascii="宋体" w:hAnsi="宋体" w:cs="宋体"/>
          <w:b/>
          <w:sz w:val="24"/>
        </w:rPr>
      </w:pPr>
      <w:r>
        <w:rPr>
          <w:rFonts w:hint="eastAsia" w:ascii="宋体" w:hAnsi="宋体" w:cs="宋体"/>
          <w:b/>
          <w:sz w:val="24"/>
        </w:rPr>
        <w:t>二、采购文件</w:t>
      </w:r>
    </w:p>
    <w:p>
      <w:pPr>
        <w:pStyle w:val="164"/>
        <w:spacing w:before="0"/>
        <w:ind w:firstLine="0" w:firstLineChars="0"/>
        <w:rPr>
          <w:rFonts w:hint="eastAsia" w:ascii="宋体" w:hAnsi="宋体" w:cs="宋体"/>
          <w:b/>
          <w:color w:val="000000"/>
          <w:kern w:val="0"/>
          <w:szCs w:val="24"/>
        </w:rPr>
      </w:pPr>
      <w:r>
        <w:rPr>
          <w:rFonts w:hint="eastAsia" w:ascii="宋体" w:hAnsi="宋体" w:cs="宋体"/>
          <w:b/>
          <w:color w:val="000000"/>
          <w:kern w:val="0"/>
          <w:szCs w:val="24"/>
        </w:rPr>
        <w:t>9．采购文件的构成</w:t>
      </w:r>
    </w:p>
    <w:p>
      <w:pPr>
        <w:tabs>
          <w:tab w:val="left" w:pos="3780"/>
        </w:tabs>
        <w:spacing w:line="360" w:lineRule="auto"/>
        <w:ind w:firstLine="480" w:firstLineChars="200"/>
        <w:rPr>
          <w:rFonts w:hint="eastAsia" w:ascii="宋体" w:hAnsi="宋体" w:cs="宋体"/>
          <w:sz w:val="24"/>
        </w:rPr>
      </w:pPr>
      <w:r>
        <w:rPr>
          <w:rFonts w:hint="eastAsia" w:ascii="宋体" w:hAnsi="宋体" w:cs="宋体"/>
          <w:sz w:val="24"/>
        </w:rPr>
        <w:t>9.1 采购文件包括下列文件及附件</w:t>
      </w:r>
    </w:p>
    <w:p>
      <w:pPr>
        <w:pStyle w:val="32"/>
        <w:numPr>
          <w:ilvl w:val="0"/>
          <w:numId w:val="12"/>
        </w:numPr>
        <w:adjustRightInd/>
        <w:spacing w:line="360" w:lineRule="auto"/>
        <w:ind w:left="839" w:firstLine="480" w:firstLineChars="200"/>
        <w:rPr>
          <w:rFonts w:hint="eastAsia" w:hAnsi="宋体" w:cs="宋体"/>
          <w:sz w:val="24"/>
          <w:szCs w:val="24"/>
        </w:rPr>
      </w:pPr>
      <w:r>
        <w:rPr>
          <w:rFonts w:hint="eastAsia" w:hAnsi="宋体" w:cs="宋体"/>
          <w:sz w:val="24"/>
          <w:szCs w:val="24"/>
        </w:rPr>
        <w:t>第一部分 招标公告</w:t>
      </w:r>
    </w:p>
    <w:p>
      <w:pPr>
        <w:pStyle w:val="32"/>
        <w:numPr>
          <w:ilvl w:val="0"/>
          <w:numId w:val="12"/>
        </w:numPr>
        <w:adjustRightInd/>
        <w:spacing w:line="360" w:lineRule="auto"/>
        <w:ind w:left="839" w:firstLine="480" w:firstLineChars="200"/>
        <w:rPr>
          <w:rFonts w:hint="eastAsia" w:hAnsi="宋体" w:cs="宋体"/>
          <w:sz w:val="24"/>
          <w:szCs w:val="24"/>
        </w:rPr>
      </w:pPr>
      <w:r>
        <w:rPr>
          <w:rFonts w:hint="eastAsia" w:hAnsi="宋体" w:cs="宋体"/>
          <w:sz w:val="24"/>
          <w:szCs w:val="24"/>
        </w:rPr>
        <w:t>第二部分 采购需求</w:t>
      </w:r>
    </w:p>
    <w:p>
      <w:pPr>
        <w:pStyle w:val="32"/>
        <w:numPr>
          <w:ilvl w:val="0"/>
          <w:numId w:val="12"/>
        </w:numPr>
        <w:adjustRightInd/>
        <w:spacing w:line="360" w:lineRule="auto"/>
        <w:ind w:left="839" w:firstLine="480" w:firstLineChars="200"/>
        <w:rPr>
          <w:rFonts w:hint="eastAsia" w:hAnsi="宋体" w:cs="宋体"/>
          <w:sz w:val="24"/>
          <w:szCs w:val="24"/>
        </w:rPr>
      </w:pPr>
      <w:r>
        <w:rPr>
          <w:rFonts w:hint="eastAsia" w:hAnsi="宋体" w:cs="宋体"/>
          <w:sz w:val="24"/>
          <w:szCs w:val="24"/>
        </w:rPr>
        <w:t xml:space="preserve">第三部分 </w:t>
      </w:r>
      <w:r>
        <w:rPr>
          <w:rFonts w:hint="eastAsia" w:hAnsi="宋体" w:cs="宋体"/>
          <w:sz w:val="24"/>
          <w:szCs w:val="24"/>
          <w:lang w:eastAsia="zh-CN"/>
        </w:rPr>
        <w:t>投标人</w:t>
      </w:r>
      <w:r>
        <w:rPr>
          <w:rFonts w:hint="eastAsia" w:hAnsi="宋体" w:cs="宋体"/>
          <w:sz w:val="24"/>
          <w:szCs w:val="24"/>
        </w:rPr>
        <w:t>须知</w:t>
      </w:r>
    </w:p>
    <w:p>
      <w:pPr>
        <w:pStyle w:val="32"/>
        <w:numPr>
          <w:ilvl w:val="0"/>
          <w:numId w:val="12"/>
        </w:numPr>
        <w:adjustRightInd/>
        <w:spacing w:line="360" w:lineRule="auto"/>
        <w:ind w:left="839" w:firstLine="480" w:firstLineChars="200"/>
        <w:rPr>
          <w:rFonts w:hint="eastAsia" w:hAnsi="宋体" w:cs="宋体"/>
          <w:sz w:val="24"/>
          <w:szCs w:val="24"/>
        </w:rPr>
      </w:pPr>
      <w:r>
        <w:rPr>
          <w:rFonts w:hint="eastAsia" w:hAnsi="宋体" w:cs="宋体"/>
          <w:sz w:val="24"/>
          <w:szCs w:val="24"/>
        </w:rPr>
        <w:t>第四部分 评标办法及评分标准</w:t>
      </w:r>
    </w:p>
    <w:p>
      <w:pPr>
        <w:pStyle w:val="32"/>
        <w:numPr>
          <w:ilvl w:val="0"/>
          <w:numId w:val="12"/>
        </w:numPr>
        <w:adjustRightInd/>
        <w:spacing w:line="360" w:lineRule="auto"/>
        <w:ind w:left="839" w:firstLine="480" w:firstLineChars="200"/>
        <w:rPr>
          <w:rFonts w:hint="eastAsia" w:hAnsi="宋体" w:cs="宋体"/>
          <w:sz w:val="24"/>
          <w:szCs w:val="24"/>
        </w:rPr>
      </w:pPr>
      <w:r>
        <w:rPr>
          <w:rFonts w:hint="eastAsia" w:hAnsi="宋体" w:cs="宋体"/>
          <w:sz w:val="24"/>
          <w:szCs w:val="24"/>
        </w:rPr>
        <w:t>第五部分 拟签订的合同文本</w:t>
      </w:r>
    </w:p>
    <w:p>
      <w:pPr>
        <w:pStyle w:val="32"/>
        <w:numPr>
          <w:ilvl w:val="0"/>
          <w:numId w:val="12"/>
        </w:numPr>
        <w:adjustRightInd/>
        <w:spacing w:line="360" w:lineRule="auto"/>
        <w:ind w:left="839" w:firstLine="480" w:firstLineChars="200"/>
        <w:rPr>
          <w:rFonts w:hint="eastAsia" w:hAnsi="宋体" w:cs="宋体"/>
          <w:sz w:val="24"/>
          <w:szCs w:val="24"/>
        </w:rPr>
      </w:pPr>
      <w:r>
        <w:rPr>
          <w:rFonts w:hint="eastAsia" w:hAnsi="宋体" w:cs="宋体"/>
          <w:sz w:val="24"/>
          <w:szCs w:val="24"/>
        </w:rPr>
        <w:t>第六部分 投标文件格式</w:t>
      </w:r>
    </w:p>
    <w:p>
      <w:pPr>
        <w:pStyle w:val="164"/>
        <w:spacing w:before="0"/>
        <w:ind w:firstLine="480"/>
        <w:rPr>
          <w:rFonts w:hint="eastAsia" w:ascii="宋体" w:hAnsi="宋体" w:cs="宋体"/>
          <w:color w:val="000000"/>
          <w:szCs w:val="24"/>
        </w:rPr>
      </w:pPr>
      <w:r>
        <w:rPr>
          <w:rFonts w:hint="eastAsia" w:ascii="宋体" w:hAnsi="宋体" w:cs="宋体"/>
          <w:color w:val="000000"/>
          <w:szCs w:val="24"/>
        </w:rPr>
        <w:t>9.2</w:t>
      </w:r>
      <w:r>
        <w:rPr>
          <w:rFonts w:hint="eastAsia" w:ascii="宋体" w:hAnsi="宋体" w:cs="宋体"/>
          <w:color w:val="000000"/>
          <w:szCs w:val="24"/>
          <w:lang w:eastAsia="zh-CN"/>
        </w:rPr>
        <w:t>投标人</w:t>
      </w:r>
      <w:r>
        <w:rPr>
          <w:rFonts w:hint="eastAsia" w:ascii="宋体" w:hAnsi="宋体" w:cs="宋体"/>
          <w:color w:val="000000"/>
          <w:szCs w:val="24"/>
        </w:rPr>
        <w:t>应认真审阅采购文件中所有的内容。如果</w:t>
      </w:r>
      <w:r>
        <w:rPr>
          <w:rFonts w:hint="eastAsia" w:ascii="宋体" w:hAnsi="宋体" w:cs="宋体"/>
          <w:color w:val="000000"/>
          <w:szCs w:val="24"/>
          <w:lang w:eastAsia="zh-CN"/>
        </w:rPr>
        <w:t>投标人</w:t>
      </w:r>
      <w:r>
        <w:rPr>
          <w:rFonts w:hint="eastAsia" w:ascii="宋体" w:hAnsi="宋体" w:cs="宋体"/>
          <w:color w:val="000000"/>
          <w:szCs w:val="24"/>
        </w:rPr>
        <w:t>编制的投标文件没有从实质上响应采购文件的要求，其投标文件将被采购人拒绝。</w:t>
      </w:r>
    </w:p>
    <w:p>
      <w:pPr>
        <w:pStyle w:val="164"/>
        <w:spacing w:before="0"/>
        <w:ind w:firstLine="0" w:firstLineChars="0"/>
        <w:rPr>
          <w:rFonts w:ascii="宋体" w:hAnsi="宋体" w:cs="宋体"/>
          <w:b/>
          <w:color w:val="000000"/>
          <w:kern w:val="0"/>
          <w:szCs w:val="24"/>
        </w:rPr>
      </w:pPr>
      <w:r>
        <w:rPr>
          <w:rFonts w:hint="eastAsia" w:ascii="宋体" w:hAnsi="宋体" w:cs="宋体"/>
          <w:b/>
          <w:color w:val="000000"/>
          <w:kern w:val="0"/>
          <w:szCs w:val="24"/>
        </w:rPr>
        <w:t>10．质疑和投诉</w:t>
      </w:r>
    </w:p>
    <w:p>
      <w:pPr>
        <w:pStyle w:val="514"/>
        <w:snapToGrid w:val="0"/>
        <w:spacing w:line="360" w:lineRule="auto"/>
        <w:ind w:firstLine="480" w:firstLineChars="200"/>
        <w:rPr>
          <w:rFonts w:ascii="宋体" w:hAnsi="宋体"/>
          <w:bCs/>
        </w:rPr>
      </w:pPr>
      <w:r>
        <w:rPr>
          <w:rFonts w:hint="eastAsia" w:ascii="宋体" w:hAnsi="宋体"/>
          <w:bCs/>
        </w:rPr>
        <w:t>10.</w:t>
      </w:r>
      <w:r>
        <w:rPr>
          <w:rFonts w:ascii="宋体" w:hAnsi="宋体"/>
          <w:bCs/>
        </w:rPr>
        <w:t>1</w:t>
      </w:r>
      <w:r>
        <w:rPr>
          <w:rFonts w:hint="eastAsia" w:ascii="Arial" w:hAnsi="Arial" w:cs="Arial"/>
          <w:szCs w:val="24"/>
          <w:shd w:val="clear" w:color="auto" w:fill="FFFFFF"/>
          <w:lang w:eastAsia="zh-CN"/>
        </w:rPr>
        <w:t>投标人</w:t>
      </w:r>
      <w:r>
        <w:rPr>
          <w:rFonts w:ascii="Arial" w:hAnsi="Arial" w:cs="Arial"/>
          <w:szCs w:val="24"/>
          <w:shd w:val="clear" w:color="auto" w:fill="FFFFFF"/>
        </w:rPr>
        <w:t>认为采购文件、采购过程、中标或者成交结果使自己的权益受到损害的，可以在知道或者应知其权益受到损害之日起7个工作日内</w:t>
      </w:r>
      <w:r>
        <w:rPr>
          <w:rFonts w:ascii="宋体" w:hAnsi="宋体"/>
          <w:bCs/>
        </w:rPr>
        <w:t>，以书面形式向采购人、采购代理机构</w:t>
      </w:r>
      <w:r>
        <w:rPr>
          <w:rFonts w:hint="eastAsia" w:ascii="宋体" w:hAnsi="宋体"/>
          <w:b/>
        </w:rPr>
        <w:t>一次性提出</w:t>
      </w:r>
      <w:r>
        <w:rPr>
          <w:rFonts w:hint="eastAsia" w:ascii="宋体" w:hAnsi="宋体"/>
          <w:bCs/>
        </w:rPr>
        <w:t>针对同一采购程序环节的质疑</w:t>
      </w:r>
      <w:r>
        <w:rPr>
          <w:rFonts w:ascii="宋体" w:hAnsi="宋体"/>
          <w:bCs/>
        </w:rPr>
        <w:t>。质疑</w:t>
      </w:r>
      <w:r>
        <w:rPr>
          <w:rFonts w:hint="eastAsia" w:ascii="宋体" w:hAnsi="宋体"/>
          <w:bCs/>
          <w:lang w:eastAsia="zh-CN"/>
        </w:rPr>
        <w:t>投标人</w:t>
      </w:r>
      <w:r>
        <w:rPr>
          <w:rFonts w:ascii="宋体" w:hAnsi="宋体"/>
          <w:bCs/>
        </w:rPr>
        <w:t>对采购人、采购代理机构的答复不满意，或者采购人、采购代理机构未在规定时间内作出答复的，可以在答复期满后15个工作日内向</w:t>
      </w:r>
      <w:r>
        <w:rPr>
          <w:rFonts w:hint="eastAsia" w:ascii="宋体" w:hAnsi="宋体"/>
          <w:bCs/>
        </w:rPr>
        <w:t>本级</w:t>
      </w:r>
      <w:r>
        <w:rPr>
          <w:rFonts w:ascii="宋体" w:hAnsi="宋体"/>
          <w:bCs/>
        </w:rPr>
        <w:t>财政部门</w:t>
      </w:r>
      <w:r>
        <w:rPr>
          <w:rFonts w:hint="eastAsia" w:ascii="宋体" w:hAnsi="宋体"/>
          <w:bCs/>
        </w:rPr>
        <w:t>（按照采购人所属预算级次）</w:t>
      </w:r>
      <w:r>
        <w:rPr>
          <w:rFonts w:ascii="宋体" w:hAnsi="宋体"/>
          <w:bCs/>
        </w:rPr>
        <w:t>提起投诉。</w:t>
      </w:r>
    </w:p>
    <w:p>
      <w:pPr>
        <w:pStyle w:val="514"/>
        <w:snapToGrid w:val="0"/>
        <w:spacing w:line="360" w:lineRule="auto"/>
        <w:ind w:firstLine="480" w:firstLineChars="200"/>
        <w:rPr>
          <w:rFonts w:ascii="Arial" w:hAnsi="Arial" w:cs="Arial"/>
          <w:b/>
          <w:bCs/>
          <w:szCs w:val="24"/>
          <w:shd w:val="clear" w:color="auto" w:fill="FFFFFF"/>
        </w:rPr>
      </w:pPr>
      <w:r>
        <w:rPr>
          <w:rFonts w:hint="eastAsia" w:ascii="宋体" w:hAnsi="宋体"/>
          <w:bCs/>
        </w:rPr>
        <w:t>10.</w:t>
      </w:r>
      <w:r>
        <w:rPr>
          <w:rFonts w:ascii="宋体" w:hAnsi="宋体"/>
          <w:bCs/>
        </w:rPr>
        <w:t>2</w:t>
      </w:r>
      <w:r>
        <w:rPr>
          <w:rFonts w:hint="eastAsia" w:ascii="宋体" w:hAnsi="宋体"/>
          <w:b/>
        </w:rPr>
        <w:t xml:space="preserve"> </w:t>
      </w:r>
      <w:r>
        <w:rPr>
          <w:rFonts w:hint="eastAsia" w:ascii="宋体" w:hAnsi="宋体"/>
          <w:bCs/>
          <w:lang w:eastAsia="zh-CN"/>
        </w:rPr>
        <w:t>投标人</w:t>
      </w:r>
      <w:r>
        <w:rPr>
          <w:rFonts w:hint="eastAsia" w:ascii="宋体" w:hAnsi="宋体"/>
          <w:bCs/>
        </w:rPr>
        <w:t>可以委托代理人进行质疑和投诉。</w:t>
      </w:r>
      <w:r>
        <w:rPr>
          <w:rFonts w:ascii="Arial" w:hAnsi="Arial" w:cs="Arial"/>
          <w:szCs w:val="24"/>
          <w:shd w:val="clear" w:color="auto" w:fill="FFFFFF"/>
        </w:rPr>
        <w:t>代理人提出质疑和投诉，应当提交</w:t>
      </w:r>
      <w:r>
        <w:rPr>
          <w:rFonts w:hint="eastAsia" w:ascii="Arial" w:hAnsi="Arial" w:cs="Arial"/>
          <w:szCs w:val="24"/>
          <w:shd w:val="clear" w:color="auto" w:fill="FFFFFF"/>
          <w:lang w:eastAsia="zh-CN"/>
        </w:rPr>
        <w:t>投标人</w:t>
      </w:r>
      <w:r>
        <w:rPr>
          <w:rFonts w:ascii="Arial" w:hAnsi="Arial" w:cs="Arial"/>
          <w:szCs w:val="24"/>
          <w:shd w:val="clear" w:color="auto" w:fill="FFFFFF"/>
        </w:rPr>
        <w:t>签署的</w:t>
      </w:r>
      <w:r>
        <w:rPr>
          <w:rFonts w:ascii="Arial" w:hAnsi="Arial" w:cs="Arial"/>
          <w:b/>
          <w:bCs/>
          <w:szCs w:val="24"/>
          <w:shd w:val="clear" w:color="auto" w:fill="FFFFFF"/>
        </w:rPr>
        <w:t>授权委托书</w:t>
      </w:r>
      <w:r>
        <w:rPr>
          <w:rFonts w:ascii="Arial" w:hAnsi="Arial" w:cs="Arial"/>
          <w:szCs w:val="24"/>
          <w:shd w:val="clear" w:color="auto" w:fill="FFFFFF"/>
        </w:rPr>
        <w:t>。其授权委托书应当载明代理人的姓名或者名称、代理事项、具体权限、期限和相关事项。</w:t>
      </w:r>
      <w:r>
        <w:rPr>
          <w:rFonts w:hint="eastAsia" w:ascii="Arial" w:hAnsi="Arial" w:cs="Arial"/>
          <w:szCs w:val="24"/>
          <w:shd w:val="clear" w:color="auto" w:fill="FFFFFF"/>
          <w:lang w:eastAsia="zh-CN"/>
        </w:rPr>
        <w:t>投标人</w:t>
      </w:r>
      <w:r>
        <w:rPr>
          <w:rFonts w:ascii="Arial" w:hAnsi="Arial" w:cs="Arial"/>
          <w:szCs w:val="24"/>
          <w:shd w:val="clear" w:color="auto" w:fill="FFFFFF"/>
        </w:rPr>
        <w:t>为自然人的，应当由本人签字；</w:t>
      </w:r>
      <w:r>
        <w:rPr>
          <w:rFonts w:hint="eastAsia" w:ascii="Arial" w:hAnsi="Arial" w:cs="Arial"/>
          <w:szCs w:val="24"/>
          <w:shd w:val="clear" w:color="auto" w:fill="FFFFFF"/>
          <w:lang w:eastAsia="zh-CN"/>
        </w:rPr>
        <w:t>投标人</w:t>
      </w:r>
      <w:r>
        <w:rPr>
          <w:rFonts w:ascii="Arial" w:hAnsi="Arial" w:cs="Arial"/>
          <w:szCs w:val="24"/>
          <w:shd w:val="clear" w:color="auto" w:fill="FFFFFF"/>
        </w:rPr>
        <w:t>为法人或者其他组织的，应当由</w:t>
      </w:r>
      <w:r>
        <w:rPr>
          <w:rFonts w:ascii="Arial" w:hAnsi="Arial" w:cs="Arial"/>
          <w:b/>
          <w:bCs/>
          <w:szCs w:val="24"/>
          <w:shd w:val="clear" w:color="auto" w:fill="FFFFFF"/>
        </w:rPr>
        <w:t>法定代表人、主要负责人，或者其授权代表签字或者盖章，并加盖公章。</w:t>
      </w:r>
    </w:p>
    <w:p>
      <w:pPr>
        <w:pStyle w:val="514"/>
        <w:snapToGrid w:val="0"/>
        <w:spacing w:line="360" w:lineRule="auto"/>
        <w:ind w:firstLine="482" w:firstLineChars="200"/>
        <w:rPr>
          <w:rFonts w:hint="eastAsia" w:ascii="Arial" w:hAnsi="Arial" w:cs="Arial"/>
          <w:szCs w:val="24"/>
          <w:shd w:val="clear" w:color="auto" w:fill="FFFFFF"/>
        </w:rPr>
      </w:pPr>
      <w:r>
        <w:rPr>
          <w:rFonts w:hint="eastAsia" w:ascii="宋体" w:hAnsi="宋体"/>
          <w:b/>
          <w:lang w:eastAsia="zh-CN"/>
        </w:rPr>
        <w:t>投标人</w:t>
      </w:r>
      <w:r>
        <w:rPr>
          <w:rFonts w:hint="eastAsia" w:ascii="宋体" w:hAnsi="宋体"/>
          <w:b/>
        </w:rPr>
        <w:t>提出质疑时，应提交质疑函和必要的证明材料。</w:t>
      </w:r>
      <w:r>
        <w:rPr>
          <w:rFonts w:hint="eastAsia" w:ascii="Arial" w:hAnsi="Arial" w:cs="Arial"/>
          <w:szCs w:val="24"/>
          <w:shd w:val="clear" w:color="auto" w:fill="FFFFFF"/>
        </w:rPr>
        <w:t>质疑函的质疑请求应与质疑事项相关。质疑函的质疑事项应具体、明确，并有必要的事实依据和法律依据。</w:t>
      </w:r>
      <w:r>
        <w:rPr>
          <w:rFonts w:hint="eastAsia" w:ascii="Arial" w:hAnsi="Arial" w:cs="Arial"/>
          <w:b/>
          <w:bCs/>
          <w:szCs w:val="24"/>
          <w:shd w:val="clear" w:color="auto" w:fill="FFFFFF"/>
        </w:rPr>
        <w:t>否则，招标方将不予受理</w:t>
      </w:r>
      <w:r>
        <w:rPr>
          <w:rFonts w:hint="eastAsia" w:ascii="Arial" w:hAnsi="Arial" w:cs="Arial"/>
          <w:szCs w:val="24"/>
          <w:shd w:val="clear" w:color="auto" w:fill="FFFFFF"/>
        </w:rPr>
        <w:t>。</w:t>
      </w:r>
    </w:p>
    <w:p>
      <w:pPr>
        <w:pStyle w:val="514"/>
        <w:snapToGrid w:val="0"/>
        <w:spacing w:line="360" w:lineRule="auto"/>
        <w:ind w:firstLine="241" w:firstLineChars="100"/>
        <w:rPr>
          <w:rFonts w:hint="eastAsia" w:ascii="Arial" w:hAnsi="Arial" w:cs="Arial"/>
          <w:szCs w:val="24"/>
          <w:shd w:val="clear" w:color="auto" w:fill="FFFFFF"/>
        </w:rPr>
      </w:pPr>
      <w:r>
        <w:rPr>
          <w:rFonts w:hint="eastAsia" w:ascii="Arial" w:hAnsi="Arial" w:cs="Arial"/>
          <w:b/>
          <w:bCs/>
          <w:szCs w:val="24"/>
          <w:shd w:val="clear" w:color="auto" w:fill="FFFFFF"/>
        </w:rPr>
        <w:t>质疑函</w:t>
      </w:r>
      <w:r>
        <w:rPr>
          <w:rFonts w:hint="eastAsia" w:ascii="Arial" w:hAnsi="Arial" w:cs="Arial"/>
          <w:szCs w:val="24"/>
          <w:shd w:val="clear" w:color="auto" w:fill="FFFFFF"/>
        </w:rPr>
        <w:t>应当包括下列内容：</w:t>
      </w:r>
    </w:p>
    <w:p>
      <w:pPr>
        <w:pStyle w:val="514"/>
        <w:numPr>
          <w:ilvl w:val="0"/>
          <w:numId w:val="13"/>
        </w:numPr>
        <w:snapToGrid w:val="0"/>
        <w:spacing w:line="360" w:lineRule="auto"/>
        <w:rPr>
          <w:rFonts w:ascii="Arial" w:hAnsi="Arial" w:cs="Arial"/>
          <w:szCs w:val="24"/>
          <w:shd w:val="clear" w:color="auto" w:fill="FFFFFF"/>
        </w:rPr>
      </w:pPr>
      <w:r>
        <w:rPr>
          <w:rFonts w:hint="eastAsia" w:ascii="Arial" w:hAnsi="Arial" w:cs="Arial"/>
          <w:szCs w:val="24"/>
          <w:shd w:val="clear" w:color="auto" w:fill="FFFFFF"/>
          <w:lang w:eastAsia="zh-CN"/>
        </w:rPr>
        <w:t>投标人</w:t>
      </w:r>
      <w:r>
        <w:rPr>
          <w:rFonts w:ascii="Arial" w:hAnsi="Arial" w:cs="Arial"/>
          <w:szCs w:val="24"/>
          <w:shd w:val="clear" w:color="auto" w:fill="FFFFFF"/>
        </w:rPr>
        <w:t>的姓名或者名称、地址、邮编、联系人及联系电话；</w:t>
      </w:r>
    </w:p>
    <w:p>
      <w:pPr>
        <w:pStyle w:val="514"/>
        <w:numPr>
          <w:ilvl w:val="0"/>
          <w:numId w:val="13"/>
        </w:numPr>
        <w:snapToGrid w:val="0"/>
        <w:spacing w:line="360" w:lineRule="auto"/>
        <w:rPr>
          <w:rFonts w:ascii="Arial" w:hAnsi="Arial" w:cs="Arial"/>
          <w:szCs w:val="24"/>
          <w:shd w:val="clear" w:color="auto" w:fill="FFFFFF"/>
        </w:rPr>
      </w:pPr>
      <w:r>
        <w:rPr>
          <w:rFonts w:ascii="Arial" w:hAnsi="Arial" w:cs="Arial"/>
          <w:szCs w:val="24"/>
          <w:shd w:val="clear" w:color="auto" w:fill="FFFFFF"/>
        </w:rPr>
        <w:t>质疑项目的名称、编号；</w:t>
      </w:r>
    </w:p>
    <w:p>
      <w:pPr>
        <w:pStyle w:val="514"/>
        <w:numPr>
          <w:ilvl w:val="0"/>
          <w:numId w:val="13"/>
        </w:numPr>
        <w:snapToGrid w:val="0"/>
        <w:spacing w:line="360" w:lineRule="auto"/>
        <w:rPr>
          <w:rFonts w:ascii="Arial" w:hAnsi="Arial" w:cs="Arial"/>
          <w:szCs w:val="24"/>
          <w:shd w:val="clear" w:color="auto" w:fill="FFFFFF"/>
        </w:rPr>
      </w:pPr>
      <w:r>
        <w:rPr>
          <w:rFonts w:ascii="Arial" w:hAnsi="Arial" w:cs="Arial"/>
          <w:szCs w:val="24"/>
          <w:shd w:val="clear" w:color="auto" w:fill="FFFFFF"/>
        </w:rPr>
        <w:t>具体、明确的质疑事项和与质疑事项相关的请求；</w:t>
      </w:r>
    </w:p>
    <w:p>
      <w:pPr>
        <w:pStyle w:val="514"/>
        <w:numPr>
          <w:ilvl w:val="0"/>
          <w:numId w:val="13"/>
        </w:numPr>
        <w:snapToGrid w:val="0"/>
        <w:spacing w:line="360" w:lineRule="auto"/>
        <w:rPr>
          <w:rFonts w:ascii="Arial" w:hAnsi="Arial" w:cs="Arial"/>
          <w:szCs w:val="24"/>
          <w:shd w:val="clear" w:color="auto" w:fill="FFFFFF"/>
        </w:rPr>
      </w:pPr>
      <w:r>
        <w:rPr>
          <w:rFonts w:ascii="Arial" w:hAnsi="Arial" w:cs="Arial"/>
          <w:szCs w:val="24"/>
          <w:shd w:val="clear" w:color="auto" w:fill="FFFFFF"/>
        </w:rPr>
        <w:t>事实依据；</w:t>
      </w:r>
    </w:p>
    <w:p>
      <w:pPr>
        <w:pStyle w:val="514"/>
        <w:numPr>
          <w:ilvl w:val="0"/>
          <w:numId w:val="13"/>
        </w:numPr>
        <w:snapToGrid w:val="0"/>
        <w:spacing w:line="360" w:lineRule="auto"/>
        <w:rPr>
          <w:rFonts w:ascii="Arial" w:hAnsi="Arial" w:cs="Arial"/>
          <w:szCs w:val="24"/>
          <w:shd w:val="clear" w:color="auto" w:fill="FFFFFF"/>
        </w:rPr>
      </w:pPr>
      <w:r>
        <w:rPr>
          <w:rFonts w:ascii="Arial" w:hAnsi="Arial" w:cs="Arial"/>
          <w:szCs w:val="24"/>
          <w:shd w:val="clear" w:color="auto" w:fill="FFFFFF"/>
        </w:rPr>
        <w:t>必要的法律依据；</w:t>
      </w:r>
    </w:p>
    <w:p>
      <w:pPr>
        <w:pStyle w:val="514"/>
        <w:numPr>
          <w:ilvl w:val="0"/>
          <w:numId w:val="13"/>
        </w:numPr>
        <w:snapToGrid w:val="0"/>
        <w:spacing w:line="360" w:lineRule="auto"/>
        <w:rPr>
          <w:rFonts w:ascii="Arial" w:hAnsi="Arial" w:cs="Arial"/>
          <w:szCs w:val="24"/>
          <w:shd w:val="clear" w:color="auto" w:fill="FFFFFF"/>
        </w:rPr>
      </w:pPr>
      <w:r>
        <w:rPr>
          <w:rFonts w:ascii="Arial" w:hAnsi="Arial" w:cs="Arial"/>
          <w:szCs w:val="24"/>
          <w:shd w:val="clear" w:color="auto" w:fill="FFFFFF"/>
        </w:rPr>
        <w:t>提出质疑的日期。</w:t>
      </w:r>
    </w:p>
    <w:p>
      <w:pPr>
        <w:pStyle w:val="514"/>
        <w:snapToGrid w:val="0"/>
        <w:spacing w:line="360" w:lineRule="auto"/>
        <w:rPr>
          <w:rFonts w:hAnsi="宋体"/>
          <w:bCs/>
        </w:rPr>
      </w:pPr>
      <w:r>
        <w:rPr>
          <w:rFonts w:hint="eastAsia" w:ascii="Arial" w:hAnsi="Arial" w:cs="Arial"/>
          <w:b/>
          <w:bCs/>
          <w:szCs w:val="24"/>
          <w:shd w:val="clear" w:color="auto" w:fill="FFFFFF"/>
        </w:rPr>
        <w:t>注：政府采购</w:t>
      </w:r>
      <w:r>
        <w:rPr>
          <w:rFonts w:hint="eastAsia" w:ascii="Arial" w:hAnsi="Arial" w:cs="Arial"/>
          <w:b/>
          <w:bCs/>
          <w:szCs w:val="24"/>
          <w:shd w:val="clear" w:color="auto" w:fill="FFFFFF"/>
          <w:lang w:eastAsia="zh-CN"/>
        </w:rPr>
        <w:t>投标人</w:t>
      </w:r>
      <w:r>
        <w:rPr>
          <w:rFonts w:hint="eastAsia" w:ascii="Arial" w:hAnsi="Arial" w:cs="Arial"/>
          <w:b/>
          <w:bCs/>
          <w:szCs w:val="24"/>
          <w:shd w:val="clear" w:color="auto" w:fill="FFFFFF"/>
        </w:rPr>
        <w:t>质疑函和政府采购</w:t>
      </w:r>
      <w:r>
        <w:rPr>
          <w:rFonts w:hint="eastAsia" w:ascii="Arial" w:hAnsi="Arial" w:cs="Arial"/>
          <w:b/>
          <w:bCs/>
          <w:szCs w:val="24"/>
          <w:shd w:val="clear" w:color="auto" w:fill="FFFFFF"/>
          <w:lang w:eastAsia="zh-CN"/>
        </w:rPr>
        <w:t>投标人</w:t>
      </w:r>
      <w:r>
        <w:rPr>
          <w:rFonts w:hint="eastAsia" w:ascii="Arial" w:hAnsi="Arial" w:cs="Arial"/>
          <w:b/>
          <w:bCs/>
          <w:szCs w:val="24"/>
          <w:shd w:val="clear" w:color="auto" w:fill="FFFFFF"/>
        </w:rPr>
        <w:t>投诉书范本可在财政部门户网站和中国政府采购网下载。未按规定格式、内容提出的，招标方将不予受理。</w:t>
      </w:r>
    </w:p>
    <w:p>
      <w:pPr>
        <w:pStyle w:val="164"/>
        <w:spacing w:before="0"/>
        <w:ind w:firstLine="0" w:firstLineChars="0"/>
        <w:rPr>
          <w:rFonts w:hint="eastAsia" w:ascii="宋体" w:hAnsi="宋体" w:cs="宋体"/>
          <w:b/>
          <w:color w:val="000000"/>
          <w:kern w:val="0"/>
          <w:szCs w:val="24"/>
        </w:rPr>
      </w:pPr>
      <w:r>
        <w:rPr>
          <w:rFonts w:hint="eastAsia" w:ascii="宋体" w:hAnsi="宋体" w:cs="宋体"/>
          <w:b/>
          <w:color w:val="000000"/>
          <w:kern w:val="0"/>
          <w:szCs w:val="24"/>
        </w:rPr>
        <w:t>11．采购文件的修改</w:t>
      </w:r>
    </w:p>
    <w:p>
      <w:pPr>
        <w:pStyle w:val="164"/>
        <w:spacing w:before="0"/>
        <w:ind w:firstLine="480"/>
        <w:rPr>
          <w:rFonts w:hint="eastAsia" w:ascii="宋体" w:hAnsi="宋体" w:cs="宋体"/>
          <w:color w:val="000000"/>
          <w:szCs w:val="24"/>
        </w:rPr>
      </w:pPr>
      <w:r>
        <w:rPr>
          <w:rFonts w:hint="eastAsia" w:ascii="宋体" w:hAnsi="宋体" w:cs="宋体"/>
          <w:color w:val="000000"/>
          <w:szCs w:val="24"/>
        </w:rPr>
        <w:t>11.1</w:t>
      </w:r>
      <w:r>
        <w:rPr>
          <w:rFonts w:hint="eastAsia" w:ascii="宋体" w:hAnsi="宋体" w:cs="宋体"/>
          <w:color w:val="000000"/>
          <w:szCs w:val="24"/>
          <w:lang w:eastAsia="zh-CN"/>
        </w:rPr>
        <w:t>投标人</w:t>
      </w:r>
      <w:r>
        <w:rPr>
          <w:rFonts w:hint="eastAsia" w:ascii="宋体" w:hAnsi="宋体" w:cs="宋体"/>
          <w:color w:val="000000"/>
          <w:szCs w:val="24"/>
        </w:rPr>
        <w:t>应认真阅读本招标文件，发现本文件表述不清晰、存在歧视性、排他性或者其他违法内容的，应当于采购文件发布后7个工作日内，一次性以书面形式要求招标采购单位作出书面解释、澄清或者向招标采购单位提出书面质疑。招标采购单位对已发出的招标文件进行必要澄清、答复、修改或补充的，应当在招标文件要求提交投标文件截止时间三日前，在财政部门指定的政府采购信息发布媒体上发布澄清或更正公告，并以传真或邮件（原文扫描件）或网上公告等形式告知所有已登记获取采购文件的</w:t>
      </w:r>
      <w:r>
        <w:rPr>
          <w:rFonts w:hint="eastAsia" w:ascii="宋体" w:hAnsi="宋体" w:cs="宋体"/>
          <w:color w:val="000000"/>
          <w:szCs w:val="24"/>
          <w:lang w:eastAsia="zh-CN"/>
        </w:rPr>
        <w:t>投标人</w:t>
      </w:r>
      <w:r>
        <w:rPr>
          <w:rFonts w:hint="eastAsia" w:ascii="宋体" w:hAnsi="宋体" w:cs="宋体"/>
          <w:color w:val="000000"/>
          <w:szCs w:val="24"/>
        </w:rPr>
        <w:t>。</w:t>
      </w:r>
    </w:p>
    <w:p>
      <w:pPr>
        <w:pStyle w:val="164"/>
        <w:spacing w:before="0"/>
        <w:ind w:firstLine="480"/>
        <w:rPr>
          <w:rFonts w:hint="eastAsia" w:ascii="宋体" w:hAnsi="宋体" w:cs="宋体"/>
          <w:color w:val="000000"/>
          <w:szCs w:val="24"/>
        </w:rPr>
      </w:pPr>
      <w:r>
        <w:rPr>
          <w:rFonts w:hint="eastAsia" w:ascii="宋体" w:hAnsi="宋体" w:cs="宋体"/>
          <w:color w:val="000000"/>
          <w:szCs w:val="24"/>
        </w:rPr>
        <w:t>11.2招标采购单位必须以传真或邮件（原文扫描件）或网上公告等答复</w:t>
      </w:r>
      <w:r>
        <w:rPr>
          <w:rFonts w:hint="eastAsia" w:ascii="宋体" w:hAnsi="宋体" w:cs="宋体"/>
          <w:color w:val="000000"/>
          <w:szCs w:val="24"/>
          <w:lang w:eastAsia="zh-CN"/>
        </w:rPr>
        <w:t>投标人</w:t>
      </w:r>
      <w:r>
        <w:rPr>
          <w:rFonts w:hint="eastAsia" w:ascii="宋体" w:hAnsi="宋体" w:cs="宋体"/>
          <w:color w:val="000000"/>
          <w:szCs w:val="24"/>
        </w:rPr>
        <w:t>要求澄清的问题，并将不包含问题来源的答复以此形式通知所有获取招标文件的</w:t>
      </w:r>
      <w:r>
        <w:rPr>
          <w:rFonts w:hint="eastAsia" w:ascii="宋体" w:hAnsi="宋体" w:cs="宋体"/>
          <w:color w:val="000000"/>
          <w:szCs w:val="24"/>
          <w:lang w:eastAsia="zh-CN"/>
        </w:rPr>
        <w:t>投标人</w:t>
      </w:r>
      <w:r>
        <w:rPr>
          <w:rFonts w:hint="eastAsia" w:ascii="宋体" w:hAnsi="宋体" w:cs="宋体"/>
          <w:color w:val="000000"/>
          <w:szCs w:val="24"/>
        </w:rPr>
        <w:t>；除传真或邮件（原文扫描件）或网上公告形式答复以外的其他澄清方式及澄清内容均无效。</w:t>
      </w:r>
    </w:p>
    <w:p>
      <w:pPr>
        <w:pStyle w:val="164"/>
        <w:spacing w:before="0"/>
        <w:ind w:firstLine="480"/>
        <w:rPr>
          <w:rFonts w:hint="eastAsia" w:ascii="宋体" w:hAnsi="宋体" w:cs="宋体"/>
          <w:color w:val="000000"/>
          <w:szCs w:val="24"/>
        </w:rPr>
      </w:pPr>
      <w:r>
        <w:rPr>
          <w:rFonts w:hint="eastAsia" w:ascii="宋体" w:hAnsi="宋体" w:cs="宋体"/>
          <w:color w:val="000000"/>
          <w:szCs w:val="24"/>
        </w:rPr>
        <w:t>11.3招标文件澄清、答复、修改、补充的内容为招标文件的组成部分。当招标文件与招标文件的答复、澄清、修改、补充通知就同一内容的表述不一致时，以最后发出的文件为准。</w:t>
      </w:r>
    </w:p>
    <w:p>
      <w:pPr>
        <w:pStyle w:val="164"/>
        <w:spacing w:before="0"/>
        <w:ind w:firstLine="480"/>
        <w:rPr>
          <w:rFonts w:hint="eastAsia" w:ascii="宋体" w:hAnsi="宋体" w:cs="宋体"/>
          <w:color w:val="000000"/>
          <w:szCs w:val="24"/>
        </w:rPr>
      </w:pPr>
      <w:r>
        <w:rPr>
          <w:rFonts w:hint="eastAsia" w:ascii="宋体" w:hAnsi="宋体" w:cs="宋体"/>
          <w:color w:val="000000"/>
          <w:szCs w:val="24"/>
        </w:rPr>
        <w:t>11.4招标文件的澄清、答复、修改或补充都应该通过本招标机构以法定形式发布，采购单位非通过本机构，不得擅自澄清、答复、修改或补充招标文件。</w:t>
      </w:r>
    </w:p>
    <w:p>
      <w:pPr>
        <w:pStyle w:val="164"/>
        <w:spacing w:before="0"/>
        <w:ind w:firstLine="480"/>
        <w:rPr>
          <w:rFonts w:hint="eastAsia" w:ascii="宋体" w:hAnsi="宋体" w:cs="宋体"/>
          <w:color w:val="000000"/>
          <w:szCs w:val="24"/>
        </w:rPr>
      </w:pPr>
      <w:r>
        <w:rPr>
          <w:rFonts w:hint="eastAsia" w:ascii="宋体" w:hAnsi="宋体" w:cs="宋体"/>
          <w:color w:val="000000"/>
          <w:szCs w:val="24"/>
        </w:rPr>
        <w:t>11.5若有必要，采购代理机构将酌情推迟递交投标文件的截止日期。</w:t>
      </w:r>
    </w:p>
    <w:p>
      <w:pPr>
        <w:pStyle w:val="164"/>
        <w:spacing w:before="0"/>
        <w:ind w:firstLine="0" w:firstLineChars="0"/>
        <w:rPr>
          <w:rFonts w:hint="eastAsia" w:ascii="宋体" w:hAnsi="宋体" w:cs="宋体"/>
          <w:b/>
          <w:color w:val="000000"/>
          <w:kern w:val="0"/>
          <w:szCs w:val="24"/>
        </w:rPr>
      </w:pPr>
      <w:r>
        <w:rPr>
          <w:rFonts w:hint="eastAsia" w:ascii="宋体" w:hAnsi="宋体" w:cs="宋体"/>
          <w:b/>
          <w:color w:val="000000"/>
          <w:kern w:val="0"/>
          <w:szCs w:val="24"/>
        </w:rPr>
        <w:t>12．投标报价</w:t>
      </w:r>
    </w:p>
    <w:p>
      <w:pPr>
        <w:pStyle w:val="164"/>
        <w:spacing w:before="0"/>
        <w:ind w:firstLine="480"/>
        <w:rPr>
          <w:rFonts w:hint="eastAsia" w:ascii="宋体" w:hAnsi="宋体" w:cs="宋体"/>
          <w:color w:val="000000"/>
          <w:szCs w:val="24"/>
        </w:rPr>
      </w:pPr>
      <w:r>
        <w:rPr>
          <w:rFonts w:hint="eastAsia" w:ascii="宋体" w:hAnsi="宋体" w:cs="宋体"/>
          <w:color w:val="000000"/>
          <w:szCs w:val="24"/>
        </w:rPr>
        <w:t>12.1基本要求</w:t>
      </w:r>
    </w:p>
    <w:p>
      <w:pPr>
        <w:spacing w:line="360" w:lineRule="auto"/>
        <w:ind w:firstLine="480" w:firstLineChars="200"/>
        <w:rPr>
          <w:rFonts w:hint="eastAsia" w:ascii="宋体" w:hAnsi="宋体" w:cs="宋体"/>
          <w:sz w:val="24"/>
        </w:rPr>
      </w:pPr>
      <w:r>
        <w:rPr>
          <w:rFonts w:hint="eastAsia" w:ascii="宋体" w:hAnsi="宋体" w:cs="宋体"/>
          <w:sz w:val="24"/>
        </w:rPr>
        <w:t>12.1.1</w:t>
      </w:r>
      <w:r>
        <w:rPr>
          <w:rFonts w:hint="eastAsia" w:ascii="宋体" w:hAnsi="宋体" w:cs="宋体"/>
          <w:sz w:val="24"/>
          <w:lang w:eastAsia="zh-CN"/>
        </w:rPr>
        <w:t>投标人</w:t>
      </w:r>
      <w:r>
        <w:rPr>
          <w:rFonts w:hint="eastAsia" w:ascii="宋体" w:hAnsi="宋体" w:cs="宋体"/>
          <w:sz w:val="24"/>
        </w:rPr>
        <w:t>应根据《投标（开标）一览表》填写相关内容。</w:t>
      </w:r>
    </w:p>
    <w:p>
      <w:pPr>
        <w:pStyle w:val="164"/>
        <w:spacing w:before="0"/>
        <w:ind w:firstLine="480"/>
        <w:rPr>
          <w:rFonts w:hint="eastAsia" w:ascii="宋体" w:hAnsi="宋体" w:cs="宋体"/>
          <w:color w:val="000000"/>
          <w:szCs w:val="24"/>
        </w:rPr>
      </w:pPr>
      <w:r>
        <w:rPr>
          <w:rFonts w:hint="eastAsia" w:ascii="宋体" w:hAnsi="宋体" w:cs="宋体"/>
          <w:color w:val="000000"/>
          <w:szCs w:val="24"/>
        </w:rPr>
        <w:t>12.2报价</w:t>
      </w:r>
    </w:p>
    <w:p>
      <w:pPr>
        <w:tabs>
          <w:tab w:val="left" w:pos="3780"/>
        </w:tabs>
        <w:snapToGrid w:val="0"/>
        <w:spacing w:line="360" w:lineRule="auto"/>
        <w:ind w:firstLine="480" w:firstLineChars="200"/>
        <w:jc w:val="left"/>
        <w:rPr>
          <w:rFonts w:hint="eastAsia" w:ascii="宋体" w:hAnsi="宋体" w:cs="宋体"/>
          <w:sz w:val="24"/>
        </w:rPr>
      </w:pPr>
      <w:r>
        <w:rPr>
          <w:rFonts w:hint="eastAsia" w:ascii="宋体" w:hAnsi="宋体" w:cs="宋体"/>
          <w:sz w:val="24"/>
        </w:rPr>
        <w:t>12.2.1有关本项目所需的货款、人工服务费、机械费、标准附件、备品备件、专用工具、包装、运输、装卸、保险、税金、货到就位以及安装、调试、培训、保修等完成本项目所需的一切费用均计入报价。</w:t>
      </w:r>
      <w:r>
        <w:rPr>
          <w:rFonts w:hint="eastAsia" w:ascii="宋体" w:hAnsi="宋体" w:cs="宋体"/>
          <w:b/>
          <w:sz w:val="24"/>
        </w:rPr>
        <w:t>《</w:t>
      </w:r>
      <w:r>
        <w:rPr>
          <w:rFonts w:hint="eastAsia" w:ascii="宋体" w:hAnsi="宋体" w:cs="宋体"/>
          <w:b/>
          <w:bCs/>
          <w:sz w:val="24"/>
        </w:rPr>
        <w:t>投标（开标）一览表》是报价的唯一载体。</w:t>
      </w:r>
    </w:p>
    <w:p>
      <w:pPr>
        <w:pStyle w:val="164"/>
        <w:spacing w:before="0"/>
        <w:ind w:firstLine="480"/>
        <w:rPr>
          <w:rFonts w:hint="eastAsia" w:ascii="宋体" w:hAnsi="宋体" w:cs="宋体"/>
          <w:color w:val="000000"/>
          <w:szCs w:val="24"/>
        </w:rPr>
      </w:pPr>
      <w:r>
        <w:rPr>
          <w:rFonts w:hint="eastAsia" w:ascii="宋体" w:hAnsi="宋体" w:cs="宋体"/>
          <w:color w:val="000000"/>
          <w:szCs w:val="24"/>
        </w:rPr>
        <w:t>12.3其它费用处理</w:t>
      </w:r>
    </w:p>
    <w:p>
      <w:pPr>
        <w:autoSpaceDE w:val="0"/>
        <w:autoSpaceDN w:val="0"/>
        <w:spacing w:line="360" w:lineRule="auto"/>
        <w:ind w:firstLine="480" w:firstLineChars="200"/>
        <w:rPr>
          <w:rFonts w:hint="eastAsia" w:ascii="宋体" w:hAnsi="宋体" w:cs="宋体"/>
          <w:sz w:val="24"/>
          <w:lang w:val="zh-CN"/>
        </w:rPr>
      </w:pPr>
      <w:r>
        <w:rPr>
          <w:rFonts w:hint="eastAsia" w:ascii="宋体" w:hAnsi="宋体" w:cs="宋体"/>
          <w:sz w:val="24"/>
          <w:lang w:val="zh-CN"/>
        </w:rPr>
        <w:t>12.3.1</w:t>
      </w:r>
      <w:r>
        <w:rPr>
          <w:rFonts w:hint="eastAsia" w:ascii="宋体" w:hAnsi="宋体" w:cs="宋体"/>
          <w:color w:val="000000"/>
          <w:sz w:val="24"/>
        </w:rPr>
        <w:t>本次招标代理服务费由中标人承担，综合考虑总报价中，</w:t>
      </w:r>
      <w:r>
        <w:rPr>
          <w:rFonts w:hint="eastAsia" w:ascii="宋体" w:hAnsi="宋体" w:cs="宋体"/>
          <w:sz w:val="24"/>
          <w:lang w:val="zh-CN"/>
        </w:rPr>
        <w:t>不</w:t>
      </w:r>
      <w:r>
        <w:rPr>
          <w:rFonts w:hint="eastAsia" w:ascii="宋体" w:hAnsi="宋体" w:cs="宋体"/>
          <w:sz w:val="24"/>
        </w:rPr>
        <w:t>得</w:t>
      </w:r>
      <w:r>
        <w:rPr>
          <w:rFonts w:hint="eastAsia" w:ascii="宋体" w:hAnsi="宋体" w:cs="宋体"/>
          <w:sz w:val="24"/>
          <w:lang w:val="zh-CN"/>
        </w:rPr>
        <w:t>单列。</w:t>
      </w:r>
    </w:p>
    <w:p>
      <w:pPr>
        <w:pStyle w:val="164"/>
        <w:spacing w:before="0"/>
        <w:ind w:firstLine="480"/>
        <w:rPr>
          <w:rFonts w:hint="eastAsia" w:ascii="宋体" w:hAnsi="宋体" w:cs="宋体"/>
          <w:color w:val="000000"/>
          <w:szCs w:val="24"/>
        </w:rPr>
      </w:pPr>
      <w:r>
        <w:rPr>
          <w:rFonts w:hint="eastAsia" w:ascii="宋体" w:hAnsi="宋体" w:cs="宋体"/>
          <w:color w:val="000000"/>
          <w:szCs w:val="24"/>
          <w:lang w:val="zh-CN"/>
        </w:rPr>
        <w:t>12.3.2采购文件</w:t>
      </w:r>
      <w:r>
        <w:rPr>
          <w:rFonts w:hint="eastAsia" w:ascii="宋体" w:hAnsi="宋体" w:cs="宋体"/>
          <w:color w:val="000000"/>
          <w:szCs w:val="24"/>
        </w:rPr>
        <w:t>未列明，而</w:t>
      </w:r>
      <w:r>
        <w:rPr>
          <w:rFonts w:hint="eastAsia" w:ascii="宋体" w:hAnsi="宋体" w:cs="宋体"/>
          <w:color w:val="000000"/>
          <w:szCs w:val="24"/>
          <w:lang w:eastAsia="zh-CN"/>
        </w:rPr>
        <w:t>投标人</w:t>
      </w:r>
      <w:r>
        <w:rPr>
          <w:rFonts w:hint="eastAsia" w:ascii="宋体" w:hAnsi="宋体" w:cs="宋体"/>
          <w:color w:val="000000"/>
          <w:szCs w:val="24"/>
        </w:rPr>
        <w:t>认为必需的费用也需列入报价。</w:t>
      </w:r>
    </w:p>
    <w:p>
      <w:pPr>
        <w:pStyle w:val="164"/>
        <w:spacing w:before="0"/>
        <w:ind w:firstLine="480"/>
        <w:rPr>
          <w:rFonts w:hint="eastAsia" w:ascii="宋体" w:hAnsi="宋体" w:cs="宋体"/>
          <w:color w:val="000000"/>
          <w:szCs w:val="24"/>
        </w:rPr>
      </w:pPr>
      <w:r>
        <w:rPr>
          <w:rFonts w:hint="eastAsia" w:ascii="宋体" w:hAnsi="宋体" w:cs="宋体"/>
          <w:color w:val="000000"/>
          <w:szCs w:val="24"/>
        </w:rPr>
        <w:t>12.4投标货币</w:t>
      </w:r>
    </w:p>
    <w:p>
      <w:pPr>
        <w:pStyle w:val="23"/>
        <w:ind w:firstLine="480" w:firstLineChars="200"/>
        <w:rPr>
          <w:rFonts w:hint="eastAsia" w:hAnsi="宋体" w:cs="宋体"/>
          <w:szCs w:val="24"/>
        </w:rPr>
      </w:pPr>
      <w:r>
        <w:rPr>
          <w:rFonts w:hint="eastAsia" w:hAnsi="宋体" w:cs="宋体"/>
          <w:szCs w:val="24"/>
        </w:rPr>
        <w:t>投标文件中价格全部采用人民币报价。报价应是唯一的, 采购人将不接受有选择的报价。</w:t>
      </w:r>
    </w:p>
    <w:p>
      <w:pPr>
        <w:tabs>
          <w:tab w:val="left" w:pos="3780"/>
        </w:tabs>
        <w:snapToGrid w:val="0"/>
        <w:spacing w:line="360" w:lineRule="auto"/>
        <w:jc w:val="center"/>
        <w:rPr>
          <w:rFonts w:hint="eastAsia" w:ascii="宋体" w:hAnsi="宋体" w:cs="宋体"/>
          <w:b/>
          <w:sz w:val="24"/>
        </w:rPr>
      </w:pPr>
      <w:r>
        <w:rPr>
          <w:rFonts w:hint="eastAsia" w:ascii="宋体" w:hAnsi="宋体" w:cs="宋体"/>
          <w:b/>
          <w:sz w:val="24"/>
        </w:rPr>
        <w:t>三、投标文件的编制</w:t>
      </w:r>
    </w:p>
    <w:p>
      <w:pPr>
        <w:pStyle w:val="164"/>
        <w:spacing w:before="0"/>
        <w:ind w:firstLine="0" w:firstLineChars="0"/>
        <w:rPr>
          <w:rFonts w:hint="eastAsia" w:ascii="宋体" w:hAnsi="宋体" w:cs="宋体"/>
          <w:szCs w:val="24"/>
          <w:lang w:val="zh-CN"/>
        </w:rPr>
      </w:pPr>
      <w:r>
        <w:rPr>
          <w:rFonts w:hint="eastAsia" w:ascii="宋体" w:hAnsi="宋体" w:cs="宋体"/>
          <w:b/>
          <w:color w:val="000000"/>
          <w:szCs w:val="24"/>
        </w:rPr>
        <w:t>13</w:t>
      </w:r>
      <w:r>
        <w:rPr>
          <w:rFonts w:hint="eastAsia" w:ascii="宋体" w:hAnsi="宋体" w:cs="宋体"/>
          <w:b/>
          <w:color w:val="000000"/>
          <w:kern w:val="0"/>
          <w:szCs w:val="24"/>
        </w:rPr>
        <w:t>．</w:t>
      </w:r>
      <w:r>
        <w:rPr>
          <w:rFonts w:hint="eastAsia" w:ascii="宋体" w:hAnsi="宋体" w:cs="宋体"/>
          <w:b/>
          <w:color w:val="000000"/>
          <w:szCs w:val="24"/>
        </w:rPr>
        <w:t>投标文件的语言：</w:t>
      </w:r>
      <w:r>
        <w:rPr>
          <w:rFonts w:hint="eastAsia" w:ascii="宋体" w:hAnsi="宋体" w:cs="宋体"/>
          <w:szCs w:val="24"/>
        </w:rPr>
        <w:t>投标文件及</w:t>
      </w:r>
      <w:r>
        <w:rPr>
          <w:rFonts w:hint="eastAsia" w:ascii="宋体" w:hAnsi="宋体" w:cs="宋体"/>
          <w:szCs w:val="24"/>
          <w:lang w:eastAsia="zh-CN"/>
        </w:rPr>
        <w:t>投标人</w:t>
      </w:r>
      <w:r>
        <w:rPr>
          <w:rFonts w:hint="eastAsia" w:ascii="宋体" w:hAnsi="宋体" w:cs="宋体"/>
          <w:szCs w:val="24"/>
        </w:rPr>
        <w:t>与采购有关的来往通知、函件和文件均应使用中文。</w:t>
      </w:r>
    </w:p>
    <w:p>
      <w:pPr>
        <w:spacing w:line="360" w:lineRule="auto"/>
        <w:rPr>
          <w:rFonts w:hint="eastAsia" w:ascii="宋体" w:hAnsi="宋体" w:cs="宋体"/>
          <w:kern w:val="0"/>
          <w:sz w:val="24"/>
        </w:rPr>
      </w:pPr>
      <w:r>
        <w:rPr>
          <w:rFonts w:hint="eastAsia" w:ascii="宋体" w:hAnsi="宋体" w:cs="宋体"/>
          <w:b/>
          <w:sz w:val="24"/>
        </w:rPr>
        <w:t>14</w:t>
      </w:r>
      <w:r>
        <w:rPr>
          <w:rFonts w:hint="eastAsia" w:ascii="宋体" w:hAnsi="宋体" w:cs="宋体"/>
          <w:b/>
          <w:color w:val="000000"/>
          <w:kern w:val="0"/>
          <w:sz w:val="24"/>
        </w:rPr>
        <w:t>．</w:t>
      </w:r>
      <w:r>
        <w:rPr>
          <w:rFonts w:hint="eastAsia" w:ascii="宋体" w:hAnsi="宋体" w:cs="宋体"/>
          <w:b/>
          <w:sz w:val="24"/>
        </w:rPr>
        <w:t>投标文件的组成：</w:t>
      </w:r>
      <w:r>
        <w:rPr>
          <w:rFonts w:hint="eastAsia" w:ascii="宋体" w:hAnsi="宋体" w:cs="宋体"/>
          <w:kern w:val="0"/>
          <w:sz w:val="24"/>
        </w:rPr>
        <w:t>投标文件由资格文件、商务资信技术文件、报价文件三部分组成。以下列出的为投标文件的基本组成部分，请</w:t>
      </w:r>
      <w:r>
        <w:rPr>
          <w:rFonts w:hint="eastAsia" w:ascii="宋体" w:hAnsi="宋体" w:cs="宋体"/>
          <w:kern w:val="0"/>
          <w:sz w:val="24"/>
          <w:lang w:eastAsia="zh-CN"/>
        </w:rPr>
        <w:t>投标人</w:t>
      </w:r>
      <w:r>
        <w:rPr>
          <w:rFonts w:hint="eastAsia" w:ascii="宋体" w:hAnsi="宋体" w:cs="宋体"/>
          <w:kern w:val="0"/>
          <w:sz w:val="24"/>
        </w:rPr>
        <w:t>参照以下要求制作投标文件，亦可根据自身情况进一步细化，但不得更改相关实质性内容。</w:t>
      </w:r>
    </w:p>
    <w:p>
      <w:pPr>
        <w:snapToGrid w:val="0"/>
        <w:spacing w:line="360" w:lineRule="auto"/>
        <w:ind w:firstLine="482" w:firstLineChars="200"/>
        <w:jc w:val="left"/>
        <w:rPr>
          <w:rFonts w:hint="eastAsia" w:ascii="宋体" w:hAnsi="宋体" w:cs="宋体"/>
          <w:sz w:val="24"/>
        </w:rPr>
      </w:pPr>
      <w:r>
        <w:rPr>
          <w:rFonts w:hint="eastAsia" w:ascii="宋体" w:hAnsi="宋体" w:cs="宋体"/>
          <w:b/>
          <w:bCs/>
          <w:sz w:val="24"/>
        </w:rPr>
        <w:t>14.1▲资格</w:t>
      </w:r>
      <w:r>
        <w:rPr>
          <w:rFonts w:hint="eastAsia" w:ascii="宋体" w:hAnsi="宋体" w:cs="宋体"/>
          <w:b/>
          <w:sz w:val="24"/>
        </w:rPr>
        <w:t>文件</w:t>
      </w:r>
      <w:r>
        <w:rPr>
          <w:rFonts w:hint="eastAsia" w:ascii="宋体" w:hAnsi="宋体" w:cs="宋体"/>
          <w:sz w:val="24"/>
        </w:rPr>
        <w:t>应包括以下内容（均需加盖公章）：证明其符合《中华人民共和国政府采购法》规定的</w:t>
      </w:r>
      <w:r>
        <w:rPr>
          <w:rFonts w:hint="eastAsia" w:ascii="宋体" w:hAnsi="宋体" w:cs="宋体"/>
          <w:sz w:val="24"/>
          <w:lang w:eastAsia="zh-CN"/>
        </w:rPr>
        <w:t>投标人</w:t>
      </w:r>
      <w:r>
        <w:rPr>
          <w:rFonts w:hint="eastAsia" w:ascii="宋体" w:hAnsi="宋体" w:cs="宋体"/>
          <w:sz w:val="24"/>
        </w:rPr>
        <w:t>基本条件和采购文件中对</w:t>
      </w:r>
      <w:r>
        <w:rPr>
          <w:rFonts w:hint="eastAsia" w:ascii="宋体" w:hAnsi="宋体" w:cs="宋体"/>
          <w:sz w:val="24"/>
          <w:lang w:eastAsia="zh-CN"/>
        </w:rPr>
        <w:t>投标人</w:t>
      </w:r>
      <w:r>
        <w:rPr>
          <w:rFonts w:hint="eastAsia" w:ascii="宋体" w:hAnsi="宋体" w:cs="宋体"/>
          <w:sz w:val="24"/>
        </w:rPr>
        <w:t>的特定要求的有关资格证明文件：</w:t>
      </w:r>
    </w:p>
    <w:p>
      <w:pPr>
        <w:numPr>
          <w:ilvl w:val="0"/>
          <w:numId w:val="14"/>
        </w:numPr>
        <w:autoSpaceDE w:val="0"/>
        <w:autoSpaceDN w:val="0"/>
        <w:spacing w:line="360" w:lineRule="auto"/>
        <w:ind w:right="-315" w:firstLine="480"/>
        <w:rPr>
          <w:rFonts w:hint="eastAsia" w:ascii="宋体" w:hAnsi="宋体" w:cs="宋体"/>
          <w:sz w:val="24"/>
        </w:rPr>
      </w:pPr>
      <w:r>
        <w:rPr>
          <w:rFonts w:hint="eastAsia" w:ascii="宋体" w:hAnsi="宋体" w:cs="宋体"/>
          <w:sz w:val="24"/>
        </w:rPr>
        <w:t>营业执照(或事业法人登记证或其他工商等登记证明材料)复印件；</w:t>
      </w:r>
    </w:p>
    <w:p>
      <w:pPr>
        <w:spacing w:line="360" w:lineRule="auto"/>
        <w:rPr>
          <w:rFonts w:hint="eastAsia" w:ascii="宋体" w:hAnsi="宋体" w:cs="宋体"/>
          <w:color w:val="0000FF"/>
          <w:kern w:val="0"/>
          <w:sz w:val="24"/>
        </w:rPr>
      </w:pPr>
      <w:r>
        <w:rPr>
          <w:rFonts w:hint="eastAsia" w:ascii="宋体" w:hAnsi="宋体" w:cs="宋体"/>
          <w:b/>
          <w:bCs/>
          <w:kern w:val="0"/>
          <w:sz w:val="24"/>
        </w:rPr>
        <w:t>备注：</w:t>
      </w:r>
      <w:r>
        <w:rPr>
          <w:rFonts w:hint="eastAsia" w:ascii="宋体" w:hAnsi="宋体" w:cs="宋体"/>
          <w:color w:val="auto"/>
          <w:kern w:val="0"/>
          <w:sz w:val="24"/>
        </w:rPr>
        <w:t>金融、保险、通讯等特定行业的全国性企业所设立的区域性分支机构，以及个体工商户、个人独资企业、合伙企业参加本项目投标的，除上述提供自身企业营业执照外，</w:t>
      </w:r>
      <w:r>
        <w:rPr>
          <w:rFonts w:hint="eastAsia" w:ascii="宋体" w:hAnsi="宋体" w:cs="宋体"/>
          <w:color w:val="auto"/>
          <w:kern w:val="0"/>
          <w:sz w:val="24"/>
          <w:lang w:val="zh-CN"/>
        </w:rPr>
        <w:t>还须提供总公司（总机构）授权书或房产权证或其他有效财产证明材料,省级公司独立法人资格不作要求</w:t>
      </w:r>
      <w:r>
        <w:rPr>
          <w:rFonts w:hint="eastAsia" w:ascii="宋体" w:hAnsi="宋体" w:cs="宋体"/>
          <w:color w:val="auto"/>
          <w:kern w:val="0"/>
          <w:sz w:val="24"/>
        </w:rPr>
        <w:t>。</w:t>
      </w:r>
    </w:p>
    <w:p>
      <w:pPr>
        <w:numPr>
          <w:ilvl w:val="0"/>
          <w:numId w:val="14"/>
        </w:numPr>
        <w:autoSpaceDE w:val="0"/>
        <w:autoSpaceDN w:val="0"/>
        <w:spacing w:line="360" w:lineRule="auto"/>
        <w:ind w:right="-315" w:firstLine="480"/>
        <w:rPr>
          <w:rFonts w:hint="eastAsia" w:ascii="宋体" w:hAnsi="宋体" w:cs="宋体"/>
          <w:sz w:val="24"/>
          <w:lang w:val="zh-CN"/>
        </w:rPr>
      </w:pPr>
      <w:r>
        <w:rPr>
          <w:rFonts w:hint="eastAsia" w:ascii="宋体" w:hAnsi="宋体" w:cs="宋体"/>
          <w:sz w:val="24"/>
          <w:lang w:val="zh-CN"/>
        </w:rPr>
        <w:t>法定代表人资格证明书，投标文件签署授权委托书（如投标文件系法定代表人签署则不需提供）以及法定代表人和代理人的身份证复印件；</w:t>
      </w:r>
    </w:p>
    <w:p>
      <w:pPr>
        <w:numPr>
          <w:ilvl w:val="0"/>
          <w:numId w:val="14"/>
        </w:numPr>
        <w:autoSpaceDE w:val="0"/>
        <w:autoSpaceDN w:val="0"/>
        <w:spacing w:line="360" w:lineRule="auto"/>
        <w:ind w:right="-315" w:firstLine="480"/>
        <w:rPr>
          <w:rFonts w:hint="eastAsia" w:ascii="宋体" w:hAnsi="宋体" w:cs="宋体"/>
          <w:sz w:val="24"/>
          <w:lang w:val="zh-CN"/>
        </w:rPr>
      </w:pPr>
      <w:r>
        <w:rPr>
          <w:rFonts w:hint="eastAsia" w:ascii="宋体" w:hAnsi="宋体" w:cs="宋体"/>
          <w:sz w:val="24"/>
          <w:lang w:val="zh-CN"/>
        </w:rPr>
        <w:t>具有良好的商业信誉和健全的财务会计制度；有依法缴纳税收和社会保障金的良好记录的承诺函；</w:t>
      </w:r>
    </w:p>
    <w:p>
      <w:pPr>
        <w:numPr>
          <w:ilvl w:val="0"/>
          <w:numId w:val="14"/>
        </w:numPr>
        <w:autoSpaceDE w:val="0"/>
        <w:autoSpaceDN w:val="0"/>
        <w:spacing w:line="360" w:lineRule="auto"/>
        <w:ind w:right="-315" w:firstLine="480"/>
        <w:rPr>
          <w:rFonts w:hint="eastAsia" w:ascii="宋体" w:hAnsi="宋体" w:cs="宋体"/>
          <w:sz w:val="24"/>
          <w:lang w:val="zh-CN"/>
        </w:rPr>
      </w:pPr>
      <w:r>
        <w:rPr>
          <w:rFonts w:hint="eastAsia" w:ascii="宋体" w:hAnsi="宋体" w:cs="宋体"/>
          <w:sz w:val="24"/>
          <w:lang w:val="zh-CN"/>
        </w:rPr>
        <w:t>具有履行合同所必需的设备和专业技术能力的承诺函；</w:t>
      </w:r>
    </w:p>
    <w:p>
      <w:pPr>
        <w:numPr>
          <w:ilvl w:val="0"/>
          <w:numId w:val="14"/>
        </w:numPr>
        <w:autoSpaceDE w:val="0"/>
        <w:autoSpaceDN w:val="0"/>
        <w:spacing w:line="360" w:lineRule="auto"/>
        <w:ind w:right="-315" w:firstLine="480"/>
        <w:rPr>
          <w:rFonts w:hint="eastAsia" w:ascii="宋体" w:hAnsi="宋体" w:cs="宋体"/>
          <w:sz w:val="24"/>
          <w:lang w:val="zh-CN"/>
        </w:rPr>
      </w:pPr>
      <w:r>
        <w:rPr>
          <w:rFonts w:hint="eastAsia" w:ascii="宋体" w:hAnsi="宋体" w:cs="宋体"/>
          <w:sz w:val="24"/>
          <w:lang w:val="zh-CN"/>
        </w:rPr>
        <w:t>参加政府采购活动前三年内在经营活动中没有重大违法记录的声明；</w:t>
      </w:r>
    </w:p>
    <w:p>
      <w:pPr>
        <w:numPr>
          <w:ilvl w:val="0"/>
          <w:numId w:val="14"/>
        </w:numPr>
        <w:autoSpaceDE w:val="0"/>
        <w:autoSpaceDN w:val="0"/>
        <w:spacing w:line="360" w:lineRule="auto"/>
        <w:ind w:right="-315" w:firstLine="480"/>
        <w:rPr>
          <w:rFonts w:hint="eastAsia" w:ascii="宋体" w:hAnsi="宋体" w:cs="宋体"/>
          <w:sz w:val="24"/>
          <w:lang w:val="zh-CN"/>
        </w:rPr>
      </w:pPr>
      <w:r>
        <w:rPr>
          <w:rFonts w:hint="eastAsia" w:ascii="宋体" w:hAnsi="宋体" w:cs="宋体"/>
          <w:sz w:val="24"/>
          <w:lang w:val="zh-CN"/>
        </w:rPr>
        <w:t>投标人没有失信记录承诺函；</w:t>
      </w:r>
    </w:p>
    <w:p>
      <w:pPr>
        <w:spacing w:line="336" w:lineRule="auto"/>
        <w:jc w:val="left"/>
        <w:rPr>
          <w:rFonts w:hint="eastAsia" w:ascii="宋体" w:hAnsi="宋体" w:cs="宋体"/>
          <w:b/>
          <w:bCs/>
          <w:color w:val="auto"/>
          <w:sz w:val="24"/>
          <w:lang w:val="zh-CN"/>
        </w:rPr>
      </w:pPr>
      <w:r>
        <w:rPr>
          <w:rFonts w:hint="eastAsia" w:ascii="宋体" w:hAnsi="宋体" w:cs="宋体"/>
          <w:b/>
          <w:bCs/>
          <w:color w:val="auto"/>
          <w:sz w:val="24"/>
          <w:lang w:val="zh-CN"/>
        </w:rPr>
        <w:t>▲注：</w:t>
      </w:r>
    </w:p>
    <w:p>
      <w:pPr>
        <w:spacing w:line="336" w:lineRule="auto"/>
        <w:jc w:val="left"/>
        <w:rPr>
          <w:rFonts w:hint="eastAsia" w:ascii="宋体" w:hAnsi="宋体" w:cs="宋体"/>
          <w:b/>
          <w:bCs/>
          <w:color w:val="auto"/>
          <w:sz w:val="24"/>
          <w:lang w:val="zh-CN"/>
        </w:rPr>
      </w:pPr>
      <w:r>
        <w:rPr>
          <w:rFonts w:ascii="宋体" w:hAnsi="宋体" w:cs="宋体"/>
          <w:b/>
          <w:bCs/>
          <w:color w:val="auto"/>
          <w:sz w:val="24"/>
          <w:lang w:val="zh-CN"/>
        </w:rPr>
        <w:t>①</w:t>
      </w:r>
      <w:r>
        <w:rPr>
          <w:rFonts w:hint="eastAsia" w:ascii="宋体" w:hAnsi="宋体" w:cs="宋体"/>
          <w:b/>
          <w:bCs/>
          <w:color w:val="auto"/>
          <w:sz w:val="24"/>
          <w:lang w:val="zh-CN"/>
        </w:rPr>
        <w:t>上述资格证明文件未提供或提供的资格证明材料不齐全的，资格审查作不通过处理，不得进入评审程序。</w:t>
      </w:r>
    </w:p>
    <w:p>
      <w:pPr>
        <w:spacing w:line="336" w:lineRule="auto"/>
        <w:jc w:val="left"/>
        <w:rPr>
          <w:rFonts w:hint="eastAsia" w:ascii="宋体" w:hAnsi="宋体" w:cs="宋体"/>
          <w:b/>
          <w:bCs/>
          <w:color w:val="auto"/>
          <w:sz w:val="24"/>
          <w:lang w:val="zh-CN"/>
        </w:rPr>
      </w:pPr>
      <w:r>
        <w:rPr>
          <w:rFonts w:ascii="宋体" w:hAnsi="宋体" w:cs="宋体"/>
          <w:b/>
          <w:bCs/>
          <w:color w:val="auto"/>
          <w:sz w:val="24"/>
          <w:lang w:val="zh-CN"/>
        </w:rPr>
        <w:t>②</w:t>
      </w:r>
      <w:r>
        <w:rPr>
          <w:rFonts w:hint="eastAsia" w:ascii="宋体" w:hAnsi="宋体" w:cs="宋体"/>
          <w:b/>
          <w:bCs/>
          <w:color w:val="auto"/>
          <w:sz w:val="24"/>
          <w:lang w:val="zh-CN"/>
        </w:rPr>
        <w:t>根据</w:t>
      </w:r>
      <w:r>
        <w:rPr>
          <w:rFonts w:hint="eastAsia" w:ascii="宋体" w:hAnsi="宋体" w:cs="宋体"/>
          <w:b/>
          <w:bCs/>
          <w:color w:val="auto"/>
          <w:sz w:val="24"/>
        </w:rPr>
        <w:t>《</w:t>
      </w:r>
      <w:r>
        <w:rPr>
          <w:rFonts w:ascii="宋体" w:hAnsi="宋体" w:cs="宋体"/>
          <w:b/>
          <w:bCs/>
          <w:color w:val="auto"/>
          <w:sz w:val="24"/>
        </w:rPr>
        <w:t>浙江省财政厅关于进一步加大政府采购 支持中小企业力度助力扎实稳住经济的通知</w:t>
      </w:r>
      <w:r>
        <w:rPr>
          <w:rFonts w:hint="eastAsia" w:ascii="宋体" w:hAnsi="宋体" w:cs="宋体"/>
          <w:b/>
          <w:bCs/>
          <w:color w:val="auto"/>
          <w:sz w:val="24"/>
        </w:rPr>
        <w:t>》（</w:t>
      </w:r>
      <w:r>
        <w:rPr>
          <w:rFonts w:ascii="宋体" w:hAnsi="宋体" w:cs="宋体"/>
          <w:b/>
          <w:bCs/>
          <w:color w:val="auto"/>
          <w:sz w:val="24"/>
        </w:rPr>
        <w:t>浙财采监〔2022〕8号</w:t>
      </w:r>
      <w:r>
        <w:rPr>
          <w:rFonts w:hint="eastAsia" w:ascii="宋体" w:hAnsi="宋体" w:cs="宋体"/>
          <w:b/>
          <w:bCs/>
          <w:color w:val="auto"/>
          <w:sz w:val="24"/>
        </w:rPr>
        <w:t>），二、降低交易成本：3.</w:t>
      </w:r>
      <w:r>
        <w:rPr>
          <w:rFonts w:ascii="宋体" w:hAnsi="宋体" w:cs="宋体"/>
          <w:b/>
          <w:bCs/>
          <w:color w:val="auto"/>
          <w:sz w:val="24"/>
        </w:rPr>
        <w:t>简化对政府采购</w:t>
      </w:r>
      <w:r>
        <w:rPr>
          <w:rFonts w:hint="eastAsia" w:ascii="宋体" w:hAnsi="宋体" w:cs="宋体"/>
          <w:b/>
          <w:bCs/>
          <w:color w:val="auto"/>
          <w:sz w:val="24"/>
          <w:lang w:eastAsia="zh-CN"/>
        </w:rPr>
        <w:t>投标人</w:t>
      </w:r>
      <w:r>
        <w:rPr>
          <w:rFonts w:ascii="宋体" w:hAnsi="宋体" w:cs="宋体"/>
          <w:b/>
          <w:bCs/>
          <w:color w:val="auto"/>
          <w:sz w:val="24"/>
        </w:rPr>
        <w:t>资格条件的形式审查，</w:t>
      </w:r>
      <w:r>
        <w:rPr>
          <w:rFonts w:hint="eastAsia" w:ascii="宋体" w:hAnsi="宋体" w:cs="宋体"/>
          <w:b/>
          <w:bCs/>
          <w:color w:val="auto"/>
          <w:sz w:val="24"/>
          <w:lang w:eastAsia="zh-CN"/>
        </w:rPr>
        <w:t>投标人</w:t>
      </w:r>
      <w:r>
        <w:rPr>
          <w:rFonts w:ascii="宋体" w:hAnsi="宋体" w:cs="宋体"/>
          <w:b/>
          <w:bCs/>
          <w:color w:val="auto"/>
          <w:sz w:val="24"/>
        </w:rPr>
        <w:t>书面承诺符合参与政府采购活动资格条件的，不需要再提供财务状况报告、依法缴纳税收和社会保障资金记录、无重大违法记录等证明材料。</w:t>
      </w:r>
    </w:p>
    <w:p>
      <w:pPr>
        <w:pStyle w:val="164"/>
        <w:spacing w:before="0"/>
        <w:ind w:firstLine="480"/>
        <w:rPr>
          <w:rFonts w:hint="eastAsia" w:ascii="宋体" w:hAnsi="宋体" w:cs="宋体"/>
          <w:kern w:val="0"/>
          <w:szCs w:val="24"/>
          <w:lang w:val="zh-CN"/>
        </w:rPr>
      </w:pPr>
      <w:r>
        <w:rPr>
          <w:rFonts w:hint="eastAsia" w:ascii="宋体" w:hAnsi="宋体" w:cs="宋体"/>
          <w:kern w:val="0"/>
          <w:szCs w:val="24"/>
        </w:rPr>
        <w:t>14.2</w:t>
      </w:r>
      <w:r>
        <w:rPr>
          <w:rFonts w:hint="eastAsia" w:ascii="宋体" w:hAnsi="宋体" w:cs="宋体"/>
          <w:kern w:val="0"/>
          <w:szCs w:val="24"/>
          <w:lang w:val="zh-CN"/>
        </w:rPr>
        <w:t>投标人的</w:t>
      </w:r>
      <w:r>
        <w:rPr>
          <w:rFonts w:hint="eastAsia" w:ascii="宋体" w:hAnsi="宋体" w:cs="宋体"/>
          <w:b/>
          <w:bCs/>
          <w:kern w:val="0"/>
          <w:szCs w:val="24"/>
          <w:lang w:val="zh-CN"/>
        </w:rPr>
        <w:t>商务</w:t>
      </w:r>
      <w:r>
        <w:rPr>
          <w:rFonts w:hint="eastAsia" w:ascii="宋体" w:hAnsi="宋体" w:cs="宋体"/>
          <w:b/>
          <w:bCs/>
          <w:kern w:val="0"/>
          <w:szCs w:val="24"/>
        </w:rPr>
        <w:t>资信</w:t>
      </w:r>
      <w:r>
        <w:rPr>
          <w:rFonts w:hint="eastAsia" w:ascii="宋体" w:hAnsi="宋体" w:cs="宋体"/>
          <w:b/>
          <w:bCs/>
          <w:kern w:val="0"/>
          <w:szCs w:val="24"/>
          <w:lang w:val="zh-CN"/>
        </w:rPr>
        <w:t>技术文件</w:t>
      </w:r>
      <w:r>
        <w:rPr>
          <w:rFonts w:hint="eastAsia" w:ascii="宋体" w:hAnsi="宋体" w:cs="宋体"/>
          <w:szCs w:val="24"/>
          <w:lang w:val="zh-CN"/>
        </w:rPr>
        <w:t>包括但不限于以下内容</w:t>
      </w:r>
      <w:r>
        <w:rPr>
          <w:rFonts w:hint="eastAsia" w:ascii="宋体" w:hAnsi="宋体" w:cs="宋体"/>
          <w:kern w:val="0"/>
          <w:szCs w:val="24"/>
          <w:lang w:val="zh-CN"/>
        </w:rPr>
        <w:t>：</w:t>
      </w:r>
    </w:p>
    <w:p>
      <w:pPr>
        <w:pStyle w:val="164"/>
        <w:spacing w:before="0"/>
        <w:ind w:firstLine="0" w:firstLineChars="0"/>
        <w:rPr>
          <w:rFonts w:hint="eastAsia" w:ascii="宋体" w:hAnsi="宋体" w:cs="宋体"/>
          <w:b/>
          <w:kern w:val="0"/>
          <w:szCs w:val="24"/>
          <w:lang w:val="zh-CN"/>
        </w:rPr>
      </w:pPr>
      <w:r>
        <w:rPr>
          <w:rFonts w:hint="eastAsia" w:ascii="宋体" w:hAnsi="宋体" w:cs="宋体"/>
          <w:b/>
          <w:kern w:val="0"/>
          <w:szCs w:val="24"/>
          <w:lang w:val="zh-CN"/>
        </w:rPr>
        <w:t>技术文件：</w:t>
      </w:r>
    </w:p>
    <w:p>
      <w:pPr>
        <w:pStyle w:val="164"/>
        <w:numPr>
          <w:ilvl w:val="0"/>
          <w:numId w:val="15"/>
        </w:numPr>
        <w:spacing w:before="0"/>
        <w:ind w:firstLine="480"/>
        <w:rPr>
          <w:rFonts w:hint="eastAsia" w:ascii="宋体" w:hAnsi="宋体" w:cs="宋体"/>
          <w:b/>
          <w:bCs/>
          <w:kern w:val="0"/>
          <w:szCs w:val="24"/>
        </w:rPr>
      </w:pPr>
      <w:r>
        <w:rPr>
          <w:rFonts w:hint="eastAsia" w:ascii="宋体" w:hAnsi="宋体" w:eastAsia="宋体" w:cs="宋体"/>
          <w:kern w:val="2"/>
          <w:sz w:val="24"/>
          <w:szCs w:val="24"/>
          <w:lang w:val="en-US" w:eastAsia="zh-CN" w:bidi="ar-SA"/>
        </w:rPr>
        <w:t>满足本项目的采购需求</w:t>
      </w:r>
      <w:r>
        <w:rPr>
          <w:rFonts w:hint="eastAsia" w:ascii="宋体" w:hAnsi="宋体" w:cs="微软雅黑"/>
          <w:szCs w:val="21"/>
        </w:rPr>
        <w:t>（</w:t>
      </w:r>
      <w:r>
        <w:rPr>
          <w:rFonts w:hint="eastAsia" w:ascii="宋体" w:hAnsi="宋体" w:cs="宋体"/>
          <w:szCs w:val="21"/>
        </w:rPr>
        <w:t>对“招标文件第二部分采购需求”满足程度</w:t>
      </w:r>
      <w:r>
        <w:rPr>
          <w:rFonts w:hint="eastAsia" w:ascii="宋体" w:hAnsi="宋体" w:cs="微软雅黑"/>
          <w:szCs w:val="21"/>
        </w:rPr>
        <w:t>）</w:t>
      </w:r>
      <w:r>
        <w:rPr>
          <w:rFonts w:hint="eastAsia" w:ascii="宋体" w:hAnsi="宋体" w:cs="宋体"/>
          <w:szCs w:val="21"/>
        </w:rPr>
        <w:t>：</w:t>
      </w:r>
      <w:r>
        <w:rPr>
          <w:rFonts w:hint="eastAsia" w:ascii="宋体" w:hAnsi="宋体" w:cs="宋体"/>
          <w:kern w:val="0"/>
          <w:szCs w:val="24"/>
          <w:lang w:val="zh-CN"/>
        </w:rPr>
        <w:t>技术偏离表</w:t>
      </w:r>
      <w:r>
        <w:rPr>
          <w:rFonts w:hint="eastAsia" w:ascii="宋体" w:hAnsi="宋体" w:cs="宋体"/>
          <w:b/>
          <w:bCs/>
          <w:kern w:val="0"/>
          <w:szCs w:val="24"/>
        </w:rPr>
        <w:t>；</w:t>
      </w:r>
    </w:p>
    <w:p>
      <w:pPr>
        <w:pStyle w:val="164"/>
        <w:numPr>
          <w:ilvl w:val="0"/>
          <w:numId w:val="15"/>
        </w:numPr>
        <w:spacing w:before="0"/>
        <w:ind w:firstLine="480"/>
        <w:rPr>
          <w:rFonts w:hint="eastAsia" w:ascii="宋体" w:hAnsi="宋体" w:cs="宋体"/>
          <w:kern w:val="0"/>
          <w:szCs w:val="24"/>
          <w:lang w:val="zh-CN"/>
        </w:rPr>
      </w:pPr>
      <w:r>
        <w:rPr>
          <w:rFonts w:hint="eastAsia" w:ascii="宋体" w:hAnsi="宋体" w:eastAsia="宋体" w:cs="宋体"/>
          <w:sz w:val="24"/>
          <w:szCs w:val="24"/>
        </w:rPr>
        <w:t>项目总体方案设计及对接能力</w:t>
      </w:r>
      <w:r>
        <w:rPr>
          <w:rFonts w:hint="eastAsia" w:ascii="宋体" w:hAnsi="宋体" w:cs="宋体"/>
          <w:kern w:val="0"/>
          <w:szCs w:val="24"/>
          <w:lang w:val="zh-CN"/>
        </w:rPr>
        <w:t>；</w:t>
      </w:r>
    </w:p>
    <w:p>
      <w:pPr>
        <w:pStyle w:val="164"/>
        <w:spacing w:before="0"/>
        <w:ind w:firstLine="480"/>
        <w:rPr>
          <w:rFonts w:hint="eastAsia" w:ascii="宋体" w:hAnsi="宋体" w:cs="宋体"/>
          <w:kern w:val="0"/>
          <w:szCs w:val="24"/>
          <w:lang w:val="zh-CN"/>
        </w:rPr>
      </w:pPr>
      <w:r>
        <w:rPr>
          <w:rFonts w:hint="eastAsia" w:ascii="宋体" w:hAnsi="宋体" w:cs="宋体"/>
          <w:kern w:val="0"/>
          <w:szCs w:val="24"/>
          <w:lang w:val="zh-CN"/>
        </w:rPr>
        <w:t>（</w:t>
      </w:r>
      <w:r>
        <w:rPr>
          <w:rFonts w:hint="eastAsia" w:ascii="宋体" w:hAnsi="宋体" w:cs="宋体"/>
          <w:kern w:val="0"/>
          <w:szCs w:val="24"/>
          <w:lang w:val="en-US" w:eastAsia="zh-CN"/>
        </w:rPr>
        <w:t>3</w:t>
      </w:r>
      <w:r>
        <w:rPr>
          <w:rFonts w:hint="eastAsia" w:ascii="宋体" w:hAnsi="宋体" w:cs="宋体"/>
          <w:kern w:val="0"/>
          <w:szCs w:val="24"/>
          <w:lang w:val="zh-CN"/>
        </w:rPr>
        <w:t>）</w:t>
      </w:r>
      <w:r>
        <w:rPr>
          <w:rFonts w:hint="eastAsia" w:ascii="宋体" w:hAnsi="宋体" w:cs="微软雅黑"/>
          <w:szCs w:val="21"/>
          <w:lang w:val="en-US" w:eastAsia="zh-CN"/>
        </w:rPr>
        <w:t>视频演示</w:t>
      </w:r>
      <w:r>
        <w:rPr>
          <w:rFonts w:hint="eastAsia" w:ascii="宋体" w:hAnsi="宋体" w:cs="微软雅黑"/>
          <w:szCs w:val="21"/>
          <w:lang w:val="zh-CN"/>
        </w:rPr>
        <w:t>；</w:t>
      </w:r>
    </w:p>
    <w:p>
      <w:pPr>
        <w:pStyle w:val="164"/>
        <w:spacing w:before="0"/>
        <w:ind w:firstLine="480"/>
        <w:rPr>
          <w:rFonts w:hint="eastAsia" w:ascii="宋体" w:hAnsi="宋体" w:cs="微软雅黑"/>
          <w:szCs w:val="21"/>
          <w:lang w:val="zh-CN"/>
        </w:rPr>
      </w:pPr>
      <w:r>
        <w:rPr>
          <w:rFonts w:hint="eastAsia" w:ascii="宋体" w:hAnsi="宋体" w:cs="微软雅黑"/>
          <w:szCs w:val="21"/>
        </w:rPr>
        <w:t>（</w:t>
      </w:r>
      <w:r>
        <w:rPr>
          <w:rFonts w:hint="eastAsia" w:ascii="宋体" w:hAnsi="宋体" w:cs="微软雅黑"/>
          <w:szCs w:val="21"/>
          <w:lang w:val="en-US" w:eastAsia="zh-CN"/>
        </w:rPr>
        <w:t>4</w:t>
      </w:r>
      <w:r>
        <w:rPr>
          <w:rFonts w:hint="eastAsia" w:ascii="宋体" w:hAnsi="宋体" w:cs="微软雅黑"/>
          <w:szCs w:val="21"/>
        </w:rPr>
        <w:t>）</w:t>
      </w:r>
      <w:r>
        <w:rPr>
          <w:rFonts w:hint="eastAsia" w:ascii="宋体" w:hAnsi="宋体" w:cs="微软雅黑"/>
          <w:szCs w:val="21"/>
          <w:lang w:val="en-US" w:eastAsia="zh-CN"/>
        </w:rPr>
        <w:t>技术服务</w:t>
      </w:r>
      <w:r>
        <w:rPr>
          <w:rFonts w:hint="eastAsia" w:ascii="宋体" w:hAnsi="宋体" w:cs="微软雅黑"/>
          <w:szCs w:val="21"/>
        </w:rPr>
        <w:t>方案</w:t>
      </w:r>
      <w:r>
        <w:rPr>
          <w:rFonts w:hint="eastAsia" w:ascii="宋体" w:hAnsi="宋体" w:cs="宋体"/>
          <w:kern w:val="0"/>
          <w:szCs w:val="24"/>
          <w:lang w:val="zh-CN"/>
        </w:rPr>
        <w:t>；</w:t>
      </w:r>
    </w:p>
    <w:p>
      <w:pPr>
        <w:pStyle w:val="164"/>
        <w:spacing w:before="0"/>
        <w:ind w:firstLine="480"/>
        <w:rPr>
          <w:rFonts w:hint="eastAsia" w:ascii="宋体" w:hAnsi="宋体" w:cs="微软雅黑"/>
          <w:szCs w:val="21"/>
          <w:lang w:val="zh-CN"/>
        </w:rPr>
      </w:pPr>
      <w:r>
        <w:rPr>
          <w:rFonts w:hint="eastAsia" w:ascii="宋体" w:hAnsi="宋体" w:cs="微软雅黑"/>
          <w:szCs w:val="21"/>
          <w:lang w:val="zh-CN"/>
        </w:rPr>
        <w:t>（</w:t>
      </w:r>
      <w:r>
        <w:rPr>
          <w:rFonts w:hint="eastAsia" w:ascii="宋体" w:hAnsi="宋体" w:cs="微软雅黑"/>
          <w:szCs w:val="21"/>
          <w:lang w:val="en-US" w:eastAsia="zh-CN"/>
        </w:rPr>
        <w:t>5</w:t>
      </w:r>
      <w:r>
        <w:rPr>
          <w:rFonts w:hint="eastAsia" w:ascii="宋体" w:hAnsi="宋体" w:cs="微软雅黑"/>
          <w:szCs w:val="21"/>
          <w:lang w:val="zh-CN"/>
        </w:rPr>
        <w:t>）</w:t>
      </w:r>
      <w:r>
        <w:rPr>
          <w:rFonts w:hint="eastAsia" w:ascii="宋体" w:hAnsi="宋体" w:eastAsia="宋体" w:cs="宋体"/>
          <w:sz w:val="24"/>
          <w:szCs w:val="24"/>
        </w:rPr>
        <w:t>项目团队人员配备</w:t>
      </w:r>
      <w:r>
        <w:rPr>
          <w:rFonts w:hint="eastAsia" w:ascii="宋体" w:hAnsi="宋体" w:cs="微软雅黑"/>
          <w:szCs w:val="21"/>
        </w:rPr>
        <w:t>；</w:t>
      </w:r>
    </w:p>
    <w:p>
      <w:pPr>
        <w:pStyle w:val="164"/>
        <w:spacing w:before="0"/>
        <w:ind w:firstLine="480"/>
        <w:rPr>
          <w:rFonts w:hint="eastAsia" w:ascii="宋体" w:hAnsi="宋体" w:cs="微软雅黑"/>
          <w:szCs w:val="21"/>
          <w:lang w:val="zh-CN"/>
        </w:rPr>
      </w:pPr>
      <w:r>
        <w:rPr>
          <w:rFonts w:hint="eastAsia" w:ascii="宋体" w:hAnsi="宋体" w:cs="微软雅黑"/>
          <w:bCs/>
          <w:szCs w:val="21"/>
        </w:rPr>
        <w:t>（</w:t>
      </w:r>
      <w:r>
        <w:rPr>
          <w:rFonts w:hint="eastAsia" w:ascii="宋体" w:hAnsi="宋体" w:cs="微软雅黑"/>
          <w:bCs/>
          <w:szCs w:val="21"/>
          <w:lang w:val="en-US" w:eastAsia="zh-CN"/>
        </w:rPr>
        <w:t>6</w:t>
      </w:r>
      <w:r>
        <w:rPr>
          <w:rFonts w:hint="eastAsia" w:ascii="宋体" w:hAnsi="宋体" w:cs="微软雅黑"/>
          <w:bCs/>
          <w:szCs w:val="21"/>
        </w:rPr>
        <w:t>）</w:t>
      </w:r>
      <w:r>
        <w:rPr>
          <w:rFonts w:hint="eastAsia" w:ascii="宋体" w:hAnsi="宋体" w:cs="微软雅黑"/>
          <w:szCs w:val="21"/>
          <w:lang w:val="zh-CN"/>
        </w:rPr>
        <w:t>投标人认为需要的其他技术文件或说明（如有）。</w:t>
      </w:r>
    </w:p>
    <w:p>
      <w:pPr>
        <w:pStyle w:val="164"/>
        <w:spacing w:before="0"/>
        <w:ind w:firstLine="0" w:firstLineChars="0"/>
        <w:rPr>
          <w:rFonts w:hint="eastAsia" w:ascii="宋体" w:hAnsi="宋体" w:cs="宋体"/>
          <w:kern w:val="0"/>
          <w:szCs w:val="24"/>
          <w:lang w:val="zh-CN"/>
        </w:rPr>
      </w:pPr>
      <w:r>
        <w:rPr>
          <w:rFonts w:hint="eastAsia" w:ascii="宋体" w:hAnsi="宋体" w:cs="宋体"/>
          <w:b/>
          <w:kern w:val="0"/>
          <w:szCs w:val="24"/>
          <w:lang w:val="zh-CN"/>
        </w:rPr>
        <w:t>商务</w:t>
      </w:r>
      <w:r>
        <w:rPr>
          <w:rFonts w:hint="eastAsia" w:ascii="宋体" w:hAnsi="宋体" w:cs="宋体"/>
          <w:b/>
          <w:kern w:val="0"/>
          <w:szCs w:val="24"/>
        </w:rPr>
        <w:t>资信</w:t>
      </w:r>
      <w:r>
        <w:rPr>
          <w:rFonts w:hint="eastAsia" w:ascii="宋体" w:hAnsi="宋体" w:cs="宋体"/>
          <w:b/>
          <w:kern w:val="0"/>
          <w:szCs w:val="24"/>
          <w:lang w:val="zh-CN"/>
        </w:rPr>
        <w:t>文件</w:t>
      </w:r>
      <w:r>
        <w:rPr>
          <w:rFonts w:hint="eastAsia" w:ascii="宋体" w:hAnsi="宋体" w:cs="宋体"/>
          <w:kern w:val="0"/>
          <w:szCs w:val="24"/>
          <w:lang w:val="zh-CN"/>
        </w:rPr>
        <w:t>：</w:t>
      </w:r>
    </w:p>
    <w:p>
      <w:pPr>
        <w:pStyle w:val="164"/>
        <w:numPr>
          <w:ilvl w:val="0"/>
          <w:numId w:val="16"/>
        </w:numPr>
        <w:spacing w:before="0"/>
        <w:ind w:firstLine="480"/>
        <w:rPr>
          <w:rFonts w:hint="eastAsia" w:ascii="宋体" w:hAnsi="宋体" w:cs="宋体"/>
          <w:kern w:val="0"/>
          <w:szCs w:val="24"/>
          <w:lang w:val="zh-CN"/>
        </w:rPr>
      </w:pPr>
      <w:r>
        <w:rPr>
          <w:rFonts w:hint="eastAsia" w:ascii="宋体" w:hAnsi="宋体" w:cs="宋体"/>
          <w:kern w:val="0"/>
          <w:szCs w:val="24"/>
          <w:lang w:val="zh-CN"/>
        </w:rPr>
        <w:t>投标声明书；</w:t>
      </w:r>
    </w:p>
    <w:p>
      <w:pPr>
        <w:pStyle w:val="164"/>
        <w:numPr>
          <w:ilvl w:val="0"/>
          <w:numId w:val="16"/>
        </w:numPr>
        <w:spacing w:before="0"/>
        <w:ind w:firstLine="480"/>
        <w:rPr>
          <w:rFonts w:hint="eastAsia" w:ascii="宋体" w:hAnsi="宋体" w:cs="宋体"/>
          <w:kern w:val="0"/>
          <w:szCs w:val="24"/>
          <w:lang w:val="zh-CN"/>
        </w:rPr>
      </w:pPr>
      <w:r>
        <w:rPr>
          <w:rFonts w:hint="eastAsia" w:ascii="宋体" w:hAnsi="宋体" w:cs="宋体"/>
          <w:kern w:val="0"/>
          <w:szCs w:val="24"/>
          <w:lang w:val="zh-CN"/>
        </w:rPr>
        <w:t>信用承诺书；</w:t>
      </w:r>
    </w:p>
    <w:p>
      <w:pPr>
        <w:pStyle w:val="164"/>
        <w:numPr>
          <w:ilvl w:val="0"/>
          <w:numId w:val="16"/>
        </w:numPr>
        <w:spacing w:before="0"/>
        <w:ind w:firstLine="480"/>
        <w:rPr>
          <w:rFonts w:hint="eastAsia" w:ascii="宋体" w:hAnsi="宋体" w:cs="宋体"/>
          <w:kern w:val="0"/>
          <w:szCs w:val="24"/>
          <w:lang w:val="zh-CN"/>
        </w:rPr>
      </w:pPr>
      <w:r>
        <w:rPr>
          <w:rFonts w:hint="eastAsia" w:ascii="宋体" w:hAnsi="宋体" w:cs="宋体"/>
          <w:kern w:val="0"/>
          <w:szCs w:val="24"/>
          <w:lang w:val="zh-CN"/>
        </w:rPr>
        <w:t>商务偏离表；</w:t>
      </w:r>
    </w:p>
    <w:p>
      <w:pPr>
        <w:pStyle w:val="164"/>
        <w:numPr>
          <w:ilvl w:val="0"/>
          <w:numId w:val="16"/>
        </w:numPr>
        <w:spacing w:before="0"/>
        <w:ind w:firstLine="480"/>
        <w:rPr>
          <w:rFonts w:hint="eastAsia" w:ascii="宋体" w:hAnsi="宋体" w:cs="宋体"/>
          <w:kern w:val="0"/>
          <w:szCs w:val="24"/>
          <w:lang w:val="zh-CN"/>
        </w:rPr>
      </w:pPr>
      <w:r>
        <w:rPr>
          <w:rFonts w:hint="eastAsia" w:ascii="宋体" w:hAnsi="宋体" w:cs="宋体"/>
          <w:kern w:val="0"/>
          <w:szCs w:val="24"/>
          <w:lang w:val="zh-CN"/>
        </w:rPr>
        <w:t>售后服务承诺；</w:t>
      </w:r>
    </w:p>
    <w:p>
      <w:pPr>
        <w:pStyle w:val="164"/>
        <w:numPr>
          <w:ilvl w:val="0"/>
          <w:numId w:val="16"/>
        </w:numPr>
        <w:spacing w:before="0"/>
        <w:ind w:firstLine="480"/>
        <w:rPr>
          <w:rFonts w:ascii="宋体" w:hAnsi="宋体" w:cs="宋体"/>
          <w:b w:val="0"/>
          <w:bCs w:val="0"/>
          <w:kern w:val="0"/>
          <w:szCs w:val="24"/>
        </w:rPr>
      </w:pPr>
      <w:r>
        <w:rPr>
          <w:rFonts w:hint="eastAsia" w:ascii="宋体" w:hAnsi="宋体" w:cs="宋体"/>
          <w:b w:val="0"/>
          <w:bCs w:val="0"/>
          <w:kern w:val="0"/>
          <w:szCs w:val="24"/>
        </w:rPr>
        <w:t>企业业绩</w:t>
      </w:r>
      <w:r>
        <w:rPr>
          <w:rFonts w:hint="eastAsia" w:ascii="宋体" w:hAnsi="宋体" w:cs="宋体"/>
          <w:b w:val="0"/>
          <w:bCs w:val="0"/>
          <w:kern w:val="0"/>
          <w:szCs w:val="24"/>
          <w:lang w:val="zh-CN"/>
        </w:rPr>
        <w:t>；</w:t>
      </w:r>
    </w:p>
    <w:p>
      <w:pPr>
        <w:pStyle w:val="164"/>
        <w:numPr>
          <w:ilvl w:val="0"/>
          <w:numId w:val="16"/>
        </w:numPr>
        <w:spacing w:before="0"/>
        <w:ind w:firstLine="480"/>
        <w:rPr>
          <w:rFonts w:hint="eastAsia" w:ascii="宋体" w:hAnsi="宋体" w:cs="宋体"/>
          <w:b w:val="0"/>
          <w:bCs w:val="0"/>
          <w:kern w:val="0"/>
          <w:szCs w:val="24"/>
        </w:rPr>
      </w:pPr>
      <w:r>
        <w:rPr>
          <w:rFonts w:hint="eastAsia" w:ascii="宋体" w:hAnsi="宋体" w:cs="宋体"/>
          <w:b w:val="0"/>
          <w:bCs w:val="0"/>
          <w:kern w:val="0"/>
          <w:szCs w:val="24"/>
          <w:lang w:val="en-US" w:eastAsia="zh-CN"/>
        </w:rPr>
        <w:t>企业综合实力；</w:t>
      </w:r>
    </w:p>
    <w:p>
      <w:pPr>
        <w:pStyle w:val="164"/>
        <w:numPr>
          <w:ilvl w:val="0"/>
          <w:numId w:val="16"/>
        </w:numPr>
        <w:spacing w:before="0"/>
        <w:ind w:firstLine="480"/>
        <w:rPr>
          <w:rFonts w:hint="eastAsia" w:ascii="宋体" w:hAnsi="宋体" w:eastAsia="宋体" w:cs="宋体"/>
          <w:b w:val="0"/>
          <w:bCs w:val="0"/>
          <w:kern w:val="0"/>
          <w:szCs w:val="24"/>
          <w:lang w:val="en-US" w:eastAsia="zh-CN"/>
        </w:rPr>
      </w:pPr>
      <w:r>
        <w:rPr>
          <w:rFonts w:hint="eastAsia" w:ascii="宋体" w:hAnsi="宋体" w:eastAsia="宋体" w:cs="宋体"/>
          <w:b w:val="0"/>
          <w:bCs w:val="0"/>
          <w:kern w:val="0"/>
          <w:szCs w:val="24"/>
          <w:lang w:val="zh-CN" w:eastAsia="zh-CN"/>
        </w:rPr>
        <w:t>政府采购投标人廉洁自律承诺书；</w:t>
      </w:r>
    </w:p>
    <w:p>
      <w:pPr>
        <w:pStyle w:val="164"/>
        <w:numPr>
          <w:ilvl w:val="0"/>
          <w:numId w:val="16"/>
        </w:numPr>
        <w:spacing w:before="0"/>
        <w:ind w:firstLine="480"/>
        <w:rPr>
          <w:rFonts w:hint="eastAsia" w:ascii="宋体" w:hAnsi="宋体" w:eastAsia="宋体" w:cs="宋体"/>
          <w:b w:val="0"/>
          <w:bCs w:val="0"/>
          <w:kern w:val="0"/>
          <w:szCs w:val="24"/>
          <w:lang w:val="en-US" w:eastAsia="zh-CN"/>
        </w:rPr>
      </w:pPr>
      <w:r>
        <w:rPr>
          <w:rFonts w:hint="eastAsia" w:ascii="宋体" w:hAnsi="宋体" w:eastAsia="宋体" w:cs="宋体"/>
          <w:b w:val="0"/>
          <w:bCs w:val="0"/>
          <w:kern w:val="0"/>
          <w:szCs w:val="24"/>
          <w:lang w:val="zh-CN" w:eastAsia="zh-CN"/>
        </w:rPr>
        <w:t>投标人认为需要的其他商务</w:t>
      </w:r>
      <w:r>
        <w:rPr>
          <w:rFonts w:hint="eastAsia" w:ascii="宋体" w:hAnsi="宋体" w:eastAsia="宋体" w:cs="宋体"/>
          <w:b w:val="0"/>
          <w:bCs w:val="0"/>
          <w:kern w:val="0"/>
          <w:szCs w:val="24"/>
          <w:lang w:val="en-US" w:eastAsia="zh-CN"/>
        </w:rPr>
        <w:t>资信</w:t>
      </w:r>
      <w:r>
        <w:rPr>
          <w:rFonts w:hint="eastAsia" w:ascii="宋体" w:hAnsi="宋体" w:eastAsia="宋体" w:cs="宋体"/>
          <w:b w:val="0"/>
          <w:bCs w:val="0"/>
          <w:kern w:val="0"/>
          <w:szCs w:val="24"/>
          <w:lang w:val="zh-CN" w:eastAsia="zh-CN"/>
        </w:rPr>
        <w:t>文件或说明（如有）。</w:t>
      </w:r>
    </w:p>
    <w:p>
      <w:pPr>
        <w:snapToGrid w:val="0"/>
        <w:spacing w:line="360" w:lineRule="auto"/>
        <w:ind w:firstLine="480" w:firstLineChars="200"/>
        <w:rPr>
          <w:rFonts w:hint="eastAsia" w:ascii="宋体" w:hAnsi="宋体" w:cs="宋体"/>
          <w:sz w:val="24"/>
          <w:u w:val="single"/>
          <w:lang w:val="zh-CN"/>
        </w:rPr>
      </w:pPr>
      <w:r>
        <w:rPr>
          <w:rFonts w:hint="eastAsia" w:ascii="宋体" w:hAnsi="宋体" w:cs="宋体"/>
          <w:kern w:val="0"/>
          <w:sz w:val="24"/>
          <w:lang w:val="zh-CN"/>
        </w:rPr>
        <w:t>14.</w:t>
      </w:r>
      <w:r>
        <w:rPr>
          <w:rFonts w:hint="eastAsia" w:ascii="宋体" w:hAnsi="宋体" w:cs="宋体"/>
          <w:kern w:val="0"/>
          <w:sz w:val="24"/>
        </w:rPr>
        <w:t>3</w:t>
      </w:r>
      <w:r>
        <w:rPr>
          <w:rFonts w:hint="eastAsia" w:ascii="宋体" w:hAnsi="宋体" w:cs="宋体"/>
          <w:sz w:val="24"/>
          <w:lang w:val="zh-CN"/>
        </w:rPr>
        <w:t>投标人的</w:t>
      </w:r>
      <w:r>
        <w:rPr>
          <w:rFonts w:hint="eastAsia" w:ascii="宋体" w:hAnsi="宋体" w:cs="宋体"/>
          <w:b/>
          <w:kern w:val="0"/>
          <w:sz w:val="24"/>
        </w:rPr>
        <w:t>报价文件</w:t>
      </w:r>
      <w:r>
        <w:rPr>
          <w:rFonts w:hint="eastAsia" w:ascii="宋体" w:hAnsi="宋体" w:cs="宋体"/>
          <w:sz w:val="24"/>
          <w:lang w:val="zh-CN"/>
        </w:rPr>
        <w:t>包括但不限于以下内容：</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kern w:val="0"/>
          <w:sz w:val="24"/>
        </w:rPr>
        <w:t>投标函；</w:t>
      </w:r>
    </w:p>
    <w:p>
      <w:pPr>
        <w:spacing w:line="360" w:lineRule="auto"/>
        <w:ind w:firstLine="480" w:firstLineChars="200"/>
        <w:rPr>
          <w:rFonts w:hint="eastAsia" w:ascii="宋体" w:hAnsi="宋体" w:cs="宋体"/>
          <w:sz w:val="24"/>
        </w:rPr>
      </w:pPr>
      <w:r>
        <w:rPr>
          <w:rFonts w:hint="eastAsia" w:ascii="宋体" w:hAnsi="宋体" w:cs="宋体"/>
          <w:sz w:val="24"/>
        </w:rPr>
        <w:t>（2）投标（开标）一览表；</w:t>
      </w:r>
    </w:p>
    <w:p>
      <w:pPr>
        <w:spacing w:line="360" w:lineRule="auto"/>
        <w:ind w:firstLine="480" w:firstLineChars="200"/>
        <w:rPr>
          <w:rFonts w:hint="eastAsia" w:ascii="宋体" w:hAnsi="宋体" w:cs="宋体"/>
          <w:sz w:val="24"/>
        </w:rPr>
      </w:pPr>
      <w:r>
        <w:rPr>
          <w:rFonts w:hint="eastAsia" w:ascii="宋体" w:hAnsi="宋体" w:cs="宋体"/>
          <w:sz w:val="24"/>
        </w:rPr>
        <w:t>（3）投标报价明细清单（根据采购文件第二部分采购需求填写）；</w:t>
      </w:r>
    </w:p>
    <w:p>
      <w:pPr>
        <w:pStyle w:val="2"/>
        <w:spacing w:line="360" w:lineRule="auto"/>
        <w:rPr>
          <w:rFonts w:hint="eastAsia" w:cs="宋体"/>
        </w:rPr>
      </w:pPr>
      <w:r>
        <w:rPr>
          <w:rFonts w:hint="eastAsia" w:cs="宋体"/>
          <w:kern w:val="0"/>
        </w:rPr>
        <w:t>（</w:t>
      </w:r>
      <w:r>
        <w:rPr>
          <w:rFonts w:hint="eastAsia" w:cs="宋体"/>
          <w:kern w:val="0"/>
          <w:lang w:val="en-US" w:eastAsia="zh-CN"/>
        </w:rPr>
        <w:t>4</w:t>
      </w:r>
      <w:r>
        <w:rPr>
          <w:rFonts w:hint="eastAsia" w:cs="宋体"/>
          <w:kern w:val="0"/>
        </w:rPr>
        <w:t>）</w:t>
      </w:r>
      <w:r>
        <w:rPr>
          <w:rFonts w:hint="eastAsia" w:cs="宋体"/>
        </w:rPr>
        <w:t>中标服务费支付承诺书；</w:t>
      </w:r>
    </w:p>
    <w:p>
      <w:pPr>
        <w:numPr>
          <w:ilvl w:val="0"/>
          <w:numId w:val="0"/>
        </w:numPr>
        <w:autoSpaceDE w:val="0"/>
        <w:autoSpaceDN w:val="0"/>
        <w:spacing w:line="360" w:lineRule="auto"/>
        <w:ind w:right="-315" w:rightChars="0" w:firstLine="480" w:firstLineChars="200"/>
        <w:rPr>
          <w:rFonts w:hint="eastAsia"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5</w:t>
      </w:r>
      <w:r>
        <w:rPr>
          <w:rFonts w:hint="eastAsia" w:ascii="宋体" w:hAnsi="宋体" w:cs="宋体"/>
          <w:sz w:val="24"/>
          <w:lang w:val="zh-CN"/>
        </w:rPr>
        <w:t>）政策分相关证明资料</w:t>
      </w:r>
      <w:r>
        <w:rPr>
          <w:rFonts w:hint="eastAsia" w:ascii="宋体" w:hAnsi="宋体" w:cs="宋体"/>
          <w:b/>
          <w:bCs/>
          <w:sz w:val="24"/>
          <w:lang w:val="zh-CN"/>
        </w:rPr>
        <w:t>（</w:t>
      </w:r>
      <w:r>
        <w:rPr>
          <w:rFonts w:hint="eastAsia" w:ascii="宋体" w:hAnsi="宋体" w:cs="宋体"/>
          <w:b/>
          <w:bCs/>
          <w:sz w:val="24"/>
          <w:lang w:val="en-US" w:eastAsia="zh-CN"/>
        </w:rPr>
        <w:t>如有</w:t>
      </w:r>
      <w:r>
        <w:rPr>
          <w:rFonts w:hint="eastAsia" w:ascii="宋体" w:hAnsi="宋体" w:cs="宋体"/>
          <w:b/>
          <w:bCs/>
          <w:sz w:val="24"/>
          <w:lang w:val="zh-CN"/>
        </w:rPr>
        <w:t>）</w:t>
      </w:r>
      <w:r>
        <w:rPr>
          <w:rFonts w:hint="eastAsia" w:ascii="宋体" w:hAnsi="宋体" w:cs="宋体"/>
          <w:sz w:val="24"/>
          <w:lang w:val="zh-CN"/>
        </w:rPr>
        <w:t>；</w:t>
      </w:r>
    </w:p>
    <w:p>
      <w:pPr>
        <w:autoSpaceDE w:val="0"/>
        <w:autoSpaceDN w:val="0"/>
        <w:spacing w:line="360" w:lineRule="auto"/>
        <w:ind w:left="420" w:right="-315"/>
        <w:rPr>
          <w:rFonts w:hint="eastAsia" w:ascii="宋体" w:hAnsi="宋体" w:cs="宋体"/>
          <w:sz w:val="24"/>
          <w:lang w:val="zh-CN"/>
        </w:rPr>
      </w:pPr>
      <w:r>
        <w:rPr>
          <w:rFonts w:hint="eastAsia" w:ascii="宋体" w:hAnsi="宋体" w:cs="宋体"/>
          <w:sz w:val="24"/>
          <w:lang w:val="zh-CN"/>
        </w:rPr>
        <w:t>①中小企业声明函（格式见附件）；</w:t>
      </w:r>
    </w:p>
    <w:p>
      <w:pPr>
        <w:autoSpaceDE w:val="0"/>
        <w:autoSpaceDN w:val="0"/>
        <w:spacing w:line="360" w:lineRule="auto"/>
        <w:ind w:left="420" w:right="-315"/>
        <w:rPr>
          <w:rFonts w:hint="eastAsia" w:ascii="宋体" w:hAnsi="宋体" w:cs="宋体"/>
          <w:sz w:val="24"/>
          <w:lang w:val="zh-CN"/>
        </w:rPr>
      </w:pPr>
      <w:r>
        <w:rPr>
          <w:rFonts w:hint="eastAsia" w:ascii="宋体" w:hAnsi="宋体" w:cs="宋体"/>
          <w:sz w:val="24"/>
          <w:lang w:val="zh-CN"/>
        </w:rPr>
        <w:t>②残疾人福利企业声明函（格式见附件）；</w:t>
      </w:r>
    </w:p>
    <w:p>
      <w:pPr>
        <w:autoSpaceDE w:val="0"/>
        <w:autoSpaceDN w:val="0"/>
        <w:spacing w:line="360" w:lineRule="auto"/>
        <w:ind w:left="420" w:right="-315"/>
        <w:rPr>
          <w:rFonts w:hint="eastAsia" w:ascii="宋体" w:hAnsi="宋体" w:cs="宋体"/>
          <w:sz w:val="24"/>
          <w:lang w:val="zh-CN"/>
        </w:rPr>
      </w:pPr>
      <w:r>
        <w:rPr>
          <w:rFonts w:hint="eastAsia" w:ascii="宋体" w:hAnsi="宋体" w:cs="宋体"/>
          <w:sz w:val="24"/>
          <w:lang w:val="zh-CN"/>
        </w:rPr>
        <w:t>③监狱企业声明函（格式见附件）。</w:t>
      </w:r>
    </w:p>
    <w:p>
      <w:pPr>
        <w:pStyle w:val="2"/>
        <w:spacing w:line="360" w:lineRule="auto"/>
        <w:rPr>
          <w:rFonts w:hint="eastAsia" w:cs="宋体"/>
        </w:rPr>
      </w:pPr>
      <w:r>
        <w:rPr>
          <w:rFonts w:hint="eastAsia" w:cs="宋体"/>
          <w:lang w:eastAsia="zh-CN"/>
        </w:rPr>
        <w:t>（</w:t>
      </w:r>
      <w:r>
        <w:rPr>
          <w:rFonts w:hint="eastAsia" w:cs="宋体"/>
          <w:lang w:val="en-US" w:eastAsia="zh-CN"/>
        </w:rPr>
        <w:t>6</w:t>
      </w:r>
      <w:r>
        <w:rPr>
          <w:rFonts w:hint="eastAsia" w:cs="宋体"/>
          <w:lang w:eastAsia="zh-CN"/>
        </w:rPr>
        <w:t>）投标人</w:t>
      </w:r>
      <w:r>
        <w:rPr>
          <w:rFonts w:hint="eastAsia" w:cs="宋体"/>
        </w:rPr>
        <w:t>针对报价需要说明的其他文件和说明（如有格式自拟）。</w:t>
      </w:r>
    </w:p>
    <w:p>
      <w:pPr>
        <w:autoSpaceDE w:val="0"/>
        <w:autoSpaceDN w:val="0"/>
        <w:spacing w:line="360" w:lineRule="auto"/>
        <w:ind w:firstLine="482" w:firstLineChars="200"/>
        <w:rPr>
          <w:rFonts w:hint="eastAsia" w:ascii="宋体" w:hAnsi="宋体" w:cs="宋体"/>
          <w:b/>
          <w:bCs/>
          <w:sz w:val="24"/>
          <w:lang w:val="zh-CN"/>
        </w:rPr>
      </w:pPr>
      <w:r>
        <w:rPr>
          <w:rFonts w:hint="eastAsia" w:ascii="宋体" w:hAnsi="宋体" w:cs="宋体"/>
          <w:b/>
          <w:bCs/>
          <w:sz w:val="24"/>
          <w:lang w:val="zh-CN"/>
        </w:rPr>
        <w:t>投标人提供以上资料复印件（加盖单位公章）。投标人应保证以上资料真实有效，如发现弄虚作假，将取消投标资格</w:t>
      </w:r>
      <w:r>
        <w:rPr>
          <w:rFonts w:hint="eastAsia" w:ascii="宋体" w:hAnsi="宋体" w:cs="宋体"/>
          <w:b/>
          <w:bCs/>
          <w:sz w:val="24"/>
        </w:rPr>
        <w:t>并上报同级财政监督部门</w:t>
      </w:r>
      <w:r>
        <w:rPr>
          <w:rFonts w:hint="eastAsia" w:ascii="宋体" w:hAnsi="宋体" w:cs="宋体"/>
          <w:b/>
          <w:bCs/>
          <w:sz w:val="24"/>
          <w:lang w:val="zh-CN"/>
        </w:rPr>
        <w:t>。</w:t>
      </w:r>
    </w:p>
    <w:p>
      <w:pPr>
        <w:pStyle w:val="164"/>
        <w:spacing w:before="0"/>
        <w:ind w:firstLine="0" w:firstLineChars="0"/>
        <w:rPr>
          <w:rFonts w:hint="eastAsia" w:ascii="宋体" w:hAnsi="宋体" w:cs="宋体"/>
          <w:color w:val="000000"/>
          <w:szCs w:val="24"/>
        </w:rPr>
      </w:pPr>
      <w:r>
        <w:rPr>
          <w:rFonts w:hint="eastAsia" w:ascii="宋体" w:hAnsi="宋体" w:cs="宋体"/>
          <w:b/>
          <w:color w:val="000000"/>
          <w:szCs w:val="24"/>
        </w:rPr>
        <w:t>15</w:t>
      </w:r>
      <w:r>
        <w:rPr>
          <w:rFonts w:hint="eastAsia" w:ascii="宋体" w:hAnsi="宋体" w:cs="宋体"/>
          <w:b/>
          <w:color w:val="000000"/>
          <w:kern w:val="0"/>
          <w:szCs w:val="24"/>
        </w:rPr>
        <w:t>．</w:t>
      </w:r>
      <w:r>
        <w:rPr>
          <w:rFonts w:hint="eastAsia" w:ascii="宋体" w:hAnsi="宋体" w:cs="宋体"/>
          <w:b/>
          <w:color w:val="000000"/>
          <w:szCs w:val="24"/>
        </w:rPr>
        <w:t>投标保证金：</w:t>
      </w:r>
      <w:r>
        <w:rPr>
          <w:rFonts w:hint="eastAsia" w:ascii="宋体" w:hAnsi="宋体" w:cs="宋体"/>
          <w:color w:val="000000"/>
          <w:szCs w:val="24"/>
        </w:rPr>
        <w:t>无。</w:t>
      </w:r>
    </w:p>
    <w:p>
      <w:pPr>
        <w:spacing w:line="360" w:lineRule="auto"/>
        <w:rPr>
          <w:rFonts w:hint="eastAsia" w:ascii="宋体" w:hAnsi="宋体" w:cs="宋体"/>
          <w:b/>
          <w:sz w:val="24"/>
        </w:rPr>
      </w:pPr>
      <w:r>
        <w:rPr>
          <w:rFonts w:hint="eastAsia" w:ascii="宋体" w:hAnsi="宋体" w:cs="宋体"/>
          <w:b/>
          <w:sz w:val="24"/>
        </w:rPr>
        <w:t>16</w:t>
      </w:r>
      <w:r>
        <w:rPr>
          <w:rFonts w:hint="eastAsia" w:ascii="宋体" w:hAnsi="宋体" w:cs="宋体"/>
          <w:b/>
          <w:color w:val="000000"/>
          <w:kern w:val="0"/>
          <w:sz w:val="24"/>
        </w:rPr>
        <w:t>．</w:t>
      </w:r>
      <w:r>
        <w:rPr>
          <w:rFonts w:hint="eastAsia" w:ascii="宋体" w:hAnsi="宋体" w:cs="宋体"/>
          <w:b/>
          <w:sz w:val="24"/>
        </w:rPr>
        <w:t>投标文件编制</w:t>
      </w:r>
    </w:p>
    <w:p>
      <w:pPr>
        <w:spacing w:line="360" w:lineRule="auto"/>
        <w:ind w:firstLine="480" w:firstLineChars="200"/>
        <w:rPr>
          <w:rFonts w:hint="eastAsia" w:ascii="宋体" w:hAnsi="宋体" w:cs="宋体"/>
          <w:sz w:val="24"/>
        </w:rPr>
      </w:pPr>
      <w:r>
        <w:rPr>
          <w:rFonts w:hint="eastAsia" w:ascii="宋体" w:hAnsi="宋体" w:cs="宋体"/>
          <w:kern w:val="0"/>
          <w:sz w:val="24"/>
        </w:rPr>
        <w:t>16.1</w:t>
      </w:r>
      <w:r>
        <w:rPr>
          <w:rFonts w:hint="eastAsia" w:ascii="宋体" w:hAnsi="宋体" w:cs="宋体"/>
          <w:sz w:val="24"/>
        </w:rPr>
        <w:t>本项目通过“政府采购云平台（www.zcygov.cn）”实行在线投标响应（电子投标）。</w:t>
      </w:r>
      <w:r>
        <w:rPr>
          <w:rFonts w:hint="eastAsia" w:ascii="宋体" w:hAnsi="宋体" w:cs="宋体"/>
          <w:sz w:val="24"/>
          <w:lang w:eastAsia="zh-CN"/>
        </w:rPr>
        <w:t>投标人</w:t>
      </w:r>
      <w:r>
        <w:rPr>
          <w:rFonts w:hint="eastAsia" w:ascii="宋体" w:hAnsi="宋体" w:cs="宋体"/>
          <w:sz w:val="24"/>
        </w:rPr>
        <w:t>应通过“政采云电子交易客户端”，并按照本采购文件和“政府采购云平台”的要求编制并加密投标文件。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16.2</w:t>
      </w:r>
      <w:r>
        <w:rPr>
          <w:rFonts w:hint="eastAsia" w:ascii="宋体" w:hAnsi="宋体" w:cs="宋体"/>
          <w:kern w:val="0"/>
          <w:sz w:val="24"/>
          <w:lang w:eastAsia="zh-CN"/>
        </w:rPr>
        <w:t>投标人</w:t>
      </w:r>
      <w:r>
        <w:rPr>
          <w:rFonts w:hint="eastAsia" w:ascii="宋体" w:hAnsi="宋体" w:cs="宋体"/>
          <w:kern w:val="0"/>
          <w:sz w:val="24"/>
        </w:rPr>
        <w:t>应当按照本章节“投标文件组成”规定的内容及顺序在“政采云电子交易客户端”编制投标文件。其中《资格文件》和《商务资信技术文件》中不得出现本项目投标报价，如因</w:t>
      </w:r>
      <w:r>
        <w:rPr>
          <w:rFonts w:hint="eastAsia" w:ascii="宋体" w:hAnsi="宋体" w:cs="宋体"/>
          <w:kern w:val="0"/>
          <w:sz w:val="24"/>
          <w:lang w:eastAsia="zh-CN"/>
        </w:rPr>
        <w:t>投标人</w:t>
      </w:r>
      <w:r>
        <w:rPr>
          <w:rFonts w:hint="eastAsia" w:ascii="宋体" w:hAnsi="宋体" w:cs="宋体"/>
          <w:kern w:val="0"/>
          <w:sz w:val="24"/>
        </w:rPr>
        <w:t>原因提前泄露投标报价，是</w:t>
      </w:r>
      <w:r>
        <w:rPr>
          <w:rFonts w:hint="eastAsia" w:ascii="宋体" w:hAnsi="宋体" w:cs="宋体"/>
          <w:kern w:val="0"/>
          <w:sz w:val="24"/>
          <w:lang w:eastAsia="zh-CN"/>
        </w:rPr>
        <w:t>投标人</w:t>
      </w:r>
      <w:r>
        <w:rPr>
          <w:rFonts w:hint="eastAsia" w:ascii="宋体" w:hAnsi="宋体" w:cs="宋体"/>
          <w:kern w:val="0"/>
          <w:sz w:val="24"/>
        </w:rPr>
        <w:t>的责任。</w:t>
      </w:r>
    </w:p>
    <w:p>
      <w:pPr>
        <w:spacing w:line="360" w:lineRule="auto"/>
        <w:ind w:firstLine="480" w:firstLineChars="200"/>
        <w:rPr>
          <w:rFonts w:hint="eastAsia" w:ascii="宋体" w:hAnsi="宋体" w:cs="宋体"/>
          <w:sz w:val="24"/>
        </w:rPr>
      </w:pPr>
      <w:r>
        <w:rPr>
          <w:rFonts w:hint="eastAsia" w:ascii="宋体" w:hAnsi="宋体" w:cs="宋体"/>
          <w:sz w:val="24"/>
        </w:rPr>
        <w:t>16.3本采购文件中有提供格式的，</w:t>
      </w:r>
      <w:r>
        <w:rPr>
          <w:rFonts w:hint="eastAsia" w:ascii="宋体" w:hAnsi="宋体" w:cs="宋体"/>
          <w:sz w:val="24"/>
          <w:lang w:eastAsia="zh-CN"/>
        </w:rPr>
        <w:t>投标人</w:t>
      </w:r>
      <w:r>
        <w:rPr>
          <w:rFonts w:hint="eastAsia" w:ascii="宋体" w:hAnsi="宋体" w:cs="宋体"/>
          <w:sz w:val="24"/>
        </w:rPr>
        <w:t>须参照格式进行编制（格式中要求提供相关证明材料的还需后附相关证明材料），并按格式要求在指定位置根据要求进行签章，未提供格式的，请各</w:t>
      </w:r>
      <w:r>
        <w:rPr>
          <w:rFonts w:hint="eastAsia" w:ascii="宋体" w:hAnsi="宋体" w:cs="宋体"/>
          <w:sz w:val="24"/>
          <w:lang w:eastAsia="zh-CN"/>
        </w:rPr>
        <w:t>投标人</w:t>
      </w:r>
      <w:r>
        <w:rPr>
          <w:rFonts w:hint="eastAsia" w:ascii="宋体" w:hAnsi="宋体" w:cs="宋体"/>
          <w:sz w:val="24"/>
        </w:rPr>
        <w:t>自行拟定格式，并加盖单位公章并由法定代表人或其授权代表签署（签字或盖章），否则视为未提供。</w:t>
      </w:r>
    </w:p>
    <w:p>
      <w:pPr>
        <w:spacing w:line="360" w:lineRule="auto"/>
        <w:ind w:firstLine="482" w:firstLineChars="200"/>
        <w:rPr>
          <w:rFonts w:hint="eastAsia" w:ascii="宋体" w:hAnsi="宋体" w:cs="宋体"/>
          <w:b/>
          <w:bCs/>
          <w:sz w:val="24"/>
        </w:rPr>
      </w:pPr>
      <w:r>
        <w:rPr>
          <w:rFonts w:hint="eastAsia" w:ascii="宋体" w:hAnsi="宋体" w:cs="宋体"/>
          <w:b/>
          <w:bCs/>
          <w:sz w:val="24"/>
        </w:rPr>
        <w:t>16.4《投标文件》内容不完整、编排混乱导致《投标文件》被误读、漏读或者查找不到相关内容的，是</w:t>
      </w:r>
      <w:r>
        <w:rPr>
          <w:rFonts w:hint="eastAsia" w:ascii="宋体" w:hAnsi="宋体" w:cs="宋体"/>
          <w:b/>
          <w:bCs/>
          <w:sz w:val="24"/>
          <w:lang w:eastAsia="zh-CN"/>
        </w:rPr>
        <w:t>投标人</w:t>
      </w:r>
      <w:r>
        <w:rPr>
          <w:rFonts w:hint="eastAsia" w:ascii="宋体" w:hAnsi="宋体" w:cs="宋体"/>
          <w:b/>
          <w:bCs/>
          <w:sz w:val="24"/>
        </w:rPr>
        <w:t>的责任。</w:t>
      </w:r>
    </w:p>
    <w:p>
      <w:pPr>
        <w:spacing w:line="360" w:lineRule="auto"/>
        <w:ind w:firstLine="480" w:firstLineChars="200"/>
        <w:rPr>
          <w:rFonts w:hint="eastAsia" w:ascii="宋体" w:hAnsi="宋体" w:cs="宋体"/>
          <w:sz w:val="24"/>
        </w:rPr>
      </w:pPr>
      <w:r>
        <w:rPr>
          <w:rFonts w:hint="eastAsia" w:ascii="宋体" w:hAnsi="宋体" w:cs="宋体"/>
          <w:sz w:val="24"/>
        </w:rPr>
        <w:t>16.5《投标文件》因字迹潦草或表达不清所引起的后果由</w:t>
      </w:r>
      <w:r>
        <w:rPr>
          <w:rFonts w:hint="eastAsia" w:ascii="宋体" w:hAnsi="宋体" w:cs="宋体"/>
          <w:sz w:val="24"/>
          <w:lang w:eastAsia="zh-CN"/>
        </w:rPr>
        <w:t>投标人</w:t>
      </w:r>
      <w:r>
        <w:rPr>
          <w:rFonts w:hint="eastAsia" w:ascii="宋体" w:hAnsi="宋体" w:cs="宋体"/>
          <w:sz w:val="24"/>
        </w:rPr>
        <w:t>负责。</w:t>
      </w:r>
    </w:p>
    <w:p>
      <w:pPr>
        <w:tabs>
          <w:tab w:val="left" w:pos="3780"/>
        </w:tabs>
        <w:snapToGrid w:val="0"/>
        <w:spacing w:line="360" w:lineRule="auto"/>
        <w:ind w:firstLine="480" w:firstLineChars="200"/>
        <w:jc w:val="left"/>
        <w:rPr>
          <w:rFonts w:hint="eastAsia" w:ascii="宋体" w:hAnsi="宋体" w:cs="宋体"/>
          <w:b/>
          <w:sz w:val="24"/>
        </w:rPr>
      </w:pPr>
      <w:r>
        <w:rPr>
          <w:rFonts w:hint="eastAsia" w:ascii="宋体" w:hAnsi="宋体" w:cs="宋体"/>
          <w:bCs/>
          <w:sz w:val="24"/>
        </w:rPr>
        <w:t>16.6</w:t>
      </w:r>
      <w:r>
        <w:rPr>
          <w:rFonts w:hint="eastAsia" w:ascii="宋体" w:hAnsi="宋体" w:cs="宋体"/>
          <w:bCs/>
          <w:sz w:val="24"/>
          <w:lang w:eastAsia="zh-CN"/>
        </w:rPr>
        <w:t>投标人</w:t>
      </w:r>
      <w:r>
        <w:rPr>
          <w:rFonts w:hint="eastAsia" w:ascii="宋体" w:hAnsi="宋体" w:cs="宋体"/>
          <w:bCs/>
          <w:sz w:val="24"/>
        </w:rPr>
        <w:t>没有按照本采购文件中“投标文件组成”要求提供全部资料，或者没有仔细阅读采购文件，或者没有对采购文件在各方面的要求作出实质性响应是</w:t>
      </w:r>
      <w:r>
        <w:rPr>
          <w:rFonts w:hint="eastAsia" w:ascii="宋体" w:hAnsi="宋体" w:cs="宋体"/>
          <w:bCs/>
          <w:sz w:val="24"/>
          <w:lang w:eastAsia="zh-CN"/>
        </w:rPr>
        <w:t>投标人</w:t>
      </w:r>
      <w:r>
        <w:rPr>
          <w:rFonts w:hint="eastAsia" w:ascii="宋体" w:hAnsi="宋体" w:cs="宋体"/>
          <w:bCs/>
          <w:sz w:val="24"/>
        </w:rPr>
        <w:t>的风险，由此造成的一切后果由</w:t>
      </w:r>
      <w:r>
        <w:rPr>
          <w:rFonts w:hint="eastAsia" w:ascii="宋体" w:hAnsi="宋体" w:cs="宋体"/>
          <w:bCs/>
          <w:sz w:val="24"/>
          <w:lang w:eastAsia="zh-CN"/>
        </w:rPr>
        <w:t>投标人</w:t>
      </w:r>
      <w:r>
        <w:rPr>
          <w:rFonts w:hint="eastAsia" w:ascii="宋体" w:hAnsi="宋体" w:cs="宋体"/>
          <w:bCs/>
          <w:sz w:val="24"/>
        </w:rPr>
        <w:t>自行承担。</w:t>
      </w:r>
    </w:p>
    <w:p>
      <w:pPr>
        <w:tabs>
          <w:tab w:val="left" w:pos="3780"/>
        </w:tabs>
        <w:snapToGrid w:val="0"/>
        <w:spacing w:line="360" w:lineRule="auto"/>
        <w:jc w:val="left"/>
        <w:rPr>
          <w:rFonts w:hint="eastAsia" w:ascii="宋体" w:hAnsi="宋体" w:cs="宋体"/>
          <w:b/>
          <w:sz w:val="24"/>
        </w:rPr>
      </w:pPr>
      <w:r>
        <w:rPr>
          <w:rFonts w:hint="eastAsia" w:ascii="宋体" w:hAnsi="宋体" w:cs="宋体"/>
          <w:b/>
          <w:sz w:val="24"/>
        </w:rPr>
        <w:t>17</w:t>
      </w:r>
      <w:r>
        <w:rPr>
          <w:rFonts w:hint="eastAsia" w:ascii="宋体" w:hAnsi="宋体" w:cs="宋体"/>
          <w:b/>
          <w:color w:val="000000"/>
          <w:kern w:val="0"/>
          <w:sz w:val="24"/>
        </w:rPr>
        <w:t>．</w:t>
      </w:r>
      <w:r>
        <w:rPr>
          <w:rFonts w:hint="eastAsia" w:ascii="宋体" w:hAnsi="宋体" w:cs="宋体"/>
          <w:b/>
          <w:sz w:val="24"/>
        </w:rPr>
        <w:t>投标文件的签章</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17.1《投标文件》的签章：使用电子签章；</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17.2《投标文件》应由</w:t>
      </w:r>
      <w:r>
        <w:rPr>
          <w:rFonts w:hint="eastAsia" w:ascii="宋体" w:hAnsi="宋体" w:cs="宋体"/>
          <w:kern w:val="0"/>
          <w:sz w:val="24"/>
          <w:lang w:eastAsia="zh-CN"/>
        </w:rPr>
        <w:t>投标人</w:t>
      </w:r>
      <w:r>
        <w:rPr>
          <w:rFonts w:hint="eastAsia" w:ascii="宋体" w:hAnsi="宋体" w:cs="宋体"/>
          <w:kern w:val="0"/>
          <w:sz w:val="24"/>
        </w:rPr>
        <w:t>法定代表人或其授权代表签字（或盖章），并同时加盖单位公章。</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17.3参与在线投标时如遇平台技术问题详询400-881-7190。</w:t>
      </w:r>
    </w:p>
    <w:p>
      <w:pPr>
        <w:spacing w:line="360" w:lineRule="auto"/>
        <w:rPr>
          <w:rFonts w:hint="eastAsia" w:ascii="宋体" w:hAnsi="宋体" w:cs="宋体"/>
          <w:b/>
          <w:kern w:val="0"/>
          <w:sz w:val="24"/>
        </w:rPr>
      </w:pPr>
      <w:r>
        <w:rPr>
          <w:rFonts w:hint="eastAsia" w:ascii="宋体" w:hAnsi="宋体" w:cs="宋体"/>
          <w:b/>
          <w:kern w:val="0"/>
          <w:sz w:val="24"/>
        </w:rPr>
        <w:t>18</w:t>
      </w:r>
      <w:r>
        <w:rPr>
          <w:rFonts w:hint="eastAsia" w:ascii="宋体" w:hAnsi="宋体" w:cs="宋体"/>
          <w:b/>
          <w:color w:val="000000"/>
          <w:kern w:val="0"/>
          <w:sz w:val="24"/>
        </w:rPr>
        <w:t>．</w:t>
      </w:r>
      <w:r>
        <w:rPr>
          <w:rFonts w:hint="eastAsia" w:ascii="宋体" w:hAnsi="宋体" w:cs="宋体"/>
          <w:b/>
          <w:kern w:val="0"/>
          <w:sz w:val="24"/>
        </w:rPr>
        <w:t>投标文件的形式</w:t>
      </w:r>
    </w:p>
    <w:p>
      <w:pPr>
        <w:spacing w:line="360" w:lineRule="auto"/>
        <w:ind w:firstLine="480" w:firstLineChars="200"/>
        <w:rPr>
          <w:rFonts w:hint="eastAsia" w:ascii="宋体" w:hAnsi="宋体" w:cs="宋体"/>
          <w:sz w:val="24"/>
        </w:rPr>
      </w:pPr>
      <w:r>
        <w:rPr>
          <w:rFonts w:hint="eastAsia" w:ascii="宋体" w:hAnsi="宋体" w:cs="宋体"/>
          <w:sz w:val="24"/>
        </w:rPr>
        <w:t>18.1投标文件的形式：见《前附表》；</w:t>
      </w:r>
    </w:p>
    <w:p>
      <w:pPr>
        <w:spacing w:line="360" w:lineRule="auto"/>
        <w:ind w:firstLine="480" w:firstLineChars="200"/>
        <w:rPr>
          <w:rFonts w:hint="eastAsia" w:ascii="宋体" w:hAnsi="宋体" w:cs="宋体"/>
          <w:sz w:val="24"/>
        </w:rPr>
      </w:pPr>
      <w:r>
        <w:rPr>
          <w:rFonts w:hint="eastAsia" w:ascii="宋体" w:hAnsi="宋体" w:cs="宋体"/>
          <w:sz w:val="24"/>
        </w:rPr>
        <w:t>18.2“电子加密投标文件”：“电子加密投标文件”是指通过“政采云电子交易客户端”完成投标文件编制后生成并加密的数据电文形式的投标文件。</w:t>
      </w:r>
    </w:p>
    <w:p>
      <w:pPr>
        <w:spacing w:line="360" w:lineRule="auto"/>
        <w:ind w:firstLine="480" w:firstLineChars="200"/>
        <w:rPr>
          <w:rFonts w:hint="eastAsia" w:ascii="宋体" w:hAnsi="宋体" w:cs="宋体"/>
          <w:sz w:val="24"/>
        </w:rPr>
      </w:pPr>
      <w:r>
        <w:rPr>
          <w:rFonts w:hint="eastAsia" w:ascii="宋体" w:hAnsi="宋体" w:cs="宋体"/>
          <w:sz w:val="24"/>
        </w:rPr>
        <w:t>18.3“备份投标文件”：“备份投标文件”是指与“电子加密投标文件”同时生成的数据电文形式的电子文件（备份标书），其他方式编制的“备份投标文件”视为无效的“备份投标文件”。</w:t>
      </w:r>
    </w:p>
    <w:p>
      <w:pPr>
        <w:spacing w:line="360" w:lineRule="auto"/>
        <w:rPr>
          <w:rFonts w:hint="eastAsia" w:ascii="宋体" w:hAnsi="宋体" w:cs="宋体"/>
          <w:kern w:val="0"/>
          <w:sz w:val="24"/>
        </w:rPr>
      </w:pPr>
      <w:r>
        <w:rPr>
          <w:rFonts w:hint="eastAsia" w:ascii="宋体" w:hAnsi="宋体" w:cs="宋体"/>
          <w:b/>
          <w:kern w:val="0"/>
          <w:sz w:val="24"/>
        </w:rPr>
        <w:t>19</w:t>
      </w:r>
      <w:r>
        <w:rPr>
          <w:rFonts w:hint="eastAsia" w:ascii="宋体" w:hAnsi="宋体" w:cs="宋体"/>
          <w:b/>
          <w:color w:val="000000"/>
          <w:kern w:val="0"/>
          <w:sz w:val="24"/>
        </w:rPr>
        <w:t>．</w:t>
      </w:r>
      <w:r>
        <w:rPr>
          <w:rFonts w:hint="eastAsia" w:ascii="宋体" w:hAnsi="宋体" w:cs="宋体"/>
          <w:b/>
          <w:kern w:val="0"/>
          <w:sz w:val="24"/>
        </w:rPr>
        <w:t>投标文件的份数：</w:t>
      </w:r>
      <w:r>
        <w:rPr>
          <w:rFonts w:hint="eastAsia" w:ascii="宋体" w:hAnsi="宋体" w:cs="宋体"/>
          <w:sz w:val="24"/>
        </w:rPr>
        <w:t>投标文件的份数：见《前附表》。</w:t>
      </w:r>
    </w:p>
    <w:p>
      <w:pPr>
        <w:spacing w:line="360" w:lineRule="auto"/>
        <w:jc w:val="center"/>
        <w:outlineLvl w:val="1"/>
        <w:rPr>
          <w:rFonts w:hint="eastAsia" w:ascii="宋体" w:hAnsi="宋体" w:cs="宋体"/>
          <w:b/>
          <w:sz w:val="24"/>
        </w:rPr>
      </w:pPr>
      <w:r>
        <w:rPr>
          <w:rFonts w:hint="eastAsia" w:ascii="宋体" w:hAnsi="宋体" w:cs="宋体"/>
          <w:b/>
          <w:sz w:val="24"/>
        </w:rPr>
        <w:t>四、投标文件的递交</w:t>
      </w:r>
    </w:p>
    <w:p>
      <w:pPr>
        <w:pStyle w:val="164"/>
        <w:spacing w:before="0"/>
        <w:ind w:firstLine="0" w:firstLineChars="0"/>
        <w:outlineLvl w:val="2"/>
        <w:rPr>
          <w:rFonts w:hint="eastAsia" w:ascii="宋体" w:hAnsi="宋体" w:cs="宋体"/>
          <w:b/>
          <w:szCs w:val="24"/>
        </w:rPr>
      </w:pPr>
      <w:r>
        <w:rPr>
          <w:rFonts w:hint="eastAsia" w:ascii="宋体" w:hAnsi="宋体" w:cs="宋体"/>
          <w:b/>
          <w:color w:val="000000"/>
          <w:szCs w:val="24"/>
        </w:rPr>
        <w:t>20</w:t>
      </w:r>
      <w:r>
        <w:rPr>
          <w:rFonts w:hint="eastAsia" w:ascii="宋体" w:hAnsi="宋体" w:cs="宋体"/>
          <w:b/>
          <w:color w:val="000000"/>
          <w:kern w:val="0"/>
          <w:szCs w:val="24"/>
        </w:rPr>
        <w:t>．</w:t>
      </w:r>
      <w:r>
        <w:rPr>
          <w:rFonts w:hint="eastAsia" w:ascii="宋体" w:hAnsi="宋体" w:cs="宋体"/>
          <w:b/>
          <w:bCs/>
          <w:color w:val="000000"/>
          <w:szCs w:val="24"/>
          <w:lang w:bidi="ar"/>
        </w:rPr>
        <w:t>投标文件的上传、递交：</w:t>
      </w:r>
      <w:r>
        <w:rPr>
          <w:rFonts w:hint="eastAsia" w:ascii="宋体" w:hAnsi="宋体" w:cs="宋体"/>
          <w:b/>
          <w:kern w:val="0"/>
          <w:szCs w:val="24"/>
        </w:rPr>
        <w:t>投标文件”的上传、递交：</w:t>
      </w:r>
      <w:r>
        <w:rPr>
          <w:rFonts w:hint="eastAsia" w:ascii="宋体" w:hAnsi="宋体" w:cs="宋体"/>
          <w:b/>
          <w:szCs w:val="24"/>
        </w:rPr>
        <w:t>见《前附表》。</w:t>
      </w:r>
    </w:p>
    <w:p>
      <w:pPr>
        <w:spacing w:line="360" w:lineRule="auto"/>
        <w:rPr>
          <w:rFonts w:hint="eastAsia" w:ascii="宋体" w:hAnsi="宋体" w:cs="宋体"/>
          <w:sz w:val="24"/>
        </w:rPr>
      </w:pPr>
      <w:r>
        <w:rPr>
          <w:rFonts w:hint="eastAsia" w:ascii="宋体" w:hAnsi="宋体" w:cs="宋体"/>
          <w:b/>
          <w:kern w:val="0"/>
          <w:sz w:val="24"/>
        </w:rPr>
        <w:t>21</w:t>
      </w:r>
      <w:r>
        <w:rPr>
          <w:rFonts w:hint="eastAsia" w:ascii="宋体" w:hAnsi="宋体" w:cs="宋体"/>
          <w:b/>
          <w:color w:val="000000"/>
          <w:kern w:val="0"/>
          <w:sz w:val="24"/>
        </w:rPr>
        <w:t>．</w:t>
      </w:r>
      <w:r>
        <w:rPr>
          <w:rFonts w:hint="eastAsia" w:ascii="宋体" w:hAnsi="宋体" w:cs="宋体"/>
          <w:b/>
          <w:sz w:val="24"/>
        </w:rPr>
        <w:t>“电子加密投标文件”解密和异常情况处理：</w:t>
      </w:r>
      <w:r>
        <w:rPr>
          <w:rFonts w:hint="eastAsia" w:ascii="宋体" w:hAnsi="宋体" w:cs="宋体"/>
          <w:kern w:val="0"/>
          <w:sz w:val="24"/>
        </w:rPr>
        <w:t>“电子加密投标文件”解密和异常处理：</w:t>
      </w:r>
      <w:r>
        <w:rPr>
          <w:rFonts w:hint="eastAsia" w:ascii="宋体" w:hAnsi="宋体" w:cs="宋体"/>
          <w:sz w:val="24"/>
        </w:rPr>
        <w:t>见《前附表》。</w:t>
      </w:r>
    </w:p>
    <w:p>
      <w:pPr>
        <w:spacing w:line="360" w:lineRule="auto"/>
        <w:rPr>
          <w:rFonts w:hint="eastAsia" w:ascii="宋体" w:hAnsi="宋体" w:cs="宋体"/>
          <w:b/>
          <w:sz w:val="24"/>
        </w:rPr>
      </w:pPr>
      <w:r>
        <w:rPr>
          <w:rFonts w:hint="eastAsia" w:ascii="宋体" w:hAnsi="宋体" w:cs="宋体"/>
          <w:b/>
          <w:kern w:val="0"/>
          <w:sz w:val="24"/>
        </w:rPr>
        <w:t>22</w:t>
      </w:r>
      <w:r>
        <w:rPr>
          <w:rFonts w:hint="eastAsia" w:ascii="宋体" w:hAnsi="宋体" w:cs="宋体"/>
          <w:b/>
          <w:color w:val="000000"/>
          <w:kern w:val="0"/>
          <w:sz w:val="24"/>
        </w:rPr>
        <w:t>．</w:t>
      </w:r>
      <w:r>
        <w:rPr>
          <w:rFonts w:hint="eastAsia" w:ascii="宋体" w:hAnsi="宋体" w:cs="宋体"/>
          <w:b/>
          <w:sz w:val="24"/>
        </w:rPr>
        <w:t>投标文件的补充、修改或撤回</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22.1</w:t>
      </w:r>
      <w:r>
        <w:rPr>
          <w:rFonts w:hint="eastAsia" w:ascii="宋体" w:hAnsi="宋体" w:cs="宋体"/>
          <w:kern w:val="0"/>
          <w:sz w:val="24"/>
          <w:lang w:eastAsia="zh-CN"/>
        </w:rPr>
        <w:t>投标人</w:t>
      </w:r>
      <w:r>
        <w:rPr>
          <w:rFonts w:hint="eastAsia" w:ascii="宋体" w:hAnsi="宋体" w:cs="宋体"/>
          <w:kern w:val="0"/>
          <w:sz w:val="24"/>
        </w:rPr>
        <w:t>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22.2投标截止时间后，</w:t>
      </w:r>
      <w:r>
        <w:rPr>
          <w:rFonts w:hint="eastAsia" w:ascii="宋体" w:hAnsi="宋体" w:cs="宋体"/>
          <w:kern w:val="0"/>
          <w:sz w:val="24"/>
          <w:lang w:eastAsia="zh-CN"/>
        </w:rPr>
        <w:t>投标人</w:t>
      </w:r>
      <w:r>
        <w:rPr>
          <w:rFonts w:hint="eastAsia" w:ascii="宋体" w:hAnsi="宋体" w:cs="宋体"/>
          <w:kern w:val="0"/>
          <w:sz w:val="24"/>
        </w:rPr>
        <w:t>不得撤回、修改《投标文件》。</w:t>
      </w:r>
    </w:p>
    <w:p>
      <w:pPr>
        <w:spacing w:line="360" w:lineRule="auto"/>
        <w:rPr>
          <w:rFonts w:hint="eastAsia" w:ascii="宋体" w:hAnsi="宋体" w:cs="宋体"/>
          <w:sz w:val="24"/>
        </w:rPr>
      </w:pPr>
      <w:r>
        <w:rPr>
          <w:rFonts w:hint="eastAsia" w:ascii="宋体" w:hAnsi="宋体" w:cs="宋体"/>
          <w:b/>
          <w:kern w:val="0"/>
          <w:sz w:val="24"/>
        </w:rPr>
        <w:t>23</w:t>
      </w:r>
      <w:r>
        <w:rPr>
          <w:rFonts w:hint="eastAsia" w:ascii="宋体" w:hAnsi="宋体" w:cs="宋体"/>
          <w:b/>
          <w:color w:val="000000"/>
          <w:kern w:val="0"/>
          <w:sz w:val="24"/>
        </w:rPr>
        <w:t>．</w:t>
      </w:r>
      <w:r>
        <w:rPr>
          <w:rFonts w:hint="eastAsia" w:ascii="宋体" w:hAnsi="宋体" w:cs="宋体"/>
          <w:b/>
          <w:sz w:val="24"/>
        </w:rPr>
        <w:t>投标文件的备选方案：</w:t>
      </w:r>
      <w:r>
        <w:rPr>
          <w:rFonts w:hint="eastAsia" w:ascii="宋体" w:hAnsi="宋体" w:cs="宋体"/>
          <w:sz w:val="24"/>
          <w:lang w:eastAsia="zh-CN"/>
        </w:rPr>
        <w:t>投标人</w:t>
      </w:r>
      <w:r>
        <w:rPr>
          <w:rFonts w:hint="eastAsia" w:ascii="宋体" w:hAnsi="宋体" w:cs="宋体"/>
          <w:sz w:val="24"/>
        </w:rPr>
        <w:t>不得递交任何的</w:t>
      </w:r>
      <w:r>
        <w:rPr>
          <w:rFonts w:hint="eastAsia" w:ascii="宋体" w:hAnsi="宋体" w:cs="宋体"/>
          <w:kern w:val="0"/>
          <w:sz w:val="24"/>
        </w:rPr>
        <w:t>投标备选（替代）方案</w:t>
      </w:r>
      <w:r>
        <w:rPr>
          <w:rFonts w:hint="eastAsia" w:ascii="宋体" w:hAnsi="宋体" w:cs="宋体"/>
          <w:sz w:val="24"/>
        </w:rPr>
        <w:t>，否则其投标文件将作无效标处理。与“电子加密投标文件”同时生成的“备份投标文件”不是投标备选（替代）方案。</w:t>
      </w:r>
    </w:p>
    <w:p>
      <w:pPr>
        <w:pStyle w:val="164"/>
        <w:spacing w:before="0"/>
        <w:ind w:firstLine="0" w:firstLineChars="0"/>
        <w:outlineLvl w:val="2"/>
        <w:rPr>
          <w:rFonts w:hint="eastAsia" w:ascii="宋体" w:hAnsi="宋体" w:cs="宋体"/>
          <w:b/>
          <w:color w:val="000000"/>
          <w:szCs w:val="24"/>
        </w:rPr>
      </w:pPr>
      <w:r>
        <w:rPr>
          <w:rFonts w:hint="eastAsia" w:ascii="宋体" w:hAnsi="宋体" w:cs="宋体"/>
          <w:b/>
          <w:color w:val="000000"/>
          <w:szCs w:val="24"/>
        </w:rPr>
        <w:t>24</w:t>
      </w:r>
      <w:r>
        <w:rPr>
          <w:rFonts w:hint="eastAsia" w:ascii="宋体" w:hAnsi="宋体" w:cs="宋体"/>
          <w:b/>
          <w:color w:val="000000"/>
          <w:kern w:val="0"/>
          <w:szCs w:val="24"/>
        </w:rPr>
        <w:t>．</w:t>
      </w:r>
      <w:r>
        <w:rPr>
          <w:rFonts w:hint="eastAsia" w:ascii="宋体" w:hAnsi="宋体" w:cs="宋体"/>
          <w:b/>
          <w:color w:val="000000"/>
          <w:szCs w:val="24"/>
        </w:rPr>
        <w:t>投标截止期</w:t>
      </w:r>
    </w:p>
    <w:p>
      <w:pPr>
        <w:pStyle w:val="164"/>
        <w:spacing w:before="0"/>
        <w:ind w:firstLine="480"/>
        <w:rPr>
          <w:rFonts w:hint="eastAsia" w:ascii="宋体" w:hAnsi="宋体" w:cs="宋体"/>
          <w:color w:val="000000"/>
          <w:szCs w:val="24"/>
        </w:rPr>
      </w:pPr>
      <w:r>
        <w:rPr>
          <w:rFonts w:hint="eastAsia" w:ascii="宋体" w:hAnsi="宋体" w:cs="宋体"/>
          <w:color w:val="000000"/>
          <w:szCs w:val="24"/>
        </w:rPr>
        <w:t>24.1</w:t>
      </w:r>
      <w:r>
        <w:rPr>
          <w:rFonts w:hint="eastAsia" w:ascii="宋体" w:hAnsi="宋体" w:cs="宋体"/>
          <w:color w:val="000000"/>
          <w:szCs w:val="24"/>
          <w:lang w:eastAsia="zh-CN"/>
        </w:rPr>
        <w:t>投标人</w:t>
      </w:r>
      <w:r>
        <w:rPr>
          <w:rFonts w:hint="eastAsia" w:ascii="宋体" w:hAnsi="宋体" w:cs="宋体"/>
          <w:color w:val="000000"/>
          <w:szCs w:val="24"/>
        </w:rPr>
        <w:t>应按前附表第7、8两项规定的时间将投标文件（在线）递交，采购代理机构将拒绝接受逾期送达的投标文件。</w:t>
      </w:r>
    </w:p>
    <w:p>
      <w:pPr>
        <w:pStyle w:val="164"/>
        <w:spacing w:before="0"/>
        <w:ind w:firstLine="480"/>
        <w:rPr>
          <w:rFonts w:hint="eastAsia" w:ascii="宋体" w:hAnsi="宋体" w:cs="宋体"/>
          <w:color w:val="000000"/>
          <w:szCs w:val="24"/>
        </w:rPr>
      </w:pPr>
      <w:r>
        <w:rPr>
          <w:rFonts w:hint="eastAsia" w:ascii="宋体" w:hAnsi="宋体" w:cs="宋体"/>
          <w:color w:val="000000"/>
          <w:szCs w:val="24"/>
        </w:rPr>
        <w:t>24.2采购人可以按本须知规定以补充通知的方式，酌情延长递交投标文件的截止日期。在上述情况下，采购人与</w:t>
      </w:r>
      <w:r>
        <w:rPr>
          <w:rFonts w:hint="eastAsia" w:ascii="宋体" w:hAnsi="宋体" w:cs="宋体"/>
          <w:color w:val="000000"/>
          <w:szCs w:val="24"/>
          <w:lang w:eastAsia="zh-CN"/>
        </w:rPr>
        <w:t>投标人</w:t>
      </w:r>
      <w:r>
        <w:rPr>
          <w:rFonts w:hint="eastAsia" w:ascii="宋体" w:hAnsi="宋体" w:cs="宋体"/>
          <w:color w:val="000000"/>
          <w:szCs w:val="24"/>
        </w:rPr>
        <w:t>以前在投标截止期方面的全部权利、责任和义务，将适用于延长至新的投标截止期。</w:t>
      </w:r>
    </w:p>
    <w:p>
      <w:pPr>
        <w:spacing w:line="360" w:lineRule="auto"/>
        <w:jc w:val="center"/>
        <w:rPr>
          <w:rFonts w:hint="eastAsia" w:ascii="宋体" w:hAnsi="宋体" w:cs="宋体"/>
          <w:b/>
          <w:kern w:val="0"/>
          <w:sz w:val="24"/>
        </w:rPr>
      </w:pPr>
      <w:r>
        <w:rPr>
          <w:rFonts w:hint="eastAsia" w:ascii="宋体" w:hAnsi="宋体" w:cs="宋体"/>
          <w:b/>
          <w:kern w:val="0"/>
          <w:sz w:val="24"/>
        </w:rPr>
        <w:t>五、开标</w:t>
      </w:r>
    </w:p>
    <w:p>
      <w:pPr>
        <w:spacing w:line="360" w:lineRule="auto"/>
        <w:rPr>
          <w:rFonts w:hint="eastAsia" w:ascii="宋体" w:hAnsi="宋体" w:cs="宋体"/>
          <w:b/>
          <w:kern w:val="0"/>
          <w:sz w:val="24"/>
        </w:rPr>
      </w:pPr>
      <w:r>
        <w:rPr>
          <w:rFonts w:hint="eastAsia" w:ascii="宋体" w:hAnsi="宋体" w:cs="宋体"/>
          <w:b/>
          <w:kern w:val="0"/>
          <w:sz w:val="24"/>
        </w:rPr>
        <w:t>25</w:t>
      </w:r>
      <w:r>
        <w:rPr>
          <w:rFonts w:hint="eastAsia" w:ascii="宋体" w:hAnsi="宋体" w:cs="宋体"/>
          <w:b/>
          <w:color w:val="000000"/>
          <w:kern w:val="0"/>
          <w:sz w:val="24"/>
        </w:rPr>
        <w:t>．</w:t>
      </w:r>
      <w:r>
        <w:rPr>
          <w:rFonts w:hint="eastAsia" w:ascii="宋体" w:hAnsi="宋体" w:cs="宋体"/>
          <w:b/>
          <w:kern w:val="0"/>
          <w:sz w:val="24"/>
        </w:rPr>
        <w:t>开标</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（一）开标形式</w:t>
      </w:r>
    </w:p>
    <w:p>
      <w:pPr>
        <w:spacing w:line="360" w:lineRule="auto"/>
        <w:ind w:firstLine="482" w:firstLineChars="200"/>
        <w:rPr>
          <w:rFonts w:hint="eastAsia" w:ascii="宋体" w:hAnsi="宋体" w:cs="宋体"/>
          <w:b/>
          <w:sz w:val="24"/>
        </w:rPr>
      </w:pPr>
      <w:r>
        <w:rPr>
          <w:rFonts w:hint="eastAsia" w:ascii="宋体" w:hAnsi="宋体" w:cs="宋体"/>
          <w:b/>
          <w:sz w:val="24"/>
        </w:rPr>
        <w:t>1、采购代理机构将按照采购文件规定的时间通过“政府采购云平台”组织开标、开启投标文件，所有</w:t>
      </w:r>
      <w:r>
        <w:rPr>
          <w:rFonts w:hint="eastAsia" w:ascii="宋体" w:hAnsi="宋体" w:cs="宋体"/>
          <w:b/>
          <w:sz w:val="24"/>
          <w:lang w:eastAsia="zh-CN"/>
        </w:rPr>
        <w:t>投标人</w:t>
      </w:r>
      <w:r>
        <w:rPr>
          <w:rFonts w:hint="eastAsia" w:ascii="宋体" w:hAnsi="宋体" w:cs="宋体"/>
          <w:b/>
          <w:sz w:val="24"/>
        </w:rPr>
        <w:t>均应当准时在线参加。</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（二）开标准备</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1、开标的准备工作由采购代理机构负责落实；</w:t>
      </w:r>
    </w:p>
    <w:p>
      <w:pPr>
        <w:spacing w:line="360" w:lineRule="auto"/>
        <w:ind w:firstLine="480" w:firstLineChars="200"/>
        <w:rPr>
          <w:rFonts w:hint="eastAsia" w:ascii="宋体" w:hAnsi="宋体" w:cs="宋体"/>
          <w:b/>
          <w:kern w:val="0"/>
          <w:sz w:val="24"/>
        </w:rPr>
      </w:pPr>
      <w:r>
        <w:rPr>
          <w:rFonts w:hint="eastAsia" w:ascii="宋体" w:hAnsi="宋体" w:cs="宋体"/>
          <w:kern w:val="0"/>
          <w:sz w:val="24"/>
        </w:rPr>
        <w:t>2、</w:t>
      </w:r>
      <w:r>
        <w:rPr>
          <w:rFonts w:hint="eastAsia" w:ascii="宋体" w:hAnsi="宋体" w:cs="宋体"/>
          <w:b/>
          <w:sz w:val="24"/>
        </w:rPr>
        <w:t>采购代理机构将按照采购文件规定的时间通过“政府采购云平台”组织开标、开启投标文件，所有</w:t>
      </w:r>
      <w:r>
        <w:rPr>
          <w:rFonts w:hint="eastAsia" w:ascii="宋体" w:hAnsi="宋体" w:cs="宋体"/>
          <w:b/>
          <w:sz w:val="24"/>
          <w:lang w:eastAsia="zh-CN"/>
        </w:rPr>
        <w:t>投标人</w:t>
      </w:r>
      <w:r>
        <w:rPr>
          <w:rFonts w:hint="eastAsia" w:ascii="宋体" w:hAnsi="宋体" w:cs="宋体"/>
          <w:b/>
          <w:sz w:val="24"/>
        </w:rPr>
        <w:t>均应当准时在线参加。</w:t>
      </w:r>
      <w:r>
        <w:rPr>
          <w:rFonts w:hint="eastAsia" w:ascii="宋体" w:hAnsi="宋体" w:cs="宋体"/>
          <w:b/>
          <w:kern w:val="0"/>
          <w:sz w:val="24"/>
          <w:lang w:eastAsia="zh-CN"/>
        </w:rPr>
        <w:t>投标人</w:t>
      </w:r>
      <w:r>
        <w:rPr>
          <w:rFonts w:hint="eastAsia" w:ascii="宋体" w:hAnsi="宋体" w:cs="宋体"/>
          <w:b/>
          <w:kern w:val="0"/>
          <w:sz w:val="24"/>
        </w:rPr>
        <w:t>如不参加开标大会的，视同认可开标结果，事后不得对采购相关人员、开标过程和开标结果提出异议，同时</w:t>
      </w:r>
      <w:r>
        <w:rPr>
          <w:rFonts w:hint="eastAsia" w:ascii="宋体" w:hAnsi="宋体" w:cs="宋体"/>
          <w:b/>
          <w:kern w:val="0"/>
          <w:sz w:val="24"/>
          <w:lang w:eastAsia="zh-CN"/>
        </w:rPr>
        <w:t>投标人</w:t>
      </w:r>
      <w:r>
        <w:rPr>
          <w:rFonts w:hint="eastAsia" w:ascii="宋体" w:hAnsi="宋体" w:cs="宋体"/>
          <w:b/>
          <w:kern w:val="0"/>
          <w:sz w:val="24"/>
        </w:rPr>
        <w:t>因未在线参加开标而导致投标文件无法按时解密等一切后果由</w:t>
      </w:r>
      <w:r>
        <w:rPr>
          <w:rFonts w:hint="eastAsia" w:ascii="宋体" w:hAnsi="宋体" w:cs="宋体"/>
          <w:b/>
          <w:kern w:val="0"/>
          <w:sz w:val="24"/>
          <w:lang w:eastAsia="zh-CN"/>
        </w:rPr>
        <w:t>投标人</w:t>
      </w:r>
      <w:r>
        <w:rPr>
          <w:rFonts w:hint="eastAsia" w:ascii="宋体" w:hAnsi="宋体" w:cs="宋体"/>
          <w:b/>
          <w:kern w:val="0"/>
          <w:sz w:val="24"/>
        </w:rPr>
        <w:t>自己承担。</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（三）开标流程（两个阶段）</w:t>
      </w:r>
    </w:p>
    <w:p>
      <w:pPr>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1、开标第一阶段</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（1）向各</w:t>
      </w:r>
      <w:r>
        <w:rPr>
          <w:rFonts w:hint="eastAsia" w:ascii="宋体" w:hAnsi="宋体" w:cs="宋体"/>
          <w:kern w:val="0"/>
          <w:sz w:val="24"/>
          <w:lang w:eastAsia="zh-CN"/>
        </w:rPr>
        <w:t>投标人</w:t>
      </w:r>
      <w:r>
        <w:rPr>
          <w:rFonts w:hint="eastAsia" w:ascii="宋体" w:hAnsi="宋体" w:cs="宋体"/>
          <w:kern w:val="0"/>
          <w:sz w:val="24"/>
        </w:rPr>
        <w:t>发出电子加密投标文件【开始解密】通知，由</w:t>
      </w:r>
      <w:r>
        <w:rPr>
          <w:rFonts w:hint="eastAsia" w:ascii="宋体" w:hAnsi="宋体" w:cs="宋体"/>
          <w:kern w:val="0"/>
          <w:sz w:val="24"/>
          <w:lang w:eastAsia="zh-CN"/>
        </w:rPr>
        <w:t>投标人</w:t>
      </w:r>
      <w:r>
        <w:rPr>
          <w:rFonts w:hint="eastAsia" w:ascii="宋体" w:hAnsi="宋体" w:cs="宋体"/>
          <w:kern w:val="0"/>
          <w:sz w:val="24"/>
        </w:rPr>
        <w:t>按采购文件规定的时间内自行进行投标文件解密。</w:t>
      </w:r>
      <w:r>
        <w:rPr>
          <w:rFonts w:hint="eastAsia" w:ascii="宋体" w:hAnsi="宋体" w:cs="宋体"/>
          <w:kern w:val="0"/>
          <w:sz w:val="24"/>
          <w:lang w:eastAsia="zh-CN"/>
        </w:rPr>
        <w:t>投标人</w:t>
      </w:r>
      <w:r>
        <w:rPr>
          <w:rFonts w:hint="eastAsia" w:ascii="宋体" w:hAnsi="宋体" w:cs="宋体"/>
          <w:kern w:val="0"/>
          <w:sz w:val="24"/>
        </w:rPr>
        <w:t>在规定的时间内无法完成已递交的“电子加密投标文件”解密的，如已按规定递交了备份投标文件的，将由采购代理机构按“政府采购云平台”操作规范点击“异常处理”，将备份投标文件上传至“政府采购云平台”，上传成功后，“电子加密投标文件”自动失效；</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（2）投标文件解密结束，开启投标文件，进入资格审查；</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（3）开启资格审查通过的</w:t>
      </w:r>
      <w:r>
        <w:rPr>
          <w:rFonts w:hint="eastAsia" w:ascii="宋体" w:hAnsi="宋体" w:cs="宋体"/>
          <w:kern w:val="0"/>
          <w:sz w:val="24"/>
          <w:lang w:eastAsia="zh-CN"/>
        </w:rPr>
        <w:t>投标人</w:t>
      </w:r>
      <w:r>
        <w:rPr>
          <w:rFonts w:hint="eastAsia" w:ascii="宋体" w:hAnsi="宋体" w:cs="宋体"/>
          <w:kern w:val="0"/>
          <w:sz w:val="24"/>
        </w:rPr>
        <w:t>的商务资信技术文件进入符合性审查、商务资信技术评审；</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（4）第一阶段开标结束。</w:t>
      </w:r>
    </w:p>
    <w:p>
      <w:pPr>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备注：开标大会的第一阶段结束后，采购人或采购代理机构将依法对</w:t>
      </w:r>
      <w:r>
        <w:rPr>
          <w:rFonts w:hint="eastAsia" w:ascii="宋体" w:hAnsi="宋体" w:cs="宋体"/>
          <w:b/>
          <w:kern w:val="0"/>
          <w:sz w:val="24"/>
          <w:lang w:eastAsia="zh-CN"/>
        </w:rPr>
        <w:t>投标人</w:t>
      </w:r>
      <w:r>
        <w:rPr>
          <w:rFonts w:hint="eastAsia" w:ascii="宋体" w:hAnsi="宋体" w:cs="宋体"/>
          <w:b/>
          <w:kern w:val="0"/>
          <w:sz w:val="24"/>
        </w:rPr>
        <w:t>的资格进行审查，资格审查结束后进入符合性审查和商务资信技术的评审工作。</w:t>
      </w:r>
    </w:p>
    <w:p>
      <w:pPr>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2、开标大会第二阶段</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（1）符合性审查、商务资信技术评审结束后，举行开标大会第二阶段会议。首先通过发送邮件形式公布符合性审查、商务资信技术评审无效</w:t>
      </w:r>
      <w:r>
        <w:rPr>
          <w:rFonts w:hint="eastAsia" w:ascii="宋体" w:hAnsi="宋体" w:cs="宋体"/>
          <w:kern w:val="0"/>
          <w:sz w:val="24"/>
          <w:lang w:eastAsia="zh-CN"/>
        </w:rPr>
        <w:t>投标人</w:t>
      </w:r>
      <w:r>
        <w:rPr>
          <w:rFonts w:hint="eastAsia" w:ascii="宋体" w:hAnsi="宋体" w:cs="宋体"/>
          <w:kern w:val="0"/>
          <w:sz w:val="24"/>
        </w:rPr>
        <w:t>名称及理由；公布经商务资信技术评审后有效</w:t>
      </w:r>
      <w:r>
        <w:rPr>
          <w:rFonts w:hint="eastAsia" w:ascii="宋体" w:hAnsi="宋体" w:cs="宋体"/>
          <w:kern w:val="0"/>
          <w:sz w:val="24"/>
          <w:lang w:eastAsia="zh-CN"/>
        </w:rPr>
        <w:t>投标人</w:t>
      </w:r>
      <w:r>
        <w:rPr>
          <w:rFonts w:hint="eastAsia" w:ascii="宋体" w:hAnsi="宋体" w:cs="宋体"/>
          <w:kern w:val="0"/>
          <w:sz w:val="24"/>
        </w:rPr>
        <w:t>的名单，同时公布其商务资信技术得分（总分）情况。</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（2）开启符合性审查、商务资信技术评审有效</w:t>
      </w:r>
      <w:r>
        <w:rPr>
          <w:rFonts w:hint="eastAsia" w:ascii="宋体" w:hAnsi="宋体" w:cs="宋体"/>
          <w:kern w:val="0"/>
          <w:sz w:val="24"/>
          <w:lang w:eastAsia="zh-CN"/>
        </w:rPr>
        <w:t>投标人</w:t>
      </w:r>
      <w:r>
        <w:rPr>
          <w:rFonts w:hint="eastAsia" w:ascii="宋体" w:hAnsi="宋体" w:cs="宋体"/>
          <w:kern w:val="0"/>
          <w:sz w:val="24"/>
        </w:rPr>
        <w:t>的《报价文件》，通过发送邮件形式公布开标记录表（所有</w:t>
      </w:r>
      <w:r>
        <w:rPr>
          <w:rFonts w:hint="eastAsia" w:ascii="宋体" w:hAnsi="宋体" w:cs="宋体"/>
          <w:kern w:val="0"/>
          <w:sz w:val="24"/>
          <w:lang w:eastAsia="zh-CN"/>
        </w:rPr>
        <w:t>投标人</w:t>
      </w:r>
      <w:r>
        <w:rPr>
          <w:rFonts w:hint="eastAsia" w:ascii="宋体" w:hAnsi="宋体" w:cs="宋体"/>
          <w:kern w:val="0"/>
          <w:sz w:val="24"/>
        </w:rPr>
        <w:t>的报价），</w:t>
      </w:r>
      <w:r>
        <w:rPr>
          <w:rFonts w:hint="eastAsia" w:ascii="宋体" w:hAnsi="宋体" w:cs="宋体"/>
          <w:kern w:val="0"/>
          <w:sz w:val="24"/>
          <w:lang w:eastAsia="zh-CN"/>
        </w:rPr>
        <w:t>投标人</w:t>
      </w:r>
      <w:r>
        <w:rPr>
          <w:rFonts w:hint="eastAsia" w:ascii="宋体" w:hAnsi="宋体" w:cs="宋体"/>
          <w:kern w:val="0"/>
          <w:sz w:val="24"/>
        </w:rPr>
        <w:t>对自己的报价金额有异议的通过发送邮件形式说明（不予说明视为无异议）。唱标结束后，由评标委员会对报价的合理性、准确性等进行审查核实。</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（3）评审结束后，通过发送邮件形式公布中标候选</w:t>
      </w:r>
      <w:r>
        <w:rPr>
          <w:rFonts w:hint="eastAsia" w:ascii="宋体" w:hAnsi="宋体" w:cs="宋体"/>
          <w:kern w:val="0"/>
          <w:sz w:val="24"/>
          <w:lang w:eastAsia="zh-CN"/>
        </w:rPr>
        <w:t>投标人</w:t>
      </w:r>
      <w:r>
        <w:rPr>
          <w:rFonts w:hint="eastAsia" w:ascii="宋体" w:hAnsi="宋体" w:cs="宋体"/>
          <w:kern w:val="0"/>
          <w:sz w:val="24"/>
        </w:rPr>
        <w:t>名单，及采购人最终确定中标人。</w:t>
      </w:r>
    </w:p>
    <w:p>
      <w:pPr>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特别说明：如遇“政府采购云平台”电子化开标或评审程序调整的，按调整后程序执行。</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（四）</w:t>
      </w:r>
      <w:r>
        <w:rPr>
          <w:rFonts w:hint="eastAsia" w:ascii="宋体" w:hAnsi="宋体" w:cs="宋体"/>
          <w:b/>
          <w:kern w:val="0"/>
          <w:sz w:val="24"/>
          <w:lang w:eastAsia="zh-CN"/>
        </w:rPr>
        <w:t>投标人</w:t>
      </w:r>
      <w:r>
        <w:rPr>
          <w:rFonts w:hint="eastAsia" w:ascii="宋体" w:hAnsi="宋体" w:cs="宋体"/>
          <w:b/>
          <w:kern w:val="0"/>
          <w:sz w:val="24"/>
        </w:rPr>
        <w:t>资格审查</w:t>
      </w:r>
    </w:p>
    <w:p>
      <w:pPr>
        <w:spacing w:line="360" w:lineRule="auto"/>
        <w:ind w:firstLine="482" w:firstLineChars="200"/>
        <w:rPr>
          <w:rFonts w:hint="eastAsia" w:ascii="宋体" w:hAnsi="宋体" w:cs="宋体"/>
          <w:sz w:val="24"/>
        </w:rPr>
      </w:pPr>
      <w:r>
        <w:rPr>
          <w:rFonts w:hint="eastAsia" w:ascii="宋体" w:hAnsi="宋体" w:cs="宋体"/>
          <w:b/>
          <w:sz w:val="24"/>
        </w:rPr>
        <w:t>1、开标大会第一阶段结束后，采购人或采购代理机构首先依法对各</w:t>
      </w:r>
      <w:r>
        <w:rPr>
          <w:rFonts w:hint="eastAsia" w:ascii="宋体" w:hAnsi="宋体" w:cs="宋体"/>
          <w:b/>
          <w:sz w:val="24"/>
          <w:lang w:eastAsia="zh-CN"/>
        </w:rPr>
        <w:t>投标人</w:t>
      </w:r>
      <w:r>
        <w:rPr>
          <w:rFonts w:hint="eastAsia" w:ascii="宋体" w:hAnsi="宋体" w:cs="宋体"/>
          <w:b/>
          <w:sz w:val="24"/>
        </w:rPr>
        <w:t>的资格进行审查，审查各</w:t>
      </w:r>
      <w:r>
        <w:rPr>
          <w:rFonts w:hint="eastAsia" w:ascii="宋体" w:hAnsi="宋体" w:cs="宋体"/>
          <w:b/>
          <w:sz w:val="24"/>
          <w:lang w:eastAsia="zh-CN"/>
        </w:rPr>
        <w:t>投标人</w:t>
      </w:r>
      <w:r>
        <w:rPr>
          <w:rFonts w:hint="eastAsia" w:ascii="宋体" w:hAnsi="宋体" w:cs="宋体"/>
          <w:b/>
          <w:sz w:val="24"/>
        </w:rPr>
        <w:t>的资格是否满足采购文件的要求。</w:t>
      </w:r>
      <w:r>
        <w:rPr>
          <w:rFonts w:hint="eastAsia" w:ascii="宋体" w:hAnsi="宋体" w:cs="宋体"/>
          <w:sz w:val="24"/>
        </w:rPr>
        <w:t>采购人或采购代理机构对</w:t>
      </w:r>
      <w:r>
        <w:rPr>
          <w:rFonts w:hint="eastAsia" w:ascii="宋体" w:hAnsi="宋体" w:cs="宋体"/>
          <w:sz w:val="24"/>
          <w:lang w:eastAsia="zh-CN"/>
        </w:rPr>
        <w:t>投标人</w:t>
      </w:r>
      <w:r>
        <w:rPr>
          <w:rFonts w:hint="eastAsia" w:ascii="宋体" w:hAnsi="宋体" w:cs="宋体"/>
          <w:sz w:val="24"/>
        </w:rPr>
        <w:t>所提交的资格证明材料仅负审核的责任。如发现</w:t>
      </w:r>
      <w:r>
        <w:rPr>
          <w:rFonts w:hint="eastAsia" w:ascii="宋体" w:hAnsi="宋体" w:cs="宋体"/>
          <w:sz w:val="24"/>
          <w:lang w:eastAsia="zh-CN"/>
        </w:rPr>
        <w:t>投标人</w:t>
      </w:r>
      <w:r>
        <w:rPr>
          <w:rFonts w:hint="eastAsia" w:ascii="宋体" w:hAnsi="宋体" w:cs="宋体"/>
          <w:sz w:val="24"/>
        </w:rPr>
        <w:t>所提交的资格证明材料不合法或与事实不符，采购人可取消其中标资格并追究</w:t>
      </w:r>
      <w:r>
        <w:rPr>
          <w:rFonts w:hint="eastAsia" w:ascii="宋体" w:hAnsi="宋体" w:cs="宋体"/>
          <w:sz w:val="24"/>
          <w:lang w:eastAsia="zh-CN"/>
        </w:rPr>
        <w:t>投标人</w:t>
      </w:r>
      <w:r>
        <w:rPr>
          <w:rFonts w:hint="eastAsia" w:ascii="宋体" w:hAnsi="宋体" w:cs="宋体"/>
          <w:sz w:val="24"/>
        </w:rPr>
        <w:t>的法律责任。</w:t>
      </w:r>
    </w:p>
    <w:p>
      <w:pPr>
        <w:spacing w:line="360" w:lineRule="auto"/>
        <w:ind w:firstLine="482" w:firstLineChars="200"/>
        <w:rPr>
          <w:rFonts w:hint="eastAsia" w:ascii="宋体" w:hAnsi="宋体" w:cs="宋体"/>
          <w:b/>
          <w:kern w:val="0"/>
          <w:sz w:val="24"/>
        </w:rPr>
      </w:pPr>
      <w:r>
        <w:rPr>
          <w:rFonts w:hint="eastAsia" w:ascii="宋体" w:hAnsi="宋体" w:cs="宋体"/>
          <w:b/>
          <w:sz w:val="24"/>
        </w:rPr>
        <w:t>2、</w:t>
      </w:r>
      <w:r>
        <w:rPr>
          <w:rFonts w:hint="eastAsia" w:ascii="宋体" w:hAnsi="宋体" w:cs="宋体"/>
          <w:b/>
          <w:sz w:val="24"/>
          <w:lang w:eastAsia="zh-CN"/>
        </w:rPr>
        <w:t>投标人</w:t>
      </w:r>
      <w:r>
        <w:rPr>
          <w:rFonts w:hint="eastAsia" w:ascii="宋体" w:hAnsi="宋体" w:cs="宋体"/>
          <w:b/>
          <w:sz w:val="24"/>
        </w:rPr>
        <w:t>提交的资格证明材料无法证明其符合采购文件规定的“</w:t>
      </w:r>
      <w:r>
        <w:rPr>
          <w:rFonts w:hint="eastAsia" w:ascii="宋体" w:hAnsi="宋体" w:cs="宋体"/>
          <w:b/>
          <w:sz w:val="24"/>
          <w:lang w:eastAsia="zh-CN"/>
        </w:rPr>
        <w:t>投标人</w:t>
      </w:r>
      <w:r>
        <w:rPr>
          <w:rFonts w:hint="eastAsia" w:ascii="宋体" w:hAnsi="宋体" w:cs="宋体"/>
          <w:b/>
          <w:sz w:val="24"/>
        </w:rPr>
        <w:t>资格要求”的，采购人或采购代理机构</w:t>
      </w:r>
      <w:r>
        <w:rPr>
          <w:rFonts w:hint="eastAsia" w:ascii="宋体" w:hAnsi="宋体" w:cs="宋体"/>
          <w:b/>
          <w:kern w:val="0"/>
          <w:sz w:val="24"/>
        </w:rPr>
        <w:t>将对其作资格审查不通过处理（无效投标），并不再将其投标提交评标委员会进行后续评审。</w:t>
      </w:r>
    </w:p>
    <w:p>
      <w:pPr>
        <w:spacing w:line="360" w:lineRule="auto"/>
        <w:ind w:firstLine="482" w:firstLineChars="200"/>
        <w:rPr>
          <w:rFonts w:hint="eastAsia" w:ascii="宋体" w:hAnsi="宋体" w:cs="宋体"/>
          <w:b/>
          <w:kern w:val="0"/>
          <w:sz w:val="24"/>
        </w:rPr>
      </w:pPr>
      <w:r>
        <w:rPr>
          <w:rFonts w:hint="eastAsia" w:ascii="宋体" w:hAnsi="宋体" w:cs="宋体"/>
          <w:b/>
          <w:sz w:val="24"/>
        </w:rPr>
        <w:t>3、</w:t>
      </w:r>
      <w:r>
        <w:rPr>
          <w:rFonts w:hint="eastAsia" w:ascii="宋体" w:hAnsi="宋体" w:cs="宋体"/>
          <w:b/>
          <w:kern w:val="0"/>
          <w:sz w:val="24"/>
        </w:rPr>
        <w:t>单位负责人为同一人或者存在直接控股、管理关系的不同</w:t>
      </w:r>
      <w:r>
        <w:rPr>
          <w:rFonts w:hint="eastAsia" w:ascii="宋体" w:hAnsi="宋体" w:cs="宋体"/>
          <w:b/>
          <w:kern w:val="0"/>
          <w:sz w:val="24"/>
          <w:lang w:eastAsia="zh-CN"/>
        </w:rPr>
        <w:t>投标人</w:t>
      </w:r>
      <w:r>
        <w:rPr>
          <w:rFonts w:hint="eastAsia" w:ascii="宋体" w:hAnsi="宋体" w:cs="宋体"/>
          <w:b/>
          <w:kern w:val="0"/>
          <w:sz w:val="24"/>
        </w:rPr>
        <w:t>参加同一项目下的政府采购活动的，相关</w:t>
      </w:r>
      <w:r>
        <w:rPr>
          <w:rFonts w:hint="eastAsia" w:ascii="宋体" w:hAnsi="宋体" w:cs="宋体"/>
          <w:b/>
          <w:kern w:val="0"/>
          <w:sz w:val="24"/>
          <w:lang w:eastAsia="zh-CN"/>
        </w:rPr>
        <w:t>投标人</w:t>
      </w:r>
      <w:r>
        <w:rPr>
          <w:rFonts w:hint="eastAsia" w:ascii="宋体" w:hAnsi="宋体" w:cs="宋体"/>
          <w:b/>
          <w:kern w:val="0"/>
          <w:sz w:val="24"/>
        </w:rPr>
        <w:t>均作资格无效处理。</w:t>
      </w:r>
    </w:p>
    <w:p>
      <w:pPr>
        <w:spacing w:line="360" w:lineRule="auto"/>
        <w:jc w:val="center"/>
        <w:rPr>
          <w:rFonts w:hint="eastAsia" w:ascii="宋体" w:hAnsi="宋体" w:cs="宋体"/>
          <w:b/>
          <w:kern w:val="0"/>
          <w:sz w:val="24"/>
        </w:rPr>
      </w:pPr>
      <w:r>
        <w:rPr>
          <w:rFonts w:hint="eastAsia" w:ascii="宋体" w:hAnsi="宋体" w:cs="宋体"/>
          <w:b/>
          <w:kern w:val="0"/>
          <w:sz w:val="24"/>
        </w:rPr>
        <w:t>六、评标</w:t>
      </w:r>
    </w:p>
    <w:p>
      <w:pPr>
        <w:autoSpaceDE w:val="0"/>
        <w:autoSpaceDN w:val="0"/>
        <w:spacing w:line="360" w:lineRule="auto"/>
        <w:rPr>
          <w:rFonts w:hint="eastAsia" w:ascii="宋体" w:hAnsi="宋体" w:cs="宋体"/>
          <w:sz w:val="24"/>
        </w:rPr>
      </w:pPr>
      <w:r>
        <w:rPr>
          <w:rFonts w:hint="eastAsia" w:ascii="宋体" w:hAnsi="宋体" w:cs="宋体"/>
          <w:b/>
          <w:bCs/>
          <w:sz w:val="24"/>
          <w:lang w:val="zh-CN"/>
        </w:rPr>
        <w:t>2</w:t>
      </w:r>
      <w:r>
        <w:rPr>
          <w:rFonts w:hint="eastAsia" w:ascii="宋体" w:hAnsi="宋体" w:cs="宋体"/>
          <w:b/>
          <w:bCs/>
          <w:sz w:val="24"/>
        </w:rPr>
        <w:t>6</w:t>
      </w:r>
      <w:r>
        <w:rPr>
          <w:rFonts w:hint="eastAsia" w:ascii="宋体" w:hAnsi="宋体" w:cs="宋体"/>
          <w:b/>
          <w:color w:val="000000"/>
          <w:kern w:val="0"/>
          <w:sz w:val="24"/>
        </w:rPr>
        <w:t>．</w:t>
      </w:r>
      <w:r>
        <w:rPr>
          <w:rFonts w:hint="eastAsia" w:ascii="宋体" w:hAnsi="宋体" w:cs="宋体"/>
          <w:b/>
          <w:bCs/>
          <w:sz w:val="24"/>
          <w:lang w:val="zh-CN"/>
        </w:rPr>
        <w:t>评标会议</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（一）评审工作的组织</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1、采购代理机构负责组织本项目的评审工作，并依据《政府采购货物和服务招标投标管理办法（财政部第87号令）》第四十五条的相关规定履行职责。</w:t>
      </w:r>
    </w:p>
    <w:p>
      <w:pPr>
        <w:spacing w:line="360" w:lineRule="auto"/>
        <w:ind w:firstLine="482" w:firstLineChars="200"/>
        <w:rPr>
          <w:rFonts w:hint="eastAsia" w:ascii="宋体" w:hAnsi="宋体" w:cs="宋体"/>
          <w:b/>
          <w:sz w:val="24"/>
        </w:rPr>
      </w:pPr>
      <w:r>
        <w:rPr>
          <w:rFonts w:hint="eastAsia" w:ascii="宋体" w:hAnsi="宋体" w:cs="宋体"/>
          <w:b/>
          <w:kern w:val="0"/>
          <w:sz w:val="24"/>
        </w:rPr>
        <w:t>（二）</w:t>
      </w:r>
      <w:r>
        <w:rPr>
          <w:rFonts w:hint="eastAsia" w:ascii="宋体" w:hAnsi="宋体" w:cs="宋体"/>
          <w:b/>
          <w:sz w:val="24"/>
        </w:rPr>
        <w:t>评标委员会的组建</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1、评标委员会由采购人或采购代理机构依法组建，成员包括采购人代表和评审专家，成员人数为五人或以上单数，其中评审专家（技术、经济等方面）不少于成员总数的三分之二。</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2、评标委员会成员名单在评审结果（采购结果）公告前保密。</w:t>
      </w:r>
    </w:p>
    <w:p>
      <w:pPr>
        <w:spacing w:line="360" w:lineRule="auto"/>
        <w:ind w:firstLine="482" w:firstLineChars="200"/>
        <w:rPr>
          <w:rFonts w:hint="eastAsia" w:ascii="宋体" w:hAnsi="宋体" w:cs="宋体"/>
          <w:b/>
          <w:sz w:val="24"/>
        </w:rPr>
      </w:pPr>
      <w:r>
        <w:rPr>
          <w:rFonts w:hint="eastAsia" w:ascii="宋体" w:hAnsi="宋体" w:cs="宋体"/>
          <w:b/>
          <w:kern w:val="0"/>
          <w:sz w:val="24"/>
        </w:rPr>
        <w:t>（三）</w:t>
      </w:r>
      <w:r>
        <w:rPr>
          <w:rFonts w:hint="eastAsia" w:ascii="宋体" w:hAnsi="宋体" w:cs="宋体"/>
          <w:b/>
          <w:sz w:val="24"/>
        </w:rPr>
        <w:t>评标委员会的职责</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1、评标委员会负责具体评审事务，并独立履行下列职责：</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（1）审查、评价投标文件是否符合采购文件的资信、技术等实质性要求；</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（2）要求</w:t>
      </w:r>
      <w:r>
        <w:rPr>
          <w:rFonts w:hint="eastAsia" w:ascii="宋体" w:hAnsi="宋体" w:cs="宋体"/>
          <w:kern w:val="0"/>
          <w:sz w:val="24"/>
          <w:lang w:eastAsia="zh-CN"/>
        </w:rPr>
        <w:t>投标人</w:t>
      </w:r>
      <w:r>
        <w:rPr>
          <w:rFonts w:hint="eastAsia" w:ascii="宋体" w:hAnsi="宋体" w:cs="宋体"/>
          <w:kern w:val="0"/>
          <w:sz w:val="24"/>
        </w:rPr>
        <w:t>对投标文件有关事项作出澄清或者说明；</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（3）对投标文件进行比较和评价；</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（4）确定中标候选人名单，以及根据采购人委托直接确定中标人；</w:t>
      </w:r>
    </w:p>
    <w:p>
      <w:pPr>
        <w:adjustRightInd/>
        <w:spacing w:line="360" w:lineRule="auto"/>
        <w:ind w:firstLine="480" w:firstLineChars="200"/>
        <w:rPr>
          <w:rFonts w:hint="eastAsia" w:ascii="宋体" w:hAnsi="宋体" w:cs="宋体"/>
          <w:kern w:val="0"/>
          <w:sz w:val="24"/>
        </w:rPr>
      </w:pPr>
      <w:r>
        <w:rPr>
          <w:rFonts w:hint="eastAsia" w:ascii="宋体" w:hAnsi="宋体" w:cs="宋体"/>
          <w:kern w:val="0"/>
          <w:sz w:val="24"/>
        </w:rPr>
        <w:t>（5）向采购人、采购代理机构或者有关部门报告评审中发现的违法行为。</w:t>
      </w:r>
    </w:p>
    <w:p>
      <w:pPr>
        <w:adjustRightInd/>
        <w:spacing w:line="360" w:lineRule="auto"/>
        <w:ind w:firstLine="482" w:firstLineChars="200"/>
        <w:rPr>
          <w:rFonts w:hint="eastAsia" w:ascii="宋体" w:hAnsi="宋体" w:cs="宋体"/>
          <w:b/>
          <w:kern w:val="0"/>
          <w:sz w:val="24"/>
        </w:rPr>
      </w:pPr>
      <w:r>
        <w:rPr>
          <w:rFonts w:hint="eastAsia" w:ascii="宋体" w:hAnsi="宋体" w:cs="宋体"/>
          <w:b/>
          <w:kern w:val="0"/>
          <w:sz w:val="24"/>
        </w:rPr>
        <w:t>（四）评审原则</w:t>
      </w:r>
    </w:p>
    <w:p>
      <w:pPr>
        <w:spacing w:line="360" w:lineRule="auto"/>
        <w:ind w:firstLine="480" w:firstLineChars="200"/>
        <w:rPr>
          <w:rFonts w:hint="eastAsia" w:ascii="宋体" w:hAnsi="宋体" w:cs="宋体"/>
          <w:sz w:val="24"/>
        </w:rPr>
      </w:pPr>
      <w:r>
        <w:rPr>
          <w:rFonts w:hint="eastAsia" w:ascii="宋体" w:hAnsi="宋体" w:cs="宋体"/>
          <w:sz w:val="24"/>
        </w:rPr>
        <w:t>1、评审原则：</w:t>
      </w:r>
      <w:r>
        <w:rPr>
          <w:rFonts w:hint="eastAsia" w:ascii="宋体" w:hAnsi="宋体" w:cs="宋体"/>
          <w:kern w:val="0"/>
          <w:sz w:val="24"/>
        </w:rPr>
        <w:t>评标委员会</w:t>
      </w:r>
      <w:r>
        <w:rPr>
          <w:rFonts w:hint="eastAsia" w:ascii="宋体" w:hAnsi="宋体" w:cs="宋体"/>
          <w:sz w:val="24"/>
        </w:rPr>
        <w:t>按照客观、公正、审慎、择优的原则，根据采购文件规定的评审程序、评审方法和评审标准进行独立评审。</w:t>
      </w:r>
    </w:p>
    <w:p>
      <w:pPr>
        <w:spacing w:line="360" w:lineRule="auto"/>
        <w:ind w:firstLine="480" w:firstLineChars="200"/>
        <w:rPr>
          <w:rFonts w:hint="eastAsia" w:ascii="宋体" w:hAnsi="宋体" w:cs="宋体"/>
          <w:sz w:val="24"/>
        </w:rPr>
      </w:pPr>
      <w:r>
        <w:rPr>
          <w:rFonts w:hint="eastAsia" w:ascii="宋体" w:hAnsi="宋体" w:cs="宋体"/>
          <w:sz w:val="24"/>
        </w:rPr>
        <w:t>2、评审工作将依据</w:t>
      </w:r>
      <w:r>
        <w:rPr>
          <w:rFonts w:hint="eastAsia" w:ascii="宋体" w:hAnsi="宋体" w:cs="宋体"/>
          <w:kern w:val="0"/>
          <w:sz w:val="24"/>
        </w:rPr>
        <w:t>采购文件、投标文件及采购文件中事先已列明的内容进行。</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（五）评审意见的争议处理</w:t>
      </w:r>
    </w:p>
    <w:p>
      <w:pPr>
        <w:spacing w:line="360" w:lineRule="auto"/>
        <w:ind w:firstLine="480" w:firstLineChars="200"/>
        <w:rPr>
          <w:rFonts w:hint="eastAsia" w:ascii="宋体" w:hAnsi="宋体" w:cs="宋体"/>
          <w:bCs/>
          <w:sz w:val="24"/>
        </w:rPr>
      </w:pPr>
      <w:r>
        <w:rPr>
          <w:rFonts w:hint="eastAsia" w:ascii="宋体" w:hAnsi="宋体" w:cs="宋体"/>
          <w:bCs/>
          <w:sz w:val="24"/>
        </w:rPr>
        <w:t>1、评标委员会成员对需要共同认定的事项存在争议的，按照少数服从多数的原则作出结论。持不同意见的评标委员会成员应当在评审报告上签署不同意见及理由，否则视为同意评审报告。</w:t>
      </w:r>
    </w:p>
    <w:p>
      <w:pPr>
        <w:spacing w:line="360" w:lineRule="auto"/>
        <w:ind w:firstLine="482" w:firstLineChars="200"/>
        <w:rPr>
          <w:rFonts w:hint="eastAsia" w:ascii="宋体" w:hAnsi="宋体" w:cs="宋体"/>
          <w:b/>
          <w:bCs/>
          <w:sz w:val="24"/>
        </w:rPr>
      </w:pPr>
      <w:r>
        <w:rPr>
          <w:rFonts w:hint="eastAsia" w:ascii="宋体" w:hAnsi="宋体" w:cs="宋体"/>
          <w:b/>
          <w:bCs/>
          <w:sz w:val="24"/>
        </w:rPr>
        <w:t>（六）评委纪律</w:t>
      </w:r>
    </w:p>
    <w:p>
      <w:pPr>
        <w:spacing w:line="360" w:lineRule="auto"/>
        <w:ind w:firstLine="480" w:firstLineChars="200"/>
        <w:rPr>
          <w:rFonts w:hint="eastAsia" w:ascii="宋体" w:hAnsi="宋体" w:cs="宋体"/>
          <w:kern w:val="0"/>
          <w:sz w:val="24"/>
        </w:rPr>
      </w:pPr>
      <w:r>
        <w:rPr>
          <w:rFonts w:hint="eastAsia" w:ascii="宋体" w:hAnsi="宋体" w:cs="宋体"/>
          <w:sz w:val="24"/>
        </w:rPr>
        <w:t>1、评标委员会成员必须严格遵守保密规定，不得泄露评审的有关情况</w:t>
      </w:r>
      <w:r>
        <w:rPr>
          <w:rFonts w:hint="eastAsia" w:ascii="宋体" w:hAnsi="宋体" w:cs="宋体"/>
          <w:kern w:val="0"/>
          <w:sz w:val="24"/>
        </w:rPr>
        <w:t>，任何单位和个人不得干扰、影响评标的正常进行，评标委员会成员不得私下与</w:t>
      </w:r>
      <w:r>
        <w:rPr>
          <w:rFonts w:hint="eastAsia" w:ascii="宋体" w:hAnsi="宋体" w:cs="宋体"/>
          <w:kern w:val="0"/>
          <w:sz w:val="24"/>
          <w:lang w:eastAsia="zh-CN"/>
        </w:rPr>
        <w:t>投标人</w:t>
      </w:r>
      <w:r>
        <w:rPr>
          <w:rFonts w:hint="eastAsia" w:ascii="宋体" w:hAnsi="宋体" w:cs="宋体"/>
          <w:kern w:val="0"/>
          <w:sz w:val="24"/>
        </w:rPr>
        <w:t>接触，不得出现浙江省政府采购活动现场组织管理办法中规定的其他禁止行为。</w:t>
      </w:r>
    </w:p>
    <w:p>
      <w:pPr>
        <w:spacing w:line="360" w:lineRule="auto"/>
        <w:ind w:firstLine="482" w:firstLineChars="200"/>
        <w:rPr>
          <w:rFonts w:hint="eastAsia" w:ascii="宋体" w:hAnsi="宋体" w:cs="宋体"/>
          <w:b/>
          <w:bCs/>
          <w:sz w:val="24"/>
        </w:rPr>
      </w:pPr>
      <w:r>
        <w:rPr>
          <w:rFonts w:hint="eastAsia" w:ascii="宋体" w:hAnsi="宋体" w:cs="宋体"/>
          <w:b/>
          <w:bCs/>
          <w:sz w:val="24"/>
        </w:rPr>
        <w:t>（七）评审流程及内容</w:t>
      </w:r>
    </w:p>
    <w:p>
      <w:pPr>
        <w:spacing w:line="360" w:lineRule="auto"/>
        <w:ind w:firstLine="482" w:firstLineChars="200"/>
        <w:rPr>
          <w:rFonts w:hint="eastAsia" w:ascii="宋体" w:hAnsi="宋体" w:cs="宋体"/>
          <w:sz w:val="24"/>
        </w:rPr>
      </w:pPr>
      <w:r>
        <w:rPr>
          <w:rFonts w:hint="eastAsia" w:ascii="宋体" w:hAnsi="宋体" w:cs="宋体"/>
          <w:b/>
          <w:kern w:val="0"/>
          <w:sz w:val="24"/>
        </w:rPr>
        <w:t>本项目具体的评审事务由评标委员会负责，评审流程及内容如下：</w:t>
      </w:r>
    </w:p>
    <w:p>
      <w:pPr>
        <w:spacing w:line="360" w:lineRule="auto"/>
        <w:ind w:firstLine="480" w:firstLineChars="200"/>
        <w:rPr>
          <w:rFonts w:hint="eastAsia" w:ascii="宋体" w:hAnsi="宋体" w:cs="宋体"/>
          <w:bCs/>
          <w:sz w:val="24"/>
        </w:rPr>
      </w:pPr>
      <w:r>
        <w:rPr>
          <w:rFonts w:hint="eastAsia" w:ascii="宋体" w:hAnsi="宋体" w:cs="宋体"/>
          <w:bCs/>
          <w:sz w:val="24"/>
        </w:rPr>
        <w:t>1、评审前准备</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（1）由评审专家推选评审小组组长，采购人代表不得担任评审小组组长。</w:t>
      </w:r>
    </w:p>
    <w:p>
      <w:pPr>
        <w:spacing w:line="360" w:lineRule="auto"/>
        <w:ind w:firstLine="480" w:firstLineChars="200"/>
        <w:rPr>
          <w:rFonts w:hint="eastAsia" w:ascii="宋体" w:hAnsi="宋体" w:cs="宋体"/>
          <w:b/>
          <w:kern w:val="0"/>
          <w:sz w:val="24"/>
        </w:rPr>
      </w:pPr>
      <w:r>
        <w:rPr>
          <w:rFonts w:hint="eastAsia" w:ascii="宋体" w:hAnsi="宋体" w:cs="宋体"/>
          <w:kern w:val="0"/>
          <w:sz w:val="24"/>
        </w:rPr>
        <w:t>（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pPr>
        <w:spacing w:line="360" w:lineRule="auto"/>
        <w:ind w:firstLine="480" w:firstLineChars="200"/>
        <w:rPr>
          <w:rFonts w:hint="eastAsia" w:ascii="宋体" w:hAnsi="宋体" w:cs="宋体"/>
          <w:sz w:val="24"/>
        </w:rPr>
      </w:pPr>
      <w:r>
        <w:rPr>
          <w:rFonts w:hint="eastAsia" w:ascii="宋体" w:hAnsi="宋体" w:cs="宋体"/>
          <w:bCs/>
          <w:sz w:val="24"/>
        </w:rPr>
        <w:t>2、</w:t>
      </w:r>
      <w:r>
        <w:rPr>
          <w:rFonts w:hint="eastAsia" w:ascii="宋体" w:hAnsi="宋体" w:cs="宋体"/>
          <w:sz w:val="24"/>
        </w:rPr>
        <w:t>投标文件的初步审查、符合性审查</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对所有通过资格审查的</w:t>
      </w:r>
      <w:r>
        <w:rPr>
          <w:rFonts w:hint="eastAsia" w:ascii="宋体" w:hAnsi="宋体" w:cs="宋体"/>
          <w:b/>
          <w:kern w:val="0"/>
          <w:sz w:val="24"/>
          <w:lang w:eastAsia="zh-CN"/>
        </w:rPr>
        <w:t>投标人</w:t>
      </w:r>
      <w:r>
        <w:rPr>
          <w:rFonts w:hint="eastAsia" w:ascii="宋体" w:hAnsi="宋体" w:cs="宋体"/>
          <w:b/>
          <w:kern w:val="0"/>
          <w:sz w:val="24"/>
        </w:rPr>
        <w:t>的投标文件进行初步审查，审查、评价投标文件是否符合采购文件的资信、技术、服务等实质性要求。</w:t>
      </w:r>
    </w:p>
    <w:p>
      <w:pPr>
        <w:spacing w:line="360" w:lineRule="auto"/>
        <w:ind w:firstLine="480" w:firstLineChars="200"/>
        <w:rPr>
          <w:rFonts w:hint="eastAsia" w:ascii="宋体" w:hAnsi="宋体" w:cs="宋体"/>
          <w:sz w:val="24"/>
        </w:rPr>
      </w:pPr>
      <w:r>
        <w:rPr>
          <w:rFonts w:hint="eastAsia" w:ascii="宋体" w:hAnsi="宋体" w:cs="宋体"/>
          <w:sz w:val="24"/>
        </w:rPr>
        <w:t>（1）评标委员会首先对所有通过资格审查的</w:t>
      </w:r>
      <w:r>
        <w:rPr>
          <w:rFonts w:hint="eastAsia" w:ascii="宋体" w:hAnsi="宋体" w:cs="宋体"/>
          <w:sz w:val="24"/>
          <w:lang w:eastAsia="zh-CN"/>
        </w:rPr>
        <w:t>投标人</w:t>
      </w:r>
      <w:r>
        <w:rPr>
          <w:rFonts w:hint="eastAsia" w:ascii="宋体" w:hAnsi="宋体" w:cs="宋体"/>
          <w:sz w:val="24"/>
        </w:rPr>
        <w:t>的投标文件进行符合性审查，审查每份投标文件是否实质上响应了采购文件的要求（实质性响应的投标文件是指投标文件符合采购文件规定的实质性内容、条件和规定）。</w:t>
      </w:r>
    </w:p>
    <w:p>
      <w:pPr>
        <w:spacing w:line="360" w:lineRule="auto"/>
        <w:ind w:firstLine="480" w:firstLineChars="200"/>
        <w:rPr>
          <w:rFonts w:hint="eastAsia" w:ascii="宋体" w:hAnsi="宋体" w:cs="宋体"/>
          <w:sz w:val="24"/>
        </w:rPr>
      </w:pPr>
      <w:r>
        <w:rPr>
          <w:rFonts w:hint="eastAsia" w:ascii="宋体" w:hAnsi="宋体" w:cs="宋体"/>
          <w:bCs/>
          <w:sz w:val="24"/>
        </w:rPr>
        <w:t>3、</w:t>
      </w:r>
      <w:r>
        <w:rPr>
          <w:rFonts w:hint="eastAsia" w:ascii="宋体" w:hAnsi="宋体" w:cs="宋体"/>
          <w:sz w:val="24"/>
        </w:rPr>
        <w:t>投标文件的澄清、说明或补正</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（1）对于投标文件中含义不明确、同类问题表述不一致或者有明显文字和计算错误的内容，评标委员会将以书面形式（或通过“政府采购云平台”在线询标）的形式要求</w:t>
      </w:r>
      <w:r>
        <w:rPr>
          <w:rFonts w:hint="eastAsia" w:ascii="宋体" w:hAnsi="宋体" w:cs="宋体"/>
          <w:kern w:val="0"/>
          <w:sz w:val="24"/>
          <w:lang w:eastAsia="zh-CN"/>
        </w:rPr>
        <w:t>投标人</w:t>
      </w:r>
      <w:r>
        <w:rPr>
          <w:rFonts w:hint="eastAsia" w:ascii="宋体" w:hAnsi="宋体" w:cs="宋体"/>
          <w:kern w:val="0"/>
          <w:sz w:val="24"/>
        </w:rPr>
        <w:t>在规定的时间内作出必要的澄清、说明或者补正，</w:t>
      </w:r>
      <w:r>
        <w:rPr>
          <w:rFonts w:hint="eastAsia" w:ascii="宋体" w:hAnsi="宋体" w:cs="宋体"/>
          <w:kern w:val="0"/>
          <w:sz w:val="24"/>
          <w:lang w:eastAsia="zh-CN"/>
        </w:rPr>
        <w:t>投标人</w:t>
      </w:r>
      <w:r>
        <w:rPr>
          <w:rFonts w:hint="eastAsia" w:ascii="宋体" w:hAnsi="宋体" w:cs="宋体"/>
          <w:kern w:val="0"/>
          <w:sz w:val="24"/>
        </w:rPr>
        <w:t>澄清、说明或补正时间为</w:t>
      </w:r>
      <w:r>
        <w:rPr>
          <w:rFonts w:hint="eastAsia" w:ascii="宋体" w:hAnsi="宋体" w:cs="宋体"/>
          <w:color w:val="0000FF"/>
          <w:kern w:val="0"/>
          <w:sz w:val="24"/>
        </w:rPr>
        <w:t>30分钟</w:t>
      </w:r>
      <w:r>
        <w:rPr>
          <w:rFonts w:hint="eastAsia" w:ascii="宋体" w:hAnsi="宋体" w:cs="宋体"/>
          <w:kern w:val="0"/>
          <w:sz w:val="24"/>
        </w:rPr>
        <w:t>。</w:t>
      </w:r>
    </w:p>
    <w:p>
      <w:pPr>
        <w:autoSpaceDE w:val="0"/>
        <w:autoSpaceDN w:val="0"/>
        <w:spacing w:line="360" w:lineRule="auto"/>
        <w:ind w:firstLine="480" w:firstLineChars="200"/>
        <w:rPr>
          <w:rFonts w:hint="eastAsia" w:ascii="宋体" w:hAnsi="宋体" w:cs="宋体"/>
          <w:kern w:val="0"/>
          <w:sz w:val="24"/>
        </w:rPr>
      </w:pPr>
      <w:r>
        <w:rPr>
          <w:rFonts w:hint="eastAsia" w:ascii="宋体" w:hAnsi="宋体" w:cs="宋体"/>
          <w:kern w:val="0"/>
          <w:sz w:val="24"/>
        </w:rPr>
        <w:t>（2）评标过程中评标委员会对</w:t>
      </w:r>
      <w:r>
        <w:rPr>
          <w:rFonts w:hint="eastAsia" w:ascii="宋体" w:hAnsi="宋体" w:cs="宋体"/>
          <w:kern w:val="0"/>
          <w:sz w:val="24"/>
          <w:lang w:eastAsia="zh-CN"/>
        </w:rPr>
        <w:t>投标人</w:t>
      </w:r>
      <w:r>
        <w:rPr>
          <w:rFonts w:hint="eastAsia" w:ascii="宋体" w:hAnsi="宋体" w:cs="宋体"/>
          <w:kern w:val="0"/>
          <w:sz w:val="24"/>
        </w:rPr>
        <w:t>提出质询或要求</w:t>
      </w:r>
      <w:r>
        <w:rPr>
          <w:rFonts w:hint="eastAsia" w:ascii="宋体" w:hAnsi="宋体" w:cs="宋体"/>
          <w:kern w:val="0"/>
          <w:sz w:val="24"/>
          <w:lang w:eastAsia="zh-CN"/>
        </w:rPr>
        <w:t>投标人</w:t>
      </w:r>
      <w:r>
        <w:rPr>
          <w:rFonts w:hint="eastAsia" w:ascii="宋体" w:hAnsi="宋体" w:cs="宋体"/>
          <w:kern w:val="0"/>
          <w:sz w:val="24"/>
        </w:rPr>
        <w:t>书面确认的（或通过“政府采购云平台”在线答复），采用书面形式提交并加盖公章，或者由法定代表人或其授权的代表签字，</w:t>
      </w:r>
      <w:r>
        <w:rPr>
          <w:rFonts w:hint="eastAsia" w:ascii="宋体" w:hAnsi="宋体" w:cs="宋体"/>
          <w:color w:val="0000FF"/>
          <w:kern w:val="0"/>
          <w:sz w:val="24"/>
        </w:rPr>
        <w:t>30分钟内</w:t>
      </w:r>
      <w:r>
        <w:rPr>
          <w:rFonts w:hint="eastAsia" w:ascii="宋体" w:hAnsi="宋体" w:cs="宋体"/>
          <w:kern w:val="0"/>
          <w:sz w:val="24"/>
        </w:rPr>
        <w:t>予以书面回复或确认，否则视为不予回复或确认，评标委员会有权拒绝该投标文件，澄清、说明或者补正不得超出投标文件的范围或者改变投标文件的实质性内容。</w:t>
      </w:r>
    </w:p>
    <w:p>
      <w:pPr>
        <w:spacing w:line="360" w:lineRule="auto"/>
        <w:ind w:firstLine="480" w:firstLineChars="200"/>
        <w:rPr>
          <w:rFonts w:hint="eastAsia" w:ascii="宋体" w:hAnsi="宋体" w:cs="宋体"/>
          <w:sz w:val="24"/>
        </w:rPr>
      </w:pPr>
      <w:r>
        <w:rPr>
          <w:rFonts w:hint="eastAsia" w:ascii="宋体" w:hAnsi="宋体" w:cs="宋体"/>
          <w:bCs/>
          <w:sz w:val="24"/>
        </w:rPr>
        <w:t>4、</w:t>
      </w:r>
      <w:r>
        <w:rPr>
          <w:rFonts w:hint="eastAsia" w:ascii="宋体" w:hAnsi="宋体" w:cs="宋体"/>
          <w:sz w:val="24"/>
        </w:rPr>
        <w:t>投标文件的错误修正</w:t>
      </w:r>
    </w:p>
    <w:p>
      <w:pPr>
        <w:spacing w:line="360" w:lineRule="auto"/>
        <w:ind w:firstLine="482" w:firstLineChars="200"/>
        <w:rPr>
          <w:rFonts w:hint="eastAsia" w:ascii="宋体" w:hAnsi="宋体" w:cs="宋体"/>
          <w:b/>
          <w:kern w:val="0"/>
          <w:sz w:val="24"/>
        </w:rPr>
      </w:pPr>
      <w:r>
        <w:rPr>
          <w:rFonts w:hint="eastAsia" w:ascii="宋体" w:hAnsi="宋体" w:cs="宋体"/>
          <w:b/>
          <w:kern w:val="0"/>
          <w:sz w:val="24"/>
        </w:rPr>
        <w:t>《投标文件》如果出现计算或表达上的错误，修正错误的原则如下：</w:t>
      </w:r>
    </w:p>
    <w:p>
      <w:pPr>
        <w:spacing w:line="360" w:lineRule="auto"/>
        <w:ind w:firstLine="480" w:firstLineChars="200"/>
        <w:rPr>
          <w:rFonts w:hint="eastAsia" w:ascii="宋体" w:hAnsi="宋体" w:cs="宋体"/>
          <w:kern w:val="0"/>
          <w:sz w:val="24"/>
        </w:rPr>
      </w:pPr>
      <w:r>
        <w:rPr>
          <w:rFonts w:hint="eastAsia" w:ascii="宋体" w:hAnsi="宋体" w:cs="宋体"/>
          <w:kern w:val="0"/>
          <w:sz w:val="24"/>
        </w:rPr>
        <w:t>（1）投标文件中开标一览表（报价表）内容与投标文件中相应内容不一致的，以开标一览表（报价表）为准。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（2）《投标文件》的大写金额和小写金额不一致的，以大写金额为准；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（3）单价金额小数点或者百分比有明显错位的，应以开标一览表（报价表）的总价为准，并修改单价；</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（4）总价金额与按单价汇总金额不一致的，以单价金额计算结果为准。</w:t>
      </w:r>
    </w:p>
    <w:p>
      <w:pPr>
        <w:spacing w:line="360" w:lineRule="auto"/>
        <w:ind w:firstLine="480" w:firstLineChars="200"/>
        <w:rPr>
          <w:rFonts w:hint="eastAsia" w:ascii="宋体" w:hAnsi="宋体" w:cs="宋体"/>
          <w:kern w:val="0"/>
          <w:sz w:val="24"/>
        </w:rPr>
      </w:pPr>
      <w:r>
        <w:rPr>
          <w:rFonts w:hint="eastAsia" w:ascii="宋体" w:hAnsi="宋体" w:cs="宋体"/>
          <w:kern w:val="0"/>
          <w:sz w:val="24"/>
        </w:rPr>
        <w:t>5、对不同文字文本《投标文件》的解释发生异议的，以中文文本为准。</w:t>
      </w:r>
    </w:p>
    <w:p>
      <w:pPr>
        <w:pStyle w:val="396"/>
        <w:autoSpaceDE/>
        <w:adjustRightInd/>
        <w:snapToGrid w:val="0"/>
        <w:spacing w:before="0" w:line="360" w:lineRule="auto"/>
        <w:ind w:left="0" w:firstLine="482" w:firstLineChars="200"/>
        <w:rPr>
          <w:rFonts w:hint="eastAsia" w:ascii="宋体" w:hAnsi="宋体" w:cs="宋体"/>
          <w:b/>
          <w:color w:val="000000"/>
          <w:kern w:val="2"/>
          <w:sz w:val="24"/>
          <w:szCs w:val="24"/>
        </w:rPr>
      </w:pPr>
      <w:r>
        <w:rPr>
          <w:rFonts w:hint="eastAsia" w:ascii="宋体" w:hAnsi="宋体" w:cs="宋体"/>
          <w:b/>
          <w:color w:val="000000"/>
          <w:kern w:val="2"/>
          <w:sz w:val="24"/>
          <w:szCs w:val="24"/>
        </w:rPr>
        <w:t>（八）投标文件有下列情况之一者将视为无效：</w:t>
      </w:r>
    </w:p>
    <w:p>
      <w:pPr>
        <w:snapToGrid w:val="0"/>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实质上没有响应招标文件要求的投标将被视为无效投标。</w:t>
      </w:r>
      <w:r>
        <w:rPr>
          <w:rFonts w:hint="eastAsia" w:ascii="宋体" w:hAnsi="宋体" w:cs="宋体"/>
          <w:bCs/>
          <w:color w:val="000000"/>
          <w:sz w:val="24"/>
          <w:lang w:eastAsia="zh-CN"/>
        </w:rPr>
        <w:t>投标人</w:t>
      </w:r>
      <w:r>
        <w:rPr>
          <w:rFonts w:hint="eastAsia" w:ascii="宋体" w:hAnsi="宋体" w:cs="宋体"/>
          <w:bCs/>
          <w:color w:val="000000"/>
          <w:sz w:val="24"/>
        </w:rPr>
        <w:t>不得通过修正或撤消不合要求的偏离或保留从而使其投标成为实质上响应的投标，但经评标委员会认定属于</w:t>
      </w:r>
      <w:r>
        <w:rPr>
          <w:rFonts w:hint="eastAsia" w:ascii="宋体" w:hAnsi="宋体" w:cs="宋体"/>
          <w:bCs/>
          <w:color w:val="000000"/>
          <w:sz w:val="24"/>
          <w:lang w:eastAsia="zh-CN"/>
        </w:rPr>
        <w:t>投标人</w:t>
      </w:r>
      <w:r>
        <w:rPr>
          <w:rFonts w:hint="eastAsia" w:ascii="宋体" w:hAnsi="宋体" w:cs="宋体"/>
          <w:bCs/>
          <w:color w:val="000000"/>
          <w:sz w:val="24"/>
        </w:rPr>
        <w:t>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ascii="宋体" w:hAnsi="宋体" w:cs="宋体"/>
          <w:bCs/>
          <w:color w:val="000000"/>
          <w:sz w:val="24"/>
          <w:lang w:eastAsia="zh-CN"/>
        </w:rPr>
        <w:t>投标人</w:t>
      </w:r>
      <w:r>
        <w:rPr>
          <w:rFonts w:hint="eastAsia" w:ascii="宋体" w:hAnsi="宋体" w:cs="宋体"/>
          <w:bCs/>
          <w:color w:val="000000"/>
          <w:sz w:val="24"/>
        </w:rPr>
        <w:t>修改、补正投标文件后，不影响评标委员会对其投标文件所作的评价和评分结果。</w:t>
      </w:r>
    </w:p>
    <w:p>
      <w:pPr>
        <w:keepNext w:val="0"/>
        <w:keepLines w:val="0"/>
        <w:pageBreakBefore w:val="0"/>
        <w:widowControl w:val="0"/>
        <w:numPr>
          <w:ilvl w:val="0"/>
          <w:numId w:val="17"/>
        </w:numPr>
        <w:kinsoku/>
        <w:wordWrap/>
        <w:overflowPunct/>
        <w:topLinePunct w:val="0"/>
        <w:bidi w:val="0"/>
        <w:adjustRightInd w:val="0"/>
        <w:snapToGrid w:val="0"/>
        <w:spacing w:line="424" w:lineRule="exact"/>
        <w:ind w:firstLine="482" w:firstLineChars="200"/>
        <w:textAlignment w:val="auto"/>
        <w:rPr>
          <w:rFonts w:hint="eastAsia" w:ascii="宋体" w:hAnsi="宋体" w:cs="宋体"/>
          <w:b/>
          <w:bCs/>
          <w:color w:val="000000"/>
          <w:sz w:val="24"/>
        </w:rPr>
      </w:pPr>
      <w:r>
        <w:rPr>
          <w:rFonts w:hint="eastAsia" w:ascii="宋体" w:hAnsi="宋体" w:cs="宋体"/>
          <w:b/>
          <w:bCs/>
          <w:color w:val="000000"/>
          <w:sz w:val="24"/>
        </w:rPr>
        <w:t>在开标结束后（评标开始前），采购人或采购代理机构对</w:t>
      </w:r>
      <w:r>
        <w:rPr>
          <w:rFonts w:hint="eastAsia" w:ascii="宋体" w:hAnsi="宋体" w:cs="宋体"/>
          <w:b/>
          <w:bCs/>
          <w:color w:val="000000"/>
          <w:sz w:val="24"/>
          <w:lang w:eastAsia="zh-CN"/>
        </w:rPr>
        <w:t>投标人</w:t>
      </w:r>
      <w:r>
        <w:rPr>
          <w:rFonts w:hint="eastAsia" w:ascii="宋体" w:hAnsi="宋体" w:cs="宋体"/>
          <w:b/>
          <w:bCs/>
          <w:color w:val="000000"/>
          <w:sz w:val="24"/>
        </w:rPr>
        <w:t>的资格进行审查，如发现下列情形之一的，投标文件将被视为无效，不在进行下一步评审：</w:t>
      </w:r>
    </w:p>
    <w:p>
      <w:pPr>
        <w:keepNext w:val="0"/>
        <w:keepLines w:val="0"/>
        <w:pageBreakBefore w:val="0"/>
        <w:widowControl w:val="0"/>
        <w:kinsoku/>
        <w:wordWrap/>
        <w:overflowPunct/>
        <w:topLinePunct w:val="0"/>
        <w:bidi w:val="0"/>
        <w:adjustRightInd w:val="0"/>
        <w:snapToGrid w:val="0"/>
        <w:spacing w:line="424" w:lineRule="exact"/>
        <w:ind w:firstLine="480" w:firstLineChars="200"/>
        <w:textAlignment w:val="auto"/>
        <w:rPr>
          <w:rFonts w:hint="eastAsia"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rPr>
        <w:t>1</w:t>
      </w:r>
      <w:r>
        <w:rPr>
          <w:rFonts w:hint="eastAsia" w:ascii="宋体" w:hAnsi="宋体" w:cs="宋体"/>
          <w:bCs/>
          <w:color w:val="000000"/>
          <w:sz w:val="24"/>
          <w:lang w:val="zh-CN"/>
        </w:rPr>
        <w:t>）未提供营业执照(或事业法人登记证或其他工商等登记证明材料)；（注：具有独立法人资格，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省级公司独立法人资格不作要求）</w:t>
      </w:r>
    </w:p>
    <w:p>
      <w:pPr>
        <w:keepNext w:val="0"/>
        <w:keepLines w:val="0"/>
        <w:pageBreakBefore w:val="0"/>
        <w:widowControl w:val="0"/>
        <w:kinsoku/>
        <w:wordWrap/>
        <w:overflowPunct/>
        <w:topLinePunct w:val="0"/>
        <w:bidi w:val="0"/>
        <w:adjustRightInd w:val="0"/>
        <w:snapToGrid w:val="0"/>
        <w:spacing w:line="424" w:lineRule="exact"/>
        <w:ind w:firstLine="480" w:firstLineChars="200"/>
        <w:textAlignment w:val="auto"/>
        <w:rPr>
          <w:rFonts w:hint="eastAsia"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rPr>
        <w:t>2</w:t>
      </w:r>
      <w:r>
        <w:rPr>
          <w:rFonts w:hint="eastAsia" w:ascii="宋体" w:hAnsi="宋体" w:cs="宋体"/>
          <w:bCs/>
          <w:color w:val="000000"/>
          <w:sz w:val="24"/>
          <w:lang w:val="zh-CN"/>
        </w:rPr>
        <w:t>）</w:t>
      </w:r>
      <w:r>
        <w:rPr>
          <w:rFonts w:hint="eastAsia" w:ascii="宋体" w:hAnsi="宋体" w:cs="宋体"/>
          <w:bCs/>
          <w:color w:val="000000"/>
          <w:sz w:val="24"/>
        </w:rPr>
        <w:t>未提供法定代表人有效身份证明书及身份证或未提供法定代表人授权书与授权人身份证或与法定代表人授权委托人身份不符的</w:t>
      </w:r>
      <w:r>
        <w:rPr>
          <w:rFonts w:hint="eastAsia" w:ascii="宋体" w:hAnsi="宋体" w:cs="宋体"/>
          <w:bCs/>
          <w:color w:val="000000"/>
          <w:sz w:val="24"/>
          <w:lang w:val="zh-CN"/>
        </w:rPr>
        <w:t>；</w:t>
      </w:r>
    </w:p>
    <w:p>
      <w:pPr>
        <w:keepNext w:val="0"/>
        <w:keepLines w:val="0"/>
        <w:pageBreakBefore w:val="0"/>
        <w:widowControl w:val="0"/>
        <w:kinsoku/>
        <w:wordWrap/>
        <w:overflowPunct/>
        <w:topLinePunct w:val="0"/>
        <w:bidi w:val="0"/>
        <w:adjustRightInd w:val="0"/>
        <w:snapToGrid w:val="0"/>
        <w:spacing w:line="424" w:lineRule="exact"/>
        <w:ind w:firstLine="480" w:firstLineChars="200"/>
        <w:textAlignment w:val="auto"/>
        <w:rPr>
          <w:rFonts w:hint="eastAsia"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rPr>
        <w:t>3</w:t>
      </w:r>
      <w:r>
        <w:rPr>
          <w:rFonts w:hint="eastAsia" w:ascii="宋体" w:hAnsi="宋体" w:cs="宋体"/>
          <w:bCs/>
          <w:color w:val="000000"/>
          <w:sz w:val="24"/>
          <w:lang w:val="zh-CN"/>
        </w:rPr>
        <w:t>）未提供</w:t>
      </w:r>
      <w:r>
        <w:rPr>
          <w:rFonts w:hint="eastAsia" w:ascii="宋体" w:hAnsi="宋体" w:cs="宋体"/>
          <w:sz w:val="24"/>
          <w:lang w:val="zh-CN"/>
        </w:rPr>
        <w:t>具有良好的商业信誉和健全的财务会计制度；有依法缴纳税收和社会保障金的良好记录的承诺函</w:t>
      </w:r>
      <w:r>
        <w:rPr>
          <w:rFonts w:hint="eastAsia" w:ascii="宋体" w:hAnsi="宋体" w:cs="宋体"/>
          <w:bCs/>
          <w:color w:val="000000"/>
          <w:sz w:val="24"/>
          <w:lang w:val="zh-CN"/>
        </w:rPr>
        <w:t>；</w:t>
      </w:r>
    </w:p>
    <w:p>
      <w:pPr>
        <w:keepNext w:val="0"/>
        <w:keepLines w:val="0"/>
        <w:pageBreakBefore w:val="0"/>
        <w:widowControl w:val="0"/>
        <w:kinsoku/>
        <w:wordWrap/>
        <w:overflowPunct/>
        <w:topLinePunct w:val="0"/>
        <w:bidi w:val="0"/>
        <w:adjustRightInd w:val="0"/>
        <w:snapToGrid w:val="0"/>
        <w:spacing w:line="424" w:lineRule="exact"/>
        <w:ind w:firstLine="480" w:firstLineChars="200"/>
        <w:textAlignment w:val="auto"/>
        <w:rPr>
          <w:rFonts w:hint="eastAsia"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rPr>
        <w:t>4</w:t>
      </w:r>
      <w:r>
        <w:rPr>
          <w:rFonts w:hint="eastAsia" w:ascii="宋体" w:hAnsi="宋体" w:cs="宋体"/>
          <w:bCs/>
          <w:color w:val="000000"/>
          <w:sz w:val="24"/>
          <w:lang w:val="zh-CN"/>
        </w:rPr>
        <w:t>）未提供具有履行合同所必需的设备和专业技术能力的承诺函；</w:t>
      </w:r>
    </w:p>
    <w:p>
      <w:pPr>
        <w:keepNext w:val="0"/>
        <w:keepLines w:val="0"/>
        <w:pageBreakBefore w:val="0"/>
        <w:widowControl w:val="0"/>
        <w:kinsoku/>
        <w:wordWrap/>
        <w:overflowPunct/>
        <w:topLinePunct w:val="0"/>
        <w:bidi w:val="0"/>
        <w:adjustRightInd w:val="0"/>
        <w:snapToGrid w:val="0"/>
        <w:spacing w:line="424" w:lineRule="exact"/>
        <w:ind w:firstLine="480" w:firstLineChars="200"/>
        <w:textAlignment w:val="auto"/>
        <w:rPr>
          <w:rFonts w:hint="eastAsia"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rPr>
        <w:t>5</w:t>
      </w:r>
      <w:r>
        <w:rPr>
          <w:rFonts w:hint="eastAsia" w:ascii="宋体" w:hAnsi="宋体" w:cs="宋体"/>
          <w:bCs/>
          <w:color w:val="000000"/>
          <w:sz w:val="24"/>
          <w:lang w:val="zh-CN"/>
        </w:rPr>
        <w:t>）未提供参加政府采购活动前三年内在经营活动中没有重大违法记录的声明；</w:t>
      </w:r>
    </w:p>
    <w:p>
      <w:pPr>
        <w:keepNext w:val="0"/>
        <w:keepLines w:val="0"/>
        <w:pageBreakBefore w:val="0"/>
        <w:widowControl w:val="0"/>
        <w:kinsoku/>
        <w:wordWrap/>
        <w:overflowPunct/>
        <w:topLinePunct w:val="0"/>
        <w:bidi w:val="0"/>
        <w:adjustRightInd w:val="0"/>
        <w:snapToGrid w:val="0"/>
        <w:spacing w:line="424" w:lineRule="exact"/>
        <w:ind w:firstLine="480" w:firstLineChars="200"/>
        <w:textAlignment w:val="auto"/>
        <w:rPr>
          <w:rFonts w:hint="eastAsia" w:ascii="宋体" w:hAnsi="宋体" w:cs="宋体"/>
          <w:bCs/>
          <w:color w:val="000000"/>
          <w:sz w:val="24"/>
          <w:lang w:val="zh-CN"/>
        </w:rPr>
      </w:pPr>
      <w:r>
        <w:rPr>
          <w:rFonts w:hint="eastAsia" w:ascii="宋体" w:hAnsi="宋体" w:cs="宋体"/>
          <w:bCs/>
          <w:color w:val="000000"/>
          <w:sz w:val="24"/>
          <w:lang w:val="zh-CN"/>
        </w:rPr>
        <w:t>（</w:t>
      </w:r>
      <w:r>
        <w:rPr>
          <w:rFonts w:hint="eastAsia" w:ascii="宋体" w:hAnsi="宋体" w:cs="宋体"/>
          <w:bCs/>
          <w:color w:val="000000"/>
          <w:sz w:val="24"/>
        </w:rPr>
        <w:t>6</w:t>
      </w:r>
      <w:r>
        <w:rPr>
          <w:rFonts w:hint="eastAsia" w:ascii="宋体" w:hAnsi="宋体" w:cs="宋体"/>
          <w:bCs/>
          <w:color w:val="000000"/>
          <w:sz w:val="24"/>
          <w:lang w:val="zh-CN"/>
        </w:rPr>
        <w:t>）未提供投标人没有失信记录承诺函；</w:t>
      </w:r>
    </w:p>
    <w:p>
      <w:pPr>
        <w:keepNext w:val="0"/>
        <w:keepLines w:val="0"/>
        <w:pageBreakBefore w:val="0"/>
        <w:widowControl w:val="0"/>
        <w:kinsoku/>
        <w:wordWrap/>
        <w:overflowPunct/>
        <w:topLinePunct w:val="0"/>
        <w:bidi w:val="0"/>
        <w:adjustRightInd w:val="0"/>
        <w:snapToGrid w:val="0"/>
        <w:spacing w:line="424" w:lineRule="exact"/>
        <w:ind w:firstLine="480" w:firstLineChars="200"/>
        <w:textAlignment w:val="auto"/>
        <w:rPr>
          <w:rFonts w:hint="eastAsia" w:ascii="宋体" w:hAnsi="宋体" w:cs="宋体"/>
          <w:bCs/>
          <w:color w:val="000000"/>
          <w:sz w:val="24"/>
        </w:rPr>
      </w:pPr>
      <w:r>
        <w:rPr>
          <w:rFonts w:hint="eastAsia" w:ascii="宋体" w:hAnsi="宋体" w:cs="宋体"/>
          <w:bCs/>
          <w:color w:val="000000"/>
          <w:sz w:val="24"/>
          <w:lang w:val="zh-CN"/>
        </w:rPr>
        <w:t>（</w:t>
      </w:r>
      <w:r>
        <w:rPr>
          <w:rFonts w:hint="eastAsia" w:ascii="宋体" w:hAnsi="宋体" w:cs="宋体"/>
          <w:bCs/>
          <w:color w:val="000000"/>
          <w:sz w:val="24"/>
          <w:lang w:val="en-US" w:eastAsia="zh-CN"/>
        </w:rPr>
        <w:t>7</w:t>
      </w:r>
      <w:r>
        <w:rPr>
          <w:rFonts w:hint="eastAsia" w:ascii="宋体" w:hAnsi="宋体" w:cs="宋体"/>
          <w:bCs/>
          <w:color w:val="000000"/>
          <w:sz w:val="24"/>
          <w:lang w:val="zh-CN"/>
        </w:rPr>
        <w:t>）</w:t>
      </w:r>
      <w:r>
        <w:rPr>
          <w:rFonts w:hint="eastAsia" w:ascii="宋体" w:hAnsi="宋体" w:cs="宋体"/>
          <w:bCs/>
          <w:color w:val="000000"/>
          <w:sz w:val="24"/>
        </w:rPr>
        <w:t>资格证明文件不全的，或者不符合招标文件标明的资格要求的。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ind w:firstLine="482"/>
        <w:textAlignment w:val="auto"/>
        <w:rPr>
          <w:rFonts w:hint="eastAsia" w:cs="宋体"/>
          <w:b/>
          <w:bCs/>
          <w:color w:val="000000"/>
        </w:rPr>
      </w:pPr>
      <w:r>
        <w:rPr>
          <w:rFonts w:hint="eastAsia" w:cs="宋体"/>
          <w:b/>
          <w:bCs/>
          <w:color w:val="000000"/>
        </w:rPr>
        <w:t>2.在符合性审查和商务评审时，如发现下列情形之一的，投标文件将被视为无效：</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（1）投标文件未按招标文件要求签字或盖章；</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（2）《资格文件》或《技术、商务、资信及其他文件》中出现报价的；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（3）未在浙江政府采购网（政采云平台）完成本项目网上报名的；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（4）在投标截止时间以后传送的电子投标文件的；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（5）投标文件格式不规范、项目不齐全或者内容虚假的；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（6）投标文件的实质性内容未使用中文表述、意思表述不明确、前后矛盾或者使用计量单位不符合招标文件要求的（经评标委员会认定并允许其当场更正的笔误除外）；</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（7）投标有效期、服务期（工期）、服务质量保证期等商务条款不能满足招标文件要求的；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（8）未实质性响应招标文件要求或者投标文件有采购人不能接受的附加条件的；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ind w:firstLine="482"/>
        <w:textAlignment w:val="auto"/>
        <w:rPr>
          <w:rFonts w:hint="eastAsia" w:cs="宋体"/>
          <w:b/>
          <w:bCs/>
          <w:color w:val="000000"/>
        </w:rPr>
      </w:pPr>
      <w:r>
        <w:rPr>
          <w:rFonts w:hint="eastAsia" w:cs="宋体"/>
          <w:b/>
          <w:bCs/>
          <w:color w:val="000000"/>
        </w:rPr>
        <w:t>3.在技术评审时，如发现下列情形之一的，投标文件将被视为无效：</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（1）未提供或未如实提供投标货物的技术参数，或者投标文件标明的响应或偏离与事实不符或虚假投标的；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（2）明显不符合招标文件要求的规格型号、质量标准，或者与招标文件中标“▲”的技术指标、主要功能项目</w:t>
      </w:r>
      <w:r>
        <w:rPr>
          <w:rFonts w:hint="eastAsia" w:cs="宋体"/>
          <w:color w:val="000000"/>
          <w:lang w:eastAsia="zh-CN"/>
        </w:rPr>
        <w:t>、</w:t>
      </w:r>
      <w:r>
        <w:rPr>
          <w:rFonts w:hint="eastAsia" w:cs="宋体"/>
          <w:color w:val="000000"/>
          <w:lang w:val="en-US" w:eastAsia="zh-CN"/>
        </w:rPr>
        <w:t>重要条款</w:t>
      </w:r>
      <w:r>
        <w:rPr>
          <w:rFonts w:hint="eastAsia" w:cs="宋体"/>
          <w:color w:val="000000"/>
        </w:rPr>
        <w:t>发生实质性偏离的；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r>
        <w:rPr>
          <w:rFonts w:hint="eastAsia" w:cs="宋体"/>
          <w:color w:val="000000"/>
        </w:rPr>
        <w:t>（3）投标技术方案不明确，存在一个或一个以上备选（替代）投标方案的。</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ind w:firstLine="482"/>
        <w:textAlignment w:val="auto"/>
        <w:rPr>
          <w:rFonts w:hint="eastAsia" w:cs="宋体"/>
          <w:b/>
          <w:bCs/>
          <w:color w:val="000000"/>
        </w:rPr>
      </w:pPr>
      <w:r>
        <w:rPr>
          <w:rFonts w:hint="eastAsia" w:cs="宋体"/>
          <w:b/>
          <w:bCs/>
          <w:color w:val="000000"/>
        </w:rPr>
        <w:t>4.在报价评审时，如发现下列情形之一的，投标文件将被视为无效：</w:t>
      </w:r>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outlineLvl w:val="1"/>
        <w:rPr>
          <w:rFonts w:hint="eastAsia"/>
          <w:bCs/>
        </w:rPr>
      </w:pPr>
      <w:bookmarkStart w:id="24" w:name="_Toc66279090"/>
      <w:bookmarkStart w:id="25" w:name="_Toc66278936"/>
      <w:r>
        <w:rPr>
          <w:rFonts w:hint="eastAsia"/>
          <w:bCs/>
        </w:rPr>
        <w:t>（1）未采用人民币报价或者未按照招标文件标明的币种报价的；</w:t>
      </w:r>
      <w:bookmarkEnd w:id="24"/>
      <w:bookmarkEnd w:id="25"/>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outlineLvl w:val="1"/>
        <w:rPr>
          <w:rFonts w:hint="eastAsia"/>
          <w:bCs/>
        </w:rPr>
      </w:pPr>
      <w:bookmarkStart w:id="26" w:name="_Toc66279091"/>
      <w:bookmarkStart w:id="27" w:name="_Toc66278937"/>
      <w:r>
        <w:rPr>
          <w:rFonts w:hint="eastAsia"/>
          <w:bCs/>
        </w:rPr>
        <w:t>（2）</w:t>
      </w:r>
      <w:r>
        <w:rPr>
          <w:rFonts w:hint="eastAsia" w:eastAsia="宋体" w:cs="Times New Roman"/>
          <w:bCs/>
        </w:rPr>
        <w:t>报价超出最高限价</w:t>
      </w:r>
      <w:r>
        <w:rPr>
          <w:rFonts w:hint="eastAsia" w:eastAsia="宋体" w:cs="Times New Roman"/>
          <w:bCs/>
          <w:lang w:eastAsia="zh-CN"/>
        </w:rPr>
        <w:t>（</w:t>
      </w:r>
      <w:r>
        <w:rPr>
          <w:rFonts w:hint="eastAsia" w:eastAsia="宋体" w:cs="Times New Roman"/>
          <w:bCs/>
          <w:lang w:val="en-US" w:eastAsia="zh-CN"/>
        </w:rPr>
        <w:t>单价最高限价或总价最高限价</w:t>
      </w:r>
      <w:r>
        <w:rPr>
          <w:rFonts w:hint="eastAsia" w:eastAsia="宋体" w:cs="Times New Roman"/>
          <w:bCs/>
          <w:lang w:eastAsia="zh-CN"/>
        </w:rPr>
        <w:t>）</w:t>
      </w:r>
      <w:r>
        <w:rPr>
          <w:rFonts w:hint="eastAsia" w:eastAsia="宋体" w:cs="Times New Roman"/>
          <w:bCs/>
        </w:rPr>
        <w:t>，采购人不</w:t>
      </w:r>
      <w:r>
        <w:rPr>
          <w:rFonts w:hint="eastAsia"/>
          <w:bCs/>
        </w:rPr>
        <w:t>能支付的；</w:t>
      </w:r>
      <w:bookmarkEnd w:id="26"/>
      <w:bookmarkEnd w:id="27"/>
    </w:p>
    <w:p>
      <w:pPr>
        <w:pStyle w:val="2"/>
        <w:keepNext w:val="0"/>
        <w:keepLines w:val="0"/>
        <w:pageBreakBefore w:val="0"/>
        <w:widowControl w:val="0"/>
        <w:tabs>
          <w:tab w:val="left" w:pos="0"/>
          <w:tab w:val="left" w:pos="993"/>
          <w:tab w:val="left" w:pos="1134"/>
        </w:tabs>
        <w:kinsoku/>
        <w:wordWrap/>
        <w:overflowPunct/>
        <w:topLinePunct w:val="0"/>
        <w:bidi w:val="0"/>
        <w:adjustRightInd w:val="0"/>
        <w:snapToGrid w:val="0"/>
        <w:spacing w:line="424" w:lineRule="exact"/>
        <w:textAlignment w:val="auto"/>
        <w:rPr>
          <w:rFonts w:hint="eastAsia" w:cs="宋体"/>
          <w:color w:val="000000"/>
        </w:rPr>
      </w:pPr>
      <w:bookmarkStart w:id="28" w:name="_Toc66278938"/>
      <w:bookmarkStart w:id="29" w:name="_Toc66279092"/>
      <w:r>
        <w:rPr>
          <w:rFonts w:hint="eastAsia"/>
          <w:bCs/>
        </w:rPr>
        <w:t>（3）投标报价具有选择性，或者开标价格与投标文件承诺的优惠（折扣）价格不一致的。</w:t>
      </w:r>
      <w:bookmarkEnd w:id="28"/>
      <w:bookmarkEnd w:id="29"/>
      <w:r>
        <w:rPr>
          <w:rFonts w:hint="eastAsia" w:cs="宋体"/>
          <w:color w:val="000000"/>
        </w:rPr>
        <w:t xml:space="preserve">      </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b/>
          <w:sz w:val="24"/>
        </w:rPr>
      </w:pPr>
      <w:r>
        <w:rPr>
          <w:rFonts w:hint="eastAsia" w:ascii="宋体" w:hAnsi="宋体" w:cs="宋体"/>
          <w:b/>
          <w:sz w:val="24"/>
        </w:rPr>
        <w:t>（九）投标文件的评估、比较、评分</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kern w:val="0"/>
          <w:sz w:val="24"/>
        </w:rPr>
      </w:pPr>
      <w:r>
        <w:rPr>
          <w:rFonts w:hint="eastAsia" w:ascii="宋体" w:hAnsi="宋体" w:cs="宋体"/>
          <w:kern w:val="0"/>
          <w:sz w:val="24"/>
        </w:rPr>
        <w:t>1、评标委员会应当按照采购文件中规定的评审方法和标准，对符合性审查合格的投标文件进行商务资信和技术评估，综合比较与评价。评标时，评标委员会各成员将独立对每个</w:t>
      </w:r>
      <w:r>
        <w:rPr>
          <w:rFonts w:hint="eastAsia" w:ascii="宋体" w:hAnsi="宋体" w:cs="宋体"/>
          <w:kern w:val="0"/>
          <w:sz w:val="24"/>
          <w:lang w:eastAsia="zh-CN"/>
        </w:rPr>
        <w:t>投标人</w:t>
      </w:r>
      <w:r>
        <w:rPr>
          <w:rFonts w:hint="eastAsia" w:ascii="宋体" w:hAnsi="宋体" w:cs="宋体"/>
          <w:kern w:val="0"/>
          <w:sz w:val="24"/>
        </w:rPr>
        <w:t>的投标文件进行评价，并汇总每个</w:t>
      </w:r>
      <w:r>
        <w:rPr>
          <w:rFonts w:hint="eastAsia" w:ascii="宋体" w:hAnsi="宋体" w:cs="宋体"/>
          <w:kern w:val="0"/>
          <w:sz w:val="24"/>
          <w:lang w:eastAsia="zh-CN"/>
        </w:rPr>
        <w:t>投标人</w:t>
      </w:r>
      <w:r>
        <w:rPr>
          <w:rFonts w:hint="eastAsia" w:ascii="宋体" w:hAnsi="宋体" w:cs="宋体"/>
          <w:kern w:val="0"/>
          <w:sz w:val="24"/>
        </w:rPr>
        <w:t>的得分。评审细则详见第四部分“评标办法及评分标准”。</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kern w:val="0"/>
          <w:sz w:val="24"/>
        </w:rPr>
      </w:pPr>
      <w:r>
        <w:rPr>
          <w:rFonts w:hint="eastAsia" w:ascii="宋体" w:hAnsi="宋体" w:cs="宋体"/>
          <w:kern w:val="0"/>
          <w:sz w:val="24"/>
        </w:rPr>
        <w:t>2、对采购代理机构工作人员汇总的评审结果进行确认。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b/>
          <w:sz w:val="24"/>
        </w:rPr>
      </w:pPr>
      <w:r>
        <w:rPr>
          <w:rFonts w:hint="eastAsia" w:ascii="宋体" w:hAnsi="宋体" w:cs="宋体"/>
          <w:b/>
          <w:sz w:val="24"/>
        </w:rPr>
        <w:t>（十）修改评审结果</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b/>
          <w:sz w:val="24"/>
        </w:rPr>
      </w:pPr>
      <w:r>
        <w:rPr>
          <w:rFonts w:hint="eastAsia" w:ascii="宋体" w:hAnsi="宋体" w:cs="宋体"/>
          <w:b/>
          <w:sz w:val="24"/>
        </w:rPr>
        <w:t>1、评标结果汇总完成后，除下列情形外，任何人不得修改评标结果：</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（1）分值汇总计算错误的；</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（2）分项评分超出评分标准范围的；</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（3）评标委员会成员对客观评审因素评分不一致的；</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（4）经评标委员会认定评分畸高、畸低的。</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b/>
          <w:sz w:val="24"/>
        </w:rPr>
      </w:pPr>
      <w:r>
        <w:rPr>
          <w:rFonts w:hint="eastAsia" w:ascii="宋体" w:hAnsi="宋体" w:cs="宋体"/>
          <w:b/>
          <w:sz w:val="24"/>
        </w:rPr>
        <w:t>2、评标报告签署前，经复核发现存在以上情形之一的，评标委员会将当场修改评标结果，并在评标报告中记载。</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eastAsia="宋体" w:cs="宋体"/>
          <w:b/>
          <w:sz w:val="24"/>
          <w:lang w:eastAsia="zh-CN"/>
        </w:rPr>
      </w:pPr>
      <w:r>
        <w:rPr>
          <w:rFonts w:hint="eastAsia" w:ascii="宋体" w:hAnsi="宋体" w:cs="宋体"/>
          <w:b/>
          <w:sz w:val="24"/>
        </w:rPr>
        <w:t>（十一）</w:t>
      </w:r>
      <w:r>
        <w:rPr>
          <w:rFonts w:hint="eastAsia" w:ascii="宋体" w:hAnsi="宋体" w:cs="宋体"/>
          <w:b/>
          <w:sz w:val="24"/>
          <w:lang w:eastAsia="zh-CN"/>
        </w:rPr>
        <w:t>投标人</w:t>
      </w:r>
      <w:r>
        <w:rPr>
          <w:rFonts w:hint="eastAsia" w:ascii="宋体" w:hAnsi="宋体" w:cs="宋体"/>
          <w:b/>
          <w:sz w:val="24"/>
        </w:rPr>
        <w:t>排序及推荐中标候选</w:t>
      </w:r>
      <w:r>
        <w:rPr>
          <w:rFonts w:hint="eastAsia" w:ascii="宋体" w:hAnsi="宋体" w:cs="宋体"/>
          <w:b/>
          <w:sz w:val="24"/>
          <w:lang w:eastAsia="zh-CN"/>
        </w:rPr>
        <w:t>投标人</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b/>
          <w:sz w:val="24"/>
        </w:rPr>
      </w:pPr>
      <w:r>
        <w:rPr>
          <w:rFonts w:hint="eastAsia" w:ascii="宋体" w:hAnsi="宋体" w:cs="宋体"/>
          <w:b/>
          <w:sz w:val="24"/>
        </w:rPr>
        <w:t>评标委员会根据以下规定确定</w:t>
      </w:r>
      <w:r>
        <w:rPr>
          <w:rFonts w:hint="eastAsia" w:ascii="宋体" w:hAnsi="宋体" w:cs="宋体"/>
          <w:b/>
          <w:sz w:val="24"/>
          <w:lang w:eastAsia="zh-CN"/>
        </w:rPr>
        <w:t>投标人</w:t>
      </w:r>
      <w:r>
        <w:rPr>
          <w:rFonts w:hint="eastAsia" w:ascii="宋体" w:hAnsi="宋体" w:cs="宋体"/>
          <w:b/>
          <w:sz w:val="24"/>
        </w:rPr>
        <w:t>排名并推荐中标候选</w:t>
      </w:r>
      <w:r>
        <w:rPr>
          <w:rFonts w:hint="eastAsia" w:ascii="宋体" w:hAnsi="宋体" w:cs="宋体"/>
          <w:b/>
          <w:sz w:val="24"/>
          <w:lang w:eastAsia="zh-CN"/>
        </w:rPr>
        <w:t>投标人</w:t>
      </w:r>
      <w:r>
        <w:rPr>
          <w:rFonts w:hint="eastAsia" w:ascii="宋体" w:hAnsi="宋体" w:cs="宋体"/>
          <w:b/>
          <w:sz w:val="24"/>
        </w:rPr>
        <w:t>。</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kern w:val="0"/>
          <w:sz w:val="24"/>
        </w:rPr>
      </w:pPr>
      <w:r>
        <w:rPr>
          <w:rFonts w:hint="eastAsia" w:ascii="宋体" w:hAnsi="宋体" w:cs="宋体"/>
          <w:b/>
          <w:sz w:val="24"/>
        </w:rPr>
        <w:t>1、评标委员会根据各</w:t>
      </w:r>
      <w:r>
        <w:rPr>
          <w:rFonts w:hint="eastAsia" w:ascii="宋体" w:hAnsi="宋体" w:cs="宋体"/>
          <w:b/>
          <w:sz w:val="24"/>
          <w:lang w:eastAsia="zh-CN"/>
        </w:rPr>
        <w:t>投标人</w:t>
      </w:r>
      <w:r>
        <w:rPr>
          <w:rFonts w:hint="eastAsia" w:ascii="宋体" w:hAnsi="宋体" w:cs="宋体"/>
          <w:b/>
          <w:sz w:val="24"/>
        </w:rPr>
        <w:t>的综合得分（商务资信技术分与报价得分之和）从高到低依次进行排名排序。特殊情形按以下原则处理：</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（1）综合得分相同的，按投标报价低的优先原则确定排名；</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（2）综合得分和投标报价均相同的，按技术得分从高到低确定排名；</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b/>
          <w:sz w:val="24"/>
        </w:rPr>
      </w:pPr>
      <w:r>
        <w:rPr>
          <w:rFonts w:hint="eastAsia" w:ascii="宋体" w:hAnsi="宋体" w:cs="宋体"/>
          <w:b/>
          <w:sz w:val="24"/>
        </w:rPr>
        <w:t>2、根据最终得分排序，通过书面评审报告的形式，向采购人推荐</w:t>
      </w:r>
      <w:r>
        <w:rPr>
          <w:rFonts w:hint="eastAsia" w:ascii="宋体" w:hAnsi="宋体" w:cs="宋体"/>
          <w:b/>
          <w:kern w:val="0"/>
          <w:sz w:val="24"/>
        </w:rPr>
        <w:t>排名第一的</w:t>
      </w:r>
      <w:r>
        <w:rPr>
          <w:rFonts w:hint="eastAsia" w:ascii="宋体" w:hAnsi="宋体" w:cs="宋体"/>
          <w:b/>
          <w:kern w:val="0"/>
          <w:sz w:val="24"/>
          <w:lang w:eastAsia="zh-CN"/>
        </w:rPr>
        <w:t>投标人</w:t>
      </w:r>
      <w:r>
        <w:rPr>
          <w:rFonts w:hint="eastAsia" w:ascii="宋体" w:hAnsi="宋体" w:cs="宋体"/>
          <w:b/>
          <w:kern w:val="0"/>
          <w:sz w:val="24"/>
        </w:rPr>
        <w:t>为中标人</w:t>
      </w:r>
      <w:r>
        <w:rPr>
          <w:rFonts w:hint="eastAsia" w:ascii="宋体" w:hAnsi="宋体" w:cs="宋体"/>
          <w:b/>
          <w:sz w:val="24"/>
        </w:rPr>
        <w:t>。</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b/>
          <w:sz w:val="24"/>
        </w:rPr>
      </w:pPr>
      <w:r>
        <w:rPr>
          <w:rFonts w:hint="eastAsia" w:ascii="宋体" w:hAnsi="宋体" w:cs="宋体"/>
          <w:b/>
          <w:sz w:val="24"/>
        </w:rPr>
        <w:t>（十二）起草、签署评审报告</w:t>
      </w:r>
    </w:p>
    <w:p>
      <w:pPr>
        <w:keepNext w:val="0"/>
        <w:keepLines w:val="0"/>
        <w:pageBreakBefore w:val="0"/>
        <w:widowControl w:val="0"/>
        <w:kinsoku/>
        <w:wordWrap/>
        <w:overflowPunct/>
        <w:topLinePunct w:val="0"/>
        <w:autoSpaceDE w:val="0"/>
        <w:autoSpaceDN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64"/>
        <w:keepNext w:val="0"/>
        <w:keepLines w:val="0"/>
        <w:pageBreakBefore w:val="0"/>
        <w:widowControl w:val="0"/>
        <w:kinsoku/>
        <w:wordWrap/>
        <w:overflowPunct/>
        <w:topLinePunct w:val="0"/>
        <w:bidi w:val="0"/>
        <w:adjustRightInd w:val="0"/>
        <w:spacing w:before="0" w:line="424" w:lineRule="exact"/>
        <w:ind w:firstLine="482"/>
        <w:textAlignment w:val="auto"/>
        <w:outlineLvl w:val="0"/>
        <w:rPr>
          <w:rFonts w:hint="eastAsia" w:ascii="宋体" w:hAnsi="宋体" w:cs="宋体"/>
          <w:b/>
          <w:color w:val="000000"/>
          <w:szCs w:val="24"/>
        </w:rPr>
      </w:pPr>
      <w:r>
        <w:rPr>
          <w:rFonts w:hint="eastAsia" w:ascii="宋体" w:hAnsi="宋体" w:cs="宋体"/>
          <w:b/>
          <w:color w:val="000000"/>
          <w:szCs w:val="24"/>
        </w:rPr>
        <w:t>（十三） 评标内容的保密</w:t>
      </w:r>
    </w:p>
    <w:p>
      <w:pPr>
        <w:pStyle w:val="164"/>
        <w:keepNext w:val="0"/>
        <w:keepLines w:val="0"/>
        <w:pageBreakBefore w:val="0"/>
        <w:widowControl w:val="0"/>
        <w:kinsoku/>
        <w:wordWrap/>
        <w:overflowPunct/>
        <w:topLinePunct w:val="0"/>
        <w:bidi w:val="0"/>
        <w:adjustRightInd w:val="0"/>
        <w:spacing w:before="0" w:line="424" w:lineRule="exact"/>
        <w:ind w:firstLine="480"/>
        <w:textAlignment w:val="auto"/>
        <w:rPr>
          <w:rFonts w:hint="eastAsia" w:ascii="宋体" w:hAnsi="宋体" w:cs="宋体"/>
          <w:color w:val="000000"/>
          <w:szCs w:val="24"/>
        </w:rPr>
      </w:pPr>
      <w:r>
        <w:rPr>
          <w:rFonts w:hint="eastAsia" w:ascii="宋体" w:hAnsi="宋体" w:cs="宋体"/>
          <w:color w:val="000000"/>
          <w:szCs w:val="24"/>
        </w:rPr>
        <w:t>1、公开开标后，直到宣布中标人止，凡属于审查、澄清、评价和比较投标的所有资料，都不应向</w:t>
      </w:r>
      <w:r>
        <w:rPr>
          <w:rFonts w:hint="eastAsia" w:ascii="宋体" w:hAnsi="宋体" w:cs="宋体"/>
          <w:color w:val="000000"/>
          <w:szCs w:val="24"/>
          <w:lang w:eastAsia="zh-CN"/>
        </w:rPr>
        <w:t>投标人</w:t>
      </w:r>
      <w:r>
        <w:rPr>
          <w:rFonts w:hint="eastAsia" w:ascii="宋体" w:hAnsi="宋体" w:cs="宋体"/>
          <w:color w:val="000000"/>
          <w:szCs w:val="24"/>
        </w:rPr>
        <w:t>或与评标无关的其他人泄露。</w:t>
      </w:r>
    </w:p>
    <w:p>
      <w:pPr>
        <w:pStyle w:val="164"/>
        <w:keepNext w:val="0"/>
        <w:keepLines w:val="0"/>
        <w:pageBreakBefore w:val="0"/>
        <w:widowControl w:val="0"/>
        <w:kinsoku/>
        <w:wordWrap/>
        <w:overflowPunct/>
        <w:topLinePunct w:val="0"/>
        <w:bidi w:val="0"/>
        <w:adjustRightInd w:val="0"/>
        <w:spacing w:before="0" w:line="424" w:lineRule="exact"/>
        <w:ind w:firstLine="480"/>
        <w:textAlignment w:val="auto"/>
        <w:rPr>
          <w:rFonts w:hint="eastAsia" w:ascii="宋体" w:hAnsi="宋体" w:cs="宋体"/>
          <w:color w:val="000000"/>
          <w:szCs w:val="24"/>
        </w:rPr>
      </w:pPr>
      <w:r>
        <w:rPr>
          <w:rFonts w:hint="eastAsia" w:ascii="宋体" w:hAnsi="宋体" w:cs="宋体"/>
          <w:color w:val="000000"/>
          <w:szCs w:val="24"/>
        </w:rPr>
        <w:t>2、在投标文件的审查、澄清、评价和比较以及确定中标人过程中，</w:t>
      </w:r>
      <w:r>
        <w:rPr>
          <w:rFonts w:hint="eastAsia" w:ascii="宋体" w:hAnsi="宋体" w:cs="宋体"/>
          <w:color w:val="000000"/>
          <w:szCs w:val="24"/>
          <w:lang w:eastAsia="zh-CN"/>
        </w:rPr>
        <w:t>投标人</w:t>
      </w:r>
      <w:r>
        <w:rPr>
          <w:rFonts w:hint="eastAsia" w:ascii="宋体" w:hAnsi="宋体" w:cs="宋体"/>
          <w:color w:val="000000"/>
          <w:szCs w:val="24"/>
        </w:rPr>
        <w:t>对采购人和评标机构施加影响的任何行为，都将导致取消资格。</w:t>
      </w:r>
    </w:p>
    <w:p>
      <w:pPr>
        <w:pStyle w:val="164"/>
        <w:keepNext w:val="0"/>
        <w:keepLines w:val="0"/>
        <w:pageBreakBefore w:val="0"/>
        <w:widowControl w:val="0"/>
        <w:kinsoku/>
        <w:wordWrap/>
        <w:overflowPunct/>
        <w:topLinePunct w:val="0"/>
        <w:bidi w:val="0"/>
        <w:adjustRightInd w:val="0"/>
        <w:spacing w:before="0" w:line="424" w:lineRule="exact"/>
        <w:ind w:firstLine="482"/>
        <w:textAlignment w:val="auto"/>
        <w:outlineLvl w:val="2"/>
        <w:rPr>
          <w:rFonts w:hint="eastAsia" w:ascii="宋体" w:hAnsi="宋体" w:cs="宋体"/>
          <w:b/>
          <w:color w:val="000000"/>
          <w:szCs w:val="24"/>
        </w:rPr>
      </w:pPr>
      <w:r>
        <w:rPr>
          <w:rFonts w:hint="eastAsia" w:ascii="宋体" w:hAnsi="宋体" w:cs="宋体"/>
          <w:b/>
          <w:color w:val="000000"/>
          <w:szCs w:val="24"/>
        </w:rPr>
        <w:t>（十四） 投标文件的澄清</w:t>
      </w:r>
    </w:p>
    <w:p>
      <w:pPr>
        <w:keepNext w:val="0"/>
        <w:keepLines w:val="0"/>
        <w:pageBreakBefore w:val="0"/>
        <w:widowControl w:val="0"/>
        <w:shd w:val="clear" w:color="auto" w:fill="FFFFFF"/>
        <w:kinsoku/>
        <w:wordWrap/>
        <w:overflowPunct/>
        <w:topLinePunct w:val="0"/>
        <w:bidi w:val="0"/>
        <w:adjustRightInd w:val="0"/>
        <w:snapToGrid w:val="0"/>
        <w:spacing w:line="424" w:lineRule="exact"/>
        <w:ind w:firstLine="480" w:firstLineChars="200"/>
        <w:textAlignment w:val="auto"/>
        <w:rPr>
          <w:rFonts w:hint="eastAsia" w:ascii="宋体" w:hAnsi="宋体" w:cs="宋体"/>
          <w:sz w:val="24"/>
        </w:rPr>
      </w:pPr>
      <w:r>
        <w:rPr>
          <w:rFonts w:hint="eastAsia" w:ascii="宋体" w:hAnsi="宋体" w:cs="宋体"/>
          <w:sz w:val="24"/>
        </w:rPr>
        <w:t>1、公开开标后，直到宣布中标人止，凡属于审查、澄清、评价和比较投标的所有资料，都不应向</w:t>
      </w:r>
      <w:r>
        <w:rPr>
          <w:rFonts w:hint="eastAsia" w:ascii="宋体" w:hAnsi="宋体" w:cs="宋体"/>
          <w:sz w:val="24"/>
          <w:lang w:eastAsia="zh-CN"/>
        </w:rPr>
        <w:t>投标人</w:t>
      </w:r>
      <w:r>
        <w:rPr>
          <w:rFonts w:hint="eastAsia" w:ascii="宋体" w:hAnsi="宋体" w:cs="宋体"/>
          <w:sz w:val="24"/>
        </w:rPr>
        <w:t>或与评标无关的其他人泄露。</w:t>
      </w:r>
    </w:p>
    <w:p>
      <w:pPr>
        <w:keepNext w:val="0"/>
        <w:keepLines w:val="0"/>
        <w:pageBreakBefore w:val="0"/>
        <w:widowControl w:val="0"/>
        <w:shd w:val="clear" w:color="auto" w:fill="FFFFFF"/>
        <w:kinsoku/>
        <w:wordWrap/>
        <w:overflowPunct/>
        <w:topLinePunct w:val="0"/>
        <w:bidi w:val="0"/>
        <w:adjustRightInd w:val="0"/>
        <w:snapToGrid w:val="0"/>
        <w:spacing w:line="424" w:lineRule="exact"/>
        <w:ind w:firstLine="480" w:firstLineChars="200"/>
        <w:textAlignment w:val="auto"/>
        <w:rPr>
          <w:rFonts w:hint="eastAsia" w:ascii="宋体" w:hAnsi="宋体" w:cs="宋体"/>
          <w:sz w:val="24"/>
        </w:rPr>
      </w:pPr>
      <w:r>
        <w:rPr>
          <w:rFonts w:hint="eastAsia" w:ascii="宋体" w:hAnsi="宋体" w:cs="宋体"/>
          <w:sz w:val="24"/>
        </w:rPr>
        <w:t>2、在投标文件的审查、澄清、评价和比较以及确定中标人过程中，</w:t>
      </w:r>
      <w:r>
        <w:rPr>
          <w:rFonts w:hint="eastAsia" w:ascii="宋体" w:hAnsi="宋体" w:cs="宋体"/>
          <w:sz w:val="24"/>
          <w:lang w:eastAsia="zh-CN"/>
        </w:rPr>
        <w:t>投标人</w:t>
      </w:r>
      <w:r>
        <w:rPr>
          <w:rFonts w:hint="eastAsia" w:ascii="宋体" w:hAnsi="宋体" w:cs="宋体"/>
          <w:sz w:val="24"/>
        </w:rPr>
        <w:t>对采购人、采购代理机构和评标委员会施加影响的任何行为，都将导致取消资格。</w:t>
      </w:r>
    </w:p>
    <w:p>
      <w:pPr>
        <w:pStyle w:val="164"/>
        <w:keepNext w:val="0"/>
        <w:keepLines w:val="0"/>
        <w:pageBreakBefore w:val="0"/>
        <w:widowControl w:val="0"/>
        <w:kinsoku/>
        <w:wordWrap/>
        <w:overflowPunct/>
        <w:topLinePunct w:val="0"/>
        <w:bidi w:val="0"/>
        <w:adjustRightInd w:val="0"/>
        <w:spacing w:before="0" w:line="424" w:lineRule="exact"/>
        <w:ind w:firstLine="482"/>
        <w:textAlignment w:val="auto"/>
        <w:outlineLvl w:val="2"/>
        <w:rPr>
          <w:rFonts w:hint="eastAsia" w:ascii="宋体" w:hAnsi="宋体" w:cs="宋体"/>
          <w:b/>
          <w:color w:val="000000"/>
          <w:szCs w:val="24"/>
        </w:rPr>
      </w:pPr>
      <w:r>
        <w:rPr>
          <w:rFonts w:hint="eastAsia" w:ascii="宋体" w:hAnsi="宋体" w:cs="宋体"/>
          <w:b/>
          <w:color w:val="000000"/>
          <w:szCs w:val="24"/>
        </w:rPr>
        <w:t>（十五）</w:t>
      </w:r>
      <w:r>
        <w:rPr>
          <w:rFonts w:hint="eastAsia" w:ascii="宋体" w:hAnsi="宋体" w:cs="宋体"/>
          <w:b/>
          <w:color w:val="000000"/>
          <w:szCs w:val="24"/>
          <w:lang w:eastAsia="zh-CN"/>
        </w:rPr>
        <w:t>投标人</w:t>
      </w:r>
      <w:r>
        <w:rPr>
          <w:rFonts w:hint="eastAsia" w:ascii="宋体" w:hAnsi="宋体" w:cs="宋体"/>
          <w:b/>
          <w:color w:val="000000"/>
          <w:szCs w:val="24"/>
        </w:rPr>
        <w:t>有下列情形之一的，视为</w:t>
      </w:r>
      <w:r>
        <w:rPr>
          <w:rFonts w:hint="eastAsia" w:ascii="宋体" w:hAnsi="宋体" w:cs="宋体"/>
          <w:b/>
          <w:color w:val="000000"/>
          <w:szCs w:val="24"/>
          <w:lang w:eastAsia="zh-CN"/>
        </w:rPr>
        <w:t>投标人</w:t>
      </w:r>
      <w:r>
        <w:rPr>
          <w:rFonts w:hint="eastAsia" w:ascii="宋体" w:hAnsi="宋体" w:cs="宋体"/>
          <w:b/>
          <w:color w:val="000000"/>
          <w:szCs w:val="24"/>
        </w:rPr>
        <w:t xml:space="preserve">串通投标，其投标无效： </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lang w:val="en-US" w:eastAsia="zh-CN"/>
        </w:rPr>
        <w:t xml:space="preserve">（1）不同投标人的投标（响应）文件由同一单位或者个人编制； </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lang w:val="en-US" w:eastAsia="zh-CN"/>
        </w:rPr>
        <w:t xml:space="preserve">（2）不同投标人委托同一单位或者个人办理投标事宜； </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lang w:val="en-US" w:eastAsia="zh-CN"/>
        </w:rPr>
        <w:t>（3）不同投标人的投标文件或响应文件载明的项目管理成员或者联系人员为同一人；</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lang w:val="en-US" w:eastAsia="zh-CN"/>
        </w:rPr>
        <w:t xml:space="preserve">（4）不同投标人的投标（响应）文件件异常一致或者投标报价呈规律性差异； </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lang w:val="en-US" w:eastAsia="zh-CN"/>
        </w:rPr>
        <w:t>（5）不同投标人的投标（响应）文件相互混装。</w:t>
      </w:r>
    </w:p>
    <w:p>
      <w:pPr>
        <w:pStyle w:val="164"/>
        <w:keepNext w:val="0"/>
        <w:keepLines w:val="0"/>
        <w:pageBreakBefore w:val="0"/>
        <w:widowControl w:val="0"/>
        <w:kinsoku/>
        <w:wordWrap/>
        <w:overflowPunct/>
        <w:topLinePunct w:val="0"/>
        <w:bidi w:val="0"/>
        <w:adjustRightInd w:val="0"/>
        <w:spacing w:before="0" w:line="424" w:lineRule="exact"/>
        <w:ind w:firstLine="482"/>
        <w:textAlignment w:val="auto"/>
        <w:outlineLvl w:val="2"/>
        <w:rPr>
          <w:rFonts w:hint="eastAsia" w:ascii="宋体" w:hAnsi="宋体" w:cs="宋体"/>
          <w:b/>
          <w:color w:val="000000"/>
          <w:szCs w:val="24"/>
        </w:rPr>
      </w:pPr>
      <w:r>
        <w:rPr>
          <w:rFonts w:hint="eastAsia" w:ascii="宋体" w:hAnsi="宋体" w:cs="宋体"/>
          <w:b/>
          <w:color w:val="000000"/>
          <w:szCs w:val="24"/>
        </w:rPr>
        <w:t>（十六）</w:t>
      </w:r>
      <w:r>
        <w:rPr>
          <w:rFonts w:hint="eastAsia" w:ascii="宋体" w:hAnsi="宋体" w:cs="宋体"/>
          <w:b/>
          <w:color w:val="000000"/>
          <w:szCs w:val="24"/>
          <w:lang w:eastAsia="zh-CN"/>
        </w:rPr>
        <w:t>投标人</w:t>
      </w:r>
      <w:r>
        <w:rPr>
          <w:rFonts w:hint="eastAsia" w:ascii="宋体" w:hAnsi="宋体" w:cs="宋体"/>
          <w:b/>
          <w:color w:val="000000"/>
          <w:szCs w:val="24"/>
        </w:rPr>
        <w:t xml:space="preserve">有下列情形之一的，属于恶意串通，其投标无效： </w:t>
      </w:r>
    </w:p>
    <w:p>
      <w:pPr>
        <w:pStyle w:val="2"/>
        <w:keepNext w:val="0"/>
        <w:keepLines w:val="0"/>
        <w:pageBreakBefore w:val="0"/>
        <w:widowControl w:val="0"/>
        <w:kinsoku/>
        <w:wordWrap/>
        <w:overflowPunct/>
        <w:topLinePunct w:val="0"/>
        <w:bidi w:val="0"/>
        <w:adjustRightInd w:val="0"/>
        <w:snapToGrid w:val="0"/>
        <w:spacing w:line="424" w:lineRule="exact"/>
        <w:ind w:left="239" w:leftChars="114" w:firstLine="240" w:firstLineChars="100"/>
        <w:textAlignment w:val="auto"/>
        <w:rPr>
          <w:rFonts w:hint="eastAsia" w:cs="宋体"/>
          <w:lang w:val="en-US" w:eastAsia="zh-CN"/>
        </w:rPr>
      </w:pPr>
      <w:r>
        <w:rPr>
          <w:rFonts w:hint="eastAsia" w:cs="宋体"/>
          <w:lang w:val="en-US" w:eastAsia="zh-CN"/>
        </w:rPr>
        <w:t>(1)投标人之间协商投标报价等投标文件的实质性内容;</w:t>
      </w:r>
    </w:p>
    <w:p>
      <w:pPr>
        <w:pStyle w:val="2"/>
        <w:keepNext w:val="0"/>
        <w:keepLines w:val="0"/>
        <w:pageBreakBefore w:val="0"/>
        <w:widowControl w:val="0"/>
        <w:kinsoku/>
        <w:wordWrap/>
        <w:overflowPunct/>
        <w:topLinePunct w:val="0"/>
        <w:bidi w:val="0"/>
        <w:adjustRightInd w:val="0"/>
        <w:snapToGrid w:val="0"/>
        <w:spacing w:line="424" w:lineRule="exact"/>
        <w:ind w:left="239" w:leftChars="114" w:firstLine="240" w:firstLineChars="100"/>
        <w:textAlignment w:val="auto"/>
        <w:rPr>
          <w:rFonts w:hint="eastAsia" w:cs="宋体"/>
          <w:lang w:val="en-US" w:eastAsia="zh-CN"/>
        </w:rPr>
      </w:pPr>
      <w:r>
        <w:rPr>
          <w:rFonts w:hint="eastAsia" w:cs="宋体"/>
          <w:lang w:val="en-US" w:eastAsia="zh-CN"/>
        </w:rPr>
        <w:t>(2)投标人之间约定中标人;</w:t>
      </w:r>
    </w:p>
    <w:p>
      <w:pPr>
        <w:pStyle w:val="2"/>
        <w:keepNext w:val="0"/>
        <w:keepLines w:val="0"/>
        <w:pageBreakBefore w:val="0"/>
        <w:widowControl w:val="0"/>
        <w:kinsoku/>
        <w:wordWrap/>
        <w:overflowPunct/>
        <w:topLinePunct w:val="0"/>
        <w:bidi w:val="0"/>
        <w:adjustRightInd w:val="0"/>
        <w:snapToGrid w:val="0"/>
        <w:spacing w:line="424" w:lineRule="exact"/>
        <w:ind w:left="239" w:leftChars="114" w:firstLine="240" w:firstLineChars="100"/>
        <w:textAlignment w:val="auto"/>
        <w:rPr>
          <w:rFonts w:hint="eastAsia" w:cs="宋体"/>
          <w:lang w:val="en-US" w:eastAsia="zh-CN"/>
        </w:rPr>
      </w:pPr>
      <w:r>
        <w:rPr>
          <w:rFonts w:hint="eastAsia" w:cs="宋体"/>
          <w:lang w:val="en-US" w:eastAsia="zh-CN"/>
        </w:rPr>
        <w:t>(3)投标人之间约定部分投标人放弃投标或者中标;</w:t>
      </w:r>
    </w:p>
    <w:p>
      <w:pPr>
        <w:pStyle w:val="2"/>
        <w:keepNext w:val="0"/>
        <w:keepLines w:val="0"/>
        <w:pageBreakBefore w:val="0"/>
        <w:widowControl w:val="0"/>
        <w:kinsoku/>
        <w:wordWrap/>
        <w:overflowPunct/>
        <w:topLinePunct w:val="0"/>
        <w:bidi w:val="0"/>
        <w:adjustRightInd w:val="0"/>
        <w:snapToGrid w:val="0"/>
        <w:spacing w:line="424" w:lineRule="exact"/>
        <w:ind w:left="239" w:leftChars="114" w:firstLine="240" w:firstLineChars="100"/>
        <w:textAlignment w:val="auto"/>
        <w:rPr>
          <w:rFonts w:hint="eastAsia" w:cs="宋体"/>
          <w:lang w:val="en-US" w:eastAsia="zh-CN"/>
        </w:rPr>
      </w:pPr>
      <w:r>
        <w:rPr>
          <w:rFonts w:hint="eastAsia" w:cs="宋体"/>
          <w:lang w:val="en-US" w:eastAsia="zh-CN"/>
        </w:rPr>
        <w:t>(4)属于同一集团、协会、商会等组织成员的投标人按照该组织要求协同投标;</w:t>
      </w:r>
    </w:p>
    <w:p>
      <w:pPr>
        <w:pStyle w:val="2"/>
        <w:keepNext w:val="0"/>
        <w:keepLines w:val="0"/>
        <w:pageBreakBefore w:val="0"/>
        <w:widowControl w:val="0"/>
        <w:kinsoku/>
        <w:wordWrap/>
        <w:overflowPunct/>
        <w:topLinePunct w:val="0"/>
        <w:bidi w:val="0"/>
        <w:adjustRightInd w:val="0"/>
        <w:snapToGrid w:val="0"/>
        <w:spacing w:line="424" w:lineRule="exact"/>
        <w:ind w:left="239" w:leftChars="114" w:firstLine="240" w:firstLineChars="100"/>
        <w:textAlignment w:val="auto"/>
        <w:rPr>
          <w:rFonts w:hint="eastAsia" w:cs="宋体"/>
          <w:lang w:val="en-US" w:eastAsia="zh-CN"/>
        </w:rPr>
      </w:pPr>
      <w:r>
        <w:rPr>
          <w:rFonts w:hint="eastAsia" w:cs="宋体"/>
          <w:lang w:val="en-US" w:eastAsia="zh-CN"/>
        </w:rPr>
        <w:t>(5)投标人之间为谋取中标或者排斥特定投标人而采取的其他联合行动。</w:t>
      </w:r>
    </w:p>
    <w:p>
      <w:pPr>
        <w:pStyle w:val="164"/>
        <w:keepNext w:val="0"/>
        <w:keepLines w:val="0"/>
        <w:pageBreakBefore w:val="0"/>
        <w:widowControl w:val="0"/>
        <w:kinsoku/>
        <w:wordWrap/>
        <w:overflowPunct/>
        <w:topLinePunct w:val="0"/>
        <w:bidi w:val="0"/>
        <w:adjustRightInd w:val="0"/>
        <w:spacing w:before="0" w:line="424" w:lineRule="exact"/>
        <w:ind w:firstLine="482"/>
        <w:textAlignment w:val="auto"/>
        <w:outlineLvl w:val="2"/>
        <w:rPr>
          <w:rFonts w:hint="eastAsia" w:ascii="宋体" w:hAnsi="宋体" w:cs="宋体"/>
          <w:b/>
          <w:color w:val="000000"/>
          <w:szCs w:val="24"/>
        </w:rPr>
      </w:pPr>
      <w:r>
        <w:rPr>
          <w:rFonts w:hint="eastAsia" w:ascii="宋体" w:hAnsi="宋体" w:cs="宋体"/>
          <w:b/>
          <w:color w:val="000000"/>
          <w:szCs w:val="24"/>
        </w:rPr>
        <w:t>（十七）废标</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rPr>
        <w:t>在采购中，出现下列情形之一的，应予废标：</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rPr>
        <w:t>(1)符合专业条件的</w:t>
      </w:r>
      <w:r>
        <w:rPr>
          <w:rFonts w:hint="eastAsia" w:cs="宋体"/>
          <w:lang w:eastAsia="zh-CN"/>
        </w:rPr>
        <w:t>投标人</w:t>
      </w:r>
      <w:r>
        <w:rPr>
          <w:rFonts w:hint="eastAsia" w:cs="宋体"/>
        </w:rPr>
        <w:t>或者对采购文件作实质响应的</w:t>
      </w:r>
      <w:r>
        <w:rPr>
          <w:rFonts w:hint="eastAsia" w:cs="宋体"/>
          <w:lang w:eastAsia="zh-CN"/>
        </w:rPr>
        <w:t>投标人</w:t>
      </w:r>
      <w:r>
        <w:rPr>
          <w:rFonts w:hint="eastAsia" w:cs="宋体"/>
        </w:rPr>
        <w:t>不足3家的；</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rPr>
        <w:t>(2)出现影响采购公正的违法、违规行为的；</w:t>
      </w:r>
    </w:p>
    <w:p>
      <w:pPr>
        <w:pStyle w:val="2"/>
        <w:keepNext w:val="0"/>
        <w:keepLines w:val="0"/>
        <w:pageBreakBefore w:val="0"/>
        <w:widowControl w:val="0"/>
        <w:kinsoku/>
        <w:wordWrap/>
        <w:overflowPunct/>
        <w:topLinePunct w:val="0"/>
        <w:bidi w:val="0"/>
        <w:adjustRightInd w:val="0"/>
        <w:snapToGrid w:val="0"/>
        <w:spacing w:line="424" w:lineRule="exact"/>
        <w:textAlignment w:val="auto"/>
        <w:rPr>
          <w:rFonts w:hint="eastAsia" w:cs="宋体"/>
        </w:rPr>
      </w:pPr>
      <w:r>
        <w:rPr>
          <w:rFonts w:hint="eastAsia" w:cs="宋体"/>
        </w:rPr>
        <w:t>(3)报价均超过预算，不能支付的；</w:t>
      </w:r>
    </w:p>
    <w:p>
      <w:pPr>
        <w:keepNext w:val="0"/>
        <w:keepLines w:val="0"/>
        <w:pageBreakBefore w:val="0"/>
        <w:widowControl w:val="0"/>
        <w:shd w:val="clear" w:color="auto" w:fill="FFFFFF"/>
        <w:kinsoku/>
        <w:wordWrap/>
        <w:overflowPunct/>
        <w:topLinePunct w:val="0"/>
        <w:bidi w:val="0"/>
        <w:adjustRightInd w:val="0"/>
        <w:snapToGrid w:val="0"/>
        <w:spacing w:line="424" w:lineRule="exact"/>
        <w:ind w:firstLine="480" w:firstLineChars="200"/>
        <w:textAlignment w:val="auto"/>
        <w:rPr>
          <w:rFonts w:hint="eastAsia" w:ascii="宋体" w:hAnsi="宋体" w:cs="宋体"/>
          <w:bCs/>
          <w:sz w:val="24"/>
        </w:rPr>
      </w:pPr>
      <w:r>
        <w:rPr>
          <w:rFonts w:hint="eastAsia" w:ascii="宋体" w:hAnsi="宋体" w:cs="宋体"/>
          <w:sz w:val="24"/>
        </w:rPr>
        <w:t>(4)因重大变故，采购任务取消的。</w:t>
      </w:r>
    </w:p>
    <w:p>
      <w:pPr>
        <w:pStyle w:val="164"/>
        <w:keepNext w:val="0"/>
        <w:keepLines w:val="0"/>
        <w:pageBreakBefore w:val="0"/>
        <w:widowControl w:val="0"/>
        <w:kinsoku/>
        <w:wordWrap/>
        <w:overflowPunct/>
        <w:topLinePunct w:val="0"/>
        <w:bidi w:val="0"/>
        <w:adjustRightInd w:val="0"/>
        <w:spacing w:before="0" w:line="424" w:lineRule="exact"/>
        <w:ind w:firstLine="482"/>
        <w:textAlignment w:val="auto"/>
        <w:outlineLvl w:val="2"/>
        <w:rPr>
          <w:rFonts w:hint="eastAsia" w:ascii="宋体" w:hAnsi="宋体" w:cs="宋体"/>
          <w:b/>
          <w:color w:val="000000"/>
          <w:szCs w:val="24"/>
        </w:rPr>
      </w:pPr>
      <w:r>
        <w:rPr>
          <w:rFonts w:hint="eastAsia" w:ascii="宋体" w:hAnsi="宋体" w:cs="宋体"/>
          <w:b/>
          <w:color w:val="000000"/>
          <w:szCs w:val="24"/>
        </w:rPr>
        <w:t>（十八）可中止电子交易活动的情形</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sz w:val="24"/>
        </w:rPr>
      </w:pPr>
      <w:r>
        <w:rPr>
          <w:rFonts w:hint="eastAsia" w:ascii="宋体" w:hAnsi="宋体" w:cs="宋体"/>
          <w:b/>
          <w:sz w:val="24"/>
        </w:rPr>
        <w:t>采购过程中出现以下情形，导致电子交易平台无法正常运行，或者无法保证电子交易的公平、公正和安全时，采购代理机构可中止电子交易活动：</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（1）电子交易平台发生故障而无法登录访问的；</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（2）电子交易平台应用或数据库出现错误，不能进行正常操作的；</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（3）电子交易平台发现严重安全漏洞，有潜在泄密危险的；</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（4）病毒发作导致不能进行正常操作的；</w:t>
      </w:r>
    </w:p>
    <w:p>
      <w:pPr>
        <w:keepNext w:val="0"/>
        <w:keepLines w:val="0"/>
        <w:pageBreakBefore w:val="0"/>
        <w:widowControl w:val="0"/>
        <w:kinsoku/>
        <w:wordWrap/>
        <w:overflowPunct/>
        <w:topLinePunct w:val="0"/>
        <w:bidi w:val="0"/>
        <w:adjustRightInd w:val="0"/>
        <w:spacing w:line="424" w:lineRule="exact"/>
        <w:ind w:firstLine="480" w:firstLineChars="200"/>
        <w:textAlignment w:val="auto"/>
        <w:rPr>
          <w:rFonts w:hint="eastAsia" w:ascii="宋体" w:hAnsi="宋体" w:cs="宋体"/>
          <w:sz w:val="24"/>
        </w:rPr>
      </w:pPr>
      <w:r>
        <w:rPr>
          <w:rFonts w:hint="eastAsia" w:ascii="宋体" w:hAnsi="宋体" w:cs="宋体"/>
          <w:sz w:val="24"/>
        </w:rPr>
        <w:t>（5）其他无法保证电子交易的公平、公正和安全的情况。</w:t>
      </w:r>
    </w:p>
    <w:p>
      <w:pPr>
        <w:keepNext w:val="0"/>
        <w:keepLines w:val="0"/>
        <w:pageBreakBefore w:val="0"/>
        <w:widowControl w:val="0"/>
        <w:kinsoku/>
        <w:wordWrap/>
        <w:overflowPunct/>
        <w:topLinePunct w:val="0"/>
        <w:bidi w:val="0"/>
        <w:adjustRightInd w:val="0"/>
        <w:spacing w:line="424" w:lineRule="exact"/>
        <w:ind w:firstLine="482" w:firstLineChars="200"/>
        <w:textAlignment w:val="auto"/>
        <w:rPr>
          <w:rFonts w:hint="eastAsia" w:ascii="宋体" w:hAnsi="宋体" w:cs="宋体"/>
          <w:sz w:val="24"/>
        </w:rPr>
      </w:pPr>
      <w:r>
        <w:rPr>
          <w:rFonts w:hint="eastAsia" w:ascii="宋体" w:hAnsi="宋体" w:cs="宋体"/>
          <w:b/>
          <w:sz w:val="24"/>
        </w:rPr>
        <w:t>出现以上规定的情形，如果不影响采购公平、公正性的，采购代理机构可以待上述情形消除后继续组织电子交易活动；如果影响或可能影响采购公平、公正性的，应当重新采购。</w:t>
      </w:r>
    </w:p>
    <w:p>
      <w:pPr>
        <w:keepNext w:val="0"/>
        <w:keepLines w:val="0"/>
        <w:pageBreakBefore w:val="0"/>
        <w:widowControl w:val="0"/>
        <w:kinsoku/>
        <w:wordWrap/>
        <w:overflowPunct/>
        <w:topLinePunct w:val="0"/>
        <w:bidi w:val="0"/>
        <w:adjustRightInd w:val="0"/>
        <w:spacing w:line="424" w:lineRule="exact"/>
        <w:jc w:val="center"/>
        <w:textAlignment w:val="auto"/>
        <w:rPr>
          <w:rFonts w:hint="eastAsia" w:ascii="宋体" w:hAnsi="宋体" w:cs="宋体"/>
          <w:b/>
          <w:sz w:val="24"/>
        </w:rPr>
      </w:pPr>
      <w:r>
        <w:rPr>
          <w:rFonts w:hint="eastAsia" w:ascii="宋体" w:hAnsi="宋体" w:cs="宋体"/>
          <w:b/>
          <w:sz w:val="24"/>
        </w:rPr>
        <w:t>七、定标</w:t>
      </w:r>
    </w:p>
    <w:p>
      <w:pPr>
        <w:pStyle w:val="2"/>
        <w:keepNext w:val="0"/>
        <w:keepLines w:val="0"/>
        <w:pageBreakBefore w:val="0"/>
        <w:widowControl w:val="0"/>
        <w:kinsoku/>
        <w:wordWrap/>
        <w:overflowPunct/>
        <w:topLinePunct w:val="0"/>
        <w:bidi w:val="0"/>
        <w:adjustRightInd w:val="0"/>
        <w:spacing w:line="424" w:lineRule="exact"/>
        <w:ind w:firstLine="0" w:firstLineChars="0"/>
        <w:textAlignment w:val="auto"/>
        <w:outlineLvl w:val="2"/>
        <w:rPr>
          <w:rFonts w:hint="eastAsia" w:cs="宋体"/>
          <w:b/>
        </w:rPr>
      </w:pPr>
      <w:r>
        <w:rPr>
          <w:rFonts w:hint="eastAsia" w:cs="宋体"/>
          <w:b/>
        </w:rPr>
        <w:t>27</w:t>
      </w:r>
      <w:r>
        <w:rPr>
          <w:rFonts w:hint="eastAsia" w:cs="宋体"/>
          <w:b/>
          <w:color w:val="000000"/>
          <w:kern w:val="0"/>
        </w:rPr>
        <w:t>．</w:t>
      </w:r>
      <w:r>
        <w:rPr>
          <w:rFonts w:hint="eastAsia" w:cs="宋体"/>
          <w:b/>
        </w:rPr>
        <w:t>定标</w:t>
      </w:r>
    </w:p>
    <w:p>
      <w:pPr>
        <w:keepNext w:val="0"/>
        <w:keepLines w:val="0"/>
        <w:pageBreakBefore w:val="0"/>
        <w:widowControl w:val="0"/>
        <w:shd w:val="clear" w:color="auto" w:fill="FFFFFF"/>
        <w:kinsoku/>
        <w:wordWrap/>
        <w:overflowPunct/>
        <w:topLinePunct w:val="0"/>
        <w:bidi w:val="0"/>
        <w:adjustRightInd w:val="0"/>
        <w:snapToGrid w:val="0"/>
        <w:spacing w:line="394" w:lineRule="exact"/>
        <w:ind w:firstLine="480" w:firstLineChars="200"/>
        <w:textAlignment w:val="auto"/>
        <w:rPr>
          <w:rFonts w:hint="eastAsia" w:ascii="宋体" w:hAnsi="宋体" w:cs="宋体"/>
          <w:sz w:val="24"/>
        </w:rPr>
      </w:pPr>
      <w:bookmarkStart w:id="30" w:name="_Hlt75236103"/>
      <w:bookmarkEnd w:id="30"/>
      <w:r>
        <w:rPr>
          <w:rFonts w:hint="eastAsia" w:ascii="宋体" w:hAnsi="宋体" w:cs="宋体"/>
          <w:sz w:val="24"/>
        </w:rPr>
        <w:t>27.1确定中标人后，采购代理机构将在发布招标公告的网站上公布评标结果。</w:t>
      </w:r>
    </w:p>
    <w:p>
      <w:pPr>
        <w:keepNext w:val="0"/>
        <w:keepLines w:val="0"/>
        <w:pageBreakBefore w:val="0"/>
        <w:widowControl w:val="0"/>
        <w:shd w:val="clear" w:color="auto" w:fill="FFFFFF"/>
        <w:tabs>
          <w:tab w:val="left" w:pos="0"/>
        </w:tabs>
        <w:kinsoku/>
        <w:wordWrap/>
        <w:overflowPunct/>
        <w:topLinePunct w:val="0"/>
        <w:bidi w:val="0"/>
        <w:adjustRightInd w:val="0"/>
        <w:snapToGrid w:val="0"/>
        <w:spacing w:line="394" w:lineRule="exact"/>
        <w:ind w:firstLine="480" w:firstLineChars="200"/>
        <w:textAlignment w:val="auto"/>
        <w:rPr>
          <w:rFonts w:hint="eastAsia" w:ascii="宋体" w:hAnsi="宋体" w:cs="宋体"/>
          <w:sz w:val="24"/>
        </w:rPr>
      </w:pPr>
      <w:r>
        <w:rPr>
          <w:rFonts w:hint="eastAsia" w:ascii="宋体" w:hAnsi="宋体" w:cs="宋体"/>
          <w:sz w:val="24"/>
        </w:rPr>
        <w:t>27.2如中标人拒绝承担中标的项目，或提出招标方不能接受的条件，致使合同无法签订，招标方将取消其中标资格，并根据评标委员会推荐的中标候选人先后顺序，将下一顺序的中标候选人作为中标人进行公示，或由采购人组织评标委员会复议后提出重新组织采购等建议。</w:t>
      </w:r>
    </w:p>
    <w:p>
      <w:pPr>
        <w:keepNext w:val="0"/>
        <w:keepLines w:val="0"/>
        <w:pageBreakBefore w:val="0"/>
        <w:widowControl w:val="0"/>
        <w:kinsoku/>
        <w:wordWrap/>
        <w:overflowPunct/>
        <w:topLinePunct w:val="0"/>
        <w:bidi w:val="0"/>
        <w:adjustRightInd w:val="0"/>
        <w:spacing w:line="394" w:lineRule="exact"/>
        <w:ind w:firstLine="480" w:firstLineChars="200"/>
        <w:jc w:val="left"/>
        <w:textAlignment w:val="auto"/>
        <w:outlineLvl w:val="1"/>
        <w:rPr>
          <w:rFonts w:hint="eastAsia" w:ascii="宋体" w:hAnsi="宋体" w:cs="宋体"/>
          <w:sz w:val="24"/>
        </w:rPr>
      </w:pPr>
      <w:r>
        <w:rPr>
          <w:rFonts w:hint="eastAsia" w:ascii="宋体" w:hAnsi="宋体" w:cs="宋体"/>
          <w:sz w:val="24"/>
        </w:rPr>
        <w:t>27.3如签订合同并生效后，</w:t>
      </w:r>
      <w:r>
        <w:rPr>
          <w:rFonts w:hint="eastAsia" w:ascii="宋体" w:hAnsi="宋体" w:cs="宋体"/>
          <w:sz w:val="24"/>
          <w:lang w:eastAsia="zh-CN"/>
        </w:rPr>
        <w:t>投标人</w:t>
      </w:r>
      <w:r>
        <w:rPr>
          <w:rFonts w:hint="eastAsia" w:ascii="宋体" w:hAnsi="宋体" w:cs="宋体"/>
          <w:sz w:val="24"/>
        </w:rPr>
        <w:t>无故拒绝或延期，除按照合同条款处罚外，并上报同级财政监督部门。</w:t>
      </w:r>
    </w:p>
    <w:p>
      <w:pPr>
        <w:keepNext w:val="0"/>
        <w:keepLines w:val="0"/>
        <w:pageBreakBefore w:val="0"/>
        <w:widowControl w:val="0"/>
        <w:kinsoku/>
        <w:wordWrap/>
        <w:overflowPunct/>
        <w:topLinePunct w:val="0"/>
        <w:bidi w:val="0"/>
        <w:adjustRightInd w:val="0"/>
        <w:snapToGrid w:val="0"/>
        <w:spacing w:line="394" w:lineRule="exact"/>
        <w:ind w:firstLine="482" w:firstLineChars="200"/>
        <w:textAlignment w:val="auto"/>
        <w:rPr>
          <w:rFonts w:hint="eastAsia" w:ascii="宋体" w:hAnsi="宋体" w:cs="宋体"/>
          <w:b/>
          <w:bCs/>
          <w:sz w:val="24"/>
        </w:rPr>
      </w:pPr>
      <w:r>
        <w:rPr>
          <w:rFonts w:hint="eastAsia" w:ascii="宋体" w:hAnsi="宋体" w:cs="宋体"/>
          <w:b/>
          <w:bCs/>
          <w:sz w:val="24"/>
        </w:rPr>
        <w:t>27.4排名第一的中标候选人为中标人。排名第一的中标人放弃中标、因不可抗力提出不能履行合同，或者采购文件规定应当提交履约保证金而在规定的期限内未能提交的，采购人可以确定排名第二的中标候选人为中标人；排名第二的中标人因同样原因不能签订合同的，采购人可以确定排名第三的中标候选人为中标人或重新招标。</w:t>
      </w:r>
    </w:p>
    <w:p>
      <w:pPr>
        <w:keepNext w:val="0"/>
        <w:keepLines w:val="0"/>
        <w:pageBreakBefore w:val="0"/>
        <w:widowControl w:val="0"/>
        <w:kinsoku/>
        <w:wordWrap/>
        <w:overflowPunct/>
        <w:topLinePunct w:val="0"/>
        <w:bidi w:val="0"/>
        <w:adjustRightInd w:val="0"/>
        <w:spacing w:line="394" w:lineRule="exact"/>
        <w:ind w:firstLine="480" w:firstLineChars="200"/>
        <w:textAlignment w:val="auto"/>
        <w:rPr>
          <w:rFonts w:hint="eastAsia" w:ascii="宋体" w:hAnsi="宋体" w:cs="宋体"/>
          <w:sz w:val="24"/>
        </w:rPr>
      </w:pPr>
      <w:r>
        <w:rPr>
          <w:rFonts w:hint="eastAsia" w:ascii="宋体" w:hAnsi="宋体" w:cs="宋体"/>
          <w:sz w:val="24"/>
        </w:rPr>
        <w:t>27.5</w:t>
      </w:r>
      <w:r>
        <w:rPr>
          <w:rFonts w:hint="eastAsia" w:ascii="宋体" w:hAnsi="宋体" w:cs="宋体"/>
          <w:sz w:val="24"/>
          <w:lang w:eastAsia="zh-CN"/>
        </w:rPr>
        <w:t>投标人</w:t>
      </w:r>
      <w:r>
        <w:rPr>
          <w:rFonts w:hint="eastAsia" w:ascii="宋体" w:hAnsi="宋体" w:cs="宋体"/>
          <w:sz w:val="24"/>
        </w:rPr>
        <w:t>必须确保所供服务能满足采购人的需要，如所供服务与投标文件不符，存在严重差异的，将按弄虚作假处理，废除其中标资格，并上报同级财政监督部门进行处理。</w:t>
      </w:r>
    </w:p>
    <w:p>
      <w:pPr>
        <w:keepNext w:val="0"/>
        <w:keepLines w:val="0"/>
        <w:pageBreakBefore w:val="0"/>
        <w:widowControl w:val="0"/>
        <w:kinsoku/>
        <w:wordWrap/>
        <w:overflowPunct/>
        <w:topLinePunct w:val="0"/>
        <w:autoSpaceDE w:val="0"/>
        <w:autoSpaceDN w:val="0"/>
        <w:bidi w:val="0"/>
        <w:adjustRightInd w:val="0"/>
        <w:spacing w:line="394" w:lineRule="exact"/>
        <w:jc w:val="center"/>
        <w:textAlignment w:val="auto"/>
        <w:rPr>
          <w:rFonts w:hint="eastAsia" w:ascii="宋体" w:hAnsi="宋体" w:cs="宋体"/>
          <w:b/>
          <w:sz w:val="24"/>
        </w:rPr>
      </w:pPr>
      <w:r>
        <w:rPr>
          <w:rFonts w:hint="eastAsia" w:ascii="宋体" w:hAnsi="宋体" w:cs="宋体"/>
          <w:b/>
          <w:sz w:val="24"/>
        </w:rPr>
        <w:t>八、合同签订及其他</w:t>
      </w:r>
    </w:p>
    <w:p>
      <w:pPr>
        <w:pStyle w:val="2"/>
        <w:keepNext w:val="0"/>
        <w:keepLines w:val="0"/>
        <w:pageBreakBefore w:val="0"/>
        <w:widowControl w:val="0"/>
        <w:kinsoku/>
        <w:wordWrap/>
        <w:overflowPunct/>
        <w:topLinePunct w:val="0"/>
        <w:bidi w:val="0"/>
        <w:adjustRightInd w:val="0"/>
        <w:spacing w:line="394" w:lineRule="exact"/>
        <w:ind w:firstLine="0" w:firstLineChars="0"/>
        <w:textAlignment w:val="auto"/>
        <w:outlineLvl w:val="2"/>
        <w:rPr>
          <w:rFonts w:hint="eastAsia" w:cs="宋体"/>
          <w:b/>
        </w:rPr>
      </w:pPr>
      <w:r>
        <w:rPr>
          <w:rFonts w:hint="eastAsia" w:cs="宋体"/>
          <w:b/>
        </w:rPr>
        <w:t>28</w:t>
      </w:r>
      <w:r>
        <w:rPr>
          <w:rFonts w:hint="eastAsia" w:cs="宋体"/>
          <w:b/>
          <w:color w:val="000000"/>
          <w:kern w:val="0"/>
        </w:rPr>
        <w:t>．</w:t>
      </w:r>
      <w:r>
        <w:rPr>
          <w:rFonts w:hint="eastAsia" w:cs="宋体"/>
          <w:b/>
        </w:rPr>
        <w:t>中标通知书</w:t>
      </w:r>
    </w:p>
    <w:p>
      <w:pPr>
        <w:pStyle w:val="164"/>
        <w:keepNext w:val="0"/>
        <w:keepLines w:val="0"/>
        <w:pageBreakBefore w:val="0"/>
        <w:widowControl w:val="0"/>
        <w:tabs>
          <w:tab w:val="left" w:pos="0"/>
        </w:tabs>
        <w:kinsoku/>
        <w:wordWrap/>
        <w:overflowPunct/>
        <w:topLinePunct w:val="0"/>
        <w:bidi w:val="0"/>
        <w:adjustRightInd w:val="0"/>
        <w:spacing w:before="0" w:line="394" w:lineRule="exact"/>
        <w:ind w:firstLine="480"/>
        <w:textAlignment w:val="auto"/>
        <w:rPr>
          <w:rFonts w:hint="eastAsia" w:ascii="宋体" w:hAnsi="宋体" w:cs="宋体"/>
          <w:color w:val="000000"/>
          <w:kern w:val="0"/>
          <w:szCs w:val="24"/>
        </w:rPr>
      </w:pPr>
      <w:r>
        <w:rPr>
          <w:rFonts w:hint="eastAsia" w:ascii="宋体" w:hAnsi="宋体" w:cs="宋体"/>
          <w:color w:val="000000"/>
          <w:szCs w:val="24"/>
        </w:rPr>
        <w:t>28.1确定中标人后，采购人将在发布招标公告的网站上公布中标结果，在发布公告的同时，签发中标通知书</w:t>
      </w:r>
      <w:r>
        <w:rPr>
          <w:rFonts w:hint="eastAsia" w:ascii="宋体" w:hAnsi="宋体" w:cs="宋体"/>
          <w:color w:val="000000"/>
          <w:kern w:val="0"/>
          <w:szCs w:val="24"/>
        </w:rPr>
        <w:t>。</w:t>
      </w:r>
    </w:p>
    <w:p>
      <w:pPr>
        <w:pStyle w:val="164"/>
        <w:keepNext w:val="0"/>
        <w:keepLines w:val="0"/>
        <w:pageBreakBefore w:val="0"/>
        <w:widowControl w:val="0"/>
        <w:tabs>
          <w:tab w:val="left" w:pos="0"/>
        </w:tabs>
        <w:kinsoku/>
        <w:wordWrap/>
        <w:overflowPunct/>
        <w:topLinePunct w:val="0"/>
        <w:bidi w:val="0"/>
        <w:adjustRightInd w:val="0"/>
        <w:spacing w:before="0" w:line="394" w:lineRule="exact"/>
        <w:ind w:firstLine="480"/>
        <w:textAlignment w:val="auto"/>
        <w:rPr>
          <w:rFonts w:hint="eastAsia" w:ascii="宋体" w:hAnsi="宋体" w:cs="宋体"/>
          <w:color w:val="000000"/>
          <w:szCs w:val="24"/>
        </w:rPr>
      </w:pPr>
      <w:r>
        <w:rPr>
          <w:rFonts w:hint="eastAsia" w:ascii="宋体" w:hAnsi="宋体" w:cs="宋体"/>
          <w:color w:val="000000"/>
          <w:szCs w:val="24"/>
        </w:rPr>
        <w:t>28.2中标通知书对采购人和中标人具有同等法律效力。</w:t>
      </w:r>
      <w:r>
        <w:rPr>
          <w:rFonts w:hint="eastAsia" w:ascii="宋体" w:hAnsi="宋体" w:cs="宋体"/>
          <w:color w:val="000000"/>
          <w:szCs w:val="24"/>
          <w:lang w:eastAsia="zh-CN"/>
        </w:rPr>
        <w:t>投标人</w:t>
      </w:r>
      <w:r>
        <w:rPr>
          <w:rFonts w:hint="eastAsia" w:ascii="宋体" w:hAnsi="宋体" w:cs="宋体"/>
          <w:color w:val="000000"/>
          <w:szCs w:val="24"/>
        </w:rPr>
        <w:t>对中标结果有异议的，应当在中标公告发布之日起七个工作日内，以书面形式向采购人或采购代理机构提出质疑。</w:t>
      </w:r>
    </w:p>
    <w:p>
      <w:pPr>
        <w:pStyle w:val="164"/>
        <w:keepNext w:val="0"/>
        <w:keepLines w:val="0"/>
        <w:pageBreakBefore w:val="0"/>
        <w:widowControl w:val="0"/>
        <w:tabs>
          <w:tab w:val="left" w:pos="0"/>
        </w:tabs>
        <w:kinsoku/>
        <w:wordWrap/>
        <w:overflowPunct/>
        <w:topLinePunct w:val="0"/>
        <w:bidi w:val="0"/>
        <w:adjustRightInd w:val="0"/>
        <w:spacing w:before="0" w:line="394" w:lineRule="exact"/>
        <w:ind w:firstLine="480"/>
        <w:textAlignment w:val="auto"/>
        <w:rPr>
          <w:rFonts w:hint="eastAsia" w:ascii="宋体" w:hAnsi="宋体" w:cs="宋体"/>
          <w:color w:val="000000"/>
          <w:szCs w:val="24"/>
        </w:rPr>
      </w:pPr>
      <w:r>
        <w:rPr>
          <w:rFonts w:hint="eastAsia" w:ascii="宋体" w:hAnsi="宋体" w:cs="宋体"/>
          <w:color w:val="000000"/>
          <w:szCs w:val="24"/>
        </w:rPr>
        <w:t>28.3中标通知书亦成为合同的组成部分。</w:t>
      </w:r>
    </w:p>
    <w:p>
      <w:pPr>
        <w:pStyle w:val="164"/>
        <w:keepNext w:val="0"/>
        <w:keepLines w:val="0"/>
        <w:pageBreakBefore w:val="0"/>
        <w:widowControl w:val="0"/>
        <w:tabs>
          <w:tab w:val="left" w:pos="0"/>
        </w:tabs>
        <w:kinsoku/>
        <w:wordWrap/>
        <w:overflowPunct/>
        <w:topLinePunct w:val="0"/>
        <w:bidi w:val="0"/>
        <w:adjustRightInd w:val="0"/>
        <w:spacing w:before="0" w:line="394" w:lineRule="exact"/>
        <w:ind w:firstLine="480"/>
        <w:textAlignment w:val="auto"/>
        <w:rPr>
          <w:rFonts w:hint="eastAsia" w:ascii="宋体" w:hAnsi="宋体" w:cs="宋体"/>
          <w:color w:val="000000"/>
          <w:szCs w:val="24"/>
        </w:rPr>
      </w:pPr>
      <w:r>
        <w:rPr>
          <w:rFonts w:hint="eastAsia" w:ascii="宋体" w:hAnsi="宋体" w:cs="宋体"/>
          <w:color w:val="000000"/>
          <w:szCs w:val="24"/>
        </w:rPr>
        <w:t>28.4如中标人拒绝承担中标的项目，或提出采购人、采购代理机构不能接受的条件，致使合同无法签订，采购人将取消其中标资格，可以考虑与下一</w:t>
      </w:r>
      <w:r>
        <w:rPr>
          <w:rFonts w:hint="eastAsia" w:ascii="宋体" w:hAnsi="宋体" w:cs="宋体"/>
          <w:szCs w:val="24"/>
        </w:rPr>
        <w:t>顺序</w:t>
      </w:r>
      <w:r>
        <w:rPr>
          <w:rFonts w:hint="eastAsia" w:ascii="宋体" w:hAnsi="宋体" w:cs="宋体"/>
          <w:color w:val="000000"/>
          <w:szCs w:val="24"/>
        </w:rPr>
        <w:t>中标候选人进行签订合同或另行组织采购。</w:t>
      </w:r>
    </w:p>
    <w:p>
      <w:pPr>
        <w:pStyle w:val="164"/>
        <w:keepNext w:val="0"/>
        <w:keepLines w:val="0"/>
        <w:pageBreakBefore w:val="0"/>
        <w:widowControl w:val="0"/>
        <w:tabs>
          <w:tab w:val="left" w:pos="0"/>
        </w:tabs>
        <w:kinsoku/>
        <w:wordWrap/>
        <w:overflowPunct/>
        <w:topLinePunct w:val="0"/>
        <w:bidi w:val="0"/>
        <w:adjustRightInd w:val="0"/>
        <w:spacing w:before="0" w:line="394" w:lineRule="exact"/>
        <w:ind w:firstLine="480"/>
        <w:textAlignment w:val="auto"/>
        <w:rPr>
          <w:rFonts w:hint="eastAsia" w:ascii="宋体" w:hAnsi="宋体" w:cs="宋体"/>
          <w:color w:val="000000"/>
          <w:szCs w:val="24"/>
        </w:rPr>
      </w:pPr>
      <w:r>
        <w:rPr>
          <w:rFonts w:hint="eastAsia" w:ascii="宋体" w:hAnsi="宋体" w:cs="宋体"/>
          <w:color w:val="000000"/>
          <w:szCs w:val="24"/>
        </w:rPr>
        <w:t>28.5如签</w:t>
      </w:r>
      <w:r>
        <w:rPr>
          <w:rFonts w:hint="eastAsia" w:ascii="宋体" w:hAnsi="宋体" w:cs="宋体"/>
          <w:color w:val="000000"/>
          <w:szCs w:val="24"/>
          <w:lang w:val="zh-CN"/>
        </w:rPr>
        <w:t>订合同并生效后，投标人无故拒绝或延期，将按照合同条款处罚。</w:t>
      </w:r>
    </w:p>
    <w:p>
      <w:pPr>
        <w:pStyle w:val="2"/>
        <w:keepNext w:val="0"/>
        <w:keepLines w:val="0"/>
        <w:pageBreakBefore w:val="0"/>
        <w:widowControl w:val="0"/>
        <w:kinsoku/>
        <w:wordWrap/>
        <w:overflowPunct/>
        <w:topLinePunct w:val="0"/>
        <w:bidi w:val="0"/>
        <w:adjustRightInd w:val="0"/>
        <w:spacing w:line="394" w:lineRule="exact"/>
        <w:ind w:firstLine="0" w:firstLineChars="0"/>
        <w:textAlignment w:val="auto"/>
        <w:outlineLvl w:val="2"/>
        <w:rPr>
          <w:rFonts w:hint="eastAsia" w:cs="宋体"/>
          <w:color w:val="000000"/>
        </w:rPr>
      </w:pPr>
      <w:r>
        <w:rPr>
          <w:rFonts w:hint="eastAsia" w:cs="宋体"/>
          <w:b/>
        </w:rPr>
        <w:t>29</w:t>
      </w:r>
      <w:r>
        <w:rPr>
          <w:rFonts w:hint="eastAsia" w:cs="宋体"/>
          <w:b/>
          <w:color w:val="000000"/>
          <w:kern w:val="0"/>
        </w:rPr>
        <w:t>．</w:t>
      </w:r>
      <w:r>
        <w:rPr>
          <w:rFonts w:hint="eastAsia" w:cs="宋体"/>
          <w:b/>
        </w:rPr>
        <w:t>合同的签订：</w:t>
      </w:r>
      <w:r>
        <w:rPr>
          <w:rFonts w:hint="eastAsia" w:cs="宋体"/>
          <w:color w:val="000000"/>
        </w:rPr>
        <w:t>中标人接到中标通知后30日内，与采购人签订合同。</w:t>
      </w:r>
    </w:p>
    <w:p>
      <w:pPr>
        <w:keepNext w:val="0"/>
        <w:keepLines w:val="0"/>
        <w:pageBreakBefore w:val="0"/>
        <w:widowControl w:val="0"/>
        <w:kinsoku/>
        <w:wordWrap/>
        <w:overflowPunct/>
        <w:topLinePunct w:val="0"/>
        <w:bidi w:val="0"/>
        <w:adjustRightInd w:val="0"/>
        <w:spacing w:line="394" w:lineRule="exact"/>
        <w:textAlignment w:val="auto"/>
        <w:rPr>
          <w:rFonts w:hint="eastAsia" w:ascii="宋体" w:hAnsi="宋体" w:cs="宋体"/>
          <w:b/>
          <w:sz w:val="24"/>
        </w:rPr>
      </w:pPr>
      <w:r>
        <w:rPr>
          <w:rFonts w:hint="eastAsia" w:ascii="宋体" w:hAnsi="宋体" w:cs="宋体"/>
          <w:b/>
          <w:sz w:val="24"/>
        </w:rPr>
        <w:t>30</w:t>
      </w:r>
      <w:r>
        <w:rPr>
          <w:rFonts w:hint="eastAsia" w:ascii="宋体" w:hAnsi="宋体" w:cs="宋体"/>
          <w:b/>
          <w:color w:val="000000"/>
          <w:kern w:val="0"/>
          <w:sz w:val="24"/>
        </w:rPr>
        <w:t>．</w:t>
      </w:r>
      <w:r>
        <w:rPr>
          <w:rFonts w:hint="eastAsia" w:ascii="宋体" w:hAnsi="宋体" w:cs="宋体"/>
          <w:b/>
          <w:sz w:val="24"/>
        </w:rPr>
        <w:t>履约保证金</w:t>
      </w:r>
    </w:p>
    <w:p>
      <w:pPr>
        <w:pStyle w:val="164"/>
        <w:keepNext w:val="0"/>
        <w:keepLines w:val="0"/>
        <w:pageBreakBefore w:val="0"/>
        <w:widowControl w:val="0"/>
        <w:kinsoku/>
        <w:wordWrap/>
        <w:overflowPunct/>
        <w:topLinePunct w:val="0"/>
        <w:bidi w:val="0"/>
        <w:adjustRightInd w:val="0"/>
        <w:spacing w:before="0" w:line="394" w:lineRule="exact"/>
        <w:ind w:firstLine="480"/>
        <w:textAlignment w:val="auto"/>
        <w:rPr>
          <w:rFonts w:hint="eastAsia" w:ascii="宋体" w:hAnsi="宋体" w:cs="宋体"/>
          <w:color w:val="000000"/>
          <w:szCs w:val="24"/>
        </w:rPr>
      </w:pPr>
      <w:r>
        <w:rPr>
          <w:rFonts w:hint="eastAsia" w:ascii="宋体" w:hAnsi="宋体" w:cs="宋体"/>
          <w:color w:val="000000"/>
          <w:szCs w:val="24"/>
        </w:rPr>
        <w:t>30.1本合同中标人拟按合同总价金</w:t>
      </w:r>
      <w:r>
        <w:rPr>
          <w:rFonts w:hint="eastAsia" w:ascii="宋体" w:hAnsi="宋体" w:cs="宋体"/>
          <w:szCs w:val="24"/>
        </w:rPr>
        <w:t>额的</w:t>
      </w:r>
      <w:r>
        <w:rPr>
          <w:rFonts w:hint="eastAsia" w:ascii="宋体" w:hAnsi="宋体" w:cs="宋体"/>
          <w:b/>
          <w:szCs w:val="24"/>
          <w:highlight w:val="none"/>
          <w:u w:val="single"/>
          <w:lang w:val="en-US" w:eastAsia="zh-CN"/>
        </w:rPr>
        <w:t>/</w:t>
      </w:r>
      <w:r>
        <w:rPr>
          <w:rFonts w:hint="eastAsia" w:ascii="宋体" w:hAnsi="宋体" w:cs="宋体"/>
          <w:b/>
          <w:szCs w:val="24"/>
          <w:highlight w:val="none"/>
        </w:rPr>
        <w:t>%</w:t>
      </w:r>
      <w:r>
        <w:rPr>
          <w:rFonts w:hint="eastAsia" w:ascii="宋体" w:hAnsi="宋体" w:cs="宋体"/>
          <w:szCs w:val="24"/>
          <w:highlight w:val="none"/>
        </w:rPr>
        <w:t>交</w:t>
      </w:r>
      <w:r>
        <w:rPr>
          <w:rFonts w:hint="eastAsia" w:ascii="宋体" w:hAnsi="宋体" w:cs="宋体"/>
          <w:szCs w:val="24"/>
        </w:rPr>
        <w:t>纳</w:t>
      </w:r>
      <w:r>
        <w:rPr>
          <w:rFonts w:hint="eastAsia" w:ascii="宋体" w:hAnsi="宋体" w:cs="宋体"/>
          <w:color w:val="000000"/>
          <w:szCs w:val="24"/>
        </w:rPr>
        <w:t>履约保证金作为合同生效的必要条件。履约保证金在合同有效期满后五个工作日内，无违约的，无息退还。</w:t>
      </w:r>
    </w:p>
    <w:p>
      <w:pPr>
        <w:pStyle w:val="32"/>
        <w:keepNext w:val="0"/>
        <w:keepLines w:val="0"/>
        <w:pageBreakBefore w:val="0"/>
        <w:widowControl w:val="0"/>
        <w:kinsoku/>
        <w:wordWrap/>
        <w:overflowPunct/>
        <w:topLinePunct w:val="0"/>
        <w:bidi w:val="0"/>
        <w:adjustRightInd w:val="0"/>
        <w:spacing w:line="394" w:lineRule="exact"/>
        <w:ind w:firstLine="480" w:firstLineChars="200"/>
        <w:textAlignment w:val="auto"/>
        <w:rPr>
          <w:rFonts w:hint="eastAsia" w:hAnsi="宋体" w:cs="宋体"/>
          <w:sz w:val="24"/>
          <w:szCs w:val="24"/>
        </w:rPr>
      </w:pPr>
      <w:r>
        <w:rPr>
          <w:rFonts w:hint="eastAsia" w:hAnsi="宋体" w:cs="宋体"/>
          <w:sz w:val="24"/>
          <w:szCs w:val="24"/>
        </w:rPr>
        <w:t>30.2中标人如未按时交纳履约保证金，采购人有权撤销其中标资格，并根据评标委员会确定的中标候选人名单与下一顺序单位商谈合同，或报请批准后另行采购。</w:t>
      </w:r>
    </w:p>
    <w:p>
      <w:pPr>
        <w:pStyle w:val="2"/>
        <w:keepNext w:val="0"/>
        <w:keepLines w:val="0"/>
        <w:pageBreakBefore w:val="0"/>
        <w:widowControl w:val="0"/>
        <w:kinsoku/>
        <w:wordWrap/>
        <w:overflowPunct/>
        <w:topLinePunct w:val="0"/>
        <w:bidi w:val="0"/>
        <w:adjustRightInd w:val="0"/>
        <w:spacing w:line="394" w:lineRule="exact"/>
        <w:textAlignment w:val="auto"/>
        <w:rPr>
          <w:rFonts w:hint="eastAsia" w:cs="宋体"/>
        </w:rPr>
      </w:pPr>
      <w:r>
        <w:rPr>
          <w:rFonts w:hint="eastAsia" w:cs="宋体"/>
        </w:rPr>
        <w:t>30.3履约保证金可以用支票、银行汇票、保函等形式交纳。</w:t>
      </w:r>
    </w:p>
    <w:p>
      <w:pPr>
        <w:spacing w:line="360" w:lineRule="auto"/>
        <w:jc w:val="center"/>
        <w:outlineLvl w:val="0"/>
        <w:rPr>
          <w:rFonts w:hint="eastAsia" w:ascii="宋体" w:hAnsi="宋体" w:cs="宋体"/>
          <w:b/>
          <w:color w:val="auto"/>
          <w:sz w:val="36"/>
          <w:szCs w:val="36"/>
        </w:rPr>
      </w:pPr>
      <w:bookmarkStart w:id="31" w:name="_Toc91899903"/>
      <w:bookmarkStart w:id="32" w:name="第三部分"/>
      <w:bookmarkStart w:id="33" w:name="_Toc164416483"/>
      <w:r>
        <w:rPr>
          <w:rFonts w:hint="eastAsia" w:ascii="宋体" w:hAnsi="宋体" w:cs="宋体"/>
          <w:b/>
          <w:color w:val="auto"/>
          <w:sz w:val="36"/>
          <w:szCs w:val="36"/>
        </w:rPr>
        <w:t>第四部分  评标办法及评分标准</w:t>
      </w:r>
    </w:p>
    <w:p>
      <w:pPr>
        <w:autoSpaceDE w:val="0"/>
        <w:autoSpaceDN w:val="0"/>
        <w:spacing w:line="440" w:lineRule="exact"/>
        <w:ind w:firstLine="480" w:firstLineChars="200"/>
        <w:jc w:val="left"/>
        <w:rPr>
          <w:rFonts w:hint="eastAsia" w:ascii="宋体" w:hAnsi="宋体" w:cs="宋体"/>
          <w:color w:val="auto"/>
          <w:sz w:val="24"/>
          <w:lang w:val="zh-CN"/>
        </w:rPr>
      </w:pPr>
      <w:r>
        <w:rPr>
          <w:rFonts w:hint="eastAsia" w:ascii="宋体" w:hAnsi="宋体" w:cs="宋体"/>
          <w:color w:val="auto"/>
          <w:sz w:val="24"/>
          <w:lang w:val="zh-CN"/>
        </w:rPr>
        <w:t>为公正、公平、科学地选择中标人，根据有关法律法规的规定，并结合本项目的实际，制定本办法。</w:t>
      </w:r>
    </w:p>
    <w:p>
      <w:pPr>
        <w:spacing w:line="440" w:lineRule="exact"/>
        <w:rPr>
          <w:rFonts w:hint="eastAsia" w:ascii="宋体" w:hAnsi="宋体" w:cs="宋体"/>
          <w:b/>
          <w:color w:val="auto"/>
          <w:sz w:val="24"/>
          <w:lang w:val="zh-CN"/>
        </w:rPr>
      </w:pPr>
      <w:r>
        <w:rPr>
          <w:rFonts w:hint="eastAsia" w:ascii="宋体" w:hAnsi="宋体" w:cs="宋体"/>
          <w:b/>
          <w:color w:val="auto"/>
          <w:sz w:val="24"/>
          <w:lang w:val="zh-CN"/>
        </w:rPr>
        <w:t>一、总则</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本次评标采用综合评分法，总分为100分，其中价格分</w:t>
      </w:r>
      <w:r>
        <w:rPr>
          <w:rFonts w:hint="eastAsia" w:ascii="宋体" w:hAnsi="宋体" w:cs="宋体"/>
          <w:color w:val="auto"/>
          <w:sz w:val="24"/>
          <w:lang w:val="en-US" w:eastAsia="zh-CN"/>
        </w:rPr>
        <w:t>3</w:t>
      </w:r>
      <w:r>
        <w:rPr>
          <w:rFonts w:hint="eastAsia" w:ascii="宋体" w:hAnsi="宋体" w:cs="宋体"/>
          <w:color w:val="auto"/>
          <w:sz w:val="24"/>
        </w:rPr>
        <w:t>0分，技术、资信及商务分</w:t>
      </w:r>
      <w:r>
        <w:rPr>
          <w:rFonts w:hint="eastAsia" w:ascii="宋体" w:hAnsi="宋体" w:cs="宋体"/>
          <w:color w:val="auto"/>
          <w:sz w:val="24"/>
          <w:lang w:val="en-US" w:eastAsia="zh-CN"/>
        </w:rPr>
        <w:t>7</w:t>
      </w:r>
      <w:r>
        <w:rPr>
          <w:rFonts w:hint="eastAsia" w:ascii="宋体" w:hAnsi="宋体" w:cs="宋体"/>
          <w:color w:val="auto"/>
          <w:sz w:val="24"/>
        </w:rPr>
        <w:t>0分组成。合格</w:t>
      </w:r>
      <w:r>
        <w:rPr>
          <w:rFonts w:hint="eastAsia" w:ascii="宋体" w:hAnsi="宋体" w:cs="宋体"/>
          <w:color w:val="auto"/>
          <w:sz w:val="24"/>
          <w:lang w:eastAsia="zh-CN"/>
        </w:rPr>
        <w:t>投标人</w:t>
      </w:r>
      <w:r>
        <w:rPr>
          <w:rFonts w:hint="eastAsia" w:ascii="宋体" w:hAnsi="宋体" w:cs="宋体"/>
          <w:color w:val="auto"/>
          <w:sz w:val="24"/>
        </w:rPr>
        <w:t>的评标得分为各项目汇总得分，中标候选资格按评标得分由高到低顺序排列，得分相同的，按投标报价由低到高顺序排列，得分且投标报价相同的，按技术得分由高到低顺序排列。排名第一的</w:t>
      </w:r>
      <w:r>
        <w:rPr>
          <w:rFonts w:hint="eastAsia" w:ascii="宋体" w:hAnsi="宋体" w:cs="宋体"/>
          <w:color w:val="auto"/>
          <w:sz w:val="24"/>
          <w:lang w:eastAsia="zh-CN"/>
        </w:rPr>
        <w:t>投标人</w:t>
      </w:r>
      <w:r>
        <w:rPr>
          <w:rFonts w:hint="eastAsia" w:ascii="宋体" w:hAnsi="宋体" w:cs="宋体"/>
          <w:color w:val="auto"/>
          <w:sz w:val="24"/>
        </w:rPr>
        <w:t>为中标人,排名第二的</w:t>
      </w:r>
      <w:r>
        <w:rPr>
          <w:rFonts w:hint="eastAsia" w:ascii="宋体" w:hAnsi="宋体" w:cs="宋体"/>
          <w:color w:val="auto"/>
          <w:sz w:val="24"/>
          <w:lang w:eastAsia="zh-CN"/>
        </w:rPr>
        <w:t>投标人</w:t>
      </w:r>
      <w:r>
        <w:rPr>
          <w:rFonts w:hint="eastAsia" w:ascii="宋体" w:hAnsi="宋体" w:cs="宋体"/>
          <w:color w:val="auto"/>
          <w:sz w:val="24"/>
        </w:rPr>
        <w:t>为候补中标候选人…其他</w:t>
      </w:r>
      <w:r>
        <w:rPr>
          <w:rFonts w:hint="eastAsia" w:ascii="宋体" w:hAnsi="宋体" w:cs="宋体"/>
          <w:color w:val="auto"/>
          <w:sz w:val="24"/>
          <w:lang w:eastAsia="zh-CN"/>
        </w:rPr>
        <w:t>投标人</w:t>
      </w:r>
      <w:r>
        <w:rPr>
          <w:rFonts w:hint="eastAsia" w:ascii="宋体" w:hAnsi="宋体" w:cs="宋体"/>
          <w:color w:val="auto"/>
          <w:sz w:val="24"/>
        </w:rPr>
        <w:t>中标候选资格依此类推。评分过程中采用四舍五入法，并保留小数2位。</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lang w:eastAsia="zh-CN"/>
        </w:rPr>
        <w:t>投标人</w:t>
      </w:r>
      <w:r>
        <w:rPr>
          <w:rFonts w:hint="eastAsia" w:ascii="宋体" w:hAnsi="宋体" w:cs="宋体"/>
          <w:color w:val="auto"/>
          <w:sz w:val="24"/>
        </w:rPr>
        <w:t>评标综合得分=价格分+商务资信技术总分</w:t>
      </w:r>
    </w:p>
    <w:p>
      <w:pPr>
        <w:spacing w:line="440" w:lineRule="exact"/>
        <w:rPr>
          <w:rFonts w:hint="eastAsia" w:ascii="宋体" w:hAnsi="宋体" w:cs="宋体"/>
          <w:b/>
          <w:color w:val="auto"/>
          <w:sz w:val="24"/>
          <w:lang w:val="zh-CN"/>
        </w:rPr>
      </w:pPr>
      <w:r>
        <w:rPr>
          <w:rFonts w:hint="eastAsia" w:ascii="宋体" w:hAnsi="宋体" w:cs="宋体"/>
          <w:b/>
          <w:color w:val="auto"/>
          <w:sz w:val="24"/>
          <w:lang w:val="zh-CN"/>
        </w:rPr>
        <w:t>二、评标内容及标准</w:t>
      </w:r>
    </w:p>
    <w:p>
      <w:pPr>
        <w:spacing w:line="440" w:lineRule="exact"/>
        <w:rPr>
          <w:rFonts w:hint="eastAsia" w:ascii="宋体" w:hAnsi="宋体" w:cs="宋体"/>
          <w:b/>
          <w:bCs/>
          <w:color w:val="auto"/>
          <w:spacing w:val="-4"/>
          <w:sz w:val="24"/>
        </w:rPr>
      </w:pPr>
      <w:r>
        <w:rPr>
          <w:rFonts w:hint="eastAsia" w:ascii="宋体" w:hAnsi="宋体" w:cs="宋体"/>
          <w:b/>
          <w:bCs/>
          <w:color w:val="auto"/>
          <w:spacing w:val="-4"/>
          <w:sz w:val="24"/>
        </w:rPr>
        <w:t>（一）价格分</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1.价格分采用低价优先法计算，即满足采购文件要求且投标价格最低的投标报价为评标基准价，其他</w:t>
      </w:r>
      <w:r>
        <w:rPr>
          <w:rFonts w:hint="eastAsia" w:ascii="宋体" w:hAnsi="宋体" w:cs="宋体"/>
          <w:color w:val="auto"/>
          <w:sz w:val="24"/>
          <w:lang w:eastAsia="zh-CN"/>
        </w:rPr>
        <w:t>投标人</w:t>
      </w:r>
      <w:r>
        <w:rPr>
          <w:rFonts w:hint="eastAsia" w:ascii="宋体" w:hAnsi="宋体" w:cs="宋体"/>
          <w:color w:val="auto"/>
          <w:sz w:val="24"/>
        </w:rPr>
        <w:t>的价格分按照下列公式计算：</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rPr>
        <w:t>价格分=（评标基准价/投标报价）</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0%×100</w:t>
      </w:r>
    </w:p>
    <w:p>
      <w:pPr>
        <w:tabs>
          <w:tab w:val="left" w:pos="8280"/>
        </w:tabs>
        <w:spacing w:line="450" w:lineRule="exact"/>
        <w:ind w:firstLine="482" w:firstLineChars="200"/>
        <w:jc w:val="left"/>
        <w:rPr>
          <w:rFonts w:ascii="宋体" w:hAnsi="宋体" w:cs="宋体"/>
          <w:kern w:val="0"/>
          <w:sz w:val="24"/>
        </w:rPr>
      </w:pPr>
      <w:r>
        <w:rPr>
          <w:rFonts w:cs="宋体"/>
          <w:b/>
          <w:color w:val="auto"/>
          <w:sz w:val="24"/>
          <w:highlight w:val="none"/>
        </w:rPr>
        <w:t>扶持政策说明：</w:t>
      </w:r>
      <w:r>
        <w:rPr>
          <w:rFonts w:ascii="宋体" w:hAnsi="宋体" w:cs="宋体"/>
          <w:color w:val="auto"/>
          <w:kern w:val="0"/>
          <w:sz w:val="24"/>
          <w:highlight w:val="none"/>
        </w:rPr>
        <w:t>根据财政部、工业和信息化部制定的《</w:t>
      </w:r>
      <w:r>
        <w:rPr>
          <w:rFonts w:hint="eastAsia" w:ascii="宋体" w:hAnsi="宋体" w:cs="宋体"/>
          <w:color w:val="auto"/>
          <w:kern w:val="0"/>
          <w:sz w:val="24"/>
          <w:highlight w:val="none"/>
        </w:rPr>
        <w:t>政府采购促进中小企业发展管理办法</w:t>
      </w:r>
      <w:r>
        <w:rPr>
          <w:rFonts w:ascii="宋体" w:hAnsi="宋体" w:cs="宋体"/>
          <w:color w:val="auto"/>
          <w:kern w:val="0"/>
          <w:sz w:val="24"/>
          <w:highlight w:val="none"/>
        </w:rPr>
        <w:t>》</w:t>
      </w:r>
      <w:r>
        <w:rPr>
          <w:rFonts w:hint="eastAsia" w:ascii="宋体" w:hAnsi="宋体" w:cs="宋体"/>
          <w:color w:val="auto"/>
          <w:kern w:val="0"/>
          <w:sz w:val="24"/>
          <w:highlight w:val="none"/>
        </w:rPr>
        <w:t>（</w:t>
      </w:r>
      <w:r>
        <w:rPr>
          <w:rFonts w:ascii="宋体" w:hAnsi="宋体" w:cs="宋体"/>
          <w:color w:val="auto"/>
          <w:kern w:val="0"/>
          <w:sz w:val="24"/>
          <w:highlight w:val="none"/>
        </w:rPr>
        <w:t>财库〔2020〕46号</w:t>
      </w:r>
      <w:r>
        <w:rPr>
          <w:rFonts w:hint="eastAsia" w:ascii="宋体" w:hAnsi="宋体" w:cs="宋体"/>
          <w:color w:val="auto"/>
          <w:kern w:val="0"/>
          <w:sz w:val="24"/>
          <w:highlight w:val="none"/>
        </w:rPr>
        <w:t>）的规定</w:t>
      </w:r>
      <w:r>
        <w:rPr>
          <w:rFonts w:ascii="宋体" w:hAnsi="宋体" w:cs="宋体"/>
          <w:color w:val="auto"/>
          <w:kern w:val="0"/>
          <w:sz w:val="24"/>
          <w:highlight w:val="none"/>
        </w:rPr>
        <w:t>，</w:t>
      </w:r>
      <w:r>
        <w:rPr>
          <w:rFonts w:hint="eastAsia" w:ascii="宋体" w:hAnsi="宋体" w:cs="宋体"/>
          <w:color w:val="auto"/>
          <w:kern w:val="0"/>
          <w:sz w:val="24"/>
          <w:highlight w:val="none"/>
        </w:rPr>
        <w:t>根据省财政厅《浙江省财政厅关于进一步发挥政府采购政策功能全力推动经济稳进提质的通知》（浙财采监【2022】3号）要求，在评审时</w:t>
      </w:r>
      <w:r>
        <w:rPr>
          <w:rFonts w:ascii="宋体" w:hAnsi="宋体" w:cs="宋体"/>
          <w:color w:val="auto"/>
          <w:kern w:val="0"/>
          <w:sz w:val="24"/>
          <w:highlight w:val="none"/>
        </w:rPr>
        <w:t>对小型或微型企业的投标报价给予</w:t>
      </w: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0</w:t>
      </w:r>
      <w:r>
        <w:rPr>
          <w:rFonts w:ascii="宋体" w:hAnsi="宋体" w:cs="宋体"/>
          <w:b/>
          <w:bCs/>
          <w:color w:val="auto"/>
          <w:kern w:val="0"/>
          <w:sz w:val="24"/>
          <w:highlight w:val="none"/>
        </w:rPr>
        <w:t>%</w:t>
      </w:r>
      <w:r>
        <w:rPr>
          <w:rFonts w:ascii="宋体" w:hAnsi="宋体" w:cs="宋体"/>
          <w:color w:val="auto"/>
          <w:kern w:val="0"/>
          <w:sz w:val="24"/>
          <w:highlight w:val="none"/>
        </w:rPr>
        <w:t>的扣除，并用扣除后的价格</w:t>
      </w:r>
      <w:r>
        <w:rPr>
          <w:rFonts w:hint="eastAsia" w:ascii="宋体" w:hAnsi="宋体" w:cs="宋体"/>
          <w:color w:val="auto"/>
          <w:kern w:val="0"/>
          <w:sz w:val="24"/>
          <w:highlight w:val="none"/>
        </w:rPr>
        <w:t>作为最终报价</w:t>
      </w:r>
      <w:r>
        <w:rPr>
          <w:rFonts w:hint="eastAsia" w:ascii="宋体" w:hAnsi="宋体"/>
          <w:bCs/>
          <w:color w:val="auto"/>
          <w:sz w:val="24"/>
          <w:highlight w:val="none"/>
        </w:rPr>
        <w:t>（此最终报价仅作为价格分计算）</w:t>
      </w:r>
      <w:r>
        <w:rPr>
          <w:rFonts w:ascii="宋体" w:hAnsi="宋体" w:cs="宋体"/>
          <w:color w:val="auto"/>
          <w:kern w:val="0"/>
          <w:sz w:val="24"/>
          <w:highlight w:val="none"/>
        </w:rPr>
        <w:t>。</w:t>
      </w:r>
      <w:r>
        <w:rPr>
          <w:rFonts w:hint="eastAsia" w:ascii="宋体" w:hAnsi="宋体"/>
          <w:b/>
          <w:color w:val="auto"/>
          <w:sz w:val="24"/>
          <w:highlight w:val="none"/>
        </w:rPr>
        <w:t>属于小型和微型企业的，响应文件中</w:t>
      </w:r>
      <w:r>
        <w:rPr>
          <w:rFonts w:hint="eastAsia" w:ascii="宋体" w:hAnsi="宋体"/>
          <w:b/>
          <w:color w:val="auto"/>
          <w:sz w:val="24"/>
          <w:highlight w:val="none"/>
          <w:lang w:eastAsia="zh-CN"/>
        </w:rPr>
        <w:t>投标人</w:t>
      </w:r>
      <w:r>
        <w:rPr>
          <w:rFonts w:hint="eastAsia" w:ascii="宋体" w:hAnsi="宋体"/>
          <w:b/>
          <w:color w:val="auto"/>
          <w:sz w:val="24"/>
          <w:highlight w:val="none"/>
        </w:rPr>
        <w:t>必须提供的《中小企业声明函》。</w:t>
      </w:r>
      <w:r>
        <w:rPr>
          <w:rFonts w:hint="eastAsia" w:ascii="宋体" w:hAnsi="宋体"/>
          <w:color w:val="auto"/>
          <w:sz w:val="24"/>
          <w:highlight w:val="none"/>
        </w:rPr>
        <w:t>符合以下所有要求的</w:t>
      </w:r>
      <w:r>
        <w:rPr>
          <w:rFonts w:hint="eastAsia" w:ascii="宋体" w:hAnsi="宋体"/>
          <w:color w:val="auto"/>
          <w:sz w:val="24"/>
          <w:highlight w:val="none"/>
          <w:lang w:eastAsia="zh-CN"/>
        </w:rPr>
        <w:t>投标人</w:t>
      </w:r>
      <w:r>
        <w:rPr>
          <w:rFonts w:hint="eastAsia" w:ascii="宋体" w:hAnsi="宋体"/>
          <w:color w:val="auto"/>
          <w:sz w:val="24"/>
          <w:highlight w:val="none"/>
        </w:rPr>
        <w:t>被认定为小型、微型企业：</w:t>
      </w:r>
      <w:r>
        <w:rPr>
          <w:rFonts w:ascii="宋体" w:hAnsi="宋体" w:cs="宋体"/>
          <w:color w:val="auto"/>
          <w:kern w:val="0"/>
          <w:sz w:val="24"/>
          <w:highlight w:val="none"/>
        </w:rPr>
        <w:br w:type="textWrapping"/>
      </w:r>
      <w:r>
        <w:rPr>
          <w:rFonts w:hint="eastAsia" w:ascii="宋体" w:hAnsi="宋体" w:cs="宋体"/>
          <w:color w:val="auto"/>
          <w:kern w:val="0"/>
          <w:sz w:val="24"/>
          <w:highlight w:val="none"/>
        </w:rPr>
        <w:t xml:space="preserve">   （1）</w:t>
      </w:r>
      <w:r>
        <w:rPr>
          <w:rFonts w:hint="eastAsia" w:ascii="宋体" w:hAnsi="宋体"/>
          <w:color w:val="auto"/>
          <w:sz w:val="24"/>
          <w:highlight w:val="none"/>
          <w:lang w:eastAsia="zh-CN"/>
        </w:rPr>
        <w:t>投标人</w:t>
      </w:r>
      <w:r>
        <w:rPr>
          <w:rFonts w:hint="eastAsia" w:ascii="宋体" w:hAnsi="宋体"/>
          <w:color w:val="auto"/>
          <w:sz w:val="24"/>
          <w:highlight w:val="none"/>
        </w:rPr>
        <w:t>按照《关于印发中小企业划型标准规定的通知》（工信部联企业【2011】300号）的所属行业（</w:t>
      </w:r>
      <w:r>
        <w:rPr>
          <w:rFonts w:hint="eastAsia" w:hAnsi="宋体" w:cs="宋体"/>
          <w:bCs/>
          <w:color w:val="auto"/>
          <w:sz w:val="24"/>
          <w:highlight w:val="none"/>
        </w:rPr>
        <w:t>本项目采购标的对应的中小企业划分标准所属行业为</w:t>
      </w:r>
      <w:r>
        <w:rPr>
          <w:rFonts w:hint="default" w:ascii="宋体" w:hAnsi="宋体" w:eastAsia="宋体" w:cs="宋体"/>
          <w:b/>
          <w:bCs/>
          <w:color w:val="auto"/>
          <w:kern w:val="0"/>
          <w:sz w:val="24"/>
          <w:highlight w:val="none"/>
          <w:u w:val="single"/>
          <w:lang w:val="en-US" w:eastAsia="zh-CN"/>
        </w:rPr>
        <w:t>①</w:t>
      </w:r>
      <w:r>
        <w:rPr>
          <w:rFonts w:hint="eastAsia" w:ascii="宋体" w:hAnsi="宋体" w:eastAsia="宋体" w:cs="宋体"/>
          <w:b/>
          <w:bCs/>
          <w:color w:val="auto"/>
          <w:kern w:val="0"/>
          <w:sz w:val="24"/>
          <w:highlight w:val="none"/>
          <w:u w:val="single"/>
          <w:lang w:val="en-US" w:eastAsia="zh-CN"/>
        </w:rPr>
        <w:t>软件类：软件和信息技术服务业；</w:t>
      </w:r>
      <w:r>
        <w:rPr>
          <w:rFonts w:hint="default" w:ascii="宋体" w:hAnsi="宋体" w:eastAsia="宋体" w:cs="宋体"/>
          <w:b/>
          <w:bCs/>
          <w:color w:val="auto"/>
          <w:kern w:val="0"/>
          <w:sz w:val="24"/>
          <w:highlight w:val="none"/>
          <w:u w:val="single"/>
          <w:lang w:val="en-US" w:eastAsia="zh-CN"/>
        </w:rPr>
        <w:t>②</w:t>
      </w:r>
      <w:r>
        <w:rPr>
          <w:rFonts w:hint="eastAsia" w:ascii="宋体" w:hAnsi="宋体" w:eastAsia="宋体" w:cs="宋体"/>
          <w:b/>
          <w:bCs/>
          <w:color w:val="auto"/>
          <w:kern w:val="0"/>
          <w:sz w:val="24"/>
          <w:highlight w:val="none"/>
          <w:u w:val="single"/>
          <w:lang w:val="en-US" w:eastAsia="zh-CN"/>
        </w:rPr>
        <w:t>硬件类：工业（制造业）</w:t>
      </w:r>
      <w:r>
        <w:rPr>
          <w:rFonts w:hint="eastAsia" w:ascii="宋体" w:hAnsi="宋体"/>
          <w:color w:val="auto"/>
          <w:sz w:val="24"/>
          <w:highlight w:val="none"/>
        </w:rPr>
        <w:t>）规定</w:t>
      </w:r>
      <w:r>
        <w:rPr>
          <w:rFonts w:hint="eastAsia" w:ascii="宋体" w:hAnsi="宋体"/>
          <w:color w:val="auto"/>
          <w:sz w:val="24"/>
        </w:rPr>
        <w:t>为小型、微型企业【</w:t>
      </w:r>
      <w:r>
        <w:rPr>
          <w:rFonts w:hint="eastAsia" w:ascii="宋体" w:hAnsi="宋体"/>
          <w:b/>
          <w:color w:val="auto"/>
          <w:sz w:val="24"/>
        </w:rPr>
        <w:t>按《政府采购促进中小企业发展管理办法》的通知（财</w:t>
      </w:r>
      <w:r>
        <w:rPr>
          <w:rFonts w:hint="eastAsia" w:ascii="宋体" w:hAnsi="宋体"/>
          <w:b/>
          <w:sz w:val="24"/>
        </w:rPr>
        <w:t>库【2020】46 号）规定提供《中小企业声明函》，不提供不予认可</w:t>
      </w:r>
      <w:r>
        <w:rPr>
          <w:rFonts w:hint="eastAsia" w:ascii="宋体" w:hAnsi="宋体"/>
          <w:sz w:val="24"/>
        </w:rPr>
        <w:t>】</w:t>
      </w:r>
      <w:r>
        <w:rPr>
          <w:rFonts w:ascii="宋体" w:hAnsi="宋体" w:cs="宋体"/>
          <w:kern w:val="0"/>
          <w:sz w:val="24"/>
        </w:rPr>
        <w:t>；</w:t>
      </w:r>
    </w:p>
    <w:p>
      <w:pPr>
        <w:tabs>
          <w:tab w:val="left" w:pos="8280"/>
        </w:tabs>
        <w:spacing w:line="450" w:lineRule="exact"/>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sz w:val="24"/>
        </w:rPr>
        <w:t>监狱企业参加投标</w:t>
      </w:r>
      <w:r>
        <w:rPr>
          <w:rFonts w:hint="eastAsia" w:ascii="宋体" w:hAnsi="宋体"/>
          <w:b/>
          <w:sz w:val="24"/>
        </w:rPr>
        <w:t>【提供《监狱企业声明函》及其相关的证明材料，不提供不予认可】</w:t>
      </w:r>
      <w:r>
        <w:rPr>
          <w:rFonts w:hint="eastAsia" w:ascii="宋体" w:hAnsi="宋体"/>
          <w:sz w:val="24"/>
        </w:rPr>
        <w:t>，视为小型、微型企业，享受小微企业政策扶持，监狱企业属于小型、微型企业的，不重复享受政策。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提供由省级以上监狱管理局、戒毒管理局(含新疆生产建设兵团)出具的属于监狱企业的证明文件。</w:t>
      </w:r>
      <w:r>
        <w:rPr>
          <w:rFonts w:hint="eastAsia" w:ascii="宋体" w:hAnsi="宋体" w:cs="宋体"/>
          <w:kern w:val="0"/>
          <w:sz w:val="24"/>
        </w:rPr>
        <w:t>。</w:t>
      </w:r>
      <w:r>
        <w:rPr>
          <w:rFonts w:ascii="宋体" w:hAnsi="宋体" w:cs="宋体"/>
          <w:kern w:val="0"/>
          <w:sz w:val="24"/>
        </w:rPr>
        <w:br w:type="textWrapping"/>
      </w:r>
      <w:r>
        <w:rPr>
          <w:rFonts w:hint="eastAsia" w:ascii="宋体" w:hAnsi="宋体" w:cs="宋体"/>
          <w:kern w:val="0"/>
          <w:sz w:val="24"/>
        </w:rPr>
        <w:t xml:space="preserve">    （3）</w:t>
      </w:r>
      <w:r>
        <w:rPr>
          <w:rFonts w:hint="eastAsia" w:ascii="宋体" w:hAnsi="宋体"/>
          <w:sz w:val="24"/>
        </w:rPr>
        <w:t>残疾人福利性单位参加投标</w:t>
      </w:r>
      <w:r>
        <w:rPr>
          <w:rFonts w:hint="eastAsia" w:ascii="宋体" w:hAnsi="宋体"/>
          <w:b/>
          <w:sz w:val="24"/>
        </w:rPr>
        <w:t>【提供《残疾人福利性单位声明函》及其相关的证明材料，不提供不予认可】</w:t>
      </w:r>
      <w:r>
        <w:rPr>
          <w:rFonts w:hint="eastAsia" w:ascii="宋体" w:hAnsi="宋体"/>
          <w:sz w:val="24"/>
        </w:rPr>
        <w:t>，视为小型、微型企业，享受小微企业政策扶持，残疾人福利性单位属于小型、微型企业的，不重复享受政策。残疾人福利性单位指符合《财政部 民政部 中国残疾人联合会关于促进残疾人就业政府采购政策的通知》（财库（2017）141号）的规定单位</w:t>
      </w:r>
      <w:r>
        <w:rPr>
          <w:rFonts w:hint="eastAsia" w:ascii="宋体" w:hAnsi="宋体" w:cs="宋体"/>
          <w:kern w:val="0"/>
          <w:sz w:val="24"/>
        </w:rPr>
        <w:t>。</w:t>
      </w:r>
    </w:p>
    <w:p>
      <w:pPr>
        <w:snapToGrid w:val="0"/>
        <w:spacing w:line="450" w:lineRule="exact"/>
        <w:ind w:firstLine="480"/>
        <w:rPr>
          <w:rFonts w:hint="eastAsia" w:ascii="宋体" w:hAnsi="宋体" w:cs="宋体"/>
          <w:b/>
          <w:bCs/>
          <w:sz w:val="24"/>
        </w:rPr>
      </w:pPr>
      <w:r>
        <w:rPr>
          <w:rFonts w:hint="eastAsia" w:ascii="宋体" w:hAnsi="宋体" w:cs="宋体"/>
          <w:b/>
          <w:bCs/>
          <w:sz w:val="24"/>
          <w:lang w:eastAsia="zh-CN"/>
        </w:rPr>
        <w:t>投标人</w:t>
      </w:r>
      <w:r>
        <w:rPr>
          <w:rFonts w:hint="eastAsia" w:ascii="宋体" w:hAnsi="宋体" w:cs="宋体"/>
          <w:b/>
          <w:bCs/>
          <w:sz w:val="24"/>
        </w:rPr>
        <w:t>按照规定提供声明函内容不实的，属于提供虚假材料谋取中标（成 交），依照《中华人民共和国政府采购法》等国家有关规定追究相应责任。</w:t>
      </w:r>
      <w:r>
        <w:rPr>
          <w:rFonts w:hint="eastAsia" w:ascii="宋体" w:hAnsi="宋体" w:cs="宋体"/>
          <w:b/>
          <w:bCs/>
          <w:sz w:val="24"/>
        </w:rPr>
        <w:br w:type="textWrapping"/>
      </w:r>
      <w:r>
        <w:rPr>
          <w:rFonts w:hint="eastAsia" w:ascii="宋体" w:hAnsi="宋体" w:cs="宋体"/>
          <w:b/>
          <w:bCs/>
          <w:sz w:val="24"/>
        </w:rPr>
        <w:t>此项由评标委员会集体核实后统一打分。</w:t>
      </w:r>
    </w:p>
    <w:p>
      <w:pPr>
        <w:snapToGrid w:val="0"/>
        <w:spacing w:line="450" w:lineRule="exact"/>
        <w:ind w:firstLine="480"/>
        <w:rPr>
          <w:rFonts w:hint="eastAsia" w:ascii="宋体" w:hAnsi="宋体" w:cs="宋体"/>
          <w:b/>
          <w:bCs/>
          <w:sz w:val="24"/>
        </w:rPr>
      </w:pPr>
      <w:r>
        <w:rPr>
          <w:rFonts w:hint="eastAsia" w:ascii="宋体" w:hAnsi="宋体" w:cs="宋体"/>
          <w:b/>
          <w:bCs/>
          <w:sz w:val="24"/>
        </w:rPr>
        <w:t>评标委员会在评审时发现投标</w:t>
      </w:r>
      <w:r>
        <w:rPr>
          <w:rFonts w:hint="eastAsia" w:ascii="宋体" w:hAnsi="宋体" w:cs="宋体"/>
          <w:b/>
          <w:bCs/>
          <w:sz w:val="24"/>
          <w:lang w:eastAsia="zh-CN"/>
        </w:rPr>
        <w:t>投标人</w:t>
      </w:r>
      <w:r>
        <w:rPr>
          <w:rFonts w:hint="eastAsia" w:ascii="宋体" w:hAnsi="宋体" w:cs="宋体"/>
          <w:b/>
          <w:bCs/>
          <w:sz w:val="24"/>
        </w:rPr>
        <w:t>得报价明显高于其市场报价或低于成本价的，应当要求投标</w:t>
      </w:r>
      <w:r>
        <w:rPr>
          <w:rFonts w:hint="eastAsia" w:ascii="宋体" w:hAnsi="宋体" w:cs="宋体"/>
          <w:b/>
          <w:bCs/>
          <w:sz w:val="24"/>
          <w:lang w:eastAsia="zh-CN"/>
        </w:rPr>
        <w:t>投标人</w:t>
      </w:r>
      <w:r>
        <w:rPr>
          <w:rFonts w:hint="eastAsia" w:ascii="宋体" w:hAnsi="宋体" w:cs="宋体"/>
          <w:b/>
          <w:bCs/>
          <w:sz w:val="24"/>
        </w:rPr>
        <w:t>书面说明并提供相关证明材料。投标</w:t>
      </w:r>
      <w:r>
        <w:rPr>
          <w:rFonts w:hint="eastAsia" w:ascii="宋体" w:hAnsi="宋体" w:cs="宋体"/>
          <w:b/>
          <w:bCs/>
          <w:sz w:val="24"/>
          <w:lang w:eastAsia="zh-CN"/>
        </w:rPr>
        <w:t>投标人</w:t>
      </w:r>
      <w:r>
        <w:rPr>
          <w:rFonts w:hint="eastAsia" w:ascii="宋体" w:hAnsi="宋体" w:cs="宋体"/>
          <w:b/>
          <w:bCs/>
          <w:sz w:val="24"/>
        </w:rPr>
        <w:t>不能当场合理说明原因并提供证明材料的，评标委员会应将该投标</w:t>
      </w:r>
      <w:r>
        <w:rPr>
          <w:rFonts w:hint="eastAsia" w:ascii="宋体" w:hAnsi="宋体" w:cs="宋体"/>
          <w:b/>
          <w:bCs/>
          <w:sz w:val="24"/>
          <w:lang w:eastAsia="zh-CN"/>
        </w:rPr>
        <w:t>投标人</w:t>
      </w:r>
      <w:r>
        <w:rPr>
          <w:rFonts w:hint="eastAsia" w:ascii="宋体" w:hAnsi="宋体" w:cs="宋体"/>
          <w:b/>
          <w:bCs/>
          <w:sz w:val="24"/>
        </w:rPr>
        <w:t>的投标文件作无效处理，并在评审报告中说明。</w:t>
      </w:r>
    </w:p>
    <w:p>
      <w:pPr>
        <w:spacing w:line="440" w:lineRule="exact"/>
        <w:rPr>
          <w:rFonts w:hint="eastAsia" w:ascii="宋体" w:hAnsi="宋体" w:cs="宋体"/>
          <w:b/>
          <w:sz w:val="24"/>
        </w:rPr>
      </w:pPr>
      <w:r>
        <w:rPr>
          <w:rFonts w:hint="eastAsia" w:ascii="宋体" w:hAnsi="宋体" w:cs="宋体"/>
          <w:b/>
          <w:bCs/>
          <w:sz w:val="24"/>
        </w:rPr>
        <w:t>（二）</w:t>
      </w:r>
      <w:r>
        <w:rPr>
          <w:rFonts w:hint="eastAsia" w:ascii="宋体" w:hAnsi="宋体" w:cs="宋体"/>
          <w:b/>
          <w:sz w:val="24"/>
        </w:rPr>
        <w:t>商务资信技术分</w:t>
      </w:r>
    </w:p>
    <w:p>
      <w:pPr>
        <w:spacing w:line="360" w:lineRule="exact"/>
        <w:ind w:firstLine="480" w:firstLineChars="200"/>
        <w:rPr>
          <w:rFonts w:hint="eastAsia" w:ascii="宋体" w:hAnsi="宋体" w:cs="宋体"/>
          <w:sz w:val="24"/>
        </w:rPr>
      </w:pPr>
      <w:r>
        <w:rPr>
          <w:rFonts w:hint="eastAsia" w:ascii="宋体" w:hAnsi="宋体" w:cs="宋体"/>
          <w:sz w:val="24"/>
        </w:rPr>
        <w:t>商务资信技术得分的计算（得分计算过程中采用四舍五入法，保留小数2位）</w:t>
      </w:r>
    </w:p>
    <w:p>
      <w:pPr>
        <w:spacing w:line="360" w:lineRule="exact"/>
        <w:ind w:firstLine="480" w:firstLineChars="200"/>
        <w:rPr>
          <w:rFonts w:hint="eastAsia" w:ascii="宋体" w:hAnsi="宋体" w:cs="宋体"/>
          <w:sz w:val="24"/>
        </w:rPr>
      </w:pPr>
      <w:r>
        <w:rPr>
          <w:rFonts w:hint="eastAsia" w:ascii="宋体" w:hAnsi="宋体" w:cs="宋体"/>
          <w:sz w:val="24"/>
        </w:rPr>
        <w:t>商务资信技术得分按照评标委员会成员的独立评分结果汇总数，计算公式为：</w:t>
      </w:r>
    </w:p>
    <w:p>
      <w:pPr>
        <w:spacing w:line="360" w:lineRule="exact"/>
        <w:ind w:firstLine="480" w:firstLineChars="200"/>
        <w:rPr>
          <w:rFonts w:hint="eastAsia" w:ascii="宋体" w:hAnsi="宋体" w:cs="宋体"/>
          <w:sz w:val="24"/>
        </w:rPr>
      </w:pPr>
      <w:r>
        <w:rPr>
          <w:rFonts w:hint="eastAsia" w:ascii="宋体" w:hAnsi="宋体" w:cs="宋体"/>
          <w:sz w:val="24"/>
        </w:rPr>
        <w:t>商务资信技术得分=评标委员会所有成员评分合计数/评标委员会组成人员数。</w:t>
      </w:r>
    </w:p>
    <w:p>
      <w:pPr>
        <w:spacing w:line="360" w:lineRule="exact"/>
        <w:ind w:firstLine="480" w:firstLineChars="200"/>
        <w:rPr>
          <w:rFonts w:hint="eastAsia"/>
        </w:rPr>
      </w:pPr>
      <w:r>
        <w:rPr>
          <w:rFonts w:hint="eastAsia" w:ascii="宋体" w:hAnsi="宋体" w:cs="宋体"/>
          <w:sz w:val="24"/>
        </w:rPr>
        <w:t>评分内容和标准，见下表：</w:t>
      </w:r>
    </w:p>
    <w:p>
      <w:pPr>
        <w:spacing w:line="360" w:lineRule="exact"/>
        <w:ind w:firstLine="480" w:firstLineChars="200"/>
        <w:rPr>
          <w:rFonts w:hint="eastAsia" w:ascii="宋体" w:hAnsi="宋体" w:cs="宋体"/>
          <w:sz w:val="24"/>
        </w:rPr>
      </w:pPr>
    </w:p>
    <w:p>
      <w:pPr>
        <w:rPr>
          <w:rFonts w:hint="eastAsia"/>
        </w:rPr>
      </w:pPr>
    </w:p>
    <w:p>
      <w:pPr>
        <w:pStyle w:val="60"/>
        <w:rPr>
          <w:rFonts w:hint="eastAsia"/>
        </w:rPr>
      </w:pPr>
    </w:p>
    <w:p>
      <w:pPr>
        <w:pStyle w:val="24"/>
        <w:rPr>
          <w:rFonts w:hint="eastAsia"/>
        </w:rPr>
      </w:pPr>
    </w:p>
    <w:p>
      <w:pPr>
        <w:rPr>
          <w:rFonts w:hint="eastAsia"/>
        </w:rPr>
      </w:pPr>
    </w:p>
    <w:p>
      <w:pPr>
        <w:pStyle w:val="60"/>
        <w:rPr>
          <w:rFonts w:hint="eastAsia"/>
        </w:rPr>
      </w:pPr>
    </w:p>
    <w:tbl>
      <w:tblPr>
        <w:tblStyle w:val="61"/>
        <w:tblW w:w="951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64"/>
        <w:gridCol w:w="6459"/>
        <w:gridCol w:w="773"/>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564"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w:t>评分内容</w:t>
            </w:r>
          </w:p>
        </w:tc>
        <w:tc>
          <w:tcPr>
            <w:tcW w:w="6459"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ind w:firstLine="422"/>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w:t>评分标准</w:t>
            </w:r>
          </w:p>
        </w:tc>
        <w:tc>
          <w:tcPr>
            <w:tcW w:w="773"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w:t>分值</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w:t>一</w:t>
            </w:r>
          </w:p>
        </w:tc>
        <w:tc>
          <w:tcPr>
            <w:tcW w:w="8023" w:type="dxa"/>
            <w:gridSpan w:val="2"/>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ind w:firstLine="422"/>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rPr>
              <w:t>技术分</w:t>
            </w:r>
          </w:p>
        </w:tc>
        <w:tc>
          <w:tcPr>
            <w:tcW w:w="773"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56</w:t>
            </w:r>
            <w:r>
              <w:rPr>
                <w:rFonts w:hint="eastAsia" w:ascii="宋体" w:hAnsi="宋体" w:eastAsia="宋体" w:cs="宋体"/>
                <w:b/>
                <w:kern w:val="0"/>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1564" w:type="dxa"/>
            <w:noWrap w:val="0"/>
            <w:vAlign w:val="center"/>
          </w:tcPr>
          <w:p>
            <w:pPr>
              <w:pStyle w:val="60"/>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满足本项目的采购需求</w:t>
            </w:r>
          </w:p>
        </w:tc>
        <w:tc>
          <w:tcPr>
            <w:tcW w:w="6459" w:type="dxa"/>
            <w:noWrap w:val="0"/>
            <w:vAlign w:val="center"/>
          </w:tcPr>
          <w:p>
            <w:pPr>
              <w:pStyle w:val="60"/>
              <w:keepNext w:val="0"/>
              <w:keepLines w:val="0"/>
              <w:pageBreakBefore w:val="0"/>
              <w:kinsoku/>
              <w:wordWrap/>
              <w:overflowPunct/>
              <w:topLinePunct w:val="0"/>
              <w:bidi w:val="0"/>
              <w:spacing w:line="380" w:lineRule="exact"/>
              <w:ind w:left="0" w:leftChars="0" w:firstLine="480"/>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t>针对招标文件“第二部分 采购需求（采购清单及技术参数）”的响应程度（</w:t>
            </w:r>
            <w:r>
              <w:rPr>
                <w:rFonts w:hint="eastAsia" w:ascii="宋体" w:hAnsi="宋体" w:eastAsia="宋体" w:cs="宋体"/>
                <w:kern w:val="0"/>
                <w:sz w:val="24"/>
                <w:szCs w:val="24"/>
                <w:lang w:val="zh-CN" w:eastAsia="zh-CN" w:bidi="ar-SA"/>
              </w:rPr>
              <w:t>进行逐一答复、说明和解释</w:t>
            </w:r>
            <w:r>
              <w:rPr>
                <w:rFonts w:hint="eastAsia" w:ascii="宋体" w:hAnsi="宋体" w:eastAsia="宋体" w:cs="宋体"/>
                <w:kern w:val="0"/>
                <w:sz w:val="24"/>
                <w:szCs w:val="24"/>
                <w:lang w:val="en-US" w:eastAsia="zh-CN" w:bidi="ar-SA"/>
              </w:rPr>
              <w:t>）；</w:t>
            </w:r>
            <w:r>
              <w:rPr>
                <w:rFonts w:hint="eastAsia" w:ascii="宋体" w:hAnsi="宋体" w:eastAsia="宋体" w:cs="宋体"/>
                <w:kern w:val="0"/>
                <w:sz w:val="24"/>
                <w:szCs w:val="24"/>
                <w:lang w:val="zh-CN" w:eastAsia="zh-CN" w:bidi="ar-SA"/>
              </w:rPr>
              <w:t>投标响应的基本功能、技术指标与需求的吻合程度和偏差情况，全部满足</w:t>
            </w:r>
            <w:r>
              <w:rPr>
                <w:rFonts w:hint="eastAsia" w:ascii="宋体" w:hAnsi="宋体" w:eastAsia="宋体" w:cs="宋体"/>
                <w:kern w:val="0"/>
                <w:sz w:val="24"/>
                <w:szCs w:val="24"/>
                <w:lang w:val="en-US" w:eastAsia="zh-CN" w:bidi="ar-SA"/>
              </w:rPr>
              <w:t>招标文件</w:t>
            </w:r>
            <w:r>
              <w:rPr>
                <w:rFonts w:hint="eastAsia" w:ascii="宋体" w:hAnsi="宋体" w:eastAsia="宋体" w:cs="宋体"/>
                <w:kern w:val="0"/>
                <w:sz w:val="24"/>
                <w:szCs w:val="24"/>
                <w:lang w:val="zh-CN" w:eastAsia="zh-CN" w:bidi="ar-SA"/>
              </w:rPr>
              <w:t>采购需求的得</w:t>
            </w:r>
            <w:r>
              <w:rPr>
                <w:rFonts w:hint="eastAsia" w:ascii="宋体" w:hAnsi="宋体" w:eastAsia="宋体" w:cs="宋体"/>
                <w:kern w:val="0"/>
                <w:sz w:val="24"/>
                <w:szCs w:val="24"/>
                <w:lang w:val="en-US" w:eastAsia="zh-CN" w:bidi="ar-SA"/>
              </w:rPr>
              <w:t>20</w:t>
            </w:r>
            <w:r>
              <w:rPr>
                <w:rFonts w:hint="eastAsia" w:ascii="宋体" w:hAnsi="宋体" w:eastAsia="宋体" w:cs="宋体"/>
                <w:kern w:val="0"/>
                <w:sz w:val="24"/>
                <w:szCs w:val="24"/>
                <w:lang w:val="zh-CN" w:eastAsia="zh-CN" w:bidi="ar-SA"/>
              </w:rPr>
              <w:t>分，带★</w:t>
            </w:r>
            <w:r>
              <w:rPr>
                <w:rFonts w:hint="eastAsia" w:ascii="宋体" w:hAnsi="宋体" w:eastAsia="宋体" w:cs="宋体"/>
                <w:kern w:val="0"/>
                <w:sz w:val="24"/>
                <w:szCs w:val="24"/>
                <w:lang w:val="en-US" w:eastAsia="zh-CN" w:bidi="ar-SA"/>
              </w:rPr>
              <w:t>(需按要求提供相应的截图、检测报告等证明材料，不提供或所提供的的资料不符合要求或不齐全的均作负偏离处理)</w:t>
            </w:r>
            <w:r>
              <w:rPr>
                <w:rFonts w:hint="eastAsia" w:ascii="宋体" w:hAnsi="宋体" w:eastAsia="宋体" w:cs="宋体"/>
                <w:kern w:val="0"/>
                <w:sz w:val="24"/>
                <w:szCs w:val="24"/>
                <w:lang w:val="zh-CN" w:eastAsia="zh-CN" w:bidi="ar-SA"/>
              </w:rPr>
              <w:t>为重要参数，有负偏离或缺漏的，每项扣</w:t>
            </w: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分，扣完为止。其他参数有负偏离或缺漏的，每项扣</w:t>
            </w: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分，扣完为止。</w:t>
            </w:r>
          </w:p>
        </w:tc>
        <w:tc>
          <w:tcPr>
            <w:tcW w:w="773" w:type="dxa"/>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lang w:val="en-US" w:eastAsia="zh-CN"/>
              </w:rPr>
            </w:pPr>
            <w:r>
              <w:rPr>
                <w:rFonts w:hint="eastAsia" w:ascii="宋体" w:hAnsi="宋体" w:eastAsia="宋体" w:cs="宋体"/>
                <w:kern w:val="0"/>
                <w:sz w:val="24"/>
                <w:szCs w:val="24"/>
                <w:shd w:val="clear" w:color="auto" w:fill="FBFDFE"/>
                <w:lang w:val="en-US" w:eastAsia="zh-CN"/>
              </w:rPr>
              <w:t>20分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restart"/>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2</w:t>
            </w:r>
          </w:p>
        </w:tc>
        <w:tc>
          <w:tcPr>
            <w:tcW w:w="1564" w:type="dxa"/>
            <w:vMerge w:val="restart"/>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项目总体方案设计及对接能力</w:t>
            </w:r>
          </w:p>
        </w:tc>
        <w:tc>
          <w:tcPr>
            <w:tcW w:w="6459" w:type="dxa"/>
            <w:noWrap w:val="0"/>
            <w:vAlign w:val="center"/>
          </w:tcPr>
          <w:p>
            <w:pPr>
              <w:pStyle w:val="60"/>
              <w:keepNext w:val="0"/>
              <w:keepLines w:val="0"/>
              <w:pageBreakBefore w:val="0"/>
              <w:kinsoku/>
              <w:wordWrap/>
              <w:overflowPunct/>
              <w:topLinePunct w:val="0"/>
              <w:bidi w:val="0"/>
              <w:spacing w:line="380" w:lineRule="exact"/>
              <w:ind w:left="0" w:leftChars="0" w:firstLine="48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2.1软件实现功能及软硬件结合实现的功能整体思路：</w:t>
            </w:r>
            <w:r>
              <w:rPr>
                <w:rFonts w:hint="eastAsia" w:ascii="宋体" w:hAnsi="宋体" w:eastAsia="宋体" w:cs="宋体"/>
                <w:kern w:val="0"/>
                <w:sz w:val="24"/>
                <w:szCs w:val="24"/>
                <w:lang w:val="en-US" w:eastAsia="zh-CN" w:bidi="ar-SA"/>
              </w:rPr>
              <w:t>方案描述合理且清晰，可行性强的得3分；方案基本合理，细节待完善的得2分；方案描述粗略，技术可行性较低的得1分；不合理的或不提供的不得分。</w:t>
            </w:r>
          </w:p>
        </w:tc>
        <w:tc>
          <w:tcPr>
            <w:tcW w:w="773" w:type="dxa"/>
            <w:noWrap w:val="0"/>
            <w:vAlign w:val="center"/>
          </w:tcPr>
          <w:p>
            <w:pPr>
              <w:widowControl/>
              <w:spacing w:line="380" w:lineRule="exact"/>
              <w:jc w:val="center"/>
              <w:rPr>
                <w:rFonts w:hint="eastAsia" w:ascii="宋体" w:hAnsi="宋体" w:eastAsia="宋体" w:cs="宋体"/>
                <w:color w:val="auto"/>
                <w:kern w:val="0"/>
                <w:sz w:val="24"/>
                <w:szCs w:val="24"/>
                <w:shd w:val="clear" w:color="auto" w:fill="FBFDFE"/>
                <w:lang w:val="en-US" w:eastAsia="zh-CN"/>
              </w:rPr>
            </w:pPr>
            <w:r>
              <w:rPr>
                <w:rFonts w:hint="eastAsia" w:ascii="宋体" w:hAnsi="宋体" w:cs="宋体"/>
                <w:color w:val="auto"/>
                <w:kern w:val="0"/>
                <w:sz w:val="24"/>
                <w:shd w:val="clear" w:color="auto" w:fill="FBFDFE"/>
                <w:lang w:val="en-US" w:eastAsia="zh-CN"/>
              </w:rPr>
              <w:t>3</w:t>
            </w:r>
            <w:r>
              <w:rPr>
                <w:rFonts w:hint="eastAsia" w:ascii="宋体" w:hAnsi="宋体" w:cs="宋体"/>
                <w:color w:val="auto"/>
                <w:kern w:val="0"/>
                <w:sz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lang w:val="en-US" w:eastAsia="zh-CN"/>
              </w:rPr>
            </w:pPr>
          </w:p>
        </w:tc>
        <w:tc>
          <w:tcPr>
            <w:tcW w:w="1564" w:type="dxa"/>
            <w:vMerge w:val="continue"/>
            <w:noWrap w:val="0"/>
            <w:vAlign w:val="center"/>
          </w:tcPr>
          <w:p>
            <w:pPr>
              <w:keepNext w:val="0"/>
              <w:keepLines w:val="0"/>
              <w:pageBreakBefore w:val="0"/>
              <w:kinsoku/>
              <w:wordWrap/>
              <w:overflowPunct/>
              <w:topLinePunct w:val="0"/>
              <w:bidi w:val="0"/>
              <w:spacing w:before="120" w:beforeLines="50" w:after="120" w:afterLines="50" w:line="380" w:lineRule="exact"/>
              <w:jc w:val="center"/>
              <w:rPr>
                <w:rFonts w:hint="eastAsia" w:ascii="宋体" w:hAnsi="宋体" w:eastAsia="宋体" w:cs="宋体"/>
                <w:sz w:val="24"/>
                <w:szCs w:val="24"/>
                <w:lang w:val="en-US" w:eastAsia="zh-CN"/>
              </w:rPr>
            </w:pPr>
          </w:p>
        </w:tc>
        <w:tc>
          <w:tcPr>
            <w:tcW w:w="6459" w:type="dxa"/>
            <w:noWrap w:val="0"/>
            <w:vAlign w:val="center"/>
          </w:tcPr>
          <w:p>
            <w:pPr>
              <w:pStyle w:val="60"/>
              <w:keepNext w:val="0"/>
              <w:keepLines w:val="0"/>
              <w:pageBreakBefore w:val="0"/>
              <w:kinsoku/>
              <w:wordWrap/>
              <w:overflowPunct/>
              <w:topLinePunct w:val="0"/>
              <w:bidi w:val="0"/>
              <w:spacing w:line="380" w:lineRule="exact"/>
              <w:ind w:left="0" w:leftChars="0" w:firstLine="480"/>
              <w:rPr>
                <w:rFonts w:hint="default"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2.2硬件设备配置合理符合实际需求等理解性：</w:t>
            </w:r>
            <w:r>
              <w:rPr>
                <w:rFonts w:hint="eastAsia" w:ascii="宋体" w:hAnsi="宋体" w:eastAsia="宋体" w:cs="宋体"/>
                <w:kern w:val="0"/>
                <w:sz w:val="24"/>
                <w:szCs w:val="24"/>
                <w:lang w:val="en-US" w:eastAsia="zh-CN" w:bidi="ar-SA"/>
              </w:rPr>
              <w:t>配置描述合理且清晰，可行性强的，符合采购需求的得3分；配置基本合理，细节待完善的得2分；配置欠缺，技术可行性较低的得1分；不合理的或不提供的不得分。</w:t>
            </w:r>
          </w:p>
        </w:tc>
        <w:tc>
          <w:tcPr>
            <w:tcW w:w="773" w:type="dxa"/>
            <w:noWrap w:val="0"/>
            <w:vAlign w:val="center"/>
          </w:tcPr>
          <w:p>
            <w:pPr>
              <w:widowControl/>
              <w:spacing w:line="380" w:lineRule="exact"/>
              <w:jc w:val="center"/>
              <w:rPr>
                <w:rFonts w:hint="eastAsia" w:ascii="宋体" w:hAnsi="宋体" w:eastAsia="宋体" w:cs="宋体"/>
                <w:color w:val="auto"/>
                <w:kern w:val="0"/>
                <w:sz w:val="24"/>
                <w:szCs w:val="24"/>
                <w:shd w:val="clear" w:color="auto" w:fill="FBFDFE"/>
                <w:lang w:val="en-US" w:eastAsia="zh-CN"/>
              </w:rPr>
            </w:pPr>
            <w:r>
              <w:rPr>
                <w:rFonts w:hint="eastAsia" w:ascii="宋体" w:hAnsi="宋体" w:cs="宋体"/>
                <w:color w:val="auto"/>
                <w:kern w:val="0"/>
                <w:sz w:val="24"/>
                <w:shd w:val="clear" w:color="auto" w:fill="FBFDFE"/>
                <w:lang w:val="en-US" w:eastAsia="zh-CN"/>
              </w:rPr>
              <w:t>3</w:t>
            </w:r>
            <w:r>
              <w:rPr>
                <w:rFonts w:hint="eastAsia" w:ascii="宋体" w:hAnsi="宋体" w:cs="宋体"/>
                <w:color w:val="auto"/>
                <w:kern w:val="0"/>
                <w:sz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p>
        </w:tc>
        <w:tc>
          <w:tcPr>
            <w:tcW w:w="6459" w:type="dxa"/>
            <w:noWrap w:val="0"/>
            <w:vAlign w:val="center"/>
          </w:tcPr>
          <w:p>
            <w:pPr>
              <w:pStyle w:val="60"/>
              <w:keepNext w:val="0"/>
              <w:keepLines w:val="0"/>
              <w:pageBreakBefore w:val="0"/>
              <w:kinsoku/>
              <w:wordWrap/>
              <w:overflowPunct/>
              <w:topLinePunct w:val="0"/>
              <w:bidi w:val="0"/>
              <w:spacing w:line="380" w:lineRule="exact"/>
              <w:ind w:left="0" w:leftChars="0" w:firstLine="48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2.3所投“公安机关办案区物联网管控平台软件”需与浙江省执法办案综合应用系统数据实现对接</w:t>
            </w:r>
            <w:r>
              <w:rPr>
                <w:rFonts w:hint="eastAsia" w:ascii="宋体" w:hAnsi="宋体" w:eastAsia="宋体" w:cs="宋体"/>
                <w:kern w:val="0"/>
                <w:sz w:val="24"/>
                <w:szCs w:val="24"/>
                <w:lang w:val="en-US" w:eastAsia="zh-CN" w:bidi="ar-SA"/>
              </w:rPr>
              <w:t>：实现人员、案件、笔录等内容与执法办案综合应用系统的数据同步，提供成功对接的用户报告的得3分，不提供不得分。</w:t>
            </w:r>
          </w:p>
        </w:tc>
        <w:tc>
          <w:tcPr>
            <w:tcW w:w="773" w:type="dxa"/>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color w:val="auto"/>
                <w:kern w:val="0"/>
                <w:sz w:val="24"/>
                <w:szCs w:val="24"/>
                <w:shd w:val="clear" w:color="auto" w:fill="FBFDFE"/>
              </w:rPr>
            </w:pPr>
            <w:r>
              <w:rPr>
                <w:rFonts w:hint="eastAsia" w:ascii="宋体" w:hAnsi="宋体" w:eastAsia="宋体" w:cs="宋体"/>
                <w:color w:val="auto"/>
                <w:kern w:val="0"/>
                <w:sz w:val="24"/>
                <w:szCs w:val="24"/>
                <w:shd w:val="clear" w:color="auto" w:fill="FBFDFE"/>
                <w:lang w:val="en-US" w:eastAsia="zh-CN"/>
              </w:rPr>
              <w:t>3</w:t>
            </w:r>
            <w:r>
              <w:rPr>
                <w:rFonts w:hint="eastAsia" w:ascii="宋体" w:hAnsi="宋体" w:eastAsia="宋体" w:cs="宋体"/>
                <w:color w:val="auto"/>
                <w:kern w:val="0"/>
                <w:sz w:val="24"/>
                <w:szCs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p>
        </w:tc>
        <w:tc>
          <w:tcPr>
            <w:tcW w:w="6459" w:type="dxa"/>
            <w:noWrap w:val="0"/>
            <w:vAlign w:val="center"/>
          </w:tcPr>
          <w:p>
            <w:pPr>
              <w:pStyle w:val="60"/>
              <w:keepNext w:val="0"/>
              <w:keepLines w:val="0"/>
              <w:pageBreakBefore w:val="0"/>
              <w:kinsoku/>
              <w:wordWrap/>
              <w:overflowPunct/>
              <w:topLinePunct w:val="0"/>
              <w:bidi w:val="0"/>
              <w:spacing w:line="380" w:lineRule="exact"/>
              <w:ind w:left="0" w:leftChars="0" w:firstLine="48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2.4审讯系统融合一体化数字签字屏配套软件</w:t>
            </w:r>
            <w:r>
              <w:rPr>
                <w:rFonts w:hint="eastAsia" w:ascii="宋体" w:hAnsi="宋体" w:eastAsia="宋体" w:cs="宋体"/>
                <w:kern w:val="0"/>
                <w:sz w:val="24"/>
                <w:szCs w:val="24"/>
                <w:lang w:val="en-US" w:eastAsia="zh-CN" w:bidi="ar-SA"/>
              </w:rPr>
              <w:t>：实现与省厅执法办案二期智能笔录系统能实现对接的（需提供相关证明材料）得2分，不提供不得分。</w:t>
            </w:r>
          </w:p>
        </w:tc>
        <w:tc>
          <w:tcPr>
            <w:tcW w:w="773" w:type="dxa"/>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rPr>
            </w:pPr>
            <w:r>
              <w:rPr>
                <w:rFonts w:hint="eastAsia" w:ascii="宋体" w:hAnsi="宋体" w:eastAsia="宋体" w:cs="宋体"/>
                <w:kern w:val="0"/>
                <w:sz w:val="24"/>
                <w:szCs w:val="24"/>
                <w:shd w:val="clear" w:color="auto" w:fill="FBFDFE"/>
                <w:lang w:val="en-US" w:eastAsia="zh-CN"/>
              </w:rPr>
              <w:t>2</w:t>
            </w:r>
            <w:r>
              <w:rPr>
                <w:rFonts w:hint="eastAsia" w:ascii="宋体" w:hAnsi="宋体" w:eastAsia="宋体" w:cs="宋体"/>
                <w:kern w:val="0"/>
                <w:sz w:val="24"/>
                <w:szCs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p>
        </w:tc>
        <w:tc>
          <w:tcPr>
            <w:tcW w:w="6459" w:type="dxa"/>
            <w:noWrap w:val="0"/>
            <w:vAlign w:val="center"/>
          </w:tcPr>
          <w:p>
            <w:pPr>
              <w:pStyle w:val="60"/>
              <w:keepNext w:val="0"/>
              <w:keepLines w:val="0"/>
              <w:pageBreakBefore w:val="0"/>
              <w:kinsoku/>
              <w:wordWrap/>
              <w:overflowPunct/>
              <w:topLinePunct w:val="0"/>
              <w:bidi w:val="0"/>
              <w:spacing w:line="380" w:lineRule="exact"/>
              <w:ind w:left="0" w:leftChars="0" w:firstLine="48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2.5远程提审与签名捺印板的融合</w:t>
            </w:r>
            <w:r>
              <w:rPr>
                <w:rFonts w:hint="eastAsia" w:ascii="宋体" w:hAnsi="宋体" w:eastAsia="宋体" w:cs="宋体"/>
                <w:kern w:val="0"/>
                <w:sz w:val="24"/>
                <w:szCs w:val="24"/>
                <w:lang w:val="en-US" w:eastAsia="zh-CN" w:bidi="ar-SA"/>
              </w:rPr>
              <w:t>：在审讯系统中实现***和看守所间无纸化签字捺印、可与省厅法制平台笔录系统融合一体使用的（需提供相关承诺函）得2分，不提供不得分。</w:t>
            </w:r>
          </w:p>
        </w:tc>
        <w:tc>
          <w:tcPr>
            <w:tcW w:w="773" w:type="dxa"/>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rPr>
            </w:pPr>
            <w:r>
              <w:rPr>
                <w:rFonts w:hint="eastAsia" w:ascii="宋体" w:hAnsi="宋体" w:eastAsia="宋体" w:cs="宋体"/>
                <w:kern w:val="0"/>
                <w:sz w:val="24"/>
                <w:szCs w:val="24"/>
                <w:shd w:val="clear" w:color="auto" w:fill="FBFDFE"/>
                <w:lang w:val="en-US" w:eastAsia="zh-CN"/>
              </w:rPr>
              <w:t>2</w:t>
            </w:r>
            <w:r>
              <w:rPr>
                <w:rFonts w:hint="eastAsia" w:ascii="宋体" w:hAnsi="宋体" w:eastAsia="宋体" w:cs="宋体"/>
                <w:kern w:val="0"/>
                <w:sz w:val="24"/>
                <w:szCs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p>
        </w:tc>
        <w:tc>
          <w:tcPr>
            <w:tcW w:w="6459" w:type="dxa"/>
            <w:noWrap w:val="0"/>
            <w:vAlign w:val="center"/>
          </w:tcPr>
          <w:p>
            <w:pPr>
              <w:pStyle w:val="60"/>
              <w:keepNext w:val="0"/>
              <w:keepLines w:val="0"/>
              <w:pageBreakBefore w:val="0"/>
              <w:kinsoku/>
              <w:wordWrap/>
              <w:overflowPunct/>
              <w:topLinePunct w:val="0"/>
              <w:bidi w:val="0"/>
              <w:spacing w:line="380" w:lineRule="exact"/>
              <w:ind w:left="0" w:leftChars="0" w:firstLine="480"/>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2.6审讯指挥系统需对接各个审讯室的笔录软件</w:t>
            </w:r>
            <w:r>
              <w:rPr>
                <w:rFonts w:hint="eastAsia" w:ascii="宋体" w:hAnsi="宋体" w:eastAsia="宋体" w:cs="宋体"/>
                <w:kern w:val="0"/>
                <w:sz w:val="24"/>
                <w:szCs w:val="24"/>
                <w:lang w:val="en-US" w:eastAsia="zh-CN" w:bidi="ar-SA"/>
              </w:rPr>
              <w:t>：指挥端系统同步显示笔录系统内容、视频和语音，可发送语音及文字指令到各个审讯室笔录系统的（需提供相关承诺函）得2分，不提供不得分。</w:t>
            </w:r>
          </w:p>
        </w:tc>
        <w:tc>
          <w:tcPr>
            <w:tcW w:w="773" w:type="dxa"/>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lang w:val="en-US" w:eastAsia="zh-CN"/>
              </w:rPr>
            </w:pPr>
            <w:r>
              <w:rPr>
                <w:rFonts w:hint="eastAsia" w:ascii="宋体" w:hAnsi="宋体" w:eastAsia="宋体" w:cs="宋体"/>
                <w:kern w:val="0"/>
                <w:sz w:val="24"/>
                <w:szCs w:val="24"/>
                <w:shd w:val="clear" w:color="auto" w:fill="FBFDFE"/>
                <w:lang w:val="en-US" w:eastAsia="zh-CN"/>
              </w:rPr>
              <w:t>2分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3</w:t>
            </w:r>
          </w:p>
        </w:tc>
        <w:tc>
          <w:tcPr>
            <w:tcW w:w="1564" w:type="dxa"/>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视频演示</w:t>
            </w:r>
          </w:p>
        </w:tc>
        <w:tc>
          <w:tcPr>
            <w:tcW w:w="6459" w:type="dxa"/>
            <w:noWrap w:val="0"/>
            <w:vAlign w:val="center"/>
          </w:tcPr>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根据</w:t>
            </w:r>
            <w:r>
              <w:rPr>
                <w:rFonts w:hint="eastAsia" w:ascii="宋体" w:hAnsi="宋体" w:eastAsia="宋体" w:cs="宋体"/>
                <w:kern w:val="0"/>
                <w:sz w:val="24"/>
                <w:szCs w:val="24"/>
                <w:lang w:eastAsia="zh-CN"/>
              </w:rPr>
              <w:t>招标文件</w:t>
            </w:r>
            <w:r>
              <w:rPr>
                <w:rFonts w:hint="eastAsia" w:ascii="宋体" w:hAnsi="宋体" w:eastAsia="宋体" w:cs="宋体"/>
                <w:kern w:val="0"/>
                <w:sz w:val="24"/>
                <w:szCs w:val="24"/>
              </w:rPr>
              <w:t>要求，对系统业务功能、扩展性及技术要求等方面进行演示（</w:t>
            </w:r>
            <w:r>
              <w:rPr>
                <w:rFonts w:hint="eastAsia" w:ascii="宋体" w:hAnsi="宋体" w:eastAsia="宋体" w:cs="宋体"/>
                <w:b/>
                <w:bCs/>
                <w:kern w:val="0"/>
                <w:sz w:val="24"/>
                <w:szCs w:val="24"/>
              </w:rPr>
              <w:t>结合系统的可操性、适用性等方面</w:t>
            </w:r>
            <w:r>
              <w:rPr>
                <w:rFonts w:hint="eastAsia" w:ascii="宋体" w:hAnsi="宋体" w:eastAsia="宋体" w:cs="宋体"/>
                <w:kern w:val="0"/>
                <w:sz w:val="24"/>
                <w:szCs w:val="24"/>
              </w:rPr>
              <w:t>）：以下视频展示，满足相应功能，未提供本项不得分；【注：录制视频时长</w:t>
            </w:r>
            <w:r>
              <w:rPr>
                <w:rFonts w:hint="eastAsia" w:ascii="宋体" w:hAnsi="宋体" w:eastAsia="宋体" w:cs="宋体"/>
                <w:b/>
                <w:bCs/>
                <w:kern w:val="0"/>
                <w:sz w:val="24"/>
                <w:szCs w:val="24"/>
              </w:rPr>
              <w:t>15分钟以内</w:t>
            </w:r>
            <w:r>
              <w:rPr>
                <w:rFonts w:hint="eastAsia" w:ascii="宋体" w:hAnsi="宋体" w:eastAsia="宋体" w:cs="宋体"/>
                <w:kern w:val="0"/>
                <w:sz w:val="24"/>
                <w:szCs w:val="24"/>
              </w:rPr>
              <w:t>，录制视频必须为MP4格式（若视频为其他格式导致评审中不能正常播放的，责任自负）；</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应确保视频演示部分的真实性和有效性；未提供视频展示的本项不得分。</w:t>
            </w:r>
            <w:r>
              <w:rPr>
                <w:rFonts w:hint="eastAsia" w:ascii="宋体" w:hAnsi="宋体" w:eastAsia="宋体" w:cs="宋体"/>
                <w:b/>
                <w:bCs/>
                <w:kern w:val="0"/>
                <w:sz w:val="24"/>
                <w:szCs w:val="24"/>
              </w:rPr>
              <w:t>本项不接受图片、PPT、Axure等原型演示</w:t>
            </w:r>
            <w:r>
              <w:rPr>
                <w:rFonts w:hint="eastAsia" w:ascii="宋体" w:hAnsi="宋体" w:eastAsia="宋体" w:cs="宋体"/>
                <w:kern w:val="0"/>
                <w:sz w:val="24"/>
                <w:szCs w:val="24"/>
              </w:rPr>
              <w:t>】</w:t>
            </w:r>
          </w:p>
          <w:p>
            <w:pPr>
              <w:keepNext w:val="0"/>
              <w:keepLines w:val="0"/>
              <w:pageBreakBefore w:val="0"/>
              <w:widowControl/>
              <w:kinsoku/>
              <w:wordWrap/>
              <w:overflowPunct/>
              <w:topLinePunct w:val="0"/>
              <w:bidi w:val="0"/>
              <w:spacing w:line="380" w:lineRule="exact"/>
              <w:ind w:firstLine="482" w:firstLineChars="200"/>
              <w:jc w:val="lef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3.1演示 2.5D 地图展示：</w:t>
            </w:r>
            <w:r>
              <w:rPr>
                <w:rFonts w:hint="eastAsia" w:ascii="宋体" w:hAnsi="宋体" w:eastAsia="宋体" w:cs="宋体"/>
                <w:kern w:val="0"/>
                <w:sz w:val="24"/>
                <w:szCs w:val="24"/>
                <w:lang w:val="en-US" w:eastAsia="zh-CN"/>
              </w:rPr>
              <w:t>在项目场景地图上展示人员在办案区的实时位置情况，点击人员显示详细信息。满足功能的得2分，不满足不得分；</w:t>
            </w:r>
          </w:p>
          <w:p>
            <w:pPr>
              <w:keepNext w:val="0"/>
              <w:keepLines w:val="0"/>
              <w:pageBreakBefore w:val="0"/>
              <w:widowControl/>
              <w:kinsoku/>
              <w:wordWrap/>
              <w:overflowPunct/>
              <w:topLinePunct w:val="0"/>
              <w:bidi w:val="0"/>
              <w:spacing w:line="380" w:lineRule="exact"/>
              <w:ind w:firstLine="482" w:firstLineChars="200"/>
              <w:jc w:val="lef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3.2演示同步刻录功能：</w:t>
            </w:r>
            <w:r>
              <w:rPr>
                <w:rFonts w:hint="eastAsia" w:ascii="宋体" w:hAnsi="宋体" w:eastAsia="宋体" w:cs="宋体"/>
                <w:kern w:val="0"/>
                <w:sz w:val="24"/>
                <w:szCs w:val="24"/>
                <w:lang w:val="en-US" w:eastAsia="zh-CN"/>
              </w:rPr>
              <w:t>系统能自动调用笔录相关信息，根据民警的开始、结束指令进行刻录，同步刻录询（讯）问室全过程音视频内容，且能把案件信息、主办民警、时间等内容刻录在光盘上。满足功能的得2分，不满足不得分；</w:t>
            </w:r>
          </w:p>
          <w:p>
            <w:pPr>
              <w:keepNext w:val="0"/>
              <w:keepLines w:val="0"/>
              <w:pageBreakBefore w:val="0"/>
              <w:widowControl/>
              <w:kinsoku/>
              <w:wordWrap/>
              <w:overflowPunct/>
              <w:topLinePunct w:val="0"/>
              <w:bidi w:val="0"/>
              <w:spacing w:line="380" w:lineRule="exact"/>
              <w:ind w:firstLine="482" w:firstLineChars="200"/>
              <w:jc w:val="lef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3.3演示人员出区取物功能：</w:t>
            </w:r>
            <w:r>
              <w:rPr>
                <w:rFonts w:hint="eastAsia" w:ascii="宋体" w:hAnsi="宋体" w:eastAsia="宋体" w:cs="宋体"/>
                <w:kern w:val="0"/>
                <w:sz w:val="24"/>
                <w:szCs w:val="24"/>
                <w:lang w:val="en-US" w:eastAsia="zh-CN"/>
              </w:rPr>
              <w:t>演示人员出办案区领取随身物品，智能存取设备自动弹出物品比对台，供人员拍照比对；当无人员出办案区或出办案区人员完成随身物品领取任务后，比对台自动回收并无缝隐藏于智能存取设备中，确保办案区出区空间无突出物品。满足功能的得3分，不满足不得分；</w:t>
            </w:r>
          </w:p>
          <w:p>
            <w:pPr>
              <w:keepNext w:val="0"/>
              <w:keepLines w:val="0"/>
              <w:pageBreakBefore w:val="0"/>
              <w:widowControl/>
              <w:kinsoku/>
              <w:wordWrap/>
              <w:overflowPunct/>
              <w:topLinePunct w:val="0"/>
              <w:bidi w:val="0"/>
              <w:spacing w:line="380" w:lineRule="exact"/>
              <w:ind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3.4演示智能尿检客户端功能：</w:t>
            </w:r>
            <w:r>
              <w:rPr>
                <w:rFonts w:hint="eastAsia" w:ascii="宋体" w:hAnsi="宋体" w:eastAsia="宋体" w:cs="宋体"/>
                <w:kern w:val="0"/>
                <w:sz w:val="24"/>
                <w:szCs w:val="24"/>
                <w:lang w:val="en-US" w:eastAsia="zh-CN"/>
              </w:rPr>
              <w:t>可读取人员手环，自动将人员信息填充至检测报告书，并能在页面上点击拍照按钮将此次尿检结果存证保存；完成嫌疑人和民警的电子签字和捺印，完善公安尿检管理工作。满足功能的得3分，不满足不得分。</w:t>
            </w:r>
          </w:p>
        </w:tc>
        <w:tc>
          <w:tcPr>
            <w:tcW w:w="773" w:type="dxa"/>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rPr>
            </w:pPr>
            <w:r>
              <w:rPr>
                <w:rFonts w:hint="eastAsia" w:ascii="宋体" w:hAnsi="宋体" w:eastAsia="宋体" w:cs="宋体"/>
                <w:kern w:val="0"/>
                <w:sz w:val="24"/>
                <w:szCs w:val="24"/>
                <w:shd w:val="clear" w:color="auto" w:fill="FBFDFE"/>
              </w:rPr>
              <w:t>1</w:t>
            </w:r>
            <w:r>
              <w:rPr>
                <w:rFonts w:hint="eastAsia" w:ascii="宋体" w:hAnsi="宋体" w:eastAsia="宋体" w:cs="宋体"/>
                <w:kern w:val="0"/>
                <w:sz w:val="24"/>
                <w:szCs w:val="24"/>
                <w:shd w:val="clear" w:color="auto" w:fill="FBFDFE"/>
                <w:lang w:val="en-US" w:eastAsia="zh-CN"/>
              </w:rPr>
              <w:t>0</w:t>
            </w:r>
            <w:r>
              <w:rPr>
                <w:rFonts w:hint="eastAsia" w:ascii="宋体" w:hAnsi="宋体" w:eastAsia="宋体" w:cs="宋体"/>
                <w:kern w:val="0"/>
                <w:sz w:val="24"/>
                <w:szCs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4</w:t>
            </w:r>
          </w:p>
        </w:tc>
        <w:tc>
          <w:tcPr>
            <w:tcW w:w="1564" w:type="dxa"/>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技术服务</w:t>
            </w:r>
          </w:p>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方案</w:t>
            </w:r>
          </w:p>
        </w:tc>
        <w:tc>
          <w:tcPr>
            <w:tcW w:w="6459" w:type="dxa"/>
            <w:noWrap w:val="0"/>
            <w:vAlign w:val="center"/>
          </w:tcPr>
          <w:p>
            <w:pPr>
              <w:keepNext w:val="0"/>
              <w:keepLines w:val="0"/>
              <w:pageBreakBefore w:val="0"/>
              <w:widowControl/>
              <w:kinsoku/>
              <w:wordWrap/>
              <w:overflowPunct/>
              <w:topLinePunct w:val="0"/>
              <w:bidi w:val="0"/>
              <w:spacing w:line="380" w:lineRule="exact"/>
              <w:ind w:firstLine="482" w:firstLineChars="200"/>
              <w:jc w:val="left"/>
              <w:rPr>
                <w:rFonts w:hint="eastAsia" w:ascii="宋体" w:hAnsi="宋体" w:eastAsia="宋体" w:cs="宋体"/>
                <w:kern w:val="0"/>
                <w:sz w:val="24"/>
                <w:szCs w:val="24"/>
                <w:lang w:val="en-GB" w:eastAsia="zh-CN"/>
              </w:rPr>
            </w:pPr>
            <w:r>
              <w:rPr>
                <w:rFonts w:hint="eastAsia" w:ascii="宋体" w:hAnsi="宋体" w:eastAsia="宋体" w:cs="宋体"/>
                <w:b/>
                <w:bCs/>
                <w:kern w:val="0"/>
                <w:sz w:val="24"/>
                <w:szCs w:val="24"/>
                <w:lang w:val="en-US" w:eastAsia="zh-CN"/>
              </w:rPr>
              <w:t>4.1项目实施方案</w:t>
            </w:r>
            <w:r>
              <w:rPr>
                <w:rFonts w:hint="eastAsia" w:ascii="宋体" w:hAnsi="宋体" w:eastAsia="宋体" w:cs="宋体"/>
                <w:b/>
                <w:bCs/>
                <w:kern w:val="0"/>
                <w:sz w:val="24"/>
                <w:szCs w:val="24"/>
                <w:lang w:val="en-GB" w:eastAsia="zh-CN"/>
              </w:rPr>
              <w:t>：</w:t>
            </w:r>
            <w:r>
              <w:rPr>
                <w:rFonts w:hint="eastAsia" w:ascii="宋体" w:hAnsi="宋体" w:eastAsia="宋体" w:cs="宋体"/>
                <w:kern w:val="0"/>
                <w:sz w:val="24"/>
                <w:szCs w:val="24"/>
                <w:lang w:val="en-GB" w:eastAsia="zh-CN"/>
              </w:rPr>
              <w:t>投标方案的合理性、科学性、全面性（根据对投标项目的组织实施、</w:t>
            </w:r>
            <w:r>
              <w:rPr>
                <w:rFonts w:hint="eastAsia" w:ascii="宋体" w:hAnsi="宋体" w:eastAsia="宋体" w:cs="宋体"/>
                <w:kern w:val="0"/>
                <w:sz w:val="24"/>
                <w:szCs w:val="24"/>
                <w:lang w:val="en-US" w:eastAsia="zh-CN"/>
              </w:rPr>
              <w:t>项目施工计划、进度、对应的保障措施方案以及</w:t>
            </w:r>
            <w:r>
              <w:rPr>
                <w:rFonts w:hint="eastAsia" w:ascii="宋体" w:hAnsi="宋体" w:eastAsia="宋体" w:cs="宋体"/>
                <w:kern w:val="0"/>
                <w:sz w:val="24"/>
                <w:szCs w:val="24"/>
                <w:lang w:val="en-GB" w:eastAsia="zh-CN"/>
              </w:rPr>
              <w:t>独到优势等情况评定）</w:t>
            </w:r>
          </w:p>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①方案全面合理且可操作性明确，与采购需求完全相适应的得5分；</w:t>
            </w:r>
          </w:p>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②方案详细且与采购需求相适应，但存在不足的得4分；</w:t>
            </w:r>
          </w:p>
          <w:p>
            <w:pPr>
              <w:keepNext w:val="0"/>
              <w:keepLines w:val="0"/>
              <w:pageBreakBefore w:val="0"/>
              <w:widowControl/>
              <w:kinsoku/>
              <w:wordWrap/>
              <w:overflowPunct/>
              <w:topLinePunct w:val="0"/>
              <w:bidi w:val="0"/>
              <w:spacing w:line="380" w:lineRule="exact"/>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③方案较详细但与采购需求不完全适应的得3分；</w:t>
            </w:r>
          </w:p>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④方案基本与采购需求相适应，但存在欠缺的得2分；</w:t>
            </w:r>
          </w:p>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未提供的得0分。</w:t>
            </w:r>
          </w:p>
        </w:tc>
        <w:tc>
          <w:tcPr>
            <w:tcW w:w="773" w:type="dxa"/>
            <w:noWrap w:val="0"/>
            <w:vAlign w:val="center"/>
          </w:tcPr>
          <w:p>
            <w:pPr>
              <w:keepNext w:val="0"/>
              <w:keepLines w:val="0"/>
              <w:pageBreakBefore w:val="0"/>
              <w:widowControl/>
              <w:kinsoku/>
              <w:wordWrap/>
              <w:overflowPunct/>
              <w:topLinePunct w:val="0"/>
              <w:bidi w:val="0"/>
              <w:spacing w:line="380" w:lineRule="exact"/>
              <w:jc w:val="center"/>
              <w:rPr>
                <w:rFonts w:hint="default" w:ascii="宋体" w:hAnsi="宋体" w:eastAsia="宋体" w:cs="宋体"/>
                <w:kern w:val="0"/>
                <w:sz w:val="24"/>
                <w:szCs w:val="24"/>
                <w:shd w:val="clear" w:color="auto" w:fill="FBFDFE"/>
                <w:lang w:val="en-US" w:eastAsia="zh-CN"/>
              </w:rPr>
            </w:pPr>
            <w:r>
              <w:rPr>
                <w:rFonts w:hint="eastAsia" w:ascii="宋体" w:hAnsi="宋体" w:eastAsia="宋体" w:cs="宋体"/>
                <w:kern w:val="0"/>
                <w:sz w:val="24"/>
                <w:szCs w:val="24"/>
                <w:shd w:val="clear" w:color="auto" w:fill="FBFDFE"/>
                <w:lang w:val="en-US" w:eastAsia="zh-CN"/>
              </w:rPr>
              <w:t>5分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2" w:type="dxa"/>
            <w:vMerge w:val="restart"/>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1564" w:type="dxa"/>
            <w:vMerge w:val="restart"/>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r>
              <w:rPr>
                <w:rFonts w:hint="eastAsia" w:ascii="宋体" w:hAnsi="宋体" w:eastAsia="宋体" w:cs="宋体"/>
                <w:sz w:val="24"/>
                <w:szCs w:val="24"/>
              </w:rPr>
              <w:t>项目团队人员配备</w:t>
            </w:r>
          </w:p>
        </w:tc>
        <w:tc>
          <w:tcPr>
            <w:tcW w:w="6459" w:type="dxa"/>
            <w:noWrap w:val="0"/>
            <w:vAlign w:val="center"/>
          </w:tcPr>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5.1拟投入本项目的</w:t>
            </w:r>
            <w:r>
              <w:rPr>
                <w:rFonts w:hint="eastAsia" w:ascii="宋体" w:hAnsi="宋体" w:eastAsia="宋体" w:cs="宋体"/>
                <w:b/>
                <w:bCs/>
                <w:kern w:val="0"/>
                <w:sz w:val="24"/>
                <w:szCs w:val="24"/>
              </w:rPr>
              <w:t>项目负责人</w:t>
            </w:r>
            <w:r>
              <w:rPr>
                <w:rFonts w:hint="eastAsia" w:ascii="宋体" w:hAnsi="宋体" w:eastAsia="宋体" w:cs="宋体"/>
                <w:kern w:val="0"/>
                <w:sz w:val="24"/>
                <w:szCs w:val="24"/>
                <w:lang w:val="en-US" w:eastAsia="zh-CN"/>
              </w:rPr>
              <w:t>具备系统集成高级项目经理证书或高级工程师证书的得2分</w:t>
            </w:r>
            <w:r>
              <w:rPr>
                <w:rFonts w:hint="eastAsia" w:ascii="宋体" w:hAnsi="宋体" w:eastAsia="宋体" w:cs="宋体"/>
                <w:kern w:val="0"/>
                <w:sz w:val="24"/>
                <w:szCs w:val="24"/>
                <w:lang w:eastAsia="zh-CN"/>
              </w:rPr>
              <w:t>；</w:t>
            </w:r>
          </w:p>
        </w:tc>
        <w:tc>
          <w:tcPr>
            <w:tcW w:w="773" w:type="dxa"/>
            <w:vMerge w:val="restart"/>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rPr>
            </w:pPr>
            <w:r>
              <w:rPr>
                <w:rFonts w:hint="eastAsia" w:ascii="宋体" w:hAnsi="宋体" w:eastAsia="宋体" w:cs="宋体"/>
                <w:kern w:val="0"/>
                <w:sz w:val="24"/>
                <w:szCs w:val="24"/>
                <w:shd w:val="clear" w:color="auto" w:fill="FBFDFE"/>
                <w:lang w:val="en-US" w:eastAsia="zh-CN"/>
              </w:rPr>
              <w:t>6</w:t>
            </w:r>
            <w:r>
              <w:rPr>
                <w:rFonts w:hint="eastAsia" w:ascii="宋体" w:hAnsi="宋体" w:eastAsia="宋体" w:cs="宋体"/>
                <w:kern w:val="0"/>
                <w:sz w:val="24"/>
                <w:szCs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p>
        </w:tc>
        <w:tc>
          <w:tcPr>
            <w:tcW w:w="6459" w:type="dxa"/>
            <w:noWrap w:val="0"/>
            <w:vAlign w:val="center"/>
          </w:tcPr>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5.2负责本项目的服务技术团队</w:t>
            </w:r>
            <w:r>
              <w:rPr>
                <w:rFonts w:hint="eastAsia" w:ascii="宋体" w:hAnsi="宋体" w:eastAsia="宋体" w:cs="宋体"/>
                <w:b/>
                <w:bCs/>
                <w:kern w:val="0"/>
                <w:sz w:val="24"/>
                <w:szCs w:val="24"/>
              </w:rPr>
              <w:t>(除项目负责人外)</w:t>
            </w:r>
            <w:r>
              <w:rPr>
                <w:rFonts w:hint="eastAsia" w:ascii="宋体" w:hAnsi="宋体" w:eastAsia="宋体" w:cs="宋体"/>
                <w:kern w:val="0"/>
                <w:sz w:val="24"/>
                <w:szCs w:val="24"/>
                <w:lang w:val="en-US" w:eastAsia="zh-CN"/>
              </w:rPr>
              <w:t>具备售后服务管理师认证证书的，每个得1分，最多得2分。</w:t>
            </w:r>
          </w:p>
        </w:tc>
        <w:tc>
          <w:tcPr>
            <w:tcW w:w="773" w:type="dxa"/>
            <w:vMerge w:val="continue"/>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p>
        </w:tc>
        <w:tc>
          <w:tcPr>
            <w:tcW w:w="6459" w:type="dxa"/>
            <w:noWrap w:val="0"/>
            <w:vAlign w:val="center"/>
          </w:tcPr>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5.3负责本项目的</w:t>
            </w:r>
            <w:r>
              <w:rPr>
                <w:rFonts w:hint="eastAsia" w:ascii="宋体" w:hAnsi="宋体" w:eastAsia="宋体" w:cs="宋体"/>
                <w:kern w:val="0"/>
                <w:sz w:val="24"/>
                <w:szCs w:val="24"/>
                <w:lang w:val="en-US" w:eastAsia="zh-CN"/>
              </w:rPr>
              <w:t>实施</w:t>
            </w:r>
            <w:r>
              <w:rPr>
                <w:rFonts w:hint="eastAsia" w:ascii="宋体" w:hAnsi="宋体" w:eastAsia="宋体" w:cs="宋体"/>
                <w:kern w:val="0"/>
                <w:sz w:val="24"/>
                <w:szCs w:val="24"/>
              </w:rPr>
              <w:t>技术团队</w:t>
            </w:r>
            <w:r>
              <w:rPr>
                <w:rFonts w:hint="eastAsia" w:ascii="宋体" w:hAnsi="宋体" w:eastAsia="宋体" w:cs="宋体"/>
                <w:b/>
                <w:bCs/>
                <w:kern w:val="0"/>
                <w:sz w:val="24"/>
                <w:szCs w:val="24"/>
              </w:rPr>
              <w:t>(除项目负责人外)</w:t>
            </w:r>
            <w:r>
              <w:rPr>
                <w:rFonts w:hint="eastAsia" w:ascii="宋体" w:hAnsi="宋体" w:eastAsia="宋体" w:cs="宋体"/>
                <w:b/>
                <w:bCs/>
                <w:kern w:val="0"/>
                <w:sz w:val="24"/>
                <w:szCs w:val="24"/>
                <w:lang w:val="en-US" w:eastAsia="zh-CN"/>
              </w:rPr>
              <w:t>具备</w:t>
            </w:r>
            <w:r>
              <w:rPr>
                <w:rFonts w:hint="eastAsia" w:ascii="宋体" w:hAnsi="宋体" w:eastAsia="宋体" w:cs="宋体"/>
                <w:kern w:val="0"/>
                <w:sz w:val="24"/>
                <w:szCs w:val="24"/>
                <w:lang w:val="en-US" w:eastAsia="zh-CN"/>
              </w:rPr>
              <w:t>系统集成中级项目经理证书或中级工程师证书的每个得1分，最多得2分</w:t>
            </w:r>
            <w:r>
              <w:rPr>
                <w:rFonts w:hint="eastAsia" w:ascii="宋体" w:hAnsi="宋体" w:eastAsia="宋体" w:cs="宋体"/>
                <w:kern w:val="0"/>
                <w:sz w:val="24"/>
                <w:szCs w:val="24"/>
              </w:rPr>
              <w:t>。</w:t>
            </w:r>
          </w:p>
        </w:tc>
        <w:tc>
          <w:tcPr>
            <w:tcW w:w="773" w:type="dxa"/>
            <w:vMerge w:val="continue"/>
            <w:noWrap w:val="0"/>
            <w:vAlign w:val="center"/>
          </w:tcPr>
          <w:p>
            <w:pPr>
              <w:keepNext w:val="0"/>
              <w:keepLines w:val="0"/>
              <w:pageBreakBefore w:val="0"/>
              <w:widowControl/>
              <w:kinsoku/>
              <w:wordWrap/>
              <w:overflowPunct/>
              <w:topLinePunct w:val="0"/>
              <w:bidi w:val="0"/>
              <w:spacing w:line="380" w:lineRule="exact"/>
              <w:jc w:val="center"/>
              <w:rPr>
                <w:rFonts w:hint="eastAsia" w:ascii="宋体" w:hAnsi="宋体" w:eastAsia="宋体" w:cs="宋体"/>
                <w:kern w:val="0"/>
                <w:sz w:val="24"/>
                <w:szCs w:val="24"/>
                <w:shd w:val="clear" w:color="auto" w:fill="FBFDFE"/>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sz w:val="24"/>
                <w:szCs w:val="24"/>
              </w:rPr>
            </w:pPr>
          </w:p>
        </w:tc>
        <w:tc>
          <w:tcPr>
            <w:tcW w:w="7232" w:type="dxa"/>
            <w:gridSpan w:val="2"/>
            <w:noWrap w:val="0"/>
            <w:vAlign w:val="center"/>
          </w:tcPr>
          <w:p>
            <w:pPr>
              <w:keepNext w:val="0"/>
              <w:keepLines w:val="0"/>
              <w:pageBreakBefore w:val="0"/>
              <w:widowControl/>
              <w:kinsoku/>
              <w:wordWrap/>
              <w:overflowPunct/>
              <w:topLinePunct w:val="0"/>
              <w:bidi w:val="0"/>
              <w:spacing w:line="380" w:lineRule="exact"/>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注：</w:t>
            </w:r>
          </w:p>
          <w:p>
            <w:pPr>
              <w:keepNext w:val="0"/>
              <w:keepLines w:val="0"/>
              <w:pageBreakBefore w:val="0"/>
              <w:widowControl/>
              <w:kinsoku/>
              <w:wordWrap/>
              <w:overflowPunct/>
              <w:topLinePunct w:val="0"/>
              <w:bidi w:val="0"/>
              <w:spacing w:line="38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①根据拟投入本项目的技术团队实力情况评分，同一人不重复计分。</w:t>
            </w:r>
          </w:p>
          <w:p>
            <w:pPr>
              <w:keepNext w:val="0"/>
              <w:keepLines w:val="0"/>
              <w:pageBreakBefore w:val="0"/>
              <w:widowControl/>
              <w:kinsoku/>
              <w:wordWrap/>
              <w:overflowPunct/>
              <w:topLinePunct w:val="0"/>
              <w:bidi w:val="0"/>
              <w:spacing w:line="380" w:lineRule="exact"/>
              <w:jc w:val="left"/>
              <w:rPr>
                <w:rFonts w:hint="eastAsia" w:ascii="宋体" w:hAnsi="宋体" w:eastAsia="宋体" w:cs="宋体"/>
                <w:b/>
                <w:bCs/>
                <w:kern w:val="0"/>
                <w:sz w:val="24"/>
                <w:szCs w:val="24"/>
                <w:shd w:val="clear" w:color="auto" w:fill="FBFDFE"/>
              </w:rPr>
            </w:pPr>
            <w:r>
              <w:rPr>
                <w:rFonts w:hint="eastAsia" w:ascii="宋体" w:hAnsi="宋体" w:eastAsia="宋体" w:cs="宋体"/>
                <w:b/>
                <w:bCs/>
                <w:color w:val="auto"/>
                <w:kern w:val="0"/>
                <w:sz w:val="24"/>
                <w:szCs w:val="24"/>
                <w:highlight w:val="none"/>
              </w:rPr>
              <w:t>②以上提供的人员须为</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正式工作人员，同时提供</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rPr>
              <w:t>截止时间前最近连续三个月</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正式工作人员为其缴纳社保的证明（由社保部门出具的社保证明原件扫描件）及人员相应证书等其他证明资料（资格证书，职称证书等）原件扫描件，不提供或提供的证明不全或者无法证明是</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正式员工的，不得分。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
                <w:bCs/>
                <w:kern w:val="0"/>
                <w:sz w:val="24"/>
                <w:szCs w:val="24"/>
              </w:rPr>
            </w:pPr>
            <w:r>
              <w:rPr>
                <w:rFonts w:hint="eastAsia" w:ascii="宋体" w:hAnsi="宋体" w:eastAsia="宋体" w:cs="宋体"/>
                <w:b/>
                <w:bCs/>
                <w:kern w:val="0"/>
                <w:sz w:val="24"/>
                <w:szCs w:val="24"/>
              </w:rPr>
              <w:t>二</w:t>
            </w:r>
          </w:p>
        </w:tc>
        <w:tc>
          <w:tcPr>
            <w:tcW w:w="8023" w:type="dxa"/>
            <w:gridSpan w:val="2"/>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ind w:firstLine="422"/>
              <w:jc w:val="center"/>
              <w:textAlignment w:val="bottom"/>
              <w:rPr>
                <w:rFonts w:hint="eastAsia" w:ascii="宋体" w:hAnsi="宋体" w:eastAsia="宋体" w:cs="宋体"/>
                <w:b/>
                <w:kern w:val="0"/>
                <w:sz w:val="24"/>
                <w:szCs w:val="24"/>
                <w:shd w:val="clear" w:color="auto" w:fill="FBFDFE"/>
              </w:rPr>
            </w:pPr>
            <w:r>
              <w:rPr>
                <w:rFonts w:hint="eastAsia" w:ascii="宋体" w:hAnsi="宋体" w:eastAsia="宋体" w:cs="宋体"/>
                <w:b/>
                <w:kern w:val="0"/>
                <w:sz w:val="24"/>
                <w:szCs w:val="24"/>
                <w:shd w:val="clear" w:color="auto" w:fill="FBFDFE"/>
              </w:rPr>
              <w:t>商务及资信分</w:t>
            </w:r>
          </w:p>
        </w:tc>
        <w:tc>
          <w:tcPr>
            <w:tcW w:w="773"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
                <w:kern w:val="0"/>
                <w:sz w:val="24"/>
                <w:szCs w:val="24"/>
                <w:shd w:val="clear" w:color="auto" w:fill="FBFDFE"/>
              </w:rPr>
            </w:pPr>
            <w:r>
              <w:rPr>
                <w:rFonts w:hint="eastAsia" w:ascii="宋体" w:hAnsi="宋体" w:eastAsia="宋体" w:cs="宋体"/>
                <w:b/>
                <w:kern w:val="0"/>
                <w:sz w:val="24"/>
                <w:szCs w:val="24"/>
                <w:shd w:val="clear" w:color="auto" w:fill="FBFDFE"/>
                <w:lang w:val="en-US" w:eastAsia="zh-CN"/>
              </w:rPr>
              <w:t>14</w:t>
            </w:r>
            <w:r>
              <w:rPr>
                <w:rFonts w:hint="eastAsia" w:ascii="宋体" w:hAnsi="宋体" w:eastAsia="宋体" w:cs="宋体"/>
                <w:b/>
                <w:kern w:val="0"/>
                <w:sz w:val="24"/>
                <w:szCs w:val="24"/>
                <w:shd w:val="clear" w:color="auto" w:fill="FBFDFE"/>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restart"/>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1564" w:type="dxa"/>
            <w:vMerge w:val="restart"/>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r>
              <w:rPr>
                <w:rFonts w:hint="eastAsia" w:ascii="宋体" w:hAnsi="宋体" w:eastAsia="宋体" w:cs="宋体"/>
                <w:bCs/>
                <w:kern w:val="0"/>
                <w:sz w:val="24"/>
                <w:szCs w:val="24"/>
              </w:rPr>
              <w:t>售后服务</w:t>
            </w:r>
          </w:p>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r>
              <w:rPr>
                <w:rFonts w:hint="eastAsia" w:ascii="宋体" w:hAnsi="宋体" w:eastAsia="宋体" w:cs="宋体"/>
                <w:bCs/>
                <w:kern w:val="0"/>
                <w:sz w:val="24"/>
                <w:szCs w:val="24"/>
              </w:rPr>
              <w:t>承诺</w:t>
            </w:r>
          </w:p>
        </w:tc>
        <w:tc>
          <w:tcPr>
            <w:tcW w:w="6459" w:type="dxa"/>
            <w:noWrap w:val="0"/>
            <w:vAlign w:val="center"/>
          </w:tcPr>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6.1根据</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rPr>
              <w:t>提供的售后服务方案（包括但不限于售后服务承诺、各项应急预案服务保障措施等内容），能保证服务承诺的落实，对服务承诺的保障措施合理完善，以及满足采购人的要求的得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r>
              <w:rPr>
                <w:rFonts w:hint="eastAsia" w:ascii="宋体" w:hAnsi="宋体" w:eastAsia="宋体" w:cs="宋体"/>
                <w:kern w:val="0"/>
                <w:sz w:val="24"/>
                <w:szCs w:val="24"/>
                <w:lang w:bidi="ar"/>
              </w:rPr>
              <w:t>各项方案较全面的得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w:t>
            </w:r>
            <w:r>
              <w:rPr>
                <w:rFonts w:hint="eastAsia" w:ascii="宋体" w:hAnsi="宋体" w:eastAsia="宋体" w:cs="宋体"/>
                <w:kern w:val="0"/>
                <w:sz w:val="24"/>
                <w:szCs w:val="24"/>
              </w:rPr>
              <w:t>售后服务不全面或者有欠缺的得1分，未提供的不得分。</w:t>
            </w:r>
          </w:p>
        </w:tc>
        <w:tc>
          <w:tcPr>
            <w:tcW w:w="773"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1564" w:type="dxa"/>
            <w:vMerge w:val="continue"/>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kern w:val="0"/>
                <w:sz w:val="24"/>
                <w:szCs w:val="24"/>
              </w:rPr>
            </w:pPr>
          </w:p>
        </w:tc>
        <w:tc>
          <w:tcPr>
            <w:tcW w:w="6459" w:type="dxa"/>
            <w:noWrap w:val="0"/>
            <w:vAlign w:val="center"/>
          </w:tcPr>
          <w:p>
            <w:pPr>
              <w:keepNext w:val="0"/>
              <w:keepLines w:val="0"/>
              <w:pageBreakBefore w:val="0"/>
              <w:widowControl/>
              <w:kinsoku/>
              <w:wordWrap/>
              <w:overflowPunct/>
              <w:topLinePunct w:val="0"/>
              <w:bidi w:val="0"/>
              <w:spacing w:line="380" w:lineRule="exact"/>
              <w:ind w:firstLine="480" w:firstLineChars="200"/>
              <w:jc w:val="left"/>
              <w:rPr>
                <w:rFonts w:hint="eastAsia" w:ascii="宋体" w:hAnsi="宋体" w:eastAsia="宋体" w:cs="宋体"/>
                <w:b/>
                <w:bCs/>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Hans"/>
              </w:rPr>
              <w:t>根据</w:t>
            </w:r>
            <w:r>
              <w:rPr>
                <w:rFonts w:hint="eastAsia" w:ascii="宋体" w:hAnsi="宋体" w:eastAsia="宋体" w:cs="宋体"/>
                <w:kern w:val="0"/>
                <w:sz w:val="24"/>
                <w:szCs w:val="24"/>
                <w:lang w:eastAsia="zh-CN"/>
              </w:rPr>
              <w:t>投标人</w:t>
            </w:r>
            <w:r>
              <w:rPr>
                <w:rFonts w:hint="eastAsia" w:ascii="宋体" w:hAnsi="宋体" w:eastAsia="宋体" w:cs="宋体"/>
                <w:kern w:val="0"/>
                <w:sz w:val="24"/>
                <w:szCs w:val="24"/>
                <w:lang w:eastAsia="zh-Hans"/>
              </w:rPr>
              <w:t>建议的系统培训，包含培训时间、培训课程内容、培训后续技术支持等方面评定，培训时间安排合理、培训课程内容完整丰富、培训后续技术支持及时的得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Hans"/>
              </w:rPr>
              <w:t>分；</w:t>
            </w:r>
            <w:r>
              <w:rPr>
                <w:rFonts w:hint="eastAsia" w:ascii="宋体" w:hAnsi="宋体" w:eastAsia="宋体" w:cs="宋体"/>
                <w:kern w:val="0"/>
                <w:sz w:val="24"/>
                <w:szCs w:val="24"/>
                <w:lang w:bidi="ar"/>
              </w:rPr>
              <w:t>各项方案较全面的</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但细节待完善的</w:t>
            </w:r>
            <w:r>
              <w:rPr>
                <w:rFonts w:hint="eastAsia" w:ascii="宋体" w:hAnsi="宋体" w:eastAsia="宋体" w:cs="宋体"/>
                <w:kern w:val="0"/>
                <w:sz w:val="24"/>
                <w:szCs w:val="24"/>
                <w:lang w:bidi="ar"/>
              </w:rPr>
              <w:t>得</w:t>
            </w: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分；</w:t>
            </w:r>
            <w:r>
              <w:rPr>
                <w:rFonts w:hint="eastAsia" w:ascii="宋体" w:hAnsi="宋体" w:eastAsia="宋体" w:cs="宋体"/>
                <w:kern w:val="0"/>
                <w:sz w:val="24"/>
                <w:szCs w:val="24"/>
              </w:rPr>
              <w:t>售后服务不全面或者有欠缺的得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分，未提供的不得分。</w:t>
            </w:r>
          </w:p>
        </w:tc>
        <w:tc>
          <w:tcPr>
            <w:tcW w:w="773"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7</w:t>
            </w:r>
          </w:p>
        </w:tc>
        <w:tc>
          <w:tcPr>
            <w:tcW w:w="1564" w:type="dxa"/>
            <w:noWrap w:val="0"/>
            <w:vAlign w:val="center"/>
          </w:tcPr>
          <w:p>
            <w:pPr>
              <w:keepNext w:val="0"/>
              <w:keepLines w:val="0"/>
              <w:pageBreakBefore w:val="0"/>
              <w:kinsoku/>
              <w:wordWrap/>
              <w:overflowPunct/>
              <w:topLinePunct w:val="0"/>
              <w:bidi w:val="0"/>
              <w:spacing w:line="380" w:lineRule="exact"/>
              <w:jc w:val="center"/>
              <w:rPr>
                <w:rFonts w:hint="eastAsia" w:ascii="宋体" w:hAnsi="宋体" w:eastAsia="宋体" w:cs="宋体"/>
                <w:bCs/>
                <w:color w:val="auto"/>
                <w:kern w:val="0"/>
                <w:sz w:val="24"/>
                <w:szCs w:val="24"/>
                <w:lang w:val="en-US" w:eastAsia="zh-CN"/>
              </w:rPr>
            </w:pPr>
            <w:r>
              <w:rPr>
                <w:rFonts w:hint="eastAsia" w:ascii="宋体" w:hAnsi="宋体" w:eastAsia="宋体" w:cs="宋体"/>
                <w:bCs/>
                <w:sz w:val="24"/>
                <w:szCs w:val="24"/>
              </w:rPr>
              <w:t>企业业绩</w:t>
            </w:r>
          </w:p>
        </w:tc>
        <w:tc>
          <w:tcPr>
            <w:tcW w:w="6459" w:type="dxa"/>
            <w:noWrap w:val="0"/>
            <w:vAlign w:val="center"/>
          </w:tcPr>
          <w:p>
            <w:pPr>
              <w:pStyle w:val="57"/>
              <w:keepNext w:val="0"/>
              <w:keepLines w:val="0"/>
              <w:pageBreakBefore w:val="0"/>
              <w:kinsoku/>
              <w:wordWrap/>
              <w:overflowPunct/>
              <w:topLinePunct w:val="0"/>
              <w:bidi w:val="0"/>
              <w:adjustRightInd/>
              <w:spacing w:before="0" w:beforeAutospacing="0" w:after="0" w:afterAutospacing="0" w:line="380" w:lineRule="exact"/>
              <w:ind w:firstLine="480" w:firstLineChars="200"/>
              <w:rPr>
                <w:rFonts w:hint="eastAsia" w:ascii="宋体" w:hAnsi="宋体" w:eastAsia="宋体" w:cs="宋体"/>
                <w:b/>
                <w:bCs/>
                <w:color w:val="auto"/>
                <w:sz w:val="24"/>
                <w:szCs w:val="24"/>
              </w:rPr>
            </w:pPr>
            <w:r>
              <w:rPr>
                <w:rFonts w:hint="eastAsia" w:ascii="宋体" w:hAnsi="宋体" w:eastAsia="宋体" w:cs="宋体"/>
                <w:kern w:val="0"/>
                <w:sz w:val="24"/>
                <w:szCs w:val="24"/>
                <w:lang w:val="en-US" w:eastAsia="zh-Hans" w:bidi="ar-SA"/>
              </w:rPr>
              <w:t>根据</w:t>
            </w:r>
            <w:r>
              <w:rPr>
                <w:rFonts w:hint="eastAsia" w:eastAsia="宋体" w:cs="宋体"/>
                <w:kern w:val="0"/>
                <w:sz w:val="24"/>
                <w:szCs w:val="24"/>
                <w:lang w:val="en-US" w:eastAsia="zh-CN" w:bidi="ar-SA"/>
              </w:rPr>
              <w:t>投标人</w:t>
            </w:r>
            <w:r>
              <w:rPr>
                <w:rFonts w:hint="eastAsia" w:ascii="宋体" w:hAnsi="宋体" w:eastAsia="宋体" w:cs="宋体"/>
                <w:kern w:val="0"/>
                <w:sz w:val="24"/>
                <w:szCs w:val="24"/>
                <w:lang w:val="en-US" w:eastAsia="zh-Hans" w:bidi="ar-SA"/>
              </w:rPr>
              <w:t>签订合同时间为2020年1月1日至今同类项目合同进行评定：每提供1个有效合同的得</w:t>
            </w:r>
            <w:r>
              <w:rPr>
                <w:rFonts w:hint="eastAsia" w:eastAsia="宋体" w:cs="宋体"/>
                <w:kern w:val="0"/>
                <w:sz w:val="24"/>
                <w:szCs w:val="24"/>
                <w:lang w:val="en-US" w:eastAsia="zh-CN" w:bidi="ar-SA"/>
              </w:rPr>
              <w:t>1</w:t>
            </w:r>
            <w:r>
              <w:rPr>
                <w:rFonts w:hint="eastAsia" w:ascii="宋体" w:hAnsi="宋体" w:eastAsia="宋体" w:cs="宋体"/>
                <w:kern w:val="0"/>
                <w:sz w:val="24"/>
                <w:szCs w:val="24"/>
                <w:lang w:val="en-US" w:eastAsia="zh-Hans" w:bidi="ar-SA"/>
              </w:rPr>
              <w:t>分，本项最多得</w:t>
            </w:r>
            <w:r>
              <w:rPr>
                <w:rFonts w:hint="eastAsia" w:eastAsia="宋体" w:cs="宋体"/>
                <w:kern w:val="0"/>
                <w:sz w:val="24"/>
                <w:szCs w:val="24"/>
                <w:lang w:val="en-US" w:eastAsia="zh-CN" w:bidi="ar-SA"/>
              </w:rPr>
              <w:t>3</w:t>
            </w:r>
            <w:r>
              <w:rPr>
                <w:rFonts w:hint="eastAsia" w:ascii="宋体" w:hAnsi="宋体" w:eastAsia="宋体" w:cs="宋体"/>
                <w:kern w:val="0"/>
                <w:sz w:val="24"/>
                <w:szCs w:val="24"/>
                <w:lang w:val="en-US" w:eastAsia="zh-Hans" w:bidi="ar-SA"/>
              </w:rPr>
              <w:t>分。</w:t>
            </w:r>
            <w:r>
              <w:rPr>
                <w:rFonts w:hint="eastAsia" w:ascii="宋体" w:hAnsi="宋体" w:eastAsia="宋体" w:cs="宋体"/>
                <w:b/>
                <w:bCs/>
                <w:kern w:val="0"/>
                <w:sz w:val="24"/>
                <w:szCs w:val="24"/>
                <w:lang w:val="en-US" w:eastAsia="zh-Hans" w:bidi="ar-SA"/>
              </w:rPr>
              <w:t>【提供合同扫描件（含首页、签字盖章页）加盖公章，未能体现合同签订时间或采购内容的不得分】。</w:t>
            </w:r>
          </w:p>
        </w:tc>
        <w:tc>
          <w:tcPr>
            <w:tcW w:w="773" w:type="dxa"/>
            <w:noWrap w:val="0"/>
            <w:vAlign w:val="center"/>
          </w:tcPr>
          <w:p>
            <w:pPr>
              <w:pStyle w:val="2"/>
              <w:keepNext w:val="0"/>
              <w:keepLines w:val="0"/>
              <w:pageBreakBefore w:val="0"/>
              <w:kinsoku/>
              <w:wordWrap/>
              <w:overflowPunct/>
              <w:topLinePunct w:val="0"/>
              <w:bidi w:val="0"/>
              <w:snapToGrid w:val="0"/>
              <w:spacing w:line="380" w:lineRule="exact"/>
              <w:ind w:firstLine="0" w:firstLineChars="0"/>
              <w:jc w:val="center"/>
              <w:rPr>
                <w:rFonts w:hint="eastAsia" w:ascii="宋体" w:hAnsi="宋体" w:eastAsia="宋体" w:cs="宋体"/>
                <w:color w:val="auto"/>
                <w:kern w:val="0"/>
                <w:sz w:val="24"/>
                <w:szCs w:val="24"/>
              </w:rPr>
            </w:pPr>
            <w:r>
              <w:rPr>
                <w:rFonts w:hint="eastAsia" w:eastAsia="宋体" w:cs="宋体"/>
                <w:sz w:val="24"/>
                <w:szCs w:val="24"/>
                <w:lang w:val="en-US" w:eastAsia="zh-CN"/>
              </w:rPr>
              <w:t>3</w:t>
            </w:r>
            <w:r>
              <w:rPr>
                <w:rFonts w:hint="eastAsia" w:ascii="宋体" w:hAnsi="宋体" w:eastAsia="宋体" w:cs="宋体"/>
                <w:sz w:val="24"/>
                <w:szCs w:val="24"/>
                <w:lang w:val="en-US" w:eastAsia="zh-CN"/>
              </w:rPr>
              <w:t>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val="en-US" w:eastAsia="zh-CN"/>
              </w:rPr>
              <w:t>8</w:t>
            </w:r>
          </w:p>
        </w:tc>
        <w:tc>
          <w:tcPr>
            <w:tcW w:w="1564"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企业综合</w:t>
            </w:r>
          </w:p>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实力</w:t>
            </w:r>
          </w:p>
        </w:tc>
        <w:tc>
          <w:tcPr>
            <w:tcW w:w="6459" w:type="dxa"/>
            <w:noWrap w:val="0"/>
            <w:vAlign w:val="center"/>
          </w:tcPr>
          <w:p>
            <w:pPr>
              <w:keepNext w:val="0"/>
              <w:keepLines w:val="0"/>
              <w:pageBreakBefore w:val="0"/>
              <w:kinsoku/>
              <w:wordWrap/>
              <w:overflowPunct/>
              <w:topLinePunct w:val="0"/>
              <w:bidi w:val="0"/>
              <w:spacing w:line="38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8.1</w:t>
            </w:r>
            <w:r>
              <w:rPr>
                <w:rFonts w:hint="eastAsia" w:ascii="宋体" w:hAnsi="宋体" w:eastAsia="宋体" w:cs="宋体"/>
                <w:sz w:val="24"/>
                <w:szCs w:val="24"/>
                <w:lang w:eastAsia="zh-CN"/>
              </w:rPr>
              <w:t>投标人</w:t>
            </w:r>
            <w:r>
              <w:rPr>
                <w:rFonts w:hint="eastAsia" w:ascii="宋体" w:hAnsi="宋体" w:eastAsia="宋体" w:cs="宋体"/>
                <w:sz w:val="24"/>
                <w:szCs w:val="24"/>
              </w:rPr>
              <w:t>具有</w:t>
            </w:r>
            <w:r>
              <w:rPr>
                <w:rFonts w:hint="eastAsia" w:ascii="宋体" w:hAnsi="宋体" w:eastAsia="宋体" w:cs="宋体"/>
                <w:sz w:val="24"/>
                <w:szCs w:val="24"/>
                <w:lang w:val="en-US" w:eastAsia="zh-CN"/>
              </w:rPr>
              <w:t>有效的</w:t>
            </w:r>
            <w:r>
              <w:rPr>
                <w:rFonts w:hint="eastAsia" w:ascii="宋体" w:hAnsi="宋体" w:eastAsia="宋体" w:cs="宋体"/>
                <w:sz w:val="24"/>
                <w:szCs w:val="24"/>
              </w:rPr>
              <w:t>质量管理体系认证证书的得1分；</w:t>
            </w:r>
          </w:p>
          <w:p>
            <w:pPr>
              <w:keepNext w:val="0"/>
              <w:keepLines w:val="0"/>
              <w:pageBreakBefore w:val="0"/>
              <w:kinsoku/>
              <w:wordWrap/>
              <w:overflowPunct/>
              <w:topLinePunct w:val="0"/>
              <w:bidi w:val="0"/>
              <w:spacing w:line="3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8.2投标人具有有效的环境体系认证证书的得1分；</w:t>
            </w:r>
          </w:p>
          <w:p>
            <w:pPr>
              <w:keepNext w:val="0"/>
              <w:keepLines w:val="0"/>
              <w:pageBreakBefore w:val="0"/>
              <w:kinsoku/>
              <w:wordWrap/>
              <w:overflowPunct/>
              <w:topLinePunct w:val="0"/>
              <w:bidi w:val="0"/>
              <w:spacing w:line="3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8.3投标人具有有效的职业健康</w:t>
            </w:r>
            <w:r>
              <w:rPr>
                <w:rFonts w:hint="eastAsia" w:ascii="宋体" w:hAnsi="宋体" w:eastAsia="宋体" w:cs="宋体"/>
                <w:sz w:val="24"/>
                <w:szCs w:val="24"/>
                <w:lang w:val="zh-CN" w:eastAsia="zh-CN"/>
              </w:rPr>
              <w:t>管理体系认证</w:t>
            </w:r>
            <w:r>
              <w:rPr>
                <w:rFonts w:hint="eastAsia" w:ascii="宋体" w:hAnsi="宋体" w:eastAsia="宋体" w:cs="宋体"/>
                <w:sz w:val="24"/>
                <w:szCs w:val="24"/>
                <w:lang w:val="en-US" w:eastAsia="zh-CN"/>
              </w:rPr>
              <w:t>证书的得1分；</w:t>
            </w:r>
          </w:p>
          <w:p>
            <w:pPr>
              <w:keepNext w:val="0"/>
              <w:keepLines w:val="0"/>
              <w:pageBreakBefore w:val="0"/>
              <w:kinsoku/>
              <w:wordWrap/>
              <w:overflowPunct/>
              <w:topLinePunct w:val="0"/>
              <w:bidi w:val="0"/>
              <w:spacing w:line="3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8.4投标人具有电子智能化专业承包二级及以上资质证书的得2分。</w:t>
            </w:r>
          </w:p>
          <w:p>
            <w:pPr>
              <w:keepNext w:val="0"/>
              <w:keepLines w:val="0"/>
              <w:pageBreakBefore w:val="0"/>
              <w:widowControl/>
              <w:kinsoku/>
              <w:wordWrap/>
              <w:overflowPunct/>
              <w:topLinePunct w:val="0"/>
              <w:bidi w:val="0"/>
              <w:spacing w:line="380" w:lineRule="exact"/>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注：</w:t>
            </w:r>
            <w:r>
              <w:rPr>
                <w:rFonts w:hint="eastAsia" w:ascii="宋体" w:hAnsi="宋体" w:eastAsia="宋体" w:cs="宋体"/>
                <w:b/>
                <w:bCs/>
                <w:color w:val="auto"/>
                <w:kern w:val="0"/>
                <w:sz w:val="24"/>
                <w:szCs w:val="24"/>
                <w:lang w:bidi="ar"/>
              </w:rPr>
              <w:t>提供证书扫描件</w:t>
            </w:r>
            <w:r>
              <w:rPr>
                <w:rFonts w:hint="eastAsia" w:ascii="宋体" w:hAnsi="宋体" w:eastAsia="宋体" w:cs="宋体"/>
                <w:b/>
                <w:bCs/>
                <w:color w:val="auto"/>
                <w:kern w:val="0"/>
                <w:sz w:val="24"/>
                <w:szCs w:val="24"/>
                <w:lang w:eastAsia="zh-CN" w:bidi="ar"/>
              </w:rPr>
              <w:t>（</w:t>
            </w:r>
            <w:r>
              <w:rPr>
                <w:rFonts w:hint="eastAsia" w:ascii="宋体" w:hAnsi="宋体" w:eastAsia="宋体" w:cs="宋体"/>
                <w:b/>
                <w:bCs/>
                <w:color w:val="auto"/>
                <w:kern w:val="0"/>
                <w:sz w:val="24"/>
                <w:szCs w:val="24"/>
                <w:lang w:val="en-US" w:eastAsia="zh-CN" w:bidi="ar"/>
              </w:rPr>
              <w:t>其中8.1-8.3</w:t>
            </w:r>
            <w:r>
              <w:rPr>
                <w:rFonts w:hint="eastAsia" w:ascii="宋体" w:hAnsi="宋体" w:eastAsia="宋体" w:cs="宋体"/>
                <w:b/>
                <w:bCs/>
                <w:color w:val="auto"/>
                <w:kern w:val="0"/>
                <w:sz w:val="24"/>
                <w:szCs w:val="24"/>
                <w:lang w:bidi="ar"/>
              </w:rPr>
              <w:t>还需提供全国认证认可信息公共服务平台网站截图）并加盖</w:t>
            </w:r>
            <w:r>
              <w:rPr>
                <w:rFonts w:hint="eastAsia" w:ascii="宋体" w:hAnsi="宋体" w:eastAsia="宋体" w:cs="宋体"/>
                <w:b/>
                <w:bCs/>
                <w:color w:val="auto"/>
                <w:kern w:val="0"/>
                <w:sz w:val="24"/>
                <w:szCs w:val="24"/>
                <w:lang w:eastAsia="zh-CN" w:bidi="ar"/>
              </w:rPr>
              <w:t>投标人</w:t>
            </w:r>
            <w:r>
              <w:rPr>
                <w:rFonts w:hint="eastAsia" w:ascii="宋体" w:hAnsi="宋体" w:eastAsia="宋体" w:cs="宋体"/>
                <w:b/>
                <w:bCs/>
                <w:color w:val="auto"/>
                <w:kern w:val="0"/>
                <w:sz w:val="24"/>
                <w:szCs w:val="24"/>
                <w:lang w:bidi="ar"/>
              </w:rPr>
              <w:t>公章，不提供不得分。</w:t>
            </w:r>
          </w:p>
        </w:tc>
        <w:tc>
          <w:tcPr>
            <w:tcW w:w="773" w:type="dxa"/>
            <w:noWrap w:val="0"/>
            <w:vAlign w:val="center"/>
          </w:tcPr>
          <w:p>
            <w:pPr>
              <w:keepNext w:val="0"/>
              <w:keepLines w:val="0"/>
              <w:pageBreakBefore w:val="0"/>
              <w:widowControl/>
              <w:kinsoku/>
              <w:wordWrap/>
              <w:overflowPunct/>
              <w:topLinePunct w:val="0"/>
              <w:autoSpaceDE w:val="0"/>
              <w:autoSpaceDN w:val="0"/>
              <w:bidi w:val="0"/>
              <w:snapToGrid w:val="0"/>
              <w:spacing w:before="120" w:line="380" w:lineRule="exact"/>
              <w:jc w:val="center"/>
              <w:textAlignment w:val="bottom"/>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w:t>
            </w:r>
          </w:p>
        </w:tc>
      </w:tr>
    </w:tbl>
    <w:p>
      <w:pPr>
        <w:pStyle w:val="24"/>
        <w:rPr>
          <w:rFonts w:hint="eastAsia"/>
        </w:rPr>
      </w:pPr>
    </w:p>
    <w:p>
      <w:pPr>
        <w:spacing w:before="120" w:beforeLines="50" w:after="120" w:afterLines="50" w:line="330" w:lineRule="exact"/>
        <w:jc w:val="left"/>
        <w:rPr>
          <w:rFonts w:hint="eastAsia" w:ascii="宋体" w:hAnsi="宋体" w:cs="宋体"/>
          <w:b/>
          <w:sz w:val="24"/>
        </w:rPr>
      </w:pPr>
      <w:r>
        <w:rPr>
          <w:rFonts w:hint="eastAsia" w:ascii="宋体" w:hAnsi="宋体" w:cs="宋体"/>
          <w:b/>
          <w:sz w:val="24"/>
        </w:rPr>
        <w:t>注：</w:t>
      </w:r>
    </w:p>
    <w:p>
      <w:pPr>
        <w:spacing w:before="120" w:beforeLines="50" w:after="120" w:afterLines="50" w:line="330" w:lineRule="exact"/>
        <w:ind w:firstLine="482" w:firstLineChars="200"/>
        <w:jc w:val="left"/>
        <w:rPr>
          <w:rFonts w:hint="eastAsia" w:ascii="宋体" w:hAnsi="宋体" w:cs="宋体"/>
          <w:b/>
          <w:sz w:val="24"/>
        </w:rPr>
      </w:pPr>
      <w:r>
        <w:rPr>
          <w:rFonts w:hint="eastAsia" w:ascii="宋体" w:hAnsi="宋体" w:cs="宋体"/>
          <w:b/>
          <w:sz w:val="24"/>
        </w:rPr>
        <w:t>1.以上所涉及项目，若附件格式未提供，请自行设计格式装订于投标文件中。</w:t>
      </w:r>
    </w:p>
    <w:p>
      <w:pPr>
        <w:snapToGrid w:val="0"/>
        <w:spacing w:before="120" w:beforeLines="50" w:after="120" w:afterLines="50" w:line="330" w:lineRule="exact"/>
        <w:ind w:firstLine="472" w:firstLineChars="196"/>
        <w:jc w:val="left"/>
        <w:rPr>
          <w:rFonts w:hint="eastAsia" w:ascii="宋体" w:hAnsi="宋体" w:cs="宋体"/>
          <w:b/>
          <w:color w:val="auto"/>
          <w:sz w:val="24"/>
        </w:rPr>
      </w:pPr>
      <w:r>
        <w:rPr>
          <w:rFonts w:hint="eastAsia" w:ascii="宋体" w:hAnsi="宋体" w:cs="宋体"/>
          <w:b/>
          <w:color w:val="auto"/>
          <w:sz w:val="24"/>
        </w:rPr>
        <w:t>2、以上评分表格中所涉及到的相关资料（业绩合同、各类证书、证明材料等）扫描件均须加盖单位公章制作在投标文件中。</w:t>
      </w:r>
    </w:p>
    <w:p>
      <w:pPr>
        <w:snapToGrid w:val="0"/>
        <w:spacing w:before="120" w:beforeLines="50" w:after="120" w:afterLines="50" w:line="330" w:lineRule="exact"/>
        <w:ind w:firstLine="472" w:firstLineChars="196"/>
        <w:jc w:val="left"/>
        <w:rPr>
          <w:rFonts w:hint="default" w:ascii="宋体" w:hAnsi="宋体" w:eastAsia="宋体" w:cs="宋体"/>
          <w:b/>
          <w:color w:val="auto"/>
          <w:sz w:val="24"/>
          <w:lang w:val="en-US"/>
        </w:rPr>
      </w:pPr>
      <w:r>
        <w:rPr>
          <w:rFonts w:hint="eastAsia" w:ascii="宋体" w:hAnsi="宋体" w:eastAsia="宋体" w:cs="宋体"/>
          <w:b/>
          <w:color w:val="auto"/>
          <w:sz w:val="24"/>
          <w:lang w:val="en-US" w:eastAsia="zh-CN"/>
        </w:rPr>
        <w:t>3、以上评分表格中所涉及的方案未提供的，相应项不得分。</w:t>
      </w:r>
    </w:p>
    <w:p>
      <w:pPr>
        <w:snapToGrid w:val="0"/>
        <w:spacing w:before="120" w:beforeLines="50" w:after="120" w:afterLines="50" w:line="330" w:lineRule="exact"/>
        <w:ind w:firstLine="482" w:firstLineChars="200"/>
        <w:jc w:val="left"/>
        <w:rPr>
          <w:rFonts w:hint="eastAsia" w:ascii="宋体" w:hAnsi="宋体" w:cs="宋体"/>
          <w:b/>
          <w:sz w:val="24"/>
        </w:rPr>
      </w:pPr>
      <w:r>
        <w:rPr>
          <w:rFonts w:hint="eastAsia" w:ascii="宋体" w:hAnsi="宋体" w:cs="宋体"/>
          <w:b/>
          <w:sz w:val="24"/>
        </w:rPr>
        <w:t>4、各</w:t>
      </w:r>
      <w:r>
        <w:rPr>
          <w:rFonts w:hint="eastAsia" w:ascii="宋体" w:hAnsi="宋体" w:cs="宋体"/>
          <w:b/>
          <w:sz w:val="24"/>
          <w:lang w:eastAsia="zh-CN"/>
        </w:rPr>
        <w:t>投标人</w:t>
      </w:r>
      <w:r>
        <w:rPr>
          <w:rFonts w:hint="eastAsia" w:ascii="宋体" w:hAnsi="宋体" w:cs="宋体"/>
          <w:b/>
          <w:sz w:val="24"/>
        </w:rPr>
        <w:t>须保证所有资料的真实性，在评审过程中，如发现虚假行为，一经查实，作无效标处理。如中标后，则取消中标资格。</w:t>
      </w:r>
    </w:p>
    <w:p>
      <w:pPr>
        <w:snapToGrid w:val="0"/>
        <w:spacing w:before="120" w:beforeLines="50" w:after="120" w:afterLines="50" w:line="330" w:lineRule="exact"/>
        <w:ind w:firstLine="482" w:firstLineChars="200"/>
        <w:jc w:val="left"/>
        <w:rPr>
          <w:rFonts w:hint="eastAsia" w:ascii="宋体" w:hAnsi="宋体" w:cs="宋体"/>
          <w:b/>
          <w:sz w:val="24"/>
        </w:rPr>
      </w:pPr>
      <w:r>
        <w:rPr>
          <w:rFonts w:hint="eastAsia" w:ascii="宋体" w:hAnsi="宋体" w:cs="宋体"/>
          <w:b/>
          <w:sz w:val="24"/>
        </w:rPr>
        <w:t>5、当</w:t>
      </w:r>
      <w:r>
        <w:rPr>
          <w:rFonts w:hint="eastAsia" w:ascii="宋体" w:hAnsi="宋体" w:cs="宋体"/>
          <w:b/>
          <w:sz w:val="24"/>
          <w:lang w:eastAsia="zh-CN"/>
        </w:rPr>
        <w:t>投标人</w:t>
      </w:r>
      <w:r>
        <w:rPr>
          <w:rFonts w:hint="eastAsia" w:ascii="宋体" w:hAnsi="宋体" w:cs="宋体"/>
          <w:b/>
          <w:sz w:val="24"/>
        </w:rPr>
        <w:t>先前存在机构合并、分立、重组等情况造成以上提供的资料单位名称与营业执照副本上的单位名称不一致时，必须提供当地工商行政主管部门或其他主管部门的变更证明材料。</w:t>
      </w: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pStyle w:val="49"/>
        <w:rPr>
          <w:rFonts w:hint="eastAsia" w:ascii="宋体" w:hAnsi="宋体" w:cs="宋体"/>
          <w:b/>
          <w:color w:val="auto"/>
          <w:sz w:val="24"/>
        </w:rPr>
      </w:pPr>
    </w:p>
    <w:p>
      <w:pPr>
        <w:numPr>
          <w:ilvl w:val="0"/>
          <w:numId w:val="18"/>
        </w:numPr>
        <w:spacing w:line="360" w:lineRule="auto"/>
        <w:jc w:val="center"/>
        <w:outlineLvl w:val="0"/>
        <w:rPr>
          <w:rFonts w:hint="eastAsia" w:ascii="宋体" w:hAnsi="宋体" w:cs="宋体"/>
          <w:b/>
          <w:sz w:val="36"/>
          <w:szCs w:val="36"/>
        </w:rPr>
      </w:pPr>
      <w:r>
        <w:rPr>
          <w:rFonts w:hint="eastAsia" w:ascii="宋体" w:hAnsi="宋体" w:cs="宋体"/>
          <w:b/>
          <w:sz w:val="36"/>
          <w:szCs w:val="36"/>
        </w:rPr>
        <w:t>拟签订的合同文本</w:t>
      </w:r>
    </w:p>
    <w:p>
      <w:pPr>
        <w:widowControl/>
        <w:topLinePunct/>
        <w:spacing w:line="360" w:lineRule="auto"/>
        <w:ind w:firstLine="480"/>
        <w:jc w:val="left"/>
        <w:rPr>
          <w:rFonts w:ascii="宋体" w:hAnsi="宋体" w:cs="宋体"/>
          <w:b/>
          <w:bCs/>
          <w:color w:val="auto"/>
          <w:sz w:val="24"/>
        </w:rPr>
      </w:pPr>
      <w:r>
        <w:rPr>
          <w:rFonts w:hint="eastAsia" w:ascii="宋体" w:hAnsi="宋体"/>
          <w:b/>
          <w:bCs/>
          <w:color w:val="auto"/>
          <w:sz w:val="24"/>
          <w:lang w:val="zh-CN"/>
        </w:rPr>
        <w:t>特别提醒：本合同条款仅供参考，中标人与采购人在签订合同时，应在不违背本项目招标文件原则性条款的基础上，视具体情况进行补充与增减。</w:t>
      </w:r>
    </w:p>
    <w:p>
      <w:pPr>
        <w:topLinePunct/>
        <w:spacing w:line="360" w:lineRule="auto"/>
        <w:rPr>
          <w:rFonts w:ascii="宋体" w:hAnsi="宋体"/>
          <w:sz w:val="24"/>
        </w:rPr>
      </w:pPr>
    </w:p>
    <w:p>
      <w:pPr>
        <w:topLinePunct/>
        <w:spacing w:line="360" w:lineRule="auto"/>
        <w:rPr>
          <w:rFonts w:ascii="宋体" w:hAnsi="宋体"/>
          <w:sz w:val="24"/>
        </w:rPr>
      </w:pPr>
      <w:r>
        <w:rPr>
          <w:rFonts w:ascii="宋体" w:hAnsi="宋体"/>
          <w:sz w:val="24"/>
        </w:rPr>
        <w:t>采购人：</w:t>
      </w:r>
      <w:r>
        <w:rPr>
          <w:rFonts w:hint="eastAsia" w:ascii="宋体" w:hAnsi="宋体"/>
          <w:sz w:val="24"/>
          <w:lang w:eastAsia="zh-CN"/>
        </w:rPr>
        <w:t>长兴县公安局</w:t>
      </w:r>
      <w:r>
        <w:rPr>
          <w:rFonts w:ascii="宋体" w:hAnsi="宋体"/>
          <w:sz w:val="24"/>
        </w:rPr>
        <w:t xml:space="preserve"> </w:t>
      </w:r>
    </w:p>
    <w:p>
      <w:pPr>
        <w:topLinePunct/>
        <w:spacing w:line="360" w:lineRule="auto"/>
        <w:rPr>
          <w:rFonts w:ascii="宋体" w:hAnsi="宋体"/>
          <w:sz w:val="24"/>
        </w:rPr>
      </w:pPr>
      <w:r>
        <w:rPr>
          <w:rFonts w:hint="eastAsia" w:ascii="宋体" w:hAnsi="宋体"/>
          <w:sz w:val="24"/>
          <w:lang w:eastAsia="zh-CN"/>
        </w:rPr>
        <w:t>投标人</w:t>
      </w:r>
      <w:r>
        <w:rPr>
          <w:rFonts w:ascii="宋体" w:hAnsi="宋体"/>
          <w:sz w:val="24"/>
        </w:rPr>
        <w:t>：</w:t>
      </w:r>
    </w:p>
    <w:p>
      <w:pPr>
        <w:topLinePunct/>
        <w:spacing w:line="360" w:lineRule="auto"/>
        <w:ind w:firstLine="480" w:firstLineChars="200"/>
        <w:rPr>
          <w:rFonts w:ascii="宋体" w:hAnsi="宋体"/>
          <w:sz w:val="24"/>
        </w:rPr>
      </w:pPr>
      <w:r>
        <w:rPr>
          <w:rFonts w:ascii="宋体" w:hAnsi="宋体"/>
          <w:sz w:val="24"/>
        </w:rPr>
        <w:t>根据</w:t>
      </w:r>
      <w:r>
        <w:rPr>
          <w:rFonts w:hint="eastAsia" w:ascii="宋体" w:hAnsi="宋体"/>
          <w:sz w:val="24"/>
          <w:u w:val="single"/>
        </w:rPr>
        <w:t xml:space="preserve">              （项目名称）  </w:t>
      </w:r>
      <w:r>
        <w:rPr>
          <w:rFonts w:ascii="宋体" w:hAnsi="宋体"/>
          <w:sz w:val="24"/>
        </w:rPr>
        <w:t>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日招标结果以及招标文件的要求，并依照《中华人民共和国民法典》等有关法律、行政法规的规定，同时在平等、公平、诚实和信用的原则下，经双方协商一致，订立本合同。</w:t>
      </w:r>
    </w:p>
    <w:p>
      <w:pPr>
        <w:pStyle w:val="639"/>
        <w:numPr>
          <w:ilvl w:val="0"/>
          <w:numId w:val="0"/>
        </w:numPr>
        <w:topLinePunct/>
        <w:autoSpaceDE/>
        <w:autoSpaceDN/>
        <w:spacing w:before="0" w:beforeLines="0" w:after="0" w:afterLines="0" w:line="360" w:lineRule="auto"/>
        <w:ind w:leftChars="0"/>
        <w:rPr>
          <w:bCs/>
          <w:sz w:val="24"/>
        </w:rPr>
      </w:pPr>
      <w:r>
        <w:rPr>
          <w:bCs/>
          <w:sz w:val="24"/>
        </w:rPr>
        <w:t>一、说明</w:t>
      </w:r>
    </w:p>
    <w:p>
      <w:pPr>
        <w:pStyle w:val="640"/>
        <w:numPr>
          <w:ilvl w:val="0"/>
          <w:numId w:val="19"/>
        </w:numPr>
        <w:tabs>
          <w:tab w:val="clear" w:pos="360"/>
        </w:tabs>
        <w:overflowPunct/>
        <w:topLinePunct/>
        <w:autoSpaceDE/>
        <w:autoSpaceDN/>
        <w:spacing w:before="0" w:after="0" w:line="360" w:lineRule="auto"/>
        <w:ind w:left="0" w:firstLine="424"/>
        <w:rPr>
          <w:rFonts w:hAnsi="宋体"/>
          <w:spacing w:val="0"/>
          <w:szCs w:val="24"/>
        </w:rPr>
      </w:pPr>
      <w:r>
        <w:rPr>
          <w:rFonts w:hAnsi="宋体"/>
          <w:spacing w:val="0"/>
          <w:szCs w:val="24"/>
        </w:rPr>
        <w:t>合同主要条款是指设备需方</w:t>
      </w:r>
      <w:r>
        <w:rPr>
          <w:rFonts w:hint="eastAsia" w:hAnsi="宋体"/>
          <w:spacing w:val="0"/>
          <w:szCs w:val="24"/>
        </w:rPr>
        <w:t>（</w:t>
      </w:r>
      <w:r>
        <w:rPr>
          <w:rFonts w:hAnsi="宋体"/>
          <w:spacing w:val="0"/>
          <w:szCs w:val="24"/>
        </w:rPr>
        <w:t>以下简称采购人</w:t>
      </w:r>
      <w:r>
        <w:rPr>
          <w:rFonts w:hint="eastAsia" w:hAnsi="宋体"/>
          <w:spacing w:val="0"/>
          <w:szCs w:val="24"/>
        </w:rPr>
        <w:t>）</w:t>
      </w:r>
      <w:r>
        <w:rPr>
          <w:rFonts w:hAnsi="宋体"/>
          <w:spacing w:val="0"/>
          <w:szCs w:val="24"/>
        </w:rPr>
        <w:t>和中标人</w:t>
      </w:r>
      <w:r>
        <w:rPr>
          <w:rFonts w:hint="eastAsia" w:hAnsi="宋体"/>
          <w:spacing w:val="0"/>
          <w:szCs w:val="24"/>
        </w:rPr>
        <w:t>（</w:t>
      </w:r>
      <w:r>
        <w:rPr>
          <w:rFonts w:hAnsi="宋体"/>
          <w:spacing w:val="0"/>
          <w:szCs w:val="24"/>
        </w:rPr>
        <w:t>以下简称</w:t>
      </w:r>
      <w:r>
        <w:rPr>
          <w:rFonts w:hint="eastAsia" w:hAnsi="宋体"/>
          <w:spacing w:val="0"/>
          <w:szCs w:val="24"/>
          <w:lang w:eastAsia="zh-CN"/>
        </w:rPr>
        <w:t>投标人</w:t>
      </w:r>
      <w:r>
        <w:rPr>
          <w:rFonts w:hint="eastAsia" w:hAnsi="宋体"/>
          <w:spacing w:val="0"/>
          <w:szCs w:val="24"/>
        </w:rPr>
        <w:t>）</w:t>
      </w:r>
      <w:r>
        <w:rPr>
          <w:rFonts w:hAnsi="宋体"/>
          <w:spacing w:val="0"/>
          <w:szCs w:val="24"/>
        </w:rPr>
        <w:t>应共同遵守的基本原则，并做为双方签约的依据。对于合同的其他条款，双方应本着互谅互让的精神，在谈判中协商解决。</w:t>
      </w:r>
    </w:p>
    <w:p>
      <w:pPr>
        <w:pStyle w:val="640"/>
        <w:numPr>
          <w:ilvl w:val="0"/>
          <w:numId w:val="19"/>
        </w:numPr>
        <w:tabs>
          <w:tab w:val="clear" w:pos="360"/>
        </w:tabs>
        <w:overflowPunct/>
        <w:topLinePunct/>
        <w:autoSpaceDE/>
        <w:autoSpaceDN/>
        <w:spacing w:before="0" w:after="0" w:line="360" w:lineRule="auto"/>
        <w:ind w:left="0" w:firstLine="424"/>
        <w:rPr>
          <w:rFonts w:hAnsi="宋体"/>
          <w:spacing w:val="0"/>
          <w:szCs w:val="24"/>
        </w:rPr>
      </w:pPr>
      <w:r>
        <w:rPr>
          <w:rFonts w:hAnsi="宋体"/>
          <w:spacing w:val="0"/>
          <w:szCs w:val="24"/>
        </w:rPr>
        <w:t>制订“合同主要条款”的依据是：《中华人民共和国民法典》。</w:t>
      </w:r>
    </w:p>
    <w:p>
      <w:pPr>
        <w:pStyle w:val="639"/>
        <w:numPr>
          <w:ilvl w:val="0"/>
          <w:numId w:val="0"/>
        </w:numPr>
        <w:topLinePunct/>
        <w:autoSpaceDE/>
        <w:autoSpaceDN/>
        <w:spacing w:before="0" w:beforeLines="0" w:after="0" w:afterLines="0" w:line="360" w:lineRule="auto"/>
        <w:ind w:leftChars="0"/>
        <w:rPr>
          <w:bCs/>
          <w:sz w:val="24"/>
        </w:rPr>
      </w:pPr>
      <w:r>
        <w:rPr>
          <w:bCs/>
          <w:sz w:val="24"/>
        </w:rPr>
        <w:t>二、合同内容和价格</w:t>
      </w:r>
    </w:p>
    <w:p>
      <w:pPr>
        <w:topLinePunct/>
        <w:spacing w:line="360" w:lineRule="auto"/>
        <w:ind w:firstLine="528"/>
        <w:jc w:val="left"/>
        <w:rPr>
          <w:rFonts w:ascii="宋体" w:hAnsi="宋体"/>
          <w:snapToGrid w:val="0"/>
          <w:kern w:val="0"/>
          <w:sz w:val="24"/>
        </w:rPr>
      </w:pPr>
      <w:r>
        <w:rPr>
          <w:rFonts w:ascii="宋体" w:hAnsi="宋体"/>
          <w:snapToGrid w:val="0"/>
          <w:kern w:val="0"/>
          <w:sz w:val="24"/>
        </w:rPr>
        <w:t>经双方协商，采购人委托</w:t>
      </w:r>
      <w:r>
        <w:rPr>
          <w:rFonts w:hint="eastAsia" w:ascii="宋体" w:hAnsi="宋体"/>
          <w:snapToGrid w:val="0"/>
          <w:kern w:val="0"/>
          <w:sz w:val="24"/>
          <w:lang w:eastAsia="zh-CN"/>
        </w:rPr>
        <w:t>投标人</w:t>
      </w:r>
      <w:r>
        <w:rPr>
          <w:rFonts w:ascii="宋体" w:hAnsi="宋体"/>
          <w:snapToGrid w:val="0"/>
          <w:kern w:val="0"/>
          <w:sz w:val="24"/>
        </w:rPr>
        <w:t>承担的设备设和材料供应、安装、调试开通等，具体协议如下：</w:t>
      </w:r>
    </w:p>
    <w:p>
      <w:pPr>
        <w:topLinePunct/>
        <w:spacing w:line="360" w:lineRule="auto"/>
        <w:ind w:firstLine="528"/>
        <w:jc w:val="left"/>
        <w:rPr>
          <w:rFonts w:ascii="宋体" w:hAnsi="宋体"/>
          <w:b/>
          <w:bCs/>
          <w:snapToGrid w:val="0"/>
          <w:kern w:val="0"/>
          <w:sz w:val="24"/>
          <w:u w:val="single"/>
        </w:rPr>
      </w:pPr>
      <w:r>
        <w:rPr>
          <w:rFonts w:ascii="宋体" w:hAnsi="宋体"/>
          <w:snapToGrid w:val="0"/>
          <w:kern w:val="0"/>
          <w:sz w:val="24"/>
        </w:rPr>
        <w:t>1、合同内容：</w:t>
      </w:r>
      <w:r>
        <w:rPr>
          <w:rFonts w:hint="eastAsia" w:ascii="宋体" w:hAnsi="宋体" w:cs="Arial"/>
          <w:sz w:val="24"/>
          <w:lang w:eastAsia="zh-CN"/>
        </w:rPr>
        <w:t>长兴县公安局执法办案中心智能化管理系统采购项目</w:t>
      </w:r>
      <w:r>
        <w:rPr>
          <w:rFonts w:hint="eastAsia" w:ascii="宋体" w:hAnsi="宋体" w:cs="Arial"/>
          <w:kern w:val="0"/>
          <w:sz w:val="24"/>
        </w:rPr>
        <w:t>。具体</w:t>
      </w:r>
      <w:r>
        <w:rPr>
          <w:rFonts w:hint="eastAsia" w:ascii="宋体" w:hAnsi="宋体"/>
          <w:sz w:val="24"/>
        </w:rPr>
        <w:t>详见合同附件。</w:t>
      </w:r>
    </w:p>
    <w:p>
      <w:pPr>
        <w:topLinePunct/>
        <w:spacing w:line="360" w:lineRule="auto"/>
        <w:ind w:firstLine="528"/>
        <w:jc w:val="left"/>
        <w:rPr>
          <w:rFonts w:ascii="宋体" w:hAnsi="宋体"/>
          <w:snapToGrid w:val="0"/>
          <w:kern w:val="0"/>
          <w:sz w:val="24"/>
        </w:rPr>
      </w:pPr>
      <w:r>
        <w:rPr>
          <w:rFonts w:ascii="宋体" w:hAnsi="宋体"/>
          <w:snapToGrid w:val="0"/>
          <w:kern w:val="0"/>
          <w:sz w:val="24"/>
        </w:rPr>
        <w:t>2、合同价格：本合同总价为人民币</w:t>
      </w:r>
      <w:r>
        <w:rPr>
          <w:rFonts w:hint="eastAsia" w:ascii="宋体" w:hAnsi="宋体"/>
          <w:snapToGrid w:val="0"/>
          <w:kern w:val="0"/>
          <w:sz w:val="24"/>
          <w:u w:val="single"/>
        </w:rPr>
        <w:t xml:space="preserve"> </w:t>
      </w:r>
      <w:r>
        <w:rPr>
          <w:rFonts w:ascii="宋体" w:hAnsi="宋体"/>
          <w:snapToGrid w:val="0"/>
          <w:kern w:val="0"/>
          <w:sz w:val="24"/>
          <w:u w:val="single"/>
        </w:rPr>
        <w:t xml:space="preserve">     </w:t>
      </w:r>
      <w:r>
        <w:rPr>
          <w:rFonts w:ascii="宋体" w:hAnsi="宋体"/>
          <w:snapToGrid w:val="0"/>
          <w:kern w:val="0"/>
          <w:sz w:val="24"/>
        </w:rPr>
        <w:t>元。（</w:t>
      </w:r>
      <w:r>
        <w:rPr>
          <w:rFonts w:ascii="宋体" w:hAnsi="宋体"/>
          <w:b/>
          <w:bCs/>
          <w:sz w:val="24"/>
        </w:rPr>
        <w:t>产品的名称、数量、价格</w:t>
      </w:r>
      <w:r>
        <w:rPr>
          <w:rFonts w:hint="eastAsia" w:ascii="宋体" w:hAnsi="宋体"/>
          <w:b/>
          <w:bCs/>
          <w:sz w:val="24"/>
          <w:lang w:eastAsia="zh-CN"/>
        </w:rPr>
        <w:t>、</w:t>
      </w:r>
      <w:r>
        <w:rPr>
          <w:rFonts w:hint="eastAsia" w:ascii="宋体" w:hAnsi="宋体"/>
          <w:b/>
          <w:bCs/>
          <w:sz w:val="24"/>
          <w:lang w:val="en-US" w:eastAsia="zh-CN"/>
        </w:rPr>
        <w:t>规格型号等</w:t>
      </w:r>
      <w:r>
        <w:rPr>
          <w:rFonts w:ascii="宋体" w:hAnsi="宋体"/>
          <w:b/>
          <w:bCs/>
          <w:sz w:val="24"/>
        </w:rPr>
        <w:t>见附件</w:t>
      </w:r>
      <w:r>
        <w:rPr>
          <w:rFonts w:ascii="宋体" w:hAnsi="宋体"/>
          <w:snapToGrid w:val="0"/>
          <w:kern w:val="0"/>
          <w:sz w:val="24"/>
        </w:rPr>
        <w:t>）</w:t>
      </w:r>
    </w:p>
    <w:p>
      <w:pPr>
        <w:pStyle w:val="639"/>
        <w:numPr>
          <w:ilvl w:val="0"/>
          <w:numId w:val="0"/>
        </w:numPr>
        <w:topLinePunct/>
        <w:autoSpaceDE/>
        <w:autoSpaceDN/>
        <w:spacing w:before="0" w:beforeLines="0" w:after="0" w:afterLines="0" w:line="360" w:lineRule="auto"/>
        <w:ind w:leftChars="0"/>
        <w:rPr>
          <w:sz w:val="24"/>
        </w:rPr>
      </w:pPr>
      <w:r>
        <w:rPr>
          <w:sz w:val="24"/>
        </w:rPr>
        <w:t>三、</w:t>
      </w:r>
      <w:r>
        <w:rPr>
          <w:bCs/>
          <w:sz w:val="24"/>
        </w:rPr>
        <w:t>技术资料</w:t>
      </w:r>
    </w:p>
    <w:p>
      <w:pPr>
        <w:pStyle w:val="640"/>
        <w:numPr>
          <w:ilvl w:val="0"/>
          <w:numId w:val="20"/>
        </w:numPr>
        <w:tabs>
          <w:tab w:val="left" w:pos="0"/>
          <w:tab w:val="clear" w:pos="360"/>
        </w:tabs>
        <w:overflowPunct/>
        <w:topLinePunct/>
        <w:autoSpaceDE/>
        <w:autoSpaceDN/>
        <w:spacing w:before="0" w:after="0" w:line="360" w:lineRule="auto"/>
        <w:ind w:left="0" w:firstLine="424"/>
        <w:rPr>
          <w:rFonts w:hAnsi="宋体"/>
          <w:spacing w:val="0"/>
          <w:szCs w:val="24"/>
        </w:rPr>
      </w:pPr>
      <w:r>
        <w:rPr>
          <w:rFonts w:hAnsi="宋体"/>
          <w:spacing w:val="0"/>
          <w:szCs w:val="24"/>
        </w:rPr>
        <w:t>合同生效后10天之内，</w:t>
      </w:r>
      <w:r>
        <w:rPr>
          <w:rFonts w:hint="eastAsia" w:hAnsi="宋体"/>
          <w:spacing w:val="0"/>
          <w:szCs w:val="24"/>
          <w:lang w:eastAsia="zh-CN"/>
        </w:rPr>
        <w:t>投标人</w:t>
      </w:r>
      <w:r>
        <w:rPr>
          <w:rFonts w:hAnsi="宋体"/>
          <w:spacing w:val="0"/>
          <w:szCs w:val="24"/>
        </w:rPr>
        <w:t>应将设备的中文技术资料一套，如图纸、技术说明书、操作手册、使用指南、维修指南和（或）服务手册和示意图、配时方案寄给采购人。</w:t>
      </w:r>
    </w:p>
    <w:p>
      <w:pPr>
        <w:pStyle w:val="640"/>
        <w:numPr>
          <w:ilvl w:val="0"/>
          <w:numId w:val="20"/>
        </w:numPr>
        <w:tabs>
          <w:tab w:val="left" w:pos="0"/>
          <w:tab w:val="clear" w:pos="360"/>
        </w:tabs>
        <w:overflowPunct/>
        <w:topLinePunct/>
        <w:autoSpaceDE/>
        <w:autoSpaceDN/>
        <w:spacing w:before="0" w:after="0" w:line="360" w:lineRule="auto"/>
        <w:ind w:left="0" w:firstLine="424"/>
        <w:rPr>
          <w:rFonts w:hAnsi="宋体"/>
          <w:spacing w:val="0"/>
          <w:szCs w:val="24"/>
        </w:rPr>
      </w:pPr>
      <w:r>
        <w:rPr>
          <w:rFonts w:hAnsi="宋体"/>
          <w:spacing w:val="0"/>
          <w:szCs w:val="24"/>
        </w:rPr>
        <w:t>如果</w:t>
      </w:r>
      <w:r>
        <w:rPr>
          <w:rFonts w:hint="eastAsia" w:hAnsi="宋体"/>
          <w:spacing w:val="0"/>
          <w:szCs w:val="24"/>
          <w:lang w:eastAsia="zh-CN"/>
        </w:rPr>
        <w:t>投标人</w:t>
      </w:r>
      <w:r>
        <w:rPr>
          <w:rFonts w:hAnsi="宋体"/>
          <w:spacing w:val="0"/>
          <w:szCs w:val="24"/>
        </w:rPr>
        <w:t>提供的技术资料不完整或在运输过程中丢失，</w:t>
      </w:r>
      <w:r>
        <w:rPr>
          <w:rFonts w:hint="eastAsia" w:hAnsi="宋体"/>
          <w:spacing w:val="0"/>
          <w:szCs w:val="24"/>
          <w:lang w:eastAsia="zh-CN"/>
        </w:rPr>
        <w:t>投标人</w:t>
      </w:r>
      <w:r>
        <w:rPr>
          <w:rFonts w:hAnsi="宋体"/>
          <w:spacing w:val="0"/>
          <w:szCs w:val="24"/>
        </w:rPr>
        <w:t>将在收到采购人通知后3天内将这些资料免费寄给采购人。</w:t>
      </w:r>
    </w:p>
    <w:p>
      <w:pPr>
        <w:pStyle w:val="640"/>
        <w:numPr>
          <w:ilvl w:val="0"/>
          <w:numId w:val="20"/>
        </w:numPr>
        <w:tabs>
          <w:tab w:val="left" w:pos="0"/>
          <w:tab w:val="clear" w:pos="360"/>
        </w:tabs>
        <w:overflowPunct/>
        <w:topLinePunct/>
        <w:autoSpaceDE/>
        <w:autoSpaceDN/>
        <w:spacing w:before="0" w:after="0" w:line="360" w:lineRule="auto"/>
        <w:ind w:left="0" w:firstLine="424"/>
        <w:rPr>
          <w:rFonts w:hAnsi="宋体"/>
          <w:spacing w:val="0"/>
          <w:szCs w:val="24"/>
        </w:rPr>
      </w:pPr>
      <w:r>
        <w:rPr>
          <w:rFonts w:hAnsi="宋体"/>
          <w:spacing w:val="0"/>
          <w:szCs w:val="24"/>
        </w:rPr>
        <w:t>设备交货时</w:t>
      </w:r>
      <w:r>
        <w:rPr>
          <w:rFonts w:hint="eastAsia" w:hAnsi="宋体"/>
          <w:spacing w:val="0"/>
          <w:szCs w:val="24"/>
          <w:lang w:eastAsia="zh-CN"/>
        </w:rPr>
        <w:t>投标人</w:t>
      </w:r>
      <w:r>
        <w:rPr>
          <w:rFonts w:hAnsi="宋体"/>
          <w:spacing w:val="0"/>
          <w:szCs w:val="24"/>
        </w:rPr>
        <w:t>向采购人提供下列技术资料、图纸和文件：</w:t>
      </w:r>
    </w:p>
    <w:p>
      <w:pPr>
        <w:numPr>
          <w:ilvl w:val="1"/>
          <w:numId w:val="20"/>
        </w:numPr>
        <w:tabs>
          <w:tab w:val="left" w:pos="709"/>
          <w:tab w:val="clear" w:pos="1140"/>
        </w:tabs>
        <w:topLinePunct/>
        <w:adjustRightInd/>
        <w:spacing w:line="360" w:lineRule="auto"/>
        <w:ind w:left="0" w:firstLine="525"/>
        <w:rPr>
          <w:rFonts w:ascii="宋体" w:hAnsi="宋体"/>
          <w:sz w:val="24"/>
        </w:rPr>
      </w:pPr>
      <w:r>
        <w:rPr>
          <w:rFonts w:ascii="宋体" w:hAnsi="宋体"/>
          <w:sz w:val="24"/>
        </w:rPr>
        <w:t>产品合格证或质量检验证书；</w:t>
      </w:r>
    </w:p>
    <w:p>
      <w:pPr>
        <w:numPr>
          <w:ilvl w:val="1"/>
          <w:numId w:val="20"/>
        </w:numPr>
        <w:tabs>
          <w:tab w:val="left" w:pos="709"/>
          <w:tab w:val="clear" w:pos="1140"/>
        </w:tabs>
        <w:topLinePunct/>
        <w:adjustRightInd/>
        <w:spacing w:line="360" w:lineRule="auto"/>
        <w:ind w:left="0" w:firstLine="525"/>
        <w:rPr>
          <w:rFonts w:ascii="宋体" w:hAnsi="宋体"/>
          <w:sz w:val="24"/>
        </w:rPr>
      </w:pPr>
      <w:r>
        <w:rPr>
          <w:rFonts w:ascii="宋体" w:hAnsi="宋体"/>
          <w:sz w:val="24"/>
        </w:rPr>
        <w:t>设备安装图、电气和仪器系统原理图、接线图；</w:t>
      </w:r>
    </w:p>
    <w:p>
      <w:pPr>
        <w:numPr>
          <w:ilvl w:val="1"/>
          <w:numId w:val="20"/>
        </w:numPr>
        <w:tabs>
          <w:tab w:val="left" w:pos="709"/>
          <w:tab w:val="clear" w:pos="1140"/>
        </w:tabs>
        <w:topLinePunct/>
        <w:adjustRightInd/>
        <w:spacing w:line="360" w:lineRule="auto"/>
        <w:ind w:left="0" w:firstLine="525"/>
        <w:rPr>
          <w:rFonts w:ascii="宋体" w:hAnsi="宋体"/>
          <w:sz w:val="24"/>
        </w:rPr>
      </w:pPr>
      <w:r>
        <w:rPr>
          <w:rFonts w:ascii="宋体" w:hAnsi="宋体"/>
          <w:sz w:val="24"/>
        </w:rPr>
        <w:t>设备安装、使用、维护说明书或有关手册；</w:t>
      </w:r>
    </w:p>
    <w:p>
      <w:pPr>
        <w:numPr>
          <w:ilvl w:val="1"/>
          <w:numId w:val="20"/>
        </w:numPr>
        <w:tabs>
          <w:tab w:val="left" w:pos="709"/>
          <w:tab w:val="clear" w:pos="1140"/>
        </w:tabs>
        <w:topLinePunct/>
        <w:adjustRightInd/>
        <w:spacing w:line="360" w:lineRule="auto"/>
        <w:ind w:left="0" w:firstLine="525"/>
        <w:rPr>
          <w:rFonts w:ascii="宋体" w:hAnsi="宋体"/>
          <w:sz w:val="24"/>
        </w:rPr>
      </w:pPr>
      <w:r>
        <w:rPr>
          <w:rFonts w:ascii="宋体" w:hAnsi="宋体"/>
          <w:sz w:val="24"/>
        </w:rPr>
        <w:t>易损件清单；</w:t>
      </w:r>
    </w:p>
    <w:p>
      <w:pPr>
        <w:numPr>
          <w:ilvl w:val="1"/>
          <w:numId w:val="20"/>
        </w:numPr>
        <w:tabs>
          <w:tab w:val="left" w:pos="709"/>
          <w:tab w:val="clear" w:pos="1140"/>
        </w:tabs>
        <w:topLinePunct/>
        <w:adjustRightInd/>
        <w:spacing w:line="360" w:lineRule="auto"/>
        <w:ind w:left="0" w:firstLine="525"/>
        <w:rPr>
          <w:rFonts w:ascii="宋体" w:hAnsi="宋体"/>
          <w:sz w:val="24"/>
        </w:rPr>
      </w:pPr>
      <w:r>
        <w:rPr>
          <w:rFonts w:ascii="宋体" w:hAnsi="宋体"/>
          <w:sz w:val="24"/>
        </w:rPr>
        <w:t>备品备件和专用工具清单；</w:t>
      </w:r>
    </w:p>
    <w:p>
      <w:pPr>
        <w:numPr>
          <w:ilvl w:val="1"/>
          <w:numId w:val="20"/>
        </w:numPr>
        <w:tabs>
          <w:tab w:val="left" w:pos="709"/>
          <w:tab w:val="clear" w:pos="1140"/>
        </w:tabs>
        <w:topLinePunct/>
        <w:adjustRightInd/>
        <w:spacing w:line="360" w:lineRule="auto"/>
        <w:ind w:left="0" w:firstLine="525"/>
        <w:rPr>
          <w:rFonts w:ascii="宋体" w:hAnsi="宋体"/>
          <w:sz w:val="24"/>
        </w:rPr>
      </w:pPr>
      <w:r>
        <w:rPr>
          <w:rFonts w:hint="eastAsia" w:ascii="宋体" w:hAnsi="宋体"/>
          <w:sz w:val="24"/>
          <w:lang w:eastAsia="zh-CN"/>
        </w:rPr>
        <w:t>投标人</w:t>
      </w:r>
      <w:r>
        <w:rPr>
          <w:rFonts w:ascii="宋体" w:hAnsi="宋体"/>
          <w:sz w:val="24"/>
        </w:rPr>
        <w:t>认为有必要提供的其他文件和技术资料。</w:t>
      </w:r>
    </w:p>
    <w:p>
      <w:pPr>
        <w:pStyle w:val="640"/>
        <w:numPr>
          <w:ilvl w:val="0"/>
          <w:numId w:val="20"/>
        </w:numPr>
        <w:tabs>
          <w:tab w:val="left" w:pos="0"/>
          <w:tab w:val="clear" w:pos="360"/>
        </w:tabs>
        <w:overflowPunct/>
        <w:topLinePunct/>
        <w:autoSpaceDE/>
        <w:autoSpaceDN/>
        <w:spacing w:before="0" w:after="0" w:line="360" w:lineRule="auto"/>
        <w:ind w:left="0" w:firstLine="424"/>
        <w:rPr>
          <w:rFonts w:hAnsi="宋体"/>
          <w:spacing w:val="0"/>
          <w:szCs w:val="24"/>
        </w:rPr>
      </w:pPr>
      <w:r>
        <w:rPr>
          <w:rFonts w:hAnsi="宋体"/>
          <w:spacing w:val="0"/>
          <w:szCs w:val="24"/>
        </w:rPr>
        <w:t>竣工验收时必须提供完整的竣工资料，包括竣工图、隐检工程记录资料、性能测试报告。非标准产品设计图（接线图）系统使用说明书、各类产品证明书。所提供资料应满足备案需要。</w:t>
      </w:r>
    </w:p>
    <w:p>
      <w:pPr>
        <w:pStyle w:val="639"/>
        <w:numPr>
          <w:ilvl w:val="0"/>
          <w:numId w:val="0"/>
        </w:numPr>
        <w:topLinePunct/>
        <w:autoSpaceDE/>
        <w:autoSpaceDN/>
        <w:spacing w:before="0" w:beforeLines="0" w:after="0" w:afterLines="0" w:line="360" w:lineRule="auto"/>
        <w:ind w:leftChars="0"/>
        <w:rPr>
          <w:sz w:val="24"/>
        </w:rPr>
      </w:pPr>
      <w:r>
        <w:rPr>
          <w:bCs/>
          <w:sz w:val="24"/>
        </w:rPr>
        <w:t>四、专利权</w:t>
      </w:r>
    </w:p>
    <w:p>
      <w:pPr>
        <w:pStyle w:val="640"/>
        <w:overflowPunct/>
        <w:topLinePunct/>
        <w:autoSpaceDE/>
        <w:autoSpaceDN/>
        <w:spacing w:before="0" w:after="0" w:line="360" w:lineRule="auto"/>
        <w:ind w:firstLine="480" w:firstLineChars="200"/>
        <w:rPr>
          <w:rFonts w:hAnsi="宋体"/>
          <w:spacing w:val="0"/>
          <w:szCs w:val="24"/>
        </w:rPr>
      </w:pPr>
      <w:r>
        <w:rPr>
          <w:rFonts w:hint="eastAsia" w:hAnsi="宋体"/>
          <w:spacing w:val="0"/>
          <w:szCs w:val="24"/>
          <w:lang w:eastAsia="zh-CN"/>
        </w:rPr>
        <w:t>投标人</w:t>
      </w:r>
      <w:r>
        <w:rPr>
          <w:rFonts w:hAnsi="宋体"/>
          <w:spacing w:val="0"/>
          <w:szCs w:val="24"/>
        </w:rPr>
        <w:t>应保护采购人在使用该货物或其任何一部分时不受第三方提出侵犯专利权、商标权或工业设计权的指控。如果任何第三方提出侵权指控，</w:t>
      </w:r>
      <w:r>
        <w:rPr>
          <w:rFonts w:hint="eastAsia" w:hAnsi="宋体"/>
          <w:spacing w:val="0"/>
          <w:szCs w:val="24"/>
          <w:lang w:eastAsia="zh-CN"/>
        </w:rPr>
        <w:t>投标人</w:t>
      </w:r>
      <w:r>
        <w:rPr>
          <w:rFonts w:hAnsi="宋体"/>
          <w:spacing w:val="0"/>
          <w:szCs w:val="24"/>
        </w:rPr>
        <w:t>须与第三方交涉并承担可能发生的一切法律责任和费用。</w:t>
      </w:r>
    </w:p>
    <w:p>
      <w:pPr>
        <w:pStyle w:val="639"/>
        <w:numPr>
          <w:ilvl w:val="0"/>
          <w:numId w:val="0"/>
        </w:numPr>
        <w:topLinePunct/>
        <w:autoSpaceDE/>
        <w:autoSpaceDN/>
        <w:spacing w:before="0" w:beforeLines="0" w:after="0" w:afterLines="0" w:line="360" w:lineRule="auto"/>
        <w:ind w:leftChars="0"/>
        <w:rPr>
          <w:sz w:val="24"/>
        </w:rPr>
      </w:pPr>
      <w:r>
        <w:rPr>
          <w:sz w:val="24"/>
        </w:rPr>
        <w:t>五、安装地点</w:t>
      </w:r>
    </w:p>
    <w:p>
      <w:pPr>
        <w:tabs>
          <w:tab w:val="left" w:pos="840"/>
        </w:tabs>
        <w:topLinePunct/>
        <w:spacing w:line="360" w:lineRule="auto"/>
        <w:ind w:firstLine="486"/>
        <w:rPr>
          <w:rFonts w:ascii="宋体" w:hAnsi="宋体"/>
          <w:sz w:val="24"/>
        </w:rPr>
      </w:pPr>
      <w:r>
        <w:rPr>
          <w:rFonts w:hint="eastAsia" w:ascii="宋体" w:hAnsi="宋体"/>
          <w:sz w:val="24"/>
        </w:rPr>
        <w:t>采购人指定地点</w:t>
      </w:r>
      <w:r>
        <w:rPr>
          <w:rFonts w:ascii="宋体" w:hAnsi="宋体"/>
          <w:sz w:val="24"/>
        </w:rPr>
        <w:t>。</w:t>
      </w:r>
    </w:p>
    <w:p>
      <w:pPr>
        <w:pStyle w:val="639"/>
        <w:numPr>
          <w:ilvl w:val="0"/>
          <w:numId w:val="0"/>
        </w:numPr>
        <w:topLinePunct/>
        <w:autoSpaceDE/>
        <w:autoSpaceDN/>
        <w:spacing w:before="0" w:beforeLines="0" w:after="0" w:afterLines="0" w:line="360" w:lineRule="auto"/>
        <w:ind w:leftChars="0"/>
        <w:rPr>
          <w:sz w:val="24"/>
        </w:rPr>
      </w:pPr>
      <w:r>
        <w:rPr>
          <w:sz w:val="24"/>
        </w:rPr>
        <w:t>六、设备发运、包装及运输</w:t>
      </w:r>
    </w:p>
    <w:p>
      <w:pPr>
        <w:pStyle w:val="640"/>
        <w:numPr>
          <w:ilvl w:val="0"/>
          <w:numId w:val="21"/>
        </w:numPr>
        <w:tabs>
          <w:tab w:val="left" w:pos="0"/>
          <w:tab w:val="clear" w:pos="360"/>
        </w:tabs>
        <w:overflowPunct/>
        <w:topLinePunct/>
        <w:autoSpaceDE/>
        <w:autoSpaceDN/>
        <w:snapToGrid w:val="0"/>
        <w:spacing w:before="0" w:after="0" w:line="360" w:lineRule="auto"/>
        <w:ind w:left="0" w:firstLine="424"/>
        <w:rPr>
          <w:rFonts w:hAnsi="宋体"/>
          <w:spacing w:val="0"/>
          <w:szCs w:val="24"/>
        </w:rPr>
      </w:pPr>
      <w:r>
        <w:rPr>
          <w:rFonts w:hAnsi="宋体"/>
          <w:spacing w:val="0"/>
          <w:szCs w:val="24"/>
        </w:rPr>
        <w:t>在</w:t>
      </w:r>
      <w:r>
        <w:rPr>
          <w:rFonts w:hint="eastAsia" w:hAnsi="宋体"/>
          <w:spacing w:val="0"/>
          <w:szCs w:val="24"/>
          <w:lang w:eastAsia="zh-CN"/>
        </w:rPr>
        <w:t>投标人</w:t>
      </w:r>
      <w:r>
        <w:rPr>
          <w:rFonts w:hAnsi="宋体"/>
          <w:spacing w:val="0"/>
          <w:szCs w:val="24"/>
        </w:rPr>
        <w:t>已通知采购人货物已备妥待运输后24小时之内，</w:t>
      </w:r>
      <w:r>
        <w:rPr>
          <w:rFonts w:hint="eastAsia" w:hAnsi="宋体"/>
          <w:spacing w:val="0"/>
          <w:szCs w:val="24"/>
          <w:lang w:eastAsia="zh-CN"/>
        </w:rPr>
        <w:t>投标人</w:t>
      </w:r>
      <w:r>
        <w:rPr>
          <w:rFonts w:hAnsi="宋体"/>
          <w:spacing w:val="0"/>
          <w:szCs w:val="24"/>
        </w:rPr>
        <w:t>将合同号、设备名称、数量、件数、每件包装箱的尺码、毛重及对货物的卸车、贮存和特殊要求等用电报或传真通知采购人。</w:t>
      </w:r>
    </w:p>
    <w:p>
      <w:pPr>
        <w:pStyle w:val="640"/>
        <w:numPr>
          <w:ilvl w:val="0"/>
          <w:numId w:val="21"/>
        </w:numPr>
        <w:tabs>
          <w:tab w:val="left" w:pos="0"/>
          <w:tab w:val="clear" w:pos="360"/>
        </w:tabs>
        <w:overflowPunct/>
        <w:topLinePunct/>
        <w:autoSpaceDE/>
        <w:autoSpaceDN/>
        <w:snapToGrid w:val="0"/>
        <w:spacing w:before="0" w:after="0" w:line="360" w:lineRule="auto"/>
        <w:ind w:left="0" w:firstLine="424"/>
        <w:rPr>
          <w:rFonts w:hAnsi="宋体"/>
          <w:spacing w:val="0"/>
          <w:szCs w:val="24"/>
        </w:rPr>
      </w:pPr>
      <w:r>
        <w:rPr>
          <w:rFonts w:hAnsi="宋体"/>
          <w:spacing w:val="0"/>
          <w:szCs w:val="24"/>
        </w:rPr>
        <w:t>除合同另有规定外，</w:t>
      </w:r>
      <w:r>
        <w:rPr>
          <w:rFonts w:hint="eastAsia" w:hAnsi="宋体"/>
          <w:spacing w:val="0"/>
          <w:szCs w:val="24"/>
          <w:lang w:eastAsia="zh-CN"/>
        </w:rPr>
        <w:t>投标人</w:t>
      </w:r>
      <w:r>
        <w:rPr>
          <w:rFonts w:hAnsi="宋体"/>
          <w:spacing w:val="0"/>
          <w:szCs w:val="24"/>
        </w:rPr>
        <w:t>提供的全部货物，均应采用国家或专业标准保护措施进行包装，使包装适宜于远距离运输、防潮、防震、防锈和防粗暴装卸，确保货物安全无损运抵现场。设备在移交采购人之前因包装不善造成的锈蚀、破损、丢失等均由</w:t>
      </w:r>
      <w:r>
        <w:rPr>
          <w:rFonts w:hint="eastAsia" w:hAnsi="宋体"/>
          <w:spacing w:val="0"/>
          <w:szCs w:val="24"/>
          <w:lang w:eastAsia="zh-CN"/>
        </w:rPr>
        <w:t>投标人</w:t>
      </w:r>
      <w:r>
        <w:rPr>
          <w:rFonts w:hAnsi="宋体"/>
          <w:spacing w:val="0"/>
          <w:szCs w:val="24"/>
        </w:rPr>
        <w:t>承担责任。</w:t>
      </w:r>
    </w:p>
    <w:p>
      <w:pPr>
        <w:pStyle w:val="640"/>
        <w:numPr>
          <w:ilvl w:val="0"/>
          <w:numId w:val="21"/>
        </w:numPr>
        <w:tabs>
          <w:tab w:val="left" w:pos="0"/>
          <w:tab w:val="clear" w:pos="360"/>
        </w:tabs>
        <w:overflowPunct/>
        <w:topLinePunct/>
        <w:autoSpaceDE/>
        <w:autoSpaceDN/>
        <w:snapToGrid w:val="0"/>
        <w:spacing w:before="0" w:after="0" w:line="360" w:lineRule="auto"/>
        <w:ind w:left="0" w:firstLine="424"/>
        <w:rPr>
          <w:rFonts w:hAnsi="宋体"/>
          <w:spacing w:val="0"/>
          <w:szCs w:val="24"/>
        </w:rPr>
      </w:pPr>
      <w:r>
        <w:rPr>
          <w:rFonts w:hint="eastAsia" w:hAnsi="宋体"/>
          <w:spacing w:val="0"/>
          <w:szCs w:val="24"/>
          <w:lang w:eastAsia="zh-CN"/>
        </w:rPr>
        <w:t>投标人</w:t>
      </w:r>
      <w:r>
        <w:rPr>
          <w:rFonts w:hAnsi="宋体"/>
          <w:spacing w:val="0"/>
          <w:szCs w:val="24"/>
        </w:rPr>
        <w:t>保证货物在装卸、运输中发生损坏或短缺后，在15日内给予调换和补齐缺件，不管其造成的原因如何，也不以办理索赔为由而拖延。</w:t>
      </w:r>
    </w:p>
    <w:p>
      <w:pPr>
        <w:pStyle w:val="639"/>
        <w:numPr>
          <w:ilvl w:val="0"/>
          <w:numId w:val="0"/>
        </w:numPr>
        <w:topLinePunct/>
        <w:autoSpaceDE/>
        <w:autoSpaceDN/>
        <w:spacing w:before="0" w:beforeLines="0" w:after="0" w:afterLines="0" w:line="360" w:lineRule="auto"/>
        <w:ind w:leftChars="0"/>
        <w:jc w:val="left"/>
        <w:rPr>
          <w:sz w:val="24"/>
        </w:rPr>
      </w:pPr>
      <w:r>
        <w:rPr>
          <w:sz w:val="24"/>
        </w:rPr>
        <w:t xml:space="preserve">七、供货期及承包方式 </w:t>
      </w:r>
    </w:p>
    <w:p>
      <w:pPr>
        <w:pStyle w:val="640"/>
        <w:numPr>
          <w:ilvl w:val="0"/>
          <w:numId w:val="22"/>
        </w:numPr>
        <w:tabs>
          <w:tab w:val="left" w:pos="0"/>
          <w:tab w:val="clear" w:pos="360"/>
        </w:tabs>
        <w:overflowPunct/>
        <w:topLinePunct/>
        <w:autoSpaceDE/>
        <w:autoSpaceDN/>
        <w:snapToGrid w:val="0"/>
        <w:spacing w:before="0" w:after="0" w:line="360" w:lineRule="auto"/>
        <w:ind w:left="0" w:firstLine="424"/>
        <w:rPr>
          <w:rFonts w:hAnsi="宋体"/>
          <w:spacing w:val="0"/>
          <w:szCs w:val="24"/>
        </w:rPr>
      </w:pPr>
      <w:r>
        <w:rPr>
          <w:rFonts w:hint="eastAsia" w:hAnsi="宋体" w:cs="Arial"/>
          <w:szCs w:val="24"/>
        </w:rPr>
        <w:t>合同签订后</w:t>
      </w:r>
      <w:r>
        <w:rPr>
          <w:rFonts w:hint="eastAsia" w:hAnsi="宋体" w:cs="Arial"/>
          <w:szCs w:val="24"/>
          <w:u w:val="single"/>
        </w:rPr>
        <w:t xml:space="preserve"> </w:t>
      </w:r>
      <w:r>
        <w:rPr>
          <w:rFonts w:hAnsi="宋体" w:cs="Arial"/>
          <w:szCs w:val="24"/>
          <w:u w:val="single"/>
        </w:rPr>
        <w:t xml:space="preserve">   </w:t>
      </w:r>
      <w:r>
        <w:rPr>
          <w:rFonts w:hint="eastAsia" w:hAnsi="宋体" w:cs="Arial"/>
          <w:szCs w:val="24"/>
        </w:rPr>
        <w:t>日历天内完成设备供货、安装、调试并进入试运行</w:t>
      </w:r>
      <w:r>
        <w:rPr>
          <w:rFonts w:hAnsi="宋体"/>
          <w:spacing w:val="0"/>
          <w:szCs w:val="24"/>
        </w:rPr>
        <w:t>。</w:t>
      </w:r>
    </w:p>
    <w:p>
      <w:pPr>
        <w:pStyle w:val="640"/>
        <w:numPr>
          <w:ilvl w:val="0"/>
          <w:numId w:val="22"/>
        </w:numPr>
        <w:tabs>
          <w:tab w:val="left" w:pos="0"/>
          <w:tab w:val="clear" w:pos="360"/>
        </w:tabs>
        <w:overflowPunct/>
        <w:topLinePunct/>
        <w:autoSpaceDE/>
        <w:autoSpaceDN/>
        <w:snapToGrid w:val="0"/>
        <w:spacing w:before="0" w:after="0" w:line="360" w:lineRule="auto"/>
        <w:ind w:left="0" w:firstLine="424"/>
        <w:rPr>
          <w:rFonts w:hAnsi="宋体"/>
          <w:spacing w:val="0"/>
          <w:szCs w:val="24"/>
        </w:rPr>
      </w:pPr>
      <w:r>
        <w:rPr>
          <w:rFonts w:hAnsi="宋体"/>
          <w:spacing w:val="0"/>
          <w:szCs w:val="24"/>
        </w:rPr>
        <w:t>合同价格应包括设计、制造、运输、装卸、安装、产品保护、调试、技术升级、有关行业专管部门/机构验收、培训及售后服务等工作。</w:t>
      </w:r>
    </w:p>
    <w:p>
      <w:pPr>
        <w:pStyle w:val="640"/>
        <w:numPr>
          <w:ilvl w:val="0"/>
          <w:numId w:val="22"/>
        </w:numPr>
        <w:tabs>
          <w:tab w:val="left" w:pos="0"/>
          <w:tab w:val="clear" w:pos="360"/>
        </w:tabs>
        <w:overflowPunct/>
        <w:topLinePunct/>
        <w:autoSpaceDE/>
        <w:autoSpaceDN/>
        <w:snapToGrid w:val="0"/>
        <w:spacing w:before="0" w:after="0" w:line="360" w:lineRule="auto"/>
        <w:ind w:left="0" w:firstLine="424"/>
        <w:rPr>
          <w:rFonts w:hAnsi="宋体"/>
          <w:spacing w:val="0"/>
          <w:szCs w:val="24"/>
        </w:rPr>
      </w:pPr>
      <w:r>
        <w:rPr>
          <w:rFonts w:hAnsi="宋体"/>
          <w:spacing w:val="0"/>
          <w:szCs w:val="24"/>
        </w:rPr>
        <w:t>设备实际交货数量和合同中签定的数量不同时，数量按实际调整增加或减少，价格按照合同单价不变；若招标设备清单中没有的此型号规格的，在购入前由双方商定。</w:t>
      </w:r>
    </w:p>
    <w:p>
      <w:pPr>
        <w:pStyle w:val="639"/>
        <w:numPr>
          <w:ilvl w:val="0"/>
          <w:numId w:val="0"/>
        </w:numPr>
        <w:topLinePunct/>
        <w:autoSpaceDE/>
        <w:autoSpaceDN/>
        <w:spacing w:before="0" w:beforeLines="0" w:after="0" w:afterLines="0" w:line="360" w:lineRule="auto"/>
        <w:ind w:leftChars="0"/>
        <w:rPr>
          <w:sz w:val="24"/>
        </w:rPr>
      </w:pPr>
      <w:r>
        <w:rPr>
          <w:sz w:val="24"/>
        </w:rPr>
        <w:t>八、合同的转让和分包</w:t>
      </w:r>
    </w:p>
    <w:p>
      <w:pPr>
        <w:pStyle w:val="641"/>
        <w:topLinePunct/>
        <w:spacing w:line="360" w:lineRule="auto"/>
        <w:ind w:firstLine="600" w:firstLineChars="250"/>
        <w:rPr>
          <w:rFonts w:cs="Times New Roman"/>
          <w:spacing w:val="0"/>
        </w:rPr>
      </w:pPr>
      <w:r>
        <w:rPr>
          <w:rFonts w:cs="Times New Roman"/>
          <w:spacing w:val="0"/>
        </w:rPr>
        <w:t>1、</w:t>
      </w:r>
      <w:r>
        <w:rPr>
          <w:rFonts w:hint="eastAsia" w:cs="Times New Roman"/>
          <w:spacing w:val="0"/>
          <w:lang w:eastAsia="zh-CN"/>
        </w:rPr>
        <w:t>投标人</w:t>
      </w:r>
      <w:r>
        <w:rPr>
          <w:rFonts w:cs="Times New Roman"/>
          <w:spacing w:val="0"/>
        </w:rPr>
        <w:t>不得转包</w:t>
      </w:r>
      <w:r>
        <w:rPr>
          <w:rFonts w:hint="eastAsia" w:cs="Times New Roman"/>
          <w:spacing w:val="0"/>
        </w:rPr>
        <w:t>和违法分包</w:t>
      </w:r>
      <w:r>
        <w:rPr>
          <w:rFonts w:cs="Times New Roman"/>
          <w:spacing w:val="0"/>
        </w:rPr>
        <w:t>。</w:t>
      </w:r>
    </w:p>
    <w:p>
      <w:pPr>
        <w:pStyle w:val="641"/>
        <w:topLinePunct/>
        <w:spacing w:line="360" w:lineRule="auto"/>
        <w:ind w:firstLine="600" w:firstLineChars="250"/>
        <w:rPr>
          <w:rFonts w:cs="Times New Roman"/>
          <w:spacing w:val="0"/>
        </w:rPr>
      </w:pPr>
      <w:r>
        <w:rPr>
          <w:rFonts w:cs="Times New Roman"/>
          <w:spacing w:val="0"/>
        </w:rPr>
        <w:t>2、虽然</w:t>
      </w:r>
      <w:r>
        <w:rPr>
          <w:rFonts w:hint="eastAsia" w:cs="Times New Roman"/>
          <w:spacing w:val="0"/>
          <w:lang w:eastAsia="zh-CN"/>
        </w:rPr>
        <w:t>投标人</w:t>
      </w:r>
      <w:r>
        <w:rPr>
          <w:rFonts w:cs="Times New Roman"/>
          <w:spacing w:val="0"/>
        </w:rPr>
        <w:t>在投标文件中对外购的零部件作了说明且得到采购人认可，但</w:t>
      </w:r>
      <w:r>
        <w:rPr>
          <w:rFonts w:hint="eastAsia" w:cs="Times New Roman"/>
          <w:spacing w:val="0"/>
          <w:lang w:eastAsia="zh-CN"/>
        </w:rPr>
        <w:t>投标人</w:t>
      </w:r>
      <w:r>
        <w:rPr>
          <w:rFonts w:cs="Times New Roman"/>
          <w:spacing w:val="0"/>
        </w:rPr>
        <w:t>仍应对这些零部件的质量和技术性能负全部责任。</w:t>
      </w:r>
    </w:p>
    <w:p>
      <w:pPr>
        <w:pStyle w:val="639"/>
        <w:numPr>
          <w:ilvl w:val="0"/>
          <w:numId w:val="0"/>
        </w:numPr>
        <w:topLinePunct/>
        <w:autoSpaceDE/>
        <w:autoSpaceDN/>
        <w:spacing w:before="0" w:beforeLines="0" w:after="0" w:afterLines="0" w:line="360" w:lineRule="auto"/>
        <w:ind w:leftChars="0"/>
        <w:rPr>
          <w:sz w:val="24"/>
        </w:rPr>
      </w:pPr>
      <w:r>
        <w:rPr>
          <w:sz w:val="24"/>
        </w:rPr>
        <w:t>九、安装</w:t>
      </w:r>
    </w:p>
    <w:p>
      <w:pPr>
        <w:pStyle w:val="641"/>
        <w:topLinePunct/>
        <w:spacing w:line="360" w:lineRule="auto"/>
        <w:ind w:firstLine="600" w:firstLineChars="250"/>
        <w:jc w:val="left"/>
        <w:rPr>
          <w:rFonts w:cs="Times New Roman"/>
          <w:spacing w:val="0"/>
        </w:rPr>
      </w:pPr>
      <w:r>
        <w:rPr>
          <w:rFonts w:cs="Times New Roman"/>
          <w:spacing w:val="0"/>
        </w:rPr>
        <w:t>1、未经采购人书面同意，</w:t>
      </w:r>
      <w:r>
        <w:rPr>
          <w:rFonts w:hint="eastAsia" w:cs="Times New Roman"/>
          <w:spacing w:val="0"/>
          <w:lang w:eastAsia="zh-CN"/>
        </w:rPr>
        <w:t>投标人</w:t>
      </w:r>
      <w:r>
        <w:rPr>
          <w:rFonts w:cs="Times New Roman"/>
          <w:spacing w:val="0"/>
        </w:rPr>
        <w:t>不得更换安装队伍，否则安装费不予支付。</w:t>
      </w:r>
    </w:p>
    <w:p>
      <w:pPr>
        <w:pStyle w:val="641"/>
        <w:topLinePunct/>
        <w:spacing w:line="360" w:lineRule="auto"/>
        <w:ind w:firstLine="600" w:firstLineChars="250"/>
        <w:jc w:val="left"/>
        <w:rPr>
          <w:rFonts w:cs="Times New Roman"/>
          <w:spacing w:val="0"/>
        </w:rPr>
      </w:pPr>
      <w:r>
        <w:rPr>
          <w:rFonts w:cs="Times New Roman"/>
          <w:spacing w:val="0"/>
        </w:rPr>
        <w:t>2、采购人提供存放材料和工具的场地。</w:t>
      </w:r>
    </w:p>
    <w:p>
      <w:pPr>
        <w:pStyle w:val="641"/>
        <w:topLinePunct/>
        <w:spacing w:line="360" w:lineRule="auto"/>
        <w:ind w:firstLine="600" w:firstLineChars="250"/>
        <w:jc w:val="left"/>
        <w:rPr>
          <w:rFonts w:cs="Times New Roman"/>
          <w:spacing w:val="0"/>
        </w:rPr>
      </w:pPr>
      <w:r>
        <w:rPr>
          <w:rFonts w:cs="Times New Roman"/>
          <w:spacing w:val="0"/>
        </w:rPr>
        <w:t>3、</w:t>
      </w:r>
      <w:r>
        <w:rPr>
          <w:rFonts w:hint="eastAsia" w:cs="Times New Roman"/>
          <w:spacing w:val="0"/>
          <w:lang w:eastAsia="zh-CN"/>
        </w:rPr>
        <w:t>投标人</w:t>
      </w:r>
      <w:r>
        <w:rPr>
          <w:rFonts w:cs="Times New Roman"/>
          <w:spacing w:val="0"/>
        </w:rPr>
        <w:t>施工人员须服从采购人现场管理人员的管理，必须遵守现场的各项规章制度。</w:t>
      </w:r>
    </w:p>
    <w:p>
      <w:pPr>
        <w:pStyle w:val="641"/>
        <w:topLinePunct/>
        <w:spacing w:line="360" w:lineRule="auto"/>
        <w:ind w:firstLine="600" w:firstLineChars="250"/>
        <w:jc w:val="left"/>
        <w:rPr>
          <w:rFonts w:cs="Times New Roman"/>
          <w:spacing w:val="0"/>
        </w:rPr>
      </w:pPr>
      <w:r>
        <w:rPr>
          <w:rFonts w:cs="Times New Roman"/>
          <w:spacing w:val="0"/>
        </w:rPr>
        <w:t>4、设备及安装施工应严格按已确认的方案组织实施，并接受采购人或采购人委托人对施工质量、工程进度、施工技术方案、价款支付与结算审核等的管理和监督。</w:t>
      </w:r>
    </w:p>
    <w:p>
      <w:pPr>
        <w:pStyle w:val="641"/>
        <w:topLinePunct/>
        <w:spacing w:line="360" w:lineRule="auto"/>
        <w:ind w:firstLine="600" w:firstLineChars="250"/>
        <w:jc w:val="left"/>
        <w:rPr>
          <w:rFonts w:cs="Times New Roman"/>
          <w:spacing w:val="0"/>
        </w:rPr>
      </w:pPr>
      <w:r>
        <w:rPr>
          <w:rFonts w:hint="eastAsia" w:cs="Times New Roman"/>
          <w:spacing w:val="0"/>
        </w:rPr>
        <w:t>5、</w:t>
      </w:r>
      <w:r>
        <w:rPr>
          <w:rFonts w:hint="eastAsia" w:cs="Times New Roman"/>
          <w:spacing w:val="0"/>
          <w:lang w:eastAsia="zh-CN"/>
        </w:rPr>
        <w:t>投标人</w:t>
      </w:r>
      <w:r>
        <w:rPr>
          <w:rFonts w:hint="eastAsia" w:cs="Times New Roman"/>
          <w:spacing w:val="0"/>
        </w:rPr>
        <w:t>派遣服务人员的相关劳务纠纷、人身安全和伤病残等方面的纠纷全部由中标</w:t>
      </w:r>
      <w:r>
        <w:rPr>
          <w:rFonts w:hint="eastAsia" w:cs="Times New Roman"/>
          <w:spacing w:val="0"/>
          <w:lang w:eastAsia="zh-CN"/>
        </w:rPr>
        <w:t>投标人</w:t>
      </w:r>
      <w:r>
        <w:rPr>
          <w:rFonts w:hint="eastAsia" w:cs="Times New Roman"/>
          <w:spacing w:val="0"/>
        </w:rPr>
        <w:t>负责，与采购人无任何法律关系。</w:t>
      </w:r>
    </w:p>
    <w:p>
      <w:pPr>
        <w:pStyle w:val="639"/>
        <w:numPr>
          <w:ilvl w:val="0"/>
          <w:numId w:val="0"/>
        </w:numPr>
        <w:topLinePunct/>
        <w:autoSpaceDE/>
        <w:autoSpaceDN/>
        <w:spacing w:before="0" w:beforeLines="0" w:after="0" w:afterLines="0" w:line="360" w:lineRule="auto"/>
        <w:ind w:leftChars="0"/>
        <w:rPr>
          <w:sz w:val="24"/>
        </w:rPr>
      </w:pPr>
      <w:r>
        <w:rPr>
          <w:sz w:val="24"/>
        </w:rPr>
        <w:t>十、质量、技术标准</w:t>
      </w:r>
    </w:p>
    <w:p>
      <w:pPr>
        <w:topLinePunct/>
        <w:spacing w:line="360" w:lineRule="auto"/>
        <w:ind w:firstLine="480"/>
        <w:jc w:val="left"/>
        <w:rPr>
          <w:rFonts w:ascii="宋体" w:hAnsi="宋体"/>
          <w:sz w:val="24"/>
        </w:rPr>
      </w:pPr>
      <w:r>
        <w:rPr>
          <w:rFonts w:ascii="宋体" w:hAnsi="宋体"/>
          <w:sz w:val="24"/>
        </w:rPr>
        <w:t>产品的质量、技术标准按招标文件和投标文件，如与最新国家颁布的标准有矛盾的，一律以高标准为准。</w:t>
      </w:r>
    </w:p>
    <w:p>
      <w:pPr>
        <w:pStyle w:val="639"/>
        <w:numPr>
          <w:ilvl w:val="0"/>
          <w:numId w:val="0"/>
        </w:numPr>
        <w:topLinePunct/>
        <w:autoSpaceDE/>
        <w:autoSpaceDN/>
        <w:spacing w:before="0" w:beforeLines="0" w:after="0" w:afterLines="0" w:line="360" w:lineRule="auto"/>
        <w:ind w:leftChars="0"/>
        <w:rPr>
          <w:sz w:val="24"/>
        </w:rPr>
      </w:pPr>
      <w:r>
        <w:rPr>
          <w:sz w:val="24"/>
        </w:rPr>
        <w:t>十一、质量保证</w:t>
      </w:r>
    </w:p>
    <w:p>
      <w:pPr>
        <w:pStyle w:val="641"/>
        <w:topLinePunct/>
        <w:spacing w:line="360" w:lineRule="auto"/>
        <w:ind w:firstLine="504" w:firstLineChars="200"/>
        <w:jc w:val="left"/>
      </w:pPr>
      <w:r>
        <w:rPr>
          <w:rFonts w:hint="eastAsia"/>
        </w:rPr>
        <w:t>1、乙方（及制造商）对中标设备使用的安全性能与检测结果的可靠性负全部责任。</w:t>
      </w:r>
    </w:p>
    <w:p>
      <w:pPr>
        <w:pStyle w:val="641"/>
        <w:topLinePunct/>
        <w:spacing w:line="360" w:lineRule="auto"/>
        <w:ind w:firstLine="504" w:firstLineChars="200"/>
        <w:jc w:val="left"/>
      </w:pPr>
      <w:r>
        <w:rPr>
          <w:rFonts w:hint="eastAsia"/>
        </w:rPr>
        <w:t>为确保系统高质量，乙方应制定有关实施期间的质量保证计划，包括系统设计与施工规范化管理、仪器设备质量保证、技术人员资质及管理等。</w:t>
      </w:r>
    </w:p>
    <w:p>
      <w:pPr>
        <w:pStyle w:val="641"/>
        <w:topLinePunct/>
        <w:spacing w:line="360" w:lineRule="auto"/>
        <w:ind w:firstLine="504" w:firstLineChars="200"/>
        <w:jc w:val="left"/>
      </w:pPr>
      <w:r>
        <w:rPr>
          <w:rFonts w:hint="eastAsia"/>
        </w:rPr>
        <w:t>乙方所提供的设备应保证能在使用当地的水文、气候及水质条件下全天候正常运行。</w:t>
      </w:r>
    </w:p>
    <w:p>
      <w:pPr>
        <w:pStyle w:val="641"/>
        <w:topLinePunct/>
        <w:spacing w:line="360" w:lineRule="auto"/>
        <w:ind w:firstLine="504" w:firstLineChars="200"/>
        <w:jc w:val="left"/>
      </w:pPr>
      <w:r>
        <w:rPr>
          <w:rFonts w:hint="eastAsia"/>
        </w:rPr>
        <w:t>2、乙方所提供的设备必须是全新的、完整的、有效的、功能齐全的设备，并且必须是技术先进的、高质量的和工艺精良的产品，所有的部件必须无任何缺陷。</w:t>
      </w:r>
    </w:p>
    <w:p>
      <w:pPr>
        <w:pStyle w:val="641"/>
        <w:topLinePunct/>
        <w:spacing w:line="360" w:lineRule="auto"/>
        <w:ind w:firstLine="504" w:firstLineChars="200"/>
        <w:jc w:val="left"/>
      </w:pPr>
      <w:r>
        <w:rPr>
          <w:rFonts w:hint="eastAsia"/>
        </w:rPr>
        <w:t>提供的货物应具有出厂检验合格证，不得是长期积压产品。</w:t>
      </w:r>
    </w:p>
    <w:p>
      <w:pPr>
        <w:pStyle w:val="641"/>
        <w:topLinePunct/>
        <w:spacing w:line="360" w:lineRule="auto"/>
        <w:ind w:firstLine="504" w:firstLineChars="200"/>
        <w:jc w:val="left"/>
      </w:pPr>
      <w:r>
        <w:rPr>
          <w:rFonts w:hint="eastAsia"/>
        </w:rPr>
        <w:t>甲方不接受拼凑、组装的货物投标，不接受试制品或不成熟、未定型的货物。</w:t>
      </w:r>
    </w:p>
    <w:p>
      <w:pPr>
        <w:pStyle w:val="641"/>
        <w:topLinePunct/>
        <w:spacing w:line="360" w:lineRule="auto"/>
        <w:ind w:firstLine="504" w:firstLineChars="200"/>
        <w:jc w:val="left"/>
      </w:pPr>
      <w:r>
        <w:rPr>
          <w:rFonts w:hint="eastAsia"/>
        </w:rPr>
        <w:t>3、在质量保修期内</w:t>
      </w:r>
      <w:r>
        <w:t>,</w:t>
      </w:r>
      <w:r>
        <w:rPr>
          <w:rFonts w:hint="eastAsia"/>
        </w:rPr>
        <w:t>由于系统中软件或者硬件、仪器设备自己本身的设计缺陷的，会影响或者将来可能影响正常使用的，</w:t>
      </w:r>
      <w:r>
        <w:rPr>
          <w:rFonts w:hint="eastAsia"/>
          <w:lang w:eastAsia="zh-CN"/>
        </w:rPr>
        <w:t>投标人</w:t>
      </w:r>
      <w:r>
        <w:rPr>
          <w:rFonts w:hint="eastAsia"/>
        </w:rPr>
        <w:t>应提供免费升级、维修及更换。</w:t>
      </w:r>
    </w:p>
    <w:p>
      <w:pPr>
        <w:pStyle w:val="641"/>
        <w:topLinePunct/>
        <w:spacing w:line="360" w:lineRule="auto"/>
        <w:ind w:firstLine="480" w:firstLineChars="200"/>
        <w:rPr>
          <w:rFonts w:cs="Times New Roman"/>
          <w:spacing w:val="0"/>
        </w:rPr>
      </w:pPr>
      <w:r>
        <w:rPr>
          <w:rFonts w:cs="Times New Roman"/>
          <w:spacing w:val="0"/>
        </w:rPr>
        <w:t>4、</w:t>
      </w:r>
      <w:r>
        <w:rPr>
          <w:rFonts w:hint="eastAsia" w:cs="Times New Roman"/>
          <w:bCs/>
          <w:spacing w:val="0"/>
          <w:lang w:eastAsia="zh-CN"/>
        </w:rPr>
        <w:t>投标人</w:t>
      </w:r>
      <w:r>
        <w:rPr>
          <w:rFonts w:cs="Times New Roman"/>
          <w:bCs/>
          <w:spacing w:val="0"/>
        </w:rPr>
        <w:t>提供设备的质量保证期为现场安装完毕、经竣工验收合格起算：产品质保期</w:t>
      </w:r>
      <w:r>
        <w:rPr>
          <w:rFonts w:hint="eastAsia" w:cs="Times New Roman"/>
          <w:bCs/>
          <w:spacing w:val="0"/>
        </w:rPr>
        <w:t>3</w:t>
      </w:r>
      <w:r>
        <w:rPr>
          <w:rFonts w:cs="Times New Roman"/>
          <w:bCs/>
          <w:spacing w:val="0"/>
        </w:rPr>
        <w:t>年。</w:t>
      </w:r>
      <w:r>
        <w:rPr>
          <w:rFonts w:cs="Times New Roman"/>
          <w:spacing w:val="0"/>
        </w:rPr>
        <w:t>在保证期内因设备本身的质量问题发生故障，</w:t>
      </w:r>
      <w:r>
        <w:rPr>
          <w:rFonts w:hint="eastAsia" w:cs="Times New Roman"/>
          <w:spacing w:val="0"/>
          <w:lang w:eastAsia="zh-CN"/>
        </w:rPr>
        <w:t>投标人</w:t>
      </w:r>
      <w:r>
        <w:rPr>
          <w:rFonts w:cs="Times New Roman"/>
          <w:spacing w:val="0"/>
        </w:rPr>
        <w:t>应负责免费修理和更换零部件。对达不到使用要求者，经双方协商，可按以下办法处理：</w:t>
      </w:r>
    </w:p>
    <w:p>
      <w:pPr>
        <w:topLinePunct/>
        <w:spacing w:line="360" w:lineRule="auto"/>
        <w:ind w:firstLine="460" w:firstLineChars="192"/>
        <w:rPr>
          <w:rFonts w:ascii="宋体" w:hAnsi="宋体"/>
          <w:sz w:val="24"/>
        </w:rPr>
      </w:pPr>
      <w:r>
        <w:rPr>
          <w:rFonts w:ascii="宋体" w:hAnsi="宋体"/>
          <w:sz w:val="24"/>
        </w:rPr>
        <w:t>(1) 退货处理：</w:t>
      </w:r>
      <w:r>
        <w:rPr>
          <w:rFonts w:hint="eastAsia" w:ascii="宋体" w:hAnsi="宋体"/>
          <w:sz w:val="24"/>
          <w:lang w:eastAsia="zh-CN"/>
        </w:rPr>
        <w:t>投标人</w:t>
      </w:r>
      <w:r>
        <w:rPr>
          <w:rFonts w:ascii="宋体" w:hAnsi="宋体"/>
          <w:sz w:val="24"/>
        </w:rPr>
        <w:t>应退还采购人支付的设备款，同时应承担该设备的运输费用；</w:t>
      </w:r>
    </w:p>
    <w:p>
      <w:pPr>
        <w:topLinePunct/>
        <w:spacing w:line="360" w:lineRule="auto"/>
        <w:ind w:firstLine="460" w:firstLineChars="192"/>
        <w:rPr>
          <w:rFonts w:ascii="宋体" w:hAnsi="宋体"/>
          <w:sz w:val="24"/>
        </w:rPr>
      </w:pPr>
      <w:r>
        <w:rPr>
          <w:rFonts w:ascii="宋体" w:hAnsi="宋体"/>
          <w:sz w:val="24"/>
        </w:rPr>
        <w:t>(2) 更换设备：由</w:t>
      </w:r>
      <w:r>
        <w:rPr>
          <w:rFonts w:hint="eastAsia" w:ascii="宋体" w:hAnsi="宋体"/>
          <w:sz w:val="24"/>
          <w:lang w:eastAsia="zh-CN"/>
        </w:rPr>
        <w:t>投标人</w:t>
      </w:r>
      <w:r>
        <w:rPr>
          <w:rFonts w:ascii="宋体" w:hAnsi="宋体"/>
          <w:sz w:val="24"/>
        </w:rPr>
        <w:t>承担所发生的所有费用；</w:t>
      </w:r>
    </w:p>
    <w:p>
      <w:pPr>
        <w:pStyle w:val="641"/>
        <w:topLinePunct/>
        <w:spacing w:line="360" w:lineRule="auto"/>
        <w:ind w:firstLine="480" w:firstLineChars="200"/>
        <w:rPr>
          <w:rFonts w:cs="Times New Roman"/>
          <w:spacing w:val="0"/>
        </w:rPr>
      </w:pPr>
      <w:r>
        <w:rPr>
          <w:rFonts w:cs="Times New Roman"/>
          <w:spacing w:val="0"/>
        </w:rPr>
        <w:t>5、在使用过程中如发生质量问题，</w:t>
      </w:r>
      <w:r>
        <w:rPr>
          <w:rFonts w:hint="eastAsia" w:cs="Times New Roman"/>
          <w:spacing w:val="0"/>
          <w:lang w:eastAsia="zh-CN"/>
        </w:rPr>
        <w:t>投标人</w:t>
      </w:r>
      <w:r>
        <w:rPr>
          <w:rFonts w:cs="Times New Roman"/>
          <w:spacing w:val="0"/>
        </w:rPr>
        <w:t>必须在接到采购人通知后48小时内派技术人员到达采购人现场。</w:t>
      </w:r>
    </w:p>
    <w:p>
      <w:pPr>
        <w:pStyle w:val="641"/>
        <w:topLinePunct/>
        <w:spacing w:line="360" w:lineRule="auto"/>
        <w:ind w:firstLine="504" w:firstLineChars="200"/>
        <w:rPr>
          <w:rFonts w:cs="Times New Roman"/>
          <w:spacing w:val="0"/>
        </w:rPr>
      </w:pPr>
      <w:r>
        <w:rPr>
          <w:rFonts w:hint="eastAsia"/>
        </w:rPr>
        <w:t>6、设备安装、调试到验收合格交付后，投标人需提供</w:t>
      </w:r>
      <w:r>
        <w:t>36</w:t>
      </w:r>
      <w:r>
        <w:rPr>
          <w:rFonts w:hint="eastAsia"/>
        </w:rPr>
        <w:t>个月的维保服务工作（自验收合格交付之日起算）。</w:t>
      </w:r>
    </w:p>
    <w:p>
      <w:pPr>
        <w:pStyle w:val="639"/>
        <w:numPr>
          <w:ilvl w:val="0"/>
          <w:numId w:val="0"/>
        </w:numPr>
        <w:topLinePunct/>
        <w:autoSpaceDE/>
        <w:autoSpaceDN/>
        <w:spacing w:before="0" w:beforeLines="0" w:after="0" w:afterLines="0" w:line="360" w:lineRule="auto"/>
        <w:ind w:leftChars="0"/>
        <w:rPr>
          <w:sz w:val="24"/>
        </w:rPr>
      </w:pPr>
      <w:r>
        <w:rPr>
          <w:sz w:val="24"/>
        </w:rPr>
        <w:t>十二、付款方式</w:t>
      </w:r>
    </w:p>
    <w:p>
      <w:pPr>
        <w:pStyle w:val="641"/>
        <w:topLinePunct/>
        <w:spacing w:line="360" w:lineRule="auto"/>
        <w:ind w:firstLine="504" w:firstLineChars="200"/>
        <w:rPr>
          <w:rFonts w:hint="eastAsia" w:ascii="宋体" w:hAnsi="宋体" w:eastAsia="宋体" w:cs="宋体"/>
          <w:color w:val="auto"/>
          <w:lang w:val="en-US"/>
        </w:rPr>
      </w:pPr>
      <w:r>
        <w:rPr>
          <w:rFonts w:hint="eastAsia" w:ascii="宋体" w:hAnsi="宋体" w:eastAsia="宋体" w:cs="宋体"/>
          <w:color w:val="auto"/>
          <w:lang w:val="en-US"/>
        </w:rPr>
        <w:t>签订合同，合同生效以及具备实施条件后7</w:t>
      </w:r>
      <w:r>
        <w:rPr>
          <w:rFonts w:hint="eastAsia" w:ascii="宋体" w:hAnsi="宋体" w:eastAsia="宋体" w:cs="宋体"/>
          <w:color w:val="auto"/>
        </w:rPr>
        <w:t>个工作日内支付合同</w:t>
      </w:r>
      <w:r>
        <w:rPr>
          <w:rFonts w:hint="eastAsia" w:ascii="宋体" w:hAnsi="宋体" w:eastAsia="宋体" w:cs="宋体"/>
          <w:color w:val="auto"/>
          <w:lang w:val="en-US" w:eastAsia="zh-CN"/>
        </w:rPr>
        <w:t>金额人民币贰佰伍拾万元整（￥2500000.00）</w:t>
      </w:r>
      <w:r>
        <w:rPr>
          <w:rFonts w:hint="eastAsia" w:ascii="宋体" w:hAnsi="宋体" w:eastAsia="宋体" w:cs="宋体"/>
          <w:color w:val="auto"/>
        </w:rPr>
        <w:t>作为预付款</w:t>
      </w:r>
      <w:r>
        <w:rPr>
          <w:rFonts w:hint="eastAsia" w:ascii="宋体" w:hAnsi="宋体" w:eastAsia="宋体" w:cs="宋体"/>
          <w:color w:val="auto"/>
          <w:lang w:val="en-US"/>
        </w:rPr>
        <w:t>；</w:t>
      </w:r>
      <w:r>
        <w:rPr>
          <w:rFonts w:hint="eastAsia" w:ascii="宋体" w:hAnsi="宋体" w:eastAsia="宋体" w:cs="宋体"/>
          <w:color w:val="auto"/>
          <w:lang w:val="en-US" w:eastAsia="zh-CN"/>
        </w:rPr>
        <w:t>剩余款项分4个年度服务周期（服务周期自验收合格交付使用之日起计）平均支付完毕（注：每个年度服务周期的10月为付款节点）</w:t>
      </w:r>
      <w:r>
        <w:rPr>
          <w:rFonts w:hint="eastAsia" w:ascii="宋体" w:hAnsi="宋体" w:eastAsia="宋体" w:cs="宋体"/>
          <w:color w:val="auto"/>
          <w:lang w:val="en-US"/>
        </w:rPr>
        <w:t>。</w:t>
      </w:r>
    </w:p>
    <w:p>
      <w:pPr>
        <w:pStyle w:val="639"/>
        <w:numPr>
          <w:ilvl w:val="0"/>
          <w:numId w:val="0"/>
        </w:numPr>
        <w:topLinePunct/>
        <w:autoSpaceDE/>
        <w:autoSpaceDN/>
        <w:spacing w:before="0" w:beforeLines="0" w:after="0" w:afterLines="0" w:line="360" w:lineRule="auto"/>
        <w:ind w:leftChars="0"/>
        <w:rPr>
          <w:sz w:val="24"/>
        </w:rPr>
      </w:pPr>
      <w:r>
        <w:rPr>
          <w:sz w:val="24"/>
        </w:rPr>
        <w:t>十三、验收</w:t>
      </w:r>
    </w:p>
    <w:p>
      <w:pPr>
        <w:pStyle w:val="57"/>
        <w:topLinePunct/>
        <w:snapToGrid w:val="0"/>
        <w:spacing w:before="0" w:beforeAutospacing="0" w:after="0" w:afterAutospacing="0" w:line="360" w:lineRule="auto"/>
        <w:ind w:firstLine="480" w:firstLineChars="200"/>
        <w:jc w:val="both"/>
        <w:rPr>
          <w:rFonts w:cs="宋体"/>
        </w:rPr>
      </w:pPr>
      <w:r>
        <w:rPr>
          <w:rFonts w:hint="eastAsia" w:cs="宋体"/>
        </w:rPr>
        <w:t>（一）性能检测与检验</w:t>
      </w:r>
    </w:p>
    <w:p>
      <w:pPr>
        <w:pStyle w:val="57"/>
        <w:topLinePunct/>
        <w:snapToGrid w:val="0"/>
        <w:spacing w:before="0" w:beforeAutospacing="0" w:after="0" w:afterAutospacing="0" w:line="360" w:lineRule="auto"/>
        <w:ind w:firstLine="480" w:firstLineChars="200"/>
        <w:jc w:val="both"/>
        <w:rPr>
          <w:rFonts w:cs="宋体"/>
        </w:rPr>
      </w:pPr>
      <w:r>
        <w:rPr>
          <w:rFonts w:hint="eastAsia" w:cs="宋体"/>
        </w:rPr>
        <w:t>中标人应提供设备的有效检验文件，经业主认可后，与合同的性能指标一起作为设备验收标准，中标人在试运行前，应当对所交付的项目进行性能检测，以确认交付项目符合本合同的规定。业主可对系统设备进行复检和性能测试，投标人应派出有经验的，高水平的技术人员协助此项工作，复检时如发现有缺陷，中标人应立即改进此项缺陷，并再次进行检测和评估。</w:t>
      </w:r>
    </w:p>
    <w:p>
      <w:pPr>
        <w:pStyle w:val="57"/>
        <w:topLinePunct/>
        <w:snapToGrid w:val="0"/>
        <w:spacing w:before="0" w:beforeAutospacing="0" w:after="0" w:afterAutospacing="0" w:line="360" w:lineRule="auto"/>
        <w:ind w:firstLine="480" w:firstLineChars="200"/>
        <w:jc w:val="both"/>
        <w:rPr>
          <w:rFonts w:cs="宋体"/>
        </w:rPr>
      </w:pPr>
      <w:r>
        <w:rPr>
          <w:rFonts w:hint="eastAsia" w:cs="宋体"/>
        </w:rPr>
        <w:t>（二）调试</w:t>
      </w:r>
    </w:p>
    <w:p>
      <w:pPr>
        <w:pStyle w:val="57"/>
        <w:topLinePunct/>
        <w:snapToGrid w:val="0"/>
        <w:spacing w:before="0" w:beforeAutospacing="0" w:after="0" w:afterAutospacing="0" w:line="360" w:lineRule="auto"/>
        <w:ind w:firstLine="480" w:firstLineChars="200"/>
        <w:jc w:val="both"/>
        <w:rPr>
          <w:rFonts w:cs="宋体"/>
        </w:rPr>
      </w:pPr>
      <w:r>
        <w:rPr>
          <w:rFonts w:hint="eastAsia" w:cs="宋体"/>
        </w:rPr>
        <w:t>设备到达后，中标人应在收到业主通知后，派出相关技术人员前往项目实施所在地进行安装调试。人数、技术级别、服务内容及调试时间应在投标文件中详细说明。</w:t>
      </w:r>
    </w:p>
    <w:p>
      <w:pPr>
        <w:pStyle w:val="57"/>
        <w:topLinePunct/>
        <w:snapToGrid w:val="0"/>
        <w:spacing w:before="0" w:beforeAutospacing="0" w:after="0" w:afterAutospacing="0" w:line="360" w:lineRule="auto"/>
        <w:ind w:firstLine="480" w:firstLineChars="200"/>
        <w:jc w:val="both"/>
        <w:rPr>
          <w:rFonts w:cs="宋体"/>
        </w:rPr>
      </w:pPr>
      <w:r>
        <w:rPr>
          <w:rFonts w:hint="eastAsia" w:cs="宋体"/>
        </w:rPr>
        <w:t>（三）验收</w:t>
      </w:r>
    </w:p>
    <w:p>
      <w:pPr>
        <w:pStyle w:val="57"/>
        <w:topLinePunct/>
        <w:snapToGrid w:val="0"/>
        <w:spacing w:before="0" w:beforeAutospacing="0" w:after="0" w:afterAutospacing="0" w:line="360" w:lineRule="auto"/>
        <w:ind w:firstLine="480" w:firstLineChars="200"/>
        <w:jc w:val="both"/>
        <w:rPr>
          <w:rFonts w:cs="宋体"/>
        </w:rPr>
      </w:pPr>
      <w:r>
        <w:rPr>
          <w:rFonts w:hint="eastAsia" w:cs="宋体"/>
        </w:rPr>
        <w:t>系统试运行完成后，中标人以书面形式向业主提交验收报告及验收申请，业主审核同意后组织验收以验收会形式进行验收，费用计入报价中。</w:t>
      </w:r>
    </w:p>
    <w:p>
      <w:pPr>
        <w:pStyle w:val="57"/>
        <w:topLinePunct/>
        <w:snapToGrid w:val="0"/>
        <w:spacing w:before="0" w:beforeAutospacing="0" w:after="0" w:afterAutospacing="0" w:line="360" w:lineRule="auto"/>
        <w:ind w:firstLine="480" w:firstLineChars="200"/>
        <w:jc w:val="both"/>
        <w:rPr>
          <w:rFonts w:cs="宋体"/>
        </w:rPr>
      </w:pPr>
      <w:r>
        <w:rPr>
          <w:rFonts w:hint="eastAsia" w:cs="宋体"/>
        </w:rPr>
        <w:t>若验收不合格，中标人应在10日历天内包退、包换到位并承担验收相关费用。采购人组织第二次验收，若第二次验收不合格，采购人有权解除合同，中标人除支付验收费用外还须及时退还采购人已支付的合同款项，且采购人保留向中标人索赔的权利。</w:t>
      </w:r>
    </w:p>
    <w:p>
      <w:pPr>
        <w:pStyle w:val="639"/>
        <w:numPr>
          <w:ilvl w:val="0"/>
          <w:numId w:val="0"/>
        </w:numPr>
        <w:topLinePunct/>
        <w:autoSpaceDE/>
        <w:autoSpaceDN/>
        <w:spacing w:before="0" w:beforeLines="0" w:after="0" w:afterLines="0" w:line="360" w:lineRule="auto"/>
        <w:ind w:leftChars="0"/>
        <w:rPr>
          <w:sz w:val="24"/>
        </w:rPr>
      </w:pPr>
      <w:r>
        <w:rPr>
          <w:sz w:val="24"/>
        </w:rPr>
        <w:t>十四、售后服务</w:t>
      </w:r>
      <w:r>
        <w:rPr>
          <w:rFonts w:hint="eastAsia"/>
          <w:sz w:val="24"/>
        </w:rPr>
        <w:t>与技术培训</w:t>
      </w:r>
    </w:p>
    <w:p>
      <w:pPr>
        <w:topLinePunct/>
        <w:spacing w:line="360" w:lineRule="auto"/>
        <w:ind w:firstLine="480"/>
        <w:rPr>
          <w:rFonts w:ascii="宋体" w:hAnsi="宋体"/>
          <w:sz w:val="24"/>
        </w:rPr>
      </w:pPr>
      <w:r>
        <w:rPr>
          <w:rFonts w:ascii="宋体" w:hAnsi="宋体"/>
          <w:sz w:val="24"/>
        </w:rPr>
        <w:t>1、投标人须保证所提供产品符合国家有关规定，保证产品为最新原厂设备。投标人须保证所提供产品具有合法的版权或使用权。本项目采购的产品，如在本项目范围内使用过程中出现版权或使用权纠纷，应由投标人负责，采购人不承担责任。</w:t>
      </w:r>
    </w:p>
    <w:p>
      <w:pPr>
        <w:topLinePunct/>
        <w:spacing w:line="360" w:lineRule="auto"/>
        <w:ind w:firstLine="480"/>
        <w:rPr>
          <w:rFonts w:ascii="宋体" w:hAnsi="宋体"/>
          <w:sz w:val="24"/>
        </w:rPr>
      </w:pPr>
      <w:r>
        <w:rPr>
          <w:rFonts w:ascii="宋体" w:hAnsi="宋体"/>
          <w:sz w:val="24"/>
        </w:rPr>
        <w:t>2、投标人必须保证解决项目所涉及的技术问题，如因技术原因无法满足采购人需求，由此产生的风险由投标人承担。</w:t>
      </w:r>
    </w:p>
    <w:p>
      <w:pPr>
        <w:topLinePunct/>
        <w:spacing w:line="360" w:lineRule="auto"/>
        <w:ind w:firstLine="480"/>
        <w:rPr>
          <w:rFonts w:ascii="宋体" w:hAnsi="宋体"/>
          <w:sz w:val="24"/>
        </w:rPr>
      </w:pPr>
      <w:r>
        <w:rPr>
          <w:rFonts w:ascii="宋体" w:hAnsi="宋体"/>
          <w:sz w:val="24"/>
        </w:rPr>
        <w:t>3、</w:t>
      </w:r>
      <w:r>
        <w:rPr>
          <w:rFonts w:hint="eastAsia" w:ascii="宋体" w:hAnsi="宋体"/>
          <w:sz w:val="24"/>
        </w:rPr>
        <w:t>本项目所有硬件设备在维保期内应由</w:t>
      </w:r>
      <w:r>
        <w:rPr>
          <w:rFonts w:hint="eastAsia" w:ascii="宋体" w:hAnsi="宋体"/>
          <w:sz w:val="24"/>
          <w:lang w:eastAsia="zh-CN"/>
        </w:rPr>
        <w:t>投标人</w:t>
      </w:r>
      <w:r>
        <w:rPr>
          <w:rFonts w:hint="eastAsia" w:ascii="宋体" w:hAnsi="宋体"/>
          <w:sz w:val="24"/>
        </w:rPr>
        <w:t>提供免费质保服务，所有软件提供终生升级服务（质保期内免费）。</w:t>
      </w:r>
      <w:r>
        <w:rPr>
          <w:rFonts w:hint="eastAsia" w:ascii="宋体" w:hAnsi="宋体"/>
          <w:sz w:val="24"/>
          <w:lang w:eastAsia="zh-CN"/>
        </w:rPr>
        <w:t>投标人</w:t>
      </w:r>
      <w:r>
        <w:rPr>
          <w:rFonts w:hint="eastAsia" w:ascii="宋体" w:hAnsi="宋体"/>
          <w:sz w:val="24"/>
        </w:rPr>
        <w:t>应具备完善的仪器设备配件供应渠道并提供7*24小时热线电话或电子邮件服务，在售后维护期内，对采购方提出的系统问题、发现的故障等，在接到采购人维修及技术服务要求后应立即作出响应，在远程不能解决问题的情况下，应</w:t>
      </w:r>
      <w:r>
        <w:rPr>
          <w:rFonts w:hint="eastAsia" w:ascii="宋体" w:hAnsi="宋体"/>
          <w:sz w:val="24"/>
          <w:highlight w:val="none"/>
        </w:rPr>
        <w:t>在</w:t>
      </w:r>
      <w:r>
        <w:rPr>
          <w:rFonts w:hint="eastAsia" w:ascii="宋体" w:hAnsi="宋体"/>
          <w:sz w:val="24"/>
          <w:highlight w:val="none"/>
          <w:lang w:val="en-US" w:eastAsia="zh-CN"/>
        </w:rPr>
        <w:t>4</w:t>
      </w:r>
      <w:r>
        <w:rPr>
          <w:rFonts w:hint="eastAsia" w:ascii="宋体" w:hAnsi="宋体"/>
          <w:sz w:val="24"/>
          <w:highlight w:val="none"/>
        </w:rPr>
        <w:t>小时内赶到</w:t>
      </w:r>
      <w:r>
        <w:rPr>
          <w:rFonts w:hint="eastAsia" w:ascii="宋体" w:hAnsi="宋体"/>
          <w:sz w:val="24"/>
        </w:rPr>
        <w:t>现场并及时排除故障。</w:t>
      </w:r>
    </w:p>
    <w:p>
      <w:pPr>
        <w:topLinePunct/>
        <w:spacing w:line="360" w:lineRule="auto"/>
        <w:ind w:firstLine="480"/>
        <w:rPr>
          <w:rFonts w:ascii="宋体" w:hAnsi="宋体"/>
          <w:sz w:val="24"/>
        </w:rPr>
      </w:pPr>
      <w:r>
        <w:rPr>
          <w:rFonts w:hint="eastAsia" w:ascii="宋体" w:hAnsi="宋体"/>
          <w:sz w:val="24"/>
        </w:rPr>
        <w:t>4、运维技术人员必须配备专用工具、调试软件及常用零部件等。</w:t>
      </w:r>
    </w:p>
    <w:p>
      <w:pPr>
        <w:topLinePunct/>
        <w:spacing w:line="360" w:lineRule="auto"/>
        <w:ind w:firstLine="480"/>
        <w:rPr>
          <w:rFonts w:ascii="宋体" w:hAnsi="宋体"/>
          <w:sz w:val="24"/>
        </w:rPr>
      </w:pPr>
      <w:r>
        <w:rPr>
          <w:rFonts w:ascii="宋体" w:hAnsi="宋体"/>
          <w:sz w:val="24"/>
        </w:rPr>
        <w:t>5、培训</w:t>
      </w:r>
    </w:p>
    <w:p>
      <w:pPr>
        <w:topLinePunct/>
        <w:spacing w:line="360" w:lineRule="auto"/>
        <w:ind w:firstLine="480"/>
        <w:rPr>
          <w:rFonts w:ascii="宋体" w:hAnsi="宋体"/>
          <w:sz w:val="24"/>
        </w:rPr>
      </w:pPr>
      <w:r>
        <w:rPr>
          <w:rFonts w:hint="eastAsia" w:ascii="宋体" w:hAnsi="宋体"/>
          <w:sz w:val="24"/>
          <w:lang w:eastAsia="zh-CN"/>
        </w:rPr>
        <w:t>投标人</w:t>
      </w:r>
      <w:r>
        <w:rPr>
          <w:rFonts w:ascii="宋体" w:hAnsi="宋体"/>
          <w:sz w:val="24"/>
        </w:rPr>
        <w:t>技术培训及相关系统的基础培训，内容包括软硬件安装调试及初始化、使用等的基本操作培训。</w:t>
      </w:r>
      <w:r>
        <w:rPr>
          <w:rFonts w:hint="eastAsia" w:ascii="宋体" w:hAnsi="宋体"/>
          <w:sz w:val="24"/>
          <w:lang w:eastAsia="zh-CN"/>
        </w:rPr>
        <w:t>投标人</w:t>
      </w:r>
      <w:r>
        <w:rPr>
          <w:rFonts w:ascii="宋体" w:hAnsi="宋体"/>
          <w:sz w:val="24"/>
        </w:rPr>
        <w:t>须制定出详细完整的培训方案，包括培训的具体内容、培训方式（现场培训或集中培训）、人数、教师、日程安排、资料、培训费等。应能使采购人相关人员独立操作、维护、管理，确保系统能正常安全运行。</w:t>
      </w:r>
    </w:p>
    <w:p>
      <w:pPr>
        <w:topLinePunct/>
        <w:spacing w:line="360" w:lineRule="auto"/>
        <w:ind w:firstLine="480"/>
        <w:rPr>
          <w:rFonts w:ascii="宋体" w:hAnsi="宋体"/>
          <w:sz w:val="24"/>
        </w:rPr>
      </w:pPr>
      <w:r>
        <w:rPr>
          <w:rFonts w:hint="eastAsia" w:ascii="宋体" w:hAnsi="宋体"/>
          <w:sz w:val="24"/>
          <w:lang w:eastAsia="zh-CN"/>
        </w:rPr>
        <w:t>投标人</w:t>
      </w:r>
      <w:r>
        <w:rPr>
          <w:rFonts w:ascii="宋体" w:hAnsi="宋体"/>
          <w:sz w:val="24"/>
        </w:rPr>
        <w:t>应提供详细的培训方案必须包括：</w:t>
      </w:r>
    </w:p>
    <w:p>
      <w:pPr>
        <w:topLinePunct/>
        <w:spacing w:line="360" w:lineRule="auto"/>
        <w:ind w:firstLine="480"/>
        <w:rPr>
          <w:rFonts w:ascii="宋体" w:hAnsi="宋体"/>
          <w:sz w:val="24"/>
        </w:rPr>
      </w:pPr>
      <w:r>
        <w:rPr>
          <w:rFonts w:ascii="宋体" w:hAnsi="宋体"/>
          <w:sz w:val="24"/>
        </w:rPr>
        <w:t>1）提供所有设备实操现场培训，保障用户人员了解并掌握系统软硬件的操作、应用及管理知识，直至采购单位人员能完全操作和维修；</w:t>
      </w:r>
    </w:p>
    <w:p>
      <w:pPr>
        <w:topLinePunct/>
        <w:spacing w:line="360" w:lineRule="auto"/>
        <w:ind w:firstLine="480"/>
        <w:rPr>
          <w:rFonts w:ascii="宋体" w:hAnsi="宋体"/>
          <w:sz w:val="24"/>
        </w:rPr>
      </w:pPr>
      <w:r>
        <w:rPr>
          <w:rFonts w:ascii="宋体" w:hAnsi="宋体"/>
          <w:sz w:val="24"/>
        </w:rPr>
        <w:t>2）提供用户培训计划，包括培训方式、培训文件、课程内容、人数、时间、地点等。</w:t>
      </w:r>
    </w:p>
    <w:p>
      <w:pPr>
        <w:topLinePunct/>
        <w:spacing w:line="360" w:lineRule="auto"/>
        <w:ind w:firstLine="480"/>
        <w:rPr>
          <w:rFonts w:ascii="宋体" w:hAnsi="宋体"/>
          <w:sz w:val="24"/>
        </w:rPr>
      </w:pPr>
      <w:r>
        <w:rPr>
          <w:rFonts w:ascii="宋体" w:hAnsi="宋体"/>
          <w:sz w:val="24"/>
        </w:rPr>
        <w:t>6、中标</w:t>
      </w:r>
      <w:r>
        <w:rPr>
          <w:rFonts w:hint="eastAsia" w:ascii="宋体" w:hAnsi="宋体"/>
          <w:sz w:val="24"/>
          <w:lang w:eastAsia="zh-CN"/>
        </w:rPr>
        <w:t>投标人</w:t>
      </w:r>
      <w:r>
        <w:rPr>
          <w:rFonts w:ascii="宋体" w:hAnsi="宋体"/>
          <w:sz w:val="24"/>
        </w:rPr>
        <w:t>投标时有其它服务承诺的，一并履行。</w:t>
      </w:r>
    </w:p>
    <w:p>
      <w:pPr>
        <w:pStyle w:val="639"/>
        <w:numPr>
          <w:ilvl w:val="0"/>
          <w:numId w:val="0"/>
        </w:numPr>
        <w:topLinePunct/>
        <w:autoSpaceDE/>
        <w:autoSpaceDN/>
        <w:spacing w:before="0" w:beforeLines="0" w:after="0" w:afterLines="0" w:line="360" w:lineRule="auto"/>
        <w:ind w:leftChars="0"/>
        <w:rPr>
          <w:sz w:val="24"/>
        </w:rPr>
      </w:pPr>
      <w:r>
        <w:rPr>
          <w:sz w:val="24"/>
        </w:rPr>
        <w:t>十五、违约责任</w:t>
      </w:r>
    </w:p>
    <w:p>
      <w:pPr>
        <w:pStyle w:val="642"/>
        <w:topLinePunct/>
        <w:spacing w:before="0" w:beforeAutospacing="0" w:after="0" w:afterAutospacing="0" w:line="360" w:lineRule="auto"/>
        <w:ind w:left="1" w:firstLine="480" w:firstLineChars="200"/>
        <w:rPr>
          <w:rFonts w:cs="Times New Roman"/>
          <w:color w:val="auto"/>
          <w:sz w:val="24"/>
          <w:szCs w:val="24"/>
        </w:rPr>
      </w:pPr>
      <w:r>
        <w:rPr>
          <w:rFonts w:cs="Times New Roman"/>
          <w:color w:val="auto"/>
          <w:sz w:val="24"/>
          <w:szCs w:val="24"/>
        </w:rPr>
        <w:t>凡设备在开箱检验、安装调试、设备试运转过程中发现的设备质量问题，均由</w:t>
      </w:r>
      <w:r>
        <w:rPr>
          <w:rFonts w:hint="eastAsia" w:cs="Times New Roman"/>
          <w:color w:val="auto"/>
          <w:sz w:val="24"/>
          <w:szCs w:val="24"/>
          <w:lang w:eastAsia="zh-CN"/>
        </w:rPr>
        <w:t>投标人</w:t>
      </w:r>
      <w:r>
        <w:rPr>
          <w:rFonts w:cs="Times New Roman"/>
          <w:color w:val="auto"/>
          <w:sz w:val="24"/>
          <w:szCs w:val="24"/>
        </w:rPr>
        <w:t>负责处理，并实行包换、包退、直至产品符合质量要求。</w:t>
      </w:r>
      <w:r>
        <w:rPr>
          <w:rFonts w:hint="eastAsia" w:cs="Times New Roman"/>
          <w:color w:val="auto"/>
          <w:sz w:val="24"/>
          <w:szCs w:val="24"/>
          <w:lang w:eastAsia="zh-CN"/>
        </w:rPr>
        <w:t>投标人</w:t>
      </w:r>
      <w:r>
        <w:rPr>
          <w:rFonts w:cs="Times New Roman"/>
          <w:color w:val="auto"/>
          <w:sz w:val="24"/>
          <w:szCs w:val="24"/>
        </w:rPr>
        <w:t>承担调换、退货发生的一切费用和采购人的直接经济损失。</w:t>
      </w:r>
    </w:p>
    <w:p>
      <w:pPr>
        <w:pStyle w:val="639"/>
        <w:numPr>
          <w:ilvl w:val="0"/>
          <w:numId w:val="0"/>
        </w:numPr>
        <w:topLinePunct/>
        <w:autoSpaceDE/>
        <w:autoSpaceDN/>
        <w:spacing w:before="0" w:beforeLines="0" w:after="0" w:afterLines="0" w:line="360" w:lineRule="auto"/>
        <w:ind w:leftChars="0"/>
        <w:rPr>
          <w:sz w:val="24"/>
        </w:rPr>
      </w:pPr>
      <w:r>
        <w:rPr>
          <w:sz w:val="24"/>
        </w:rPr>
        <w:t>十六、违约赔偿</w:t>
      </w:r>
    </w:p>
    <w:p>
      <w:pPr>
        <w:topLinePunct/>
        <w:spacing w:line="360" w:lineRule="auto"/>
        <w:ind w:firstLine="480"/>
        <w:rPr>
          <w:rFonts w:ascii="宋体" w:hAnsi="宋体"/>
          <w:sz w:val="24"/>
        </w:rPr>
      </w:pPr>
      <w:r>
        <w:rPr>
          <w:rFonts w:ascii="宋体" w:hAnsi="宋体"/>
          <w:sz w:val="24"/>
        </w:rPr>
        <w:t>除不可抗力外以，如</w:t>
      </w:r>
      <w:r>
        <w:rPr>
          <w:rFonts w:hint="eastAsia" w:ascii="宋体" w:hAnsi="宋体"/>
          <w:sz w:val="24"/>
          <w:lang w:eastAsia="zh-CN"/>
        </w:rPr>
        <w:t>投标人</w:t>
      </w:r>
      <w:r>
        <w:rPr>
          <w:rFonts w:ascii="宋体" w:hAnsi="宋体"/>
          <w:sz w:val="24"/>
        </w:rPr>
        <w:t>发生不能按期</w:t>
      </w:r>
      <w:r>
        <w:rPr>
          <w:rFonts w:hint="eastAsia" w:ascii="宋体" w:hAnsi="宋体"/>
          <w:sz w:val="24"/>
        </w:rPr>
        <w:t>交货</w:t>
      </w:r>
      <w:r>
        <w:rPr>
          <w:rFonts w:ascii="宋体" w:hAnsi="宋体"/>
          <w:sz w:val="24"/>
        </w:rPr>
        <w:t>，或采购人发生中途退货等情况，应及时以书面形式通知对方。买卖双方应本着友好的态度进行协商，妥善解决。如协商无效，按下列规定计算并支付违约金。</w:t>
      </w:r>
    </w:p>
    <w:p>
      <w:pPr>
        <w:topLinePunct/>
        <w:spacing w:line="360" w:lineRule="auto"/>
        <w:ind w:firstLine="480"/>
        <w:rPr>
          <w:rFonts w:ascii="宋体" w:hAnsi="宋体"/>
          <w:sz w:val="24"/>
        </w:rPr>
      </w:pPr>
      <w:r>
        <w:rPr>
          <w:rFonts w:ascii="宋体" w:hAnsi="宋体"/>
          <w:sz w:val="24"/>
        </w:rPr>
        <w:t>1、逾期</w:t>
      </w:r>
      <w:r>
        <w:rPr>
          <w:rFonts w:hint="eastAsia" w:ascii="宋体" w:hAnsi="宋体"/>
          <w:sz w:val="24"/>
        </w:rPr>
        <w:t>交货</w:t>
      </w:r>
    </w:p>
    <w:p>
      <w:pPr>
        <w:topLinePunct/>
        <w:spacing w:line="360" w:lineRule="auto"/>
        <w:ind w:firstLine="480"/>
        <w:rPr>
          <w:rFonts w:ascii="宋体" w:hAnsi="宋体"/>
          <w:sz w:val="24"/>
        </w:rPr>
      </w:pPr>
      <w:r>
        <w:rPr>
          <w:rFonts w:hint="eastAsia" w:ascii="宋体" w:hAnsi="宋体"/>
          <w:sz w:val="24"/>
          <w:lang w:eastAsia="zh-CN"/>
        </w:rPr>
        <w:t>投标人</w:t>
      </w:r>
      <w:r>
        <w:rPr>
          <w:rFonts w:ascii="宋体" w:hAnsi="宋体"/>
          <w:sz w:val="24"/>
        </w:rPr>
        <w:t>逾期</w:t>
      </w:r>
      <w:r>
        <w:rPr>
          <w:rFonts w:hint="eastAsia" w:ascii="宋体" w:hAnsi="宋体"/>
          <w:sz w:val="24"/>
        </w:rPr>
        <w:t>交货</w:t>
      </w:r>
      <w:r>
        <w:rPr>
          <w:rFonts w:ascii="宋体" w:hAnsi="宋体"/>
          <w:sz w:val="24"/>
        </w:rPr>
        <w:t>（包括双方另有约定的特殊交货或安装期限，以书面约定为准），应向采购人支付违约金；每逾期一天，</w:t>
      </w:r>
      <w:r>
        <w:rPr>
          <w:rFonts w:hint="eastAsia" w:ascii="宋体" w:hAnsi="宋体"/>
          <w:sz w:val="24"/>
          <w:lang w:eastAsia="zh-CN"/>
        </w:rPr>
        <w:t>投标人</w:t>
      </w:r>
      <w:r>
        <w:rPr>
          <w:rFonts w:ascii="宋体" w:hAnsi="宋体"/>
          <w:sz w:val="24"/>
        </w:rPr>
        <w:t>向采购人支付违约金500元。</w:t>
      </w:r>
    </w:p>
    <w:p>
      <w:pPr>
        <w:topLinePunct/>
        <w:spacing w:line="360" w:lineRule="auto"/>
        <w:ind w:firstLine="480"/>
        <w:rPr>
          <w:rFonts w:ascii="宋体" w:hAnsi="宋体"/>
          <w:sz w:val="24"/>
        </w:rPr>
      </w:pPr>
      <w:r>
        <w:rPr>
          <w:rFonts w:ascii="宋体" w:hAnsi="宋体"/>
          <w:sz w:val="24"/>
        </w:rPr>
        <w:t>逾期</w:t>
      </w:r>
      <w:r>
        <w:rPr>
          <w:rFonts w:hint="eastAsia" w:ascii="宋体" w:hAnsi="宋体"/>
          <w:sz w:val="24"/>
        </w:rPr>
        <w:t>交货</w:t>
      </w:r>
      <w:r>
        <w:rPr>
          <w:rFonts w:ascii="宋体" w:hAnsi="宋体"/>
          <w:sz w:val="24"/>
        </w:rPr>
        <w:t>的违约赔偿最高限额为设备合同总价的20％。如违约金达到最高限额时</w:t>
      </w:r>
      <w:r>
        <w:rPr>
          <w:rFonts w:hint="eastAsia" w:ascii="宋体" w:hAnsi="宋体"/>
          <w:sz w:val="24"/>
          <w:lang w:eastAsia="zh-CN"/>
        </w:rPr>
        <w:t>投标人</w:t>
      </w:r>
      <w:r>
        <w:rPr>
          <w:rFonts w:ascii="宋体" w:hAnsi="宋体"/>
          <w:sz w:val="24"/>
        </w:rPr>
        <w:t>仍不能</w:t>
      </w:r>
      <w:r>
        <w:rPr>
          <w:rFonts w:hint="eastAsia" w:ascii="宋体" w:hAnsi="宋体"/>
          <w:sz w:val="24"/>
        </w:rPr>
        <w:t>交货</w:t>
      </w:r>
      <w:r>
        <w:rPr>
          <w:rFonts w:ascii="宋体" w:hAnsi="宋体"/>
          <w:sz w:val="24"/>
        </w:rPr>
        <w:t>的，采购人有权终止合同，一切责任均由</w:t>
      </w:r>
      <w:r>
        <w:rPr>
          <w:rFonts w:hint="eastAsia" w:ascii="宋体" w:hAnsi="宋体"/>
          <w:sz w:val="24"/>
          <w:lang w:eastAsia="zh-CN"/>
        </w:rPr>
        <w:t>投标人</w:t>
      </w:r>
      <w:r>
        <w:rPr>
          <w:rFonts w:ascii="宋体" w:hAnsi="宋体"/>
          <w:sz w:val="24"/>
        </w:rPr>
        <w:t>承担。</w:t>
      </w:r>
    </w:p>
    <w:p>
      <w:pPr>
        <w:topLinePunct/>
        <w:spacing w:line="360" w:lineRule="auto"/>
        <w:ind w:firstLine="480"/>
        <w:rPr>
          <w:rFonts w:ascii="宋体" w:hAnsi="宋体"/>
          <w:sz w:val="24"/>
        </w:rPr>
      </w:pPr>
      <w:r>
        <w:rPr>
          <w:rFonts w:ascii="宋体" w:hAnsi="宋体"/>
          <w:sz w:val="24"/>
        </w:rPr>
        <w:t>2、采购人中途退货</w:t>
      </w:r>
    </w:p>
    <w:p>
      <w:pPr>
        <w:topLinePunct/>
        <w:spacing w:line="360" w:lineRule="auto"/>
        <w:ind w:firstLine="480"/>
        <w:rPr>
          <w:rFonts w:ascii="宋体" w:hAnsi="宋体"/>
          <w:sz w:val="24"/>
        </w:rPr>
      </w:pPr>
      <w:r>
        <w:rPr>
          <w:rFonts w:ascii="宋体" w:hAnsi="宋体"/>
          <w:sz w:val="24"/>
        </w:rPr>
        <w:t>采购人中途退货，应向</w:t>
      </w:r>
      <w:r>
        <w:rPr>
          <w:rFonts w:hint="eastAsia" w:ascii="宋体" w:hAnsi="宋体"/>
          <w:sz w:val="24"/>
          <w:lang w:eastAsia="zh-CN"/>
        </w:rPr>
        <w:t>投标人</w:t>
      </w:r>
      <w:r>
        <w:rPr>
          <w:rFonts w:ascii="宋体" w:hAnsi="宋体"/>
          <w:sz w:val="24"/>
        </w:rPr>
        <w:t>偿付违约金。违约金的计算方法与</w:t>
      </w:r>
      <w:r>
        <w:rPr>
          <w:rFonts w:hint="eastAsia" w:ascii="宋体" w:hAnsi="宋体"/>
          <w:sz w:val="24"/>
          <w:lang w:eastAsia="zh-CN"/>
        </w:rPr>
        <w:t>投标人</w:t>
      </w:r>
      <w:r>
        <w:rPr>
          <w:rFonts w:ascii="宋体" w:hAnsi="宋体"/>
          <w:sz w:val="24"/>
        </w:rPr>
        <w:t>违约相同。但由于设计更改产生的设备数量需求减少不属于采购人中途退货。</w:t>
      </w:r>
    </w:p>
    <w:p>
      <w:pPr>
        <w:topLinePunct/>
        <w:spacing w:line="360" w:lineRule="auto"/>
        <w:ind w:firstLine="480"/>
        <w:rPr>
          <w:rFonts w:ascii="宋体" w:hAnsi="宋体"/>
          <w:sz w:val="24"/>
        </w:rPr>
      </w:pPr>
      <w:r>
        <w:rPr>
          <w:rFonts w:ascii="宋体" w:hAnsi="宋体"/>
          <w:sz w:val="24"/>
        </w:rPr>
        <w:t>3、如</w:t>
      </w:r>
      <w:r>
        <w:rPr>
          <w:rFonts w:hint="eastAsia" w:ascii="宋体" w:hAnsi="宋体"/>
          <w:sz w:val="24"/>
          <w:lang w:eastAsia="zh-CN"/>
        </w:rPr>
        <w:t>投标人</w:t>
      </w:r>
      <w:r>
        <w:rPr>
          <w:rFonts w:ascii="宋体" w:hAnsi="宋体"/>
          <w:sz w:val="24"/>
        </w:rPr>
        <w:t>未能履行合同规定的任何一项义务，采购人均有权从履约保证金</w:t>
      </w:r>
      <w:r>
        <w:rPr>
          <w:rFonts w:hint="eastAsia" w:ascii="宋体" w:hAnsi="宋体"/>
          <w:sz w:val="24"/>
        </w:rPr>
        <w:t>（如有）</w:t>
      </w:r>
      <w:r>
        <w:rPr>
          <w:rFonts w:ascii="宋体" w:hAnsi="宋体"/>
          <w:sz w:val="24"/>
        </w:rPr>
        <w:t>或未支付的合同价款中得到补偿。</w:t>
      </w:r>
    </w:p>
    <w:p>
      <w:pPr>
        <w:pStyle w:val="639"/>
        <w:numPr>
          <w:ilvl w:val="0"/>
          <w:numId w:val="0"/>
        </w:numPr>
        <w:topLinePunct/>
        <w:autoSpaceDE/>
        <w:autoSpaceDN/>
        <w:spacing w:before="0" w:beforeLines="0" w:after="0" w:afterLines="0" w:line="360" w:lineRule="auto"/>
        <w:ind w:leftChars="0"/>
        <w:rPr>
          <w:sz w:val="24"/>
        </w:rPr>
      </w:pPr>
      <w:r>
        <w:rPr>
          <w:sz w:val="24"/>
        </w:rPr>
        <w:t>十七、违约中止合同</w:t>
      </w:r>
    </w:p>
    <w:p>
      <w:pPr>
        <w:topLinePunct/>
        <w:spacing w:line="360" w:lineRule="auto"/>
        <w:ind w:firstLine="480"/>
        <w:rPr>
          <w:rFonts w:ascii="宋体" w:hAnsi="宋体"/>
          <w:sz w:val="24"/>
        </w:rPr>
      </w:pPr>
      <w:r>
        <w:rPr>
          <w:rFonts w:ascii="宋体" w:hAnsi="宋体"/>
          <w:sz w:val="24"/>
        </w:rPr>
        <w:t>1、采购人在</w:t>
      </w:r>
      <w:r>
        <w:rPr>
          <w:rFonts w:hint="eastAsia" w:ascii="宋体" w:hAnsi="宋体"/>
          <w:sz w:val="24"/>
          <w:lang w:eastAsia="zh-CN"/>
        </w:rPr>
        <w:t>投标人</w:t>
      </w:r>
      <w:r>
        <w:rPr>
          <w:rFonts w:ascii="宋体" w:hAnsi="宋体"/>
          <w:sz w:val="24"/>
        </w:rPr>
        <w:t>存在如下违约情况时，有权终止全部或部分合同。</w:t>
      </w:r>
    </w:p>
    <w:p>
      <w:pPr>
        <w:topLinePunct/>
        <w:spacing w:line="360" w:lineRule="auto"/>
        <w:ind w:firstLine="480"/>
        <w:rPr>
          <w:rFonts w:ascii="宋体" w:hAnsi="宋体"/>
          <w:sz w:val="24"/>
        </w:rPr>
      </w:pPr>
      <w:r>
        <w:rPr>
          <w:rFonts w:ascii="宋体" w:hAnsi="宋体"/>
          <w:sz w:val="24"/>
        </w:rPr>
        <w:t xml:space="preserve">(1) </w:t>
      </w:r>
      <w:r>
        <w:rPr>
          <w:rFonts w:hint="eastAsia" w:ascii="宋体" w:hAnsi="宋体"/>
          <w:sz w:val="24"/>
          <w:lang w:eastAsia="zh-CN"/>
        </w:rPr>
        <w:t>投标人</w:t>
      </w:r>
      <w:r>
        <w:rPr>
          <w:rFonts w:ascii="宋体" w:hAnsi="宋体"/>
          <w:sz w:val="24"/>
        </w:rPr>
        <w:t>未能在合同规定期限或采购人同意延长的期限内交付全部或部分设备。</w:t>
      </w:r>
    </w:p>
    <w:p>
      <w:pPr>
        <w:topLinePunct/>
        <w:spacing w:line="360" w:lineRule="auto"/>
        <w:ind w:firstLine="480"/>
        <w:rPr>
          <w:rFonts w:ascii="宋体" w:hAnsi="宋体"/>
          <w:sz w:val="24"/>
        </w:rPr>
      </w:pPr>
      <w:r>
        <w:rPr>
          <w:rFonts w:ascii="宋体" w:hAnsi="宋体"/>
          <w:sz w:val="24"/>
        </w:rPr>
        <w:t xml:space="preserve">(2) </w:t>
      </w:r>
      <w:r>
        <w:rPr>
          <w:rFonts w:hint="eastAsia" w:ascii="宋体" w:hAnsi="宋体"/>
          <w:sz w:val="24"/>
          <w:lang w:eastAsia="zh-CN"/>
        </w:rPr>
        <w:t>投标人</w:t>
      </w:r>
      <w:r>
        <w:rPr>
          <w:rFonts w:ascii="宋体" w:hAnsi="宋体"/>
          <w:sz w:val="24"/>
        </w:rPr>
        <w:t>未能履行合同规定的其他义务。</w:t>
      </w:r>
    </w:p>
    <w:p>
      <w:pPr>
        <w:topLinePunct/>
        <w:spacing w:line="360" w:lineRule="auto"/>
        <w:ind w:firstLine="480"/>
        <w:rPr>
          <w:rFonts w:ascii="宋体" w:hAnsi="宋体"/>
          <w:sz w:val="24"/>
        </w:rPr>
      </w:pPr>
      <w:r>
        <w:rPr>
          <w:rFonts w:ascii="宋体" w:hAnsi="宋体"/>
          <w:sz w:val="24"/>
        </w:rPr>
        <w:t>(3) 在发生上述情况后，</w:t>
      </w:r>
      <w:r>
        <w:rPr>
          <w:rFonts w:hint="eastAsia" w:ascii="宋体" w:hAnsi="宋体"/>
          <w:sz w:val="24"/>
          <w:lang w:eastAsia="zh-CN"/>
        </w:rPr>
        <w:t>投标人</w:t>
      </w:r>
      <w:r>
        <w:rPr>
          <w:rFonts w:ascii="宋体" w:hAnsi="宋体"/>
          <w:sz w:val="24"/>
        </w:rPr>
        <w:t>收到采购人的违约通知后30天内未能纠正其过失。</w:t>
      </w:r>
    </w:p>
    <w:p>
      <w:pPr>
        <w:topLinePunct/>
        <w:spacing w:line="360" w:lineRule="auto"/>
        <w:ind w:firstLine="480"/>
        <w:rPr>
          <w:rFonts w:ascii="宋体" w:hAnsi="宋体"/>
          <w:sz w:val="24"/>
        </w:rPr>
      </w:pPr>
      <w:r>
        <w:rPr>
          <w:rFonts w:ascii="宋体" w:hAnsi="宋体"/>
          <w:sz w:val="24"/>
        </w:rPr>
        <w:t>2、</w:t>
      </w:r>
      <w:r>
        <w:rPr>
          <w:rFonts w:hint="eastAsia" w:ascii="宋体" w:hAnsi="宋体"/>
          <w:sz w:val="24"/>
          <w:lang w:eastAsia="zh-CN"/>
        </w:rPr>
        <w:t>投标人</w:t>
      </w:r>
      <w:r>
        <w:rPr>
          <w:rFonts w:ascii="宋体" w:hAnsi="宋体"/>
          <w:sz w:val="24"/>
        </w:rPr>
        <w:t>应继续执行合同中未中止部分的履约。</w:t>
      </w:r>
    </w:p>
    <w:p>
      <w:pPr>
        <w:topLinePunct/>
        <w:spacing w:line="360" w:lineRule="auto"/>
        <w:ind w:firstLine="480"/>
        <w:rPr>
          <w:rFonts w:ascii="宋体" w:hAnsi="宋体"/>
          <w:sz w:val="24"/>
        </w:rPr>
      </w:pPr>
      <w:r>
        <w:rPr>
          <w:rFonts w:ascii="宋体" w:hAnsi="宋体"/>
          <w:sz w:val="24"/>
        </w:rPr>
        <w:t>3、在采购人提出终止部分合同的情况下，并不解除</w:t>
      </w:r>
      <w:r>
        <w:rPr>
          <w:rFonts w:hint="eastAsia" w:ascii="宋体" w:hAnsi="宋体"/>
          <w:sz w:val="24"/>
          <w:lang w:eastAsia="zh-CN"/>
        </w:rPr>
        <w:t>投标人</w:t>
      </w:r>
      <w:r>
        <w:rPr>
          <w:rFonts w:ascii="宋体" w:hAnsi="宋体"/>
          <w:sz w:val="24"/>
        </w:rPr>
        <w:t>未能在合同规定期限或采购人同意延长的期限内交付全部或部分设备的产品质量责任。</w:t>
      </w:r>
    </w:p>
    <w:p>
      <w:pPr>
        <w:pStyle w:val="639"/>
        <w:numPr>
          <w:ilvl w:val="0"/>
          <w:numId w:val="0"/>
        </w:numPr>
        <w:topLinePunct/>
        <w:autoSpaceDE/>
        <w:autoSpaceDN/>
        <w:spacing w:before="0" w:beforeLines="0" w:after="0" w:afterLines="0" w:line="360" w:lineRule="auto"/>
        <w:ind w:leftChars="0"/>
        <w:rPr>
          <w:sz w:val="24"/>
        </w:rPr>
      </w:pPr>
      <w:r>
        <w:rPr>
          <w:sz w:val="24"/>
        </w:rPr>
        <w:t>十八、破产终止合同</w:t>
      </w:r>
    </w:p>
    <w:p>
      <w:pPr>
        <w:topLinePunct/>
        <w:spacing w:line="360" w:lineRule="auto"/>
        <w:ind w:firstLine="480"/>
        <w:rPr>
          <w:rFonts w:ascii="宋体" w:hAnsi="宋体"/>
          <w:sz w:val="24"/>
        </w:rPr>
      </w:pPr>
      <w:r>
        <w:rPr>
          <w:rFonts w:ascii="宋体" w:hAnsi="宋体"/>
          <w:sz w:val="24"/>
        </w:rPr>
        <w:t>如果</w:t>
      </w:r>
      <w:r>
        <w:rPr>
          <w:rFonts w:hint="eastAsia" w:ascii="宋体" w:hAnsi="宋体"/>
          <w:sz w:val="24"/>
          <w:lang w:eastAsia="zh-CN"/>
        </w:rPr>
        <w:t>投标人</w:t>
      </w:r>
      <w:r>
        <w:rPr>
          <w:rFonts w:ascii="宋体" w:hAnsi="宋体"/>
          <w:sz w:val="24"/>
        </w:rPr>
        <w:t>破产或无清偿能力时，采购人可在任何时候以书面形式通知</w:t>
      </w:r>
      <w:r>
        <w:rPr>
          <w:rFonts w:hint="eastAsia" w:ascii="宋体" w:hAnsi="宋体"/>
          <w:sz w:val="24"/>
          <w:lang w:eastAsia="zh-CN"/>
        </w:rPr>
        <w:t>投标人</w:t>
      </w:r>
      <w:r>
        <w:rPr>
          <w:rFonts w:ascii="宋体" w:hAnsi="宋体"/>
          <w:sz w:val="24"/>
        </w:rPr>
        <w:t>终止合同。该终止合同将不损害或影响采购人已经采取或将要采取的补救措施的权利。</w:t>
      </w:r>
    </w:p>
    <w:p>
      <w:pPr>
        <w:pStyle w:val="639"/>
        <w:numPr>
          <w:ilvl w:val="0"/>
          <w:numId w:val="0"/>
        </w:numPr>
        <w:topLinePunct/>
        <w:autoSpaceDE/>
        <w:autoSpaceDN/>
        <w:spacing w:before="0" w:beforeLines="0" w:after="0" w:afterLines="0" w:line="360" w:lineRule="auto"/>
        <w:ind w:leftChars="0"/>
        <w:rPr>
          <w:sz w:val="24"/>
        </w:rPr>
      </w:pPr>
      <w:r>
        <w:rPr>
          <w:sz w:val="24"/>
        </w:rPr>
        <w:t>十九、不可抗力事件处理</w:t>
      </w:r>
    </w:p>
    <w:p>
      <w:pPr>
        <w:topLinePunct/>
        <w:spacing w:line="360" w:lineRule="auto"/>
        <w:ind w:firstLine="480"/>
        <w:rPr>
          <w:rFonts w:ascii="宋体" w:hAnsi="宋体"/>
          <w:sz w:val="24"/>
        </w:rPr>
      </w:pPr>
      <w:r>
        <w:rPr>
          <w:rFonts w:ascii="宋体" w:hAnsi="宋体"/>
          <w:sz w:val="24"/>
        </w:rPr>
        <w:t>1、在执行合同期限内，任何一方因不可抗力事件造成不能履行合同的，则合同履行期可相应延长，延长期的时间与不可抗力影响期相同。</w:t>
      </w:r>
    </w:p>
    <w:p>
      <w:pPr>
        <w:topLinePunct/>
        <w:spacing w:line="360" w:lineRule="auto"/>
        <w:ind w:firstLine="480"/>
        <w:rPr>
          <w:rFonts w:ascii="宋体" w:hAnsi="宋体"/>
          <w:sz w:val="24"/>
        </w:rPr>
      </w:pPr>
      <w:r>
        <w:rPr>
          <w:rFonts w:ascii="宋体" w:hAnsi="宋体"/>
          <w:sz w:val="24"/>
        </w:rPr>
        <w:t>2、不可抗力事件发生后，应立即通知对方，并寄送有关权威机构出具的证明。</w:t>
      </w:r>
    </w:p>
    <w:p>
      <w:pPr>
        <w:topLinePunct/>
        <w:spacing w:line="360" w:lineRule="auto"/>
        <w:ind w:firstLine="480"/>
        <w:rPr>
          <w:rFonts w:ascii="宋体" w:hAnsi="宋体"/>
          <w:sz w:val="24"/>
        </w:rPr>
      </w:pPr>
      <w:r>
        <w:rPr>
          <w:rFonts w:ascii="宋体" w:hAnsi="宋体"/>
          <w:sz w:val="24"/>
        </w:rPr>
        <w:t>3、不可抗力事件发生二十天以上，双方应通过友好协商，确定是否继续履行合同。</w:t>
      </w:r>
    </w:p>
    <w:p>
      <w:pPr>
        <w:pStyle w:val="639"/>
        <w:numPr>
          <w:ilvl w:val="0"/>
          <w:numId w:val="0"/>
        </w:numPr>
        <w:topLinePunct/>
        <w:autoSpaceDE/>
        <w:autoSpaceDN/>
        <w:spacing w:before="0" w:beforeLines="0" w:after="0" w:afterLines="0" w:line="360" w:lineRule="auto"/>
        <w:ind w:leftChars="0"/>
        <w:rPr>
          <w:sz w:val="24"/>
        </w:rPr>
      </w:pPr>
      <w:r>
        <w:rPr>
          <w:sz w:val="24"/>
        </w:rPr>
        <w:t>二十、诉讼</w:t>
      </w:r>
    </w:p>
    <w:p>
      <w:pPr>
        <w:topLinePunct/>
        <w:spacing w:line="360" w:lineRule="auto"/>
        <w:ind w:firstLine="480"/>
        <w:rPr>
          <w:rFonts w:ascii="宋体" w:hAnsi="宋体"/>
          <w:sz w:val="24"/>
        </w:rPr>
      </w:pPr>
      <w:r>
        <w:rPr>
          <w:rFonts w:ascii="宋体" w:hAnsi="宋体"/>
          <w:sz w:val="24"/>
        </w:rPr>
        <w:t>1、双方在执行合同中所发生的一切争议，应通过协商解决。如协商不成，应向采购人法定地址所在地的法院提起诉讼。</w:t>
      </w:r>
    </w:p>
    <w:p>
      <w:pPr>
        <w:topLinePunct/>
        <w:spacing w:line="360" w:lineRule="auto"/>
        <w:ind w:firstLine="480"/>
        <w:rPr>
          <w:rFonts w:ascii="宋体" w:hAnsi="宋体"/>
          <w:sz w:val="24"/>
        </w:rPr>
      </w:pPr>
      <w:r>
        <w:rPr>
          <w:rFonts w:ascii="宋体" w:hAnsi="宋体"/>
          <w:sz w:val="24"/>
        </w:rPr>
        <w:t>2、在诉讼期间，除正在进行诉讼的部份外，本合同其他部份应继续执行。</w:t>
      </w:r>
    </w:p>
    <w:p>
      <w:pPr>
        <w:topLinePunct/>
        <w:spacing w:line="360" w:lineRule="auto"/>
        <w:ind w:firstLine="480"/>
        <w:rPr>
          <w:rFonts w:ascii="宋体" w:hAnsi="宋体"/>
          <w:sz w:val="24"/>
        </w:rPr>
      </w:pPr>
      <w:r>
        <w:rPr>
          <w:rFonts w:ascii="宋体" w:hAnsi="宋体"/>
          <w:sz w:val="24"/>
        </w:rPr>
        <w:t>3、诉讼费用除法院另行有判决外，由败诉方承担。</w:t>
      </w:r>
    </w:p>
    <w:p>
      <w:pPr>
        <w:pStyle w:val="639"/>
        <w:numPr>
          <w:ilvl w:val="0"/>
          <w:numId w:val="0"/>
        </w:numPr>
        <w:topLinePunct/>
        <w:autoSpaceDE/>
        <w:autoSpaceDN/>
        <w:spacing w:before="0" w:beforeLines="0" w:after="0" w:afterLines="0" w:line="360" w:lineRule="auto"/>
        <w:ind w:leftChars="0"/>
        <w:rPr>
          <w:sz w:val="24"/>
        </w:rPr>
      </w:pPr>
      <w:r>
        <w:rPr>
          <w:sz w:val="24"/>
        </w:rPr>
        <w:t>二十一、合同生效及其他</w:t>
      </w:r>
    </w:p>
    <w:p>
      <w:pPr>
        <w:topLinePunct/>
        <w:spacing w:line="360" w:lineRule="auto"/>
        <w:ind w:firstLine="480"/>
        <w:rPr>
          <w:rFonts w:ascii="宋体" w:hAnsi="宋体"/>
          <w:sz w:val="24"/>
        </w:rPr>
      </w:pPr>
      <w:r>
        <w:rPr>
          <w:rFonts w:ascii="宋体" w:hAnsi="宋体"/>
          <w:sz w:val="24"/>
        </w:rPr>
        <w:t>1、合同经双方签字、加盖公章后生效。</w:t>
      </w:r>
    </w:p>
    <w:p>
      <w:pPr>
        <w:topLinePunct/>
        <w:spacing w:line="360" w:lineRule="auto"/>
        <w:ind w:firstLine="480"/>
        <w:rPr>
          <w:rFonts w:ascii="宋体" w:hAnsi="宋体"/>
          <w:sz w:val="24"/>
        </w:rPr>
      </w:pPr>
      <w:r>
        <w:rPr>
          <w:rFonts w:ascii="宋体" w:hAnsi="宋体"/>
          <w:sz w:val="24"/>
        </w:rPr>
        <w:t>2、合同签订地点：采购人所在地。</w:t>
      </w:r>
    </w:p>
    <w:p>
      <w:pPr>
        <w:topLinePunct/>
        <w:spacing w:line="360" w:lineRule="auto"/>
        <w:ind w:firstLine="480"/>
        <w:rPr>
          <w:rFonts w:ascii="宋体" w:hAnsi="宋体"/>
          <w:sz w:val="24"/>
        </w:rPr>
      </w:pPr>
      <w:r>
        <w:rPr>
          <w:rFonts w:ascii="宋体" w:hAnsi="宋体"/>
          <w:sz w:val="24"/>
        </w:rPr>
        <w:t>3、合同执行中，如需修改或补充合同内容，经协商，双方应签署书面修改或补充协议。该协议将作为合同不可分割的一部分。</w:t>
      </w:r>
    </w:p>
    <w:p>
      <w:pPr>
        <w:pStyle w:val="639"/>
        <w:numPr>
          <w:ilvl w:val="0"/>
          <w:numId w:val="0"/>
        </w:numPr>
        <w:topLinePunct/>
        <w:autoSpaceDE/>
        <w:autoSpaceDN/>
        <w:spacing w:before="0" w:beforeLines="0" w:after="0" w:afterLines="0" w:line="360" w:lineRule="auto"/>
        <w:ind w:leftChars="0"/>
        <w:rPr>
          <w:sz w:val="24"/>
        </w:rPr>
      </w:pPr>
      <w:r>
        <w:rPr>
          <w:sz w:val="24"/>
        </w:rPr>
        <w:t>二十二、合同的修改</w:t>
      </w:r>
    </w:p>
    <w:p>
      <w:pPr>
        <w:topLinePunct/>
        <w:spacing w:line="360" w:lineRule="auto"/>
        <w:ind w:firstLine="480"/>
        <w:rPr>
          <w:rFonts w:ascii="宋体" w:hAnsi="宋体"/>
          <w:sz w:val="24"/>
        </w:rPr>
      </w:pPr>
      <w:r>
        <w:rPr>
          <w:rFonts w:ascii="宋体" w:hAnsi="宋体"/>
          <w:sz w:val="24"/>
        </w:rPr>
        <w:t>1、买卖双方的任何一方对合同内容提出修改，均应以书面形式通知对方，并应达成由双方签署的合同修改书。</w:t>
      </w:r>
    </w:p>
    <w:p>
      <w:pPr>
        <w:topLinePunct/>
        <w:spacing w:line="360" w:lineRule="auto"/>
        <w:ind w:firstLine="480"/>
        <w:rPr>
          <w:rFonts w:ascii="宋体" w:hAnsi="宋体"/>
          <w:sz w:val="24"/>
        </w:rPr>
      </w:pPr>
      <w:r>
        <w:rPr>
          <w:rFonts w:ascii="宋体" w:hAnsi="宋体"/>
          <w:sz w:val="24"/>
        </w:rPr>
        <w:t>2、除非采购人对设备的型号、规格和涉及价格因素的技术参数和配套件提出修改，</w:t>
      </w:r>
      <w:r>
        <w:rPr>
          <w:rFonts w:hint="eastAsia" w:ascii="宋体" w:hAnsi="宋体"/>
          <w:sz w:val="24"/>
          <w:lang w:eastAsia="zh-CN"/>
        </w:rPr>
        <w:t>投标人</w:t>
      </w:r>
      <w:r>
        <w:rPr>
          <w:rFonts w:ascii="宋体" w:hAnsi="宋体"/>
          <w:sz w:val="24"/>
        </w:rPr>
        <w:t>不得对价格提出任何修改要求。</w:t>
      </w:r>
    </w:p>
    <w:p>
      <w:pPr>
        <w:pStyle w:val="639"/>
        <w:numPr>
          <w:ilvl w:val="0"/>
          <w:numId w:val="0"/>
        </w:numPr>
        <w:topLinePunct/>
        <w:autoSpaceDE/>
        <w:autoSpaceDN/>
        <w:spacing w:before="0" w:beforeLines="0" w:after="0" w:afterLines="0" w:line="360" w:lineRule="auto"/>
        <w:ind w:leftChars="0"/>
        <w:rPr>
          <w:sz w:val="24"/>
        </w:rPr>
      </w:pPr>
      <w:r>
        <w:rPr>
          <w:sz w:val="24"/>
        </w:rPr>
        <w:t>二十三、通知</w:t>
      </w:r>
    </w:p>
    <w:p>
      <w:pPr>
        <w:topLinePunct/>
        <w:spacing w:line="360" w:lineRule="auto"/>
        <w:ind w:firstLine="480"/>
        <w:rPr>
          <w:rFonts w:ascii="宋体" w:hAnsi="宋体"/>
          <w:sz w:val="24"/>
        </w:rPr>
      </w:pPr>
      <w:r>
        <w:rPr>
          <w:rFonts w:ascii="宋体" w:hAnsi="宋体"/>
          <w:sz w:val="24"/>
        </w:rPr>
        <w:t>本合同任何一方给另一方的通知，都应以书面或电传/传真/电报的形式发送，而另一方应以书面形式确认并发送到对方明确的地址。</w:t>
      </w:r>
    </w:p>
    <w:p>
      <w:pPr>
        <w:pStyle w:val="639"/>
        <w:numPr>
          <w:ilvl w:val="0"/>
          <w:numId w:val="0"/>
        </w:numPr>
        <w:topLinePunct/>
        <w:autoSpaceDE/>
        <w:autoSpaceDN/>
        <w:spacing w:before="0" w:beforeLines="0" w:after="0" w:afterLines="0" w:line="360" w:lineRule="auto"/>
        <w:ind w:leftChars="0"/>
        <w:rPr>
          <w:sz w:val="24"/>
        </w:rPr>
      </w:pPr>
      <w:r>
        <w:rPr>
          <w:sz w:val="24"/>
        </w:rPr>
        <w:t>二十四、其它</w:t>
      </w:r>
    </w:p>
    <w:p>
      <w:pPr>
        <w:topLinePunct/>
        <w:spacing w:line="360" w:lineRule="auto"/>
        <w:ind w:firstLine="480"/>
        <w:rPr>
          <w:rFonts w:ascii="宋体" w:hAnsi="宋体"/>
          <w:sz w:val="24"/>
        </w:rPr>
      </w:pPr>
      <w:r>
        <w:rPr>
          <w:rFonts w:ascii="宋体" w:hAnsi="宋体"/>
          <w:sz w:val="24"/>
        </w:rPr>
        <w:t>1、投标文件、补充文件及询标答疑纪要作为本合同的附件，与本合同具有同等法律效力。</w:t>
      </w:r>
    </w:p>
    <w:p>
      <w:pPr>
        <w:topLinePunct/>
        <w:spacing w:line="360" w:lineRule="auto"/>
        <w:ind w:firstLine="480"/>
        <w:rPr>
          <w:rFonts w:ascii="宋体" w:hAnsi="宋体"/>
          <w:sz w:val="24"/>
        </w:rPr>
      </w:pPr>
      <w:r>
        <w:rPr>
          <w:rFonts w:ascii="宋体" w:hAnsi="宋体"/>
          <w:sz w:val="24"/>
        </w:rPr>
        <w:t>2、本合同一式八份，双方各执四份。</w:t>
      </w:r>
    </w:p>
    <w:p>
      <w:pPr>
        <w:topLinePunct/>
        <w:spacing w:line="360" w:lineRule="auto"/>
        <w:ind w:firstLine="480"/>
        <w:rPr>
          <w:rFonts w:ascii="宋体" w:hAnsi="宋体"/>
          <w:sz w:val="24"/>
        </w:rPr>
      </w:pPr>
      <w:r>
        <w:rPr>
          <w:rFonts w:ascii="宋体" w:hAnsi="宋体"/>
          <w:sz w:val="24"/>
        </w:rPr>
        <w:t>3、下列文件是构成本合同不可分割的部分。</w:t>
      </w:r>
    </w:p>
    <w:p>
      <w:pPr>
        <w:topLinePunct/>
        <w:spacing w:line="360" w:lineRule="auto"/>
        <w:ind w:firstLine="528"/>
        <w:rPr>
          <w:rFonts w:ascii="宋体" w:hAnsi="宋体"/>
          <w:snapToGrid w:val="0"/>
          <w:kern w:val="0"/>
          <w:sz w:val="24"/>
        </w:rPr>
      </w:pPr>
      <w:r>
        <w:rPr>
          <w:rFonts w:ascii="宋体" w:hAnsi="宋体"/>
          <w:snapToGrid w:val="0"/>
          <w:kern w:val="0"/>
          <w:sz w:val="24"/>
        </w:rPr>
        <w:t>A．合同、技术协议书和现场签证；</w:t>
      </w:r>
    </w:p>
    <w:p>
      <w:pPr>
        <w:topLinePunct/>
        <w:spacing w:line="360" w:lineRule="auto"/>
        <w:ind w:firstLine="528"/>
        <w:rPr>
          <w:rFonts w:ascii="宋体" w:hAnsi="宋体"/>
          <w:snapToGrid w:val="0"/>
          <w:kern w:val="0"/>
          <w:sz w:val="24"/>
        </w:rPr>
      </w:pPr>
      <w:r>
        <w:rPr>
          <w:rFonts w:ascii="宋体" w:hAnsi="宋体"/>
          <w:snapToGrid w:val="0"/>
          <w:kern w:val="0"/>
          <w:sz w:val="24"/>
        </w:rPr>
        <w:t>B．中标通知书；</w:t>
      </w:r>
    </w:p>
    <w:p>
      <w:pPr>
        <w:topLinePunct/>
        <w:spacing w:line="360" w:lineRule="auto"/>
        <w:ind w:firstLine="528"/>
        <w:rPr>
          <w:rFonts w:ascii="宋体" w:hAnsi="宋体"/>
          <w:snapToGrid w:val="0"/>
          <w:kern w:val="0"/>
          <w:sz w:val="24"/>
        </w:rPr>
      </w:pPr>
      <w:r>
        <w:rPr>
          <w:rFonts w:ascii="宋体" w:hAnsi="宋体"/>
          <w:snapToGrid w:val="0"/>
          <w:kern w:val="0"/>
          <w:sz w:val="24"/>
        </w:rPr>
        <w:t>C．招标文件及其补充文件；</w:t>
      </w:r>
    </w:p>
    <w:p>
      <w:pPr>
        <w:topLinePunct/>
        <w:spacing w:line="360" w:lineRule="auto"/>
        <w:ind w:firstLine="528"/>
        <w:rPr>
          <w:rFonts w:ascii="宋体" w:hAnsi="宋体"/>
          <w:snapToGrid w:val="0"/>
          <w:kern w:val="0"/>
          <w:sz w:val="24"/>
        </w:rPr>
      </w:pPr>
      <w:r>
        <w:rPr>
          <w:rFonts w:ascii="宋体" w:hAnsi="宋体"/>
          <w:snapToGrid w:val="0"/>
          <w:kern w:val="0"/>
          <w:sz w:val="24"/>
        </w:rPr>
        <w:t>D．询标过程中中标人所承诺的并经招标人确认的书面答复和承诺；</w:t>
      </w:r>
    </w:p>
    <w:p>
      <w:pPr>
        <w:topLinePunct/>
        <w:spacing w:line="360" w:lineRule="auto"/>
        <w:ind w:firstLine="528"/>
        <w:rPr>
          <w:rFonts w:ascii="宋体" w:hAnsi="宋体"/>
          <w:snapToGrid w:val="0"/>
          <w:kern w:val="0"/>
          <w:sz w:val="24"/>
        </w:rPr>
      </w:pPr>
      <w:r>
        <w:rPr>
          <w:rFonts w:ascii="宋体" w:hAnsi="宋体"/>
          <w:snapToGrid w:val="0"/>
          <w:kern w:val="0"/>
          <w:sz w:val="24"/>
        </w:rPr>
        <w:t>E．中标人提交的投标文件及其修正书；</w:t>
      </w:r>
    </w:p>
    <w:p>
      <w:pPr>
        <w:pStyle w:val="641"/>
        <w:topLinePunct/>
        <w:spacing w:line="360" w:lineRule="auto"/>
        <w:ind w:firstLine="480" w:firstLineChars="200"/>
        <w:rPr>
          <w:rFonts w:cs="Times New Roman"/>
          <w:spacing w:val="0"/>
        </w:rPr>
      </w:pPr>
      <w:r>
        <w:rPr>
          <w:rFonts w:cs="Times New Roman"/>
          <w:snapToGrid w:val="0"/>
          <w:spacing w:val="0"/>
          <w:kern w:val="0"/>
        </w:rPr>
        <w:t>前后文件有矛盾时，同一文件按排列顺序在前者为主，不同文件按文件形成时间在后者为准。</w:t>
      </w:r>
    </w:p>
    <w:p>
      <w:pPr>
        <w:topLinePunct/>
        <w:spacing w:line="360" w:lineRule="auto"/>
        <w:ind w:firstLine="480"/>
        <w:rPr>
          <w:rFonts w:ascii="宋体" w:hAnsi="宋体"/>
          <w:sz w:val="24"/>
        </w:rPr>
      </w:pPr>
      <w:r>
        <w:rPr>
          <w:rFonts w:ascii="宋体" w:hAnsi="宋体"/>
          <w:sz w:val="24"/>
        </w:rPr>
        <w:t>4、违约及其处罚均按经济民法典及本合同有关条款执行。</w:t>
      </w:r>
    </w:p>
    <w:p>
      <w:pPr>
        <w:topLinePunct/>
        <w:spacing w:line="360" w:lineRule="auto"/>
        <w:ind w:firstLine="480"/>
        <w:rPr>
          <w:rFonts w:ascii="宋体" w:hAnsi="宋体"/>
          <w:sz w:val="24"/>
        </w:rPr>
      </w:pPr>
      <w:r>
        <w:rPr>
          <w:rFonts w:ascii="宋体" w:hAnsi="宋体"/>
          <w:sz w:val="24"/>
        </w:rPr>
        <w:t>5、以上协议未尽之处，双方协商解决。</w:t>
      </w:r>
    </w:p>
    <w:p>
      <w:pPr>
        <w:topLinePunct/>
        <w:spacing w:line="360" w:lineRule="auto"/>
        <w:ind w:firstLine="480"/>
        <w:rPr>
          <w:rFonts w:ascii="宋体" w:hAnsi="宋体"/>
          <w:sz w:val="24"/>
        </w:rPr>
      </w:pPr>
    </w:p>
    <w:p>
      <w:pPr>
        <w:topLinePunct/>
        <w:spacing w:line="360" w:lineRule="auto"/>
        <w:rPr>
          <w:rFonts w:ascii="宋体" w:hAnsi="宋体"/>
          <w:sz w:val="24"/>
        </w:rPr>
      </w:pPr>
      <w:r>
        <w:rPr>
          <w:rFonts w:ascii="宋体" w:hAnsi="宋体"/>
          <w:sz w:val="24"/>
        </w:rPr>
        <w:t>采购人：</w:t>
      </w:r>
      <w:r>
        <w:rPr>
          <w:rFonts w:hint="eastAsia" w:ascii="宋体" w:hAnsi="宋体"/>
          <w:sz w:val="24"/>
          <w:lang w:eastAsia="zh-CN"/>
        </w:rPr>
        <w:t>长兴县公安局</w:t>
      </w:r>
      <w:r>
        <w:rPr>
          <w:rFonts w:ascii="宋体" w:hAnsi="宋体"/>
          <w:sz w:val="24"/>
        </w:rPr>
        <w:t xml:space="preserve">         </w:t>
      </w:r>
      <w:r>
        <w:rPr>
          <w:rFonts w:hint="eastAsia" w:ascii="宋体" w:hAnsi="宋体"/>
          <w:sz w:val="24"/>
          <w:lang w:eastAsia="zh-CN"/>
        </w:rPr>
        <w:t>投标人</w:t>
      </w:r>
      <w:r>
        <w:rPr>
          <w:rFonts w:ascii="宋体" w:hAnsi="宋体"/>
          <w:sz w:val="24"/>
        </w:rPr>
        <w:t>：</w:t>
      </w:r>
    </w:p>
    <w:p>
      <w:pPr>
        <w:topLinePunct/>
        <w:spacing w:line="360" w:lineRule="auto"/>
        <w:rPr>
          <w:rFonts w:ascii="宋体" w:hAnsi="宋体"/>
          <w:sz w:val="24"/>
        </w:rPr>
      </w:pPr>
      <w:r>
        <w:rPr>
          <w:rFonts w:ascii="宋体" w:hAnsi="宋体"/>
          <w:sz w:val="24"/>
        </w:rPr>
        <w:t>法定（授权）代表人：                     法定（授权）代表人：</w:t>
      </w:r>
    </w:p>
    <w:p>
      <w:pPr>
        <w:topLinePunct/>
        <w:spacing w:line="360" w:lineRule="auto"/>
        <w:rPr>
          <w:rFonts w:ascii="宋体" w:hAnsi="宋体"/>
          <w:sz w:val="24"/>
        </w:rPr>
      </w:pPr>
      <w:r>
        <w:rPr>
          <w:rFonts w:ascii="宋体" w:hAnsi="宋体"/>
          <w:sz w:val="24"/>
        </w:rPr>
        <w:t>开户银行：                               开户银行：</w:t>
      </w:r>
    </w:p>
    <w:p>
      <w:pPr>
        <w:topLinePunct/>
        <w:spacing w:line="360" w:lineRule="auto"/>
        <w:rPr>
          <w:rFonts w:ascii="宋体" w:hAnsi="宋体"/>
          <w:sz w:val="24"/>
        </w:rPr>
      </w:pPr>
      <w:r>
        <w:rPr>
          <w:rFonts w:ascii="宋体" w:hAnsi="宋体"/>
          <w:sz w:val="24"/>
        </w:rPr>
        <w:t>账号：                                    账号：</w:t>
      </w:r>
    </w:p>
    <w:p>
      <w:pPr>
        <w:topLinePunct/>
        <w:spacing w:line="360" w:lineRule="auto"/>
        <w:rPr>
          <w:rFonts w:ascii="宋体" w:hAnsi="宋体"/>
          <w:sz w:val="24"/>
        </w:rPr>
      </w:pPr>
      <w:r>
        <w:rPr>
          <w:rFonts w:ascii="宋体" w:hAnsi="宋体"/>
          <w:sz w:val="24"/>
        </w:rPr>
        <w:t>电话：                                    电话：</w:t>
      </w:r>
    </w:p>
    <w:p>
      <w:pPr>
        <w:topLinePunct/>
        <w:spacing w:line="360" w:lineRule="auto"/>
        <w:rPr>
          <w:rFonts w:ascii="宋体" w:hAnsi="宋体"/>
          <w:sz w:val="24"/>
        </w:rPr>
      </w:pPr>
      <w:r>
        <w:rPr>
          <w:rFonts w:ascii="宋体" w:hAnsi="宋体"/>
          <w:sz w:val="24"/>
        </w:rPr>
        <w:t>签约日期：    年   月  日                 签约日期：   年   月  日</w:t>
      </w:r>
    </w:p>
    <w:p>
      <w:pPr>
        <w:pStyle w:val="32"/>
        <w:snapToGrid w:val="0"/>
        <w:spacing w:before="120" w:after="120" w:line="380" w:lineRule="exact"/>
        <w:rPr>
          <w:rFonts w:hint="eastAsia" w:hAnsi="宋体" w:cs="宋体"/>
          <w:b/>
          <w:sz w:val="36"/>
          <w:szCs w:val="36"/>
        </w:rPr>
      </w:pPr>
    </w:p>
    <w:p>
      <w:pPr>
        <w:pStyle w:val="32"/>
        <w:snapToGrid w:val="0"/>
        <w:spacing w:before="120" w:after="120" w:line="380" w:lineRule="exact"/>
        <w:rPr>
          <w:rFonts w:hint="eastAsia" w:hAnsi="宋体" w:cs="宋体"/>
          <w:b/>
          <w:sz w:val="36"/>
          <w:szCs w:val="36"/>
        </w:rPr>
      </w:pPr>
    </w:p>
    <w:p>
      <w:pPr>
        <w:pStyle w:val="32"/>
        <w:snapToGrid w:val="0"/>
        <w:spacing w:before="120" w:after="120" w:line="380" w:lineRule="exact"/>
        <w:rPr>
          <w:rFonts w:hint="eastAsia" w:hAnsi="宋体" w:cs="宋体"/>
          <w:b/>
          <w:sz w:val="36"/>
          <w:szCs w:val="36"/>
        </w:rPr>
      </w:pPr>
    </w:p>
    <w:p>
      <w:pPr>
        <w:rPr>
          <w:rFonts w:hint="eastAsia"/>
        </w:rPr>
      </w:pPr>
    </w:p>
    <w:bookmarkEnd w:id="31"/>
    <w:bookmarkEnd w:id="32"/>
    <w:bookmarkEnd w:id="33"/>
    <w:p>
      <w:pPr>
        <w:adjustRightInd/>
        <w:spacing w:line="360" w:lineRule="auto"/>
        <w:jc w:val="center"/>
        <w:rPr>
          <w:rFonts w:hint="eastAsia" w:ascii="宋体" w:hAnsi="宋体" w:cs="宋体"/>
          <w:b/>
          <w:sz w:val="36"/>
          <w:szCs w:val="36"/>
        </w:rPr>
      </w:pPr>
      <w:bookmarkStart w:id="34" w:name="_Toc86217003"/>
      <w:bookmarkStart w:id="35" w:name="第五部分"/>
      <w:r>
        <w:rPr>
          <w:rFonts w:hint="eastAsia" w:ascii="宋体" w:hAnsi="宋体" w:cs="宋体"/>
          <w:b/>
          <w:sz w:val="36"/>
          <w:szCs w:val="36"/>
        </w:rPr>
        <w:t xml:space="preserve">第六部分   </w:t>
      </w:r>
      <w:bookmarkStart w:id="36" w:name="_Toc184312111"/>
      <w:bookmarkEnd w:id="36"/>
      <w:bookmarkStart w:id="37" w:name="_Toc184312124"/>
      <w:bookmarkEnd w:id="37"/>
      <w:bookmarkStart w:id="38" w:name="_Toc184310284"/>
      <w:bookmarkEnd w:id="38"/>
      <w:bookmarkStart w:id="39" w:name="_Toc184313274"/>
      <w:bookmarkEnd w:id="39"/>
      <w:bookmarkStart w:id="40" w:name="_Toc184310275"/>
      <w:bookmarkEnd w:id="40"/>
      <w:bookmarkStart w:id="41" w:name="_Toc184310281"/>
      <w:bookmarkEnd w:id="41"/>
      <w:bookmarkStart w:id="42" w:name="_Toc184310339"/>
      <w:bookmarkEnd w:id="42"/>
      <w:bookmarkStart w:id="43" w:name="_Toc184312107"/>
      <w:bookmarkEnd w:id="43"/>
      <w:bookmarkStart w:id="44" w:name="_Toc184308047"/>
      <w:bookmarkEnd w:id="44"/>
      <w:bookmarkStart w:id="45" w:name="_Toc184314454"/>
      <w:bookmarkEnd w:id="45"/>
      <w:bookmarkStart w:id="46" w:name="_Toc184314472"/>
      <w:bookmarkEnd w:id="46"/>
      <w:bookmarkStart w:id="47" w:name="_Toc184310294"/>
      <w:bookmarkEnd w:id="47"/>
      <w:bookmarkStart w:id="48" w:name="_Toc184310326"/>
      <w:bookmarkEnd w:id="48"/>
      <w:bookmarkStart w:id="49" w:name="_Toc184310324"/>
      <w:bookmarkEnd w:id="49"/>
      <w:bookmarkStart w:id="50" w:name="_Toc184312096"/>
      <w:bookmarkEnd w:id="50"/>
      <w:bookmarkStart w:id="51" w:name="_Toc184314452"/>
      <w:bookmarkEnd w:id="51"/>
      <w:bookmarkStart w:id="52" w:name="_Toc184310280"/>
      <w:bookmarkEnd w:id="52"/>
      <w:bookmarkStart w:id="53" w:name="_Toc184314476"/>
      <w:bookmarkEnd w:id="53"/>
      <w:bookmarkStart w:id="54" w:name="_Toc184308096"/>
      <w:bookmarkEnd w:id="54"/>
      <w:bookmarkStart w:id="55" w:name="_Toc184313240"/>
      <w:bookmarkEnd w:id="55"/>
      <w:bookmarkStart w:id="56" w:name="_Toc184310290"/>
      <w:bookmarkEnd w:id="56"/>
      <w:bookmarkStart w:id="57" w:name="_Toc184314436"/>
      <w:bookmarkEnd w:id="57"/>
      <w:bookmarkStart w:id="58" w:name="_Toc184308068"/>
      <w:bookmarkEnd w:id="58"/>
      <w:bookmarkStart w:id="59" w:name="_Toc184310296"/>
      <w:bookmarkEnd w:id="59"/>
      <w:bookmarkStart w:id="60" w:name="_Toc184314410"/>
      <w:bookmarkEnd w:id="60"/>
      <w:bookmarkStart w:id="61" w:name="_Toc184313248"/>
      <w:bookmarkEnd w:id="61"/>
      <w:bookmarkStart w:id="62" w:name="_Toc184314447"/>
      <w:bookmarkEnd w:id="62"/>
      <w:bookmarkStart w:id="63" w:name="_Toc184310307"/>
      <w:bookmarkEnd w:id="63"/>
      <w:bookmarkStart w:id="64" w:name="_Toc184314471"/>
      <w:bookmarkEnd w:id="64"/>
      <w:bookmarkStart w:id="65" w:name="_Toc184312076"/>
      <w:bookmarkEnd w:id="65"/>
      <w:bookmarkStart w:id="66" w:name="_Toc184308062"/>
      <w:bookmarkEnd w:id="66"/>
      <w:bookmarkStart w:id="67" w:name="_Toc184308059"/>
      <w:bookmarkEnd w:id="67"/>
      <w:bookmarkStart w:id="68" w:name="_Toc184310282"/>
      <w:bookmarkEnd w:id="68"/>
      <w:bookmarkStart w:id="69" w:name="_Toc184313306"/>
      <w:bookmarkEnd w:id="69"/>
      <w:bookmarkStart w:id="70" w:name="_Toc184310289"/>
      <w:bookmarkEnd w:id="70"/>
      <w:bookmarkStart w:id="71" w:name="_Toc184312102"/>
      <w:bookmarkEnd w:id="71"/>
      <w:bookmarkStart w:id="72" w:name="_Toc184310288"/>
      <w:bookmarkEnd w:id="72"/>
      <w:bookmarkStart w:id="73" w:name="_Toc184312085"/>
      <w:bookmarkEnd w:id="73"/>
      <w:bookmarkStart w:id="74" w:name="_Toc184312113"/>
      <w:bookmarkEnd w:id="74"/>
      <w:bookmarkStart w:id="75" w:name="_Toc184310322"/>
      <w:bookmarkEnd w:id="75"/>
      <w:bookmarkStart w:id="76" w:name="_Toc184310340"/>
      <w:bookmarkEnd w:id="76"/>
      <w:bookmarkStart w:id="77" w:name="_Toc184314458"/>
      <w:bookmarkEnd w:id="77"/>
      <w:bookmarkStart w:id="78" w:name="_Toc184314479"/>
      <w:bookmarkEnd w:id="78"/>
      <w:bookmarkStart w:id="79" w:name="_Toc184314469"/>
      <w:bookmarkEnd w:id="79"/>
      <w:bookmarkStart w:id="80" w:name="_Toc184312119"/>
      <w:bookmarkEnd w:id="80"/>
      <w:bookmarkStart w:id="81" w:name="_Toc184314413"/>
      <w:bookmarkEnd w:id="81"/>
      <w:bookmarkStart w:id="82" w:name="_Toc184308088"/>
      <w:bookmarkEnd w:id="82"/>
      <w:bookmarkStart w:id="83" w:name="_Toc184308050"/>
      <w:bookmarkEnd w:id="83"/>
      <w:bookmarkStart w:id="84" w:name="_Toc184313287"/>
      <w:bookmarkEnd w:id="84"/>
      <w:bookmarkStart w:id="85" w:name="_Toc184310331"/>
      <w:bookmarkEnd w:id="85"/>
      <w:bookmarkStart w:id="86" w:name="_Toc184312118"/>
      <w:bookmarkEnd w:id="86"/>
      <w:bookmarkStart w:id="87" w:name="_Toc184308078"/>
      <w:bookmarkEnd w:id="87"/>
      <w:bookmarkStart w:id="88" w:name="_Toc184314480"/>
      <w:bookmarkEnd w:id="88"/>
      <w:bookmarkStart w:id="89" w:name="_Toc184313273"/>
      <w:bookmarkEnd w:id="89"/>
      <w:bookmarkStart w:id="90" w:name="_Toc184310335"/>
      <w:bookmarkEnd w:id="90"/>
      <w:bookmarkStart w:id="91" w:name="_Toc184313297"/>
      <w:bookmarkEnd w:id="91"/>
      <w:bookmarkStart w:id="92" w:name="_Toc184314420"/>
      <w:bookmarkEnd w:id="92"/>
      <w:bookmarkStart w:id="93" w:name="_Toc184314418"/>
      <w:bookmarkEnd w:id="93"/>
      <w:bookmarkStart w:id="94" w:name="_Toc184310316"/>
      <w:bookmarkEnd w:id="94"/>
      <w:bookmarkStart w:id="95" w:name="_Toc184310330"/>
      <w:bookmarkEnd w:id="95"/>
      <w:bookmarkStart w:id="96" w:name="_Toc184313272"/>
      <w:bookmarkEnd w:id="96"/>
      <w:bookmarkStart w:id="97" w:name="_Toc184308063"/>
      <w:bookmarkEnd w:id="97"/>
      <w:bookmarkStart w:id="98" w:name="_Toc184312095"/>
      <w:bookmarkEnd w:id="98"/>
      <w:bookmarkStart w:id="99" w:name="_Toc184314416"/>
      <w:bookmarkEnd w:id="99"/>
      <w:bookmarkStart w:id="100" w:name="_Toc184312077"/>
      <w:bookmarkEnd w:id="100"/>
      <w:bookmarkStart w:id="101" w:name="_Toc184313269"/>
      <w:bookmarkEnd w:id="101"/>
      <w:bookmarkStart w:id="102" w:name="_Toc184310291"/>
      <w:bookmarkEnd w:id="102"/>
      <w:bookmarkStart w:id="103" w:name="_Toc184313276"/>
      <w:bookmarkEnd w:id="103"/>
      <w:bookmarkStart w:id="104" w:name="_Toc184314453"/>
      <w:bookmarkEnd w:id="104"/>
      <w:bookmarkStart w:id="105" w:name="_Toc184308067"/>
      <w:bookmarkEnd w:id="105"/>
      <w:bookmarkStart w:id="106" w:name="_Toc184308072"/>
      <w:bookmarkEnd w:id="106"/>
      <w:bookmarkStart w:id="107" w:name="_Toc184308069"/>
      <w:bookmarkEnd w:id="107"/>
      <w:bookmarkStart w:id="108" w:name="_Toc184313247"/>
      <w:bookmarkEnd w:id="108"/>
      <w:bookmarkStart w:id="109" w:name="_Toc184312114"/>
      <w:bookmarkEnd w:id="109"/>
      <w:bookmarkStart w:id="110" w:name="_Toc184312129"/>
      <w:bookmarkEnd w:id="110"/>
      <w:bookmarkStart w:id="111" w:name="_Toc184312075"/>
      <w:bookmarkEnd w:id="111"/>
      <w:bookmarkStart w:id="112" w:name="_Toc184308080"/>
      <w:bookmarkEnd w:id="112"/>
      <w:bookmarkStart w:id="113" w:name="_Toc184308094"/>
      <w:bookmarkEnd w:id="113"/>
      <w:bookmarkStart w:id="114" w:name="_Toc184310277"/>
      <w:bookmarkEnd w:id="114"/>
      <w:bookmarkStart w:id="115" w:name="_Toc184312136"/>
      <w:bookmarkEnd w:id="115"/>
      <w:bookmarkStart w:id="116" w:name="_Toc184308081"/>
      <w:bookmarkEnd w:id="116"/>
      <w:bookmarkStart w:id="117" w:name="_Toc184312110"/>
      <w:bookmarkEnd w:id="117"/>
      <w:bookmarkStart w:id="118" w:name="_Toc184314465"/>
      <w:bookmarkEnd w:id="118"/>
      <w:bookmarkStart w:id="119" w:name="_Toc184310295"/>
      <w:bookmarkEnd w:id="119"/>
      <w:bookmarkStart w:id="120" w:name="_Toc184310293"/>
      <w:bookmarkEnd w:id="120"/>
      <w:bookmarkStart w:id="121" w:name="_Toc184313300"/>
      <w:bookmarkEnd w:id="121"/>
      <w:bookmarkStart w:id="122" w:name="_Toc184312123"/>
      <w:bookmarkEnd w:id="122"/>
      <w:bookmarkStart w:id="123" w:name="_Toc184308105"/>
      <w:bookmarkEnd w:id="123"/>
      <w:bookmarkStart w:id="124" w:name="_Toc184314450"/>
      <w:bookmarkEnd w:id="124"/>
      <w:bookmarkStart w:id="125" w:name="_Toc184314411"/>
      <w:bookmarkEnd w:id="125"/>
      <w:bookmarkStart w:id="126" w:name="_Toc184308075"/>
      <w:bookmarkEnd w:id="126"/>
      <w:bookmarkStart w:id="127" w:name="_Toc184308074"/>
      <w:bookmarkEnd w:id="127"/>
      <w:bookmarkStart w:id="128" w:name="_Toc184314440"/>
      <w:bookmarkEnd w:id="128"/>
      <w:bookmarkStart w:id="129" w:name="_Toc184310279"/>
      <w:bookmarkEnd w:id="129"/>
      <w:bookmarkStart w:id="130" w:name="_Toc184308101"/>
      <w:bookmarkEnd w:id="130"/>
      <w:bookmarkStart w:id="131" w:name="_Toc184313262"/>
      <w:bookmarkEnd w:id="131"/>
      <w:bookmarkStart w:id="132" w:name="_Toc184313266"/>
      <w:bookmarkEnd w:id="132"/>
      <w:bookmarkStart w:id="133" w:name="_Toc184310337"/>
      <w:bookmarkEnd w:id="133"/>
      <w:bookmarkStart w:id="134" w:name="_Toc184308052"/>
      <w:bookmarkEnd w:id="134"/>
      <w:bookmarkStart w:id="135" w:name="_Toc184313268"/>
      <w:bookmarkEnd w:id="135"/>
      <w:bookmarkStart w:id="136" w:name="_Toc184313277"/>
      <w:bookmarkEnd w:id="136"/>
      <w:bookmarkStart w:id="137" w:name="_Toc184308082"/>
      <w:bookmarkEnd w:id="137"/>
      <w:bookmarkStart w:id="138" w:name="_Toc184310299"/>
      <w:bookmarkEnd w:id="138"/>
      <w:bookmarkStart w:id="139" w:name="_Toc184313260"/>
      <w:bookmarkEnd w:id="139"/>
      <w:bookmarkStart w:id="140" w:name="_Toc184314433"/>
      <w:bookmarkEnd w:id="140"/>
      <w:bookmarkStart w:id="141" w:name="_Toc184313294"/>
      <w:bookmarkEnd w:id="141"/>
      <w:bookmarkStart w:id="142" w:name="_Toc184314477"/>
      <w:bookmarkEnd w:id="142"/>
      <w:bookmarkStart w:id="143" w:name="_Toc184308039"/>
      <w:bookmarkEnd w:id="143"/>
      <w:bookmarkStart w:id="144" w:name="_Toc184310298"/>
      <w:bookmarkEnd w:id="144"/>
      <w:bookmarkStart w:id="145" w:name="_Toc184312137"/>
      <w:bookmarkEnd w:id="145"/>
      <w:bookmarkStart w:id="146" w:name="_Toc184308102"/>
      <w:bookmarkEnd w:id="146"/>
      <w:bookmarkStart w:id="147" w:name="_Toc184314481"/>
      <w:bookmarkEnd w:id="147"/>
      <w:bookmarkStart w:id="148" w:name="_Toc184310344"/>
      <w:bookmarkEnd w:id="148"/>
      <w:bookmarkStart w:id="149" w:name="_Toc184313299"/>
      <w:bookmarkEnd w:id="149"/>
      <w:bookmarkStart w:id="150" w:name="_Toc184313254"/>
      <w:bookmarkEnd w:id="150"/>
      <w:bookmarkStart w:id="151" w:name="_Toc184310343"/>
      <w:bookmarkEnd w:id="151"/>
      <w:bookmarkStart w:id="152" w:name="_Toc184314434"/>
      <w:bookmarkEnd w:id="152"/>
      <w:bookmarkStart w:id="153" w:name="_Toc184312108"/>
      <w:bookmarkEnd w:id="153"/>
      <w:bookmarkStart w:id="154" w:name="_Toc184312101"/>
      <w:bookmarkEnd w:id="154"/>
      <w:bookmarkStart w:id="155" w:name="_Toc184313261"/>
      <w:bookmarkEnd w:id="155"/>
      <w:bookmarkStart w:id="156" w:name="_Toc184314424"/>
      <w:bookmarkEnd w:id="156"/>
      <w:bookmarkStart w:id="157" w:name="_Toc184314448"/>
      <w:bookmarkEnd w:id="157"/>
      <w:bookmarkStart w:id="158" w:name="_Toc184308053"/>
      <w:bookmarkEnd w:id="158"/>
      <w:bookmarkStart w:id="159" w:name="_Toc184313243"/>
      <w:bookmarkEnd w:id="159"/>
      <w:bookmarkStart w:id="160" w:name="_Toc184310332"/>
      <w:bookmarkEnd w:id="160"/>
      <w:bookmarkStart w:id="161" w:name="_Toc184312082"/>
      <w:bookmarkEnd w:id="161"/>
      <w:bookmarkStart w:id="162" w:name="_Toc184310302"/>
      <w:bookmarkEnd w:id="162"/>
      <w:bookmarkStart w:id="163" w:name="_Toc184314445"/>
      <w:bookmarkEnd w:id="163"/>
      <w:bookmarkStart w:id="164" w:name="_Toc184313270"/>
      <w:bookmarkEnd w:id="164"/>
      <w:bookmarkStart w:id="165" w:name="_Toc184310300"/>
      <w:bookmarkEnd w:id="165"/>
      <w:bookmarkStart w:id="166" w:name="_Toc184313304"/>
      <w:bookmarkEnd w:id="166"/>
      <w:bookmarkStart w:id="167" w:name="_Toc184314427"/>
      <w:bookmarkEnd w:id="167"/>
      <w:bookmarkStart w:id="168" w:name="_Toc184312112"/>
      <w:bookmarkEnd w:id="168"/>
      <w:bookmarkStart w:id="169" w:name="_Toc184310306"/>
      <w:bookmarkEnd w:id="169"/>
      <w:bookmarkStart w:id="170" w:name="_Toc184313239"/>
      <w:bookmarkEnd w:id="170"/>
      <w:bookmarkStart w:id="171" w:name="_Toc184313280"/>
      <w:bookmarkEnd w:id="171"/>
      <w:bookmarkStart w:id="172" w:name="_Toc184313298"/>
      <w:bookmarkEnd w:id="172"/>
      <w:bookmarkStart w:id="173" w:name="_Toc184313255"/>
      <w:bookmarkEnd w:id="173"/>
      <w:bookmarkStart w:id="174" w:name="_Toc184310328"/>
      <w:bookmarkEnd w:id="174"/>
      <w:bookmarkStart w:id="175" w:name="_Toc184312088"/>
      <w:bookmarkEnd w:id="175"/>
      <w:bookmarkStart w:id="176" w:name="_Toc184314462"/>
      <w:bookmarkEnd w:id="176"/>
      <w:bookmarkStart w:id="177" w:name="_Toc184313258"/>
      <w:bookmarkEnd w:id="177"/>
      <w:bookmarkStart w:id="178" w:name="_Toc184312109"/>
      <w:bookmarkEnd w:id="178"/>
      <w:bookmarkStart w:id="179" w:name="_Toc184313257"/>
      <w:bookmarkEnd w:id="179"/>
      <w:bookmarkStart w:id="180" w:name="_Toc184308091"/>
      <w:bookmarkEnd w:id="180"/>
      <w:bookmarkStart w:id="181" w:name="_Toc184312070"/>
      <w:bookmarkEnd w:id="181"/>
      <w:bookmarkStart w:id="182" w:name="_Toc184312135"/>
      <w:bookmarkEnd w:id="182"/>
      <w:bookmarkStart w:id="183" w:name="_Toc184312122"/>
      <w:bookmarkEnd w:id="183"/>
      <w:bookmarkStart w:id="184" w:name="_Toc184308046"/>
      <w:bookmarkEnd w:id="184"/>
      <w:bookmarkStart w:id="185" w:name="_Toc184310308"/>
      <w:bookmarkEnd w:id="185"/>
      <w:bookmarkStart w:id="186" w:name="_Toc184314442"/>
      <w:bookmarkEnd w:id="186"/>
      <w:bookmarkStart w:id="187" w:name="_Toc184313267"/>
      <w:bookmarkEnd w:id="187"/>
      <w:bookmarkStart w:id="188" w:name="_Toc184314438"/>
      <w:bookmarkEnd w:id="188"/>
      <w:bookmarkStart w:id="189" w:name="_Toc184312127"/>
      <w:bookmarkEnd w:id="189"/>
      <w:bookmarkStart w:id="190" w:name="_Toc184313278"/>
      <w:bookmarkEnd w:id="190"/>
      <w:bookmarkStart w:id="191" w:name="_Toc184313295"/>
      <w:bookmarkEnd w:id="191"/>
      <w:bookmarkStart w:id="192" w:name="_Toc184312139"/>
      <w:bookmarkEnd w:id="192"/>
      <w:bookmarkStart w:id="193" w:name="_Toc184310320"/>
      <w:bookmarkEnd w:id="193"/>
      <w:bookmarkStart w:id="194" w:name="_Toc184314460"/>
      <w:bookmarkEnd w:id="194"/>
      <w:bookmarkStart w:id="195" w:name="_Toc184313305"/>
      <w:bookmarkEnd w:id="195"/>
      <w:bookmarkStart w:id="196" w:name="_Toc184313286"/>
      <w:bookmarkEnd w:id="196"/>
      <w:bookmarkStart w:id="197" w:name="_Toc184314455"/>
      <w:bookmarkEnd w:id="197"/>
      <w:bookmarkStart w:id="198" w:name="_Toc184313241"/>
      <w:bookmarkEnd w:id="198"/>
      <w:bookmarkStart w:id="199" w:name="_Toc184313238"/>
      <w:bookmarkEnd w:id="199"/>
      <w:bookmarkStart w:id="200" w:name="_Toc184313284"/>
      <w:bookmarkEnd w:id="200"/>
      <w:bookmarkStart w:id="201" w:name="_Toc184312083"/>
      <w:bookmarkEnd w:id="201"/>
      <w:bookmarkStart w:id="202" w:name="_Toc184314415"/>
      <w:bookmarkEnd w:id="202"/>
      <w:bookmarkStart w:id="203" w:name="_Toc184312089"/>
      <w:bookmarkEnd w:id="203"/>
      <w:bookmarkStart w:id="204" w:name="_Toc184314451"/>
      <w:bookmarkEnd w:id="204"/>
      <w:bookmarkStart w:id="205" w:name="_Toc184313282"/>
      <w:bookmarkEnd w:id="205"/>
      <w:bookmarkStart w:id="206" w:name="_Toc184312078"/>
      <w:bookmarkEnd w:id="206"/>
      <w:bookmarkStart w:id="207" w:name="_Toc184313281"/>
      <w:bookmarkEnd w:id="207"/>
      <w:bookmarkStart w:id="208" w:name="_Toc184313264"/>
      <w:bookmarkEnd w:id="208"/>
      <w:bookmarkStart w:id="209" w:name="_Toc184313285"/>
      <w:bookmarkEnd w:id="209"/>
      <w:bookmarkStart w:id="210" w:name="_Toc184310317"/>
      <w:bookmarkEnd w:id="210"/>
      <w:bookmarkStart w:id="211" w:name="_Toc184313271"/>
      <w:bookmarkEnd w:id="211"/>
      <w:bookmarkStart w:id="212" w:name="_Toc184312073"/>
      <w:bookmarkEnd w:id="212"/>
      <w:bookmarkStart w:id="213" w:name="_Toc184312068"/>
      <w:bookmarkEnd w:id="213"/>
      <w:bookmarkStart w:id="214" w:name="_Toc184308065"/>
      <w:bookmarkEnd w:id="214"/>
      <w:bookmarkStart w:id="215" w:name="_Toc184310336"/>
      <w:bookmarkEnd w:id="215"/>
      <w:bookmarkStart w:id="216" w:name="_Toc184310312"/>
      <w:bookmarkEnd w:id="216"/>
      <w:bookmarkStart w:id="217" w:name="_Toc184310283"/>
      <w:bookmarkEnd w:id="217"/>
      <w:bookmarkStart w:id="218" w:name="_Toc184312132"/>
      <w:bookmarkEnd w:id="218"/>
      <w:bookmarkStart w:id="219" w:name="_Toc184308093"/>
      <w:bookmarkEnd w:id="219"/>
      <w:bookmarkStart w:id="220" w:name="_Toc184314446"/>
      <w:bookmarkEnd w:id="220"/>
      <w:bookmarkStart w:id="221" w:name="_Toc184310286"/>
      <w:bookmarkEnd w:id="221"/>
      <w:bookmarkStart w:id="222" w:name="_Toc184308092"/>
      <w:bookmarkEnd w:id="222"/>
      <w:bookmarkStart w:id="223" w:name="_Toc184308070"/>
      <w:bookmarkEnd w:id="223"/>
      <w:bookmarkStart w:id="224" w:name="_Toc184308076"/>
      <w:bookmarkEnd w:id="224"/>
      <w:bookmarkStart w:id="225" w:name="_Toc184312100"/>
      <w:bookmarkEnd w:id="225"/>
      <w:bookmarkStart w:id="226" w:name="_Toc184308051"/>
      <w:bookmarkEnd w:id="226"/>
      <w:bookmarkStart w:id="227" w:name="_Toc184308049"/>
      <w:bookmarkEnd w:id="227"/>
      <w:bookmarkStart w:id="228" w:name="_Toc184314466"/>
      <w:bookmarkEnd w:id="228"/>
      <w:bookmarkStart w:id="229" w:name="_Toc184310304"/>
      <w:bookmarkEnd w:id="229"/>
      <w:bookmarkStart w:id="230" w:name="_Toc184313263"/>
      <w:bookmarkEnd w:id="230"/>
      <w:bookmarkStart w:id="231" w:name="_Toc184314464"/>
      <w:bookmarkEnd w:id="231"/>
      <w:bookmarkStart w:id="232" w:name="_Toc184314482"/>
      <w:bookmarkEnd w:id="232"/>
      <w:bookmarkStart w:id="233" w:name="_Toc184308106"/>
      <w:bookmarkEnd w:id="233"/>
      <w:bookmarkStart w:id="234" w:name="_Toc184308079"/>
      <w:bookmarkEnd w:id="234"/>
      <w:bookmarkStart w:id="235" w:name="_Toc184314456"/>
      <w:bookmarkEnd w:id="235"/>
      <w:bookmarkStart w:id="236" w:name="_Toc184312128"/>
      <w:bookmarkEnd w:id="236"/>
      <w:bookmarkStart w:id="237" w:name="_Toc184314437"/>
      <w:bookmarkEnd w:id="237"/>
      <w:bookmarkStart w:id="238" w:name="_Toc184314414"/>
      <w:bookmarkEnd w:id="238"/>
      <w:bookmarkStart w:id="239" w:name="_Toc184312098"/>
      <w:bookmarkEnd w:id="239"/>
      <w:bookmarkStart w:id="240" w:name="_Toc184308077"/>
      <w:bookmarkEnd w:id="240"/>
      <w:bookmarkStart w:id="241" w:name="_Toc184312115"/>
      <w:bookmarkEnd w:id="241"/>
      <w:bookmarkStart w:id="242" w:name="_Toc184312133"/>
      <w:bookmarkEnd w:id="242"/>
      <w:bookmarkStart w:id="243" w:name="_Toc184314468"/>
      <w:bookmarkEnd w:id="243"/>
      <w:bookmarkStart w:id="244" w:name="_Toc184313244"/>
      <w:bookmarkEnd w:id="244"/>
      <w:bookmarkStart w:id="245" w:name="_Toc184310276"/>
      <w:bookmarkEnd w:id="245"/>
      <w:bookmarkStart w:id="246" w:name="_Toc184314441"/>
      <w:bookmarkEnd w:id="246"/>
      <w:bookmarkStart w:id="247" w:name="_Toc184313310"/>
      <w:bookmarkEnd w:id="247"/>
      <w:bookmarkStart w:id="248" w:name="_Toc184310334"/>
      <w:bookmarkEnd w:id="248"/>
      <w:bookmarkStart w:id="249" w:name="_Toc184308089"/>
      <w:bookmarkEnd w:id="249"/>
      <w:bookmarkStart w:id="250" w:name="_Toc184312079"/>
      <w:bookmarkEnd w:id="250"/>
      <w:bookmarkStart w:id="251" w:name="_Toc184312130"/>
      <w:bookmarkEnd w:id="251"/>
      <w:bookmarkStart w:id="252" w:name="_Toc184312134"/>
      <w:bookmarkEnd w:id="252"/>
      <w:bookmarkStart w:id="253" w:name="_Toc184313242"/>
      <w:bookmarkEnd w:id="253"/>
      <w:bookmarkStart w:id="254" w:name="_Toc184313296"/>
      <w:bookmarkEnd w:id="254"/>
      <w:bookmarkStart w:id="255" w:name="_Toc184310309"/>
      <w:bookmarkEnd w:id="255"/>
      <w:bookmarkStart w:id="256" w:name="_Toc184314412"/>
      <w:bookmarkEnd w:id="256"/>
      <w:bookmarkStart w:id="257" w:name="_Toc184308043"/>
      <w:bookmarkEnd w:id="257"/>
      <w:bookmarkStart w:id="258" w:name="_Toc184310341"/>
      <w:bookmarkEnd w:id="258"/>
      <w:bookmarkStart w:id="259" w:name="_Toc184314449"/>
      <w:bookmarkEnd w:id="259"/>
      <w:bookmarkStart w:id="260" w:name="_Toc184310315"/>
      <w:bookmarkEnd w:id="260"/>
      <w:bookmarkStart w:id="261" w:name="_Toc184314430"/>
      <w:bookmarkEnd w:id="261"/>
      <w:bookmarkStart w:id="262" w:name="_Toc184314478"/>
      <w:bookmarkEnd w:id="262"/>
      <w:bookmarkStart w:id="263" w:name="_Toc184308044"/>
      <w:bookmarkEnd w:id="263"/>
      <w:bookmarkStart w:id="264" w:name="_Toc184308073"/>
      <w:bookmarkEnd w:id="264"/>
      <w:bookmarkStart w:id="265" w:name="_Toc184310342"/>
      <w:bookmarkEnd w:id="265"/>
      <w:bookmarkStart w:id="266" w:name="_Toc184312099"/>
      <w:bookmarkEnd w:id="266"/>
      <w:bookmarkStart w:id="267" w:name="_Toc184312069"/>
      <w:bookmarkEnd w:id="267"/>
      <w:bookmarkStart w:id="268" w:name="_Toc184314473"/>
      <w:bookmarkEnd w:id="268"/>
      <w:bookmarkStart w:id="269" w:name="_Toc184308108"/>
      <w:bookmarkEnd w:id="269"/>
      <w:bookmarkStart w:id="270" w:name="_Toc184313249"/>
      <w:bookmarkEnd w:id="270"/>
      <w:bookmarkStart w:id="271" w:name="_Toc184312090"/>
      <w:bookmarkEnd w:id="271"/>
      <w:bookmarkStart w:id="272" w:name="_Toc184312092"/>
      <w:bookmarkEnd w:id="272"/>
      <w:bookmarkStart w:id="273" w:name="_Toc184313265"/>
      <w:bookmarkEnd w:id="273"/>
      <w:bookmarkStart w:id="274" w:name="_Toc184310338"/>
      <w:bookmarkEnd w:id="274"/>
      <w:bookmarkStart w:id="275" w:name="_Toc184314444"/>
      <w:bookmarkEnd w:id="275"/>
      <w:bookmarkStart w:id="276" w:name="_Toc184314422"/>
      <w:bookmarkEnd w:id="276"/>
      <w:bookmarkStart w:id="277" w:name="_Toc184310303"/>
      <w:bookmarkEnd w:id="277"/>
      <w:bookmarkStart w:id="278" w:name="_Toc184313289"/>
      <w:bookmarkEnd w:id="278"/>
      <w:bookmarkStart w:id="279" w:name="_Toc184314470"/>
      <w:bookmarkEnd w:id="279"/>
      <w:bookmarkStart w:id="280" w:name="_Toc184313250"/>
      <w:bookmarkEnd w:id="280"/>
      <w:bookmarkStart w:id="281" w:name="_Toc184314417"/>
      <w:bookmarkEnd w:id="281"/>
      <w:bookmarkStart w:id="282" w:name="_Toc184308107"/>
      <w:bookmarkEnd w:id="282"/>
      <w:bookmarkStart w:id="283" w:name="_Toc184310323"/>
      <w:bookmarkEnd w:id="283"/>
      <w:bookmarkStart w:id="284" w:name="_Toc184314431"/>
      <w:bookmarkEnd w:id="284"/>
      <w:bookmarkStart w:id="285" w:name="_Toc184314459"/>
      <w:bookmarkEnd w:id="285"/>
      <w:bookmarkStart w:id="286" w:name="_Toc184313252"/>
      <w:bookmarkEnd w:id="286"/>
      <w:bookmarkStart w:id="287" w:name="_Toc184310278"/>
      <w:bookmarkEnd w:id="287"/>
      <w:bookmarkStart w:id="288" w:name="_Toc184313251"/>
      <w:bookmarkEnd w:id="288"/>
      <w:bookmarkStart w:id="289" w:name="_Toc184312093"/>
      <w:bookmarkEnd w:id="289"/>
      <w:bookmarkStart w:id="290" w:name="_Toc184312080"/>
      <w:bookmarkEnd w:id="290"/>
      <w:bookmarkStart w:id="291" w:name="_Toc184312105"/>
      <w:bookmarkEnd w:id="291"/>
      <w:bookmarkStart w:id="292" w:name="_Toc184308041"/>
      <w:bookmarkEnd w:id="292"/>
      <w:bookmarkStart w:id="293" w:name="_Toc184310333"/>
      <w:bookmarkEnd w:id="293"/>
      <w:bookmarkStart w:id="294" w:name="_Toc184308058"/>
      <w:bookmarkEnd w:id="294"/>
      <w:bookmarkStart w:id="295" w:name="_Toc184314425"/>
      <w:bookmarkEnd w:id="295"/>
      <w:bookmarkStart w:id="296" w:name="_Toc184312125"/>
      <w:bookmarkEnd w:id="296"/>
      <w:bookmarkStart w:id="297" w:name="_Toc184310301"/>
      <w:bookmarkEnd w:id="297"/>
      <w:bookmarkStart w:id="298" w:name="_Toc184312138"/>
      <w:bookmarkEnd w:id="298"/>
      <w:bookmarkStart w:id="299" w:name="_Toc184313253"/>
      <w:bookmarkEnd w:id="299"/>
      <w:bookmarkStart w:id="300" w:name="_Toc184308097"/>
      <w:bookmarkEnd w:id="300"/>
      <w:bookmarkStart w:id="301" w:name="_Toc184313245"/>
      <w:bookmarkEnd w:id="301"/>
      <w:bookmarkStart w:id="302" w:name="_Toc184312094"/>
      <w:bookmarkEnd w:id="302"/>
      <w:bookmarkStart w:id="303" w:name="_Toc184314423"/>
      <w:bookmarkEnd w:id="303"/>
      <w:bookmarkStart w:id="304" w:name="_Toc184308040"/>
      <w:bookmarkEnd w:id="304"/>
      <w:bookmarkStart w:id="305" w:name="_Toc184312084"/>
      <w:bookmarkEnd w:id="305"/>
      <w:bookmarkStart w:id="306" w:name="_Toc184314461"/>
      <w:bookmarkEnd w:id="306"/>
      <w:bookmarkStart w:id="307" w:name="_Toc184312116"/>
      <w:bookmarkEnd w:id="307"/>
      <w:bookmarkStart w:id="308" w:name="_Toc184310273"/>
      <w:bookmarkEnd w:id="308"/>
      <w:bookmarkStart w:id="309" w:name="_Toc184312071"/>
      <w:bookmarkEnd w:id="309"/>
      <w:bookmarkStart w:id="310" w:name="_Toc184308086"/>
      <w:bookmarkEnd w:id="310"/>
      <w:bookmarkStart w:id="311" w:name="_Toc184314419"/>
      <w:bookmarkEnd w:id="311"/>
      <w:bookmarkStart w:id="312" w:name="_Toc184312081"/>
      <w:bookmarkEnd w:id="312"/>
      <w:bookmarkStart w:id="313" w:name="_Toc184312087"/>
      <w:bookmarkEnd w:id="313"/>
      <w:bookmarkStart w:id="314" w:name="_Toc184308100"/>
      <w:bookmarkEnd w:id="314"/>
      <w:bookmarkStart w:id="315" w:name="_Toc184314474"/>
      <w:bookmarkEnd w:id="315"/>
      <w:bookmarkStart w:id="316" w:name="_Toc184313291"/>
      <w:bookmarkEnd w:id="316"/>
      <w:bookmarkStart w:id="317" w:name="_Toc184310321"/>
      <w:bookmarkEnd w:id="317"/>
      <w:bookmarkStart w:id="318" w:name="_Toc184313292"/>
      <w:bookmarkEnd w:id="318"/>
      <w:bookmarkStart w:id="319" w:name="_Toc184313256"/>
      <w:bookmarkEnd w:id="319"/>
      <w:bookmarkStart w:id="320" w:name="_Toc184314463"/>
      <w:bookmarkEnd w:id="320"/>
      <w:bookmarkStart w:id="321" w:name="_Toc184310313"/>
      <w:bookmarkEnd w:id="321"/>
      <w:bookmarkStart w:id="322" w:name="_Toc184308071"/>
      <w:bookmarkEnd w:id="322"/>
      <w:bookmarkStart w:id="323" w:name="_Toc184310325"/>
      <w:bookmarkEnd w:id="323"/>
      <w:bookmarkStart w:id="324" w:name="_Toc184308057"/>
      <w:bookmarkEnd w:id="324"/>
      <w:bookmarkStart w:id="325" w:name="_Toc184308084"/>
      <w:bookmarkEnd w:id="325"/>
      <w:bookmarkStart w:id="326" w:name="_Toc184308042"/>
      <w:bookmarkEnd w:id="326"/>
      <w:bookmarkStart w:id="327" w:name="_Toc184312104"/>
      <w:bookmarkEnd w:id="327"/>
      <w:bookmarkStart w:id="328" w:name="_Toc184310327"/>
      <w:bookmarkEnd w:id="328"/>
      <w:bookmarkStart w:id="329" w:name="_Toc184312067"/>
      <w:bookmarkEnd w:id="329"/>
      <w:bookmarkStart w:id="330" w:name="_Toc184310297"/>
      <w:bookmarkEnd w:id="330"/>
      <w:bookmarkStart w:id="331" w:name="_Toc184308103"/>
      <w:bookmarkEnd w:id="331"/>
      <w:bookmarkStart w:id="332" w:name="_Toc184308090"/>
      <w:bookmarkEnd w:id="332"/>
      <w:bookmarkStart w:id="333" w:name="_Toc184312103"/>
      <w:bookmarkEnd w:id="333"/>
      <w:bookmarkStart w:id="334" w:name="_Toc184308048"/>
      <w:bookmarkEnd w:id="334"/>
      <w:bookmarkStart w:id="335" w:name="_Toc184313307"/>
      <w:bookmarkEnd w:id="335"/>
      <w:bookmarkStart w:id="336" w:name="_Toc184308045"/>
      <w:bookmarkEnd w:id="336"/>
      <w:bookmarkStart w:id="337" w:name="_Toc184308087"/>
      <w:bookmarkEnd w:id="337"/>
      <w:bookmarkStart w:id="338" w:name="_Toc184314457"/>
      <w:bookmarkEnd w:id="338"/>
      <w:bookmarkStart w:id="339" w:name="_Toc184312121"/>
      <w:bookmarkEnd w:id="339"/>
      <w:bookmarkStart w:id="340" w:name="_Toc184314428"/>
      <w:bookmarkEnd w:id="340"/>
      <w:bookmarkStart w:id="341" w:name="_Toc184308061"/>
      <w:bookmarkEnd w:id="341"/>
      <w:bookmarkStart w:id="342" w:name="_Toc184312117"/>
      <w:bookmarkEnd w:id="342"/>
      <w:bookmarkStart w:id="343" w:name="_Toc184314426"/>
      <w:bookmarkEnd w:id="343"/>
      <w:bookmarkStart w:id="344" w:name="_Toc184308098"/>
      <w:bookmarkEnd w:id="344"/>
      <w:bookmarkStart w:id="345" w:name="_Toc184313259"/>
      <w:bookmarkEnd w:id="345"/>
      <w:bookmarkStart w:id="346" w:name="_Toc184310305"/>
      <w:bookmarkEnd w:id="346"/>
      <w:bookmarkStart w:id="347" w:name="_Toc184314439"/>
      <w:bookmarkEnd w:id="347"/>
      <w:bookmarkStart w:id="348" w:name="_Toc184314467"/>
      <w:bookmarkEnd w:id="348"/>
      <w:bookmarkStart w:id="349" w:name="_Toc184314443"/>
      <w:bookmarkEnd w:id="349"/>
      <w:bookmarkStart w:id="350" w:name="_Toc184314475"/>
      <w:bookmarkEnd w:id="350"/>
      <w:bookmarkStart w:id="351" w:name="_Toc184310285"/>
      <w:bookmarkEnd w:id="351"/>
      <w:bookmarkStart w:id="352" w:name="_Toc184310274"/>
      <w:bookmarkEnd w:id="352"/>
      <w:bookmarkStart w:id="353" w:name="_Toc184308064"/>
      <w:bookmarkEnd w:id="353"/>
      <w:bookmarkStart w:id="354" w:name="_Toc184314435"/>
      <w:bookmarkEnd w:id="354"/>
      <w:bookmarkStart w:id="355" w:name="_Toc184313279"/>
      <w:bookmarkEnd w:id="355"/>
      <w:bookmarkStart w:id="356" w:name="_Toc184310272"/>
      <w:bookmarkEnd w:id="356"/>
      <w:bookmarkStart w:id="357" w:name="_Toc184312086"/>
      <w:bookmarkEnd w:id="357"/>
      <w:bookmarkStart w:id="358" w:name="_Toc184313246"/>
      <w:bookmarkEnd w:id="358"/>
      <w:bookmarkStart w:id="359" w:name="_Toc184312126"/>
      <w:bookmarkEnd w:id="359"/>
      <w:bookmarkStart w:id="360" w:name="_Toc184312074"/>
      <w:bookmarkEnd w:id="360"/>
      <w:bookmarkStart w:id="361" w:name="_Toc184313283"/>
      <w:bookmarkEnd w:id="361"/>
      <w:bookmarkStart w:id="362" w:name="_Toc184313302"/>
      <w:bookmarkEnd w:id="362"/>
      <w:bookmarkStart w:id="363" w:name="_Toc184313303"/>
      <w:bookmarkEnd w:id="363"/>
      <w:bookmarkStart w:id="364" w:name="_Toc184308099"/>
      <w:bookmarkEnd w:id="364"/>
      <w:bookmarkStart w:id="365" w:name="_Toc184308054"/>
      <w:bookmarkEnd w:id="365"/>
      <w:bookmarkStart w:id="366" w:name="_Toc184312120"/>
      <w:bookmarkEnd w:id="366"/>
      <w:bookmarkStart w:id="367" w:name="_Toc184308085"/>
      <w:bookmarkEnd w:id="367"/>
      <w:bookmarkStart w:id="368" w:name="_Toc184308036"/>
      <w:bookmarkEnd w:id="368"/>
      <w:bookmarkStart w:id="369" w:name="_Toc184308056"/>
      <w:bookmarkEnd w:id="369"/>
      <w:bookmarkStart w:id="370" w:name="_Toc184310318"/>
      <w:bookmarkEnd w:id="370"/>
      <w:bookmarkStart w:id="371" w:name="_Toc184313309"/>
      <w:bookmarkEnd w:id="371"/>
      <w:bookmarkStart w:id="372" w:name="_Toc184314432"/>
      <w:bookmarkEnd w:id="372"/>
      <w:bookmarkStart w:id="373" w:name="_Toc184310319"/>
      <w:bookmarkEnd w:id="373"/>
      <w:bookmarkStart w:id="374" w:name="_Toc184312097"/>
      <w:bookmarkEnd w:id="374"/>
      <w:bookmarkStart w:id="375" w:name="_Toc184308066"/>
      <w:bookmarkEnd w:id="375"/>
      <w:bookmarkStart w:id="376" w:name="_Toc184313308"/>
      <w:bookmarkEnd w:id="376"/>
      <w:bookmarkStart w:id="377" w:name="_Toc184310329"/>
      <w:bookmarkEnd w:id="377"/>
      <w:bookmarkStart w:id="378" w:name="_Toc184310287"/>
      <w:bookmarkEnd w:id="378"/>
      <w:bookmarkStart w:id="379" w:name="_Toc184308055"/>
      <w:bookmarkEnd w:id="379"/>
      <w:bookmarkStart w:id="380" w:name="_Toc184312072"/>
      <w:bookmarkEnd w:id="380"/>
      <w:bookmarkStart w:id="381" w:name="_Toc184314421"/>
      <w:bookmarkEnd w:id="381"/>
      <w:bookmarkStart w:id="382" w:name="_Toc184312091"/>
      <w:bookmarkEnd w:id="382"/>
      <w:bookmarkStart w:id="383" w:name="_Toc184313275"/>
      <w:bookmarkEnd w:id="383"/>
      <w:bookmarkStart w:id="384" w:name="_Toc184310292"/>
      <w:bookmarkEnd w:id="384"/>
      <w:bookmarkStart w:id="385" w:name="_Toc184308083"/>
      <w:bookmarkEnd w:id="385"/>
      <w:bookmarkStart w:id="386" w:name="_Toc184313288"/>
      <w:bookmarkEnd w:id="386"/>
      <w:bookmarkStart w:id="387" w:name="_Toc184314429"/>
      <w:bookmarkEnd w:id="387"/>
      <w:bookmarkStart w:id="388" w:name="_Toc184310314"/>
      <w:bookmarkEnd w:id="388"/>
      <w:bookmarkStart w:id="389" w:name="_Toc184308104"/>
      <w:bookmarkEnd w:id="389"/>
      <w:bookmarkStart w:id="390" w:name="_Toc184308095"/>
      <w:bookmarkEnd w:id="390"/>
      <w:bookmarkStart w:id="391" w:name="_Toc184313293"/>
      <w:bookmarkEnd w:id="391"/>
      <w:bookmarkStart w:id="392" w:name="_Toc184312131"/>
      <w:bookmarkEnd w:id="392"/>
      <w:bookmarkStart w:id="393" w:name="_Toc184310311"/>
      <w:bookmarkEnd w:id="393"/>
      <w:bookmarkStart w:id="394" w:name="_Toc184312106"/>
      <w:bookmarkEnd w:id="394"/>
      <w:bookmarkStart w:id="395" w:name="_Toc184310310"/>
      <w:bookmarkEnd w:id="395"/>
      <w:bookmarkStart w:id="396" w:name="_Toc184308060"/>
      <w:bookmarkEnd w:id="396"/>
      <w:bookmarkStart w:id="397" w:name="_Toc184308038"/>
      <w:bookmarkEnd w:id="397"/>
      <w:bookmarkStart w:id="398" w:name="_Toc184308037"/>
      <w:bookmarkEnd w:id="398"/>
      <w:bookmarkStart w:id="399" w:name="_Toc184313301"/>
      <w:bookmarkEnd w:id="399"/>
      <w:bookmarkStart w:id="400" w:name="_Toc184313290"/>
      <w:bookmarkEnd w:id="400"/>
      <w:r>
        <w:rPr>
          <w:rFonts w:hint="eastAsia" w:ascii="宋体" w:hAnsi="宋体" w:cs="宋体"/>
          <w:b/>
          <w:sz w:val="36"/>
          <w:szCs w:val="36"/>
        </w:rPr>
        <w:t xml:space="preserve">投标文件格式 </w:t>
      </w:r>
    </w:p>
    <w:p>
      <w:pPr>
        <w:snapToGrid w:val="0"/>
        <w:spacing w:before="120" w:beforeLines="50" w:after="120" w:afterLines="50"/>
        <w:rPr>
          <w:rFonts w:hint="eastAsia" w:ascii="宋体" w:hAnsi="宋体"/>
          <w:sz w:val="30"/>
        </w:rPr>
      </w:pPr>
      <w:r>
        <w:rPr>
          <w:rFonts w:hint="eastAsia"/>
          <w:b/>
          <w:szCs w:val="21"/>
        </w:rPr>
        <w:t>（注：仅提供部分表式，供参照用，其余未提供的可自拟）</w:t>
      </w:r>
    </w:p>
    <w:p>
      <w:pPr>
        <w:spacing w:line="360" w:lineRule="auto"/>
        <w:rPr>
          <w:rFonts w:hint="eastAsia" w:ascii="宋体" w:hAnsi="宋体" w:cs="宋体"/>
          <w:b/>
          <w:sz w:val="24"/>
        </w:rPr>
      </w:pPr>
      <w:r>
        <w:rPr>
          <w:rFonts w:hint="eastAsia" w:ascii="宋体" w:hAnsi="宋体" w:cs="宋体"/>
          <w:b/>
          <w:sz w:val="24"/>
          <w:lang w:eastAsia="zh-CN"/>
        </w:rPr>
        <w:t>投标人</w:t>
      </w:r>
      <w:r>
        <w:rPr>
          <w:rFonts w:hint="eastAsia" w:ascii="宋体" w:hAnsi="宋体" w:cs="宋体"/>
          <w:b/>
          <w:sz w:val="24"/>
        </w:rPr>
        <w:t>提交投标文件须知：</w:t>
      </w:r>
    </w:p>
    <w:p>
      <w:pPr>
        <w:spacing w:line="360" w:lineRule="auto"/>
        <w:ind w:firstLine="480" w:firstLineChars="200"/>
        <w:rPr>
          <w:rFonts w:hint="eastAsia" w:ascii="宋体" w:hAnsi="宋体" w:cs="宋体"/>
          <w:sz w:val="24"/>
        </w:rPr>
      </w:pPr>
      <w:r>
        <w:rPr>
          <w:rFonts w:hint="eastAsia" w:ascii="宋体" w:hAnsi="宋体" w:cs="宋体"/>
          <w:sz w:val="24"/>
        </w:rPr>
        <w:t>1、建议</w:t>
      </w:r>
      <w:r>
        <w:rPr>
          <w:rFonts w:hint="eastAsia" w:ascii="宋体" w:hAnsi="宋体" w:cs="宋体"/>
          <w:sz w:val="24"/>
          <w:lang w:eastAsia="zh-CN"/>
        </w:rPr>
        <w:t>投标人</w:t>
      </w:r>
      <w:r>
        <w:rPr>
          <w:rFonts w:hint="eastAsia" w:ascii="宋体" w:hAnsi="宋体" w:cs="宋体"/>
          <w:sz w:val="24"/>
        </w:rPr>
        <w:t>按照投标文件编制组成以及针对各评分项内容进行编制，混乱的编排导致投标文件被误读或评标委员会查找不到有效文件是</w:t>
      </w:r>
      <w:r>
        <w:rPr>
          <w:rFonts w:hint="eastAsia" w:ascii="宋体" w:hAnsi="宋体" w:cs="宋体"/>
          <w:sz w:val="24"/>
          <w:lang w:eastAsia="zh-CN"/>
        </w:rPr>
        <w:t>投标人</w:t>
      </w:r>
      <w:r>
        <w:rPr>
          <w:rFonts w:hint="eastAsia" w:ascii="宋体" w:hAnsi="宋体" w:cs="宋体"/>
          <w:sz w:val="24"/>
        </w:rPr>
        <w:t>的风险。</w:t>
      </w:r>
    </w:p>
    <w:p>
      <w:pPr>
        <w:spacing w:line="360" w:lineRule="auto"/>
        <w:ind w:firstLine="480" w:firstLineChars="200"/>
        <w:rPr>
          <w:rFonts w:hint="eastAsia" w:ascii="宋体" w:hAnsi="宋体" w:cs="宋体"/>
          <w:sz w:val="24"/>
        </w:rPr>
      </w:pPr>
      <w:r>
        <w:rPr>
          <w:rFonts w:hint="eastAsia" w:ascii="宋体" w:hAnsi="宋体" w:cs="宋体"/>
          <w:sz w:val="24"/>
        </w:rPr>
        <w:t>2、投标文件所提供内容信息都应真实有效。</w:t>
      </w:r>
    </w:p>
    <w:p>
      <w:pPr>
        <w:spacing w:line="360" w:lineRule="auto"/>
        <w:ind w:firstLine="480" w:firstLineChars="200"/>
        <w:rPr>
          <w:rFonts w:hint="eastAsia" w:ascii="宋体" w:hAnsi="宋体" w:cs="宋体"/>
          <w:sz w:val="24"/>
        </w:rPr>
      </w:pPr>
      <w:r>
        <w:rPr>
          <w:rFonts w:hint="eastAsia" w:ascii="宋体" w:hAnsi="宋体" w:cs="宋体"/>
          <w:sz w:val="24"/>
        </w:rPr>
        <w:t>3、声明书的签字人应保证全部声明和问题的回答是真实的和准确的。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60"/>
        <w:ind w:firstLine="480"/>
        <w:rPr>
          <w:rFonts w:hint="eastAsia" w:cs="宋体"/>
          <w:sz w:val="24"/>
        </w:rPr>
      </w:pPr>
    </w:p>
    <w:p>
      <w:pPr>
        <w:pStyle w:val="60"/>
        <w:ind w:firstLine="480"/>
        <w:rPr>
          <w:rFonts w:hint="eastAsia" w:cs="宋体"/>
          <w:sz w:val="24"/>
        </w:rPr>
      </w:pPr>
    </w:p>
    <w:p>
      <w:pPr>
        <w:pStyle w:val="60"/>
        <w:ind w:firstLine="480"/>
        <w:rPr>
          <w:rFonts w:hint="eastAsia" w:cs="宋体"/>
          <w:sz w:val="24"/>
        </w:rPr>
      </w:pPr>
    </w:p>
    <w:p>
      <w:pPr>
        <w:pStyle w:val="60"/>
        <w:ind w:firstLine="480"/>
        <w:rPr>
          <w:rFonts w:hint="eastAsia" w:cs="宋体"/>
          <w:sz w:val="24"/>
        </w:rPr>
      </w:pPr>
    </w:p>
    <w:p>
      <w:pPr>
        <w:pStyle w:val="60"/>
        <w:ind w:firstLine="480"/>
        <w:rPr>
          <w:rFonts w:hint="eastAsia" w:cs="宋体"/>
          <w:sz w:val="24"/>
        </w:rPr>
      </w:pPr>
    </w:p>
    <w:p>
      <w:pPr>
        <w:pStyle w:val="60"/>
        <w:ind w:firstLine="480"/>
        <w:rPr>
          <w:rFonts w:hint="eastAsia"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autoSpaceDE w:val="0"/>
        <w:autoSpaceDN w:val="0"/>
        <w:jc w:val="center"/>
        <w:rPr>
          <w:rFonts w:hint="eastAsia" w:ascii="宋体" w:hAnsi="宋体" w:cs="宋体"/>
          <w:sz w:val="72"/>
          <w:szCs w:val="72"/>
          <w:lang w:val="zh-CN"/>
        </w:rPr>
      </w:pPr>
      <w:r>
        <w:rPr>
          <w:rFonts w:hint="eastAsia" w:ascii="宋体" w:hAnsi="宋体" w:cs="宋体"/>
          <w:sz w:val="72"/>
          <w:szCs w:val="72"/>
          <w:lang w:val="zh-CN"/>
        </w:rPr>
        <w:t>投标文件</w:t>
      </w:r>
    </w:p>
    <w:p>
      <w:pPr>
        <w:autoSpaceDE w:val="0"/>
        <w:autoSpaceDN w:val="0"/>
        <w:jc w:val="center"/>
        <w:rPr>
          <w:rFonts w:hint="eastAsia"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u w:val="single"/>
        </w:rPr>
        <w:t xml:space="preserve">             </w:t>
      </w:r>
      <w:r>
        <w:rPr>
          <w:rFonts w:hint="eastAsia" w:ascii="宋体" w:hAnsi="宋体" w:cs="宋体"/>
          <w:sz w:val="28"/>
          <w:szCs w:val="28"/>
          <w:lang w:val="zh-CN"/>
        </w:rPr>
        <w:t>文件）</w:t>
      </w:r>
    </w:p>
    <w:p>
      <w:pPr>
        <w:autoSpaceDE w:val="0"/>
        <w:autoSpaceDN w:val="0"/>
        <w:rPr>
          <w:rFonts w:hint="eastAsia" w:ascii="宋体" w:hAnsi="宋体" w:cs="宋体"/>
          <w:sz w:val="18"/>
          <w:szCs w:val="18"/>
          <w:lang w:val="zh-CN"/>
        </w:rPr>
      </w:pPr>
    </w:p>
    <w:p>
      <w:pPr>
        <w:autoSpaceDE w:val="0"/>
        <w:autoSpaceDN w:val="0"/>
        <w:rPr>
          <w:rFonts w:hint="eastAsia" w:ascii="宋体" w:hAnsi="宋体" w:cs="宋体"/>
          <w:sz w:val="28"/>
          <w:szCs w:val="28"/>
          <w:lang w:val="zh-CN"/>
        </w:rPr>
      </w:pPr>
    </w:p>
    <w:p>
      <w:pPr>
        <w:autoSpaceDE w:val="0"/>
        <w:autoSpaceDN w:val="0"/>
        <w:rPr>
          <w:rFonts w:hint="eastAsia" w:ascii="宋体" w:hAnsi="宋体" w:cs="宋体"/>
          <w:sz w:val="28"/>
          <w:szCs w:val="28"/>
          <w:lang w:val="zh-CN"/>
        </w:rPr>
      </w:pPr>
    </w:p>
    <w:p>
      <w:pPr>
        <w:autoSpaceDE w:val="0"/>
        <w:autoSpaceDN w:val="0"/>
        <w:rPr>
          <w:rFonts w:hint="eastAsia" w:ascii="宋体" w:hAnsi="宋体" w:cs="宋体"/>
          <w:sz w:val="28"/>
          <w:szCs w:val="28"/>
          <w:lang w:val="zh-CN"/>
        </w:rPr>
      </w:pPr>
    </w:p>
    <w:p>
      <w:pPr>
        <w:autoSpaceDE w:val="0"/>
        <w:autoSpaceDN w:val="0"/>
        <w:rPr>
          <w:rFonts w:hint="eastAsia" w:ascii="宋体" w:hAnsi="宋体" w:cs="宋体"/>
          <w:sz w:val="28"/>
          <w:szCs w:val="28"/>
          <w:lang w:val="zh-CN"/>
        </w:rPr>
      </w:pPr>
    </w:p>
    <w:p>
      <w:pPr>
        <w:autoSpaceDE w:val="0"/>
        <w:autoSpaceDN w:val="0"/>
        <w:rPr>
          <w:rFonts w:hint="eastAsia" w:ascii="宋体" w:hAnsi="宋体" w:cs="宋体"/>
          <w:sz w:val="28"/>
          <w:szCs w:val="28"/>
          <w:lang w:val="zh-CN"/>
        </w:rPr>
      </w:pPr>
    </w:p>
    <w:p>
      <w:pPr>
        <w:autoSpaceDE w:val="0"/>
        <w:autoSpaceDN w:val="0"/>
        <w:ind w:firstLine="560" w:firstLineChars="200"/>
        <w:rPr>
          <w:rFonts w:hint="eastAsia" w:ascii="宋体" w:hAnsi="宋体" w:cs="宋体"/>
          <w:sz w:val="28"/>
          <w:szCs w:val="28"/>
          <w:u w:val="single"/>
          <w:lang w:val="zh-CN"/>
        </w:rPr>
      </w:pPr>
      <w:r>
        <w:rPr>
          <w:rFonts w:hint="eastAsia" w:ascii="宋体" w:hAnsi="宋体" w:cs="宋体"/>
          <w:sz w:val="28"/>
          <w:szCs w:val="28"/>
          <w:lang w:val="zh-CN"/>
        </w:rPr>
        <w:t>项目编号：</w:t>
      </w:r>
    </w:p>
    <w:p>
      <w:pPr>
        <w:autoSpaceDE w:val="0"/>
        <w:autoSpaceDN w:val="0"/>
        <w:ind w:firstLine="560" w:firstLineChars="200"/>
        <w:rPr>
          <w:rFonts w:hint="eastAsia" w:ascii="宋体" w:hAnsi="宋体" w:cs="宋体"/>
          <w:sz w:val="28"/>
          <w:szCs w:val="28"/>
          <w:lang w:val="zh-CN"/>
        </w:rPr>
      </w:pPr>
    </w:p>
    <w:p>
      <w:pPr>
        <w:autoSpaceDE w:val="0"/>
        <w:autoSpaceDN w:val="0"/>
        <w:ind w:firstLine="560" w:firstLineChars="200"/>
        <w:rPr>
          <w:rFonts w:hint="eastAsia" w:ascii="宋体" w:hAnsi="宋体" w:cs="宋体"/>
          <w:sz w:val="28"/>
          <w:szCs w:val="28"/>
          <w:lang w:val="zh-CN"/>
        </w:rPr>
      </w:pPr>
    </w:p>
    <w:p>
      <w:pPr>
        <w:autoSpaceDE w:val="0"/>
        <w:autoSpaceDN w:val="0"/>
        <w:ind w:firstLine="538"/>
        <w:rPr>
          <w:rFonts w:hint="eastAsia" w:ascii="宋体" w:hAnsi="宋体" w:cs="宋体"/>
          <w:sz w:val="28"/>
          <w:szCs w:val="28"/>
          <w:lang w:val="zh-CN"/>
        </w:rPr>
      </w:pPr>
      <w:r>
        <w:rPr>
          <w:rFonts w:hint="eastAsia" w:ascii="宋体" w:hAnsi="宋体" w:cs="宋体"/>
          <w:sz w:val="28"/>
          <w:szCs w:val="28"/>
          <w:lang w:val="zh-CN"/>
        </w:rPr>
        <w:t>项目名称：</w:t>
      </w:r>
    </w:p>
    <w:p>
      <w:pPr>
        <w:autoSpaceDE w:val="0"/>
        <w:autoSpaceDN w:val="0"/>
        <w:ind w:firstLine="538"/>
        <w:rPr>
          <w:rFonts w:hint="eastAsia" w:ascii="宋体" w:hAnsi="宋体" w:cs="宋体"/>
          <w:sz w:val="28"/>
          <w:szCs w:val="28"/>
          <w:lang w:val="zh-CN"/>
        </w:rPr>
      </w:pPr>
    </w:p>
    <w:p>
      <w:pPr>
        <w:autoSpaceDE w:val="0"/>
        <w:autoSpaceDN w:val="0"/>
        <w:ind w:firstLine="538"/>
        <w:rPr>
          <w:rFonts w:hint="eastAsia" w:ascii="宋体" w:hAnsi="宋体" w:cs="宋体"/>
          <w:sz w:val="28"/>
          <w:szCs w:val="28"/>
          <w:lang w:val="zh-CN"/>
        </w:rPr>
      </w:pPr>
    </w:p>
    <w:p>
      <w:pPr>
        <w:autoSpaceDE w:val="0"/>
        <w:autoSpaceDN w:val="0"/>
        <w:ind w:firstLine="538"/>
        <w:rPr>
          <w:rFonts w:hint="eastAsia" w:ascii="宋体" w:hAnsi="宋体" w:cs="宋体"/>
          <w:sz w:val="28"/>
          <w:szCs w:val="28"/>
        </w:rPr>
      </w:pPr>
      <w:r>
        <w:rPr>
          <w:rFonts w:hint="eastAsia" w:ascii="宋体" w:hAnsi="宋体" w:cs="宋体"/>
          <w:sz w:val="28"/>
          <w:szCs w:val="28"/>
        </w:rPr>
        <w:t>标项：</w:t>
      </w:r>
    </w:p>
    <w:p>
      <w:pPr>
        <w:autoSpaceDE w:val="0"/>
        <w:autoSpaceDN w:val="0"/>
        <w:rPr>
          <w:rFonts w:hint="eastAsia" w:ascii="宋体" w:hAnsi="宋体" w:cs="宋体"/>
          <w:sz w:val="28"/>
          <w:szCs w:val="28"/>
          <w:lang w:val="zh-CN"/>
        </w:rPr>
      </w:pPr>
    </w:p>
    <w:p>
      <w:pPr>
        <w:autoSpaceDE w:val="0"/>
        <w:autoSpaceDN w:val="0"/>
        <w:ind w:firstLine="538"/>
        <w:rPr>
          <w:rFonts w:hint="eastAsia" w:ascii="宋体" w:hAnsi="宋体" w:cs="宋体"/>
          <w:sz w:val="28"/>
          <w:szCs w:val="28"/>
          <w:u w:val="single"/>
          <w:lang w:val="zh-CN"/>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电子</w:t>
      </w:r>
      <w:r>
        <w:rPr>
          <w:rFonts w:hint="eastAsia" w:ascii="宋体" w:hAnsi="宋体" w:cs="宋体"/>
          <w:sz w:val="28"/>
          <w:szCs w:val="28"/>
          <w:u w:val="single"/>
          <w:lang w:val="zh-CN"/>
        </w:rPr>
        <w:t>公章）</w:t>
      </w:r>
    </w:p>
    <w:p>
      <w:pPr>
        <w:autoSpaceDE w:val="0"/>
        <w:autoSpaceDN w:val="0"/>
        <w:rPr>
          <w:rFonts w:hint="eastAsia" w:ascii="宋体" w:hAnsi="宋体" w:cs="宋体"/>
          <w:sz w:val="28"/>
          <w:szCs w:val="28"/>
          <w:u w:val="single"/>
          <w:lang w:val="zh-CN"/>
        </w:rPr>
      </w:pPr>
    </w:p>
    <w:p>
      <w:pPr>
        <w:autoSpaceDE w:val="0"/>
        <w:autoSpaceDN w:val="0"/>
        <w:ind w:firstLine="538"/>
        <w:rPr>
          <w:rFonts w:hint="eastAsia" w:ascii="宋体" w:hAnsi="宋体" w:cs="宋体"/>
          <w:sz w:val="28"/>
          <w:szCs w:val="28"/>
          <w:u w:val="single"/>
          <w:lang w:val="zh-CN"/>
        </w:rPr>
      </w:pPr>
    </w:p>
    <w:p>
      <w:pPr>
        <w:autoSpaceDE w:val="0"/>
        <w:autoSpaceDN w:val="0"/>
        <w:ind w:firstLine="538"/>
        <w:rPr>
          <w:rFonts w:hint="eastAsia" w:ascii="宋体" w:hAnsi="宋体" w:cs="宋体"/>
          <w:sz w:val="28"/>
          <w:szCs w:val="28"/>
          <w:u w:val="single"/>
          <w:lang w:val="zh-CN"/>
        </w:rPr>
      </w:pPr>
    </w:p>
    <w:p>
      <w:pPr>
        <w:autoSpaceDE w:val="0"/>
        <w:autoSpaceDN w:val="0"/>
        <w:ind w:firstLine="538"/>
        <w:rPr>
          <w:rFonts w:hint="eastAsia" w:ascii="宋体" w:hAnsi="宋体" w:cs="宋体"/>
          <w:sz w:val="28"/>
          <w:szCs w:val="28"/>
          <w:u w:val="single"/>
          <w:lang w:val="zh-CN"/>
        </w:rPr>
      </w:pPr>
    </w:p>
    <w:p>
      <w:pPr>
        <w:autoSpaceDE w:val="0"/>
        <w:autoSpaceDN w:val="0"/>
        <w:ind w:firstLine="538"/>
        <w:rPr>
          <w:rFonts w:hint="eastAsia" w:ascii="宋体" w:hAnsi="宋体" w:cs="宋体"/>
          <w:sz w:val="28"/>
          <w:szCs w:val="28"/>
          <w:u w:val="single"/>
          <w:lang w:val="zh-CN"/>
        </w:rPr>
      </w:pPr>
      <w:r>
        <w:rPr>
          <w:rFonts w:hint="eastAsia" w:ascii="宋体" w:hAnsi="宋体" w:cs="宋体"/>
          <w:sz w:val="28"/>
          <w:szCs w:val="28"/>
          <w:lang w:val="zh-CN"/>
        </w:rPr>
        <w:t>法定代表人</w:t>
      </w:r>
    </w:p>
    <w:p>
      <w:pPr>
        <w:autoSpaceDE w:val="0"/>
        <w:autoSpaceDN w:val="0"/>
        <w:ind w:firstLine="538"/>
        <w:rPr>
          <w:rFonts w:hint="eastAsia" w:ascii="宋体" w:hAnsi="宋体" w:cs="宋体"/>
          <w:sz w:val="28"/>
          <w:szCs w:val="28"/>
          <w:u w:val="single"/>
          <w:lang w:val="zh-CN"/>
        </w:rPr>
      </w:pPr>
      <w:r>
        <w:rPr>
          <w:rFonts w:hint="eastAsia" w:ascii="宋体" w:hAnsi="宋体" w:cs="宋体"/>
          <w:sz w:val="28"/>
          <w:szCs w:val="28"/>
          <w:lang w:val="zh-CN"/>
        </w:rPr>
        <w:t>或委托代理人：</w:t>
      </w:r>
      <w:r>
        <w:rPr>
          <w:rFonts w:hint="eastAsia" w:ascii="宋体" w:hAnsi="宋体" w:cs="宋体"/>
          <w:sz w:val="28"/>
          <w:szCs w:val="28"/>
          <w:u w:val="single"/>
          <w:lang w:val="zh-CN"/>
        </w:rPr>
        <w:t xml:space="preserve">                            （签字或盖章）</w:t>
      </w:r>
    </w:p>
    <w:p>
      <w:pPr>
        <w:autoSpaceDE w:val="0"/>
        <w:autoSpaceDN w:val="0"/>
        <w:ind w:firstLine="538"/>
        <w:rPr>
          <w:rFonts w:hint="eastAsia" w:ascii="宋体" w:hAnsi="宋体" w:cs="宋体"/>
          <w:sz w:val="28"/>
          <w:szCs w:val="28"/>
          <w:u w:val="single"/>
          <w:lang w:val="zh-CN"/>
        </w:rPr>
      </w:pPr>
    </w:p>
    <w:p>
      <w:pPr>
        <w:autoSpaceDE w:val="0"/>
        <w:autoSpaceDN w:val="0"/>
        <w:rPr>
          <w:rFonts w:hint="eastAsia" w:ascii="宋体" w:hAnsi="宋体" w:cs="宋体"/>
          <w:sz w:val="28"/>
          <w:szCs w:val="28"/>
          <w:u w:val="single"/>
          <w:lang w:val="zh-CN"/>
        </w:rPr>
      </w:pPr>
    </w:p>
    <w:p>
      <w:pPr>
        <w:autoSpaceDE w:val="0"/>
        <w:autoSpaceDN w:val="0"/>
        <w:rPr>
          <w:rFonts w:hint="eastAsia" w:ascii="宋体" w:hAnsi="宋体" w:cs="宋体"/>
          <w:sz w:val="28"/>
          <w:szCs w:val="28"/>
          <w:u w:val="single"/>
          <w:lang w:val="zh-CN"/>
        </w:rPr>
      </w:pPr>
    </w:p>
    <w:p>
      <w:pPr>
        <w:autoSpaceDE w:val="0"/>
        <w:autoSpaceDN w:val="0"/>
        <w:rPr>
          <w:rFonts w:hint="eastAsia" w:ascii="宋体" w:hAnsi="宋体" w:cs="宋体"/>
          <w:sz w:val="28"/>
          <w:szCs w:val="28"/>
          <w:u w:val="single"/>
          <w:lang w:val="zh-CN"/>
        </w:rPr>
      </w:pPr>
    </w:p>
    <w:p>
      <w:pPr>
        <w:autoSpaceDE w:val="0"/>
        <w:autoSpaceDN w:val="0"/>
        <w:rPr>
          <w:rFonts w:hint="eastAsia" w:ascii="宋体" w:hAnsi="宋体" w:cs="宋体"/>
          <w:sz w:val="28"/>
          <w:szCs w:val="28"/>
          <w:u w:val="single"/>
          <w:lang w:val="zh-CN"/>
        </w:rPr>
      </w:pPr>
    </w:p>
    <w:p>
      <w:pPr>
        <w:autoSpaceDE w:val="0"/>
        <w:autoSpaceDN w:val="0"/>
        <w:ind w:firstLine="560"/>
        <w:rPr>
          <w:rFonts w:hint="eastAsia" w:ascii="宋体" w:hAnsi="宋体" w:cs="宋体"/>
          <w:sz w:val="28"/>
          <w:szCs w:val="28"/>
          <w:lang w:val="zh-CN"/>
        </w:rPr>
      </w:pPr>
      <w:r>
        <w:rPr>
          <w:rFonts w:hint="eastAsia" w:ascii="宋体" w:hAnsi="宋体" w:cs="宋体"/>
          <w:sz w:val="28"/>
          <w:szCs w:val="28"/>
          <w:lang w:val="zh-CN"/>
        </w:rPr>
        <w:t>日期：</w:t>
      </w:r>
      <w:r>
        <w:rPr>
          <w:rFonts w:hint="eastAsia" w:ascii="宋体" w:hAnsi="宋体" w:cs="宋体"/>
          <w:sz w:val="28"/>
          <w:szCs w:val="28"/>
        </w:rPr>
        <w:t xml:space="preserve">  </w:t>
      </w:r>
      <w:r>
        <w:rPr>
          <w:rFonts w:hint="eastAsia" w:ascii="宋体" w:hAnsi="宋体" w:cs="宋体"/>
          <w:sz w:val="28"/>
          <w:szCs w:val="28"/>
          <w:lang w:val="zh-CN"/>
        </w:rPr>
        <w:t>年</w:t>
      </w:r>
      <w:r>
        <w:rPr>
          <w:rFonts w:hint="eastAsia" w:ascii="宋体" w:hAnsi="宋体" w:cs="宋体"/>
          <w:sz w:val="28"/>
          <w:szCs w:val="28"/>
        </w:rPr>
        <w:t xml:space="preserve">  </w:t>
      </w:r>
      <w:r>
        <w:rPr>
          <w:rFonts w:hint="eastAsia" w:ascii="宋体" w:hAnsi="宋体" w:cs="宋体"/>
          <w:sz w:val="28"/>
          <w:szCs w:val="28"/>
          <w:lang w:val="zh-CN"/>
        </w:rPr>
        <w:t>月</w:t>
      </w:r>
      <w:r>
        <w:rPr>
          <w:rFonts w:hint="eastAsia" w:ascii="宋体" w:hAnsi="宋体" w:cs="宋体"/>
          <w:sz w:val="28"/>
          <w:szCs w:val="28"/>
        </w:rPr>
        <w:t xml:space="preserve">  </w:t>
      </w:r>
      <w:r>
        <w:rPr>
          <w:rFonts w:hint="eastAsia" w:ascii="宋体" w:hAnsi="宋体" w:cs="宋体"/>
          <w:sz w:val="28"/>
          <w:szCs w:val="28"/>
          <w:lang w:val="zh-CN"/>
        </w:rPr>
        <w:t>日</w:t>
      </w:r>
    </w:p>
    <w:p>
      <w:pPr>
        <w:autoSpaceDE w:val="0"/>
        <w:autoSpaceDN w:val="0"/>
        <w:ind w:firstLine="560"/>
        <w:rPr>
          <w:rFonts w:hint="eastAsia" w:ascii="宋体" w:hAnsi="宋体" w:cs="宋体"/>
          <w:sz w:val="28"/>
          <w:szCs w:val="28"/>
          <w:lang w:val="zh-CN"/>
        </w:rPr>
      </w:pPr>
    </w:p>
    <w:p>
      <w:pPr>
        <w:autoSpaceDE w:val="0"/>
        <w:autoSpaceDN w:val="0"/>
        <w:ind w:firstLine="560"/>
        <w:rPr>
          <w:rFonts w:hint="eastAsia" w:ascii="宋体" w:hAnsi="宋体" w:cs="宋体"/>
          <w:sz w:val="28"/>
          <w:szCs w:val="28"/>
          <w:lang w:val="zh-CN"/>
        </w:rPr>
      </w:pPr>
    </w:p>
    <w:p>
      <w:pPr>
        <w:autoSpaceDE w:val="0"/>
        <w:autoSpaceDN w:val="0"/>
        <w:ind w:firstLine="560"/>
        <w:rPr>
          <w:rFonts w:hint="eastAsia" w:ascii="宋体" w:hAnsi="宋体" w:cs="宋体"/>
          <w:sz w:val="28"/>
          <w:szCs w:val="28"/>
          <w:lang w:val="zh-CN"/>
        </w:rPr>
      </w:pPr>
    </w:p>
    <w:p>
      <w:pPr>
        <w:autoSpaceDE w:val="0"/>
        <w:autoSpaceDN w:val="0"/>
        <w:ind w:firstLine="560"/>
        <w:rPr>
          <w:rFonts w:hint="eastAsia" w:ascii="宋体" w:hAnsi="宋体" w:cs="宋体"/>
          <w:sz w:val="28"/>
          <w:szCs w:val="28"/>
          <w:lang w:val="zh-CN"/>
        </w:rPr>
      </w:pPr>
    </w:p>
    <w:p>
      <w:pPr>
        <w:autoSpaceDE w:val="0"/>
        <w:autoSpaceDN w:val="0"/>
        <w:ind w:firstLine="560"/>
        <w:rPr>
          <w:rFonts w:hint="eastAsia" w:ascii="宋体" w:hAnsi="宋体" w:cs="宋体"/>
          <w:sz w:val="28"/>
          <w:szCs w:val="28"/>
          <w:lang w:val="zh-CN"/>
        </w:rPr>
      </w:pPr>
    </w:p>
    <w:p>
      <w:pPr>
        <w:autoSpaceDE w:val="0"/>
        <w:autoSpaceDN w:val="0"/>
        <w:ind w:firstLine="560"/>
        <w:rPr>
          <w:rFonts w:hint="eastAsia" w:ascii="宋体" w:hAnsi="宋体" w:cs="宋体"/>
          <w:sz w:val="28"/>
          <w:szCs w:val="28"/>
          <w:lang w:val="zh-CN"/>
        </w:rPr>
      </w:pPr>
    </w:p>
    <w:p>
      <w:pPr>
        <w:pStyle w:val="32"/>
        <w:rPr>
          <w:rFonts w:hint="eastAsia" w:hAnsi="宋体" w:cs="宋体"/>
          <w:sz w:val="28"/>
          <w:szCs w:val="28"/>
        </w:rPr>
      </w:pPr>
    </w:p>
    <w:p>
      <w:pPr>
        <w:adjustRightInd/>
        <w:snapToGrid w:val="0"/>
        <w:spacing w:line="360" w:lineRule="auto"/>
        <w:ind w:right="480"/>
        <w:rPr>
          <w:rFonts w:hint="eastAsia" w:ascii="宋体" w:hAnsi="宋体" w:cs="宋体"/>
          <w:sz w:val="24"/>
        </w:rPr>
      </w:pPr>
    </w:p>
    <w:p>
      <w:pPr>
        <w:spacing w:line="380" w:lineRule="exact"/>
        <w:jc w:val="center"/>
        <w:rPr>
          <w:rFonts w:hint="eastAsia" w:ascii="宋体" w:hAnsi="宋体" w:cs="宋体"/>
          <w:b/>
          <w:kern w:val="0"/>
          <w:sz w:val="24"/>
        </w:rPr>
      </w:pPr>
      <w:r>
        <w:rPr>
          <w:rFonts w:hint="eastAsia" w:ascii="宋体" w:hAnsi="宋体" w:cs="宋体"/>
          <w:b/>
          <w:kern w:val="0"/>
          <w:sz w:val="24"/>
        </w:rPr>
        <w:t>具有良好的商业信誉和健全的财务会计制度，依法缴纳税收和社会保障金的</w:t>
      </w:r>
    </w:p>
    <w:p>
      <w:pPr>
        <w:spacing w:line="380" w:lineRule="exact"/>
        <w:jc w:val="center"/>
        <w:rPr>
          <w:rFonts w:hint="eastAsia" w:ascii="宋体" w:hAnsi="宋体" w:cs="宋体"/>
          <w:b/>
          <w:kern w:val="0"/>
          <w:sz w:val="24"/>
        </w:rPr>
      </w:pPr>
      <w:r>
        <w:rPr>
          <w:rFonts w:hint="eastAsia" w:ascii="宋体" w:hAnsi="宋体" w:cs="宋体"/>
          <w:b/>
          <w:kern w:val="0"/>
          <w:sz w:val="24"/>
        </w:rPr>
        <w:t>承诺函</w:t>
      </w:r>
    </w:p>
    <w:p>
      <w:pPr>
        <w:snapToGrid w:val="0"/>
        <w:spacing w:line="380" w:lineRule="exact"/>
        <w:rPr>
          <w:rFonts w:hint="eastAsia" w:ascii="宋体" w:hAnsi="宋体" w:cs="宋体"/>
          <w:kern w:val="0"/>
          <w:sz w:val="24"/>
        </w:rPr>
      </w:pPr>
      <w:r>
        <w:rPr>
          <w:rFonts w:hint="eastAsia" w:ascii="宋体" w:hAnsi="宋体" w:cs="宋体"/>
          <w:sz w:val="24"/>
          <w:lang w:eastAsia="zh-CN"/>
        </w:rPr>
        <w:t>长兴县公安局</w:t>
      </w:r>
      <w:r>
        <w:rPr>
          <w:rFonts w:hint="eastAsia" w:ascii="宋体" w:hAnsi="宋体" w:cs="宋体"/>
          <w:sz w:val="24"/>
        </w:rPr>
        <w:t>、浙江恒盛工程咨询有限公司</w:t>
      </w:r>
      <w:r>
        <w:rPr>
          <w:rFonts w:hint="eastAsia" w:ascii="宋体" w:hAnsi="宋体" w:cs="宋体"/>
          <w:kern w:val="0"/>
          <w:sz w:val="24"/>
          <w:lang w:val="zh-CN"/>
        </w:rPr>
        <w:t>：</w:t>
      </w:r>
    </w:p>
    <w:p>
      <w:pPr>
        <w:spacing w:line="380" w:lineRule="exact"/>
        <w:ind w:firstLine="480" w:firstLineChars="200"/>
        <w:rPr>
          <w:rFonts w:hint="eastAsia" w:ascii="宋体" w:hAnsi="宋体" w:cs="宋体"/>
          <w:sz w:val="24"/>
        </w:rPr>
      </w:pPr>
      <w:r>
        <w:rPr>
          <w:rFonts w:hint="eastAsia" w:ascii="宋体" w:hAnsi="宋体" w:cs="宋体"/>
          <w:sz w:val="24"/>
        </w:rPr>
        <w:t>我公司郑重承诺，我公司具有良好的商业信誉和健全的财务会计制度，严格依法缴纳税收和社会保障金。如有虚假或隐瞒，愿意承担一切后果。</w:t>
      </w:r>
    </w:p>
    <w:p>
      <w:pPr>
        <w:spacing w:line="380" w:lineRule="exact"/>
        <w:ind w:firstLine="480" w:firstLineChars="200"/>
        <w:rPr>
          <w:rFonts w:hint="eastAsia" w:ascii="宋体" w:hAnsi="宋体" w:cs="宋体"/>
          <w:sz w:val="24"/>
        </w:rPr>
      </w:pPr>
      <w:r>
        <w:rPr>
          <w:rFonts w:hint="eastAsia" w:ascii="宋体" w:hAnsi="宋体" w:cs="宋体"/>
          <w:sz w:val="24"/>
        </w:rPr>
        <w:t>特此声明</w:t>
      </w:r>
    </w:p>
    <w:p>
      <w:pPr>
        <w:snapToGrid w:val="0"/>
        <w:spacing w:line="380" w:lineRule="exact"/>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80" w:lineRule="exact"/>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80" w:lineRule="exact"/>
        <w:ind w:firstLine="5160" w:firstLineChars="2150"/>
        <w:rPr>
          <w:rFonts w:hint="eastAsia" w:ascii="宋体" w:hAnsi="宋体" w:cs="宋体"/>
          <w:kern w:val="0"/>
          <w:sz w:val="24"/>
        </w:rPr>
      </w:pPr>
      <w:r>
        <w:rPr>
          <w:rFonts w:hint="eastAsia" w:ascii="宋体" w:hAnsi="宋体" w:cs="宋体"/>
          <w:kern w:val="0"/>
          <w:sz w:val="24"/>
        </w:rPr>
        <w:t>日期：  年  月   日</w:t>
      </w:r>
    </w:p>
    <w:p>
      <w:pPr>
        <w:adjustRightInd/>
        <w:snapToGrid w:val="0"/>
        <w:spacing w:line="380" w:lineRule="exact"/>
        <w:ind w:right="480"/>
        <w:jc w:val="center"/>
        <w:rPr>
          <w:rFonts w:hint="eastAsia"/>
        </w:rPr>
      </w:pPr>
      <w:r>
        <w:rPr>
          <w:rFonts w:hint="eastAsia" w:ascii="宋体" w:hAnsi="宋体" w:cs="宋体"/>
          <w:b/>
          <w:kern w:val="0"/>
          <w:sz w:val="24"/>
        </w:rPr>
        <w:t>具有履行合同所必需的设备和专业技术能力的承诺函</w:t>
      </w:r>
    </w:p>
    <w:p>
      <w:pPr>
        <w:snapToGrid w:val="0"/>
        <w:spacing w:line="380" w:lineRule="exact"/>
        <w:rPr>
          <w:rFonts w:ascii="宋体" w:hAnsi="宋体" w:cs="宋体"/>
          <w:sz w:val="24"/>
        </w:rPr>
      </w:pPr>
      <w:r>
        <w:rPr>
          <w:rFonts w:hint="eastAsia" w:ascii="宋体" w:hAnsi="宋体" w:cs="宋体"/>
          <w:sz w:val="24"/>
          <w:lang w:eastAsia="zh-CN"/>
        </w:rPr>
        <w:t>长兴县公安局</w:t>
      </w:r>
      <w:r>
        <w:rPr>
          <w:rFonts w:hint="eastAsia" w:ascii="宋体" w:hAnsi="宋体" w:cs="宋体"/>
          <w:sz w:val="24"/>
        </w:rPr>
        <w:t>、浙江恒盛工程咨询有限公司：</w:t>
      </w:r>
    </w:p>
    <w:p>
      <w:pPr>
        <w:snapToGrid w:val="0"/>
        <w:spacing w:line="380" w:lineRule="exact"/>
        <w:ind w:firstLine="480" w:firstLineChars="200"/>
        <w:rPr>
          <w:rFonts w:hint="eastAsia" w:ascii="宋体" w:hAnsi="宋体" w:cs="宋体"/>
          <w:sz w:val="24"/>
        </w:rPr>
      </w:pPr>
      <w:r>
        <w:rPr>
          <w:rFonts w:hint="eastAsia" w:ascii="宋体" w:hAnsi="宋体" w:cs="宋体"/>
          <w:sz w:val="24"/>
        </w:rPr>
        <w:t>我方郑重承诺，我方具有履行</w:t>
      </w:r>
      <w:r>
        <w:rPr>
          <w:rFonts w:hint="eastAsia" w:ascii="宋体" w:hAnsi="宋体" w:cs="宋体"/>
          <w:sz w:val="24"/>
          <w:lang w:eastAsia="zh-CN"/>
        </w:rPr>
        <w:t>长兴县公安局执法办案中心智能化管理系统采购项目</w:t>
      </w:r>
      <w:r>
        <w:rPr>
          <w:rFonts w:hint="eastAsia" w:ascii="宋体" w:hAnsi="宋体" w:cs="宋体"/>
          <w:sz w:val="24"/>
        </w:rPr>
        <w:t>（招标编号：</w:t>
      </w:r>
      <w:r>
        <w:rPr>
          <w:rFonts w:hint="eastAsia" w:ascii="宋体" w:hAnsi="宋体" w:cs="宋体"/>
          <w:sz w:val="24"/>
          <w:u w:val="thick"/>
        </w:rPr>
        <w:t xml:space="preserve">           </w:t>
      </w:r>
      <w:r>
        <w:rPr>
          <w:rFonts w:hint="eastAsia" w:ascii="宋体" w:hAnsi="宋体" w:cs="宋体"/>
          <w:sz w:val="24"/>
        </w:rPr>
        <w:t>）合同所必需的设备和专业技术能力。如中标，我方将保证合同顺利履行。</w:t>
      </w:r>
    </w:p>
    <w:p>
      <w:pPr>
        <w:snapToGrid w:val="0"/>
        <w:spacing w:line="380" w:lineRule="exact"/>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80" w:lineRule="exact"/>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80" w:lineRule="exact"/>
        <w:ind w:firstLine="5160" w:firstLineChars="2150"/>
        <w:rPr>
          <w:rFonts w:hint="eastAsia" w:ascii="宋体" w:hAnsi="宋体" w:cs="宋体"/>
          <w:kern w:val="0"/>
          <w:sz w:val="24"/>
        </w:rPr>
      </w:pPr>
      <w:r>
        <w:rPr>
          <w:rFonts w:hint="eastAsia" w:ascii="宋体" w:hAnsi="宋体" w:cs="宋体"/>
          <w:kern w:val="0"/>
          <w:sz w:val="24"/>
        </w:rPr>
        <w:t>日期：  年  月   日</w:t>
      </w:r>
    </w:p>
    <w:p>
      <w:pPr>
        <w:spacing w:line="380" w:lineRule="exact"/>
        <w:jc w:val="center"/>
        <w:rPr>
          <w:rFonts w:hint="eastAsia" w:ascii="宋体" w:hAnsi="宋体" w:cs="宋体"/>
          <w:b/>
          <w:kern w:val="0"/>
          <w:sz w:val="24"/>
          <w:lang w:val="zh-CN"/>
        </w:rPr>
      </w:pPr>
      <w:r>
        <w:rPr>
          <w:rFonts w:hint="eastAsia" w:ascii="宋体" w:hAnsi="宋体" w:cs="宋体"/>
          <w:b/>
          <w:kern w:val="0"/>
          <w:sz w:val="24"/>
        </w:rPr>
        <w:t>参加政府采购活动前三年内，在经营活动中没有重大违法记录的声明</w:t>
      </w:r>
    </w:p>
    <w:p>
      <w:pPr>
        <w:snapToGrid w:val="0"/>
        <w:spacing w:line="380" w:lineRule="exact"/>
        <w:rPr>
          <w:rFonts w:hint="eastAsia" w:ascii="宋体" w:hAnsi="宋体" w:cs="宋体"/>
          <w:kern w:val="0"/>
          <w:sz w:val="24"/>
        </w:rPr>
      </w:pPr>
      <w:r>
        <w:rPr>
          <w:rFonts w:hint="eastAsia" w:ascii="宋体" w:hAnsi="宋体" w:cs="宋体"/>
          <w:sz w:val="24"/>
          <w:lang w:eastAsia="zh-CN"/>
        </w:rPr>
        <w:t>长兴县公安局</w:t>
      </w:r>
      <w:r>
        <w:rPr>
          <w:rFonts w:hint="eastAsia" w:ascii="宋体" w:hAnsi="宋体" w:cs="宋体"/>
          <w:sz w:val="24"/>
        </w:rPr>
        <w:t>、浙江恒盛工程咨询有限公司</w:t>
      </w:r>
      <w:r>
        <w:rPr>
          <w:rFonts w:hint="eastAsia" w:ascii="宋体" w:hAnsi="宋体" w:cs="宋体"/>
          <w:kern w:val="0"/>
          <w:sz w:val="24"/>
          <w:lang w:val="zh-CN"/>
        </w:rPr>
        <w:t>：</w:t>
      </w:r>
    </w:p>
    <w:p>
      <w:pPr>
        <w:spacing w:line="380" w:lineRule="exact"/>
        <w:ind w:firstLine="480" w:firstLineChars="200"/>
        <w:rPr>
          <w:rFonts w:hint="eastAsia" w:ascii="宋体" w:hAnsi="宋体" w:cs="宋体"/>
          <w:sz w:val="24"/>
        </w:rPr>
      </w:pPr>
      <w:r>
        <w:rPr>
          <w:rFonts w:hint="eastAsia" w:ascii="宋体" w:hAnsi="宋体" w:cs="宋体"/>
          <w:kern w:val="0"/>
          <w:sz w:val="24"/>
          <w:lang w:val="zh-CN"/>
        </w:rPr>
        <w:t>我公司</w:t>
      </w:r>
      <w:r>
        <w:rPr>
          <w:rFonts w:hint="eastAsia" w:ascii="宋体" w:hAnsi="宋体" w:cs="宋体"/>
          <w:sz w:val="24"/>
        </w:rPr>
        <w:t>声明截止投标时间近三年以来，在</w:t>
      </w:r>
      <w:r>
        <w:rPr>
          <w:rFonts w:hint="eastAsia" w:ascii="宋体" w:hAnsi="宋体" w:cs="宋体"/>
          <w:kern w:val="0"/>
          <w:sz w:val="24"/>
        </w:rPr>
        <w:t>经营活动中</w:t>
      </w:r>
      <w:r>
        <w:rPr>
          <w:rFonts w:hint="eastAsia" w:ascii="宋体" w:hAnsi="宋体" w:cs="宋体"/>
          <w:sz w:val="24"/>
        </w:rPr>
        <w:t>没有重大违法记录；也没有因违反《浙江省政府采购</w:t>
      </w:r>
      <w:r>
        <w:rPr>
          <w:rFonts w:hint="eastAsia" w:ascii="宋体" w:hAnsi="宋体" w:cs="宋体"/>
          <w:sz w:val="24"/>
          <w:lang w:eastAsia="zh-CN"/>
        </w:rPr>
        <w:t>投标人</w:t>
      </w:r>
      <w:r>
        <w:rPr>
          <w:rFonts w:hint="eastAsia" w:ascii="宋体" w:hAnsi="宋体" w:cs="宋体"/>
          <w:sz w:val="24"/>
        </w:rPr>
        <w:t xml:space="preserve">注册及诚信管理暂行办法》被列入“黑名单”，正在处罚有效期”。 </w:t>
      </w:r>
    </w:p>
    <w:p>
      <w:pPr>
        <w:snapToGrid w:val="0"/>
        <w:spacing w:line="380" w:lineRule="exact"/>
        <w:rPr>
          <w:rFonts w:hint="eastAsia" w:ascii="宋体" w:hAnsi="宋体" w:cs="宋体"/>
          <w:kern w:val="0"/>
          <w:sz w:val="24"/>
        </w:rPr>
      </w:pPr>
      <w:r>
        <w:rPr>
          <w:rFonts w:hint="eastAsia" w:ascii="宋体" w:hAnsi="宋体" w:cs="宋体"/>
          <w:kern w:val="0"/>
          <w:sz w:val="24"/>
          <w:lang w:val="zh-CN"/>
        </w:rPr>
        <w:t xml:space="preserve">                                           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80" w:lineRule="exact"/>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80" w:lineRule="exact"/>
        <w:ind w:firstLine="5160" w:firstLineChars="2150"/>
        <w:rPr>
          <w:rFonts w:hint="eastAsia" w:ascii="宋体" w:hAnsi="宋体" w:cs="宋体"/>
          <w:kern w:val="0"/>
          <w:sz w:val="24"/>
        </w:rPr>
      </w:pPr>
      <w:r>
        <w:rPr>
          <w:rFonts w:hint="eastAsia" w:ascii="宋体" w:hAnsi="宋体" w:cs="宋体"/>
          <w:kern w:val="0"/>
          <w:sz w:val="24"/>
        </w:rPr>
        <w:t>日期：  年  月   日</w:t>
      </w:r>
    </w:p>
    <w:p>
      <w:pPr>
        <w:snapToGrid w:val="0"/>
        <w:spacing w:line="380" w:lineRule="exact"/>
        <w:jc w:val="center"/>
        <w:rPr>
          <w:rFonts w:hint="eastAsia" w:ascii="宋体" w:hAnsi="宋体" w:cs="宋体"/>
          <w:b/>
          <w:kern w:val="0"/>
          <w:sz w:val="24"/>
        </w:rPr>
      </w:pPr>
      <w:r>
        <w:rPr>
          <w:rFonts w:hint="eastAsia" w:ascii="宋体" w:hAnsi="宋体" w:cs="宋体"/>
          <w:b/>
          <w:kern w:val="36"/>
          <w:sz w:val="24"/>
          <w:lang w:eastAsia="zh-CN"/>
        </w:rPr>
        <w:t>投标人</w:t>
      </w:r>
      <w:r>
        <w:rPr>
          <w:rFonts w:hint="eastAsia" w:ascii="宋体" w:hAnsi="宋体" w:cs="宋体"/>
          <w:b/>
          <w:kern w:val="36"/>
          <w:sz w:val="24"/>
        </w:rPr>
        <w:t>没有失信记录承诺函</w:t>
      </w:r>
    </w:p>
    <w:p>
      <w:pPr>
        <w:shd w:val="clear" w:color="auto" w:fill="FFFFFF"/>
        <w:snapToGrid w:val="0"/>
        <w:spacing w:line="380" w:lineRule="exact"/>
        <w:rPr>
          <w:rFonts w:hint="eastAsia" w:ascii="宋体" w:hAnsi="宋体" w:cs="宋体"/>
          <w:sz w:val="24"/>
        </w:rPr>
      </w:pPr>
      <w:r>
        <w:rPr>
          <w:rFonts w:hint="eastAsia" w:ascii="宋体" w:hAnsi="宋体" w:cs="宋体"/>
          <w:sz w:val="24"/>
          <w:lang w:eastAsia="zh-CN"/>
        </w:rPr>
        <w:t>长兴县公安局</w:t>
      </w:r>
      <w:r>
        <w:rPr>
          <w:rFonts w:hint="eastAsia" w:ascii="宋体" w:hAnsi="宋体" w:cs="宋体"/>
          <w:sz w:val="24"/>
        </w:rPr>
        <w:t>、浙江恒盛工程咨询有限公司</w:t>
      </w:r>
      <w:r>
        <w:rPr>
          <w:rFonts w:hint="eastAsia" w:ascii="宋体" w:hAnsi="宋体" w:cs="宋体"/>
          <w:kern w:val="0"/>
          <w:sz w:val="24"/>
        </w:rPr>
        <w:t>：</w:t>
      </w:r>
    </w:p>
    <w:p>
      <w:pPr>
        <w:spacing w:line="380" w:lineRule="exact"/>
        <w:ind w:firstLine="484" w:firstLineChars="202"/>
        <w:jc w:val="left"/>
        <w:rPr>
          <w:rFonts w:hint="eastAsia" w:ascii="宋体" w:hAnsi="宋体" w:cs="宋体"/>
          <w:kern w:val="0"/>
          <w:sz w:val="24"/>
        </w:rPr>
      </w:pPr>
      <w:r>
        <w:rPr>
          <w:rFonts w:hint="eastAsia" w:ascii="宋体" w:hAnsi="宋体" w:cs="宋体"/>
          <w:kern w:val="0"/>
          <w:sz w:val="24"/>
        </w:rPr>
        <w:t>我公司郑重承诺：到本项目投标截止时间为止，我公司近三年未被“信用中国”（www.creditchina.gov.cn）、中国政府采购网（www.ccgp.gov.cn）列入失信被执行人名单、重大税收违法失信主体、政府采购严重违法失信行为记录名单。如有隐瞒，愿承担一切责任。</w:t>
      </w:r>
    </w:p>
    <w:p>
      <w:pPr>
        <w:widowControl/>
        <w:snapToGrid w:val="0"/>
        <w:spacing w:line="380" w:lineRule="exact"/>
        <w:ind w:firstLine="480" w:firstLineChars="200"/>
        <w:jc w:val="left"/>
        <w:rPr>
          <w:rFonts w:hint="eastAsia" w:ascii="宋体" w:hAnsi="宋体" w:cs="宋体"/>
          <w:kern w:val="0"/>
          <w:sz w:val="24"/>
        </w:rPr>
      </w:pPr>
      <w:r>
        <w:rPr>
          <w:rFonts w:hint="eastAsia" w:ascii="宋体" w:hAnsi="宋体" w:cs="宋体"/>
          <w:kern w:val="0"/>
          <w:sz w:val="24"/>
        </w:rPr>
        <w:t>特此承诺！</w:t>
      </w:r>
    </w:p>
    <w:p>
      <w:pPr>
        <w:snapToGrid w:val="0"/>
        <w:spacing w:line="380" w:lineRule="exact"/>
        <w:ind w:firstLine="3120" w:firstLineChars="1300"/>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80" w:lineRule="exact"/>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80" w:lineRule="exact"/>
        <w:ind w:firstLine="5160" w:firstLineChars="2150"/>
        <w:rPr>
          <w:rFonts w:hint="eastAsia" w:ascii="宋体" w:hAnsi="宋体" w:cs="宋体"/>
          <w:kern w:val="0"/>
          <w:sz w:val="24"/>
        </w:rPr>
      </w:pPr>
      <w:r>
        <w:rPr>
          <w:rFonts w:hint="eastAsia" w:ascii="宋体" w:hAnsi="宋体" w:cs="宋体"/>
          <w:kern w:val="0"/>
          <w:sz w:val="24"/>
        </w:rPr>
        <w:t>日期：  年  月   日</w:t>
      </w:r>
    </w:p>
    <w:p>
      <w:pPr>
        <w:snapToGrid w:val="0"/>
        <w:spacing w:line="360" w:lineRule="auto"/>
        <w:rPr>
          <w:rFonts w:hint="eastAsia" w:ascii="宋体" w:hAnsi="宋体" w:cs="宋体"/>
          <w:b/>
          <w:bCs/>
          <w:color w:val="FF0000"/>
          <w:kern w:val="0"/>
          <w:sz w:val="24"/>
          <w:u w:val="single"/>
        </w:rPr>
      </w:pPr>
      <w:r>
        <w:rPr>
          <w:rFonts w:hint="eastAsia" w:ascii="宋体" w:hAnsi="宋体" w:cs="宋体"/>
          <w:b/>
          <w:bCs/>
          <w:color w:val="FF0000"/>
          <w:kern w:val="0"/>
          <w:sz w:val="24"/>
          <w:u w:val="single"/>
        </w:rPr>
        <w:t>信用查询截图附后</w:t>
      </w:r>
    </w:p>
    <w:p>
      <w:pPr>
        <w:pStyle w:val="49"/>
        <w:rPr>
          <w:rFonts w:hint="eastAsia" w:ascii="宋体" w:hAnsi="宋体" w:cs="宋体"/>
          <w:b/>
          <w:bCs/>
          <w:color w:val="FF0000"/>
          <w:sz w:val="24"/>
          <w:u w:val="single"/>
          <w:lang w:eastAsia="zh-CN"/>
        </w:rPr>
      </w:pPr>
      <w:r>
        <w:rPr>
          <w:rFonts w:hint="eastAsia" w:ascii="宋体" w:hAnsi="宋体"/>
          <w:b/>
          <w:bCs/>
          <w:color w:val="000000"/>
          <w:szCs w:val="28"/>
        </w:rPr>
        <w:drawing>
          <wp:anchor distT="0" distB="0" distL="114300" distR="114300" simplePos="0" relativeHeight="251659264" behindDoc="0" locked="0" layoutInCell="1" allowOverlap="1">
            <wp:simplePos x="0" y="0"/>
            <wp:positionH relativeFrom="column">
              <wp:posOffset>246380</wp:posOffset>
            </wp:positionH>
            <wp:positionV relativeFrom="paragraph">
              <wp:posOffset>913765</wp:posOffset>
            </wp:positionV>
            <wp:extent cx="4763135" cy="6230620"/>
            <wp:effectExtent l="0" t="0" r="18415" b="17780"/>
            <wp:wrapSquare wrapText="bothSides"/>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pic:cNvPicPr>
                      <a:picLocks noChangeAspect="1"/>
                    </pic:cNvPicPr>
                  </pic:nvPicPr>
                  <pic:blipFill>
                    <a:blip r:embed="rId9"/>
                    <a:stretch>
                      <a:fillRect/>
                    </a:stretch>
                  </pic:blipFill>
                  <pic:spPr>
                    <a:xfrm>
                      <a:off x="0" y="0"/>
                      <a:ext cx="4763135" cy="6230620"/>
                    </a:xfrm>
                    <a:prstGeom prst="rect">
                      <a:avLst/>
                    </a:prstGeom>
                    <a:noFill/>
                    <a:ln>
                      <a:noFill/>
                    </a:ln>
                  </pic:spPr>
                </pic:pic>
              </a:graphicData>
            </a:graphic>
          </wp:anchor>
        </w:drawing>
      </w: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pStyle w:val="49"/>
        <w:rPr>
          <w:rFonts w:hint="eastAsia" w:ascii="宋体" w:hAnsi="宋体" w:cs="宋体"/>
          <w:b/>
          <w:bCs/>
          <w:color w:val="FF0000"/>
          <w:sz w:val="24"/>
          <w:u w:val="single"/>
          <w:lang w:eastAsia="zh-CN"/>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r>
        <w:drawing>
          <wp:anchor distT="0" distB="0" distL="114300" distR="114300" simplePos="0" relativeHeight="251660288" behindDoc="0" locked="0" layoutInCell="1" allowOverlap="1">
            <wp:simplePos x="0" y="0"/>
            <wp:positionH relativeFrom="column">
              <wp:posOffset>419100</wp:posOffset>
            </wp:positionH>
            <wp:positionV relativeFrom="paragraph">
              <wp:posOffset>-693420</wp:posOffset>
            </wp:positionV>
            <wp:extent cx="4411980" cy="7866380"/>
            <wp:effectExtent l="0" t="0" r="7620" b="1270"/>
            <wp:wrapSquare wrapText="bothSides"/>
            <wp:docPr id="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pic:cNvPicPr>
                      <a:picLocks noChangeAspect="1"/>
                    </pic:cNvPicPr>
                  </pic:nvPicPr>
                  <pic:blipFill>
                    <a:blip r:embed="rId10"/>
                    <a:stretch>
                      <a:fillRect/>
                    </a:stretch>
                  </pic:blipFill>
                  <pic:spPr>
                    <a:xfrm>
                      <a:off x="0" y="0"/>
                      <a:ext cx="4411980" cy="7866380"/>
                    </a:xfrm>
                    <a:prstGeom prst="rect">
                      <a:avLst/>
                    </a:prstGeom>
                    <a:solidFill>
                      <a:srgbClr val="FFC000"/>
                    </a:solidFill>
                    <a:ln>
                      <a:noFill/>
                    </a:ln>
                  </pic:spPr>
                </pic:pic>
              </a:graphicData>
            </a:graphic>
          </wp:anchor>
        </w:drawing>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技术偏离表</w:t>
      </w:r>
    </w:p>
    <w:p>
      <w:pPr>
        <w:spacing w:line="360" w:lineRule="auto"/>
        <w:jc w:val="center"/>
        <w:rPr>
          <w:rFonts w:ascii="宋体" w:hAnsi="宋体" w:cs="宋体"/>
          <w:b/>
          <w:bCs/>
          <w:sz w:val="18"/>
          <w:szCs w:val="18"/>
        </w:rPr>
      </w:pPr>
    </w:p>
    <w:tbl>
      <w:tblPr>
        <w:tblStyle w:val="61"/>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1680"/>
        <w:gridCol w:w="1785"/>
        <w:gridCol w:w="1425"/>
        <w:gridCol w:w="2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采购要求</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投标响应</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偏离</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26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26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26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r>
    </w:tbl>
    <w:p>
      <w:pPr>
        <w:autoSpaceDE w:val="0"/>
        <w:autoSpaceDN w:val="0"/>
        <w:spacing w:line="360" w:lineRule="auto"/>
        <w:rPr>
          <w:rFonts w:ascii="宋体" w:hAnsi="宋体" w:cs="宋体"/>
          <w:b/>
          <w:bCs/>
          <w:sz w:val="36"/>
          <w:szCs w:val="36"/>
        </w:rPr>
      </w:pPr>
      <w:r>
        <w:rPr>
          <w:rFonts w:hint="eastAsia" w:ascii="宋体" w:hAnsi="宋体" w:cs="宋体"/>
          <w:kern w:val="0"/>
          <w:sz w:val="24"/>
          <w:lang w:val="zh-CN"/>
        </w:rPr>
        <w:t>备注：逐项填写，</w:t>
      </w:r>
      <w:r>
        <w:rPr>
          <w:rFonts w:hint="eastAsia" w:ascii="宋体" w:hAnsi="宋体" w:cs="宋体"/>
          <w:kern w:val="0"/>
          <w:sz w:val="24"/>
        </w:rPr>
        <w:t>如均响应招标文件要求的，可在“投标响应”栏填写均响应招标</w:t>
      </w:r>
      <w:r>
        <w:rPr>
          <w:rFonts w:hint="eastAsia" w:ascii="宋体" w:hAnsi="宋体" w:eastAsia="宋体" w:cs="宋体"/>
          <w:kern w:val="0"/>
          <w:sz w:val="24"/>
        </w:rPr>
        <w:t>文件。</w:t>
      </w:r>
      <w:r>
        <w:rPr>
          <w:rFonts w:hint="eastAsia" w:ascii="宋体" w:hAnsi="宋体" w:eastAsia="宋体" w:cs="宋体"/>
          <w:b/>
          <w:bCs/>
          <w:kern w:val="0"/>
          <w:sz w:val="24"/>
          <w:lang w:val="en-US" w:eastAsia="zh-CN"/>
        </w:rPr>
        <w:t>但</w:t>
      </w:r>
      <w:r>
        <w:rPr>
          <w:rFonts w:hint="eastAsia" w:ascii="宋体" w:hAnsi="宋体" w:eastAsia="宋体" w:cs="宋体"/>
          <w:b/>
          <w:bCs/>
          <w:kern w:val="0"/>
          <w:sz w:val="24"/>
        </w:rPr>
        <w:t>相关证明材料</w:t>
      </w:r>
      <w:r>
        <w:rPr>
          <w:rFonts w:hint="eastAsia" w:ascii="宋体" w:hAnsi="宋体" w:eastAsia="宋体" w:cs="宋体"/>
          <w:b/>
          <w:bCs/>
          <w:kern w:val="0"/>
          <w:sz w:val="24"/>
          <w:lang w:val="en-US" w:eastAsia="zh-CN"/>
        </w:rPr>
        <w:t>(检测报告、截图等，具体以参数要求为准)必须</w:t>
      </w:r>
      <w:r>
        <w:rPr>
          <w:rFonts w:hint="eastAsia" w:ascii="宋体" w:hAnsi="宋体" w:eastAsia="宋体" w:cs="宋体"/>
          <w:b/>
          <w:bCs/>
          <w:kern w:val="0"/>
          <w:sz w:val="24"/>
        </w:rPr>
        <w:t>附后。</w:t>
      </w:r>
    </w:p>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rPr>
        <w:t>日期：  年  月   日</w:t>
      </w:r>
    </w:p>
    <w:p>
      <w:pPr>
        <w:spacing w:line="480" w:lineRule="exact"/>
        <w:jc w:val="center"/>
        <w:rPr>
          <w:rFonts w:hint="eastAsia" w:ascii="宋体" w:hAnsi="宋体" w:cs="宋体"/>
          <w:b/>
          <w:sz w:val="36"/>
          <w:szCs w:val="36"/>
          <w:lang w:val="zh-CN"/>
        </w:rPr>
      </w:pPr>
    </w:p>
    <w:p>
      <w:pPr>
        <w:spacing w:line="480" w:lineRule="exact"/>
        <w:jc w:val="center"/>
        <w:rPr>
          <w:rFonts w:hint="eastAsia" w:ascii="宋体" w:hAnsi="宋体" w:cs="宋体"/>
          <w:b/>
          <w:sz w:val="36"/>
          <w:szCs w:val="36"/>
          <w:lang w:val="zh-CN"/>
        </w:rPr>
      </w:pPr>
    </w:p>
    <w:p>
      <w:pPr>
        <w:pStyle w:val="24"/>
        <w:rPr>
          <w:rFonts w:hint="eastAsia" w:hAnsi="宋体" w:cs="宋体"/>
          <w:b/>
          <w:sz w:val="36"/>
          <w:szCs w:val="36"/>
        </w:rPr>
      </w:pPr>
    </w:p>
    <w:p>
      <w:pPr>
        <w:pStyle w:val="48"/>
        <w:ind w:left="723" w:hanging="723"/>
        <w:rPr>
          <w:rFonts w:hint="eastAsia" w:ascii="宋体" w:hAnsi="宋体" w:cs="宋体"/>
          <w:b/>
          <w:sz w:val="36"/>
          <w:szCs w:val="36"/>
          <w:lang w:val="zh-CN"/>
        </w:rPr>
      </w:pPr>
    </w:p>
    <w:p>
      <w:pPr>
        <w:jc w:val="center"/>
        <w:rPr>
          <w:rFonts w:ascii="宋体" w:hAnsi="宋体" w:cs="宋体"/>
          <w:b/>
          <w:bCs/>
          <w:sz w:val="32"/>
          <w:szCs w:val="32"/>
        </w:rPr>
      </w:pPr>
      <w:r>
        <w:rPr>
          <w:rFonts w:hint="eastAsia" w:ascii="宋体" w:hAnsi="宋体" w:cs="宋体"/>
          <w:b/>
          <w:bCs/>
          <w:sz w:val="32"/>
          <w:szCs w:val="32"/>
        </w:rPr>
        <w:t>商务偏离表</w:t>
      </w:r>
    </w:p>
    <w:p>
      <w:pPr>
        <w:spacing w:line="360" w:lineRule="auto"/>
        <w:jc w:val="center"/>
        <w:rPr>
          <w:rFonts w:ascii="宋体" w:hAnsi="宋体" w:cs="宋体"/>
          <w:b/>
          <w:bCs/>
          <w:sz w:val="18"/>
          <w:szCs w:val="18"/>
        </w:rPr>
      </w:pPr>
    </w:p>
    <w:tbl>
      <w:tblPr>
        <w:tblStyle w:val="61"/>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1680"/>
        <w:gridCol w:w="1785"/>
        <w:gridCol w:w="1425"/>
        <w:gridCol w:w="2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名称</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采购要求</w:t>
            </w:r>
          </w:p>
        </w:tc>
        <w:tc>
          <w:tcPr>
            <w:tcW w:w="17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投标响应</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 w:val="24"/>
              </w:rPr>
            </w:pPr>
            <w:r>
              <w:rPr>
                <w:rFonts w:hint="eastAsia" w:ascii="宋体" w:hAnsi="宋体" w:cs="宋体"/>
                <w:sz w:val="24"/>
              </w:rPr>
              <w:t>偏离</w:t>
            </w:r>
          </w:p>
        </w:tc>
        <w:tc>
          <w:tcPr>
            <w:tcW w:w="26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26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26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78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c>
          <w:tcPr>
            <w:tcW w:w="269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sz w:val="24"/>
              </w:rPr>
            </w:pPr>
          </w:p>
        </w:tc>
      </w:tr>
    </w:tbl>
    <w:p>
      <w:pPr>
        <w:autoSpaceDE w:val="0"/>
        <w:autoSpaceDN w:val="0"/>
        <w:spacing w:line="360" w:lineRule="auto"/>
        <w:rPr>
          <w:rFonts w:ascii="宋体" w:hAnsi="宋体" w:cs="宋体"/>
          <w:b/>
          <w:sz w:val="36"/>
          <w:szCs w:val="36"/>
        </w:rPr>
      </w:pPr>
      <w:r>
        <w:rPr>
          <w:rFonts w:hint="eastAsia" w:ascii="宋体" w:hAnsi="宋体" w:cs="宋体"/>
          <w:kern w:val="0"/>
          <w:sz w:val="24"/>
          <w:lang w:val="zh-CN"/>
        </w:rPr>
        <w:t>备注：逐项填写，</w:t>
      </w:r>
      <w:r>
        <w:rPr>
          <w:rFonts w:hint="eastAsia" w:ascii="宋体" w:hAnsi="宋体" w:cs="宋体"/>
          <w:kern w:val="0"/>
          <w:sz w:val="24"/>
        </w:rPr>
        <w:t>如均响应招标文件要求的，可在“投标响应”栏填写均响应招标文件即可</w:t>
      </w:r>
      <w:r>
        <w:rPr>
          <w:rFonts w:hint="eastAsia" w:ascii="宋体" w:hAnsi="宋体" w:cs="宋体"/>
          <w:b/>
          <w:bCs/>
          <w:kern w:val="0"/>
          <w:sz w:val="24"/>
        </w:rPr>
        <w:t>）</w:t>
      </w:r>
      <w:r>
        <w:rPr>
          <w:rFonts w:hint="eastAsia" w:ascii="宋体" w:hAnsi="宋体" w:cs="宋体"/>
          <w:kern w:val="0"/>
          <w:sz w:val="24"/>
        </w:rPr>
        <w:t>。</w:t>
      </w:r>
    </w:p>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rPr>
        <w:t>日期：  年  月   日</w:t>
      </w:r>
    </w:p>
    <w:p>
      <w:pPr>
        <w:jc w:val="center"/>
        <w:rPr>
          <w:rFonts w:hint="eastAsia" w:ascii="宋体" w:hAnsi="宋体" w:cs="宋体"/>
          <w:b/>
          <w:bCs/>
          <w:sz w:val="32"/>
          <w:szCs w:val="32"/>
          <w:lang w:val="zh-CN"/>
        </w:rPr>
      </w:pPr>
    </w:p>
    <w:p>
      <w:pPr>
        <w:pStyle w:val="24"/>
        <w:rPr>
          <w:rFonts w:hint="eastAsia"/>
          <w:lang w:val="zh-CN"/>
        </w:rPr>
      </w:pPr>
    </w:p>
    <w:p>
      <w:pPr>
        <w:pStyle w:val="60"/>
        <w:ind w:firstLine="420"/>
        <w:rPr>
          <w:rFonts w:hint="eastAsia"/>
          <w:lang w:val="zh-CN"/>
        </w:rPr>
      </w:pPr>
    </w:p>
    <w:p>
      <w:pPr>
        <w:spacing w:line="480" w:lineRule="exact"/>
        <w:jc w:val="center"/>
        <w:rPr>
          <w:rFonts w:hint="default" w:ascii="宋体" w:hAnsi="宋体" w:eastAsia="宋体" w:cs="宋体"/>
          <w:b/>
          <w:bCs/>
          <w:sz w:val="30"/>
          <w:szCs w:val="30"/>
          <w:lang w:val="en-US" w:eastAsia="zh-CN"/>
        </w:rPr>
      </w:pPr>
      <w:r>
        <w:rPr>
          <w:rFonts w:hint="eastAsia" w:ascii="宋体" w:hAnsi="宋体" w:cs="宋体"/>
          <w:b/>
          <w:bCs/>
          <w:sz w:val="30"/>
          <w:szCs w:val="30"/>
          <w:lang w:val="zh-CN"/>
        </w:rPr>
        <w:t>货物（设备）配置清单（不得体现报价）</w:t>
      </w:r>
    </w:p>
    <w:tbl>
      <w:tblPr>
        <w:tblStyle w:val="61"/>
        <w:tblW w:w="9136" w:type="dxa"/>
        <w:jc w:val="center"/>
        <w:tblLayout w:type="fixed"/>
        <w:tblCellMar>
          <w:top w:w="0" w:type="dxa"/>
          <w:left w:w="0" w:type="dxa"/>
          <w:bottom w:w="0" w:type="dxa"/>
          <w:right w:w="0" w:type="dxa"/>
        </w:tblCellMar>
      </w:tblPr>
      <w:tblGrid>
        <w:gridCol w:w="844"/>
        <w:gridCol w:w="3559"/>
        <w:gridCol w:w="1489"/>
        <w:gridCol w:w="1622"/>
        <w:gridCol w:w="1622"/>
      </w:tblGrid>
      <w:tr>
        <w:tblPrEx>
          <w:tblCellMar>
            <w:top w:w="0" w:type="dxa"/>
            <w:left w:w="0" w:type="dxa"/>
            <w:bottom w:w="0" w:type="dxa"/>
            <w:right w:w="0" w:type="dxa"/>
          </w:tblCellMar>
        </w:tblPrEx>
        <w:trPr>
          <w:trHeight w:val="614" w:hRule="atLeast"/>
          <w:jc w:val="center"/>
        </w:trPr>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序号</w:t>
            </w: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货物（设备）名称</w:t>
            </w:r>
          </w:p>
        </w:tc>
        <w:tc>
          <w:tcPr>
            <w:tcW w:w="14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品牌型号</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技术参数</w:t>
            </w: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产地</w:t>
            </w:r>
          </w:p>
        </w:tc>
      </w:tr>
      <w:tr>
        <w:tblPrEx>
          <w:tblCellMar>
            <w:top w:w="0" w:type="dxa"/>
            <w:left w:w="0" w:type="dxa"/>
            <w:bottom w:w="0" w:type="dxa"/>
            <w:right w:w="0" w:type="dxa"/>
          </w:tblCellMar>
        </w:tblPrEx>
        <w:trPr>
          <w:trHeight w:val="614" w:hRule="atLeast"/>
          <w:jc w:val="center"/>
        </w:trPr>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4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r>
      <w:tr>
        <w:tblPrEx>
          <w:tblCellMar>
            <w:top w:w="0" w:type="dxa"/>
            <w:left w:w="0" w:type="dxa"/>
            <w:bottom w:w="0" w:type="dxa"/>
            <w:right w:w="0" w:type="dxa"/>
          </w:tblCellMar>
        </w:tblPrEx>
        <w:trPr>
          <w:trHeight w:val="614" w:hRule="atLeast"/>
          <w:jc w:val="center"/>
        </w:trPr>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4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r>
      <w:tr>
        <w:tblPrEx>
          <w:tblCellMar>
            <w:top w:w="0" w:type="dxa"/>
            <w:left w:w="0" w:type="dxa"/>
            <w:bottom w:w="0" w:type="dxa"/>
            <w:right w:w="0" w:type="dxa"/>
          </w:tblCellMar>
        </w:tblPrEx>
        <w:trPr>
          <w:trHeight w:val="614" w:hRule="atLeast"/>
          <w:jc w:val="center"/>
        </w:trPr>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4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r>
      <w:tr>
        <w:tblPrEx>
          <w:tblCellMar>
            <w:top w:w="0" w:type="dxa"/>
            <w:left w:w="0" w:type="dxa"/>
            <w:bottom w:w="0" w:type="dxa"/>
            <w:right w:w="0" w:type="dxa"/>
          </w:tblCellMar>
        </w:tblPrEx>
        <w:trPr>
          <w:trHeight w:val="614" w:hRule="atLeast"/>
          <w:jc w:val="center"/>
        </w:trPr>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4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r>
      <w:tr>
        <w:tblPrEx>
          <w:tblCellMar>
            <w:top w:w="0" w:type="dxa"/>
            <w:left w:w="0" w:type="dxa"/>
            <w:bottom w:w="0" w:type="dxa"/>
            <w:right w:w="0" w:type="dxa"/>
          </w:tblCellMar>
        </w:tblPrEx>
        <w:trPr>
          <w:trHeight w:val="614" w:hRule="atLeast"/>
          <w:jc w:val="center"/>
        </w:trPr>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4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r>
      <w:tr>
        <w:tblPrEx>
          <w:tblCellMar>
            <w:top w:w="0" w:type="dxa"/>
            <w:left w:w="0" w:type="dxa"/>
            <w:bottom w:w="0" w:type="dxa"/>
            <w:right w:w="0" w:type="dxa"/>
          </w:tblCellMar>
        </w:tblPrEx>
        <w:trPr>
          <w:trHeight w:val="614" w:hRule="atLeast"/>
          <w:jc w:val="center"/>
        </w:trPr>
        <w:tc>
          <w:tcPr>
            <w:tcW w:w="8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3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48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c>
          <w:tcPr>
            <w:tcW w:w="16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autoSpaceDE w:val="0"/>
              <w:autoSpaceDN w:val="0"/>
              <w:spacing w:line="360" w:lineRule="auto"/>
              <w:jc w:val="center"/>
              <w:rPr>
                <w:rFonts w:hint="eastAsia" w:ascii="宋体" w:hAnsi="宋体" w:cs="仿宋_GB2312"/>
                <w:sz w:val="24"/>
              </w:rPr>
            </w:pPr>
          </w:p>
        </w:tc>
      </w:tr>
    </w:tbl>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rPr>
        <w:t>日期：  年  月   日</w:t>
      </w:r>
    </w:p>
    <w:p>
      <w:pPr>
        <w:pStyle w:val="60"/>
        <w:ind w:firstLine="643"/>
        <w:rPr>
          <w:rFonts w:hint="eastAsia" w:cs="宋体"/>
          <w:b/>
          <w:bCs/>
          <w:sz w:val="32"/>
          <w:szCs w:val="32"/>
          <w:lang w:val="zh-CN"/>
        </w:rPr>
      </w:pPr>
    </w:p>
    <w:p>
      <w:pPr>
        <w:spacing w:line="480" w:lineRule="exact"/>
        <w:jc w:val="center"/>
        <w:rPr>
          <w:rFonts w:hint="eastAsia" w:ascii="宋体" w:hAnsi="宋体" w:cs="宋体"/>
          <w:b/>
          <w:bCs/>
          <w:sz w:val="32"/>
          <w:szCs w:val="32"/>
        </w:rPr>
      </w:pPr>
      <w:r>
        <w:rPr>
          <w:rFonts w:hint="eastAsia" w:ascii="宋体" w:hAnsi="宋体" w:cs="宋体"/>
          <w:b/>
          <w:bCs/>
          <w:sz w:val="32"/>
          <w:szCs w:val="32"/>
        </w:rPr>
        <w:t>项目整体实施的组织班子和人员情况</w:t>
      </w:r>
    </w:p>
    <w:p>
      <w:pPr>
        <w:spacing w:line="480" w:lineRule="exact"/>
        <w:jc w:val="center"/>
        <w:rPr>
          <w:rFonts w:hint="eastAsia" w:ascii="宋体" w:hAnsi="宋体" w:cs="宋体"/>
          <w:b/>
          <w:sz w:val="36"/>
          <w:szCs w:val="36"/>
          <w:lang w:val="zh-CN"/>
        </w:rPr>
      </w:pPr>
    </w:p>
    <w:tbl>
      <w:tblPr>
        <w:tblStyle w:val="61"/>
        <w:tblW w:w="9030" w:type="dxa"/>
        <w:jc w:val="center"/>
        <w:tblLayout w:type="fixed"/>
        <w:tblCellMar>
          <w:top w:w="0" w:type="dxa"/>
          <w:left w:w="108" w:type="dxa"/>
          <w:bottom w:w="0" w:type="dxa"/>
          <w:right w:w="108" w:type="dxa"/>
        </w:tblCellMar>
      </w:tblPr>
      <w:tblGrid>
        <w:gridCol w:w="420"/>
        <w:gridCol w:w="787"/>
        <w:gridCol w:w="609"/>
        <w:gridCol w:w="540"/>
        <w:gridCol w:w="884"/>
        <w:gridCol w:w="1080"/>
        <w:gridCol w:w="1080"/>
        <w:gridCol w:w="1260"/>
        <w:gridCol w:w="900"/>
        <w:gridCol w:w="1470"/>
      </w:tblGrid>
      <w:tr>
        <w:tblPrEx>
          <w:tblCellMar>
            <w:top w:w="0" w:type="dxa"/>
            <w:left w:w="108" w:type="dxa"/>
            <w:bottom w:w="0" w:type="dxa"/>
            <w:right w:w="108" w:type="dxa"/>
          </w:tblCellMar>
        </w:tblPrEx>
        <w:trPr>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姓名</w:t>
            </w:r>
          </w:p>
        </w:tc>
        <w:tc>
          <w:tcPr>
            <w:tcW w:w="6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性别</w:t>
            </w: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年龄</w:t>
            </w:r>
          </w:p>
        </w:tc>
        <w:tc>
          <w:tcPr>
            <w:tcW w:w="8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职称等证书</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r>
              <w:rPr>
                <w:rFonts w:hint="eastAsia" w:ascii="宋体" w:hAnsi="宋体" w:cs="仿宋_GB2312"/>
                <w:sz w:val="24"/>
              </w:rPr>
              <w:t>参与本项目的到位情况</w:t>
            </w:r>
          </w:p>
        </w:tc>
      </w:tr>
      <w:tr>
        <w:tblPrEx>
          <w:tblCellMar>
            <w:top w:w="0" w:type="dxa"/>
            <w:left w:w="108" w:type="dxa"/>
            <w:bottom w:w="0" w:type="dxa"/>
            <w:right w:w="108" w:type="dxa"/>
          </w:tblCellMar>
        </w:tblPrEx>
        <w:trPr>
          <w:trHeight w:val="479"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6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r>
      <w:tr>
        <w:tblPrEx>
          <w:tblCellMar>
            <w:top w:w="0" w:type="dxa"/>
            <w:left w:w="108" w:type="dxa"/>
            <w:bottom w:w="0" w:type="dxa"/>
            <w:right w:w="108" w:type="dxa"/>
          </w:tblCellMar>
        </w:tblPrEx>
        <w:trPr>
          <w:trHeight w:val="473"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6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r>
      <w:tr>
        <w:tblPrEx>
          <w:tblCellMar>
            <w:top w:w="0" w:type="dxa"/>
            <w:left w:w="108" w:type="dxa"/>
            <w:bottom w:w="0" w:type="dxa"/>
            <w:right w:w="108" w:type="dxa"/>
          </w:tblCellMar>
        </w:tblPrEx>
        <w:trPr>
          <w:trHeight w:val="473"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6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r>
      <w:tr>
        <w:tblPrEx>
          <w:tblCellMar>
            <w:top w:w="0" w:type="dxa"/>
            <w:left w:w="108" w:type="dxa"/>
            <w:bottom w:w="0" w:type="dxa"/>
            <w:right w:w="108" w:type="dxa"/>
          </w:tblCellMar>
        </w:tblPrEx>
        <w:trPr>
          <w:trHeight w:val="473" w:hRule="atLeast"/>
          <w:jc w:val="center"/>
        </w:trPr>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6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8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宋体" w:hAnsi="宋体" w:cs="仿宋_GB2312"/>
                <w:sz w:val="24"/>
              </w:rPr>
            </w:pPr>
          </w:p>
        </w:tc>
      </w:tr>
    </w:tbl>
    <w:p>
      <w:pPr>
        <w:spacing w:line="480" w:lineRule="exact"/>
        <w:rPr>
          <w:rFonts w:hint="eastAsia" w:ascii="宋体" w:hAnsi="宋体" w:cs="宋体"/>
          <w:kern w:val="0"/>
          <w:sz w:val="24"/>
          <w:lang w:val="zh-CN"/>
        </w:rPr>
      </w:pPr>
      <w:r>
        <w:rPr>
          <w:rFonts w:hint="eastAsia" w:ascii="宋体" w:hAnsi="宋体" w:cs="宋体"/>
          <w:kern w:val="0"/>
          <w:sz w:val="24"/>
          <w:lang w:val="zh-CN"/>
        </w:rPr>
        <w:t>注：投标人可按上述的格式自行编制（</w:t>
      </w:r>
      <w:r>
        <w:rPr>
          <w:rFonts w:hint="eastAsia" w:ascii="宋体" w:hAnsi="宋体" w:cs="宋体"/>
          <w:kern w:val="0"/>
          <w:sz w:val="24"/>
        </w:rPr>
        <w:t>可根据自身情况稍作修改</w:t>
      </w:r>
      <w:r>
        <w:rPr>
          <w:rFonts w:hint="eastAsia" w:ascii="宋体" w:hAnsi="宋体" w:cs="宋体"/>
          <w:kern w:val="0"/>
          <w:sz w:val="24"/>
          <w:lang w:val="zh-CN"/>
        </w:rPr>
        <w:t>），</w:t>
      </w:r>
      <w:r>
        <w:rPr>
          <w:rFonts w:hint="eastAsia" w:ascii="宋体" w:hAnsi="宋体" w:cs="宋体"/>
          <w:kern w:val="0"/>
          <w:sz w:val="24"/>
        </w:rPr>
        <w:t>相关证明材料附后</w:t>
      </w:r>
      <w:r>
        <w:rPr>
          <w:rFonts w:hint="eastAsia" w:ascii="宋体" w:hAnsi="宋体" w:cs="宋体"/>
          <w:kern w:val="0"/>
          <w:sz w:val="24"/>
          <w:lang w:val="zh-CN"/>
        </w:rPr>
        <w:t>。</w:t>
      </w:r>
    </w:p>
    <w:p>
      <w:pPr>
        <w:spacing w:line="480" w:lineRule="exact"/>
        <w:jc w:val="center"/>
        <w:rPr>
          <w:rFonts w:hint="eastAsia" w:ascii="宋体" w:hAnsi="宋体" w:cs="宋体"/>
          <w:b/>
          <w:sz w:val="36"/>
          <w:szCs w:val="36"/>
          <w:lang w:val="zh-CN"/>
        </w:rPr>
      </w:pPr>
    </w:p>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rPr>
        <w:t>日期：  年  月   日</w:t>
      </w:r>
    </w:p>
    <w:p>
      <w:pPr>
        <w:jc w:val="center"/>
        <w:rPr>
          <w:rFonts w:hint="eastAsia" w:ascii="宋体" w:hAnsi="宋体" w:cs="宋体"/>
          <w:b/>
          <w:sz w:val="32"/>
          <w:szCs w:val="32"/>
        </w:rPr>
      </w:pPr>
      <w:r>
        <w:rPr>
          <w:rFonts w:hint="eastAsia" w:ascii="宋体" w:hAnsi="宋体" w:cs="宋体"/>
          <w:b/>
          <w:bCs/>
          <w:sz w:val="32"/>
          <w:szCs w:val="32"/>
        </w:rPr>
        <w:t>法定代表人资格证明书</w:t>
      </w:r>
    </w:p>
    <w:p>
      <w:pPr>
        <w:rPr>
          <w:rFonts w:hint="eastAsia" w:ascii="宋体" w:hAnsi="宋体" w:cs="宋体"/>
          <w:sz w:val="28"/>
        </w:rPr>
      </w:pPr>
    </w:p>
    <w:p>
      <w:pPr>
        <w:spacing w:line="360" w:lineRule="auto"/>
        <w:rPr>
          <w:rFonts w:hint="eastAsia" w:ascii="宋体" w:hAnsi="宋体" w:cs="宋体"/>
          <w:sz w:val="24"/>
          <w:u w:val="single"/>
        </w:rPr>
      </w:pPr>
      <w:r>
        <w:rPr>
          <w:rFonts w:hint="eastAsia" w:ascii="宋体" w:hAnsi="宋体" w:cs="宋体"/>
          <w:sz w:val="24"/>
          <w:lang w:eastAsia="zh-CN"/>
        </w:rPr>
        <w:t>投标人</w:t>
      </w:r>
      <w:r>
        <w:rPr>
          <w:rFonts w:hint="eastAsia" w:ascii="宋体" w:hAnsi="宋体" w:cs="宋体"/>
          <w:sz w:val="24"/>
        </w:rPr>
        <w:t>名称：</w:t>
      </w:r>
    </w:p>
    <w:p>
      <w:pPr>
        <w:spacing w:line="360" w:lineRule="auto"/>
        <w:rPr>
          <w:rFonts w:hint="eastAsia" w:ascii="宋体" w:hAnsi="宋体" w:cs="宋体"/>
          <w:sz w:val="24"/>
          <w:u w:val="single"/>
        </w:rPr>
      </w:pPr>
      <w:r>
        <w:rPr>
          <w:rFonts w:hint="eastAsia" w:ascii="宋体" w:hAnsi="宋体" w:cs="宋体"/>
          <w:sz w:val="24"/>
        </w:rPr>
        <w:t>单位地址：</w:t>
      </w:r>
    </w:p>
    <w:p>
      <w:pPr>
        <w:spacing w:line="360" w:lineRule="auto"/>
        <w:rPr>
          <w:rFonts w:hint="eastAsia" w:ascii="宋体" w:hAnsi="宋体" w:cs="宋体"/>
          <w:sz w:val="24"/>
        </w:rPr>
      </w:pPr>
      <w:r>
        <w:rPr>
          <w:rFonts w:hint="eastAsia" w:ascii="宋体" w:hAnsi="宋体" w:cs="宋体"/>
          <w:sz w:val="24"/>
        </w:rPr>
        <w:t>姓名：         性别：      年龄：      职务：</w:t>
      </w:r>
    </w:p>
    <w:p>
      <w:pPr>
        <w:spacing w:line="360" w:lineRule="auto"/>
        <w:ind w:firstLine="480" w:firstLineChars="200"/>
        <w:rPr>
          <w:rFonts w:hint="eastAsia" w:ascii="宋体" w:hAnsi="宋体" w:cs="宋体"/>
          <w:sz w:val="24"/>
        </w:rPr>
      </w:pPr>
      <w:r>
        <w:rPr>
          <w:rFonts w:hint="eastAsia" w:ascii="宋体" w:hAnsi="宋体" w:cs="宋体"/>
          <w:sz w:val="24"/>
        </w:rPr>
        <w:t xml:space="preserve">系 </w:t>
      </w:r>
      <w:r>
        <w:rPr>
          <w:rFonts w:hint="eastAsia" w:ascii="宋体" w:hAnsi="宋体" w:cs="宋体"/>
          <w:sz w:val="24"/>
          <w:u w:val="single"/>
        </w:rPr>
        <w:t>（</w:t>
      </w:r>
      <w:r>
        <w:rPr>
          <w:rFonts w:hint="eastAsia" w:ascii="宋体" w:hAnsi="宋体" w:cs="宋体"/>
          <w:sz w:val="24"/>
          <w:u w:val="single"/>
          <w:lang w:eastAsia="zh-CN"/>
        </w:rPr>
        <w:t>投标人</w:t>
      </w:r>
      <w:r>
        <w:rPr>
          <w:rFonts w:hint="eastAsia" w:ascii="宋体" w:hAnsi="宋体" w:cs="宋体"/>
          <w:sz w:val="24"/>
          <w:u w:val="single"/>
        </w:rPr>
        <w:t>名称）</w:t>
      </w:r>
      <w:r>
        <w:rPr>
          <w:rFonts w:hint="eastAsia" w:ascii="宋体" w:hAnsi="宋体" w:cs="宋体"/>
          <w:sz w:val="24"/>
        </w:rPr>
        <w:t xml:space="preserve"> 的法定代表人。为 </w:t>
      </w:r>
      <w:r>
        <w:rPr>
          <w:rFonts w:hint="eastAsia" w:ascii="宋体" w:hAnsi="宋体" w:cs="宋体"/>
          <w:sz w:val="24"/>
          <w:u w:val="single"/>
        </w:rPr>
        <w:t xml:space="preserve"> （项目名称）（项目编号）</w:t>
      </w:r>
      <w:r>
        <w:rPr>
          <w:rFonts w:hint="eastAsia" w:ascii="宋体" w:hAnsi="宋体" w:cs="宋体"/>
          <w:sz w:val="24"/>
        </w:rPr>
        <w:t>的投标以及签署上述项目的投标文件，进行合同谈判、签署合同和处理与之有关的一切事务。</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特此证明。</w:t>
      </w:r>
    </w:p>
    <w:p>
      <w:pPr>
        <w:snapToGrid w:val="0"/>
        <w:spacing w:line="360" w:lineRule="auto"/>
        <w:ind w:firstLine="3120" w:firstLineChars="1300"/>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法定代表人(签字)：</w:t>
      </w:r>
    </w:p>
    <w:p>
      <w:pPr>
        <w:snapToGrid w:val="0"/>
        <w:spacing w:line="360" w:lineRule="auto"/>
        <w:ind w:firstLine="5160" w:firstLineChars="2150"/>
        <w:rPr>
          <w:rFonts w:hint="eastAsia" w:ascii="宋体" w:hAnsi="宋体" w:cs="宋体"/>
          <w:kern w:val="0"/>
          <w:sz w:val="24"/>
        </w:rPr>
      </w:pPr>
      <w:r>
        <w:rPr>
          <w:rFonts w:hint="eastAsia" w:ascii="宋体" w:hAnsi="宋体" w:cs="宋体"/>
          <w:kern w:val="0"/>
          <w:sz w:val="24"/>
        </w:rPr>
        <w:t>日期：  年 月 日</w:t>
      </w:r>
    </w:p>
    <w:p>
      <w:pPr>
        <w:snapToGrid w:val="0"/>
        <w:spacing w:line="360" w:lineRule="auto"/>
        <w:jc w:val="center"/>
        <w:rPr>
          <w:rFonts w:hint="eastAsia" w:ascii="宋体" w:hAnsi="宋体" w:cs="宋体"/>
          <w:b/>
          <w:kern w:val="0"/>
          <w:sz w:val="32"/>
          <w:szCs w:val="32"/>
          <w:lang w:val="zh-CN"/>
        </w:rPr>
      </w:pPr>
      <w:r>
        <w:rPr>
          <w:rFonts w:hint="eastAsia" w:ascii="宋体" w:hAnsi="宋体" w:cs="宋体"/>
          <w:b/>
          <w:kern w:val="0"/>
          <w:sz w:val="24"/>
        </w:rPr>
        <w:br w:type="page"/>
      </w:r>
      <w:r>
        <w:rPr>
          <w:rFonts w:hint="eastAsia" w:ascii="宋体" w:hAnsi="宋体" w:cs="宋体"/>
          <w:b/>
          <w:kern w:val="0"/>
          <w:sz w:val="32"/>
          <w:szCs w:val="32"/>
        </w:rPr>
        <w:t>法人</w:t>
      </w:r>
      <w:r>
        <w:rPr>
          <w:rFonts w:hint="eastAsia" w:ascii="宋体" w:hAnsi="宋体" w:cs="宋体"/>
          <w:b/>
          <w:kern w:val="0"/>
          <w:sz w:val="32"/>
          <w:szCs w:val="32"/>
          <w:lang w:val="zh-CN"/>
        </w:rPr>
        <w:t>授权委托书</w:t>
      </w:r>
    </w:p>
    <w:p>
      <w:pPr>
        <w:snapToGrid w:val="0"/>
        <w:spacing w:line="360" w:lineRule="auto"/>
        <w:rPr>
          <w:rFonts w:hint="eastAsia" w:ascii="宋体" w:hAnsi="宋体" w:cs="宋体"/>
          <w:kern w:val="0"/>
          <w:sz w:val="24"/>
        </w:rPr>
      </w:pPr>
      <w:r>
        <w:rPr>
          <w:rFonts w:hint="eastAsia" w:ascii="宋体" w:hAnsi="宋体" w:cs="宋体"/>
          <w:sz w:val="24"/>
          <w:lang w:eastAsia="zh-CN"/>
        </w:rPr>
        <w:t>长兴县公安局</w:t>
      </w:r>
      <w:r>
        <w:rPr>
          <w:rFonts w:hint="eastAsia" w:ascii="宋体" w:hAnsi="宋体" w:cs="宋体"/>
          <w:sz w:val="24"/>
        </w:rPr>
        <w:t>、浙江恒盛工程咨询有限公司</w:t>
      </w:r>
      <w:r>
        <w:rPr>
          <w:rFonts w:hint="eastAsia" w:ascii="宋体" w:hAnsi="宋体" w:cs="宋体"/>
          <w:kern w:val="0"/>
          <w:sz w:val="24"/>
          <w:lang w:val="zh-CN"/>
        </w:rPr>
        <w:t>：</w:t>
      </w:r>
    </w:p>
    <w:p>
      <w:pPr>
        <w:snapToGrid w:val="0"/>
        <w:spacing w:before="120" w:beforeLines="50" w:after="50" w:line="360" w:lineRule="auto"/>
        <w:ind w:firstLine="720" w:firstLineChars="300"/>
        <w:rPr>
          <w:rFonts w:hint="eastAsia" w:ascii="宋体" w:hAnsi="宋体" w:cs="宋体"/>
          <w:sz w:val="24"/>
        </w:rPr>
      </w:pPr>
      <w:r>
        <w:rPr>
          <w:rFonts w:hint="eastAsia" w:ascii="宋体" w:hAnsi="宋体" w:cs="宋体"/>
          <w:sz w:val="24"/>
        </w:rPr>
        <w:t>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w:t>
      </w:r>
      <w:r>
        <w:rPr>
          <w:rFonts w:hint="eastAsia" w:ascii="宋体" w:hAnsi="宋体" w:cs="宋体"/>
          <w:sz w:val="24"/>
          <w:u w:val="single"/>
          <w:lang w:eastAsia="zh-CN"/>
        </w:rPr>
        <w:t>投标人</w:t>
      </w:r>
      <w:r>
        <w:rPr>
          <w:rFonts w:hint="eastAsia" w:ascii="宋体" w:hAnsi="宋体" w:cs="宋体"/>
          <w:sz w:val="24"/>
          <w:u w:val="single"/>
        </w:rPr>
        <w:t>名称）</w:t>
      </w:r>
      <w:r>
        <w:rPr>
          <w:rFonts w:hint="eastAsia" w:ascii="宋体" w:hAnsi="宋体" w:cs="宋体"/>
          <w:sz w:val="24"/>
        </w:rPr>
        <w:t>的法定代表人，现授权委托本单位在职职工</w:t>
      </w:r>
      <w:r>
        <w:rPr>
          <w:rFonts w:hint="eastAsia" w:ascii="宋体" w:hAnsi="宋体" w:cs="宋体"/>
          <w:sz w:val="24"/>
          <w:u w:val="single"/>
        </w:rPr>
        <w:t>（姓名）</w:t>
      </w:r>
      <w:r>
        <w:rPr>
          <w:rFonts w:hint="eastAsia" w:ascii="宋体" w:hAnsi="宋体" w:cs="宋体"/>
          <w:sz w:val="24"/>
        </w:rPr>
        <w:t>以我方的名义参加</w:t>
      </w:r>
      <w:r>
        <w:rPr>
          <w:rFonts w:hint="eastAsia" w:ascii="宋体" w:hAnsi="宋体" w:cs="宋体"/>
          <w:sz w:val="24"/>
          <w:u w:val="single"/>
        </w:rPr>
        <w:t>（项目名称）（项目编号）</w:t>
      </w:r>
      <w:r>
        <w:rPr>
          <w:rFonts w:hint="eastAsia" w:ascii="宋体" w:hAnsi="宋体" w:cs="宋体"/>
          <w:sz w:val="24"/>
        </w:rPr>
        <w:t>的采购活动，并代表我方全权办理针对上述项目的投标、开标、评标、签约等具体事务和签署相关文件。</w:t>
      </w:r>
    </w:p>
    <w:p>
      <w:pPr>
        <w:snapToGrid w:val="0"/>
        <w:spacing w:before="120" w:beforeLines="50" w:after="50" w:line="360" w:lineRule="auto"/>
        <w:rPr>
          <w:rFonts w:hint="eastAsia" w:ascii="宋体" w:hAnsi="宋体" w:cs="宋体"/>
          <w:sz w:val="24"/>
        </w:rPr>
      </w:pPr>
      <w:r>
        <w:rPr>
          <w:rFonts w:hint="eastAsia" w:ascii="宋体" w:hAnsi="宋体" w:cs="宋体"/>
          <w:sz w:val="24"/>
        </w:rPr>
        <w:t>我方对被授权人的签名事项负全部责任。</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u w:val="single"/>
        </w:rPr>
        <w:t>在撤销授权的书面通知以前，本授权书一直有效。</w:t>
      </w:r>
      <w:r>
        <w:rPr>
          <w:rFonts w:hint="eastAsia" w:ascii="宋体" w:hAnsi="宋体" w:cs="宋体"/>
          <w:sz w:val="24"/>
        </w:rPr>
        <w:t>被授权人在授权书有效期内签署的所有文件不因授权的撤销而失效。</w:t>
      </w:r>
    </w:p>
    <w:p>
      <w:pPr>
        <w:snapToGrid w:val="0"/>
        <w:spacing w:before="120" w:beforeLines="50" w:after="50" w:line="360" w:lineRule="auto"/>
        <w:ind w:firstLine="480"/>
        <w:rPr>
          <w:rFonts w:hint="eastAsia" w:ascii="宋体" w:hAnsi="宋体" w:cs="宋体"/>
          <w:sz w:val="24"/>
        </w:rPr>
      </w:pPr>
      <w:r>
        <w:rPr>
          <w:rFonts w:hint="eastAsia" w:ascii="宋体" w:hAnsi="宋体" w:cs="宋体"/>
          <w:sz w:val="24"/>
        </w:rPr>
        <w:t>被授权人无转委托权，特此委托。</w:t>
      </w:r>
    </w:p>
    <w:p>
      <w:pPr>
        <w:snapToGrid w:val="0"/>
        <w:spacing w:before="120" w:beforeLines="50" w:after="50" w:line="360" w:lineRule="auto"/>
        <w:rPr>
          <w:rFonts w:hint="eastAsia" w:ascii="宋体" w:hAnsi="宋体" w:cs="宋体"/>
          <w:sz w:val="24"/>
        </w:rPr>
      </w:pPr>
    </w:p>
    <w:p>
      <w:pPr>
        <w:snapToGrid w:val="0"/>
        <w:spacing w:before="120" w:beforeLines="50" w:after="50" w:line="360" w:lineRule="auto"/>
        <w:rPr>
          <w:rFonts w:hint="eastAsia" w:ascii="宋体" w:hAnsi="宋体" w:cs="宋体"/>
          <w:sz w:val="24"/>
          <w:u w:val="single"/>
        </w:rPr>
      </w:pPr>
      <w:r>
        <w:rPr>
          <w:rFonts w:hint="eastAsia" w:ascii="宋体" w:hAnsi="宋体" w:cs="宋体"/>
          <w:sz w:val="24"/>
        </w:rPr>
        <w:t>被授权人签名：</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napToGrid w:val="0"/>
        <w:spacing w:before="120" w:beforeLines="50" w:after="50" w:line="360" w:lineRule="auto"/>
        <w:ind w:firstLine="960" w:firstLineChars="400"/>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pPr>
        <w:snapToGrid w:val="0"/>
        <w:spacing w:before="120" w:beforeLines="50" w:after="50" w:line="360" w:lineRule="auto"/>
        <w:rPr>
          <w:rFonts w:hint="eastAsia" w:ascii="宋体" w:hAnsi="宋体" w:cs="宋体"/>
          <w:sz w:val="24"/>
          <w:u w:val="single"/>
        </w:rPr>
      </w:pPr>
      <w:r>
        <w:rPr>
          <w:rFonts w:hint="eastAsia" w:ascii="宋体" w:hAnsi="宋体" w:cs="宋体"/>
          <w:sz w:val="24"/>
        </w:rPr>
        <w:t>被授权人身份证号码：</w:t>
      </w:r>
      <w:r>
        <w:rPr>
          <w:rFonts w:hint="eastAsia" w:ascii="宋体" w:hAnsi="宋体" w:cs="宋体"/>
          <w:sz w:val="24"/>
          <w:u w:val="single"/>
        </w:rPr>
        <w:t xml:space="preserve">               </w:t>
      </w:r>
    </w:p>
    <w:p>
      <w:pPr>
        <w:snapToGrid w:val="0"/>
        <w:spacing w:line="360" w:lineRule="auto"/>
        <w:ind w:left="5346" w:leftChars="2203" w:hanging="720" w:hangingChars="300"/>
        <w:jc w:val="left"/>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日期：  年 月 日</w:t>
      </w:r>
    </w:p>
    <w:p>
      <w:pPr>
        <w:snapToGrid w:val="0"/>
        <w:ind w:right="480"/>
        <w:rPr>
          <w:rFonts w:hint="eastAsia" w:ascii="宋体" w:hAnsi="宋体" w:cs="宋体"/>
          <w:kern w:val="0"/>
          <w:lang w:val="zh-CN"/>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rPr>
          <w:rFonts w:hint="eastAsia" w:ascii="宋体" w:hAnsi="宋体" w:cs="宋体"/>
          <w:b/>
          <w:sz w:val="32"/>
          <w:szCs w:val="32"/>
        </w:rPr>
      </w:pPr>
    </w:p>
    <w:p>
      <w:pPr>
        <w:snapToGrid w:val="0"/>
        <w:ind w:right="480"/>
        <w:jc w:val="center"/>
        <w:rPr>
          <w:rFonts w:hint="eastAsia" w:ascii="宋体" w:hAnsi="宋体" w:cs="宋体"/>
          <w:b/>
          <w:sz w:val="32"/>
          <w:szCs w:val="32"/>
        </w:rPr>
      </w:pPr>
    </w:p>
    <w:p>
      <w:pPr>
        <w:snapToGrid w:val="0"/>
        <w:ind w:right="480"/>
        <w:jc w:val="center"/>
        <w:rPr>
          <w:rFonts w:hint="eastAsia" w:ascii="宋体" w:hAnsi="宋体" w:cs="宋体"/>
          <w:kern w:val="0"/>
          <w:sz w:val="32"/>
          <w:szCs w:val="32"/>
          <w:lang w:val="zh-CN"/>
        </w:rPr>
      </w:pPr>
      <w:r>
        <w:rPr>
          <w:rFonts w:hint="eastAsia" w:ascii="宋体" w:hAnsi="宋体" w:cs="宋体"/>
          <w:b/>
          <w:sz w:val="32"/>
          <w:szCs w:val="32"/>
        </w:rPr>
        <w:t>法定代表人及代理人的身份证（复印件）</w:t>
      </w:r>
    </w:p>
    <w:p>
      <w:pPr>
        <w:pStyle w:val="147"/>
        <w:spacing w:line="360" w:lineRule="auto"/>
        <w:rPr>
          <w:rFonts w:hint="eastAsia" w:hAnsi="宋体" w:cs="宋体"/>
          <w:bCs/>
          <w:sz w:val="24"/>
          <w:lang w:eastAsia="zh-CN"/>
        </w:rPr>
      </w:pPr>
    </w:p>
    <w:p>
      <w:pPr>
        <w:pStyle w:val="147"/>
        <w:spacing w:line="360" w:lineRule="auto"/>
        <w:rPr>
          <w:rFonts w:hAnsi="宋体" w:cs="宋体"/>
          <w:bCs/>
          <w:sz w:val="24"/>
        </w:rPr>
      </w:pPr>
      <w:r>
        <w:rPr>
          <w:rFonts w:hint="eastAsia" w:hAnsi="宋体" w:cs="宋体"/>
          <w:bCs/>
          <w:sz w:val="24"/>
        </w:rPr>
        <w:t>法定代表人身份证件扫描件或复印件：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495" w:type="dxa"/>
            <w:noWrap w:val="0"/>
            <w:vAlign w:val="top"/>
          </w:tcPr>
          <w:p>
            <w:pPr>
              <w:pStyle w:val="147"/>
              <w:spacing w:line="360" w:lineRule="auto"/>
              <w:rPr>
                <w:rFonts w:hAnsi="宋体" w:cs="宋体"/>
                <w:bCs/>
                <w:sz w:val="24"/>
              </w:rPr>
            </w:pPr>
            <w:r>
              <w:rPr>
                <w:rFonts w:hint="eastAsia" w:hAnsi="宋体" w:cs="宋体"/>
                <w:bCs/>
                <w:sz w:val="24"/>
              </w:rPr>
              <w:t>正面：                                 反面：</w:t>
            </w:r>
          </w:p>
          <w:p>
            <w:pPr>
              <w:pStyle w:val="147"/>
              <w:spacing w:line="360" w:lineRule="auto"/>
              <w:rPr>
                <w:rFonts w:hAnsi="宋体" w:cs="宋体"/>
                <w:bCs/>
                <w:sz w:val="24"/>
              </w:rPr>
            </w:pPr>
          </w:p>
        </w:tc>
      </w:tr>
    </w:tbl>
    <w:p>
      <w:pPr>
        <w:pStyle w:val="147"/>
        <w:spacing w:line="360" w:lineRule="auto"/>
        <w:rPr>
          <w:rFonts w:hAnsi="宋体" w:cs="宋体"/>
          <w:bCs/>
          <w:sz w:val="24"/>
        </w:rPr>
      </w:pPr>
      <w:r>
        <w:rPr>
          <w:rFonts w:hint="eastAsia" w:hAnsi="宋体" w:cs="宋体"/>
          <w:bCs/>
          <w:sz w:val="24"/>
          <w:lang w:eastAsia="zh-CN"/>
        </w:rPr>
        <w:t>代理人</w:t>
      </w:r>
      <w:r>
        <w:rPr>
          <w:rFonts w:hint="eastAsia" w:hAnsi="宋体" w:cs="宋体"/>
          <w:bCs/>
          <w:sz w:val="24"/>
        </w:rPr>
        <w:t>身份证件扫描件或复印件：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8495" w:type="dxa"/>
            <w:noWrap w:val="0"/>
            <w:vAlign w:val="top"/>
          </w:tcPr>
          <w:p>
            <w:pPr>
              <w:pStyle w:val="147"/>
              <w:spacing w:line="360" w:lineRule="auto"/>
              <w:rPr>
                <w:rFonts w:hAnsi="宋体" w:cs="宋体"/>
                <w:bCs/>
                <w:sz w:val="24"/>
              </w:rPr>
            </w:pPr>
            <w:r>
              <w:rPr>
                <w:rFonts w:hint="eastAsia" w:hAnsi="宋体" w:cs="宋体"/>
                <w:bCs/>
                <w:sz w:val="24"/>
              </w:rPr>
              <w:t>正面：                                 反面：</w:t>
            </w:r>
          </w:p>
          <w:p>
            <w:pPr>
              <w:pStyle w:val="147"/>
              <w:spacing w:line="360" w:lineRule="auto"/>
              <w:rPr>
                <w:rFonts w:hAnsi="宋体" w:cs="宋体"/>
                <w:bCs/>
                <w:sz w:val="24"/>
              </w:rPr>
            </w:pPr>
          </w:p>
        </w:tc>
      </w:tr>
    </w:tbl>
    <w:p>
      <w:pPr>
        <w:snapToGrid w:val="0"/>
        <w:ind w:right="480"/>
        <w:jc w:val="center"/>
        <w:rPr>
          <w:rFonts w:hint="eastAsia" w:ascii="宋体" w:hAnsi="宋体" w:cs="宋体"/>
          <w:b/>
          <w:kern w:val="0"/>
          <w:sz w:val="32"/>
          <w:szCs w:val="32"/>
          <w:lang w:val="zh-CN"/>
        </w:rPr>
      </w:pPr>
      <w:r>
        <w:rPr>
          <w:rFonts w:hint="eastAsia" w:ascii="宋体" w:hAnsi="宋体" w:cs="宋体"/>
          <w:b/>
          <w:kern w:val="0"/>
          <w:sz w:val="32"/>
          <w:szCs w:val="32"/>
          <w:lang w:val="zh-CN"/>
        </w:rPr>
        <w:br w:type="page"/>
      </w:r>
      <w:r>
        <w:rPr>
          <w:rFonts w:hint="eastAsia" w:ascii="宋体" w:hAnsi="宋体" w:cs="宋体"/>
          <w:b/>
          <w:kern w:val="0"/>
          <w:sz w:val="32"/>
          <w:szCs w:val="32"/>
          <w:lang w:val="zh-CN"/>
        </w:rPr>
        <w:t>投标声明书</w:t>
      </w:r>
    </w:p>
    <w:p>
      <w:pPr>
        <w:pStyle w:val="4"/>
        <w:numPr>
          <w:ilvl w:val="0"/>
          <w:numId w:val="0"/>
        </w:numPr>
        <w:rPr>
          <w:rFonts w:hint="eastAsia"/>
        </w:rPr>
      </w:pPr>
    </w:p>
    <w:p>
      <w:pPr>
        <w:snapToGrid w:val="0"/>
        <w:spacing w:line="360" w:lineRule="auto"/>
        <w:rPr>
          <w:rFonts w:hint="eastAsia" w:ascii="宋体" w:hAnsi="宋体" w:cs="宋体"/>
          <w:kern w:val="0"/>
          <w:sz w:val="24"/>
        </w:rPr>
      </w:pPr>
      <w:r>
        <w:rPr>
          <w:rFonts w:hint="eastAsia" w:ascii="宋体" w:hAnsi="宋体" w:cs="宋体"/>
          <w:sz w:val="24"/>
          <w:lang w:eastAsia="zh-CN"/>
        </w:rPr>
        <w:t>长兴县公安局</w:t>
      </w:r>
      <w:r>
        <w:rPr>
          <w:rFonts w:hint="eastAsia" w:ascii="宋体" w:hAnsi="宋体" w:cs="宋体"/>
          <w:sz w:val="24"/>
        </w:rPr>
        <w:t>、浙江恒盛工程咨询有限公司</w:t>
      </w:r>
      <w:r>
        <w:rPr>
          <w:rFonts w:hint="eastAsia" w:ascii="宋体" w:hAnsi="宋体" w:cs="宋体"/>
          <w:kern w:val="0"/>
          <w:sz w:val="24"/>
          <w:lang w:val="zh-CN"/>
        </w:rPr>
        <w:t>：</w:t>
      </w:r>
    </w:p>
    <w:p>
      <w:pPr>
        <w:snapToGrid w:val="0"/>
        <w:spacing w:line="360" w:lineRule="auto"/>
        <w:ind w:firstLine="480"/>
        <w:rPr>
          <w:rFonts w:hint="eastAsia" w:ascii="宋体" w:hAnsi="宋体" w:cs="宋体"/>
          <w:kern w:val="0"/>
          <w:sz w:val="24"/>
        </w:rPr>
      </w:pPr>
      <w:r>
        <w:rPr>
          <w:rFonts w:hint="eastAsia" w:ascii="宋体" w:hAnsi="宋体" w:cs="宋体"/>
          <w:kern w:val="0"/>
          <w:sz w:val="24"/>
          <w:lang w:val="zh-CN"/>
        </w:rPr>
        <w:t>本单位自愿参加</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采购项目</w:t>
      </w:r>
      <w:r>
        <w:rPr>
          <w:rFonts w:hint="eastAsia" w:ascii="宋体" w:hAnsi="宋体" w:cs="宋体"/>
          <w:kern w:val="0"/>
          <w:sz w:val="24"/>
          <w:lang w:val="zh-CN"/>
        </w:rPr>
        <w:t xml:space="preserve">(项目编号： </w:t>
      </w:r>
      <w:r>
        <w:rPr>
          <w:rFonts w:hint="eastAsia" w:ascii="宋体" w:hAnsi="宋体" w:cs="宋体"/>
          <w:kern w:val="0"/>
          <w:sz w:val="24"/>
          <w:u w:val="single"/>
          <w:lang w:val="zh-CN"/>
        </w:rPr>
        <w:t xml:space="preserve">       </w:t>
      </w:r>
      <w:r>
        <w:rPr>
          <w:rFonts w:hint="eastAsia" w:ascii="宋体" w:hAnsi="宋体" w:cs="宋体"/>
          <w:kern w:val="0"/>
          <w:sz w:val="24"/>
          <w:lang w:val="zh-CN"/>
        </w:rPr>
        <w:t>)的投标，并保证投标文件中所列举的投标报价文件及相关资料和公司基本情况资料是真实的、合法的。</w:t>
      </w:r>
    </w:p>
    <w:p>
      <w:pPr>
        <w:snapToGrid w:val="0"/>
        <w:spacing w:line="360" w:lineRule="auto"/>
        <w:ind w:firstLine="480"/>
        <w:rPr>
          <w:rFonts w:hint="eastAsia" w:ascii="宋体" w:hAnsi="宋体" w:cs="宋体"/>
          <w:kern w:val="0"/>
          <w:sz w:val="24"/>
        </w:rPr>
      </w:pPr>
      <w:r>
        <w:rPr>
          <w:rFonts w:hint="eastAsia" w:ascii="宋体" w:hAnsi="宋体" w:cs="宋体"/>
          <w:kern w:val="0"/>
          <w:sz w:val="24"/>
          <w:lang w:val="zh-CN"/>
        </w:rPr>
        <w:t>同意此次采购文件中的各项内容。</w:t>
      </w:r>
    </w:p>
    <w:p>
      <w:pPr>
        <w:snapToGrid w:val="0"/>
        <w:spacing w:line="360" w:lineRule="auto"/>
        <w:ind w:firstLine="480"/>
        <w:rPr>
          <w:rFonts w:hint="eastAsia" w:ascii="宋体" w:hAnsi="宋体" w:cs="宋体"/>
          <w:kern w:val="0"/>
          <w:sz w:val="24"/>
        </w:rPr>
      </w:pPr>
      <w:r>
        <w:rPr>
          <w:rFonts w:hint="eastAsia" w:ascii="宋体" w:hAnsi="宋体" w:cs="宋体"/>
          <w:kern w:val="0"/>
          <w:sz w:val="24"/>
          <w:lang w:val="zh-CN"/>
        </w:rPr>
        <w:t>同意提供按照贵方可能要求的与投标有关的一切数据或资料等。</w:t>
      </w:r>
    </w:p>
    <w:p>
      <w:pPr>
        <w:snapToGrid w:val="0"/>
        <w:spacing w:line="360" w:lineRule="auto"/>
        <w:ind w:firstLine="480"/>
        <w:rPr>
          <w:rFonts w:hint="eastAsia" w:ascii="宋体" w:hAnsi="宋体" w:cs="宋体"/>
          <w:kern w:val="0"/>
          <w:sz w:val="24"/>
        </w:rPr>
      </w:pPr>
      <w:r>
        <w:rPr>
          <w:rFonts w:hint="eastAsia" w:ascii="宋体" w:hAnsi="宋体" w:cs="宋体"/>
          <w:kern w:val="0"/>
          <w:sz w:val="24"/>
          <w:lang w:val="zh-CN"/>
        </w:rPr>
        <w:t>本单位如中标，保证按照投标文件的承诺与贵方签订合同，保证履行合同条款并按规定缴纳履约保证金（</w:t>
      </w:r>
      <w:r>
        <w:rPr>
          <w:rFonts w:hint="eastAsia" w:ascii="宋体" w:hAnsi="宋体" w:cs="宋体"/>
          <w:kern w:val="0"/>
          <w:sz w:val="24"/>
        </w:rPr>
        <w:t>如需</w:t>
      </w:r>
      <w:r>
        <w:rPr>
          <w:rFonts w:hint="eastAsia" w:ascii="宋体" w:hAnsi="宋体" w:cs="宋体"/>
          <w:kern w:val="0"/>
          <w:sz w:val="24"/>
          <w:lang w:val="zh-CN"/>
        </w:rPr>
        <w:t>）。</w:t>
      </w:r>
    </w:p>
    <w:p>
      <w:pPr>
        <w:snapToGrid w:val="0"/>
        <w:spacing w:line="360" w:lineRule="auto"/>
        <w:rPr>
          <w:rFonts w:hint="eastAsia" w:ascii="宋体" w:hAnsi="宋体" w:cs="宋体"/>
          <w:kern w:val="0"/>
          <w:sz w:val="24"/>
          <w:lang w:val="zh-CN"/>
        </w:rPr>
      </w:pPr>
    </w:p>
    <w:p>
      <w:pPr>
        <w:snapToGrid w:val="0"/>
        <w:spacing w:line="360" w:lineRule="auto"/>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b/>
          <w:bCs/>
        </w:rPr>
      </w:pPr>
      <w:r>
        <w:rPr>
          <w:rFonts w:hint="eastAsia" w:ascii="宋体" w:hAnsi="宋体" w:cs="宋体"/>
          <w:kern w:val="0"/>
          <w:sz w:val="24"/>
        </w:rPr>
        <w:t>日期：  年  月   日</w:t>
      </w:r>
    </w:p>
    <w:p>
      <w:pPr>
        <w:autoSpaceDE w:val="0"/>
        <w:autoSpaceDN w:val="0"/>
        <w:spacing w:line="360" w:lineRule="auto"/>
        <w:rPr>
          <w:rFonts w:hint="eastAsia" w:ascii="宋体" w:hAnsi="宋体" w:cs="宋体"/>
          <w:sz w:val="24"/>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snapToGrid w:val="0"/>
        <w:ind w:right="480"/>
        <w:jc w:val="center"/>
        <w:rPr>
          <w:rFonts w:hint="eastAsia" w:ascii="宋体" w:hAnsi="宋体" w:cs="宋体"/>
          <w:b/>
          <w:kern w:val="0"/>
          <w:sz w:val="32"/>
          <w:szCs w:val="32"/>
          <w:lang w:val="zh-CN"/>
        </w:rPr>
      </w:pPr>
      <w:r>
        <w:rPr>
          <w:rFonts w:hint="eastAsia" w:ascii="宋体" w:hAnsi="宋体" w:cs="宋体"/>
          <w:b/>
          <w:kern w:val="0"/>
          <w:sz w:val="32"/>
          <w:szCs w:val="32"/>
          <w:lang w:val="zh-CN"/>
        </w:rPr>
        <w:t>信用承诺书</w:t>
      </w:r>
    </w:p>
    <w:p>
      <w:pPr>
        <w:pStyle w:val="24"/>
        <w:ind w:firstLine="0"/>
        <w:rPr>
          <w:rFonts w:hint="eastAsia" w:hAnsi="宋体" w:cs="宋体"/>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（投标单位）         </w:t>
      </w:r>
      <w:r>
        <w:rPr>
          <w:rFonts w:hint="eastAsia" w:ascii="宋体" w:hAnsi="宋体" w:cs="宋体"/>
          <w:sz w:val="24"/>
        </w:rPr>
        <w:t xml:space="preserve"> 现参加</w:t>
      </w:r>
      <w:r>
        <w:rPr>
          <w:rFonts w:hint="eastAsia" w:ascii="宋体" w:hAnsi="宋体" w:cs="宋体"/>
          <w:sz w:val="24"/>
          <w:u w:val="single"/>
        </w:rPr>
        <w:t xml:space="preserve">（采购项目）     </w:t>
      </w:r>
      <w:r>
        <w:rPr>
          <w:rFonts w:hint="eastAsia" w:ascii="宋体" w:hAnsi="宋体" w:cs="宋体"/>
          <w:sz w:val="24"/>
        </w:rPr>
        <w:t>政府采购活动，郑重承诺如下：</w:t>
      </w:r>
    </w:p>
    <w:p>
      <w:pPr>
        <w:spacing w:line="360" w:lineRule="auto"/>
        <w:ind w:firstLine="480" w:firstLineChars="200"/>
        <w:rPr>
          <w:rFonts w:hint="eastAsia" w:ascii="宋体" w:hAnsi="宋体" w:cs="宋体"/>
          <w:sz w:val="24"/>
        </w:rPr>
      </w:pPr>
      <w:r>
        <w:rPr>
          <w:rFonts w:hint="eastAsia" w:ascii="宋体" w:hAnsi="宋体" w:cs="宋体"/>
          <w:sz w:val="24"/>
        </w:rPr>
        <w:t>对所提供的资料合法性、真实性、准确性和有效性负责；</w:t>
      </w:r>
    </w:p>
    <w:p>
      <w:pPr>
        <w:spacing w:line="360" w:lineRule="auto"/>
        <w:ind w:firstLine="480" w:firstLineChars="200"/>
        <w:rPr>
          <w:rFonts w:hint="eastAsia" w:ascii="宋体" w:hAnsi="宋体" w:cs="宋体"/>
          <w:sz w:val="24"/>
        </w:rPr>
      </w:pPr>
      <w:r>
        <w:rPr>
          <w:rFonts w:hint="eastAsia" w:ascii="宋体" w:hAnsi="宋体" w:cs="宋体"/>
          <w:sz w:val="24"/>
        </w:rPr>
        <w:t>严格按照国家法律、法规和规章，依法开展相关经济活动，全面履行应尽的责任和义务；</w:t>
      </w:r>
    </w:p>
    <w:p>
      <w:pPr>
        <w:spacing w:line="360" w:lineRule="auto"/>
        <w:ind w:firstLine="480" w:firstLineChars="200"/>
        <w:rPr>
          <w:rFonts w:hint="eastAsia" w:ascii="宋体" w:hAnsi="宋体" w:cs="宋体"/>
          <w:sz w:val="24"/>
        </w:rPr>
      </w:pPr>
      <w:r>
        <w:rPr>
          <w:rFonts w:hint="eastAsia" w:ascii="宋体" w:hAnsi="宋体" w:cs="宋体"/>
          <w:sz w:val="24"/>
        </w:rPr>
        <w:t>加强自我约束、自我规范、自我管理，不制假售假、不虚假宣传、不违约毁约、不恶意逃债、不偷税漏税，诚信依法经营；</w:t>
      </w:r>
    </w:p>
    <w:p>
      <w:pPr>
        <w:spacing w:line="360" w:lineRule="auto"/>
        <w:ind w:firstLine="480" w:firstLineChars="200"/>
        <w:rPr>
          <w:rFonts w:hint="eastAsia" w:ascii="宋体" w:hAnsi="宋体" w:cs="宋体"/>
          <w:sz w:val="24"/>
        </w:rPr>
      </w:pPr>
      <w:r>
        <w:rPr>
          <w:rFonts w:hint="eastAsia" w:ascii="宋体" w:hAnsi="宋体" w:cs="宋体"/>
          <w:sz w:val="24"/>
        </w:rPr>
        <w:t>自愿接受行政主管部门的依法检查、违背承诺约定将自愿承担违约责任，并接受法律法规和相关部门规章制度的惩戒和约束；</w:t>
      </w:r>
    </w:p>
    <w:p>
      <w:pPr>
        <w:spacing w:line="360" w:lineRule="auto"/>
        <w:ind w:firstLine="360" w:firstLineChars="150"/>
        <w:rPr>
          <w:rFonts w:hint="eastAsia" w:ascii="宋体" w:hAnsi="宋体" w:cs="宋体"/>
          <w:sz w:val="24"/>
        </w:rPr>
      </w:pPr>
      <w:r>
        <w:rPr>
          <w:rFonts w:hint="eastAsia" w:ascii="宋体" w:hAnsi="宋体" w:cs="宋体"/>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统一社会信用代码：</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承诺单位/个人（</w:t>
      </w:r>
      <w:r>
        <w:rPr>
          <w:rFonts w:hint="eastAsia" w:ascii="宋体" w:hAnsi="宋体" w:cs="宋体"/>
          <w:kern w:val="0"/>
          <w:sz w:val="24"/>
          <w:lang w:val="en-US" w:eastAsia="zh-CN"/>
        </w:rPr>
        <w:t>电子</w:t>
      </w:r>
      <w:r>
        <w:rPr>
          <w:rFonts w:hint="eastAsia" w:ascii="宋体" w:hAnsi="宋体" w:cs="宋体"/>
          <w:kern w:val="0"/>
          <w:sz w:val="24"/>
          <w:lang w:val="zh-CN"/>
        </w:rPr>
        <w:t>公章</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时间：</w:t>
      </w:r>
      <w:r>
        <w:rPr>
          <w:rFonts w:hint="eastAsia" w:ascii="宋体" w:hAnsi="宋体" w:cs="宋体"/>
          <w:sz w:val="24"/>
          <w:lang w:eastAsia="zh-CN"/>
        </w:rPr>
        <w:t>2024年</w:t>
      </w:r>
      <w:r>
        <w:rPr>
          <w:rFonts w:hint="eastAsia" w:ascii="宋体" w:hAnsi="宋体" w:cs="宋体"/>
          <w:sz w:val="24"/>
        </w:rPr>
        <w:t xml:space="preserve">  月  日</w:t>
      </w:r>
    </w:p>
    <w:p>
      <w:pPr>
        <w:snapToGrid w:val="0"/>
        <w:ind w:right="480"/>
        <w:jc w:val="center"/>
        <w:rPr>
          <w:rFonts w:hint="eastAsia" w:ascii="宋体" w:hAnsi="宋体" w:cs="宋体"/>
          <w:b/>
          <w:kern w:val="0"/>
          <w:sz w:val="32"/>
          <w:szCs w:val="32"/>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pStyle w:val="49"/>
        <w:rPr>
          <w:rFonts w:hint="eastAsia" w:ascii="宋体" w:hAnsi="宋体" w:cs="宋体"/>
          <w:b/>
          <w:sz w:val="32"/>
          <w:szCs w:val="32"/>
          <w:lang w:val="en-US" w:eastAsia="zh-CN"/>
        </w:rPr>
      </w:pPr>
    </w:p>
    <w:p>
      <w:pPr>
        <w:snapToGrid w:val="0"/>
        <w:ind w:right="480"/>
        <w:jc w:val="center"/>
        <w:rPr>
          <w:rFonts w:hint="eastAsia" w:ascii="宋体" w:hAnsi="宋体" w:cs="宋体"/>
          <w:b/>
          <w:kern w:val="0"/>
          <w:sz w:val="32"/>
          <w:szCs w:val="32"/>
        </w:rPr>
      </w:pPr>
    </w:p>
    <w:p>
      <w:pPr>
        <w:snapToGrid w:val="0"/>
        <w:ind w:right="480"/>
        <w:jc w:val="center"/>
        <w:rPr>
          <w:rFonts w:hint="eastAsia" w:ascii="宋体" w:hAnsi="宋体" w:cs="宋体"/>
          <w:b/>
          <w:kern w:val="0"/>
          <w:sz w:val="32"/>
          <w:szCs w:val="32"/>
        </w:rPr>
      </w:pPr>
    </w:p>
    <w:p>
      <w:pPr>
        <w:snapToGrid w:val="0"/>
        <w:ind w:right="480"/>
        <w:jc w:val="center"/>
        <w:rPr>
          <w:rFonts w:hint="eastAsia" w:ascii="宋体" w:hAnsi="宋体" w:cs="宋体"/>
          <w:b/>
          <w:kern w:val="0"/>
          <w:sz w:val="32"/>
          <w:szCs w:val="32"/>
          <w:lang w:val="zh-CN"/>
        </w:rPr>
      </w:pPr>
      <w:r>
        <w:rPr>
          <w:rFonts w:hint="eastAsia" w:ascii="宋体" w:hAnsi="宋体" w:cs="宋体"/>
          <w:b/>
          <w:kern w:val="0"/>
          <w:sz w:val="32"/>
          <w:szCs w:val="32"/>
        </w:rPr>
        <w:t>同类</w:t>
      </w:r>
      <w:r>
        <w:rPr>
          <w:rFonts w:hint="eastAsia" w:ascii="宋体" w:hAnsi="宋体" w:cs="宋体"/>
          <w:b/>
          <w:kern w:val="0"/>
          <w:sz w:val="32"/>
          <w:szCs w:val="32"/>
          <w:lang w:val="en-US" w:eastAsia="zh-CN"/>
        </w:rPr>
        <w:t>项目</w:t>
      </w:r>
      <w:r>
        <w:rPr>
          <w:rFonts w:hint="eastAsia" w:ascii="宋体" w:hAnsi="宋体" w:cs="宋体"/>
          <w:b/>
          <w:kern w:val="0"/>
          <w:sz w:val="32"/>
          <w:szCs w:val="32"/>
          <w:lang w:val="zh-CN"/>
        </w:rPr>
        <w:t>业绩</w:t>
      </w:r>
    </w:p>
    <w:p>
      <w:pPr>
        <w:pStyle w:val="4"/>
        <w:numPr>
          <w:ilvl w:val="0"/>
          <w:numId w:val="0"/>
        </w:numPr>
        <w:rPr>
          <w:rFonts w:hint="eastAsia"/>
        </w:rPr>
      </w:pPr>
    </w:p>
    <w:p>
      <w:pPr>
        <w:autoSpaceDE w:val="0"/>
        <w:autoSpaceDN w:val="0"/>
        <w:spacing w:line="360" w:lineRule="auto"/>
        <w:ind w:firstLine="120"/>
        <w:rPr>
          <w:rFonts w:ascii="宋体" w:hAnsi="宋体" w:cs="宋体"/>
          <w:b/>
          <w:sz w:val="24"/>
        </w:rPr>
      </w:pPr>
      <w:r>
        <w:rPr>
          <w:rFonts w:hint="eastAsia" w:ascii="宋体" w:hAnsi="宋体" w:cs="宋体"/>
          <w:b/>
          <w:sz w:val="24"/>
        </w:rPr>
        <w:t>附表 :相关业绩一览表</w:t>
      </w:r>
    </w:p>
    <w:tbl>
      <w:tblPr>
        <w:tblStyle w:val="61"/>
        <w:tblpPr w:leftFromText="180" w:rightFromText="180" w:vertAnchor="text" w:tblpXSpec="center" w:tblpY="1"/>
        <w:tblOverlap w:val="never"/>
        <w:tblW w:w="1007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808"/>
        <w:gridCol w:w="1800"/>
        <w:gridCol w:w="1542"/>
        <w:gridCol w:w="2121"/>
        <w:gridCol w:w="18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0" w:hRule="atLeast"/>
        </w:trPr>
        <w:tc>
          <w:tcPr>
            <w:tcW w:w="2808" w:type="dxa"/>
            <w:noWrap w:val="0"/>
            <w:vAlign w:val="center"/>
          </w:tcPr>
          <w:p>
            <w:pPr>
              <w:spacing w:line="400" w:lineRule="atLeast"/>
              <w:jc w:val="center"/>
              <w:rPr>
                <w:rFonts w:ascii="宋体" w:hAnsi="宋体" w:cs="宋体"/>
                <w:szCs w:val="21"/>
              </w:rPr>
            </w:pPr>
            <w:r>
              <w:rPr>
                <w:rFonts w:hint="eastAsia" w:ascii="宋体" w:hAnsi="宋体" w:cs="宋体"/>
                <w:szCs w:val="21"/>
              </w:rPr>
              <w:t>项目名称</w:t>
            </w:r>
          </w:p>
        </w:tc>
        <w:tc>
          <w:tcPr>
            <w:tcW w:w="1800" w:type="dxa"/>
            <w:noWrap w:val="0"/>
            <w:vAlign w:val="center"/>
          </w:tcPr>
          <w:p>
            <w:pPr>
              <w:spacing w:line="400" w:lineRule="atLeast"/>
              <w:jc w:val="center"/>
              <w:rPr>
                <w:rFonts w:ascii="宋体" w:hAnsi="宋体" w:cs="宋体"/>
                <w:szCs w:val="21"/>
              </w:rPr>
            </w:pPr>
            <w:r>
              <w:rPr>
                <w:rFonts w:hint="eastAsia" w:ascii="宋体" w:hAnsi="宋体" w:cs="宋体"/>
                <w:szCs w:val="21"/>
              </w:rPr>
              <w:t>业绩数量及金额</w:t>
            </w:r>
          </w:p>
        </w:tc>
        <w:tc>
          <w:tcPr>
            <w:tcW w:w="1542" w:type="dxa"/>
            <w:noWrap w:val="0"/>
            <w:vAlign w:val="center"/>
          </w:tcPr>
          <w:p>
            <w:pPr>
              <w:spacing w:line="400" w:lineRule="atLeast"/>
              <w:jc w:val="center"/>
              <w:rPr>
                <w:rFonts w:ascii="宋体" w:hAnsi="宋体" w:cs="宋体"/>
                <w:szCs w:val="21"/>
              </w:rPr>
            </w:pPr>
            <w:r>
              <w:rPr>
                <w:rFonts w:hint="eastAsia" w:ascii="宋体" w:hAnsi="宋体" w:cs="宋体"/>
                <w:szCs w:val="21"/>
              </w:rPr>
              <w:t>业主单位全称</w:t>
            </w:r>
          </w:p>
        </w:tc>
        <w:tc>
          <w:tcPr>
            <w:tcW w:w="2121" w:type="dxa"/>
            <w:noWrap w:val="0"/>
            <w:vAlign w:val="center"/>
          </w:tcPr>
          <w:p>
            <w:pPr>
              <w:spacing w:line="400" w:lineRule="atLeast"/>
              <w:jc w:val="center"/>
              <w:rPr>
                <w:rFonts w:ascii="宋体" w:hAnsi="宋体" w:cs="宋体"/>
                <w:szCs w:val="21"/>
              </w:rPr>
            </w:pPr>
            <w:r>
              <w:rPr>
                <w:rFonts w:hint="eastAsia" w:ascii="宋体" w:hAnsi="宋体" w:cs="宋体"/>
                <w:szCs w:val="21"/>
              </w:rPr>
              <w:t>业主单位联系人电话</w:t>
            </w:r>
          </w:p>
        </w:tc>
        <w:tc>
          <w:tcPr>
            <w:tcW w:w="1803" w:type="dxa"/>
            <w:noWrap w:val="0"/>
            <w:vAlign w:val="center"/>
          </w:tcPr>
          <w:p>
            <w:pPr>
              <w:tabs>
                <w:tab w:val="left" w:pos="692"/>
              </w:tabs>
              <w:spacing w:line="400" w:lineRule="atLeast"/>
              <w:ind w:left="210" w:hanging="210" w:hangingChars="100"/>
              <w:jc w:val="center"/>
              <w:rPr>
                <w:rFonts w:ascii="宋体" w:hAnsi="宋体" w:cs="宋体"/>
                <w:b/>
                <w:szCs w:val="21"/>
                <w:u w:val="thick"/>
              </w:rPr>
            </w:pPr>
            <w:r>
              <w:rPr>
                <w:rFonts w:hint="eastAsia" w:ascii="宋体" w:hAnsi="宋体" w:cs="宋体"/>
                <w:szCs w:val="21"/>
              </w:rPr>
              <w:t>合同签订时间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0" w:hRule="atLeast"/>
        </w:trPr>
        <w:tc>
          <w:tcPr>
            <w:tcW w:w="2808" w:type="dxa"/>
            <w:noWrap w:val="0"/>
            <w:vAlign w:val="top"/>
          </w:tcPr>
          <w:p>
            <w:pPr>
              <w:spacing w:line="400" w:lineRule="atLeast"/>
              <w:jc w:val="center"/>
              <w:rPr>
                <w:rFonts w:ascii="宋体" w:hAnsi="宋体" w:cs="宋体"/>
                <w:szCs w:val="21"/>
              </w:rPr>
            </w:pPr>
          </w:p>
        </w:tc>
        <w:tc>
          <w:tcPr>
            <w:tcW w:w="1800" w:type="dxa"/>
            <w:noWrap w:val="0"/>
            <w:vAlign w:val="top"/>
          </w:tcPr>
          <w:p>
            <w:pPr>
              <w:spacing w:line="400" w:lineRule="atLeast"/>
              <w:jc w:val="center"/>
              <w:rPr>
                <w:rFonts w:ascii="宋体" w:hAnsi="宋体" w:cs="宋体"/>
                <w:szCs w:val="21"/>
              </w:rPr>
            </w:pPr>
          </w:p>
        </w:tc>
        <w:tc>
          <w:tcPr>
            <w:tcW w:w="1542" w:type="dxa"/>
            <w:noWrap w:val="0"/>
            <w:vAlign w:val="top"/>
          </w:tcPr>
          <w:p>
            <w:pPr>
              <w:spacing w:line="400" w:lineRule="atLeast"/>
              <w:jc w:val="center"/>
              <w:rPr>
                <w:rFonts w:ascii="宋体" w:hAnsi="宋体" w:cs="宋体"/>
                <w:szCs w:val="21"/>
              </w:rPr>
            </w:pPr>
          </w:p>
        </w:tc>
        <w:tc>
          <w:tcPr>
            <w:tcW w:w="2121" w:type="dxa"/>
            <w:noWrap w:val="0"/>
            <w:vAlign w:val="top"/>
          </w:tcPr>
          <w:p>
            <w:pPr>
              <w:spacing w:line="400" w:lineRule="atLeast"/>
              <w:jc w:val="center"/>
              <w:rPr>
                <w:rFonts w:ascii="宋体" w:hAnsi="宋体" w:cs="宋体"/>
                <w:szCs w:val="21"/>
              </w:rPr>
            </w:pPr>
          </w:p>
        </w:tc>
        <w:tc>
          <w:tcPr>
            <w:tcW w:w="1803" w:type="dxa"/>
            <w:noWrap w:val="0"/>
            <w:vAlign w:val="top"/>
          </w:tcPr>
          <w:p>
            <w:pPr>
              <w:spacing w:line="4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0" w:hRule="atLeast"/>
        </w:trPr>
        <w:tc>
          <w:tcPr>
            <w:tcW w:w="2808" w:type="dxa"/>
            <w:noWrap w:val="0"/>
            <w:vAlign w:val="top"/>
          </w:tcPr>
          <w:p>
            <w:pPr>
              <w:spacing w:line="400" w:lineRule="atLeast"/>
              <w:jc w:val="center"/>
              <w:rPr>
                <w:rFonts w:ascii="宋体" w:hAnsi="宋体" w:cs="宋体"/>
                <w:szCs w:val="21"/>
              </w:rPr>
            </w:pPr>
          </w:p>
        </w:tc>
        <w:tc>
          <w:tcPr>
            <w:tcW w:w="1800" w:type="dxa"/>
            <w:noWrap w:val="0"/>
            <w:vAlign w:val="top"/>
          </w:tcPr>
          <w:p>
            <w:pPr>
              <w:spacing w:line="400" w:lineRule="atLeast"/>
              <w:jc w:val="center"/>
              <w:rPr>
                <w:rFonts w:ascii="宋体" w:hAnsi="宋体" w:cs="宋体"/>
                <w:szCs w:val="21"/>
              </w:rPr>
            </w:pPr>
          </w:p>
        </w:tc>
        <w:tc>
          <w:tcPr>
            <w:tcW w:w="1542" w:type="dxa"/>
            <w:noWrap w:val="0"/>
            <w:vAlign w:val="top"/>
          </w:tcPr>
          <w:p>
            <w:pPr>
              <w:spacing w:line="400" w:lineRule="atLeast"/>
              <w:jc w:val="center"/>
              <w:rPr>
                <w:rFonts w:ascii="宋体" w:hAnsi="宋体" w:cs="宋体"/>
                <w:szCs w:val="21"/>
              </w:rPr>
            </w:pPr>
          </w:p>
        </w:tc>
        <w:tc>
          <w:tcPr>
            <w:tcW w:w="2121" w:type="dxa"/>
            <w:noWrap w:val="0"/>
            <w:vAlign w:val="top"/>
          </w:tcPr>
          <w:p>
            <w:pPr>
              <w:spacing w:line="400" w:lineRule="atLeast"/>
              <w:jc w:val="center"/>
              <w:rPr>
                <w:rFonts w:ascii="宋体" w:hAnsi="宋体" w:cs="宋体"/>
                <w:szCs w:val="21"/>
              </w:rPr>
            </w:pPr>
          </w:p>
        </w:tc>
        <w:tc>
          <w:tcPr>
            <w:tcW w:w="1803" w:type="dxa"/>
            <w:noWrap w:val="0"/>
            <w:vAlign w:val="top"/>
          </w:tcPr>
          <w:p>
            <w:pPr>
              <w:spacing w:line="4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0" w:hRule="atLeast"/>
        </w:trPr>
        <w:tc>
          <w:tcPr>
            <w:tcW w:w="2808" w:type="dxa"/>
            <w:noWrap w:val="0"/>
            <w:vAlign w:val="top"/>
          </w:tcPr>
          <w:p>
            <w:pPr>
              <w:spacing w:line="400" w:lineRule="atLeast"/>
              <w:jc w:val="center"/>
              <w:rPr>
                <w:rFonts w:ascii="宋体" w:hAnsi="宋体" w:cs="宋体"/>
                <w:szCs w:val="21"/>
              </w:rPr>
            </w:pPr>
          </w:p>
        </w:tc>
        <w:tc>
          <w:tcPr>
            <w:tcW w:w="1800" w:type="dxa"/>
            <w:noWrap w:val="0"/>
            <w:vAlign w:val="top"/>
          </w:tcPr>
          <w:p>
            <w:pPr>
              <w:spacing w:line="400" w:lineRule="atLeast"/>
              <w:jc w:val="center"/>
              <w:rPr>
                <w:rFonts w:ascii="宋体" w:hAnsi="宋体" w:cs="宋体"/>
                <w:szCs w:val="21"/>
              </w:rPr>
            </w:pPr>
          </w:p>
        </w:tc>
        <w:tc>
          <w:tcPr>
            <w:tcW w:w="1542" w:type="dxa"/>
            <w:noWrap w:val="0"/>
            <w:vAlign w:val="top"/>
          </w:tcPr>
          <w:p>
            <w:pPr>
              <w:spacing w:line="400" w:lineRule="atLeast"/>
              <w:jc w:val="center"/>
              <w:rPr>
                <w:rFonts w:ascii="宋体" w:hAnsi="宋体" w:cs="宋体"/>
                <w:szCs w:val="21"/>
              </w:rPr>
            </w:pPr>
          </w:p>
        </w:tc>
        <w:tc>
          <w:tcPr>
            <w:tcW w:w="2121" w:type="dxa"/>
            <w:noWrap w:val="0"/>
            <w:vAlign w:val="top"/>
          </w:tcPr>
          <w:p>
            <w:pPr>
              <w:spacing w:line="400" w:lineRule="atLeast"/>
              <w:jc w:val="center"/>
              <w:rPr>
                <w:rFonts w:ascii="宋体" w:hAnsi="宋体" w:cs="宋体"/>
                <w:szCs w:val="21"/>
              </w:rPr>
            </w:pPr>
          </w:p>
        </w:tc>
        <w:tc>
          <w:tcPr>
            <w:tcW w:w="1803" w:type="dxa"/>
            <w:noWrap w:val="0"/>
            <w:vAlign w:val="top"/>
          </w:tcPr>
          <w:p>
            <w:pPr>
              <w:spacing w:line="4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0" w:hRule="atLeast"/>
        </w:trPr>
        <w:tc>
          <w:tcPr>
            <w:tcW w:w="2808" w:type="dxa"/>
            <w:noWrap w:val="0"/>
            <w:vAlign w:val="top"/>
          </w:tcPr>
          <w:p>
            <w:pPr>
              <w:spacing w:line="400" w:lineRule="atLeast"/>
              <w:jc w:val="center"/>
              <w:rPr>
                <w:rFonts w:ascii="宋体" w:hAnsi="宋体" w:cs="宋体"/>
                <w:szCs w:val="21"/>
              </w:rPr>
            </w:pPr>
          </w:p>
        </w:tc>
        <w:tc>
          <w:tcPr>
            <w:tcW w:w="1800" w:type="dxa"/>
            <w:noWrap w:val="0"/>
            <w:vAlign w:val="top"/>
          </w:tcPr>
          <w:p>
            <w:pPr>
              <w:spacing w:line="400" w:lineRule="atLeast"/>
              <w:jc w:val="center"/>
              <w:rPr>
                <w:rFonts w:ascii="宋体" w:hAnsi="宋体" w:cs="宋体"/>
                <w:szCs w:val="21"/>
              </w:rPr>
            </w:pPr>
          </w:p>
        </w:tc>
        <w:tc>
          <w:tcPr>
            <w:tcW w:w="1542" w:type="dxa"/>
            <w:noWrap w:val="0"/>
            <w:vAlign w:val="top"/>
          </w:tcPr>
          <w:p>
            <w:pPr>
              <w:spacing w:line="400" w:lineRule="atLeast"/>
              <w:jc w:val="center"/>
              <w:rPr>
                <w:rFonts w:ascii="宋体" w:hAnsi="宋体" w:cs="宋体"/>
                <w:szCs w:val="21"/>
              </w:rPr>
            </w:pPr>
          </w:p>
        </w:tc>
        <w:tc>
          <w:tcPr>
            <w:tcW w:w="2121" w:type="dxa"/>
            <w:noWrap w:val="0"/>
            <w:vAlign w:val="top"/>
          </w:tcPr>
          <w:p>
            <w:pPr>
              <w:spacing w:line="400" w:lineRule="atLeast"/>
              <w:jc w:val="center"/>
              <w:rPr>
                <w:rFonts w:ascii="宋体" w:hAnsi="宋体" w:cs="宋体"/>
                <w:szCs w:val="21"/>
              </w:rPr>
            </w:pPr>
          </w:p>
        </w:tc>
        <w:tc>
          <w:tcPr>
            <w:tcW w:w="1803" w:type="dxa"/>
            <w:noWrap w:val="0"/>
            <w:vAlign w:val="top"/>
          </w:tcPr>
          <w:p>
            <w:pPr>
              <w:spacing w:line="400" w:lineRule="atLeast"/>
              <w:jc w:val="center"/>
              <w:rPr>
                <w:rFonts w:ascii="宋体" w:hAnsi="宋体" w:cs="宋体"/>
                <w:szCs w:val="21"/>
              </w:rPr>
            </w:pPr>
          </w:p>
        </w:tc>
      </w:tr>
    </w:tbl>
    <w:p>
      <w:pPr>
        <w:spacing w:line="480" w:lineRule="exact"/>
        <w:rPr>
          <w:rFonts w:ascii="宋体" w:hAnsi="宋体" w:cs="宋体"/>
          <w:sz w:val="24"/>
        </w:rPr>
      </w:pPr>
      <w:r>
        <w:rPr>
          <w:rFonts w:hint="eastAsia" w:ascii="宋体" w:hAnsi="宋体" w:cs="宋体"/>
          <w:b/>
          <w:sz w:val="24"/>
        </w:rPr>
        <w:t>注：</w:t>
      </w:r>
      <w:r>
        <w:rPr>
          <w:rFonts w:hint="eastAsia" w:ascii="宋体" w:hAnsi="宋体" w:cs="宋体"/>
          <w:kern w:val="0"/>
          <w:sz w:val="24"/>
          <w:lang w:val="zh-CN"/>
        </w:rPr>
        <w:t>投标人可按上述的格式自行编制（</w:t>
      </w:r>
      <w:r>
        <w:rPr>
          <w:rFonts w:hint="eastAsia" w:ascii="宋体" w:hAnsi="宋体" w:cs="宋体"/>
          <w:kern w:val="0"/>
          <w:sz w:val="24"/>
        </w:rPr>
        <w:t>可根据自身情况稍作修改</w:t>
      </w:r>
      <w:r>
        <w:rPr>
          <w:rFonts w:hint="eastAsia" w:ascii="宋体" w:hAnsi="宋体" w:cs="宋体"/>
          <w:kern w:val="0"/>
          <w:sz w:val="24"/>
          <w:lang w:val="zh-CN"/>
        </w:rPr>
        <w:t>），</w:t>
      </w:r>
      <w:r>
        <w:rPr>
          <w:rFonts w:hint="eastAsia" w:ascii="宋体" w:hAnsi="宋体" w:cs="宋体"/>
          <w:kern w:val="0"/>
          <w:sz w:val="24"/>
        </w:rPr>
        <w:t>相关合同材料附后</w:t>
      </w:r>
      <w:r>
        <w:rPr>
          <w:rFonts w:hint="eastAsia" w:ascii="宋体" w:hAnsi="宋体" w:cs="宋体"/>
          <w:kern w:val="0"/>
          <w:sz w:val="24"/>
          <w:lang w:val="zh-CN"/>
        </w:rPr>
        <w:t>。</w:t>
      </w:r>
    </w:p>
    <w:p>
      <w:pPr>
        <w:snapToGrid w:val="0"/>
        <w:spacing w:line="360" w:lineRule="auto"/>
        <w:jc w:val="center"/>
        <w:rPr>
          <w:rFonts w:hint="eastAsia" w:ascii="宋体" w:hAnsi="宋体" w:cs="宋体"/>
          <w:kern w:val="0"/>
          <w:sz w:val="24"/>
        </w:rPr>
      </w:pPr>
      <w:r>
        <w:rPr>
          <w:rFonts w:hint="eastAsia" w:ascii="宋体" w:hAnsi="宋体" w:cs="宋体"/>
          <w:kern w:val="0"/>
          <w:sz w:val="24"/>
        </w:rPr>
        <w:t xml:space="preserve">                                </w:t>
      </w:r>
    </w:p>
    <w:p>
      <w:pPr>
        <w:snapToGrid w:val="0"/>
        <w:spacing w:line="360" w:lineRule="auto"/>
        <w:jc w:val="center"/>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b/>
          <w:bCs/>
        </w:rPr>
      </w:pPr>
      <w:r>
        <w:rPr>
          <w:rFonts w:hint="eastAsia" w:ascii="宋体" w:hAnsi="宋体" w:cs="宋体"/>
          <w:kern w:val="0"/>
          <w:sz w:val="24"/>
        </w:rPr>
        <w:t>日期：  年  月   日</w:t>
      </w: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autoSpaceDE w:val="0"/>
        <w:autoSpaceDN w:val="0"/>
        <w:jc w:val="center"/>
        <w:rPr>
          <w:rFonts w:hint="eastAsia" w:ascii="宋体" w:hAnsi="宋体" w:cs="宋体"/>
          <w:sz w:val="72"/>
          <w:szCs w:val="72"/>
          <w:lang w:val="zh-CN"/>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napToGrid w:val="0"/>
        <w:ind w:right="48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zh-CN" w:eastAsia="zh-CN"/>
        </w:rPr>
        <w:t>政府采购投标人廉洁自律承诺书</w:t>
      </w:r>
    </w:p>
    <w:p>
      <w:pPr>
        <w:ind w:firstLine="602" w:firstLineChars="200"/>
        <w:jc w:val="center"/>
        <w:rPr>
          <w:rFonts w:hint="eastAsia" w:ascii="宋体" w:hAnsi="宋体" w:cs="宋体"/>
          <w:b/>
          <w:kern w:val="0"/>
          <w:sz w:val="30"/>
          <w:szCs w:val="30"/>
        </w:rPr>
      </w:pPr>
    </w:p>
    <w:p>
      <w:pPr>
        <w:topLinePunct/>
        <w:snapToGrid w:val="0"/>
        <w:spacing w:line="360" w:lineRule="auto"/>
        <w:rPr>
          <w:rFonts w:ascii="宋体" w:hAnsi="宋体" w:cs="宋体"/>
          <w:kern w:val="0"/>
          <w:sz w:val="24"/>
        </w:rPr>
      </w:pPr>
      <w:r>
        <w:rPr>
          <w:rFonts w:hint="eastAsia" w:ascii="宋体" w:hAnsi="宋体" w:cs="宋体"/>
          <w:sz w:val="24"/>
          <w:lang w:eastAsia="zh-CN"/>
        </w:rPr>
        <w:t>长兴县公安局</w:t>
      </w:r>
      <w:r>
        <w:rPr>
          <w:rFonts w:hint="eastAsia" w:ascii="宋体" w:hAnsi="宋体" w:cs="宋体"/>
          <w:sz w:val="24"/>
        </w:rPr>
        <w:t>、</w:t>
      </w:r>
      <w:r>
        <w:rPr>
          <w:rFonts w:hint="eastAsia" w:ascii="宋体" w:hAnsi="宋体" w:cs="宋体"/>
          <w:sz w:val="24"/>
          <w:lang w:eastAsia="zh-CN"/>
        </w:rPr>
        <w:t>浙江恒盛工程咨询有限公司</w:t>
      </w:r>
      <w:r>
        <w:rPr>
          <w:rFonts w:hint="eastAsia" w:ascii="宋体" w:hAnsi="宋体" w:cs="宋体"/>
          <w:kern w:val="0"/>
          <w:sz w:val="24"/>
          <w:lang w:val="zh-CN"/>
        </w:rPr>
        <w:t>：</w:t>
      </w:r>
    </w:p>
    <w:p>
      <w:pPr>
        <w:topLinePunct/>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topLinePunct/>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topLinePunct/>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topLinePunct/>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topLinePunct/>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topLinePunct/>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topLinePunct/>
        <w:spacing w:line="360" w:lineRule="auto"/>
        <w:jc w:val="left"/>
        <w:rPr>
          <w:rFonts w:ascii="宋体" w:hAnsi="宋体" w:cs="宋体"/>
          <w:kern w:val="0"/>
          <w:sz w:val="24"/>
          <w:lang w:val="zh-CN"/>
        </w:rPr>
      </w:pPr>
      <w:r>
        <w:rPr>
          <w:rFonts w:hint="eastAsia" w:ascii="宋体" w:hAnsi="宋体" w:cs="宋体"/>
          <w:kern w:val="0"/>
          <w:sz w:val="24"/>
          <w:lang w:val="zh-CN"/>
        </w:rPr>
        <w:t>好处；</w:t>
      </w:r>
    </w:p>
    <w:p>
      <w:pPr>
        <w:topLinePunct/>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topLinePunct/>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topLinePunct/>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进行项目建设或其他经营活动，并通报财政局。由此引起的相应损失均由我单位承担。</w:t>
      </w:r>
    </w:p>
    <w:p>
      <w:pPr>
        <w:topLinePunct/>
        <w:spacing w:line="360" w:lineRule="auto"/>
        <w:ind w:left="4051" w:leftChars="1929"/>
        <w:jc w:val="left"/>
        <w:rPr>
          <w:rFonts w:ascii="宋体" w:hAnsi="宋体" w:cs="宋体"/>
          <w:kern w:val="0"/>
          <w:sz w:val="24"/>
          <w:lang w:val="zh-CN"/>
        </w:rPr>
      </w:pPr>
    </w:p>
    <w:p>
      <w:pPr>
        <w:topLinePunct/>
        <w:spacing w:line="360" w:lineRule="auto"/>
        <w:ind w:left="4051" w:leftChars="1929"/>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                                                                                                                                日期：   年   月   日</w:t>
      </w:r>
    </w:p>
    <w:p>
      <w:pPr>
        <w:topLinePunct/>
        <w:spacing w:line="360" w:lineRule="auto"/>
        <w:ind w:right="420"/>
        <w:rPr>
          <w:rFonts w:ascii="宋体" w:hAnsi="宋体" w:cs="宋体"/>
          <w:sz w:val="24"/>
        </w:rPr>
      </w:pPr>
      <w:r>
        <w:rPr>
          <w:rFonts w:hint="eastAsia" w:ascii="宋体" w:hAnsi="宋体" w:cs="宋体"/>
          <w:sz w:val="24"/>
        </w:rPr>
        <w:t>注：按本格式和要求提供。</w:t>
      </w:r>
    </w:p>
    <w:p>
      <w:pPr>
        <w:ind w:firstLine="602" w:firstLineChars="200"/>
        <w:jc w:val="center"/>
        <w:rPr>
          <w:rFonts w:hint="eastAsia" w:ascii="宋体" w:hAnsi="宋体" w:cs="宋体"/>
          <w:b/>
          <w:kern w:val="0"/>
          <w:sz w:val="30"/>
          <w:szCs w:val="30"/>
        </w:rPr>
      </w:pPr>
    </w:p>
    <w:p>
      <w:pPr>
        <w:ind w:firstLine="602" w:firstLineChars="200"/>
        <w:jc w:val="center"/>
        <w:rPr>
          <w:rFonts w:hint="eastAsia" w:ascii="宋体" w:hAnsi="宋体" w:cs="宋体"/>
          <w:b/>
          <w:kern w:val="0"/>
          <w:sz w:val="30"/>
          <w:szCs w:val="30"/>
        </w:rPr>
      </w:pPr>
    </w:p>
    <w:p>
      <w:pPr>
        <w:ind w:firstLine="602" w:firstLineChars="200"/>
        <w:jc w:val="center"/>
        <w:rPr>
          <w:rFonts w:hint="eastAsia" w:ascii="宋体" w:hAnsi="宋体" w:cs="宋体"/>
          <w:b/>
          <w:kern w:val="0"/>
          <w:sz w:val="30"/>
          <w:szCs w:val="30"/>
        </w:rPr>
      </w:pPr>
    </w:p>
    <w:p>
      <w:pPr>
        <w:ind w:firstLine="602" w:firstLineChars="200"/>
        <w:jc w:val="center"/>
        <w:rPr>
          <w:rFonts w:hint="eastAsia" w:ascii="宋体" w:hAnsi="宋体" w:cs="宋体"/>
          <w:b/>
          <w:kern w:val="0"/>
          <w:sz w:val="30"/>
          <w:szCs w:val="30"/>
        </w:rPr>
      </w:pPr>
    </w:p>
    <w:p>
      <w:pPr>
        <w:ind w:firstLine="602" w:firstLineChars="200"/>
        <w:jc w:val="center"/>
        <w:rPr>
          <w:rFonts w:hint="eastAsia" w:ascii="宋体" w:hAnsi="宋体" w:cs="宋体"/>
          <w:b/>
          <w:kern w:val="0"/>
          <w:sz w:val="30"/>
          <w:szCs w:val="30"/>
        </w:rPr>
      </w:pPr>
    </w:p>
    <w:p>
      <w:pPr>
        <w:ind w:firstLine="602" w:firstLineChars="200"/>
        <w:jc w:val="center"/>
        <w:rPr>
          <w:rFonts w:hint="eastAsia" w:ascii="宋体" w:hAnsi="宋体" w:cs="宋体"/>
          <w:b/>
          <w:kern w:val="0"/>
          <w:sz w:val="30"/>
          <w:szCs w:val="30"/>
        </w:rPr>
      </w:pPr>
    </w:p>
    <w:p>
      <w:pPr>
        <w:ind w:firstLine="602" w:firstLineChars="200"/>
        <w:jc w:val="center"/>
        <w:rPr>
          <w:rFonts w:hint="eastAsia" w:ascii="宋体" w:hAnsi="宋体" w:cs="宋体"/>
        </w:rPr>
      </w:pPr>
      <w:r>
        <w:rPr>
          <w:rFonts w:hint="eastAsia" w:ascii="宋体" w:hAnsi="宋体" w:cs="宋体"/>
          <w:b/>
          <w:kern w:val="0"/>
          <w:sz w:val="30"/>
          <w:szCs w:val="30"/>
        </w:rPr>
        <w:t>投标</w:t>
      </w:r>
      <w:r>
        <w:rPr>
          <w:rFonts w:hint="eastAsia" w:ascii="宋体" w:hAnsi="宋体" w:cs="宋体"/>
          <w:b/>
          <w:sz w:val="30"/>
          <w:szCs w:val="30"/>
        </w:rPr>
        <w:t>函</w:t>
      </w:r>
    </w:p>
    <w:p>
      <w:pPr>
        <w:spacing w:line="360" w:lineRule="auto"/>
        <w:rPr>
          <w:rFonts w:hint="eastAsia" w:ascii="宋体" w:hAnsi="宋体" w:cs="宋体"/>
          <w:sz w:val="24"/>
        </w:rPr>
      </w:pPr>
      <w:r>
        <w:rPr>
          <w:rFonts w:hint="eastAsia" w:ascii="宋体" w:hAnsi="宋体" w:cs="宋体"/>
          <w:sz w:val="24"/>
          <w:lang w:eastAsia="zh-CN"/>
        </w:rPr>
        <w:t>长兴县公安局</w:t>
      </w:r>
      <w:r>
        <w:rPr>
          <w:rFonts w:hint="eastAsia" w:ascii="宋体" w:hAnsi="宋体" w:cs="宋体"/>
          <w:sz w:val="24"/>
        </w:rPr>
        <w:t>、浙江恒盛工程咨询有限公司：</w:t>
      </w:r>
    </w:p>
    <w:p>
      <w:pPr>
        <w:spacing w:line="360" w:lineRule="auto"/>
        <w:ind w:firstLine="480" w:firstLineChars="200"/>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u w:val="single"/>
          <w:lang w:val="zh-CN"/>
        </w:rPr>
        <w:t xml:space="preserve">      </w:t>
      </w:r>
      <w:r>
        <w:rPr>
          <w:rFonts w:hint="eastAsia" w:ascii="宋体" w:hAnsi="宋体" w:cs="宋体"/>
          <w:sz w:val="24"/>
          <w:u w:val="single"/>
        </w:rPr>
        <w:t>(</w:t>
      </w:r>
      <w:r>
        <w:rPr>
          <w:rFonts w:hint="eastAsia" w:ascii="宋体" w:hAnsi="宋体" w:cs="宋体"/>
          <w:sz w:val="24"/>
          <w:u w:val="single"/>
          <w:lang w:eastAsia="zh-CN"/>
        </w:rPr>
        <w:t>投标人</w:t>
      </w:r>
      <w:r>
        <w:rPr>
          <w:rFonts w:hint="eastAsia" w:ascii="宋体" w:hAnsi="宋体" w:cs="宋体"/>
          <w:sz w:val="24"/>
          <w:u w:val="single"/>
        </w:rPr>
        <w:t xml:space="preserve">全称)    </w:t>
      </w:r>
      <w:r>
        <w:rPr>
          <w:rFonts w:hint="eastAsia" w:ascii="宋体" w:hAnsi="宋体" w:cs="宋体"/>
          <w:sz w:val="24"/>
        </w:rPr>
        <w:t>授权</w:t>
      </w:r>
      <w:r>
        <w:rPr>
          <w:rFonts w:hint="eastAsia" w:ascii="宋体" w:hAnsi="宋体" w:cs="宋体"/>
          <w:kern w:val="0"/>
          <w:sz w:val="24"/>
          <w:u w:val="single"/>
          <w:lang w:val="zh-CN"/>
        </w:rPr>
        <w:t xml:space="preserve">                </w:t>
      </w:r>
      <w:r>
        <w:rPr>
          <w:rFonts w:hint="eastAsia" w:ascii="宋体" w:hAnsi="宋体" w:cs="宋体"/>
          <w:sz w:val="24"/>
          <w:u w:val="single"/>
        </w:rPr>
        <w:t>(全权代表姓名)</w:t>
      </w:r>
      <w:r>
        <w:rPr>
          <w:rFonts w:hint="eastAsia" w:ascii="宋体" w:hAnsi="宋体" w:cs="宋体"/>
          <w:kern w:val="0"/>
          <w:sz w:val="24"/>
          <w:u w:val="single"/>
          <w:lang w:val="zh-CN"/>
        </w:rPr>
        <w:t xml:space="preserve">          </w:t>
      </w:r>
      <w:r>
        <w:rPr>
          <w:rFonts w:hint="eastAsia" w:ascii="宋体" w:hAnsi="宋体" w:cs="宋体"/>
          <w:sz w:val="24"/>
        </w:rPr>
        <w:t>(职务、职称)为全权代表，参加贵方组织的</w:t>
      </w:r>
      <w:r>
        <w:rPr>
          <w:rFonts w:hint="eastAsia" w:ascii="宋体" w:hAnsi="宋体" w:cs="宋体"/>
          <w:sz w:val="24"/>
          <w:u w:val="single"/>
        </w:rPr>
        <w:t xml:space="preserve">            （采购项目) </w:t>
      </w:r>
      <w:r>
        <w:rPr>
          <w:rFonts w:hint="eastAsia" w:ascii="宋体" w:hAnsi="宋体" w:cs="宋体"/>
          <w:sz w:val="24"/>
        </w:rPr>
        <w:t>(项目编号：</w:t>
      </w:r>
      <w:r>
        <w:rPr>
          <w:rFonts w:hint="eastAsia" w:ascii="宋体" w:hAnsi="宋体" w:cs="宋体"/>
          <w:kern w:val="0"/>
          <w:sz w:val="24"/>
          <w:u w:val="single"/>
          <w:lang w:val="zh-CN"/>
        </w:rPr>
        <w:t xml:space="preserve">       </w:t>
      </w:r>
      <w:r>
        <w:rPr>
          <w:rFonts w:hint="eastAsia" w:ascii="宋体" w:hAnsi="宋体" w:cs="宋体"/>
          <w:sz w:val="24"/>
        </w:rPr>
        <w:t>)，并对此项目进行投标。为此：</w:t>
      </w:r>
    </w:p>
    <w:p>
      <w:pPr>
        <w:spacing w:line="360" w:lineRule="auto"/>
        <w:ind w:firstLine="480" w:firstLineChars="200"/>
        <w:rPr>
          <w:rFonts w:hint="eastAsia" w:ascii="宋体" w:hAnsi="宋体" w:cs="宋体"/>
          <w:sz w:val="24"/>
        </w:rPr>
      </w:pPr>
      <w:r>
        <w:rPr>
          <w:rFonts w:hint="eastAsia" w:ascii="宋体" w:hAnsi="宋体" w:cs="宋体"/>
          <w:sz w:val="24"/>
        </w:rPr>
        <w:t>1、我方同意在</w:t>
      </w:r>
      <w:r>
        <w:rPr>
          <w:rFonts w:hint="eastAsia" w:ascii="宋体" w:hAnsi="宋体" w:cs="宋体"/>
          <w:sz w:val="24"/>
          <w:lang w:eastAsia="zh-CN"/>
        </w:rPr>
        <w:t>投标人</w:t>
      </w:r>
      <w:r>
        <w:rPr>
          <w:rFonts w:hint="eastAsia" w:ascii="宋体" w:hAnsi="宋体" w:cs="宋体"/>
          <w:bCs/>
          <w:kern w:val="44"/>
          <w:sz w:val="24"/>
        </w:rPr>
        <w:t>须知</w:t>
      </w:r>
      <w:r>
        <w:rPr>
          <w:rFonts w:hint="eastAsia" w:ascii="宋体" w:hAnsi="宋体" w:cs="宋体"/>
          <w:sz w:val="24"/>
        </w:rPr>
        <w:t>规定的开标日期起遵守本投标文件中的承诺且在投标有效期满之前均具有约束力。</w:t>
      </w:r>
    </w:p>
    <w:p>
      <w:pPr>
        <w:spacing w:line="360" w:lineRule="auto"/>
        <w:ind w:firstLine="480" w:firstLineChars="200"/>
        <w:rPr>
          <w:rFonts w:hint="eastAsia" w:ascii="宋体" w:hAnsi="宋体" w:cs="宋体"/>
          <w:sz w:val="24"/>
        </w:rPr>
      </w:pPr>
      <w:r>
        <w:rPr>
          <w:rFonts w:hint="eastAsia" w:ascii="宋体" w:hAnsi="宋体" w:cs="宋体"/>
          <w:sz w:val="24"/>
        </w:rPr>
        <w:t>2、我方承诺已经具备《中华人民共和国政府采购法》中规定的参加政府采购活动的</w:t>
      </w:r>
      <w:r>
        <w:rPr>
          <w:rFonts w:hint="eastAsia" w:ascii="宋体" w:hAnsi="宋体" w:cs="宋体"/>
          <w:sz w:val="24"/>
          <w:lang w:eastAsia="zh-CN"/>
        </w:rPr>
        <w:t>投标人</w:t>
      </w:r>
      <w:r>
        <w:rPr>
          <w:rFonts w:hint="eastAsia" w:ascii="宋体" w:hAnsi="宋体" w:cs="宋体"/>
          <w:sz w:val="24"/>
        </w:rPr>
        <w:t>应当具备的条件：</w:t>
      </w:r>
    </w:p>
    <w:p>
      <w:pPr>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hint="eastAsia" w:ascii="宋体" w:hAnsi="宋体" w:cs="宋体"/>
          <w:sz w:val="24"/>
        </w:rPr>
      </w:pPr>
      <w:r>
        <w:rPr>
          <w:rFonts w:hint="eastAsia" w:ascii="宋体" w:hAnsi="宋体" w:cs="宋体"/>
          <w:sz w:val="24"/>
        </w:rPr>
        <w:t>（2）遵守国家法律、行政法规，具有良好的信誉和商业道德；</w:t>
      </w:r>
    </w:p>
    <w:p>
      <w:pPr>
        <w:spacing w:line="360" w:lineRule="auto"/>
        <w:ind w:firstLine="480" w:firstLineChars="200"/>
        <w:rPr>
          <w:rFonts w:hint="eastAsia" w:ascii="宋体" w:hAnsi="宋体" w:cs="宋体"/>
          <w:sz w:val="24"/>
        </w:rPr>
      </w:pPr>
      <w:r>
        <w:rPr>
          <w:rFonts w:hint="eastAsia" w:ascii="宋体" w:hAnsi="宋体" w:cs="宋体"/>
          <w:sz w:val="24"/>
        </w:rPr>
        <w:t>（3）具有履行合同的能力和良好的履行合同记录；</w:t>
      </w:r>
    </w:p>
    <w:p>
      <w:pPr>
        <w:spacing w:line="360" w:lineRule="auto"/>
        <w:ind w:firstLine="480" w:firstLineChars="200"/>
        <w:rPr>
          <w:rFonts w:hint="eastAsia" w:ascii="宋体" w:hAnsi="宋体" w:cs="宋体"/>
          <w:sz w:val="24"/>
        </w:rPr>
      </w:pPr>
      <w:r>
        <w:rPr>
          <w:rFonts w:hint="eastAsia" w:ascii="宋体" w:hAnsi="宋体" w:cs="宋体"/>
          <w:sz w:val="24"/>
        </w:rPr>
        <w:t>（4）良好的资金、财务状况；</w:t>
      </w:r>
    </w:p>
    <w:p>
      <w:pPr>
        <w:spacing w:line="360" w:lineRule="auto"/>
        <w:ind w:left="481" w:leftChars="229"/>
        <w:rPr>
          <w:rFonts w:hint="eastAsia" w:ascii="宋体" w:hAnsi="宋体" w:cs="宋体"/>
          <w:sz w:val="24"/>
        </w:rPr>
      </w:pPr>
      <w:r>
        <w:rPr>
          <w:rFonts w:hint="eastAsia" w:ascii="宋体" w:hAnsi="宋体" w:cs="宋体"/>
          <w:sz w:val="24"/>
        </w:rPr>
        <w:t>（5）所提供的服务遵守国家法律法规政策规定；</w:t>
      </w:r>
    </w:p>
    <w:p>
      <w:pPr>
        <w:spacing w:line="360" w:lineRule="auto"/>
        <w:ind w:firstLine="480" w:firstLineChars="200"/>
        <w:rPr>
          <w:rFonts w:hint="eastAsia" w:ascii="宋体" w:hAnsi="宋体" w:cs="宋体"/>
          <w:sz w:val="24"/>
        </w:rPr>
      </w:pPr>
      <w:r>
        <w:rPr>
          <w:rFonts w:hint="eastAsia" w:ascii="宋体" w:hAnsi="宋体" w:cs="宋体"/>
          <w:sz w:val="24"/>
        </w:rPr>
        <w:t>（6）没有违反政府采购法规、政策的记录；</w:t>
      </w:r>
    </w:p>
    <w:p>
      <w:pPr>
        <w:spacing w:line="360" w:lineRule="auto"/>
        <w:ind w:firstLine="480" w:firstLineChars="200"/>
        <w:rPr>
          <w:rFonts w:hint="eastAsia" w:ascii="宋体" w:hAnsi="宋体" w:cs="宋体"/>
          <w:sz w:val="24"/>
        </w:rPr>
      </w:pPr>
      <w:r>
        <w:rPr>
          <w:rFonts w:hint="eastAsia" w:ascii="宋体" w:hAnsi="宋体" w:cs="宋体"/>
          <w:sz w:val="24"/>
        </w:rPr>
        <w:t>（7）没有发生重大经济纠纷和走私犯罪记录；</w:t>
      </w:r>
    </w:p>
    <w:p>
      <w:pPr>
        <w:spacing w:line="360" w:lineRule="auto"/>
        <w:ind w:firstLine="480" w:firstLineChars="200"/>
        <w:rPr>
          <w:rFonts w:hint="eastAsia" w:ascii="宋体" w:hAnsi="宋体" w:cs="宋体"/>
          <w:sz w:val="24"/>
        </w:rPr>
      </w:pPr>
      <w:r>
        <w:rPr>
          <w:rFonts w:hint="eastAsia" w:ascii="宋体" w:hAnsi="宋体" w:cs="宋体"/>
          <w:sz w:val="24"/>
        </w:rPr>
        <w:t>3、提供</w:t>
      </w:r>
      <w:r>
        <w:rPr>
          <w:rFonts w:hint="eastAsia" w:ascii="宋体" w:hAnsi="宋体" w:cs="宋体"/>
          <w:bCs/>
          <w:kern w:val="44"/>
          <w:sz w:val="24"/>
          <w:lang w:eastAsia="zh-CN"/>
        </w:rPr>
        <w:t>投标人</w:t>
      </w:r>
      <w:r>
        <w:rPr>
          <w:rFonts w:hint="eastAsia" w:ascii="宋体" w:hAnsi="宋体" w:cs="宋体"/>
          <w:bCs/>
          <w:kern w:val="44"/>
          <w:sz w:val="24"/>
        </w:rPr>
        <w:t>须知</w:t>
      </w:r>
      <w:r>
        <w:rPr>
          <w:rFonts w:hint="eastAsia" w:ascii="宋体" w:hAnsi="宋体" w:cs="宋体"/>
          <w:sz w:val="24"/>
        </w:rPr>
        <w:t>规定的全部投标文件，具体内容为：</w:t>
      </w:r>
    </w:p>
    <w:p>
      <w:pPr>
        <w:numPr>
          <w:ilvl w:val="0"/>
          <w:numId w:val="23"/>
        </w:numPr>
        <w:adjustRightInd/>
        <w:spacing w:line="360" w:lineRule="auto"/>
        <w:rPr>
          <w:rFonts w:hint="eastAsia" w:ascii="宋体" w:hAnsi="宋体" w:cs="宋体"/>
          <w:sz w:val="24"/>
        </w:rPr>
      </w:pPr>
      <w:r>
        <w:rPr>
          <w:rFonts w:hint="eastAsia" w:ascii="宋体" w:hAnsi="宋体" w:cs="宋体"/>
          <w:sz w:val="24"/>
        </w:rPr>
        <w:t>投标（开标）一览表及投标报价明细清单；</w:t>
      </w:r>
    </w:p>
    <w:p>
      <w:pPr>
        <w:numPr>
          <w:ilvl w:val="0"/>
          <w:numId w:val="23"/>
        </w:numPr>
        <w:adjustRightInd/>
        <w:spacing w:line="360" w:lineRule="auto"/>
        <w:rPr>
          <w:rFonts w:hint="eastAsia" w:ascii="宋体" w:hAnsi="宋体" w:cs="宋体"/>
          <w:sz w:val="24"/>
        </w:rPr>
      </w:pPr>
      <w:r>
        <w:rPr>
          <w:rFonts w:hint="eastAsia" w:ascii="宋体" w:hAnsi="宋体" w:cs="宋体"/>
          <w:sz w:val="24"/>
        </w:rPr>
        <w:t>资格文件、商务资信技术</w:t>
      </w:r>
      <w:r>
        <w:rPr>
          <w:rFonts w:hint="eastAsia" w:ascii="宋体" w:hAnsi="宋体" w:cs="宋体"/>
          <w:kern w:val="0"/>
          <w:sz w:val="24"/>
          <w:lang w:val="zh-CN"/>
        </w:rPr>
        <w:t>文件</w:t>
      </w:r>
      <w:r>
        <w:rPr>
          <w:rFonts w:hint="eastAsia" w:ascii="宋体" w:hAnsi="宋体" w:cs="宋体"/>
          <w:sz w:val="24"/>
        </w:rPr>
        <w:t>；</w:t>
      </w:r>
    </w:p>
    <w:p>
      <w:pPr>
        <w:numPr>
          <w:ilvl w:val="0"/>
          <w:numId w:val="23"/>
        </w:numPr>
        <w:adjustRightInd/>
        <w:spacing w:line="360" w:lineRule="auto"/>
        <w:rPr>
          <w:rFonts w:hint="eastAsia" w:ascii="宋体" w:hAnsi="宋体" w:cs="宋体"/>
          <w:sz w:val="24"/>
        </w:rPr>
      </w:pPr>
      <w:r>
        <w:rPr>
          <w:rFonts w:hint="eastAsia" w:ascii="宋体" w:hAnsi="宋体" w:cs="宋体"/>
          <w:bCs/>
          <w:kern w:val="44"/>
          <w:sz w:val="24"/>
          <w:lang w:eastAsia="zh-CN"/>
        </w:rPr>
        <w:t>投标人</w:t>
      </w:r>
      <w:r>
        <w:rPr>
          <w:rFonts w:hint="eastAsia" w:ascii="宋体" w:hAnsi="宋体" w:cs="宋体"/>
          <w:bCs/>
          <w:kern w:val="44"/>
          <w:sz w:val="24"/>
        </w:rPr>
        <w:t>须知</w:t>
      </w:r>
      <w:r>
        <w:rPr>
          <w:rFonts w:hint="eastAsia" w:ascii="宋体" w:hAnsi="宋体" w:cs="宋体"/>
          <w:sz w:val="24"/>
        </w:rPr>
        <w:t>要求</w:t>
      </w:r>
      <w:r>
        <w:rPr>
          <w:rFonts w:hint="eastAsia" w:ascii="宋体" w:hAnsi="宋体" w:cs="宋体"/>
          <w:sz w:val="24"/>
          <w:lang w:eastAsia="zh-CN"/>
        </w:rPr>
        <w:t>投标人</w:t>
      </w:r>
      <w:r>
        <w:rPr>
          <w:rFonts w:hint="eastAsia" w:ascii="宋体" w:hAnsi="宋体" w:cs="宋体"/>
          <w:sz w:val="24"/>
        </w:rPr>
        <w:t>提交的全部文件；</w:t>
      </w:r>
    </w:p>
    <w:p>
      <w:pPr>
        <w:spacing w:line="360" w:lineRule="auto"/>
        <w:ind w:firstLine="480" w:firstLineChars="200"/>
        <w:rPr>
          <w:rFonts w:hint="eastAsia" w:ascii="宋体" w:hAnsi="宋体" w:cs="宋体"/>
          <w:sz w:val="24"/>
        </w:rPr>
      </w:pPr>
      <w:r>
        <w:rPr>
          <w:rFonts w:hint="eastAsia" w:ascii="宋体" w:hAnsi="宋体" w:cs="宋体"/>
          <w:sz w:val="24"/>
        </w:rPr>
        <w:t>4、按采购文件要求提供服务的投标报价详见开标一览表。</w:t>
      </w:r>
    </w:p>
    <w:p>
      <w:pPr>
        <w:spacing w:line="360" w:lineRule="auto"/>
        <w:ind w:firstLine="480" w:firstLineChars="200"/>
        <w:rPr>
          <w:rFonts w:hint="eastAsia" w:ascii="宋体" w:hAnsi="宋体" w:cs="宋体"/>
          <w:sz w:val="24"/>
        </w:rPr>
      </w:pPr>
      <w:r>
        <w:rPr>
          <w:rFonts w:hint="eastAsia" w:ascii="宋体" w:hAnsi="宋体" w:cs="宋体"/>
          <w:sz w:val="24"/>
        </w:rPr>
        <w:t>5、保证忠实地执行双方所签订的合同，并承担合同规定的责任和义务。</w:t>
      </w:r>
    </w:p>
    <w:p>
      <w:pPr>
        <w:spacing w:line="360" w:lineRule="auto"/>
        <w:ind w:firstLine="480" w:firstLineChars="200"/>
        <w:rPr>
          <w:rFonts w:hint="eastAsia" w:ascii="宋体" w:hAnsi="宋体" w:cs="宋体"/>
          <w:sz w:val="24"/>
        </w:rPr>
      </w:pPr>
      <w:r>
        <w:rPr>
          <w:rFonts w:hint="eastAsia" w:ascii="宋体" w:hAnsi="宋体" w:cs="宋体"/>
          <w:sz w:val="24"/>
        </w:rPr>
        <w:t>6、保证遵守采购文件中的其他有关规定。</w:t>
      </w:r>
    </w:p>
    <w:p>
      <w:pPr>
        <w:spacing w:line="360" w:lineRule="auto"/>
        <w:ind w:firstLine="480" w:firstLineChars="200"/>
        <w:rPr>
          <w:rFonts w:hint="eastAsia" w:ascii="宋体" w:hAnsi="宋体" w:cs="宋体"/>
          <w:sz w:val="24"/>
        </w:rPr>
      </w:pPr>
      <w:r>
        <w:rPr>
          <w:rFonts w:hint="eastAsia" w:ascii="宋体" w:hAnsi="宋体" w:cs="宋体"/>
          <w:sz w:val="24"/>
        </w:rPr>
        <w:t>7、在开标后规定的投标有效期内不会撤回投标文件。</w:t>
      </w:r>
    </w:p>
    <w:p>
      <w:pPr>
        <w:spacing w:line="360" w:lineRule="auto"/>
        <w:ind w:firstLine="480" w:firstLineChars="200"/>
        <w:rPr>
          <w:rFonts w:hint="eastAsia" w:ascii="宋体" w:hAnsi="宋体" w:cs="宋体"/>
          <w:sz w:val="24"/>
        </w:rPr>
      </w:pPr>
      <w:r>
        <w:rPr>
          <w:rFonts w:hint="eastAsia" w:ascii="宋体" w:hAnsi="宋体" w:cs="宋体"/>
          <w:sz w:val="24"/>
        </w:rPr>
        <w:t>8、我方完全理解贵方不一定要接受最低价的投标。</w:t>
      </w:r>
    </w:p>
    <w:p>
      <w:pPr>
        <w:spacing w:line="360" w:lineRule="auto"/>
        <w:ind w:firstLine="480" w:firstLineChars="200"/>
        <w:rPr>
          <w:rFonts w:hint="eastAsia" w:ascii="宋体" w:hAnsi="宋体" w:cs="宋体"/>
          <w:sz w:val="24"/>
        </w:rPr>
      </w:pPr>
      <w:r>
        <w:rPr>
          <w:rFonts w:hint="eastAsia" w:ascii="宋体" w:hAnsi="宋体" w:cs="宋体"/>
          <w:sz w:val="24"/>
        </w:rPr>
        <w:t>9、我方愿意向贵方提供任何与该项投标有关的数据、情况和技术资料。若贵方需要，我方愿意提供我方作出的一切承诺的证明材料。</w:t>
      </w:r>
    </w:p>
    <w:p>
      <w:pPr>
        <w:spacing w:line="360" w:lineRule="auto"/>
        <w:ind w:firstLine="480" w:firstLineChars="200"/>
        <w:rPr>
          <w:rFonts w:hint="eastAsia" w:ascii="宋体" w:hAnsi="宋体" w:cs="宋体"/>
          <w:sz w:val="24"/>
        </w:rPr>
      </w:pPr>
      <w:r>
        <w:rPr>
          <w:rFonts w:hint="eastAsia" w:ascii="宋体" w:hAnsi="宋体" w:cs="宋体"/>
          <w:sz w:val="24"/>
        </w:rPr>
        <w:t>10、我方已详细审核全部采购文件，包括采购文件修改书（如有的话）、参考资料及有关附件，确认无误。</w:t>
      </w:r>
    </w:p>
    <w:p>
      <w:pPr>
        <w:spacing w:line="360" w:lineRule="auto"/>
        <w:ind w:firstLine="480" w:firstLineChars="200"/>
        <w:rPr>
          <w:rFonts w:hint="eastAsia" w:ascii="宋体" w:hAnsi="宋体" w:cs="宋体"/>
          <w:sz w:val="24"/>
        </w:rPr>
      </w:pPr>
      <w:r>
        <w:rPr>
          <w:rFonts w:hint="eastAsia" w:ascii="宋体" w:hAnsi="宋体" w:cs="宋体"/>
          <w:sz w:val="24"/>
        </w:rPr>
        <w:t>11、我方将严格遵守《中华人民共和国政府采购法》第七十七条规定，</w:t>
      </w:r>
      <w:r>
        <w:rPr>
          <w:rFonts w:hint="eastAsia" w:ascii="宋体" w:hAnsi="宋体" w:cs="宋体"/>
          <w:sz w:val="24"/>
          <w:lang w:eastAsia="zh-CN"/>
        </w:rPr>
        <w:t>投标人</w:t>
      </w:r>
      <w:r>
        <w:rPr>
          <w:rFonts w:hint="eastAsia" w:ascii="宋体" w:hAnsi="宋体" w:cs="宋体"/>
          <w:sz w:val="24"/>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hint="eastAsia" w:ascii="宋体" w:hAnsi="宋体" w:cs="宋体"/>
          <w:sz w:val="24"/>
        </w:rPr>
      </w:pPr>
      <w:r>
        <w:rPr>
          <w:rFonts w:hint="eastAsia" w:ascii="宋体" w:hAnsi="宋体" w:cs="宋体"/>
          <w:sz w:val="24"/>
        </w:rPr>
        <w:t>a)提供虚假材料谋取中标、成交的；</w:t>
      </w:r>
    </w:p>
    <w:p>
      <w:pPr>
        <w:snapToGrid w:val="0"/>
        <w:spacing w:line="360" w:lineRule="auto"/>
        <w:ind w:firstLine="480" w:firstLineChars="200"/>
        <w:rPr>
          <w:rFonts w:hint="eastAsia" w:ascii="宋体" w:hAnsi="宋体" w:cs="宋体"/>
          <w:sz w:val="24"/>
        </w:rPr>
      </w:pPr>
      <w:r>
        <w:rPr>
          <w:rFonts w:hint="eastAsia" w:ascii="宋体" w:hAnsi="宋体" w:cs="宋体"/>
          <w:sz w:val="24"/>
        </w:rPr>
        <w:t>b)采取不正当手段诋毁、排挤其他</w:t>
      </w:r>
      <w:r>
        <w:rPr>
          <w:rFonts w:hint="eastAsia" w:ascii="宋体" w:hAnsi="宋体" w:cs="宋体"/>
          <w:sz w:val="24"/>
          <w:lang w:eastAsia="zh-CN"/>
        </w:rPr>
        <w:t>投标人</w:t>
      </w:r>
      <w:r>
        <w:rPr>
          <w:rFonts w:hint="eastAsia" w:ascii="宋体" w:hAnsi="宋体" w:cs="宋体"/>
          <w:sz w:val="24"/>
        </w:rPr>
        <w:t>的；</w:t>
      </w:r>
    </w:p>
    <w:p>
      <w:pPr>
        <w:snapToGrid w:val="0"/>
        <w:spacing w:line="360" w:lineRule="auto"/>
        <w:ind w:firstLine="480" w:firstLineChars="200"/>
        <w:rPr>
          <w:rFonts w:hint="eastAsia" w:ascii="宋体" w:hAnsi="宋体" w:cs="宋体"/>
          <w:sz w:val="24"/>
        </w:rPr>
      </w:pPr>
      <w:r>
        <w:rPr>
          <w:rFonts w:hint="eastAsia" w:ascii="宋体" w:hAnsi="宋体" w:cs="宋体"/>
          <w:sz w:val="24"/>
        </w:rPr>
        <w:t>c)与采购人、其它</w:t>
      </w:r>
      <w:r>
        <w:rPr>
          <w:rFonts w:hint="eastAsia" w:ascii="宋体" w:hAnsi="宋体" w:cs="宋体"/>
          <w:sz w:val="24"/>
          <w:lang w:eastAsia="zh-CN"/>
        </w:rPr>
        <w:t>投标人</w:t>
      </w:r>
      <w:r>
        <w:rPr>
          <w:rFonts w:hint="eastAsia" w:ascii="宋体" w:hAnsi="宋体" w:cs="宋体"/>
          <w:sz w:val="24"/>
        </w:rPr>
        <w:t>或者采购代理机构恶意串通的；</w:t>
      </w:r>
    </w:p>
    <w:p>
      <w:pPr>
        <w:snapToGrid w:val="0"/>
        <w:spacing w:line="360" w:lineRule="auto"/>
        <w:ind w:firstLine="480" w:firstLineChars="200"/>
        <w:rPr>
          <w:rFonts w:hint="eastAsia" w:ascii="宋体" w:hAnsi="宋体" w:cs="宋体"/>
          <w:sz w:val="24"/>
        </w:rPr>
      </w:pPr>
      <w:r>
        <w:rPr>
          <w:rFonts w:hint="eastAsia" w:ascii="宋体" w:hAnsi="宋体" w:cs="宋体"/>
          <w:sz w:val="24"/>
        </w:rPr>
        <w:t>d)向采购人、采购代理机构行贿或者提供其他不正当利益的；</w:t>
      </w:r>
    </w:p>
    <w:p>
      <w:pPr>
        <w:snapToGrid w:val="0"/>
        <w:spacing w:line="360" w:lineRule="auto"/>
        <w:ind w:firstLine="480" w:firstLineChars="200"/>
        <w:rPr>
          <w:rFonts w:hint="eastAsia" w:ascii="宋体" w:hAnsi="宋体" w:cs="宋体"/>
          <w:sz w:val="24"/>
        </w:rPr>
      </w:pPr>
      <w:r>
        <w:rPr>
          <w:rFonts w:hint="eastAsia" w:ascii="宋体" w:hAnsi="宋体" w:cs="宋体"/>
          <w:sz w:val="24"/>
        </w:rPr>
        <w:t>e)在招标采购过程中与采购人进行协商谈判的；</w:t>
      </w:r>
    </w:p>
    <w:p>
      <w:pPr>
        <w:snapToGrid w:val="0"/>
        <w:spacing w:line="360" w:lineRule="auto"/>
        <w:ind w:firstLine="480" w:firstLineChars="200"/>
        <w:rPr>
          <w:rFonts w:hint="eastAsia" w:ascii="宋体" w:hAnsi="宋体" w:cs="宋体"/>
          <w:sz w:val="24"/>
        </w:rPr>
      </w:pPr>
      <w:r>
        <w:rPr>
          <w:rFonts w:hint="eastAsia" w:ascii="宋体" w:hAnsi="宋体" w:cs="宋体"/>
          <w:sz w:val="24"/>
        </w:rPr>
        <w:t>f)拒绝有关部门监督检查或提供虚假情况的。</w:t>
      </w:r>
    </w:p>
    <w:p>
      <w:pPr>
        <w:spacing w:line="360" w:lineRule="auto"/>
        <w:ind w:firstLine="480" w:firstLineChars="200"/>
        <w:rPr>
          <w:rFonts w:hint="eastAsia" w:ascii="宋体" w:hAnsi="宋体" w:cs="宋体"/>
          <w:sz w:val="24"/>
        </w:rPr>
      </w:pPr>
      <w:r>
        <w:rPr>
          <w:rFonts w:hint="eastAsia" w:ascii="宋体" w:hAnsi="宋体" w:cs="宋体"/>
          <w:sz w:val="24"/>
          <w:lang w:eastAsia="zh-CN"/>
        </w:rPr>
        <w:t>投标人</w:t>
      </w:r>
      <w:r>
        <w:rPr>
          <w:rFonts w:hint="eastAsia" w:ascii="宋体" w:hAnsi="宋体" w:cs="宋体"/>
          <w:sz w:val="24"/>
        </w:rPr>
        <w:t>有前款第a)至f)项情形之一的，中标、成交无效。</w:t>
      </w:r>
    </w:p>
    <w:p>
      <w:pPr>
        <w:autoSpaceDE w:val="0"/>
        <w:autoSpaceDN w:val="0"/>
        <w:spacing w:line="360" w:lineRule="auto"/>
        <w:ind w:firstLine="4200"/>
        <w:rPr>
          <w:rFonts w:hint="eastAsia" w:ascii="宋体" w:hAnsi="宋体" w:cs="宋体"/>
          <w:kern w:val="0"/>
          <w:sz w:val="24"/>
          <w:lang w:val="zh-CN"/>
        </w:rPr>
      </w:pPr>
    </w:p>
    <w:p>
      <w:pPr>
        <w:snapToGrid w:val="0"/>
        <w:spacing w:line="360" w:lineRule="auto"/>
        <w:ind w:firstLine="3120" w:firstLineChars="1300"/>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u w:val="single"/>
          <w:lang w:val="zh-CN"/>
        </w:rPr>
      </w:pPr>
      <w:r>
        <w:rPr>
          <w:rFonts w:hint="eastAsia" w:ascii="宋体" w:hAnsi="宋体" w:cs="宋体"/>
          <w:kern w:val="0"/>
          <w:sz w:val="24"/>
        </w:rPr>
        <w:t>日期：  年  月   日</w:t>
      </w:r>
    </w:p>
    <w:p>
      <w:p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联系人：</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联系电话: </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rPr>
      </w:pPr>
      <w:r>
        <w:rPr>
          <w:rFonts w:hint="eastAsia" w:ascii="宋体" w:hAnsi="宋体" w:cs="宋体"/>
          <w:kern w:val="0"/>
          <w:sz w:val="24"/>
          <w:lang w:val="zh-CN"/>
        </w:rPr>
        <w:t>联系地址：</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lang w:val="zh-CN"/>
        </w:rPr>
      </w:pPr>
      <w:r>
        <w:rPr>
          <w:rFonts w:hint="eastAsia" w:ascii="宋体" w:hAnsi="宋体" w:cs="宋体"/>
          <w:kern w:val="0"/>
          <w:sz w:val="24"/>
          <w:lang w:val="zh-CN"/>
        </w:rPr>
        <w:t>邮政编码：</w:t>
      </w:r>
      <w:r>
        <w:rPr>
          <w:rFonts w:hint="eastAsia" w:ascii="宋体" w:hAnsi="宋体" w:cs="宋体"/>
          <w:kern w:val="0"/>
          <w:sz w:val="24"/>
          <w:u w:val="single"/>
          <w:lang w:val="zh-CN"/>
        </w:rPr>
        <w:t xml:space="preserve">                     </w:t>
      </w:r>
      <w:r>
        <w:rPr>
          <w:rFonts w:hint="eastAsia" w:ascii="宋体" w:hAnsi="宋体" w:cs="宋体"/>
          <w:kern w:val="0"/>
          <w:sz w:val="24"/>
          <w:lang w:val="zh-CN"/>
        </w:rPr>
        <w:t>传真号码：</w:t>
      </w:r>
      <w:r>
        <w:rPr>
          <w:rFonts w:hint="eastAsia" w:ascii="宋体" w:hAnsi="宋体" w:cs="宋体"/>
          <w:kern w:val="0"/>
          <w:sz w:val="24"/>
          <w:u w:val="single"/>
          <w:lang w:val="zh-CN"/>
        </w:rPr>
        <w:t xml:space="preserve">                         </w:t>
      </w:r>
    </w:p>
    <w:p>
      <w:pPr>
        <w:autoSpaceDE w:val="0"/>
        <w:autoSpaceDN w:val="0"/>
        <w:spacing w:line="360" w:lineRule="auto"/>
        <w:rPr>
          <w:rFonts w:hint="eastAsia" w:ascii="宋体" w:hAnsi="宋体" w:cs="宋体"/>
          <w:kern w:val="0"/>
          <w:sz w:val="24"/>
          <w:u w:val="single"/>
        </w:rPr>
      </w:pPr>
      <w:r>
        <w:rPr>
          <w:rFonts w:hint="eastAsia" w:ascii="宋体" w:hAnsi="宋体" w:cs="宋体"/>
          <w:kern w:val="0"/>
          <w:sz w:val="24"/>
          <w:lang w:val="zh-CN"/>
        </w:rPr>
        <w:t>投标人开户银行：</w:t>
      </w:r>
      <w:r>
        <w:rPr>
          <w:rFonts w:hint="eastAsia" w:ascii="宋体" w:hAnsi="宋体" w:cs="宋体"/>
          <w:kern w:val="0"/>
          <w:sz w:val="24"/>
          <w:u w:val="single"/>
          <w:lang w:val="zh-CN"/>
        </w:rPr>
        <w:t xml:space="preserve">                </w:t>
      </w:r>
      <w:r>
        <w:rPr>
          <w:rFonts w:hint="eastAsia" w:ascii="宋体" w:hAnsi="宋体" w:cs="宋体"/>
          <w:kern w:val="0"/>
          <w:sz w:val="24"/>
          <w:lang w:val="zh-CN"/>
        </w:rPr>
        <w:t>帐号：</w:t>
      </w:r>
      <w:r>
        <w:rPr>
          <w:rFonts w:hint="eastAsia" w:ascii="宋体" w:hAnsi="宋体" w:cs="宋体"/>
          <w:kern w:val="0"/>
          <w:sz w:val="24"/>
          <w:u w:val="single"/>
          <w:lang w:val="zh-CN"/>
        </w:rPr>
        <w:t xml:space="preserve">                              </w:t>
      </w:r>
    </w:p>
    <w:p>
      <w:pPr>
        <w:pStyle w:val="321"/>
        <w:keepNext w:val="0"/>
        <w:pageBreakBefore w:val="0"/>
        <w:tabs>
          <w:tab w:val="clear" w:pos="720"/>
        </w:tabs>
        <w:jc w:val="both"/>
        <w:outlineLvl w:val="9"/>
        <w:rPr>
          <w:rFonts w:hint="eastAsia" w:ascii="宋体" w:hAnsi="宋体" w:eastAsia="宋体" w:cs="宋体"/>
          <w:sz w:val="24"/>
          <w:szCs w:val="24"/>
        </w:rPr>
      </w:pPr>
    </w:p>
    <w:p>
      <w:pPr>
        <w:spacing w:line="360" w:lineRule="auto"/>
        <w:rPr>
          <w:rFonts w:hint="eastAsia" w:ascii="宋体" w:hAnsi="宋体" w:cs="宋体"/>
          <w:b/>
          <w:sz w:val="24"/>
        </w:rPr>
      </w:pPr>
    </w:p>
    <w:p>
      <w:pPr>
        <w:pStyle w:val="4"/>
        <w:numPr>
          <w:ilvl w:val="0"/>
          <w:numId w:val="0"/>
        </w:numPr>
        <w:rPr>
          <w:rFonts w:hint="eastAsia"/>
        </w:rPr>
      </w:pPr>
    </w:p>
    <w:p>
      <w:pPr>
        <w:rPr>
          <w:rFonts w:hint="eastAsia"/>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pStyle w:val="2"/>
        <w:rPr>
          <w:rFonts w:hint="eastAsia"/>
        </w:rPr>
      </w:pPr>
    </w:p>
    <w:p>
      <w:pPr>
        <w:jc w:val="center"/>
        <w:rPr>
          <w:rFonts w:hint="eastAsia" w:ascii="宋体" w:hAnsi="宋体" w:cs="宋体"/>
          <w:b/>
          <w:sz w:val="32"/>
          <w:szCs w:val="32"/>
        </w:rPr>
      </w:pPr>
    </w:p>
    <w:p>
      <w:pPr>
        <w:rPr>
          <w:rFonts w:hint="eastAsia" w:ascii="宋体" w:hAnsi="宋体" w:cs="宋体"/>
          <w:b/>
          <w:sz w:val="32"/>
          <w:szCs w:val="32"/>
        </w:rPr>
      </w:pPr>
    </w:p>
    <w:p>
      <w:pPr>
        <w:jc w:val="center"/>
        <w:rPr>
          <w:rFonts w:hint="eastAsia" w:ascii="宋体" w:hAnsi="宋体" w:cs="宋体"/>
          <w:b/>
          <w:sz w:val="32"/>
          <w:szCs w:val="32"/>
        </w:rPr>
      </w:pPr>
      <w:r>
        <w:rPr>
          <w:rFonts w:hint="eastAsia" w:ascii="宋体" w:hAnsi="宋体" w:cs="宋体"/>
          <w:b/>
          <w:sz w:val="32"/>
          <w:szCs w:val="32"/>
        </w:rPr>
        <w:t>投 标(开 标)一 览 表</w:t>
      </w:r>
    </w:p>
    <w:p>
      <w:pPr>
        <w:pStyle w:val="4"/>
        <w:numPr>
          <w:ilvl w:val="0"/>
          <w:numId w:val="0"/>
        </w:numPr>
        <w:rPr>
          <w:rFonts w:hint="eastAsia"/>
        </w:rPr>
      </w:pPr>
    </w:p>
    <w:p>
      <w:pPr>
        <w:snapToGrid w:val="0"/>
        <w:spacing w:line="360" w:lineRule="auto"/>
        <w:rPr>
          <w:rFonts w:hint="eastAsia" w:ascii="宋体" w:hAnsi="宋体" w:cs="宋体"/>
          <w:kern w:val="0"/>
          <w:sz w:val="24"/>
        </w:rPr>
      </w:pPr>
      <w:r>
        <w:rPr>
          <w:rFonts w:hint="eastAsia" w:ascii="宋体" w:hAnsi="宋体" w:cs="宋体"/>
          <w:sz w:val="24"/>
          <w:lang w:eastAsia="zh-CN"/>
        </w:rPr>
        <w:t>长兴县公安局</w:t>
      </w:r>
      <w:r>
        <w:rPr>
          <w:rFonts w:hint="eastAsia" w:ascii="宋体" w:hAnsi="宋体" w:cs="宋体"/>
          <w:sz w:val="24"/>
        </w:rPr>
        <w:t>、浙江恒盛工程咨询有限公司</w:t>
      </w:r>
      <w:r>
        <w:rPr>
          <w:rFonts w:hint="eastAsia" w:ascii="宋体" w:hAnsi="宋体" w:cs="宋体"/>
          <w:kern w:val="0"/>
          <w:sz w:val="24"/>
          <w:lang w:val="zh-CN"/>
        </w:rPr>
        <w:t>：</w:t>
      </w:r>
    </w:p>
    <w:p>
      <w:pPr>
        <w:spacing w:line="360" w:lineRule="auto"/>
        <w:ind w:firstLine="480"/>
        <w:rPr>
          <w:rFonts w:hint="eastAsia" w:ascii="宋体" w:hAnsi="宋体" w:cs="宋体"/>
          <w:kern w:val="0"/>
          <w:sz w:val="24"/>
          <w:lang w:val="zh-CN"/>
        </w:rPr>
      </w:pPr>
      <w:r>
        <w:rPr>
          <w:rFonts w:hint="eastAsia" w:ascii="宋体" w:hAnsi="宋体" w:cs="宋体"/>
          <w:kern w:val="0"/>
          <w:sz w:val="24"/>
          <w:lang w:val="zh-CN"/>
        </w:rPr>
        <w:t>按你方采购文件要求，我们，本标书签字方，谨此向你方发出要约如下：如你方接受本投标，我方承诺按照如下投标(开标)一览表的价格完成</w:t>
      </w:r>
      <w:r>
        <w:rPr>
          <w:rFonts w:hint="eastAsia" w:ascii="宋体" w:hAnsi="宋体" w:cs="宋体"/>
          <w:kern w:val="0"/>
          <w:sz w:val="24"/>
          <w:u w:val="single"/>
          <w:lang w:val="zh-CN"/>
        </w:rPr>
        <w:t>（项目编号</w:t>
      </w:r>
      <w:r>
        <w:rPr>
          <w:rFonts w:hint="eastAsia" w:ascii="宋体" w:hAnsi="宋体" w:cs="宋体"/>
          <w:kern w:val="0"/>
          <w:sz w:val="24"/>
          <w:u w:val="single"/>
        </w:rPr>
        <w:t xml:space="preserve">：        </w:t>
      </w:r>
      <w:r>
        <w:rPr>
          <w:rFonts w:hint="eastAsia" w:ascii="宋体" w:hAnsi="宋体" w:cs="宋体"/>
          <w:kern w:val="0"/>
          <w:sz w:val="24"/>
          <w:u w:val="single"/>
          <w:lang w:val="zh-CN"/>
        </w:rPr>
        <w:t>）</w:t>
      </w:r>
      <w:r>
        <w:rPr>
          <w:rFonts w:hint="eastAsia" w:ascii="宋体" w:hAnsi="宋体" w:cs="宋体"/>
          <w:kern w:val="0"/>
          <w:sz w:val="24"/>
          <w:lang w:val="zh-CN"/>
        </w:rPr>
        <w:t xml:space="preserve">的（项目名称： </w:t>
      </w:r>
      <w:r>
        <w:rPr>
          <w:rFonts w:hint="eastAsia" w:ascii="宋体" w:hAnsi="宋体" w:cs="宋体"/>
          <w:kern w:val="0"/>
          <w:sz w:val="24"/>
          <w:u w:val="single"/>
          <w:lang w:val="zh-CN"/>
        </w:rPr>
        <w:t xml:space="preserve">           </w:t>
      </w:r>
      <w:r>
        <w:rPr>
          <w:rFonts w:hint="eastAsia" w:ascii="宋体" w:hAnsi="宋体" w:cs="宋体"/>
          <w:sz w:val="24"/>
        </w:rPr>
        <w:t>）采购项目的</w:t>
      </w:r>
      <w:r>
        <w:rPr>
          <w:rFonts w:hint="eastAsia" w:ascii="宋体" w:hAnsi="宋体" w:cs="宋体"/>
          <w:kern w:val="0"/>
          <w:sz w:val="24"/>
          <w:lang w:val="zh-CN"/>
        </w:rPr>
        <w:t>实施。</w:t>
      </w:r>
    </w:p>
    <w:tbl>
      <w:tblPr>
        <w:tblStyle w:val="61"/>
        <w:tblW w:w="89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383"/>
        <w:gridCol w:w="1945"/>
        <w:gridCol w:w="2177"/>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90" w:type="dxa"/>
            <w:noWrap w:val="0"/>
            <w:vAlign w:val="center"/>
          </w:tcPr>
          <w:p>
            <w:pPr>
              <w:tabs>
                <w:tab w:val="left" w:pos="2670"/>
              </w:tabs>
              <w:jc w:val="center"/>
              <w:rPr>
                <w:rFonts w:ascii="宋体" w:hAnsi="宋体" w:cs="宋体"/>
                <w:b/>
                <w:bCs/>
                <w:sz w:val="24"/>
              </w:rPr>
            </w:pPr>
            <w:r>
              <w:rPr>
                <w:rFonts w:hint="eastAsia" w:ascii="宋体" w:hAnsi="宋体" w:cs="宋体"/>
                <w:b/>
                <w:bCs/>
                <w:sz w:val="24"/>
              </w:rPr>
              <w:t xml:space="preserve">序号 </w:t>
            </w:r>
          </w:p>
        </w:tc>
        <w:tc>
          <w:tcPr>
            <w:tcW w:w="2383" w:type="dxa"/>
            <w:noWrap w:val="0"/>
            <w:vAlign w:val="center"/>
          </w:tcPr>
          <w:p>
            <w:pPr>
              <w:tabs>
                <w:tab w:val="left" w:pos="2670"/>
              </w:tabs>
              <w:jc w:val="center"/>
              <w:rPr>
                <w:rFonts w:ascii="宋体" w:hAnsi="宋体" w:cs="宋体"/>
                <w:b/>
                <w:bCs/>
                <w:sz w:val="24"/>
              </w:rPr>
            </w:pPr>
            <w:r>
              <w:rPr>
                <w:rFonts w:hint="eastAsia" w:ascii="宋体" w:hAnsi="宋体" w:cs="宋体"/>
                <w:b/>
                <w:bCs/>
                <w:sz w:val="24"/>
              </w:rPr>
              <w:t>标项名称</w:t>
            </w:r>
          </w:p>
        </w:tc>
        <w:tc>
          <w:tcPr>
            <w:tcW w:w="1945" w:type="dxa"/>
            <w:noWrap w:val="0"/>
            <w:vAlign w:val="center"/>
          </w:tcPr>
          <w:p>
            <w:pPr>
              <w:tabs>
                <w:tab w:val="left" w:pos="2670"/>
              </w:tabs>
              <w:jc w:val="center"/>
              <w:rPr>
                <w:rFonts w:hint="eastAsia"/>
                <w:b/>
                <w:sz w:val="24"/>
                <w:lang w:val="zh-CN"/>
              </w:rPr>
            </w:pPr>
            <w:r>
              <w:rPr>
                <w:rFonts w:hint="eastAsia"/>
                <w:b/>
                <w:sz w:val="24"/>
              </w:rPr>
              <w:t>采购内容</w:t>
            </w:r>
          </w:p>
        </w:tc>
        <w:tc>
          <w:tcPr>
            <w:tcW w:w="2177" w:type="dxa"/>
            <w:noWrap w:val="0"/>
            <w:vAlign w:val="center"/>
          </w:tcPr>
          <w:p>
            <w:pPr>
              <w:tabs>
                <w:tab w:val="left" w:pos="2670"/>
              </w:tabs>
              <w:jc w:val="center"/>
              <w:rPr>
                <w:rFonts w:hint="eastAsia"/>
                <w:b/>
                <w:sz w:val="24"/>
              </w:rPr>
            </w:pPr>
            <w:r>
              <w:rPr>
                <w:rFonts w:hint="eastAsia"/>
                <w:b/>
                <w:sz w:val="24"/>
              </w:rPr>
              <w:t>项目负责人</w:t>
            </w:r>
          </w:p>
        </w:tc>
        <w:tc>
          <w:tcPr>
            <w:tcW w:w="1545" w:type="dxa"/>
            <w:noWrap w:val="0"/>
            <w:vAlign w:val="center"/>
          </w:tcPr>
          <w:p>
            <w:pPr>
              <w:tabs>
                <w:tab w:val="left" w:pos="2670"/>
              </w:tabs>
              <w:jc w:val="center"/>
              <w:rPr>
                <w:rFonts w:ascii="宋体" w:hAnsi="宋体" w:cs="宋体"/>
                <w:b/>
                <w:bCs/>
                <w:sz w:val="24"/>
                <w:lang w:val="zh-CN"/>
              </w:rPr>
            </w:pPr>
            <w:r>
              <w:rPr>
                <w:rFonts w:hint="eastAsia" w:ascii="宋体" w:hAnsi="宋体" w:cs="宋体"/>
                <w:b/>
                <w:bCs/>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890" w:type="dxa"/>
            <w:noWrap w:val="0"/>
            <w:vAlign w:val="center"/>
          </w:tcPr>
          <w:p>
            <w:pPr>
              <w:tabs>
                <w:tab w:val="left" w:pos="2670"/>
              </w:tabs>
              <w:spacing w:line="360" w:lineRule="auto"/>
              <w:jc w:val="center"/>
              <w:rPr>
                <w:rFonts w:hint="eastAsia" w:ascii="宋体" w:hAnsi="宋体" w:cs="宋体"/>
                <w:sz w:val="24"/>
              </w:rPr>
            </w:pPr>
            <w:r>
              <w:rPr>
                <w:rFonts w:hint="eastAsia" w:ascii="宋体" w:hAnsi="宋体" w:cs="宋体"/>
                <w:sz w:val="24"/>
              </w:rPr>
              <w:t xml:space="preserve"> </w:t>
            </w:r>
          </w:p>
        </w:tc>
        <w:tc>
          <w:tcPr>
            <w:tcW w:w="2383" w:type="dxa"/>
            <w:noWrap w:val="0"/>
            <w:vAlign w:val="center"/>
          </w:tcPr>
          <w:p>
            <w:pPr>
              <w:jc w:val="center"/>
              <w:rPr>
                <w:rFonts w:ascii="宋体" w:hAnsi="宋体" w:cs="宋体"/>
                <w:kern w:val="0"/>
                <w:sz w:val="24"/>
              </w:rPr>
            </w:pPr>
          </w:p>
        </w:tc>
        <w:tc>
          <w:tcPr>
            <w:tcW w:w="1945" w:type="dxa"/>
            <w:noWrap w:val="0"/>
            <w:vAlign w:val="center"/>
          </w:tcPr>
          <w:p>
            <w:pPr>
              <w:jc w:val="center"/>
              <w:rPr>
                <w:rFonts w:hint="eastAsia"/>
                <w:sz w:val="24"/>
              </w:rPr>
            </w:pPr>
          </w:p>
        </w:tc>
        <w:tc>
          <w:tcPr>
            <w:tcW w:w="2177" w:type="dxa"/>
            <w:noWrap w:val="0"/>
            <w:vAlign w:val="center"/>
          </w:tcPr>
          <w:p>
            <w:pPr>
              <w:tabs>
                <w:tab w:val="left" w:pos="2670"/>
              </w:tabs>
              <w:jc w:val="right"/>
              <w:rPr>
                <w:rFonts w:ascii="宋体" w:hAnsi="宋体" w:cs="宋体"/>
                <w:sz w:val="24"/>
              </w:rPr>
            </w:pPr>
          </w:p>
        </w:tc>
        <w:tc>
          <w:tcPr>
            <w:tcW w:w="1545" w:type="dxa"/>
            <w:noWrap w:val="0"/>
            <w:vAlign w:val="center"/>
          </w:tcPr>
          <w:p>
            <w:pPr>
              <w:tabs>
                <w:tab w:val="left" w:pos="2670"/>
              </w:tabs>
              <w:rPr>
                <w:rFonts w:ascii="宋体" w:hAns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890" w:type="dxa"/>
            <w:vMerge w:val="restart"/>
            <w:noWrap w:val="0"/>
            <w:vAlign w:val="center"/>
          </w:tcPr>
          <w:p>
            <w:pPr>
              <w:tabs>
                <w:tab w:val="left" w:pos="2670"/>
              </w:tabs>
              <w:jc w:val="center"/>
              <w:rPr>
                <w:rFonts w:ascii="宋体" w:hAnsi="宋体" w:cs="宋体"/>
                <w:b/>
                <w:bCs/>
                <w:szCs w:val="21"/>
                <w:lang w:val="zh-CN"/>
              </w:rPr>
            </w:pPr>
            <w:r>
              <w:rPr>
                <w:rFonts w:hint="eastAsia" w:ascii="宋体" w:hAnsi="宋体" w:cs="宋体"/>
                <w:b/>
                <w:bCs/>
                <w:szCs w:val="21"/>
                <w:lang w:val="zh-CN"/>
              </w:rPr>
              <w:t>投标报价合计</w:t>
            </w:r>
          </w:p>
        </w:tc>
        <w:tc>
          <w:tcPr>
            <w:tcW w:w="8050" w:type="dxa"/>
            <w:gridSpan w:val="4"/>
            <w:noWrap w:val="0"/>
            <w:vAlign w:val="center"/>
          </w:tcPr>
          <w:p>
            <w:pPr>
              <w:tabs>
                <w:tab w:val="left" w:pos="2670"/>
              </w:tabs>
              <w:ind w:firstLine="470" w:firstLineChars="196"/>
              <w:rPr>
                <w:rFonts w:ascii="宋体" w:hAnsi="宋体" w:cs="宋体"/>
                <w:b/>
                <w:bCs/>
                <w:sz w:val="24"/>
                <w:lang w:val="zh-CN"/>
              </w:rPr>
            </w:pPr>
            <w:r>
              <w:rPr>
                <w:rFonts w:hint="eastAsia" w:ascii="宋体" w:hAnsi="宋体" w:cs="宋体"/>
                <w:sz w:val="24"/>
                <w:lang w:val="en-GB"/>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90" w:type="dxa"/>
            <w:vMerge w:val="continue"/>
            <w:noWrap w:val="0"/>
            <w:vAlign w:val="center"/>
          </w:tcPr>
          <w:p>
            <w:pPr>
              <w:tabs>
                <w:tab w:val="left" w:pos="2670"/>
              </w:tabs>
              <w:ind w:firstLine="413" w:firstLineChars="196"/>
              <w:rPr>
                <w:rFonts w:ascii="宋体" w:hAnsi="宋体" w:cs="宋体"/>
                <w:b/>
                <w:bCs/>
                <w:szCs w:val="21"/>
                <w:lang w:val="zh-CN"/>
              </w:rPr>
            </w:pPr>
          </w:p>
        </w:tc>
        <w:tc>
          <w:tcPr>
            <w:tcW w:w="8050" w:type="dxa"/>
            <w:gridSpan w:val="4"/>
            <w:noWrap w:val="0"/>
            <w:vAlign w:val="center"/>
          </w:tcPr>
          <w:p>
            <w:pPr>
              <w:tabs>
                <w:tab w:val="left" w:pos="2670"/>
              </w:tabs>
              <w:ind w:firstLine="470" w:firstLineChars="196"/>
              <w:rPr>
                <w:rFonts w:ascii="宋体" w:hAnsi="宋体" w:cs="宋体"/>
                <w:sz w:val="24"/>
                <w:lang w:val="en-GB"/>
              </w:rPr>
            </w:pPr>
            <w:r>
              <w:rPr>
                <w:rFonts w:hint="eastAsia" w:ascii="宋体" w:hAnsi="宋体" w:cs="宋体"/>
                <w:sz w:val="24"/>
                <w:lang w:val="en-GB"/>
              </w:rPr>
              <w:t xml:space="preserve">人民币大写： </w:t>
            </w:r>
          </w:p>
        </w:tc>
      </w:tr>
    </w:tbl>
    <w:p>
      <w:pPr>
        <w:spacing w:line="360" w:lineRule="auto"/>
        <w:ind w:left="-2" w:leftChars="-1"/>
        <w:rPr>
          <w:rFonts w:hint="eastAsia" w:ascii="宋体" w:hAnsi="宋体" w:cs="宋体"/>
          <w:b/>
          <w:bCs/>
          <w:sz w:val="24"/>
          <w:u w:val="single"/>
        </w:rPr>
      </w:pPr>
      <w:r>
        <w:rPr>
          <w:rFonts w:hint="eastAsia" w:ascii="宋体" w:hAnsi="宋体" w:cs="宋体"/>
          <w:sz w:val="24"/>
        </w:rPr>
        <w:t>附： 1、表式供参照使用</w:t>
      </w:r>
      <w:r>
        <w:rPr>
          <w:rFonts w:hint="eastAsia" w:ascii="宋体" w:hAnsi="宋体" w:cs="宋体"/>
          <w:b/>
          <w:bCs/>
          <w:sz w:val="24"/>
        </w:rPr>
        <w:t>。</w:t>
      </w:r>
    </w:p>
    <w:p>
      <w:pPr>
        <w:spacing w:line="360" w:lineRule="auto"/>
        <w:ind w:left="-2" w:leftChars="-1" w:firstLine="600" w:firstLineChars="250"/>
        <w:rPr>
          <w:rFonts w:hint="eastAsia" w:ascii="宋体" w:hAnsi="宋体" w:cs="宋体"/>
          <w:sz w:val="24"/>
        </w:rPr>
      </w:pPr>
      <w:r>
        <w:rPr>
          <w:rFonts w:hint="eastAsia" w:ascii="宋体" w:hAnsi="宋体" w:cs="宋体"/>
          <w:sz w:val="24"/>
        </w:rPr>
        <w:t>2、有关本项目实施所需的货款、人工服务费、机械费、标准附件、备品备件、专用工具、包装、运输、装卸、保险、税金、货到就位以及安装、调试、培训、保修等完成本项目所需的一切费用均计入报价。</w:t>
      </w:r>
    </w:p>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u w:val="single"/>
          <w:lang w:val="zh-CN"/>
        </w:rPr>
      </w:pPr>
      <w:r>
        <w:rPr>
          <w:rFonts w:hint="eastAsia" w:ascii="宋体" w:hAnsi="宋体" w:cs="宋体"/>
          <w:kern w:val="0"/>
          <w:sz w:val="24"/>
        </w:rPr>
        <w:t>日期：  年  月   日</w:t>
      </w:r>
    </w:p>
    <w:p>
      <w:pPr>
        <w:snapToGrid w:val="0"/>
        <w:ind w:firstLine="643" w:firstLineChars="200"/>
        <w:jc w:val="center"/>
        <w:rPr>
          <w:rFonts w:hint="eastAsia" w:ascii="宋体" w:hAnsi="宋体" w:cs="宋体"/>
          <w:b/>
          <w:sz w:val="32"/>
          <w:szCs w:val="32"/>
        </w:rPr>
      </w:pPr>
    </w:p>
    <w:p>
      <w:pPr>
        <w:snapToGrid w:val="0"/>
        <w:ind w:firstLine="643" w:firstLineChars="200"/>
        <w:jc w:val="center"/>
        <w:rPr>
          <w:rFonts w:hint="eastAsia" w:ascii="宋体" w:hAnsi="宋体" w:cs="宋体"/>
          <w:b/>
          <w:sz w:val="32"/>
          <w:szCs w:val="32"/>
        </w:rPr>
      </w:pPr>
    </w:p>
    <w:p>
      <w:pPr>
        <w:snapToGrid w:val="0"/>
        <w:ind w:firstLine="643" w:firstLineChars="200"/>
        <w:jc w:val="center"/>
        <w:rPr>
          <w:rFonts w:hint="eastAsia" w:ascii="宋体" w:hAnsi="宋体" w:cs="宋体"/>
          <w:b/>
          <w:sz w:val="32"/>
          <w:szCs w:val="32"/>
        </w:rPr>
      </w:pPr>
    </w:p>
    <w:p>
      <w:pPr>
        <w:snapToGrid w:val="0"/>
        <w:ind w:firstLine="643" w:firstLineChars="200"/>
        <w:jc w:val="center"/>
        <w:rPr>
          <w:rFonts w:hint="eastAsia" w:ascii="宋体" w:hAnsi="宋体" w:cs="宋体"/>
          <w:b/>
          <w:sz w:val="32"/>
          <w:szCs w:val="32"/>
        </w:rPr>
      </w:pPr>
    </w:p>
    <w:p>
      <w:pPr>
        <w:pStyle w:val="24"/>
        <w:rPr>
          <w:rFonts w:hint="eastAsia" w:hAnsi="宋体" w:cs="宋体"/>
          <w:b/>
          <w:sz w:val="32"/>
          <w:szCs w:val="32"/>
        </w:rPr>
      </w:pPr>
    </w:p>
    <w:p>
      <w:pPr>
        <w:pStyle w:val="24"/>
        <w:rPr>
          <w:rFonts w:hint="eastAsia" w:hAnsi="宋体" w:cs="宋体"/>
          <w:b/>
          <w:sz w:val="32"/>
          <w:szCs w:val="32"/>
        </w:rPr>
      </w:pPr>
    </w:p>
    <w:p>
      <w:pPr>
        <w:pStyle w:val="24"/>
        <w:rPr>
          <w:rFonts w:hint="eastAsia" w:hAnsi="宋体" w:cs="宋体"/>
          <w:b/>
          <w:sz w:val="32"/>
          <w:szCs w:val="32"/>
        </w:rPr>
      </w:pPr>
    </w:p>
    <w:p>
      <w:pPr>
        <w:pStyle w:val="24"/>
        <w:rPr>
          <w:rFonts w:hint="eastAsia" w:hAnsi="宋体" w:cs="宋体"/>
          <w:b/>
          <w:sz w:val="32"/>
          <w:szCs w:val="32"/>
        </w:rPr>
      </w:pPr>
    </w:p>
    <w:p>
      <w:pPr>
        <w:snapToGrid w:val="0"/>
        <w:ind w:firstLine="643" w:firstLineChars="200"/>
        <w:jc w:val="center"/>
        <w:rPr>
          <w:rFonts w:hint="eastAsia" w:ascii="宋体" w:hAnsi="宋体" w:cs="宋体"/>
          <w:b/>
          <w:sz w:val="32"/>
          <w:szCs w:val="32"/>
        </w:rPr>
      </w:pPr>
    </w:p>
    <w:p>
      <w:pPr>
        <w:pStyle w:val="127"/>
        <w:rPr>
          <w:rFonts w:hint="eastAsia" w:ascii="宋体" w:hAnsi="宋体" w:cs="宋体"/>
          <w:b/>
          <w:sz w:val="32"/>
          <w:szCs w:val="32"/>
        </w:rPr>
      </w:pPr>
    </w:p>
    <w:p>
      <w:pPr>
        <w:snapToGrid w:val="0"/>
        <w:ind w:firstLine="643" w:firstLineChars="200"/>
        <w:jc w:val="center"/>
        <w:rPr>
          <w:rFonts w:hint="eastAsia" w:ascii="宋体" w:hAnsi="宋体" w:cs="宋体"/>
          <w:b/>
          <w:sz w:val="32"/>
          <w:szCs w:val="32"/>
        </w:rPr>
      </w:pPr>
      <w:r>
        <w:rPr>
          <w:rFonts w:hint="eastAsia" w:ascii="宋体" w:hAnsi="宋体" w:cs="宋体"/>
          <w:b/>
          <w:sz w:val="32"/>
          <w:szCs w:val="32"/>
        </w:rPr>
        <w:t>报价明细清单</w:t>
      </w:r>
    </w:p>
    <w:p>
      <w:pPr>
        <w:snapToGrid w:val="0"/>
        <w:spacing w:line="360" w:lineRule="auto"/>
        <w:jc w:val="left"/>
        <w:rPr>
          <w:rFonts w:hint="eastAsia" w:ascii="宋体" w:hAnsi="宋体" w:cs="宋体"/>
          <w:sz w:val="24"/>
        </w:rPr>
      </w:pPr>
      <w:r>
        <w:rPr>
          <w:rFonts w:hint="eastAsia" w:ascii="宋体" w:hAnsi="宋体" w:cs="宋体"/>
          <w:sz w:val="24"/>
        </w:rPr>
        <w:t>项目名称：                                         项目编号：</w:t>
      </w:r>
    </w:p>
    <w:tbl>
      <w:tblPr>
        <w:tblStyle w:val="61"/>
        <w:tblW w:w="5254" w:type="pct"/>
        <w:jc w:val="center"/>
        <w:tblLayout w:type="fixed"/>
        <w:tblCellMar>
          <w:top w:w="0" w:type="dxa"/>
          <w:left w:w="108" w:type="dxa"/>
          <w:bottom w:w="0" w:type="dxa"/>
          <w:right w:w="108" w:type="dxa"/>
        </w:tblCellMar>
      </w:tblPr>
      <w:tblGrid>
        <w:gridCol w:w="629"/>
        <w:gridCol w:w="1767"/>
        <w:gridCol w:w="1228"/>
        <w:gridCol w:w="1298"/>
        <w:gridCol w:w="844"/>
        <w:gridCol w:w="818"/>
        <w:gridCol w:w="1266"/>
        <w:gridCol w:w="1077"/>
      </w:tblGrid>
      <w:tr>
        <w:tblPrEx>
          <w:tblCellMar>
            <w:top w:w="0" w:type="dxa"/>
            <w:left w:w="108" w:type="dxa"/>
            <w:bottom w:w="0" w:type="dxa"/>
            <w:right w:w="108" w:type="dxa"/>
          </w:tblCellMar>
        </w:tblPrEx>
        <w:trPr>
          <w:trHeight w:val="1230" w:hRule="atLeast"/>
          <w:jc w:val="center"/>
        </w:trPr>
        <w:tc>
          <w:tcPr>
            <w:tcW w:w="352" w:type="pc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序号</w:t>
            </w:r>
          </w:p>
        </w:tc>
        <w:tc>
          <w:tcPr>
            <w:tcW w:w="989" w:type="pc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采购内容</w:t>
            </w:r>
          </w:p>
        </w:tc>
        <w:tc>
          <w:tcPr>
            <w:tcW w:w="687" w:type="pct"/>
            <w:tcBorders>
              <w:top w:val="single" w:color="auto" w:sz="4" w:space="0"/>
              <w:left w:val="nil"/>
              <w:bottom w:val="single" w:color="auto" w:sz="4" w:space="0"/>
              <w:right w:val="single" w:color="000000" w:sz="4" w:space="0"/>
            </w:tcBorders>
            <w:noWrap w:val="0"/>
            <w:vAlign w:val="center"/>
          </w:tcPr>
          <w:p>
            <w:pPr>
              <w:spacing w:line="360" w:lineRule="auto"/>
              <w:jc w:val="center"/>
              <w:rPr>
                <w:rFonts w:hint="eastAsia" w:ascii="宋体" w:hAnsi="宋体" w:cs="宋体"/>
                <w:bCs/>
                <w:sz w:val="24"/>
                <w:lang w:val="zh-CN"/>
              </w:rPr>
            </w:pPr>
            <w:r>
              <w:rPr>
                <w:rFonts w:hint="eastAsia" w:ascii="宋体" w:hAnsi="宋体" w:cs="宋体"/>
                <w:bCs/>
                <w:sz w:val="24"/>
                <w:lang w:val="zh-CN"/>
              </w:rPr>
              <w:t>投标技术</w:t>
            </w:r>
          </w:p>
          <w:p>
            <w:pPr>
              <w:spacing w:line="360" w:lineRule="auto"/>
              <w:jc w:val="center"/>
              <w:rPr>
                <w:rFonts w:hint="eastAsia" w:ascii="宋体" w:hAnsi="宋体" w:cs="宋体"/>
                <w:kern w:val="0"/>
                <w:sz w:val="24"/>
              </w:rPr>
            </w:pPr>
            <w:r>
              <w:rPr>
                <w:rFonts w:hint="eastAsia" w:ascii="宋体" w:hAnsi="宋体" w:cs="宋体"/>
                <w:bCs/>
                <w:sz w:val="24"/>
                <w:lang w:val="zh-CN"/>
              </w:rPr>
              <w:t>参数</w:t>
            </w:r>
          </w:p>
        </w:tc>
        <w:tc>
          <w:tcPr>
            <w:tcW w:w="727" w:type="pc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品牌型号及产地</w:t>
            </w:r>
          </w:p>
        </w:tc>
        <w:tc>
          <w:tcPr>
            <w:tcW w:w="472" w:type="pc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单位</w:t>
            </w:r>
          </w:p>
        </w:tc>
        <w:tc>
          <w:tcPr>
            <w:tcW w:w="458" w:type="pc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数量</w:t>
            </w:r>
          </w:p>
        </w:tc>
        <w:tc>
          <w:tcPr>
            <w:tcW w:w="709" w:type="pc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单价</w:t>
            </w:r>
          </w:p>
          <w:p>
            <w:pPr>
              <w:widowControl/>
              <w:spacing w:line="360" w:lineRule="auto"/>
              <w:jc w:val="center"/>
              <w:rPr>
                <w:rFonts w:hint="eastAsia" w:ascii="宋体" w:hAnsi="宋体" w:cs="宋体"/>
                <w:kern w:val="0"/>
                <w:sz w:val="24"/>
              </w:rPr>
            </w:pPr>
            <w:r>
              <w:rPr>
                <w:rFonts w:hint="eastAsia" w:ascii="宋体" w:hAnsi="宋体" w:cs="宋体"/>
                <w:kern w:val="0"/>
                <w:sz w:val="24"/>
              </w:rPr>
              <w:t>（元）</w:t>
            </w:r>
          </w:p>
        </w:tc>
        <w:tc>
          <w:tcPr>
            <w:tcW w:w="603" w:type="pc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小计</w:t>
            </w:r>
          </w:p>
          <w:p>
            <w:pPr>
              <w:widowControl/>
              <w:spacing w:line="360" w:lineRule="auto"/>
              <w:jc w:val="center"/>
              <w:rPr>
                <w:rFonts w:hint="eastAsia" w:ascii="宋体" w:hAnsi="宋体" w:cs="宋体"/>
                <w:kern w:val="0"/>
                <w:sz w:val="24"/>
              </w:rPr>
            </w:pPr>
            <w:r>
              <w:rPr>
                <w:rFonts w:hint="eastAsia" w:ascii="宋体" w:hAnsi="宋体" w:cs="宋体"/>
                <w:kern w:val="0"/>
                <w:sz w:val="24"/>
              </w:rPr>
              <w:t>（元）</w:t>
            </w:r>
          </w:p>
        </w:tc>
      </w:tr>
      <w:tr>
        <w:tblPrEx>
          <w:tblCellMar>
            <w:top w:w="0" w:type="dxa"/>
            <w:left w:w="108" w:type="dxa"/>
            <w:bottom w:w="0" w:type="dxa"/>
            <w:right w:w="108" w:type="dxa"/>
          </w:tblCellMar>
        </w:tblPrEx>
        <w:trPr>
          <w:trHeight w:val="340" w:hRule="atLeast"/>
          <w:jc w:val="center"/>
        </w:trPr>
        <w:tc>
          <w:tcPr>
            <w:tcW w:w="35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98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lang w:val="en-US" w:eastAsia="zh-CN" w:bidi="ar-SA"/>
              </w:rPr>
            </w:pPr>
          </w:p>
        </w:tc>
        <w:tc>
          <w:tcPr>
            <w:tcW w:w="687" w:type="pct"/>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727" w:type="pct"/>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kern w:val="0"/>
                <w:sz w:val="24"/>
              </w:rPr>
            </w:pPr>
          </w:p>
        </w:tc>
        <w:tc>
          <w:tcPr>
            <w:tcW w:w="47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p>
        </w:tc>
        <w:tc>
          <w:tcPr>
            <w:tcW w:w="458" w:type="pct"/>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lang w:val="en-US" w:eastAsia="zh-CN"/>
              </w:rPr>
            </w:pPr>
          </w:p>
        </w:tc>
        <w:tc>
          <w:tcPr>
            <w:tcW w:w="70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60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r>
      <w:tr>
        <w:tblPrEx>
          <w:tblCellMar>
            <w:top w:w="0" w:type="dxa"/>
            <w:left w:w="108" w:type="dxa"/>
            <w:bottom w:w="0" w:type="dxa"/>
            <w:right w:w="108" w:type="dxa"/>
          </w:tblCellMar>
        </w:tblPrEx>
        <w:trPr>
          <w:trHeight w:val="340" w:hRule="atLeast"/>
          <w:jc w:val="center"/>
        </w:trPr>
        <w:tc>
          <w:tcPr>
            <w:tcW w:w="35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98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lang w:val="en-US" w:eastAsia="zh-CN" w:bidi="ar-SA"/>
              </w:rPr>
            </w:pPr>
          </w:p>
        </w:tc>
        <w:tc>
          <w:tcPr>
            <w:tcW w:w="68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727" w:type="pct"/>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kern w:val="0"/>
                <w:sz w:val="24"/>
              </w:rPr>
            </w:pPr>
          </w:p>
        </w:tc>
        <w:tc>
          <w:tcPr>
            <w:tcW w:w="47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45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70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60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r>
      <w:tr>
        <w:tblPrEx>
          <w:tblCellMar>
            <w:top w:w="0" w:type="dxa"/>
            <w:left w:w="108" w:type="dxa"/>
            <w:bottom w:w="0" w:type="dxa"/>
            <w:right w:w="108" w:type="dxa"/>
          </w:tblCellMar>
        </w:tblPrEx>
        <w:trPr>
          <w:trHeight w:val="340" w:hRule="atLeast"/>
          <w:jc w:val="center"/>
        </w:trPr>
        <w:tc>
          <w:tcPr>
            <w:tcW w:w="35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98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lang w:val="en-US" w:eastAsia="zh-CN" w:bidi="ar-SA"/>
              </w:rPr>
            </w:pPr>
          </w:p>
        </w:tc>
        <w:tc>
          <w:tcPr>
            <w:tcW w:w="68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727" w:type="pct"/>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kern w:val="0"/>
                <w:sz w:val="24"/>
              </w:rPr>
            </w:pPr>
          </w:p>
        </w:tc>
        <w:tc>
          <w:tcPr>
            <w:tcW w:w="47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45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70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60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r>
      <w:tr>
        <w:tblPrEx>
          <w:tblCellMar>
            <w:top w:w="0" w:type="dxa"/>
            <w:left w:w="108" w:type="dxa"/>
            <w:bottom w:w="0" w:type="dxa"/>
            <w:right w:w="108" w:type="dxa"/>
          </w:tblCellMar>
        </w:tblPrEx>
        <w:trPr>
          <w:trHeight w:val="340" w:hRule="atLeast"/>
          <w:jc w:val="center"/>
        </w:trPr>
        <w:tc>
          <w:tcPr>
            <w:tcW w:w="35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4</w:t>
            </w:r>
          </w:p>
        </w:tc>
        <w:tc>
          <w:tcPr>
            <w:tcW w:w="98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lang w:val="en-US" w:eastAsia="zh-CN" w:bidi="ar-SA"/>
              </w:rPr>
            </w:pPr>
          </w:p>
        </w:tc>
        <w:tc>
          <w:tcPr>
            <w:tcW w:w="68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727" w:type="pct"/>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kern w:val="0"/>
                <w:sz w:val="24"/>
              </w:rPr>
            </w:pPr>
          </w:p>
        </w:tc>
        <w:tc>
          <w:tcPr>
            <w:tcW w:w="47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45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70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c>
          <w:tcPr>
            <w:tcW w:w="60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p>
        </w:tc>
      </w:tr>
      <w:tr>
        <w:tblPrEx>
          <w:tblCellMar>
            <w:top w:w="0" w:type="dxa"/>
            <w:left w:w="108" w:type="dxa"/>
            <w:bottom w:w="0" w:type="dxa"/>
            <w:right w:w="108" w:type="dxa"/>
          </w:tblCellMar>
        </w:tblPrEx>
        <w:trPr>
          <w:trHeight w:val="340" w:hRule="atLeast"/>
          <w:jc w:val="center"/>
        </w:trPr>
        <w:tc>
          <w:tcPr>
            <w:tcW w:w="35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w:t>
            </w:r>
          </w:p>
        </w:tc>
        <w:tc>
          <w:tcPr>
            <w:tcW w:w="989"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w:t>
            </w:r>
          </w:p>
        </w:tc>
        <w:tc>
          <w:tcPr>
            <w:tcW w:w="687"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szCs w:val="24"/>
                <w:lang w:val="en-US" w:eastAsia="zh-CN" w:bidi="ar-SA"/>
              </w:rPr>
              <w:t>……</w:t>
            </w:r>
          </w:p>
        </w:tc>
        <w:tc>
          <w:tcPr>
            <w:tcW w:w="727" w:type="pct"/>
            <w:tcBorders>
              <w:top w:val="nil"/>
              <w:left w:val="nil"/>
              <w:bottom w:val="single" w:color="auto" w:sz="4" w:space="0"/>
              <w:right w:val="single" w:color="auto" w:sz="4" w:space="0"/>
            </w:tcBorders>
            <w:noWrap w:val="0"/>
            <w:vAlign w:val="center"/>
          </w:tcPr>
          <w:p>
            <w:pPr>
              <w:widowControl/>
              <w:spacing w:line="360" w:lineRule="auto"/>
              <w:rPr>
                <w:rFonts w:hint="eastAsia" w:ascii="宋体" w:hAnsi="宋体" w:cs="宋体"/>
                <w:kern w:val="0"/>
                <w:sz w:val="24"/>
              </w:rPr>
            </w:pPr>
            <w:r>
              <w:rPr>
                <w:rFonts w:hint="eastAsia" w:ascii="宋体" w:hAnsi="宋体" w:cs="宋体"/>
                <w:color w:val="000000"/>
                <w:kern w:val="0"/>
                <w:sz w:val="24"/>
                <w:szCs w:val="24"/>
                <w:lang w:val="en-US" w:eastAsia="zh-CN" w:bidi="ar-SA"/>
              </w:rPr>
              <w:t>……</w:t>
            </w:r>
          </w:p>
        </w:tc>
        <w:tc>
          <w:tcPr>
            <w:tcW w:w="472" w:type="pc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szCs w:val="24"/>
                <w:lang w:val="en-US" w:eastAsia="zh-CN" w:bidi="ar-SA"/>
              </w:rPr>
              <w:t>……</w:t>
            </w:r>
          </w:p>
        </w:tc>
        <w:tc>
          <w:tcPr>
            <w:tcW w:w="458"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szCs w:val="24"/>
                <w:lang w:val="en-US" w:eastAsia="zh-CN" w:bidi="ar-SA"/>
              </w:rPr>
              <w:t>……</w:t>
            </w:r>
          </w:p>
        </w:tc>
        <w:tc>
          <w:tcPr>
            <w:tcW w:w="709"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szCs w:val="24"/>
                <w:lang w:val="en-US" w:eastAsia="zh-CN" w:bidi="ar-SA"/>
              </w:rPr>
              <w:t>……</w:t>
            </w:r>
          </w:p>
        </w:tc>
        <w:tc>
          <w:tcPr>
            <w:tcW w:w="603" w:type="pct"/>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color w:val="000000"/>
                <w:kern w:val="0"/>
                <w:sz w:val="24"/>
                <w:szCs w:val="24"/>
                <w:lang w:val="en-US" w:eastAsia="zh-CN" w:bidi="ar-SA"/>
              </w:rPr>
              <w:t>……</w:t>
            </w:r>
          </w:p>
        </w:tc>
      </w:tr>
      <w:tr>
        <w:tblPrEx>
          <w:tblCellMar>
            <w:top w:w="0" w:type="dxa"/>
            <w:left w:w="108" w:type="dxa"/>
            <w:bottom w:w="0" w:type="dxa"/>
            <w:right w:w="108" w:type="dxa"/>
          </w:tblCellMar>
        </w:tblPrEx>
        <w:trPr>
          <w:trHeight w:val="555" w:hRule="atLeast"/>
          <w:jc w:val="center"/>
        </w:trPr>
        <w:tc>
          <w:tcPr>
            <w:tcW w:w="5000" w:type="pct"/>
            <w:gridSpan w:val="8"/>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投标报价合计（元）</w:t>
            </w:r>
          </w:p>
        </w:tc>
      </w:tr>
    </w:tbl>
    <w:p>
      <w:pPr>
        <w:topLinePunct/>
        <w:snapToGrid w:val="0"/>
        <w:spacing w:line="360" w:lineRule="auto"/>
        <w:ind w:firstLine="480" w:firstLineChars="200"/>
        <w:jc w:val="left"/>
        <w:rPr>
          <w:rFonts w:hint="eastAsia" w:ascii="宋体" w:hAnsi="宋体" w:cs="宋体"/>
          <w:sz w:val="24"/>
        </w:rPr>
      </w:pPr>
      <w:r>
        <w:rPr>
          <w:rFonts w:hint="eastAsia" w:ascii="宋体" w:hAnsi="宋体" w:cs="宋体"/>
          <w:sz w:val="24"/>
        </w:rPr>
        <w:t xml:space="preserve">附： </w:t>
      </w:r>
    </w:p>
    <w:p>
      <w:pPr>
        <w:numPr>
          <w:ilvl w:val="0"/>
          <w:numId w:val="24"/>
        </w:numPr>
        <w:topLinePunct/>
        <w:snapToGrid w:val="0"/>
        <w:spacing w:line="360" w:lineRule="auto"/>
        <w:ind w:firstLine="480" w:firstLineChars="200"/>
        <w:jc w:val="left"/>
        <w:rPr>
          <w:rFonts w:hint="eastAsia" w:ascii="宋体" w:hAnsi="宋体" w:cs="宋体"/>
          <w:b/>
          <w:kern w:val="0"/>
          <w:sz w:val="24"/>
        </w:rPr>
      </w:pPr>
      <w:r>
        <w:rPr>
          <w:rFonts w:hint="eastAsia" w:ascii="宋体" w:hAnsi="宋体" w:cs="宋体"/>
          <w:kern w:val="0"/>
          <w:sz w:val="24"/>
          <w:lang w:val="zh-CN"/>
        </w:rPr>
        <w:t>投标人需按本表格式填写</w:t>
      </w:r>
      <w:r>
        <w:rPr>
          <w:rFonts w:hint="eastAsia" w:ascii="宋体" w:hAnsi="宋体" w:cs="宋体"/>
          <w:b/>
          <w:kern w:val="0"/>
          <w:sz w:val="24"/>
          <w:lang w:val="zh-CN"/>
        </w:rPr>
        <w:t>，</w:t>
      </w:r>
      <w:r>
        <w:rPr>
          <w:rFonts w:hint="eastAsia" w:ascii="宋体" w:hAnsi="宋体" w:cs="宋体"/>
          <w:b/>
          <w:kern w:val="0"/>
          <w:sz w:val="24"/>
        </w:rPr>
        <w:t>否则视为投标文件含有采购人不能接受的附加条件，投标无效；</w:t>
      </w:r>
    </w:p>
    <w:p>
      <w:pPr>
        <w:numPr>
          <w:ilvl w:val="0"/>
          <w:numId w:val="24"/>
        </w:numPr>
        <w:topLinePunct/>
        <w:snapToGrid w:val="0"/>
        <w:spacing w:line="360" w:lineRule="auto"/>
        <w:ind w:firstLine="482" w:firstLineChars="200"/>
        <w:jc w:val="left"/>
        <w:rPr>
          <w:rFonts w:hint="eastAsia" w:ascii="Times New Roman" w:hAnsi="Times New Roman" w:eastAsia="宋体" w:cs="宋体"/>
          <w:b/>
          <w:sz w:val="24"/>
          <w:highlight w:val="yellow"/>
          <w:lang w:val="zh-CN"/>
        </w:rPr>
      </w:pPr>
      <w:r>
        <w:rPr>
          <w:rFonts w:hint="eastAsia" w:ascii="Times New Roman" w:hAnsi="Times New Roman" w:eastAsia="宋体" w:cs="宋体"/>
          <w:b/>
          <w:sz w:val="24"/>
          <w:highlight w:val="yellow"/>
        </w:rPr>
        <w:t>按照招标文件第二部分“</w:t>
      </w:r>
      <w:r>
        <w:rPr>
          <w:rFonts w:hint="eastAsia" w:ascii="Times New Roman" w:hAnsi="Times New Roman" w:eastAsia="宋体" w:cs="宋体"/>
          <w:b/>
          <w:sz w:val="24"/>
          <w:highlight w:val="yellow"/>
          <w:lang w:val="en-US" w:eastAsia="zh-CN"/>
        </w:rPr>
        <w:t>四、采购清单和技术参数</w:t>
      </w:r>
      <w:r>
        <w:rPr>
          <w:rFonts w:hint="eastAsia" w:ascii="Times New Roman" w:hAnsi="Times New Roman" w:eastAsia="宋体" w:cs="宋体"/>
          <w:b/>
          <w:sz w:val="24"/>
          <w:highlight w:val="yellow"/>
        </w:rPr>
        <w:t>”逐项报价，不得缺项漏项，不得更改项目名称、单位、数量等，否则作无效标处理。</w:t>
      </w:r>
    </w:p>
    <w:p>
      <w:pPr>
        <w:topLinePunct/>
        <w:spacing w:line="360" w:lineRule="auto"/>
        <w:ind w:firstLine="480" w:firstLineChars="200"/>
        <w:rPr>
          <w:rFonts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投标文件含有采购人不能接受的附加条件的，投标无效</w:t>
      </w:r>
      <w:r>
        <w:rPr>
          <w:rFonts w:hint="eastAsia" w:ascii="宋体" w:hAnsi="宋体" w:cs="宋体"/>
          <w:b/>
          <w:kern w:val="0"/>
          <w:sz w:val="24"/>
          <w:lang w:val="zh-CN"/>
        </w:rPr>
        <w:t>。</w:t>
      </w:r>
    </w:p>
    <w:p>
      <w:pPr>
        <w:topLinePunct/>
        <w:snapToGrid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、特别提示：采购机构将对项目名称和项目编号，中标</w:t>
      </w:r>
      <w:r>
        <w:rPr>
          <w:rFonts w:hint="eastAsia" w:ascii="宋体" w:hAnsi="宋体" w:cs="宋体"/>
          <w:sz w:val="24"/>
          <w:lang w:eastAsia="zh-CN"/>
        </w:rPr>
        <w:t>投标人</w:t>
      </w:r>
      <w:r>
        <w:rPr>
          <w:rFonts w:hint="eastAsia" w:ascii="宋体" w:hAnsi="宋体" w:cs="宋体"/>
          <w:sz w:val="24"/>
        </w:rPr>
        <w:t>名称、地址和中标金额，主要中标标的名称、服务范围、服务要求、服务时间、服务标准等予以公示。</w:t>
      </w:r>
    </w:p>
    <w:p>
      <w:pPr>
        <w:topLinePunct/>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w:t>
      </w:r>
      <w:r>
        <w:rPr>
          <w:rFonts w:hint="eastAsia" w:ascii="宋体" w:hAnsi="宋体" w:cs="宋体"/>
          <w:kern w:val="0"/>
          <w:sz w:val="24"/>
          <w:lang w:val="en-US" w:eastAsia="zh-CN"/>
        </w:rPr>
        <w:t>电子</w:t>
      </w:r>
      <w:r>
        <w:rPr>
          <w:rFonts w:hint="eastAsia" w:ascii="宋体" w:hAnsi="宋体" w:cs="宋体"/>
          <w:kern w:val="0"/>
          <w:sz w:val="24"/>
          <w:lang w:val="zh-CN"/>
        </w:rPr>
        <w:t>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u w:val="single"/>
          <w:lang w:val="zh-CN"/>
        </w:rPr>
      </w:pPr>
      <w:r>
        <w:rPr>
          <w:rFonts w:hint="eastAsia" w:ascii="宋体" w:hAnsi="宋体" w:cs="宋体"/>
          <w:kern w:val="0"/>
          <w:sz w:val="24"/>
        </w:rPr>
        <w:t>日期：  年  月   日</w:t>
      </w:r>
    </w:p>
    <w:bookmarkEnd w:id="34"/>
    <w:bookmarkEnd w:id="35"/>
    <w:p>
      <w:pPr>
        <w:jc w:val="center"/>
        <w:rPr>
          <w:rFonts w:ascii="宋体" w:hAnsi="宋体" w:cs="宋体"/>
          <w:b/>
          <w:sz w:val="28"/>
          <w:szCs w:val="28"/>
        </w:rPr>
      </w:pPr>
      <w:r>
        <w:rPr>
          <w:rFonts w:hint="eastAsia" w:ascii="宋体" w:hAnsi="宋体" w:cs="宋体"/>
          <w:b/>
          <w:sz w:val="28"/>
          <w:szCs w:val="28"/>
        </w:rPr>
        <w:t>中标服务费支付承诺书</w:t>
      </w:r>
    </w:p>
    <w:p>
      <w:pPr>
        <w:spacing w:line="600" w:lineRule="auto"/>
        <w:jc w:val="center"/>
        <w:rPr>
          <w:rFonts w:ascii="宋体" w:hAnsi="宋体" w:cs="宋体"/>
          <w:b/>
          <w:sz w:val="28"/>
          <w:szCs w:val="28"/>
        </w:rPr>
      </w:pPr>
    </w:p>
    <w:p>
      <w:pPr>
        <w:pStyle w:val="4"/>
        <w:numPr>
          <w:ilvl w:val="0"/>
          <w:numId w:val="0"/>
        </w:numPr>
        <w:spacing w:line="600" w:lineRule="auto"/>
        <w:rPr>
          <w:rFonts w:ascii="宋体" w:hAnsi="宋体" w:eastAsia="宋体" w:cs="宋体"/>
          <w:bCs w:val="0"/>
          <w:sz w:val="28"/>
          <w:szCs w:val="28"/>
        </w:rPr>
      </w:pPr>
    </w:p>
    <w:p>
      <w:pPr>
        <w:pStyle w:val="4"/>
        <w:numPr>
          <w:ilvl w:val="0"/>
          <w:numId w:val="0"/>
        </w:numPr>
        <w:spacing w:line="600" w:lineRule="auto"/>
        <w:rPr>
          <w:rFonts w:ascii="宋体" w:hAnsi="宋体" w:eastAsia="宋体" w:cs="宋体"/>
          <w:b w:val="0"/>
          <w:sz w:val="24"/>
          <w:szCs w:val="24"/>
          <w:u w:val="single"/>
        </w:rPr>
      </w:pPr>
      <w:r>
        <w:rPr>
          <w:rFonts w:hint="eastAsia" w:ascii="宋体" w:hAnsi="宋体" w:eastAsia="宋体" w:cs="宋体"/>
          <w:b w:val="0"/>
          <w:sz w:val="24"/>
          <w:szCs w:val="24"/>
          <w:u w:val="single"/>
        </w:rPr>
        <w:t>浙江恒盛工程咨询有限公司：</w:t>
      </w:r>
    </w:p>
    <w:p>
      <w:pPr>
        <w:pStyle w:val="4"/>
        <w:numPr>
          <w:ilvl w:val="0"/>
          <w:numId w:val="0"/>
        </w:numPr>
        <w:rPr>
          <w:rFonts w:ascii="宋体" w:hAnsi="宋体" w:eastAsia="宋体" w:cs="宋体"/>
          <w:b w:val="0"/>
          <w:sz w:val="24"/>
          <w:szCs w:val="24"/>
        </w:rPr>
      </w:pPr>
    </w:p>
    <w:p>
      <w:pPr>
        <w:pStyle w:val="4"/>
        <w:numPr>
          <w:ilvl w:val="0"/>
          <w:numId w:val="0"/>
        </w:numPr>
        <w:ind w:firstLine="480" w:firstLineChars="200"/>
        <w:rPr>
          <w:rFonts w:ascii="宋体" w:hAnsi="宋体" w:eastAsia="宋体" w:cs="宋体"/>
          <w:b w:val="0"/>
          <w:sz w:val="24"/>
          <w:szCs w:val="24"/>
        </w:rPr>
      </w:pPr>
      <w:r>
        <w:rPr>
          <w:rFonts w:hint="eastAsia" w:ascii="宋体" w:hAnsi="宋体" w:eastAsia="宋体" w:cs="宋体"/>
          <w:b w:val="0"/>
          <w:sz w:val="24"/>
          <w:szCs w:val="24"/>
        </w:rPr>
        <w:t>本单位在此承诺：如在本项目中标，中标之日起5个工作日之内，向贵公司按采购文件约定支付中标服务费。</w:t>
      </w:r>
    </w:p>
    <w:p>
      <w:pPr>
        <w:rPr>
          <w:rFonts w:ascii="宋体" w:hAnsi="宋体" w:cs="宋体"/>
          <w:snapToGrid w:val="0"/>
          <w:kern w:val="0"/>
          <w:szCs w:val="21"/>
          <w:lang w:val="zh-CN"/>
        </w:rPr>
      </w:pPr>
    </w:p>
    <w:p>
      <w:pPr>
        <w:rPr>
          <w:rFonts w:ascii="宋体" w:hAnsi="宋体" w:cs="宋体"/>
        </w:rPr>
      </w:pPr>
    </w:p>
    <w:p>
      <w:pPr>
        <w:rPr>
          <w:rFonts w:ascii="宋体" w:hAnsi="宋体" w:cs="宋体"/>
        </w:rPr>
      </w:pPr>
    </w:p>
    <w:p>
      <w:pPr>
        <w:rPr>
          <w:rFonts w:ascii="宋体" w:hAnsi="宋体" w:cs="宋体"/>
        </w:rPr>
      </w:pPr>
    </w:p>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u w:val="single"/>
          <w:lang w:val="zh-CN"/>
        </w:rPr>
      </w:pPr>
      <w:r>
        <w:rPr>
          <w:rFonts w:hint="eastAsia" w:ascii="宋体" w:hAnsi="宋体" w:cs="宋体"/>
          <w:kern w:val="0"/>
          <w:sz w:val="24"/>
        </w:rPr>
        <w:t>日期：  年  月   日</w:t>
      </w:r>
    </w:p>
    <w:p>
      <w:pPr>
        <w:jc w:val="center"/>
        <w:rPr>
          <w:rFonts w:hint="eastAsia" w:ascii="宋体" w:hAnsi="宋体"/>
          <w:b/>
          <w:sz w:val="36"/>
          <w:szCs w:val="36"/>
        </w:rPr>
      </w:pPr>
    </w:p>
    <w:p>
      <w:pPr>
        <w:pStyle w:val="4"/>
        <w:numPr>
          <w:ilvl w:val="0"/>
          <w:numId w:val="0"/>
        </w:numPr>
        <w:rPr>
          <w:rFonts w:hint="eastAsia" w:ascii="宋体" w:hAnsi="宋体" w:eastAsia="宋体" w:cs="宋体"/>
          <w:sz w:val="24"/>
          <w:szCs w:val="24"/>
        </w:rPr>
      </w:pPr>
      <w:r>
        <w:rPr>
          <w:rFonts w:hint="eastAsia" w:ascii="宋体" w:hAnsi="宋体" w:eastAsia="宋体" w:cs="宋体"/>
          <w:sz w:val="24"/>
          <w:szCs w:val="24"/>
        </w:rPr>
        <w:t>收款账户信息：</w:t>
      </w:r>
    </w:p>
    <w:p>
      <w:pPr>
        <w:pStyle w:val="4"/>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户</w:t>
      </w:r>
      <w:r>
        <w:rPr>
          <w:rFonts w:hint="eastAsia" w:ascii="宋体" w:hAnsi="宋体" w:eastAsia="宋体" w:cs="宋体"/>
          <w:b w:val="0"/>
          <w:bCs w:val="0"/>
          <w:sz w:val="24"/>
          <w:szCs w:val="24"/>
          <w:lang w:val="en-US"/>
        </w:rPr>
        <w:t xml:space="preserve">    </w:t>
      </w:r>
      <w:r>
        <w:rPr>
          <w:rFonts w:hint="eastAsia" w:ascii="宋体" w:hAnsi="宋体" w:eastAsia="宋体" w:cs="宋体"/>
          <w:b w:val="0"/>
          <w:bCs w:val="0"/>
          <w:sz w:val="24"/>
          <w:szCs w:val="24"/>
        </w:rPr>
        <w:t xml:space="preserve">名：浙江恒盛工程咨询有限公司    </w:t>
      </w:r>
    </w:p>
    <w:p>
      <w:pPr>
        <w:pStyle w:val="4"/>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开户银行：湖州银行股份有限公司</w:t>
      </w:r>
    </w:p>
    <w:p>
      <w:pPr>
        <w:pStyle w:val="4"/>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银行帐号：800015981000350             </w:t>
      </w:r>
    </w:p>
    <w:p>
      <w:pPr>
        <w:pStyle w:val="4"/>
        <w:numPr>
          <w:ilvl w:val="0"/>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银行行号：313336000013</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pStyle w:val="60"/>
        <w:ind w:firstLine="723"/>
        <w:rPr>
          <w:rFonts w:hint="eastAsia"/>
          <w:b/>
          <w:sz w:val="36"/>
          <w:szCs w:val="36"/>
        </w:rPr>
      </w:pPr>
    </w:p>
    <w:p>
      <w:pPr>
        <w:pStyle w:val="60"/>
        <w:ind w:firstLine="723"/>
        <w:rPr>
          <w:rFonts w:hint="eastAsia"/>
          <w:b/>
          <w:sz w:val="36"/>
          <w:szCs w:val="36"/>
        </w:rPr>
      </w:pPr>
    </w:p>
    <w:p>
      <w:pPr>
        <w:rPr>
          <w:rFonts w:hint="eastAsia" w:ascii="宋体" w:hAnsi="宋体"/>
          <w:b/>
          <w:sz w:val="36"/>
          <w:szCs w:val="36"/>
        </w:rPr>
      </w:pPr>
    </w:p>
    <w:p>
      <w:pPr>
        <w:jc w:val="center"/>
        <w:rPr>
          <w:rFonts w:hint="eastAsia" w:ascii="宋体" w:hAnsi="宋体" w:eastAsia="宋体" w:cs="宋体"/>
          <w:b/>
          <w:sz w:val="28"/>
          <w:szCs w:val="28"/>
        </w:rPr>
      </w:pPr>
      <w:r>
        <w:rPr>
          <w:rFonts w:hint="eastAsia" w:ascii="宋体" w:hAnsi="宋体" w:eastAsia="宋体" w:cs="宋体"/>
          <w:b/>
          <w:sz w:val="28"/>
          <w:szCs w:val="28"/>
        </w:rPr>
        <w:t>中小企业声明函（货物）</w:t>
      </w:r>
    </w:p>
    <w:p>
      <w:pPr>
        <w:topLinePunct/>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（单位名称） 的 </w:t>
      </w:r>
      <w:r>
        <w:rPr>
          <w:rFonts w:hint="eastAsia" w:ascii="宋体" w:hAnsi="宋体" w:cs="宋体"/>
          <w:sz w:val="24"/>
          <w:u w:val="single"/>
          <w:lang w:eastAsia="zh-CN"/>
        </w:rPr>
        <w:t>长兴县公安局执法办案中心智能化管理系统采购项目</w:t>
      </w:r>
      <w:r>
        <w:rPr>
          <w:rFonts w:hint="eastAsia" w:ascii="宋体" w:hAnsi="宋体" w:cs="宋体"/>
          <w:sz w:val="24"/>
        </w:rPr>
        <w:t>（标项：） 采购活动，提供的货物全部由符合政策要求的中小企业制造。相关企业（含联合体中的中小企业、签订分包意向协议的中小企业）的具体情况如下：</w:t>
      </w:r>
    </w:p>
    <w:tbl>
      <w:tblPr>
        <w:tblStyle w:val="61"/>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8"/>
        <w:gridCol w:w="1699"/>
        <w:gridCol w:w="1276"/>
        <w:gridCol w:w="992"/>
        <w:gridCol w:w="850"/>
        <w:gridCol w:w="115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kern w:val="0"/>
                <w:szCs w:val="21"/>
              </w:rPr>
              <w:t>序号</w:t>
            </w:r>
          </w:p>
        </w:tc>
        <w:tc>
          <w:tcPr>
            <w:tcW w:w="1278" w:type="dxa"/>
            <w:noWrap w:val="0"/>
            <w:vAlign w:val="center"/>
          </w:tcPr>
          <w:p>
            <w:pPr>
              <w:widowControl/>
              <w:topLinePunct/>
              <w:snapToGrid w:val="0"/>
              <w:spacing w:line="400" w:lineRule="exact"/>
              <w:jc w:val="left"/>
              <w:textAlignment w:val="center"/>
              <w:rPr>
                <w:rFonts w:ascii="宋体" w:hAnsi="宋体" w:cs="宋体"/>
                <w:szCs w:val="21"/>
              </w:rPr>
            </w:pPr>
            <w:r>
              <w:rPr>
                <w:rFonts w:hint="eastAsia" w:ascii="宋体" w:hAnsi="宋体" w:cs="宋体"/>
                <w:kern w:val="0"/>
                <w:szCs w:val="21"/>
              </w:rPr>
              <w:t>设备名称</w:t>
            </w:r>
          </w:p>
        </w:tc>
        <w:tc>
          <w:tcPr>
            <w:tcW w:w="1699"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szCs w:val="21"/>
              </w:rPr>
              <w:t>属于行业</w:t>
            </w: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szCs w:val="21"/>
              </w:rPr>
              <w:t>制造商名称</w:t>
            </w:r>
          </w:p>
        </w:tc>
        <w:tc>
          <w:tcPr>
            <w:tcW w:w="992"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szCs w:val="21"/>
              </w:rPr>
              <w:t>从业人员（人数）</w:t>
            </w:r>
          </w:p>
        </w:tc>
        <w:tc>
          <w:tcPr>
            <w:tcW w:w="850"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szCs w:val="21"/>
              </w:rPr>
              <w:t>营业收入（万元）</w:t>
            </w:r>
          </w:p>
        </w:tc>
        <w:tc>
          <w:tcPr>
            <w:tcW w:w="1158"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szCs w:val="21"/>
              </w:rPr>
              <w:t>资产总额（万元）</w:t>
            </w:r>
          </w:p>
        </w:tc>
        <w:tc>
          <w:tcPr>
            <w:tcW w:w="1691" w:type="dxa"/>
            <w:noWrap w:val="0"/>
            <w:vAlign w:val="center"/>
          </w:tcPr>
          <w:p>
            <w:pPr>
              <w:widowControl/>
              <w:topLinePunct/>
              <w:snapToGrid w:val="0"/>
              <w:spacing w:line="400" w:lineRule="exact"/>
              <w:jc w:val="center"/>
              <w:textAlignment w:val="center"/>
              <w:rPr>
                <w:rFonts w:ascii="宋体" w:hAnsi="宋体" w:cs="宋体"/>
                <w:b/>
                <w:bCs/>
                <w:kern w:val="0"/>
                <w:szCs w:val="21"/>
              </w:rPr>
            </w:pPr>
            <w:r>
              <w:rPr>
                <w:rFonts w:hint="eastAsia" w:ascii="宋体" w:hAnsi="宋体" w:cs="宋体"/>
                <w:szCs w:val="21"/>
              </w:rPr>
              <w:t>属于</w:t>
            </w:r>
            <w:r>
              <w:rPr>
                <w:rFonts w:hint="eastAsia" w:ascii="宋体" w:hAnsi="宋体" w:cs="宋体"/>
                <w:szCs w:val="21"/>
                <w:u w:val="singl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kern w:val="0"/>
                <w:szCs w:val="21"/>
              </w:rPr>
              <w:t>1</w:t>
            </w:r>
          </w:p>
        </w:tc>
        <w:tc>
          <w:tcPr>
            <w:tcW w:w="1278" w:type="dxa"/>
            <w:noWrap w:val="0"/>
            <w:vAlign w:val="center"/>
          </w:tcPr>
          <w:p>
            <w:pPr>
              <w:topLinePunct/>
              <w:snapToGrid w:val="0"/>
              <w:spacing w:line="400" w:lineRule="exact"/>
              <w:jc w:val="left"/>
              <w:rPr>
                <w:rFonts w:ascii="宋体" w:hAnsi="宋体" w:cs="宋体"/>
                <w:color w:val="000000"/>
                <w:kern w:val="0"/>
                <w:szCs w:val="21"/>
                <w:lang w:bidi="ar"/>
              </w:rPr>
            </w:pPr>
          </w:p>
        </w:tc>
        <w:tc>
          <w:tcPr>
            <w:tcW w:w="1699" w:type="dxa"/>
            <w:noWrap w:val="0"/>
            <w:vAlign w:val="center"/>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kern w:val="0"/>
                <w:szCs w:val="21"/>
              </w:rPr>
              <w:t>2</w:t>
            </w:r>
          </w:p>
        </w:tc>
        <w:tc>
          <w:tcPr>
            <w:tcW w:w="1278" w:type="dxa"/>
            <w:noWrap w:val="0"/>
            <w:vAlign w:val="center"/>
          </w:tcPr>
          <w:p>
            <w:pPr>
              <w:topLinePunct/>
              <w:snapToGrid w:val="0"/>
              <w:spacing w:line="400" w:lineRule="exact"/>
              <w:jc w:val="left"/>
              <w:rPr>
                <w:rFonts w:ascii="宋体" w:hAnsi="宋体" w:cs="宋体"/>
                <w:color w:val="000000"/>
                <w:kern w:val="0"/>
                <w:szCs w:val="21"/>
                <w:lang w:bidi="ar"/>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kern w:val="0"/>
                <w:szCs w:val="21"/>
              </w:rPr>
              <w:t>3</w:t>
            </w:r>
          </w:p>
        </w:tc>
        <w:tc>
          <w:tcPr>
            <w:tcW w:w="1278" w:type="dxa"/>
            <w:noWrap w:val="0"/>
            <w:vAlign w:val="center"/>
          </w:tcPr>
          <w:p>
            <w:pPr>
              <w:topLinePunct/>
              <w:snapToGrid w:val="0"/>
              <w:spacing w:line="400" w:lineRule="exact"/>
              <w:jc w:val="left"/>
              <w:rPr>
                <w:rFonts w:ascii="宋体" w:hAnsi="宋体" w:cs="宋体"/>
                <w:color w:val="000000"/>
                <w:kern w:val="0"/>
                <w:szCs w:val="21"/>
                <w:lang w:bidi="ar"/>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4</w:t>
            </w:r>
          </w:p>
        </w:tc>
        <w:tc>
          <w:tcPr>
            <w:tcW w:w="1278" w:type="dxa"/>
            <w:noWrap w:val="0"/>
            <w:vAlign w:val="center"/>
          </w:tcPr>
          <w:p>
            <w:pPr>
              <w:topLinePunct/>
              <w:snapToGrid w:val="0"/>
              <w:spacing w:line="400" w:lineRule="exact"/>
              <w:jc w:val="left"/>
              <w:rPr>
                <w:rFonts w:ascii="宋体" w:hAnsi="宋体" w:cs="宋体"/>
                <w:szCs w:val="21"/>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5</w:t>
            </w:r>
          </w:p>
        </w:tc>
        <w:tc>
          <w:tcPr>
            <w:tcW w:w="1278" w:type="dxa"/>
            <w:noWrap w:val="0"/>
            <w:vAlign w:val="center"/>
          </w:tcPr>
          <w:p>
            <w:pPr>
              <w:topLinePunct/>
              <w:snapToGrid w:val="0"/>
              <w:spacing w:line="400" w:lineRule="exact"/>
              <w:jc w:val="left"/>
              <w:rPr>
                <w:rFonts w:ascii="宋体" w:hAnsi="宋体" w:cs="宋体"/>
                <w:szCs w:val="21"/>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6</w:t>
            </w:r>
          </w:p>
        </w:tc>
        <w:tc>
          <w:tcPr>
            <w:tcW w:w="1278" w:type="dxa"/>
            <w:noWrap w:val="0"/>
            <w:vAlign w:val="center"/>
          </w:tcPr>
          <w:p>
            <w:pPr>
              <w:topLinePunct/>
              <w:snapToGrid w:val="0"/>
              <w:spacing w:line="400" w:lineRule="exact"/>
              <w:jc w:val="left"/>
              <w:rPr>
                <w:rFonts w:ascii="宋体" w:hAnsi="宋体" w:cs="宋体"/>
                <w:szCs w:val="21"/>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7</w:t>
            </w:r>
          </w:p>
        </w:tc>
        <w:tc>
          <w:tcPr>
            <w:tcW w:w="1278" w:type="dxa"/>
            <w:noWrap w:val="0"/>
            <w:vAlign w:val="center"/>
          </w:tcPr>
          <w:p>
            <w:pPr>
              <w:topLinePunct/>
              <w:snapToGrid w:val="0"/>
              <w:spacing w:line="400" w:lineRule="exact"/>
              <w:jc w:val="left"/>
              <w:rPr>
                <w:rFonts w:ascii="宋体" w:hAnsi="宋体" w:cs="宋体"/>
                <w:szCs w:val="21"/>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8</w:t>
            </w:r>
          </w:p>
        </w:tc>
        <w:tc>
          <w:tcPr>
            <w:tcW w:w="1278" w:type="dxa"/>
            <w:noWrap w:val="0"/>
            <w:vAlign w:val="center"/>
          </w:tcPr>
          <w:p>
            <w:pPr>
              <w:topLinePunct/>
              <w:snapToGrid w:val="0"/>
              <w:spacing w:line="400" w:lineRule="exact"/>
              <w:jc w:val="left"/>
              <w:rPr>
                <w:rFonts w:ascii="宋体" w:hAnsi="宋体" w:cs="宋体"/>
                <w:szCs w:val="21"/>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9</w:t>
            </w:r>
          </w:p>
        </w:tc>
        <w:tc>
          <w:tcPr>
            <w:tcW w:w="1278" w:type="dxa"/>
            <w:noWrap w:val="0"/>
            <w:vAlign w:val="center"/>
          </w:tcPr>
          <w:p>
            <w:pPr>
              <w:topLinePunct/>
              <w:snapToGrid w:val="0"/>
              <w:spacing w:line="400" w:lineRule="exact"/>
              <w:jc w:val="left"/>
              <w:rPr>
                <w:rFonts w:ascii="宋体" w:hAnsi="宋体" w:cs="宋体"/>
                <w:szCs w:val="21"/>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1278" w:type="dxa"/>
            <w:noWrap w:val="0"/>
            <w:vAlign w:val="center"/>
          </w:tcPr>
          <w:p>
            <w:pPr>
              <w:topLinePunct/>
              <w:snapToGrid w:val="0"/>
              <w:spacing w:line="400" w:lineRule="exact"/>
              <w:jc w:val="left"/>
              <w:rPr>
                <w:rFonts w:ascii="宋体" w:hAnsi="宋体" w:cs="宋体"/>
                <w:szCs w:val="21"/>
              </w:rPr>
            </w:pPr>
          </w:p>
        </w:tc>
        <w:tc>
          <w:tcPr>
            <w:tcW w:w="1699" w:type="dxa"/>
            <w:noWrap w:val="0"/>
            <w:vAlign w:val="top"/>
          </w:tcPr>
          <w:p>
            <w:pPr>
              <w:widowControl/>
              <w:topLinePunct/>
              <w:snapToGrid w:val="0"/>
              <w:spacing w:line="400" w:lineRule="exact"/>
              <w:jc w:val="center"/>
              <w:textAlignment w:val="center"/>
              <w:rPr>
                <w:rFonts w:ascii="宋体" w:hAnsi="宋体" w:cs="宋体"/>
                <w:szCs w:val="21"/>
              </w:rPr>
            </w:pP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p>
        </w:tc>
        <w:tc>
          <w:tcPr>
            <w:tcW w:w="992" w:type="dxa"/>
            <w:noWrap w:val="0"/>
            <w:vAlign w:val="center"/>
          </w:tcPr>
          <w:p>
            <w:pPr>
              <w:widowControl/>
              <w:topLinePunct/>
              <w:snapToGrid w:val="0"/>
              <w:spacing w:line="400" w:lineRule="exact"/>
              <w:jc w:val="center"/>
              <w:textAlignment w:val="center"/>
              <w:rPr>
                <w:rFonts w:ascii="宋体" w:hAnsi="宋体" w:cs="宋体"/>
                <w:szCs w:val="21"/>
              </w:rPr>
            </w:pPr>
          </w:p>
        </w:tc>
        <w:tc>
          <w:tcPr>
            <w:tcW w:w="850" w:type="dxa"/>
            <w:noWrap w:val="0"/>
            <w:vAlign w:val="center"/>
          </w:tcPr>
          <w:p>
            <w:pPr>
              <w:topLinePunct/>
              <w:snapToGrid w:val="0"/>
              <w:spacing w:line="400" w:lineRule="exact"/>
              <w:jc w:val="center"/>
              <w:rPr>
                <w:rFonts w:ascii="宋体" w:hAnsi="宋体" w:cs="宋体"/>
                <w:szCs w:val="21"/>
              </w:rPr>
            </w:pPr>
          </w:p>
        </w:tc>
        <w:tc>
          <w:tcPr>
            <w:tcW w:w="1158" w:type="dxa"/>
            <w:noWrap w:val="0"/>
            <w:vAlign w:val="center"/>
          </w:tcPr>
          <w:p>
            <w:pPr>
              <w:topLinePunct/>
              <w:snapToGrid w:val="0"/>
              <w:spacing w:line="400" w:lineRule="exact"/>
              <w:jc w:val="center"/>
              <w:rPr>
                <w:rFonts w:ascii="宋体" w:hAnsi="宋体" w:cs="宋体"/>
                <w:szCs w:val="21"/>
              </w:rPr>
            </w:pPr>
          </w:p>
        </w:tc>
        <w:tc>
          <w:tcPr>
            <w:tcW w:w="1691" w:type="dxa"/>
            <w:noWrap w:val="0"/>
            <w:vAlign w:val="center"/>
          </w:tcPr>
          <w:p>
            <w:pPr>
              <w:topLinePunct/>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widowControl/>
              <w:topLinePunct/>
              <w:snapToGrid w:val="0"/>
              <w:spacing w:line="400" w:lineRule="exact"/>
              <w:jc w:val="center"/>
              <w:textAlignment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1278" w:type="dxa"/>
            <w:noWrap w:val="0"/>
            <w:vAlign w:val="center"/>
          </w:tcPr>
          <w:p>
            <w:pPr>
              <w:topLinePunct/>
              <w:snapToGrid w:val="0"/>
              <w:spacing w:line="400" w:lineRule="exact"/>
              <w:jc w:val="left"/>
              <w:rPr>
                <w:rFonts w:hint="eastAsia" w:ascii="宋体" w:hAnsi="宋体" w:eastAsia="宋体" w:cs="宋体"/>
                <w:kern w:val="0"/>
                <w:szCs w:val="21"/>
                <w:lang w:eastAsia="zh-CN"/>
              </w:rPr>
            </w:pPr>
            <w:r>
              <w:rPr>
                <w:rFonts w:hint="eastAsia" w:ascii="宋体" w:hAnsi="宋体" w:cs="宋体"/>
                <w:kern w:val="0"/>
                <w:szCs w:val="21"/>
                <w:lang w:eastAsia="zh-CN"/>
              </w:rPr>
              <w:t>……</w:t>
            </w:r>
          </w:p>
        </w:tc>
        <w:tc>
          <w:tcPr>
            <w:tcW w:w="1699"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kern w:val="0"/>
                <w:szCs w:val="21"/>
                <w:lang w:eastAsia="zh-CN"/>
              </w:rPr>
              <w:t>……</w:t>
            </w:r>
          </w:p>
        </w:tc>
        <w:tc>
          <w:tcPr>
            <w:tcW w:w="1276"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kern w:val="0"/>
                <w:szCs w:val="21"/>
                <w:lang w:eastAsia="zh-CN"/>
              </w:rPr>
              <w:t>……</w:t>
            </w:r>
          </w:p>
        </w:tc>
        <w:tc>
          <w:tcPr>
            <w:tcW w:w="992" w:type="dxa"/>
            <w:noWrap w:val="0"/>
            <w:vAlign w:val="center"/>
          </w:tcPr>
          <w:p>
            <w:pPr>
              <w:widowControl/>
              <w:topLinePunct/>
              <w:snapToGrid w:val="0"/>
              <w:spacing w:line="400" w:lineRule="exact"/>
              <w:jc w:val="center"/>
              <w:textAlignment w:val="center"/>
              <w:rPr>
                <w:rFonts w:ascii="宋体" w:hAnsi="宋体" w:cs="宋体"/>
                <w:szCs w:val="21"/>
              </w:rPr>
            </w:pPr>
            <w:r>
              <w:rPr>
                <w:rFonts w:hint="eastAsia" w:ascii="宋体" w:hAnsi="宋体" w:cs="宋体"/>
                <w:kern w:val="0"/>
                <w:szCs w:val="21"/>
                <w:lang w:eastAsia="zh-CN"/>
              </w:rPr>
              <w:t>……</w:t>
            </w:r>
          </w:p>
        </w:tc>
        <w:tc>
          <w:tcPr>
            <w:tcW w:w="850" w:type="dxa"/>
            <w:noWrap w:val="0"/>
            <w:vAlign w:val="center"/>
          </w:tcPr>
          <w:p>
            <w:pPr>
              <w:topLinePunct/>
              <w:snapToGrid w:val="0"/>
              <w:spacing w:line="400" w:lineRule="exact"/>
              <w:jc w:val="center"/>
              <w:rPr>
                <w:rFonts w:ascii="宋体" w:hAnsi="宋体" w:cs="宋体"/>
                <w:szCs w:val="21"/>
              </w:rPr>
            </w:pPr>
            <w:r>
              <w:rPr>
                <w:rFonts w:hint="eastAsia" w:ascii="宋体" w:hAnsi="宋体" w:cs="宋体"/>
                <w:kern w:val="0"/>
                <w:szCs w:val="21"/>
                <w:lang w:eastAsia="zh-CN"/>
              </w:rPr>
              <w:t>……</w:t>
            </w:r>
          </w:p>
        </w:tc>
        <w:tc>
          <w:tcPr>
            <w:tcW w:w="1158" w:type="dxa"/>
            <w:noWrap w:val="0"/>
            <w:vAlign w:val="center"/>
          </w:tcPr>
          <w:p>
            <w:pPr>
              <w:topLinePunct/>
              <w:snapToGrid w:val="0"/>
              <w:spacing w:line="400" w:lineRule="exact"/>
              <w:jc w:val="center"/>
              <w:rPr>
                <w:rFonts w:ascii="宋体" w:hAnsi="宋体" w:cs="宋体"/>
                <w:szCs w:val="21"/>
              </w:rPr>
            </w:pPr>
            <w:r>
              <w:rPr>
                <w:rFonts w:hint="eastAsia" w:ascii="宋体" w:hAnsi="宋体" w:cs="宋体"/>
                <w:kern w:val="0"/>
                <w:szCs w:val="21"/>
                <w:lang w:eastAsia="zh-CN"/>
              </w:rPr>
              <w:t>……</w:t>
            </w:r>
          </w:p>
        </w:tc>
        <w:tc>
          <w:tcPr>
            <w:tcW w:w="1691" w:type="dxa"/>
            <w:noWrap w:val="0"/>
            <w:vAlign w:val="center"/>
          </w:tcPr>
          <w:p>
            <w:pPr>
              <w:topLinePunct/>
              <w:snapToGrid w:val="0"/>
              <w:spacing w:line="400" w:lineRule="exact"/>
              <w:jc w:val="center"/>
              <w:rPr>
                <w:rFonts w:ascii="宋体" w:hAnsi="宋体" w:cs="宋体"/>
                <w:szCs w:val="21"/>
              </w:rPr>
            </w:pPr>
            <w:r>
              <w:rPr>
                <w:rFonts w:hint="eastAsia" w:ascii="宋体" w:hAnsi="宋体" w:cs="宋体"/>
                <w:kern w:val="0"/>
                <w:szCs w:val="21"/>
                <w:lang w:eastAsia="zh-CN"/>
              </w:rPr>
              <w:t>……</w:t>
            </w:r>
          </w:p>
        </w:tc>
      </w:tr>
    </w:tbl>
    <w:p>
      <w:pPr>
        <w:topLinePunct/>
        <w:spacing w:line="360" w:lineRule="auto"/>
        <w:ind w:firstLine="480" w:firstLineChars="200"/>
        <w:rPr>
          <w:rFonts w:ascii="宋体" w:hAnsi="宋体" w:cs="宋体"/>
          <w:sz w:val="24"/>
        </w:rPr>
      </w:pPr>
    </w:p>
    <w:p>
      <w:pPr>
        <w:topLinePunct/>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topLinePunct/>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topLinePunct/>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topLinePunct/>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widowControl/>
        <w:tabs>
          <w:tab w:val="left" w:pos="312"/>
        </w:tabs>
        <w:spacing w:before="100" w:beforeAutospacing="1" w:after="100" w:afterAutospacing="1" w:line="440" w:lineRule="exact"/>
        <w:jc w:val="left"/>
        <w:rPr>
          <w:rFonts w:hint="eastAsia" w:ascii="宋体" w:hAnsi="宋体" w:cs="宋体"/>
          <w:b/>
          <w:sz w:val="24"/>
        </w:rPr>
      </w:pPr>
      <w:r>
        <w:rPr>
          <w:rFonts w:hint="eastAsia" w:ascii="宋体" w:hAnsi="宋体" w:cs="宋体"/>
          <w:b/>
          <w:sz w:val="24"/>
        </w:rPr>
        <w:t>注：</w:t>
      </w:r>
    </w:p>
    <w:p>
      <w:pPr>
        <w:widowControl/>
        <w:tabs>
          <w:tab w:val="left" w:pos="312"/>
        </w:tabs>
        <w:spacing w:before="100" w:beforeAutospacing="1" w:after="100" w:afterAutospacing="1" w:line="440" w:lineRule="exact"/>
        <w:ind w:firstLine="240" w:firstLineChars="100"/>
        <w:jc w:val="left"/>
        <w:rPr>
          <w:rFonts w:hint="eastAsia" w:ascii="宋体" w:hAnsi="宋体" w:cs="宋体"/>
          <w:bCs/>
          <w:sz w:val="24"/>
        </w:rPr>
      </w:pPr>
      <w:r>
        <w:rPr>
          <w:rFonts w:hint="eastAsia" w:ascii="宋体" w:hAnsi="宋体" w:cs="宋体"/>
          <w:bCs/>
          <w:sz w:val="24"/>
        </w:rPr>
        <w:t>1.从业人员、营业收入、资产总额填报上一年度数据，无上一年度数据的新成立企业可不填报。</w:t>
      </w:r>
    </w:p>
    <w:p>
      <w:pPr>
        <w:widowControl/>
        <w:tabs>
          <w:tab w:val="left" w:pos="312"/>
        </w:tabs>
        <w:spacing w:before="100" w:beforeAutospacing="1" w:after="100" w:afterAutospacing="1" w:line="440" w:lineRule="exact"/>
        <w:ind w:firstLine="241" w:firstLineChars="100"/>
        <w:jc w:val="left"/>
        <w:rPr>
          <w:rFonts w:hint="eastAsia" w:ascii="宋体" w:hAnsi="宋体" w:cs="宋体"/>
          <w:bCs/>
          <w:sz w:val="24"/>
        </w:rPr>
      </w:pPr>
      <w:r>
        <w:rPr>
          <w:rFonts w:hint="eastAsia" w:ascii="宋体" w:hAnsi="宋体" w:cs="宋体"/>
          <w:b/>
          <w:sz w:val="24"/>
        </w:rPr>
        <w:t>2.</w:t>
      </w:r>
      <w:r>
        <w:rPr>
          <w:rFonts w:hint="eastAsia" w:ascii="宋体" w:hAnsi="宋体" w:cs="宋体"/>
          <w:b/>
          <w:sz w:val="24"/>
          <w:highlight w:val="lightGray"/>
        </w:rPr>
        <w:t>如中标，将在中标公告中将此中小企业声明函予以公示，接受社会监督</w:t>
      </w:r>
      <w:r>
        <w:rPr>
          <w:rFonts w:hint="eastAsia" w:ascii="宋体" w:hAnsi="宋体" w:cs="宋体"/>
          <w:bCs/>
          <w:sz w:val="24"/>
        </w:rPr>
        <w:t>。</w:t>
      </w:r>
    </w:p>
    <w:p>
      <w:pPr>
        <w:jc w:val="center"/>
        <w:rPr>
          <w:rFonts w:hint="eastAsia" w:ascii="宋体" w:hAnsi="宋体" w:eastAsia="宋体" w:cs="宋体"/>
          <w:b/>
          <w:sz w:val="28"/>
          <w:szCs w:val="28"/>
        </w:rPr>
      </w:pPr>
      <w:r>
        <w:rPr>
          <w:rFonts w:hint="eastAsia" w:ascii="宋体" w:hAnsi="宋体" w:eastAsia="宋体" w:cs="宋体"/>
          <w:b/>
          <w:sz w:val="28"/>
          <w:szCs w:val="28"/>
        </w:rPr>
        <w:t>中小企业声明函（工程、服务）</w:t>
      </w:r>
    </w:p>
    <w:p>
      <w:pPr>
        <w:adjustRightInd w:val="0"/>
        <w:spacing w:before="55" w:line="588"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 （联合体）参加（单位名称）的（项目名称）采购活动，工 程的施工单位全部为符合政策要求的中小企业（或者：服务 全部由符合政策要求的中小企业承接）。相关企业（含联合 体中的中小企业、签订分包意向协议的中小企业）的具体情 况如下：</w:t>
      </w:r>
    </w:p>
    <w:p>
      <w:pPr>
        <w:adjustRightInd w:val="0"/>
        <w:spacing w:before="55" w:line="588"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1. （标的名称） ，属于（采购文件中明确的所属行业）； 承建（承接）企业为</w:t>
      </w:r>
      <w:r>
        <w:rPr>
          <w:rFonts w:hint="eastAsia" w:ascii="宋体" w:hAnsi="宋体" w:eastAsia="宋体" w:cs="宋体"/>
          <w:sz w:val="24"/>
          <w:szCs w:val="24"/>
          <w:u w:val="single"/>
        </w:rPr>
        <w:t xml:space="preserve">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 收入为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万元，属于（中型企业、 小型企业、微型企业）； </w:t>
      </w:r>
    </w:p>
    <w:p>
      <w:pPr>
        <w:adjustRightInd w:val="0"/>
        <w:spacing w:before="55" w:line="588"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2. （标的名称） ，属于（采购文件中明确的所属行业）； 承建（承接）企业为</w:t>
      </w:r>
      <w:r>
        <w:rPr>
          <w:rFonts w:hint="eastAsia" w:ascii="宋体" w:hAnsi="宋体" w:eastAsia="宋体" w:cs="宋体"/>
          <w:sz w:val="24"/>
          <w:szCs w:val="24"/>
          <w:u w:val="single"/>
        </w:rPr>
        <w:t xml:space="preserve">（企业名称   </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万元，属于（中型企业、 小型企业、微型企业）； </w:t>
      </w:r>
    </w:p>
    <w:p>
      <w:pPr>
        <w:adjustRightInd w:val="0"/>
        <w:spacing w:before="55" w:line="588" w:lineRule="exact"/>
        <w:ind w:left="594" w:right="-20"/>
        <w:rPr>
          <w:rFonts w:hint="eastAsia" w:ascii="宋体" w:hAnsi="宋体" w:eastAsia="宋体" w:cs="宋体"/>
          <w:sz w:val="24"/>
          <w:szCs w:val="24"/>
        </w:rPr>
      </w:pPr>
      <w:r>
        <w:rPr>
          <w:rFonts w:hint="eastAsia" w:ascii="宋体" w:hAnsi="宋体" w:eastAsia="宋体" w:cs="宋体"/>
          <w:sz w:val="24"/>
          <w:szCs w:val="24"/>
        </w:rPr>
        <w:t>……</w:t>
      </w:r>
    </w:p>
    <w:p>
      <w:pPr>
        <w:adjustRightInd w:val="0"/>
        <w:spacing w:before="55" w:line="588" w:lineRule="exact"/>
        <w:ind w:right="-23"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adjustRightInd w:val="0"/>
        <w:spacing w:before="55" w:line="588" w:lineRule="exact"/>
        <w:ind w:right="-23"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本企业对上述声明内容的真实性负责。如有虚假，将依法承担相应责任。</w:t>
      </w:r>
    </w:p>
    <w:p>
      <w:pPr>
        <w:adjustRightInd w:val="0"/>
        <w:spacing w:before="55" w:line="588" w:lineRule="exact"/>
        <w:ind w:left="594" w:right="-20"/>
        <w:jc w:val="right"/>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adjustRightInd w:val="0"/>
        <w:spacing w:before="55" w:line="588" w:lineRule="exact"/>
        <w:ind w:left="594" w:right="-20"/>
        <w:jc w:val="right"/>
        <w:rPr>
          <w:rFonts w:hint="eastAsia" w:ascii="宋体" w:hAnsi="宋体" w:eastAsia="宋体" w:cs="宋体"/>
          <w:sz w:val="24"/>
          <w:szCs w:val="24"/>
        </w:rPr>
      </w:pPr>
      <w:r>
        <w:rPr>
          <w:rFonts w:hint="eastAsia" w:ascii="宋体" w:hAnsi="宋体" w:eastAsia="宋体" w:cs="宋体"/>
          <w:sz w:val="24"/>
          <w:szCs w:val="24"/>
        </w:rPr>
        <w:t xml:space="preserve">日 期：  </w:t>
      </w:r>
    </w:p>
    <w:p>
      <w:pPr>
        <w:spacing w:before="55"/>
        <w:ind w:right="-20"/>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adjustRightInd w:val="0"/>
        <w:spacing w:before="55" w:line="588" w:lineRule="exact"/>
        <w:ind w:right="-20"/>
        <w:rPr>
          <w:rFonts w:hint="eastAsia" w:ascii="宋体" w:hAnsi="宋体" w:eastAsia="宋体" w:cs="宋体"/>
          <w:b/>
          <w:bCs/>
          <w:sz w:val="24"/>
          <w:szCs w:val="24"/>
          <w:highlight w:val="lightGray"/>
        </w:rPr>
      </w:pPr>
      <w:r>
        <w:rPr>
          <w:rFonts w:hint="eastAsia" w:ascii="宋体" w:hAnsi="宋体" w:eastAsia="宋体" w:cs="宋体"/>
          <w:b/>
          <w:bCs/>
          <w:sz w:val="24"/>
          <w:szCs w:val="24"/>
          <w:highlight w:val="lightGray"/>
        </w:rPr>
        <w:t>2.建议各供应商进入“中小企业规模类型自测小程序”进行自测。</w:t>
      </w:r>
    </w:p>
    <w:p>
      <w:pPr>
        <w:adjustRightInd w:val="0"/>
        <w:spacing w:before="55" w:line="588" w:lineRule="exact"/>
        <w:ind w:right="-20"/>
        <w:rPr>
          <w:rFonts w:hint="eastAsia" w:ascii="宋体" w:hAnsi="宋体" w:eastAsia="宋体" w:cs="宋体"/>
          <w:b/>
          <w:bCs/>
          <w:sz w:val="24"/>
          <w:szCs w:val="24"/>
          <w:highlight w:val="lightGray"/>
        </w:rPr>
      </w:pPr>
      <w:r>
        <w:rPr>
          <w:rFonts w:hint="eastAsia" w:ascii="宋体" w:hAnsi="宋体" w:eastAsia="宋体" w:cs="宋体"/>
          <w:b/>
          <w:bCs/>
          <w:sz w:val="24"/>
          <w:szCs w:val="24"/>
          <w:highlight w:val="lightGray"/>
        </w:rPr>
        <w:t>3.如中标，将在中标公告中将此中小企业声明函予以公示，接受社会监督。</w:t>
      </w:r>
    </w:p>
    <w:p>
      <w:pPr>
        <w:jc w:val="center"/>
        <w:rPr>
          <w:rFonts w:hint="eastAsia" w:ascii="宋体" w:hAnsi="宋体" w:eastAsia="宋体" w:cs="宋体"/>
          <w:b/>
          <w:sz w:val="24"/>
          <w:szCs w:val="24"/>
        </w:rPr>
      </w:pPr>
    </w:p>
    <w:p>
      <w:pPr>
        <w:jc w:val="center"/>
        <w:rPr>
          <w:rFonts w:hint="eastAsia" w:ascii="宋体" w:hAnsi="宋体" w:cs="宋体"/>
          <w:b/>
          <w:sz w:val="30"/>
          <w:szCs w:val="30"/>
        </w:rPr>
      </w:pPr>
    </w:p>
    <w:p>
      <w:pPr>
        <w:jc w:val="center"/>
        <w:rPr>
          <w:rFonts w:hint="eastAsia" w:ascii="宋体" w:hAnsi="宋体" w:cs="宋体"/>
          <w:b/>
          <w:sz w:val="30"/>
          <w:szCs w:val="30"/>
        </w:rPr>
      </w:pPr>
    </w:p>
    <w:p>
      <w:pPr>
        <w:jc w:val="center"/>
        <w:rPr>
          <w:rFonts w:hint="eastAsia" w:ascii="宋体" w:hAnsi="宋体" w:cs="宋体"/>
          <w:b/>
          <w:sz w:val="30"/>
          <w:szCs w:val="30"/>
        </w:rPr>
      </w:pPr>
      <w:r>
        <w:rPr>
          <w:rFonts w:hint="eastAsia" w:ascii="宋体" w:hAnsi="宋体" w:cs="宋体"/>
          <w:b/>
          <w:sz w:val="30"/>
          <w:szCs w:val="30"/>
        </w:rPr>
        <w:t>残疾人福利性单位声明函</w:t>
      </w:r>
    </w:p>
    <w:p>
      <w:pPr>
        <w:jc w:val="center"/>
        <w:rPr>
          <w:rFonts w:hint="eastAsia" w:ascii="宋体" w:hAnsi="宋体" w:cs="宋体"/>
          <w:b/>
          <w:sz w:val="30"/>
          <w:szCs w:val="30"/>
        </w:rPr>
      </w:pPr>
      <w:r>
        <w:rPr>
          <w:rFonts w:hint="eastAsia" w:ascii="宋体" w:hAnsi="宋体" w:cs="宋体"/>
          <w:b/>
          <w:sz w:val="30"/>
          <w:szCs w:val="30"/>
        </w:rPr>
        <w:t>（非残疾人福利性单位不用提供）</w:t>
      </w:r>
    </w:p>
    <w:p>
      <w:pPr>
        <w:spacing w:line="588" w:lineRule="exact"/>
        <w:rPr>
          <w:rFonts w:hint="eastAsia" w:ascii="仿宋" w:hAnsi="仿宋" w:eastAsia="仿宋" w:cs="仿宋"/>
          <w:b/>
          <w:spacing w:val="6"/>
          <w:sz w:val="30"/>
          <w:szCs w:val="30"/>
        </w:rPr>
      </w:pP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hint="eastAsia" w:ascii="宋体" w:hAnsi="宋体" w:cs="宋体"/>
          <w:spacing w:val="6"/>
          <w:sz w:val="24"/>
        </w:rPr>
      </w:pPr>
    </w:p>
    <w:p>
      <w:pPr>
        <w:snapToGrid w:val="0"/>
        <w:spacing w:line="360" w:lineRule="auto"/>
        <w:ind w:firstLine="5280" w:firstLineChars="2200"/>
        <w:rPr>
          <w:rFonts w:hint="eastAsia" w:ascii="宋体" w:hAnsi="宋体" w:cs="宋体"/>
          <w:kern w:val="0"/>
          <w:sz w:val="24"/>
        </w:rPr>
      </w:pPr>
      <w:r>
        <w:rPr>
          <w:rFonts w:hint="eastAsia" w:ascii="宋体" w:hAnsi="宋体" w:cs="宋体"/>
          <w:kern w:val="0"/>
          <w:sz w:val="24"/>
          <w:lang w:val="zh-CN"/>
        </w:rPr>
        <w:t>投标人名称(公章)：</w:t>
      </w:r>
    </w:p>
    <w:p>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法定代表人或其授权代表(签字)：</w:t>
      </w:r>
    </w:p>
    <w:p>
      <w:pPr>
        <w:snapToGrid w:val="0"/>
        <w:spacing w:line="360" w:lineRule="auto"/>
        <w:ind w:firstLine="5160" w:firstLineChars="2150"/>
        <w:rPr>
          <w:rFonts w:hint="eastAsia" w:ascii="宋体" w:hAnsi="宋体" w:cs="宋体"/>
          <w:kern w:val="0"/>
          <w:sz w:val="24"/>
          <w:u w:val="single"/>
          <w:lang w:val="zh-CN"/>
        </w:rPr>
      </w:pPr>
      <w:r>
        <w:rPr>
          <w:rFonts w:hint="eastAsia" w:ascii="宋体" w:hAnsi="宋体" w:cs="宋体"/>
          <w:kern w:val="0"/>
          <w:sz w:val="24"/>
        </w:rPr>
        <w:t>日期：  年  月   日</w:t>
      </w:r>
    </w:p>
    <w:p>
      <w:pPr>
        <w:snapToGrid w:val="0"/>
        <w:spacing w:line="320" w:lineRule="exact"/>
        <w:ind w:firstLine="2626" w:firstLineChars="1090"/>
        <w:rPr>
          <w:rFonts w:hint="eastAsia" w:ascii="宋体" w:hAnsi="宋体" w:cs="宋体"/>
          <w:b/>
          <w:sz w:val="24"/>
        </w:rPr>
      </w:pPr>
    </w:p>
    <w:p>
      <w:pPr>
        <w:snapToGrid w:val="0"/>
        <w:spacing w:line="320" w:lineRule="exact"/>
        <w:ind w:firstLine="3502" w:firstLineChars="1090"/>
        <w:rPr>
          <w:rFonts w:hint="eastAsia" w:ascii="宋体" w:hAnsi="宋体" w:cs="宋体"/>
          <w:b/>
          <w:sz w:val="32"/>
          <w:szCs w:val="32"/>
        </w:rPr>
      </w:pPr>
    </w:p>
    <w:p>
      <w:pPr>
        <w:snapToGrid w:val="0"/>
        <w:spacing w:line="320" w:lineRule="exact"/>
        <w:ind w:firstLine="3502" w:firstLineChars="1090"/>
        <w:rPr>
          <w:rFonts w:hint="eastAsia" w:ascii="宋体" w:hAnsi="宋体" w:cs="宋体"/>
          <w:b/>
          <w:sz w:val="32"/>
          <w:szCs w:val="32"/>
        </w:rPr>
      </w:pPr>
    </w:p>
    <w:p>
      <w:pPr>
        <w:snapToGrid w:val="0"/>
        <w:spacing w:line="320" w:lineRule="exact"/>
        <w:ind w:firstLine="3502" w:firstLineChars="1090"/>
        <w:rPr>
          <w:rFonts w:hint="eastAsia" w:ascii="宋体" w:hAnsi="宋体" w:cs="宋体"/>
          <w:b/>
          <w:sz w:val="32"/>
          <w:szCs w:val="32"/>
        </w:rPr>
      </w:pPr>
    </w:p>
    <w:p>
      <w:pPr>
        <w:tabs>
          <w:tab w:val="left" w:pos="4860"/>
        </w:tabs>
        <w:spacing w:line="360" w:lineRule="auto"/>
        <w:ind w:right="1560"/>
        <w:jc w:val="left"/>
        <w:rPr>
          <w:rFonts w:ascii="宋体"/>
          <w:b/>
          <w:bCs/>
          <w:sz w:val="24"/>
        </w:rPr>
      </w:pPr>
      <w:r>
        <w:rPr>
          <w:rFonts w:hint="eastAsia" w:ascii="宋体"/>
          <w:b/>
          <w:bCs/>
          <w:sz w:val="24"/>
        </w:rPr>
        <w:t>备注说明：</w:t>
      </w:r>
    </w:p>
    <w:p>
      <w:pPr>
        <w:spacing w:line="360" w:lineRule="auto"/>
        <w:ind w:firstLine="504" w:firstLineChars="200"/>
        <w:rPr>
          <w:rFonts w:ascii="宋体"/>
          <w:spacing w:val="6"/>
          <w:sz w:val="24"/>
        </w:rPr>
      </w:pPr>
      <w:r>
        <w:rPr>
          <w:rFonts w:hint="eastAsia" w:ascii="宋体"/>
          <w:spacing w:val="6"/>
          <w:sz w:val="24"/>
        </w:rPr>
        <w:t>1、如中标，将在中标公告中将此残疾人福利性单位声明函予以公示，接受社会监督；</w:t>
      </w:r>
    </w:p>
    <w:p>
      <w:pPr>
        <w:spacing w:line="360" w:lineRule="auto"/>
        <w:ind w:firstLine="504" w:firstLineChars="200"/>
        <w:rPr>
          <w:rFonts w:hint="eastAsia" w:ascii="宋体"/>
          <w:spacing w:val="6"/>
          <w:sz w:val="24"/>
        </w:rPr>
      </w:pPr>
      <w:r>
        <w:rPr>
          <w:rFonts w:ascii="宋体"/>
          <w:spacing w:val="6"/>
          <w:sz w:val="24"/>
        </w:rPr>
        <w:t>2</w:t>
      </w:r>
      <w:r>
        <w:rPr>
          <w:rFonts w:hint="eastAsia" w:ascii="宋体"/>
          <w:spacing w:val="6"/>
          <w:sz w:val="24"/>
        </w:rPr>
        <w:t xml:space="preserve">、 </w:t>
      </w:r>
      <w:r>
        <w:rPr>
          <w:rFonts w:hint="eastAsia" w:ascii="宋体"/>
          <w:spacing w:val="6"/>
          <w:sz w:val="24"/>
          <w:lang w:eastAsia="zh-CN"/>
        </w:rPr>
        <w:t>投标人</w:t>
      </w:r>
      <w:r>
        <w:rPr>
          <w:rFonts w:hint="eastAsia" w:ascii="宋体"/>
          <w:spacing w:val="6"/>
          <w:sz w:val="24"/>
        </w:rPr>
        <w:t>提供的《残疾人福利性单位声明函》与事实不符的，依照《政府采购法》第七十七条第一款的规定追究法律责任。</w:t>
      </w:r>
    </w:p>
    <w:p>
      <w:pPr>
        <w:snapToGrid w:val="0"/>
        <w:spacing w:line="320" w:lineRule="exact"/>
        <w:ind w:firstLine="3502" w:firstLineChars="1090"/>
        <w:rPr>
          <w:rFonts w:hint="eastAsia" w:ascii="宋体" w:hAnsi="宋体" w:cs="宋体"/>
          <w:b/>
          <w:sz w:val="32"/>
          <w:szCs w:val="32"/>
        </w:rPr>
      </w:pPr>
    </w:p>
    <w:p>
      <w:pPr>
        <w:snapToGrid w:val="0"/>
        <w:spacing w:line="320" w:lineRule="exact"/>
        <w:ind w:firstLine="3502" w:firstLineChars="1090"/>
        <w:rPr>
          <w:rFonts w:hint="eastAsia" w:ascii="宋体" w:hAnsi="宋体" w:cs="宋体"/>
          <w:b/>
          <w:sz w:val="32"/>
          <w:szCs w:val="32"/>
        </w:rPr>
      </w:pPr>
    </w:p>
    <w:p>
      <w:pPr>
        <w:pStyle w:val="2"/>
        <w:rPr>
          <w:rFonts w:hint="eastAsia"/>
        </w:rPr>
      </w:pPr>
    </w:p>
    <w:p>
      <w:pPr>
        <w:pStyle w:val="2"/>
        <w:rPr>
          <w:rFonts w:hint="eastAsia"/>
        </w:rPr>
      </w:pPr>
    </w:p>
    <w:p>
      <w:pPr>
        <w:pStyle w:val="2"/>
        <w:rPr>
          <w:rFonts w:hint="eastAsia"/>
        </w:rPr>
      </w:pPr>
    </w:p>
    <w:p>
      <w:pPr>
        <w:snapToGrid w:val="0"/>
        <w:spacing w:line="320" w:lineRule="exact"/>
        <w:jc w:val="center"/>
        <w:rPr>
          <w:rFonts w:hint="eastAsia" w:ascii="宋体" w:hAnsi="宋体" w:cs="宋体"/>
          <w:b/>
          <w:sz w:val="32"/>
          <w:szCs w:val="32"/>
        </w:rPr>
      </w:pPr>
    </w:p>
    <w:p>
      <w:pPr>
        <w:snapToGrid w:val="0"/>
        <w:spacing w:line="320" w:lineRule="exact"/>
        <w:jc w:val="center"/>
        <w:rPr>
          <w:rFonts w:hint="eastAsia" w:ascii="宋体" w:hAnsi="宋体" w:cs="宋体"/>
          <w:b/>
          <w:sz w:val="32"/>
          <w:szCs w:val="32"/>
        </w:rPr>
      </w:pPr>
    </w:p>
    <w:p>
      <w:pPr>
        <w:snapToGrid w:val="0"/>
        <w:spacing w:line="320" w:lineRule="exact"/>
        <w:jc w:val="center"/>
        <w:rPr>
          <w:rFonts w:hint="eastAsia" w:ascii="宋体" w:hAnsi="宋体" w:cs="宋体"/>
          <w:b/>
          <w:sz w:val="32"/>
          <w:szCs w:val="32"/>
        </w:rPr>
      </w:pPr>
      <w:r>
        <w:rPr>
          <w:rFonts w:hint="eastAsia" w:ascii="宋体" w:hAnsi="宋体" w:cs="宋体"/>
          <w:b/>
          <w:sz w:val="32"/>
          <w:szCs w:val="32"/>
        </w:rPr>
        <w:t>监狱企业声明函</w:t>
      </w:r>
    </w:p>
    <w:p>
      <w:pPr>
        <w:snapToGrid w:val="0"/>
        <w:spacing w:line="320" w:lineRule="exact"/>
        <w:jc w:val="center"/>
        <w:rPr>
          <w:rFonts w:hint="eastAsia" w:ascii="宋体" w:hAnsi="宋体" w:cs="宋体"/>
          <w:b/>
          <w:sz w:val="32"/>
          <w:szCs w:val="32"/>
        </w:rPr>
      </w:pPr>
      <w:r>
        <w:rPr>
          <w:rFonts w:hint="eastAsia" w:ascii="宋体" w:hAnsi="宋体" w:cs="宋体"/>
          <w:b/>
          <w:sz w:val="32"/>
          <w:szCs w:val="32"/>
        </w:rPr>
        <w:t>（非监狱企业不用提供）</w:t>
      </w:r>
    </w:p>
    <w:p>
      <w:pPr>
        <w:pStyle w:val="4"/>
        <w:numPr>
          <w:ilvl w:val="0"/>
          <w:numId w:val="0"/>
        </w:numPr>
        <w:rPr>
          <w:rFonts w:hint="eastAsia"/>
        </w:rPr>
      </w:pPr>
    </w:p>
    <w:p>
      <w:pPr>
        <w:widowControl/>
        <w:spacing w:line="360" w:lineRule="auto"/>
        <w:ind w:firstLine="480" w:firstLineChars="200"/>
        <w:jc w:val="left"/>
        <w:rPr>
          <w:sz w:val="24"/>
        </w:rPr>
      </w:pPr>
      <w:r>
        <w:rPr>
          <w:rFonts w:hint="eastAsia" w:ascii="宋体" w:hAnsi="宋体" w:cs="宋体"/>
          <w:kern w:val="0"/>
          <w:sz w:val="24"/>
          <w:lang w:bidi="ar"/>
        </w:rPr>
        <w:t xml:space="preserve">本企业郑重声明，根据《关于政府采购支持监狱企业发展有关问题的通知》(财库[2014]68 号）的规定，本企业为监狱企业。 </w:t>
      </w:r>
    </w:p>
    <w:p>
      <w:pPr>
        <w:widowControl/>
        <w:spacing w:line="360" w:lineRule="auto"/>
        <w:ind w:firstLine="480" w:firstLineChars="200"/>
        <w:jc w:val="left"/>
        <w:rPr>
          <w:sz w:val="24"/>
        </w:rPr>
      </w:pPr>
      <w:r>
        <w:rPr>
          <w:rFonts w:hint="eastAsia" w:ascii="宋体" w:hAnsi="宋体" w:cs="宋体"/>
          <w:kern w:val="0"/>
          <w:sz w:val="24"/>
          <w:lang w:bidi="ar"/>
        </w:rPr>
        <w:t xml:space="preserve">根据上述标准，我企业属于监狱企业的理由为: </w:t>
      </w:r>
    </w:p>
    <w:p>
      <w:pPr>
        <w:widowControl/>
        <w:spacing w:line="360" w:lineRule="auto"/>
        <w:ind w:firstLine="480" w:firstLineChars="200"/>
        <w:jc w:val="left"/>
        <w:rPr>
          <w:sz w:val="24"/>
        </w:rPr>
      </w:pPr>
      <w:r>
        <w:rPr>
          <w:rFonts w:hint="eastAsia" w:ascii="宋体" w:hAnsi="宋体" w:cs="宋体"/>
          <w:kern w:val="0"/>
          <w:sz w:val="24"/>
          <w:lang w:bidi="ar"/>
        </w:rPr>
        <w:t>本企业为参加 (项目名称)</w:t>
      </w:r>
      <w:r>
        <w:rPr>
          <w:rFonts w:hint="eastAsia" w:ascii="宋体" w:hAnsi="宋体" w:cs="宋体"/>
          <w:kern w:val="0"/>
          <w:sz w:val="24"/>
          <w:u w:val="single"/>
          <w:lang w:bidi="ar"/>
        </w:rPr>
        <w:t xml:space="preserve">           </w:t>
      </w:r>
      <w:r>
        <w:rPr>
          <w:rFonts w:hint="eastAsia" w:ascii="宋体" w:hAnsi="宋体" w:cs="宋体"/>
          <w:kern w:val="0"/>
          <w:sz w:val="24"/>
          <w:lang w:bidi="ar"/>
        </w:rPr>
        <w:t>(项目编号: )</w:t>
      </w:r>
      <w:r>
        <w:rPr>
          <w:rFonts w:hint="eastAsia" w:ascii="宋体" w:hAnsi="宋体" w:cs="宋体"/>
          <w:kern w:val="0"/>
          <w:sz w:val="24"/>
          <w:u w:val="single"/>
          <w:lang w:bidi="ar"/>
        </w:rPr>
        <w:t xml:space="preserve">           </w:t>
      </w:r>
      <w:r>
        <w:rPr>
          <w:rFonts w:hint="eastAsia" w:ascii="宋体" w:hAnsi="宋体" w:cs="宋体"/>
          <w:kern w:val="0"/>
          <w:sz w:val="24"/>
          <w:lang w:bidi="ar"/>
        </w:rPr>
        <w:t xml:space="preserve">采购活动提供本企业的产品。 </w:t>
      </w:r>
    </w:p>
    <w:p>
      <w:pPr>
        <w:widowControl/>
        <w:spacing w:line="360" w:lineRule="auto"/>
        <w:ind w:firstLine="480" w:firstLineChars="200"/>
        <w:jc w:val="left"/>
        <w:rPr>
          <w:sz w:val="24"/>
        </w:rPr>
      </w:pPr>
      <w:r>
        <w:rPr>
          <w:rFonts w:hint="eastAsia" w:ascii="宋体" w:hAnsi="宋体" w:cs="宋体"/>
          <w:kern w:val="0"/>
          <w:sz w:val="24"/>
          <w:lang w:bidi="ar"/>
        </w:rPr>
        <w:t xml:space="preserve">本企业对上述声明的真实性负责。如有虚假，将依法承担相应责任。 </w:t>
      </w:r>
    </w:p>
    <w:p>
      <w:pPr>
        <w:widowControl/>
        <w:spacing w:line="360" w:lineRule="auto"/>
        <w:jc w:val="left"/>
        <w:rPr>
          <w:rFonts w:hint="eastAsia" w:ascii="宋体" w:hAnsi="宋体" w:cs="宋体"/>
          <w:kern w:val="0"/>
          <w:sz w:val="24"/>
          <w:lang w:bidi="ar"/>
        </w:rPr>
      </w:pPr>
    </w:p>
    <w:p>
      <w:pPr>
        <w:widowControl/>
        <w:spacing w:line="360" w:lineRule="auto"/>
        <w:jc w:val="left"/>
        <w:rPr>
          <w:rFonts w:hint="eastAsia" w:ascii="宋体" w:hAnsi="宋体" w:cs="宋体"/>
          <w:kern w:val="0"/>
          <w:sz w:val="24"/>
          <w:lang w:bidi="ar"/>
        </w:rPr>
      </w:pPr>
    </w:p>
    <w:p>
      <w:pPr>
        <w:widowControl/>
        <w:spacing w:line="360" w:lineRule="auto"/>
        <w:jc w:val="left"/>
        <w:rPr>
          <w:sz w:val="24"/>
        </w:rPr>
      </w:pPr>
      <w:r>
        <w:rPr>
          <w:rFonts w:hint="eastAsia" w:ascii="宋体" w:hAnsi="宋体" w:cs="宋体"/>
          <w:kern w:val="0"/>
          <w:sz w:val="24"/>
          <w:lang w:eastAsia="zh-CN" w:bidi="ar"/>
        </w:rPr>
        <w:t>投标人</w:t>
      </w:r>
      <w:r>
        <w:rPr>
          <w:rFonts w:hint="eastAsia" w:ascii="宋体" w:hAnsi="宋体" w:cs="宋体"/>
          <w:kern w:val="0"/>
          <w:sz w:val="24"/>
          <w:lang w:bidi="ar"/>
        </w:rPr>
        <w:t xml:space="preserve">名称(盖章) : </w:t>
      </w:r>
    </w:p>
    <w:p>
      <w:pPr>
        <w:widowControl/>
        <w:spacing w:line="360" w:lineRule="auto"/>
        <w:jc w:val="left"/>
        <w:rPr>
          <w:sz w:val="24"/>
        </w:rPr>
      </w:pPr>
      <w:r>
        <w:rPr>
          <w:rFonts w:hint="eastAsia" w:ascii="宋体" w:hAnsi="宋体" w:cs="宋体"/>
          <w:kern w:val="0"/>
          <w:sz w:val="24"/>
          <w:lang w:bidi="ar"/>
        </w:rPr>
        <w:t xml:space="preserve">日期: 年 月 日 </w:t>
      </w:r>
    </w:p>
    <w:p>
      <w:pPr>
        <w:widowControl/>
        <w:spacing w:line="360" w:lineRule="auto"/>
        <w:jc w:val="left"/>
        <w:rPr>
          <w:rFonts w:hint="eastAsia" w:ascii="宋体" w:hAnsi="宋体" w:cs="宋体"/>
          <w:kern w:val="0"/>
          <w:sz w:val="24"/>
          <w:lang w:bidi="ar"/>
        </w:rPr>
      </w:pPr>
    </w:p>
    <w:p>
      <w:pPr>
        <w:widowControl/>
        <w:spacing w:line="360" w:lineRule="auto"/>
        <w:jc w:val="left"/>
        <w:rPr>
          <w:rFonts w:hint="eastAsia" w:ascii="宋体" w:hAnsi="宋体" w:cs="宋体"/>
          <w:kern w:val="0"/>
          <w:sz w:val="24"/>
          <w:lang w:bidi="ar"/>
        </w:rPr>
      </w:pPr>
    </w:p>
    <w:p>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监狱企业参加政府采购活动时，应当提供由省级以上监狱管理局、戒毒管理局(新 疆生产建设兵团)出具的属于监狱企业的证明文件。</w:t>
      </w:r>
    </w:p>
    <w:p>
      <w:pPr>
        <w:widowControl/>
        <w:spacing w:line="360" w:lineRule="auto"/>
        <w:ind w:firstLine="480" w:firstLineChars="200"/>
        <w:jc w:val="left"/>
        <w:rPr>
          <w:rFonts w:hint="eastAsia"/>
          <w:sz w:val="24"/>
        </w:rPr>
      </w:pPr>
      <w:r>
        <w:rPr>
          <w:rFonts w:hint="eastAsia" w:ascii="宋体" w:hAnsi="宋体" w:cs="宋体"/>
          <w:kern w:val="0"/>
          <w:sz w:val="24"/>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rPr>
          <w:rFonts w:hint="eastAsia" w:ascii="宋体" w:hAnsi="宋体" w:cs="宋体"/>
          <w:sz w:val="24"/>
        </w:rPr>
      </w:pPr>
    </w:p>
    <w:p>
      <w:pPr>
        <w:tabs>
          <w:tab w:val="left" w:pos="4860"/>
        </w:tabs>
        <w:spacing w:line="360" w:lineRule="auto"/>
        <w:ind w:right="1560"/>
        <w:jc w:val="left"/>
        <w:rPr>
          <w:rFonts w:ascii="宋体"/>
          <w:b/>
          <w:bCs/>
          <w:sz w:val="24"/>
        </w:rPr>
      </w:pPr>
      <w:r>
        <w:rPr>
          <w:rFonts w:hint="eastAsia" w:ascii="宋体"/>
          <w:b/>
          <w:bCs/>
          <w:sz w:val="24"/>
        </w:rPr>
        <w:t>备注说明：</w:t>
      </w:r>
    </w:p>
    <w:p>
      <w:pPr>
        <w:spacing w:line="360" w:lineRule="auto"/>
        <w:ind w:firstLine="504" w:firstLineChars="200"/>
        <w:rPr>
          <w:rFonts w:ascii="宋体"/>
          <w:spacing w:val="6"/>
          <w:sz w:val="24"/>
        </w:rPr>
      </w:pPr>
      <w:r>
        <w:rPr>
          <w:rFonts w:hint="eastAsia" w:ascii="宋体"/>
          <w:spacing w:val="6"/>
          <w:sz w:val="24"/>
        </w:rPr>
        <w:t>1、如中标，将在中标公告中将此监狱企业声明函予以公示，接受社会监督；</w:t>
      </w:r>
    </w:p>
    <w:p>
      <w:pPr>
        <w:spacing w:line="360" w:lineRule="auto"/>
        <w:rPr>
          <w:rFonts w:hint="eastAsia" w:ascii="宋体" w:hAnsi="宋体" w:cs="宋体"/>
          <w:sz w:val="24"/>
        </w:rPr>
      </w:pPr>
      <w:r>
        <w:rPr>
          <w:rFonts w:ascii="宋体"/>
          <w:spacing w:val="6"/>
          <w:sz w:val="24"/>
        </w:rPr>
        <w:t>2</w:t>
      </w:r>
      <w:r>
        <w:rPr>
          <w:rFonts w:hint="eastAsia" w:ascii="宋体"/>
          <w:spacing w:val="6"/>
          <w:sz w:val="24"/>
        </w:rPr>
        <w:t xml:space="preserve">、 </w:t>
      </w:r>
      <w:r>
        <w:rPr>
          <w:rFonts w:hint="eastAsia" w:ascii="宋体"/>
          <w:spacing w:val="6"/>
          <w:sz w:val="24"/>
          <w:lang w:eastAsia="zh-CN"/>
        </w:rPr>
        <w:t>投标人</w:t>
      </w:r>
      <w:r>
        <w:rPr>
          <w:rFonts w:hint="eastAsia" w:ascii="宋体"/>
          <w:spacing w:val="6"/>
          <w:sz w:val="24"/>
        </w:rPr>
        <w:t>提供的《监狱企业声明函》与事实不符的，依照《政府采购法》第七十七条第一款的规定追究法律责任。</w:t>
      </w:r>
    </w:p>
    <w:p>
      <w:pPr>
        <w:pStyle w:val="58"/>
        <w:rPr>
          <w:rFonts w:hint="eastAsia" w:ascii="宋体" w:hAnsi="宋体"/>
          <w:b w:val="0"/>
          <w:sz w:val="36"/>
          <w:szCs w:val="36"/>
        </w:rPr>
      </w:pPr>
    </w:p>
    <w:p>
      <w:pPr>
        <w:rPr>
          <w:rFonts w:hint="eastAsia" w:ascii="宋体" w:hAnsi="宋体"/>
          <w:b/>
          <w:sz w:val="36"/>
          <w:szCs w:val="36"/>
        </w:rPr>
      </w:pPr>
    </w:p>
    <w:p>
      <w:pPr>
        <w:pStyle w:val="58"/>
        <w:rPr>
          <w:rFonts w:hint="eastAsia" w:ascii="宋体" w:hAnsi="宋体"/>
          <w:b w:val="0"/>
          <w:sz w:val="36"/>
          <w:szCs w:val="36"/>
        </w:rPr>
      </w:pPr>
    </w:p>
    <w:p>
      <w:pPr>
        <w:jc w:val="center"/>
        <w:rPr>
          <w:rFonts w:hint="eastAsia" w:ascii="宋体" w:hAnsi="宋体"/>
          <w:b/>
          <w:sz w:val="36"/>
          <w:szCs w:val="36"/>
        </w:rPr>
      </w:pPr>
      <w:r>
        <w:rPr>
          <w:rFonts w:hint="eastAsia" w:ascii="宋体" w:hAnsi="宋体"/>
          <w:b/>
          <w:sz w:val="36"/>
          <w:szCs w:val="36"/>
        </w:rPr>
        <w:t>自评评分表</w:t>
      </w:r>
    </w:p>
    <w:tbl>
      <w:tblPr>
        <w:tblStyle w:val="61"/>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4662"/>
        <w:gridCol w:w="1307"/>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95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17"/>
              <w:snapToGrid w:val="0"/>
              <w:jc w:val="center"/>
              <w:rPr>
                <w:rFonts w:ascii="宋体" w:hAnsi="宋体"/>
                <w:sz w:val="24"/>
                <w:szCs w:val="24"/>
              </w:rPr>
            </w:pPr>
            <w:r>
              <w:rPr>
                <w:rFonts w:hint="eastAsia" w:ascii="宋体" w:hAnsi="宋体"/>
                <w:sz w:val="24"/>
                <w:szCs w:val="24"/>
              </w:rPr>
              <w:t>评标内容及分值</w:t>
            </w:r>
          </w:p>
        </w:tc>
        <w:tc>
          <w:tcPr>
            <w:tcW w:w="2294" w:type="dxa"/>
            <w:gridSpan w:val="2"/>
            <w:tcBorders>
              <w:top w:val="single" w:color="auto" w:sz="4" w:space="0"/>
              <w:left w:val="single" w:color="auto" w:sz="4" w:space="0"/>
              <w:bottom w:val="single" w:color="auto" w:sz="4" w:space="0"/>
              <w:right w:val="single" w:color="auto" w:sz="4" w:space="0"/>
            </w:tcBorders>
            <w:noWrap w:val="0"/>
            <w:vAlign w:val="center"/>
          </w:tcPr>
          <w:p>
            <w:pPr>
              <w:pStyle w:val="17"/>
              <w:snapToGrid w:val="0"/>
              <w:jc w:val="center"/>
              <w:rPr>
                <w:rFonts w:hint="eastAsia" w:ascii="宋体" w:hAnsi="宋体"/>
                <w:sz w:val="24"/>
                <w:szCs w:val="24"/>
              </w:rPr>
            </w:pPr>
            <w:r>
              <w:rPr>
                <w:rFonts w:hint="eastAsia" w:ascii="宋体" w:hAnsi="宋体"/>
                <w:sz w:val="24"/>
                <w:szCs w:val="24"/>
                <w:lang w:eastAsia="zh-CN"/>
              </w:rPr>
              <w:t>投标人</w:t>
            </w:r>
            <w:r>
              <w:rPr>
                <w:rFonts w:hint="eastAsia" w:ascii="宋体" w:hAnsi="宋体"/>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95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jc w:val="center"/>
              <w:rPr>
                <w:rFonts w:ascii="宋体" w:hAnsi="宋体"/>
                <w:sz w:val="24"/>
                <w:szCs w:val="24"/>
              </w:rPr>
            </w:pPr>
            <w:r>
              <w:rPr>
                <w:rFonts w:hint="eastAsia" w:ascii="宋体" w:hAnsi="宋体"/>
                <w:sz w:val="24"/>
                <w:szCs w:val="24"/>
              </w:rPr>
              <w:t>投标文件所在页码</w:t>
            </w: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jc w:val="center"/>
              <w:rPr>
                <w:rFonts w:ascii="宋体" w:hAnsi="宋体"/>
                <w:sz w:val="24"/>
                <w:szCs w:val="24"/>
              </w:rPr>
            </w:pPr>
            <w:r>
              <w:rPr>
                <w:rFonts w:hint="eastAsia" w:ascii="宋体" w:hAnsi="宋体"/>
                <w:sz w:val="24"/>
                <w:szCs w:val="24"/>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vMerge w:val="restart"/>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r>
              <w:rPr>
                <w:rFonts w:hint="eastAsia" w:ascii="宋体" w:hAnsi="宋体"/>
                <w:sz w:val="24"/>
                <w:szCs w:val="24"/>
              </w:rPr>
              <w:t>技术分</w:t>
            </w: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hint="eastAsia" w:ascii="宋体" w:hAnsi="宋体"/>
                <w:sz w:val="24"/>
                <w:szCs w:val="24"/>
              </w:rPr>
            </w:pPr>
            <w:r>
              <w:rPr>
                <w:rFonts w:hint="eastAsia" w:ascii="宋体" w:hAnsi="宋体"/>
                <w:sz w:val="24"/>
                <w:szCs w:val="24"/>
              </w:rPr>
              <w:t>根据招标文件的评分细则对应填写</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88" w:type="dxa"/>
            <w:vMerge w:val="continue"/>
            <w:tcBorders>
              <w:left w:val="single" w:color="auto" w:sz="4" w:space="0"/>
              <w:right w:val="single" w:color="auto" w:sz="4" w:space="0"/>
            </w:tcBorders>
            <w:noWrap w:val="0"/>
            <w:vAlign w:val="center"/>
          </w:tcPr>
          <w:p>
            <w:pPr>
              <w:pStyle w:val="17"/>
              <w:snapToGrid w:val="0"/>
              <w:rPr>
                <w:rFonts w:hint="eastAsia" w:ascii="宋体" w:hAnsi="宋体"/>
                <w:sz w:val="24"/>
                <w:szCs w:val="24"/>
              </w:rPr>
            </w:pP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88" w:type="dxa"/>
            <w:vMerge w:val="continue"/>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88" w:type="dxa"/>
            <w:vMerge w:val="restart"/>
            <w:tcBorders>
              <w:left w:val="single" w:color="auto" w:sz="4" w:space="0"/>
              <w:right w:val="single" w:color="auto" w:sz="4" w:space="0"/>
            </w:tcBorders>
            <w:noWrap w:val="0"/>
            <w:vAlign w:val="center"/>
          </w:tcPr>
          <w:p>
            <w:pPr>
              <w:pStyle w:val="17"/>
              <w:snapToGrid w:val="0"/>
              <w:rPr>
                <w:rFonts w:ascii="宋体" w:hAnsi="宋体"/>
                <w:sz w:val="24"/>
                <w:szCs w:val="24"/>
              </w:rPr>
            </w:pPr>
            <w:r>
              <w:rPr>
                <w:rFonts w:hint="eastAsia" w:ascii="宋体" w:hAnsi="宋体"/>
                <w:sz w:val="24"/>
                <w:szCs w:val="24"/>
              </w:rPr>
              <w:t>商务资信分</w:t>
            </w: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88" w:type="dxa"/>
            <w:vMerge w:val="continue"/>
            <w:tcBorders>
              <w:left w:val="single" w:color="auto" w:sz="4" w:space="0"/>
              <w:right w:val="single" w:color="auto" w:sz="4" w:space="0"/>
            </w:tcBorders>
            <w:noWrap w:val="0"/>
            <w:vAlign w:val="center"/>
          </w:tcPr>
          <w:p>
            <w:pPr>
              <w:pStyle w:val="17"/>
              <w:snapToGrid w:val="0"/>
              <w:rPr>
                <w:rFonts w:ascii="宋体" w:hAnsi="宋体"/>
                <w:sz w:val="24"/>
                <w:szCs w:val="24"/>
              </w:rPr>
            </w:pP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88" w:type="dxa"/>
            <w:vMerge w:val="continue"/>
            <w:tcBorders>
              <w:left w:val="single" w:color="auto" w:sz="4" w:space="0"/>
              <w:right w:val="single" w:color="auto" w:sz="4" w:space="0"/>
            </w:tcBorders>
            <w:noWrap w:val="0"/>
            <w:vAlign w:val="center"/>
          </w:tcPr>
          <w:p>
            <w:pPr>
              <w:pStyle w:val="17"/>
              <w:snapToGrid w:val="0"/>
              <w:rPr>
                <w:rFonts w:ascii="宋体" w:hAnsi="宋体"/>
                <w:sz w:val="24"/>
                <w:szCs w:val="24"/>
              </w:rPr>
            </w:pP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88" w:type="dxa"/>
            <w:vMerge w:val="continue"/>
            <w:tcBorders>
              <w:left w:val="single" w:color="auto" w:sz="4" w:space="0"/>
              <w:right w:val="single" w:color="auto" w:sz="4" w:space="0"/>
            </w:tcBorders>
            <w:noWrap w:val="0"/>
            <w:vAlign w:val="center"/>
          </w:tcPr>
          <w:p>
            <w:pPr>
              <w:pStyle w:val="17"/>
              <w:snapToGrid w:val="0"/>
              <w:rPr>
                <w:rFonts w:ascii="宋体" w:hAnsi="宋体"/>
                <w:sz w:val="24"/>
                <w:szCs w:val="24"/>
              </w:rPr>
            </w:pPr>
          </w:p>
        </w:tc>
        <w:tc>
          <w:tcPr>
            <w:tcW w:w="4662"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57" w:type="dxa"/>
            <w:gridSpan w:val="3"/>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r>
              <w:rPr>
                <w:rFonts w:hint="eastAsia" w:ascii="宋体" w:hAnsi="宋体"/>
                <w:sz w:val="24"/>
                <w:szCs w:val="24"/>
              </w:rPr>
              <w:t>合计得分</w:t>
            </w:r>
          </w:p>
        </w:tc>
        <w:tc>
          <w:tcPr>
            <w:tcW w:w="987" w:type="dxa"/>
            <w:tcBorders>
              <w:top w:val="single" w:color="auto" w:sz="4" w:space="0"/>
              <w:left w:val="single" w:color="auto" w:sz="4" w:space="0"/>
              <w:bottom w:val="single" w:color="auto" w:sz="4" w:space="0"/>
              <w:right w:val="single" w:color="auto" w:sz="4" w:space="0"/>
            </w:tcBorders>
            <w:noWrap w:val="0"/>
            <w:vAlign w:val="center"/>
          </w:tcPr>
          <w:p>
            <w:pPr>
              <w:pStyle w:val="17"/>
              <w:snapToGrid w:val="0"/>
              <w:rPr>
                <w:rFonts w:ascii="宋体" w:hAnsi="宋体"/>
                <w:sz w:val="24"/>
                <w:szCs w:val="24"/>
              </w:rPr>
            </w:pPr>
          </w:p>
        </w:tc>
      </w:tr>
    </w:tbl>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rPr>
          <w:rFonts w:hint="eastAsia" w:ascii="宋体" w:hAnsi="宋体" w:cs="宋体"/>
          <w:b/>
          <w:spacing w:val="6"/>
          <w:sz w:val="24"/>
        </w:rPr>
      </w:pPr>
    </w:p>
    <w:p>
      <w:pPr>
        <w:pStyle w:val="2"/>
        <w:rPr>
          <w:rFonts w:hint="eastAsia" w:ascii="Arial" w:hAnsi="Arial" w:eastAsia="黑体" w:cs="Arial"/>
          <w:snapToGrid w:val="0"/>
          <w:kern w:val="0"/>
          <w:szCs w:val="21"/>
        </w:rPr>
      </w:pPr>
    </w:p>
    <w:p>
      <w:pPr>
        <w:spacing w:line="360" w:lineRule="auto"/>
        <w:rPr>
          <w:rFonts w:hint="eastAsia" w:ascii="宋体" w:hAnsi="宋体" w:cs="宋体"/>
          <w:b/>
          <w:sz w:val="24"/>
        </w:rPr>
      </w:pPr>
    </w:p>
    <w:sectPr>
      <w:headerReference r:id="rId4" w:type="first"/>
      <w:footerReference r:id="rId6" w:type="first"/>
      <w:headerReference r:id="rId3" w:type="default"/>
      <w:footerReference r:id="rId5" w:type="default"/>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Futura Hv">
    <w:altName w:val="Arial"/>
    <w:panose1 w:val="00000000000000000000"/>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Aldine401 BT">
    <w:altName w:val="Courier New"/>
    <w:panose1 w:val="00000000000000000000"/>
    <w:charset w:val="00"/>
    <w:family w:val="roman"/>
    <w:pitch w:val="default"/>
    <w:sig w:usb0="00000000" w:usb1="00000000" w:usb2="00000000" w:usb3="00000000" w:csb0="0000001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Futura Bk">
    <w:altName w:val="Corbel"/>
    <w:panose1 w:val="020B0502020204020303"/>
    <w:charset w:val="00"/>
    <w:family w:val="swiss"/>
    <w:pitch w:val="default"/>
    <w:sig w:usb0="00000000" w:usb1="00000000"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szCs w:val="2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Cq8/LUAQAApgMAAA4AAABkcnMvZTJvRG9jLnhtbK1TzY7TMBC+ I/EOlu80aaWyUdR0tatqERICpIUHcB27seQ/edwmfQF4A05cuPNcfQ7GTtJFy2UPXJwZz/ib+b6Z bG4Ho8lJBFDONnS5KCkRlrtW2UNDv355eFNRApHZlmlnRUPPAujt9vWrTe9rsXKd060IBEEs1L1v aBejr4sCeCcMg4XzwmJQumBYRDccijawHtGNLlZl+bboXWh9cFwA4O1uDNIJMbwE0EmpuNg5fjTC xhE1CM0iUoJOeaDb3K2UgsdPUoKIRDcUmcZ8YhG09+ksthtWHwLzneJTC+wlLTzjZJiyWPQKtWOR kWNQ/0AZxYMDJ+OCO1OMRLIiyGJZPtPmsWNeZC4oNfir6PD/YPnH0+dAVNvQNSWWGRz45cf3y8/f l1/fyLJc3SSFeg81Jj56TI3DvRtwb+Z7wMtEfJDBpC9SIhhHfc9XfcUQCU+PqlVVlRjiGJsdxC+e nvsA8Z1whiSjoQEHmHVlpw8Qx9Q5JVWz7kFpnYeoLekRdV3drPOLawjRtcUiicXYbbLisB8manvX npFZj1vQUItLT4l+b1HktDCzEWZjPxtHH9ShyxuVWgF/d4zYTu4yVRhhp8I4vsxzWrW0H3/7Oevp 99r+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CwqvPy1AEAAKYDAAAOAAAAAAAAAAEAIAAA ACIBAABkcnMvZTJvRG9jLnhtbFBLBQYAAAAABgAGAFkBAABoBQAAAAA= ">
              <v:fill on="f" focussize="0,0"/>
              <v:stroke on="f" weight="1.25pt"/>
              <v:imagedata o:title=""/>
              <o:lock v:ext="edit" aspectratio="f"/>
              <v:textbox inset="0mm,0mm,0mm,0mm" style="mso-fit-shape-to-text:t;">
                <w:txbxContent>
                  <w:p>
                    <w:pPr>
                      <w:pStyle w:val="38"/>
                      <w:jc w:val="center"/>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8"/>
                            <w:jc w:val="center"/>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SMF+LUAQAApgMAAA4AAABkcnMvZTJvRG9jLnhtbK1TS27bMBDd F8gdCO5jyQaSCoLloIWRIEDRFkh7AJoiLQL8gUNb8gXaG3TVTfc9l8/RISU5RbrJohtqhjN8M+/N aH03GE2OIoBytqHLRUmJsNy1yu4b+vXL/XVFCURmW6adFQ09CaB3m6s3697XYuU6p1sRCIJYqHvf 0C5GXxcF8E4YBgvnhcWgdMGwiG7YF21gPaIbXazK8rboXWh9cFwA4O12DNIJMbwG0EmpuNg6fjDC xhE1CM0iUoJOeaCb3K2UgsdPUoKIRDcUmcZ8YhG0d+ksNmtW7wPzneJTC+w1LbzgZJiyWPQCtWWR kUNQ/0AZxYMDJ+OCO1OMRLIiyGJZvtDmqWNeZC4oNfiL6PD/YPnH4+dAVNvQW0osMzjw84/v55+/ z7++kWW5qpJCvYcaE588psbhvRtwb+Z7wMtEfJDBpC9SIhhHfU8XfcUQCU+PqlVVlRjiGJsdxC+e n/sA8UE4Q5LR0IADzLqy4weIY+qckqpZd6+0zkPUlvSIelO9vckvLiFE1xaLJBZjt8mKw26YqO1c e0JmPW5BQy0uPSX60aLIaWFmI8zGbjYOPqh9lzcqtQL+3SFiO7nLVGGEnQrj+DLPadXSfvzt56zn 32vzB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GhpgkvTAAAABQEAAA8AAAAAAAAAAQAgAAAAIgAA AGRycy9kb3ducmV2LnhtbFBLAQIUABQAAAAIAIdO4kCUjBfi1AEAAKYDAAAOAAAAAAAAAAEAIAAA ACIBAABkcnMvZTJvRG9jLnhtbFBLBQYAAAAABgAGAFkBAABoBQAAAAA= ">
              <v:fill on="f" focussize="0,0"/>
              <v:stroke on="f" weight="1.25pt"/>
              <v:imagedata o:title=""/>
              <o:lock v:ext="edit" aspectratio="f"/>
              <v:textbox inset="0mm,0mm,0mm,0mm" style="mso-fit-shape-to-text:t;">
                <w:txbxContent>
                  <w:p>
                    <w:pPr>
                      <w:pStyle w:val="38"/>
                      <w:jc w:val="center"/>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hint="eastAsia"/>
        <w:sz w:val="21"/>
        <w:szCs w:val="21"/>
        <w:lang w:eastAsia="zh-CN"/>
      </w:rPr>
      <w:t>长兴县公安局执法办案中心智能化管理系统采购项目</w:t>
    </w:r>
    <w:r>
      <w:rPr>
        <w:rFonts w:hint="eastAsia"/>
        <w:sz w:val="21"/>
        <w:szCs w:val="21"/>
        <w:lang w:val="en-US" w:eastAsia="zh-CN"/>
      </w:rPr>
      <w:t xml:space="preserve"> </w:t>
    </w:r>
    <w:r>
      <w:rPr>
        <w:rFonts w:hint="eastAsia" w:ascii="宋体" w:hAnsi="宋体" w:cs="宋体"/>
        <w:bCs/>
        <w:color w:val="000000"/>
        <w:sz w:val="21"/>
        <w:szCs w:val="21"/>
        <w:shd w:val="clear" w:color="auto" w:fill="FFFFFF"/>
      </w:rPr>
      <w:t xml:space="preserve">     </w:t>
    </w:r>
    <w:r>
      <w:rPr>
        <w:rFonts w:hint="eastAsia" w:ascii="宋体" w:hAnsi="宋体" w:cs="宋体"/>
        <w:bCs/>
        <w:color w:val="000000"/>
        <w:sz w:val="21"/>
        <w:szCs w:val="21"/>
        <w:shd w:val="clear" w:color="auto" w:fill="FFFFFF"/>
        <w:lang w:val="en-US" w:eastAsia="zh-CN"/>
      </w:rPr>
      <w:t xml:space="preserve">                </w:t>
    </w:r>
    <w:r>
      <w:rPr>
        <w:rFonts w:hint="eastAsia" w:ascii="宋体" w:hAnsi="宋体" w:cs="宋体"/>
        <w:b/>
        <w:color w:val="000000"/>
        <w:sz w:val="24"/>
        <w:szCs w:val="24"/>
        <w:shd w:val="clear" w:color="auto" w:fill="FFFFFF"/>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right" w:pos="8279"/>
        <w:tab w:val="clear" w:pos="8306"/>
      </w:tabs>
      <w:jc w:val="both"/>
    </w:pPr>
    <w:r>
      <w:rPr>
        <w:rFonts w:hint="eastAsia"/>
        <w:sz w:val="21"/>
        <w:szCs w:val="21"/>
        <w:lang w:eastAsia="zh-CN"/>
      </w:rPr>
      <w:t>长兴县公安局执法办案中心智能化管理系统采购项目</w:t>
    </w:r>
    <w:r>
      <w:rPr>
        <w:rFonts w:hint="eastAsia"/>
      </w:rPr>
      <w:t xml:space="preserve">       </w:t>
    </w:r>
    <w:r>
      <w:rPr>
        <w:rFonts w:hint="eastAsia"/>
        <w:lang w:val="en-US" w:eastAsia="zh-CN"/>
      </w:rPr>
      <w:t xml:space="preserve">                    </w:t>
    </w:r>
    <w:r>
      <w:rPr>
        <w:rFonts w:hint="eastAsia"/>
        <w:b/>
        <w:bCs/>
        <w:sz w:val="24"/>
        <w:szCs w:val="24"/>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E2431"/>
    <w:multiLevelType w:val="singleLevel"/>
    <w:tmpl w:val="C5CE2431"/>
    <w:lvl w:ilvl="0" w:tentative="0">
      <w:start w:val="1"/>
      <w:numFmt w:val="decimal"/>
      <w:lvlText w:val="%1."/>
      <w:lvlJc w:val="left"/>
      <w:pPr>
        <w:tabs>
          <w:tab w:val="left" w:pos="312"/>
        </w:tabs>
      </w:pPr>
    </w:lvl>
  </w:abstractNum>
  <w:abstractNum w:abstractNumId="1">
    <w:nsid w:val="C5E2AB8C"/>
    <w:multiLevelType w:val="singleLevel"/>
    <w:tmpl w:val="C5E2AB8C"/>
    <w:lvl w:ilvl="0" w:tentative="0">
      <w:start w:val="1"/>
      <w:numFmt w:val="decimal"/>
      <w:suff w:val="nothing"/>
      <w:lvlText w:val="（%1）"/>
      <w:lvlJc w:val="left"/>
    </w:lvl>
  </w:abstractNum>
  <w:abstractNum w:abstractNumId="2">
    <w:nsid w:val="E9D2BBE8"/>
    <w:multiLevelType w:val="singleLevel"/>
    <w:tmpl w:val="E9D2BBE8"/>
    <w:lvl w:ilvl="0" w:tentative="0">
      <w:start w:val="1"/>
      <w:numFmt w:val="chineseCounting"/>
      <w:suff w:val="nothing"/>
      <w:lvlText w:val="%1、"/>
      <w:lvlJc w:val="left"/>
      <w:rPr>
        <w:rFonts w:hint="eastAsia"/>
      </w:rPr>
    </w:lvl>
  </w:abstractNum>
  <w:abstractNum w:abstractNumId="3">
    <w:nsid w:val="ECC36B88"/>
    <w:multiLevelType w:val="singleLevel"/>
    <w:tmpl w:val="ECC36B88"/>
    <w:lvl w:ilvl="0" w:tentative="0">
      <w:start w:val="1"/>
      <w:numFmt w:val="decimalEnclosedCircleChinese"/>
      <w:suff w:val="nothing"/>
      <w:lvlText w:val="%1　"/>
      <w:lvlJc w:val="left"/>
      <w:pPr>
        <w:ind w:left="0" w:firstLine="400"/>
      </w:pPr>
      <w:rPr>
        <w:rFonts w:hint="eastAsia"/>
      </w:rPr>
    </w:lvl>
  </w:abstractNum>
  <w:abstractNum w:abstractNumId="4">
    <w:nsid w:val="F79DA240"/>
    <w:multiLevelType w:val="singleLevel"/>
    <w:tmpl w:val="F79DA240"/>
    <w:lvl w:ilvl="0" w:tentative="0">
      <w:start w:val="1"/>
      <w:numFmt w:val="decimal"/>
      <w:suff w:val="nothing"/>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40"/>
      <w:lvlText w:val=""/>
      <w:lvlJc w:val="left"/>
      <w:pPr>
        <w:tabs>
          <w:tab w:val="left" w:pos="1260"/>
        </w:tabs>
        <w:ind w:left="1260" w:hanging="420"/>
      </w:pPr>
      <w:rPr>
        <w:rFonts w:hint="default" w:ascii="Wingdings" w:hAnsi="Wingdings"/>
      </w:rPr>
    </w:lvl>
    <w:lvl w:ilvl="2" w:tentative="0">
      <w:start w:val="1"/>
      <w:numFmt w:val="bullet"/>
      <w:pStyle w:val="490"/>
      <w:lvlText w:val=""/>
      <w:lvlJc w:val="left"/>
      <w:pPr>
        <w:tabs>
          <w:tab w:val="left" w:pos="1680"/>
        </w:tabs>
        <w:ind w:left="1680" w:hanging="420"/>
      </w:pPr>
      <w:rPr>
        <w:rFonts w:hint="default" w:ascii="Wingdings" w:hAnsi="Wingdings"/>
      </w:rPr>
    </w:lvl>
    <w:lvl w:ilvl="3" w:tentative="0">
      <w:start w:val="1"/>
      <w:numFmt w:val="bullet"/>
      <w:pStyle w:val="554"/>
      <w:lvlText w:val=""/>
      <w:lvlJc w:val="left"/>
      <w:pPr>
        <w:tabs>
          <w:tab w:val="left" w:pos="2100"/>
        </w:tabs>
        <w:ind w:left="2100" w:hanging="420"/>
      </w:pPr>
      <w:rPr>
        <w:rFonts w:hint="default" w:ascii="Wingdings" w:hAnsi="Wingdings"/>
      </w:rPr>
    </w:lvl>
    <w:lvl w:ilvl="4" w:tentative="0">
      <w:start w:val="1"/>
      <w:numFmt w:val="bullet"/>
      <w:pStyle w:val="590"/>
      <w:lvlText w:val=""/>
      <w:lvlJc w:val="left"/>
      <w:pPr>
        <w:tabs>
          <w:tab w:val="left" w:pos="2520"/>
        </w:tabs>
        <w:ind w:left="2520" w:hanging="420"/>
      </w:pPr>
      <w:rPr>
        <w:rFonts w:hint="default" w:ascii="Wingdings" w:hAnsi="Wingdings"/>
      </w:rPr>
    </w:lvl>
    <w:lvl w:ilvl="5" w:tentative="0">
      <w:start w:val="1"/>
      <w:numFmt w:val="bullet"/>
      <w:pStyle w:val="311"/>
      <w:lvlText w:val=""/>
      <w:lvlJc w:val="left"/>
      <w:pPr>
        <w:tabs>
          <w:tab w:val="left" w:pos="2940"/>
        </w:tabs>
        <w:ind w:left="2940" w:hanging="420"/>
      </w:pPr>
      <w:rPr>
        <w:rFonts w:hint="default" w:ascii="Wingdings" w:hAnsi="Wingdings"/>
      </w:rPr>
    </w:lvl>
    <w:lvl w:ilvl="6" w:tentative="0">
      <w:start w:val="1"/>
      <w:numFmt w:val="bullet"/>
      <w:pStyle w:val="310"/>
      <w:lvlText w:val=""/>
      <w:lvlJc w:val="left"/>
      <w:pPr>
        <w:tabs>
          <w:tab w:val="left" w:pos="3360"/>
        </w:tabs>
        <w:ind w:left="3360" w:hanging="420"/>
      </w:pPr>
      <w:rPr>
        <w:rFonts w:hint="default" w:ascii="Wingdings" w:hAnsi="Wingdings"/>
      </w:rPr>
    </w:lvl>
    <w:lvl w:ilvl="7" w:tentative="0">
      <w:start w:val="1"/>
      <w:numFmt w:val="bullet"/>
      <w:pStyle w:val="451"/>
      <w:lvlText w:val=""/>
      <w:lvlJc w:val="left"/>
      <w:pPr>
        <w:tabs>
          <w:tab w:val="left" w:pos="3780"/>
        </w:tabs>
        <w:ind w:left="3780" w:hanging="420"/>
      </w:pPr>
      <w:rPr>
        <w:rFonts w:hint="default" w:ascii="Wingdings" w:hAnsi="Wingdings"/>
      </w:rPr>
    </w:lvl>
    <w:lvl w:ilvl="8" w:tentative="0">
      <w:start w:val="1"/>
      <w:numFmt w:val="bullet"/>
      <w:pStyle w:val="468"/>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D75B186"/>
    <w:multiLevelType w:val="singleLevel"/>
    <w:tmpl w:val="0D75B186"/>
    <w:lvl w:ilvl="0" w:tentative="0">
      <w:start w:val="1"/>
      <w:numFmt w:val="chineseCounting"/>
      <w:suff w:val="space"/>
      <w:lvlText w:val="第%1部分"/>
      <w:lvlJc w:val="left"/>
      <w:rPr>
        <w:rFonts w:hint="eastAsia"/>
      </w:rPr>
    </w:lvl>
  </w:abstractNum>
  <w:abstractNum w:abstractNumId="9">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1603384D"/>
    <w:multiLevelType w:val="multilevel"/>
    <w:tmpl w:val="1603384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DE9102C"/>
    <w:multiLevelType w:val="singleLevel"/>
    <w:tmpl w:val="1DE9102C"/>
    <w:lvl w:ilvl="0" w:tentative="0">
      <w:start w:val="1"/>
      <w:numFmt w:val="decimal"/>
      <w:suff w:val="nothing"/>
      <w:lvlText w:val="%1、"/>
      <w:lvlJc w:val="left"/>
    </w:lvl>
  </w:abstractNum>
  <w:abstractNum w:abstractNumId="12">
    <w:nsid w:val="24B55F36"/>
    <w:multiLevelType w:val="multilevel"/>
    <w:tmpl w:val="24B55F3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636"/>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3">
    <w:nsid w:val="2650A62A"/>
    <w:multiLevelType w:val="singleLevel"/>
    <w:tmpl w:val="2650A62A"/>
    <w:lvl w:ilvl="0" w:tentative="0">
      <w:start w:val="5"/>
      <w:numFmt w:val="chineseCounting"/>
      <w:suff w:val="space"/>
      <w:lvlText w:val="第%1部分"/>
      <w:lvlJc w:val="left"/>
      <w:rPr>
        <w:rFonts w:hint="eastAsia"/>
      </w:rPr>
    </w:lvl>
  </w:abstractNum>
  <w:abstractNum w:abstractNumId="14">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5">
    <w:nsid w:val="3972F22A"/>
    <w:multiLevelType w:val="singleLevel"/>
    <w:tmpl w:val="3972F22A"/>
    <w:lvl w:ilvl="0" w:tentative="0">
      <w:start w:val="1"/>
      <w:numFmt w:val="decimal"/>
      <w:suff w:val="nothing"/>
      <w:lvlText w:val="（%1）"/>
      <w:lvlJc w:val="left"/>
      <w:pPr>
        <w:ind w:left="-60"/>
      </w:pPr>
    </w:lvl>
  </w:abstractNum>
  <w:abstractNum w:abstractNumId="16">
    <w:nsid w:val="3CDA44FD"/>
    <w:multiLevelType w:val="multilevel"/>
    <w:tmpl w:val="3CDA44FD"/>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1CC7611"/>
    <w:multiLevelType w:val="multilevel"/>
    <w:tmpl w:val="41CC761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78B3BD2"/>
    <w:multiLevelType w:val="multilevel"/>
    <w:tmpl w:val="578B3BD2"/>
    <w:lvl w:ilvl="0" w:tentative="0">
      <w:start w:val="1"/>
      <w:numFmt w:val="decimal"/>
      <w:pStyle w:val="425"/>
      <w:lvlText w:val="%1"/>
      <w:lvlJc w:val="left"/>
      <w:pPr>
        <w:tabs>
          <w:tab w:val="left" w:pos="480"/>
        </w:tabs>
        <w:ind w:left="480" w:hanging="480"/>
      </w:pPr>
      <w:rPr>
        <w:rFonts w:hint="eastAsia"/>
        <w:sz w:val="44"/>
        <w:szCs w:val="44"/>
      </w:rPr>
    </w:lvl>
    <w:lvl w:ilvl="1" w:tentative="0">
      <w:start w:val="1"/>
      <w:numFmt w:val="decimal"/>
      <w:pStyle w:val="44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92"/>
      <w:lvlText w:val="%1.%2.%3.%4.%5"/>
      <w:lvlJc w:val="left"/>
      <w:pPr>
        <w:tabs>
          <w:tab w:val="left" w:pos="1080"/>
        </w:tabs>
        <w:ind w:left="1080" w:hanging="1080"/>
      </w:pPr>
      <w:rPr>
        <w:rFonts w:hint="default"/>
      </w:rPr>
    </w:lvl>
    <w:lvl w:ilvl="5" w:tentative="0">
      <w:start w:val="1"/>
      <w:numFmt w:val="decimal"/>
      <w:pStyle w:val="5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581EE7DC"/>
    <w:multiLevelType w:val="singleLevel"/>
    <w:tmpl w:val="581EE7DC"/>
    <w:lvl w:ilvl="0" w:tentative="0">
      <w:start w:val="2"/>
      <w:numFmt w:val="chineseCounting"/>
      <w:suff w:val="space"/>
      <w:lvlText w:val="第%1部分"/>
      <w:lvlJc w:val="left"/>
      <w:rPr>
        <w:rFonts w:hint="eastAsia"/>
      </w:rPr>
    </w:lvl>
  </w:abstractNum>
  <w:abstractNum w:abstractNumId="20">
    <w:nsid w:val="6A203EDB"/>
    <w:multiLevelType w:val="singleLevel"/>
    <w:tmpl w:val="6A203EDB"/>
    <w:lvl w:ilvl="0" w:tentative="0">
      <w:start w:val="1"/>
      <w:numFmt w:val="decimal"/>
      <w:suff w:val="nothing"/>
      <w:lvlText w:val="%1、"/>
      <w:lvlJc w:val="left"/>
    </w:lvl>
  </w:abstractNum>
  <w:abstractNum w:abstractNumId="21">
    <w:nsid w:val="6B97514A"/>
    <w:multiLevelType w:val="multilevel"/>
    <w:tmpl w:val="6B97514A"/>
    <w:lvl w:ilvl="0" w:tentative="0">
      <w:start w:val="1"/>
      <w:numFmt w:val="decimal"/>
      <w:lvlText w:val="（%1）"/>
      <w:lvlJc w:val="left"/>
      <w:pPr>
        <w:tabs>
          <w:tab w:val="left" w:pos="1200"/>
        </w:tabs>
        <w:ind w:left="1200" w:hanging="720"/>
      </w:pPr>
      <w:rPr>
        <w:rFonts w:hint="default"/>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3596DCC"/>
    <w:multiLevelType w:val="multilevel"/>
    <w:tmpl w:val="73596DCC"/>
    <w:lvl w:ilvl="0" w:tentative="0">
      <w:start w:val="1"/>
      <w:numFmt w:val="bullet"/>
      <w:pStyle w:val="56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768F2A79"/>
    <w:multiLevelType w:val="multilevel"/>
    <w:tmpl w:val="768F2A7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7"/>
  </w:num>
  <w:num w:numId="3">
    <w:abstractNumId w:val="5"/>
  </w:num>
  <w:num w:numId="4">
    <w:abstractNumId w:val="6"/>
  </w:num>
  <w:num w:numId="5">
    <w:abstractNumId w:val="18"/>
  </w:num>
  <w:num w:numId="6">
    <w:abstractNumId w:val="22"/>
  </w:num>
  <w:num w:numId="7">
    <w:abstractNumId w:val="12"/>
  </w:num>
  <w:num w:numId="8">
    <w:abstractNumId w:val="8"/>
  </w:num>
  <w:num w:numId="9">
    <w:abstractNumId w:val="19"/>
  </w:num>
  <w:num w:numId="10">
    <w:abstractNumId w:val="2"/>
  </w:num>
  <w:num w:numId="11">
    <w:abstractNumId w:val="20"/>
  </w:num>
  <w:num w:numId="12">
    <w:abstractNumId w:val="14"/>
  </w:num>
  <w:num w:numId="13">
    <w:abstractNumId w:val="3"/>
  </w:num>
  <w:num w:numId="14">
    <w:abstractNumId w:val="15"/>
  </w:num>
  <w:num w:numId="15">
    <w:abstractNumId w:val="4"/>
  </w:num>
  <w:num w:numId="16">
    <w:abstractNumId w:val="1"/>
  </w:num>
  <w:num w:numId="17">
    <w:abstractNumId w:val="0"/>
  </w:num>
  <w:num w:numId="18">
    <w:abstractNumId w:val="13"/>
  </w:num>
  <w:num w:numId="19">
    <w:abstractNumId w:val="17"/>
  </w:num>
  <w:num w:numId="20">
    <w:abstractNumId w:val="16"/>
  </w:num>
  <w:num w:numId="21">
    <w:abstractNumId w:val="23"/>
  </w:num>
  <w:num w:numId="22">
    <w:abstractNumId w:val="1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ZGYwNWU4ZTZiOTRmM2UzMzY2NWM2ZTRlN2VhNTYifQ=="/>
  </w:docVars>
  <w:rsids>
    <w:rsidRoot w:val="00172A27"/>
    <w:rsid w:val="00000451"/>
    <w:rsid w:val="0000133D"/>
    <w:rsid w:val="000058BD"/>
    <w:rsid w:val="00006109"/>
    <w:rsid w:val="00006725"/>
    <w:rsid w:val="0000675E"/>
    <w:rsid w:val="00007CAA"/>
    <w:rsid w:val="00010FE9"/>
    <w:rsid w:val="0001122F"/>
    <w:rsid w:val="00012564"/>
    <w:rsid w:val="0001337C"/>
    <w:rsid w:val="000138C4"/>
    <w:rsid w:val="00013F31"/>
    <w:rsid w:val="000140D8"/>
    <w:rsid w:val="00014530"/>
    <w:rsid w:val="00014BBC"/>
    <w:rsid w:val="00016074"/>
    <w:rsid w:val="000168D8"/>
    <w:rsid w:val="000170C8"/>
    <w:rsid w:val="000173F4"/>
    <w:rsid w:val="00020287"/>
    <w:rsid w:val="000202FE"/>
    <w:rsid w:val="0002327E"/>
    <w:rsid w:val="00023323"/>
    <w:rsid w:val="00024130"/>
    <w:rsid w:val="000244BF"/>
    <w:rsid w:val="00024584"/>
    <w:rsid w:val="00024962"/>
    <w:rsid w:val="000249AA"/>
    <w:rsid w:val="000253E5"/>
    <w:rsid w:val="00025776"/>
    <w:rsid w:val="000270F2"/>
    <w:rsid w:val="00027540"/>
    <w:rsid w:val="00027AB7"/>
    <w:rsid w:val="00030572"/>
    <w:rsid w:val="00030CB3"/>
    <w:rsid w:val="0003206A"/>
    <w:rsid w:val="000326A7"/>
    <w:rsid w:val="00032EA0"/>
    <w:rsid w:val="000331B0"/>
    <w:rsid w:val="000336D4"/>
    <w:rsid w:val="00033DF2"/>
    <w:rsid w:val="00034FA7"/>
    <w:rsid w:val="000357E4"/>
    <w:rsid w:val="00035ACA"/>
    <w:rsid w:val="00040579"/>
    <w:rsid w:val="00042533"/>
    <w:rsid w:val="00042E65"/>
    <w:rsid w:val="0004347C"/>
    <w:rsid w:val="0004353B"/>
    <w:rsid w:val="000438C9"/>
    <w:rsid w:val="00043907"/>
    <w:rsid w:val="00044F48"/>
    <w:rsid w:val="00047354"/>
    <w:rsid w:val="00050656"/>
    <w:rsid w:val="00051B00"/>
    <w:rsid w:val="00051C72"/>
    <w:rsid w:val="0005238F"/>
    <w:rsid w:val="00052BB8"/>
    <w:rsid w:val="0005417A"/>
    <w:rsid w:val="00054D39"/>
    <w:rsid w:val="0005501B"/>
    <w:rsid w:val="000550F5"/>
    <w:rsid w:val="00055337"/>
    <w:rsid w:val="000554C7"/>
    <w:rsid w:val="00056402"/>
    <w:rsid w:val="00056791"/>
    <w:rsid w:val="000568DF"/>
    <w:rsid w:val="00056A08"/>
    <w:rsid w:val="000578A3"/>
    <w:rsid w:val="00057D4C"/>
    <w:rsid w:val="0006164C"/>
    <w:rsid w:val="00061A3C"/>
    <w:rsid w:val="00061C48"/>
    <w:rsid w:val="00064278"/>
    <w:rsid w:val="000646CA"/>
    <w:rsid w:val="000665C4"/>
    <w:rsid w:val="00067821"/>
    <w:rsid w:val="0006785E"/>
    <w:rsid w:val="00067F92"/>
    <w:rsid w:val="00067FA7"/>
    <w:rsid w:val="0007038E"/>
    <w:rsid w:val="0007077C"/>
    <w:rsid w:val="00070825"/>
    <w:rsid w:val="00071CD8"/>
    <w:rsid w:val="000725C6"/>
    <w:rsid w:val="00072AED"/>
    <w:rsid w:val="00072B56"/>
    <w:rsid w:val="00072D2B"/>
    <w:rsid w:val="000730B1"/>
    <w:rsid w:val="00073860"/>
    <w:rsid w:val="000738EA"/>
    <w:rsid w:val="00075D0E"/>
    <w:rsid w:val="00075F6A"/>
    <w:rsid w:val="00076159"/>
    <w:rsid w:val="0007616C"/>
    <w:rsid w:val="000763F3"/>
    <w:rsid w:val="00076801"/>
    <w:rsid w:val="00077577"/>
    <w:rsid w:val="00077607"/>
    <w:rsid w:val="00077756"/>
    <w:rsid w:val="00080970"/>
    <w:rsid w:val="00081671"/>
    <w:rsid w:val="00082AD4"/>
    <w:rsid w:val="00083648"/>
    <w:rsid w:val="00084D27"/>
    <w:rsid w:val="0008580E"/>
    <w:rsid w:val="00085A0E"/>
    <w:rsid w:val="00085C4F"/>
    <w:rsid w:val="00086F8A"/>
    <w:rsid w:val="00090243"/>
    <w:rsid w:val="000904F6"/>
    <w:rsid w:val="00090ED8"/>
    <w:rsid w:val="00090F9F"/>
    <w:rsid w:val="0009145F"/>
    <w:rsid w:val="00091460"/>
    <w:rsid w:val="00091B4E"/>
    <w:rsid w:val="00092FE9"/>
    <w:rsid w:val="00094342"/>
    <w:rsid w:val="00095954"/>
    <w:rsid w:val="000960BA"/>
    <w:rsid w:val="0009662A"/>
    <w:rsid w:val="00096DFF"/>
    <w:rsid w:val="0009785C"/>
    <w:rsid w:val="000A0DD0"/>
    <w:rsid w:val="000A0E69"/>
    <w:rsid w:val="000A1A52"/>
    <w:rsid w:val="000A1F98"/>
    <w:rsid w:val="000A3D58"/>
    <w:rsid w:val="000A47B0"/>
    <w:rsid w:val="000A49BB"/>
    <w:rsid w:val="000A4F22"/>
    <w:rsid w:val="000A5674"/>
    <w:rsid w:val="000A5A46"/>
    <w:rsid w:val="000A7299"/>
    <w:rsid w:val="000B050B"/>
    <w:rsid w:val="000B0E04"/>
    <w:rsid w:val="000B23C7"/>
    <w:rsid w:val="000B268D"/>
    <w:rsid w:val="000B291B"/>
    <w:rsid w:val="000B42B7"/>
    <w:rsid w:val="000B456C"/>
    <w:rsid w:val="000B4B56"/>
    <w:rsid w:val="000B4C62"/>
    <w:rsid w:val="000B54C1"/>
    <w:rsid w:val="000C02FC"/>
    <w:rsid w:val="000C0A43"/>
    <w:rsid w:val="000C104F"/>
    <w:rsid w:val="000C1411"/>
    <w:rsid w:val="000C1ADE"/>
    <w:rsid w:val="000C1C38"/>
    <w:rsid w:val="000C2264"/>
    <w:rsid w:val="000C256B"/>
    <w:rsid w:val="000C3970"/>
    <w:rsid w:val="000C3B1A"/>
    <w:rsid w:val="000C4727"/>
    <w:rsid w:val="000C47AE"/>
    <w:rsid w:val="000C4BE9"/>
    <w:rsid w:val="000C508C"/>
    <w:rsid w:val="000C51AD"/>
    <w:rsid w:val="000C5374"/>
    <w:rsid w:val="000C5EC0"/>
    <w:rsid w:val="000C605F"/>
    <w:rsid w:val="000C6162"/>
    <w:rsid w:val="000C620A"/>
    <w:rsid w:val="000C6688"/>
    <w:rsid w:val="000C7BEB"/>
    <w:rsid w:val="000D0124"/>
    <w:rsid w:val="000D11E5"/>
    <w:rsid w:val="000D19E8"/>
    <w:rsid w:val="000D2834"/>
    <w:rsid w:val="000D2CAC"/>
    <w:rsid w:val="000D34C8"/>
    <w:rsid w:val="000D34FD"/>
    <w:rsid w:val="000D3BE5"/>
    <w:rsid w:val="000D3C37"/>
    <w:rsid w:val="000D453A"/>
    <w:rsid w:val="000D5EA6"/>
    <w:rsid w:val="000D5F00"/>
    <w:rsid w:val="000D6C9F"/>
    <w:rsid w:val="000D6E3B"/>
    <w:rsid w:val="000D7C9D"/>
    <w:rsid w:val="000D7CE0"/>
    <w:rsid w:val="000E2785"/>
    <w:rsid w:val="000E27BB"/>
    <w:rsid w:val="000E3153"/>
    <w:rsid w:val="000E386F"/>
    <w:rsid w:val="000E4051"/>
    <w:rsid w:val="000E4765"/>
    <w:rsid w:val="000E5B7E"/>
    <w:rsid w:val="000E5FF9"/>
    <w:rsid w:val="000E6AE1"/>
    <w:rsid w:val="000E7142"/>
    <w:rsid w:val="000E7632"/>
    <w:rsid w:val="000E7739"/>
    <w:rsid w:val="000E77EE"/>
    <w:rsid w:val="000F2940"/>
    <w:rsid w:val="000F2A13"/>
    <w:rsid w:val="000F3D08"/>
    <w:rsid w:val="000F4495"/>
    <w:rsid w:val="000F4A05"/>
    <w:rsid w:val="000F505B"/>
    <w:rsid w:val="000F51F6"/>
    <w:rsid w:val="000F68A0"/>
    <w:rsid w:val="000F6CC2"/>
    <w:rsid w:val="0010118C"/>
    <w:rsid w:val="0010125E"/>
    <w:rsid w:val="00101967"/>
    <w:rsid w:val="00101A8F"/>
    <w:rsid w:val="00102C57"/>
    <w:rsid w:val="00103EBD"/>
    <w:rsid w:val="00104E5B"/>
    <w:rsid w:val="00104EEC"/>
    <w:rsid w:val="001050DC"/>
    <w:rsid w:val="00105482"/>
    <w:rsid w:val="001056A5"/>
    <w:rsid w:val="00105BA9"/>
    <w:rsid w:val="00106AAA"/>
    <w:rsid w:val="00107BBD"/>
    <w:rsid w:val="00107BC7"/>
    <w:rsid w:val="001102B5"/>
    <w:rsid w:val="00111C7D"/>
    <w:rsid w:val="00112038"/>
    <w:rsid w:val="001127FF"/>
    <w:rsid w:val="00112B0B"/>
    <w:rsid w:val="0011383E"/>
    <w:rsid w:val="00114847"/>
    <w:rsid w:val="0011585B"/>
    <w:rsid w:val="00115B1A"/>
    <w:rsid w:val="001160FF"/>
    <w:rsid w:val="001168F8"/>
    <w:rsid w:val="001176FF"/>
    <w:rsid w:val="00120420"/>
    <w:rsid w:val="0012159D"/>
    <w:rsid w:val="00122376"/>
    <w:rsid w:val="001224FE"/>
    <w:rsid w:val="001231D3"/>
    <w:rsid w:val="001232A7"/>
    <w:rsid w:val="0012419E"/>
    <w:rsid w:val="001248EF"/>
    <w:rsid w:val="00124FC4"/>
    <w:rsid w:val="001253AB"/>
    <w:rsid w:val="0012574C"/>
    <w:rsid w:val="001259B8"/>
    <w:rsid w:val="0012693E"/>
    <w:rsid w:val="00130CAC"/>
    <w:rsid w:val="00130EE9"/>
    <w:rsid w:val="00131C2D"/>
    <w:rsid w:val="0013202C"/>
    <w:rsid w:val="00132CBF"/>
    <w:rsid w:val="00133742"/>
    <w:rsid w:val="001350F7"/>
    <w:rsid w:val="00135769"/>
    <w:rsid w:val="00135BE9"/>
    <w:rsid w:val="00136762"/>
    <w:rsid w:val="00136E33"/>
    <w:rsid w:val="0013773D"/>
    <w:rsid w:val="0014042F"/>
    <w:rsid w:val="00140693"/>
    <w:rsid w:val="00140D7A"/>
    <w:rsid w:val="001415DC"/>
    <w:rsid w:val="00141DFE"/>
    <w:rsid w:val="001433BC"/>
    <w:rsid w:val="00143F5D"/>
    <w:rsid w:val="00144649"/>
    <w:rsid w:val="00145022"/>
    <w:rsid w:val="00145662"/>
    <w:rsid w:val="00145C6D"/>
    <w:rsid w:val="00146151"/>
    <w:rsid w:val="00147032"/>
    <w:rsid w:val="00147644"/>
    <w:rsid w:val="00147EA7"/>
    <w:rsid w:val="00151B2F"/>
    <w:rsid w:val="001524DC"/>
    <w:rsid w:val="001525E5"/>
    <w:rsid w:val="00153859"/>
    <w:rsid w:val="001538C0"/>
    <w:rsid w:val="00153915"/>
    <w:rsid w:val="00153D68"/>
    <w:rsid w:val="00154CF7"/>
    <w:rsid w:val="00155B95"/>
    <w:rsid w:val="00156853"/>
    <w:rsid w:val="00157432"/>
    <w:rsid w:val="00161185"/>
    <w:rsid w:val="001623AC"/>
    <w:rsid w:val="00162BAA"/>
    <w:rsid w:val="00162F3D"/>
    <w:rsid w:val="0016488B"/>
    <w:rsid w:val="00165758"/>
    <w:rsid w:val="00165A65"/>
    <w:rsid w:val="00167478"/>
    <w:rsid w:val="00167594"/>
    <w:rsid w:val="001702BE"/>
    <w:rsid w:val="001704B3"/>
    <w:rsid w:val="0017105C"/>
    <w:rsid w:val="00171622"/>
    <w:rsid w:val="001721CF"/>
    <w:rsid w:val="001728FD"/>
    <w:rsid w:val="00172F02"/>
    <w:rsid w:val="00173631"/>
    <w:rsid w:val="0017372D"/>
    <w:rsid w:val="001737E0"/>
    <w:rsid w:val="00173C58"/>
    <w:rsid w:val="00173E59"/>
    <w:rsid w:val="0017437E"/>
    <w:rsid w:val="00174F57"/>
    <w:rsid w:val="00175078"/>
    <w:rsid w:val="001755DC"/>
    <w:rsid w:val="00180A47"/>
    <w:rsid w:val="001818FA"/>
    <w:rsid w:val="001827B7"/>
    <w:rsid w:val="001827EF"/>
    <w:rsid w:val="00182982"/>
    <w:rsid w:val="00182D68"/>
    <w:rsid w:val="00183031"/>
    <w:rsid w:val="00183468"/>
    <w:rsid w:val="0018397E"/>
    <w:rsid w:val="00184DBF"/>
    <w:rsid w:val="001852A8"/>
    <w:rsid w:val="00187243"/>
    <w:rsid w:val="00187C29"/>
    <w:rsid w:val="00190942"/>
    <w:rsid w:val="001909A7"/>
    <w:rsid w:val="00190BB5"/>
    <w:rsid w:val="00191174"/>
    <w:rsid w:val="00191459"/>
    <w:rsid w:val="0019174E"/>
    <w:rsid w:val="001923D5"/>
    <w:rsid w:val="00192991"/>
    <w:rsid w:val="00192D5A"/>
    <w:rsid w:val="00193B94"/>
    <w:rsid w:val="001940A7"/>
    <w:rsid w:val="00194BB1"/>
    <w:rsid w:val="00194BC6"/>
    <w:rsid w:val="00195070"/>
    <w:rsid w:val="0019526D"/>
    <w:rsid w:val="001956BE"/>
    <w:rsid w:val="0019602C"/>
    <w:rsid w:val="001969F2"/>
    <w:rsid w:val="00197265"/>
    <w:rsid w:val="0019756A"/>
    <w:rsid w:val="001A07F8"/>
    <w:rsid w:val="001A0A23"/>
    <w:rsid w:val="001A0C98"/>
    <w:rsid w:val="001A128B"/>
    <w:rsid w:val="001A1F0E"/>
    <w:rsid w:val="001A2740"/>
    <w:rsid w:val="001A473A"/>
    <w:rsid w:val="001A4ED9"/>
    <w:rsid w:val="001A5785"/>
    <w:rsid w:val="001A5FD7"/>
    <w:rsid w:val="001A66A6"/>
    <w:rsid w:val="001A6718"/>
    <w:rsid w:val="001A6BBB"/>
    <w:rsid w:val="001A71C1"/>
    <w:rsid w:val="001A79A2"/>
    <w:rsid w:val="001B13BF"/>
    <w:rsid w:val="001B16F5"/>
    <w:rsid w:val="001B1C1F"/>
    <w:rsid w:val="001B219B"/>
    <w:rsid w:val="001B2703"/>
    <w:rsid w:val="001B46B2"/>
    <w:rsid w:val="001B4725"/>
    <w:rsid w:val="001B48B2"/>
    <w:rsid w:val="001B49DA"/>
    <w:rsid w:val="001B4B84"/>
    <w:rsid w:val="001B4C3B"/>
    <w:rsid w:val="001B4CA8"/>
    <w:rsid w:val="001B572D"/>
    <w:rsid w:val="001B5B10"/>
    <w:rsid w:val="001B6D58"/>
    <w:rsid w:val="001B6FA7"/>
    <w:rsid w:val="001B7A15"/>
    <w:rsid w:val="001B7B69"/>
    <w:rsid w:val="001C08DB"/>
    <w:rsid w:val="001C10BD"/>
    <w:rsid w:val="001C1F01"/>
    <w:rsid w:val="001C232F"/>
    <w:rsid w:val="001C2544"/>
    <w:rsid w:val="001C2A17"/>
    <w:rsid w:val="001C31F5"/>
    <w:rsid w:val="001C3B22"/>
    <w:rsid w:val="001C57D8"/>
    <w:rsid w:val="001C603D"/>
    <w:rsid w:val="001C6047"/>
    <w:rsid w:val="001C6698"/>
    <w:rsid w:val="001C7CE0"/>
    <w:rsid w:val="001D005B"/>
    <w:rsid w:val="001D0947"/>
    <w:rsid w:val="001D0F3B"/>
    <w:rsid w:val="001D1581"/>
    <w:rsid w:val="001D16F5"/>
    <w:rsid w:val="001D1970"/>
    <w:rsid w:val="001D1D55"/>
    <w:rsid w:val="001D21EF"/>
    <w:rsid w:val="001D267D"/>
    <w:rsid w:val="001D29A4"/>
    <w:rsid w:val="001D330D"/>
    <w:rsid w:val="001D4AB6"/>
    <w:rsid w:val="001D4AD3"/>
    <w:rsid w:val="001E17E3"/>
    <w:rsid w:val="001E2052"/>
    <w:rsid w:val="001E257C"/>
    <w:rsid w:val="001E3049"/>
    <w:rsid w:val="001E35EE"/>
    <w:rsid w:val="001E4B2C"/>
    <w:rsid w:val="001E507F"/>
    <w:rsid w:val="001E59FB"/>
    <w:rsid w:val="001F0993"/>
    <w:rsid w:val="001F0FD1"/>
    <w:rsid w:val="001F19D1"/>
    <w:rsid w:val="001F1CB9"/>
    <w:rsid w:val="001F1F18"/>
    <w:rsid w:val="001F2F92"/>
    <w:rsid w:val="001F612E"/>
    <w:rsid w:val="001F77E8"/>
    <w:rsid w:val="00201B0F"/>
    <w:rsid w:val="00202800"/>
    <w:rsid w:val="00202D33"/>
    <w:rsid w:val="00202E58"/>
    <w:rsid w:val="00202F99"/>
    <w:rsid w:val="00203C85"/>
    <w:rsid w:val="00205298"/>
    <w:rsid w:val="00206698"/>
    <w:rsid w:val="00206736"/>
    <w:rsid w:val="00206C88"/>
    <w:rsid w:val="00207027"/>
    <w:rsid w:val="00210B9C"/>
    <w:rsid w:val="00212FB9"/>
    <w:rsid w:val="002135DE"/>
    <w:rsid w:val="00214028"/>
    <w:rsid w:val="002141C3"/>
    <w:rsid w:val="002141DC"/>
    <w:rsid w:val="00214479"/>
    <w:rsid w:val="002144F3"/>
    <w:rsid w:val="002146C3"/>
    <w:rsid w:val="0021479C"/>
    <w:rsid w:val="00215A2A"/>
    <w:rsid w:val="00215D21"/>
    <w:rsid w:val="00216387"/>
    <w:rsid w:val="002204BC"/>
    <w:rsid w:val="00220D5B"/>
    <w:rsid w:val="00220F7B"/>
    <w:rsid w:val="002213CE"/>
    <w:rsid w:val="00221AF7"/>
    <w:rsid w:val="00222494"/>
    <w:rsid w:val="00222775"/>
    <w:rsid w:val="00222A31"/>
    <w:rsid w:val="00222CF6"/>
    <w:rsid w:val="002244E4"/>
    <w:rsid w:val="00224D2A"/>
    <w:rsid w:val="00224D8D"/>
    <w:rsid w:val="0022555A"/>
    <w:rsid w:val="00226B44"/>
    <w:rsid w:val="0023079F"/>
    <w:rsid w:val="00230911"/>
    <w:rsid w:val="00231135"/>
    <w:rsid w:val="0023282F"/>
    <w:rsid w:val="00233538"/>
    <w:rsid w:val="00234151"/>
    <w:rsid w:val="0023449F"/>
    <w:rsid w:val="002344F5"/>
    <w:rsid w:val="0023454D"/>
    <w:rsid w:val="00234679"/>
    <w:rsid w:val="002356E0"/>
    <w:rsid w:val="002360B7"/>
    <w:rsid w:val="00236690"/>
    <w:rsid w:val="0023669D"/>
    <w:rsid w:val="00237FA2"/>
    <w:rsid w:val="002403D5"/>
    <w:rsid w:val="00240F67"/>
    <w:rsid w:val="00241144"/>
    <w:rsid w:val="00242510"/>
    <w:rsid w:val="00242F79"/>
    <w:rsid w:val="0024415B"/>
    <w:rsid w:val="00245565"/>
    <w:rsid w:val="002458C1"/>
    <w:rsid w:val="00246357"/>
    <w:rsid w:val="00246558"/>
    <w:rsid w:val="00247422"/>
    <w:rsid w:val="00247BA2"/>
    <w:rsid w:val="002512F8"/>
    <w:rsid w:val="002513FF"/>
    <w:rsid w:val="0025184F"/>
    <w:rsid w:val="00251967"/>
    <w:rsid w:val="002527CC"/>
    <w:rsid w:val="00253586"/>
    <w:rsid w:val="002537FC"/>
    <w:rsid w:val="002542F8"/>
    <w:rsid w:val="002543EF"/>
    <w:rsid w:val="00255784"/>
    <w:rsid w:val="0025631F"/>
    <w:rsid w:val="00256986"/>
    <w:rsid w:val="00257246"/>
    <w:rsid w:val="0025739D"/>
    <w:rsid w:val="00257438"/>
    <w:rsid w:val="0026212A"/>
    <w:rsid w:val="00263044"/>
    <w:rsid w:val="00263759"/>
    <w:rsid w:val="002638BD"/>
    <w:rsid w:val="00263C63"/>
    <w:rsid w:val="0026470B"/>
    <w:rsid w:val="0026486D"/>
    <w:rsid w:val="00264C4B"/>
    <w:rsid w:val="00264ED0"/>
    <w:rsid w:val="002660C3"/>
    <w:rsid w:val="00266DE1"/>
    <w:rsid w:val="00267A92"/>
    <w:rsid w:val="00267E43"/>
    <w:rsid w:val="00270282"/>
    <w:rsid w:val="00270D61"/>
    <w:rsid w:val="0027244F"/>
    <w:rsid w:val="002739CE"/>
    <w:rsid w:val="00273C5F"/>
    <w:rsid w:val="002745B7"/>
    <w:rsid w:val="002751CA"/>
    <w:rsid w:val="0027544D"/>
    <w:rsid w:val="002775ED"/>
    <w:rsid w:val="002778AB"/>
    <w:rsid w:val="002802A5"/>
    <w:rsid w:val="00280CFB"/>
    <w:rsid w:val="002815C4"/>
    <w:rsid w:val="00281BCB"/>
    <w:rsid w:val="00281C76"/>
    <w:rsid w:val="002829C6"/>
    <w:rsid w:val="00283296"/>
    <w:rsid w:val="0028583E"/>
    <w:rsid w:val="00285853"/>
    <w:rsid w:val="00285B1A"/>
    <w:rsid w:val="00285FF3"/>
    <w:rsid w:val="002866EC"/>
    <w:rsid w:val="0028744E"/>
    <w:rsid w:val="00287936"/>
    <w:rsid w:val="002903C5"/>
    <w:rsid w:val="00290A99"/>
    <w:rsid w:val="00290DED"/>
    <w:rsid w:val="00290EAF"/>
    <w:rsid w:val="0029159A"/>
    <w:rsid w:val="00292AA1"/>
    <w:rsid w:val="0029499D"/>
    <w:rsid w:val="00294A13"/>
    <w:rsid w:val="00294B10"/>
    <w:rsid w:val="00294DF9"/>
    <w:rsid w:val="00295073"/>
    <w:rsid w:val="00296C32"/>
    <w:rsid w:val="002977CE"/>
    <w:rsid w:val="00297AF5"/>
    <w:rsid w:val="002A02D6"/>
    <w:rsid w:val="002A07C4"/>
    <w:rsid w:val="002A0921"/>
    <w:rsid w:val="002A0CB3"/>
    <w:rsid w:val="002A1887"/>
    <w:rsid w:val="002A1E24"/>
    <w:rsid w:val="002A2001"/>
    <w:rsid w:val="002A3B9F"/>
    <w:rsid w:val="002A4060"/>
    <w:rsid w:val="002A4A05"/>
    <w:rsid w:val="002A4EB3"/>
    <w:rsid w:val="002A51D9"/>
    <w:rsid w:val="002A5968"/>
    <w:rsid w:val="002A5B43"/>
    <w:rsid w:val="002A5CAB"/>
    <w:rsid w:val="002A5D40"/>
    <w:rsid w:val="002A64E7"/>
    <w:rsid w:val="002A7ED3"/>
    <w:rsid w:val="002A7FC9"/>
    <w:rsid w:val="002B139C"/>
    <w:rsid w:val="002B1881"/>
    <w:rsid w:val="002B1F61"/>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45C3"/>
    <w:rsid w:val="002C483B"/>
    <w:rsid w:val="002C643D"/>
    <w:rsid w:val="002C70E7"/>
    <w:rsid w:val="002C7181"/>
    <w:rsid w:val="002C79BC"/>
    <w:rsid w:val="002D0A93"/>
    <w:rsid w:val="002D0E88"/>
    <w:rsid w:val="002D1593"/>
    <w:rsid w:val="002D22A6"/>
    <w:rsid w:val="002D2819"/>
    <w:rsid w:val="002D2CD6"/>
    <w:rsid w:val="002D2F81"/>
    <w:rsid w:val="002D38A3"/>
    <w:rsid w:val="002D3BA3"/>
    <w:rsid w:val="002D4892"/>
    <w:rsid w:val="002D4D06"/>
    <w:rsid w:val="002D4EE7"/>
    <w:rsid w:val="002D4EED"/>
    <w:rsid w:val="002D5398"/>
    <w:rsid w:val="002D6097"/>
    <w:rsid w:val="002D65AD"/>
    <w:rsid w:val="002D6782"/>
    <w:rsid w:val="002D74A4"/>
    <w:rsid w:val="002D7DB2"/>
    <w:rsid w:val="002D7EA8"/>
    <w:rsid w:val="002E00E1"/>
    <w:rsid w:val="002E03AE"/>
    <w:rsid w:val="002E0542"/>
    <w:rsid w:val="002E05F2"/>
    <w:rsid w:val="002E0E87"/>
    <w:rsid w:val="002E13CF"/>
    <w:rsid w:val="002E201C"/>
    <w:rsid w:val="002E203B"/>
    <w:rsid w:val="002E236F"/>
    <w:rsid w:val="002E32B7"/>
    <w:rsid w:val="002E3956"/>
    <w:rsid w:val="002E3C08"/>
    <w:rsid w:val="002E4176"/>
    <w:rsid w:val="002E469E"/>
    <w:rsid w:val="002E4C01"/>
    <w:rsid w:val="002E4D50"/>
    <w:rsid w:val="002E55FF"/>
    <w:rsid w:val="002E587E"/>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078A"/>
    <w:rsid w:val="00301CA5"/>
    <w:rsid w:val="00301CC0"/>
    <w:rsid w:val="00302034"/>
    <w:rsid w:val="00303AB6"/>
    <w:rsid w:val="00304640"/>
    <w:rsid w:val="00304AC1"/>
    <w:rsid w:val="00305090"/>
    <w:rsid w:val="00305454"/>
    <w:rsid w:val="00305589"/>
    <w:rsid w:val="00305B9F"/>
    <w:rsid w:val="00305E21"/>
    <w:rsid w:val="003066C6"/>
    <w:rsid w:val="003066FA"/>
    <w:rsid w:val="00306AD6"/>
    <w:rsid w:val="00307DC7"/>
    <w:rsid w:val="00310EDB"/>
    <w:rsid w:val="00312B5E"/>
    <w:rsid w:val="00312DFC"/>
    <w:rsid w:val="0031318C"/>
    <w:rsid w:val="00313C9D"/>
    <w:rsid w:val="0031430C"/>
    <w:rsid w:val="00314C5A"/>
    <w:rsid w:val="0031531A"/>
    <w:rsid w:val="00315394"/>
    <w:rsid w:val="00315D77"/>
    <w:rsid w:val="00316CDE"/>
    <w:rsid w:val="0031752D"/>
    <w:rsid w:val="00320688"/>
    <w:rsid w:val="0032226D"/>
    <w:rsid w:val="00324038"/>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D52"/>
    <w:rsid w:val="00333337"/>
    <w:rsid w:val="00333A28"/>
    <w:rsid w:val="003360AD"/>
    <w:rsid w:val="0033631D"/>
    <w:rsid w:val="00337409"/>
    <w:rsid w:val="003405AF"/>
    <w:rsid w:val="0034088F"/>
    <w:rsid w:val="00340B3E"/>
    <w:rsid w:val="003413D2"/>
    <w:rsid w:val="00343079"/>
    <w:rsid w:val="00343860"/>
    <w:rsid w:val="003438CC"/>
    <w:rsid w:val="00344066"/>
    <w:rsid w:val="00344BBF"/>
    <w:rsid w:val="0034509B"/>
    <w:rsid w:val="00345644"/>
    <w:rsid w:val="00345D7A"/>
    <w:rsid w:val="0034607E"/>
    <w:rsid w:val="00346B6D"/>
    <w:rsid w:val="00346BA3"/>
    <w:rsid w:val="00347356"/>
    <w:rsid w:val="00350651"/>
    <w:rsid w:val="00350896"/>
    <w:rsid w:val="00350C31"/>
    <w:rsid w:val="00351834"/>
    <w:rsid w:val="003519CD"/>
    <w:rsid w:val="00351A3A"/>
    <w:rsid w:val="00352987"/>
    <w:rsid w:val="0035455F"/>
    <w:rsid w:val="00355D8F"/>
    <w:rsid w:val="00356FF0"/>
    <w:rsid w:val="003577EF"/>
    <w:rsid w:val="00360304"/>
    <w:rsid w:val="00360A78"/>
    <w:rsid w:val="00361750"/>
    <w:rsid w:val="00363B2A"/>
    <w:rsid w:val="00363BF1"/>
    <w:rsid w:val="00364CB3"/>
    <w:rsid w:val="00366779"/>
    <w:rsid w:val="003668E5"/>
    <w:rsid w:val="003669C8"/>
    <w:rsid w:val="00366CEB"/>
    <w:rsid w:val="003672B3"/>
    <w:rsid w:val="003676DF"/>
    <w:rsid w:val="00367783"/>
    <w:rsid w:val="003679D3"/>
    <w:rsid w:val="00367A87"/>
    <w:rsid w:val="00367EE7"/>
    <w:rsid w:val="003705EA"/>
    <w:rsid w:val="00370A56"/>
    <w:rsid w:val="00371EA0"/>
    <w:rsid w:val="00372842"/>
    <w:rsid w:val="003729A5"/>
    <w:rsid w:val="00372C89"/>
    <w:rsid w:val="00372E9A"/>
    <w:rsid w:val="003735B9"/>
    <w:rsid w:val="00374677"/>
    <w:rsid w:val="003748BE"/>
    <w:rsid w:val="00375850"/>
    <w:rsid w:val="0037632F"/>
    <w:rsid w:val="00377B26"/>
    <w:rsid w:val="00381014"/>
    <w:rsid w:val="00381604"/>
    <w:rsid w:val="00381C68"/>
    <w:rsid w:val="00381F60"/>
    <w:rsid w:val="00383AB0"/>
    <w:rsid w:val="003847BB"/>
    <w:rsid w:val="00384814"/>
    <w:rsid w:val="00384C0A"/>
    <w:rsid w:val="0038571E"/>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BBE"/>
    <w:rsid w:val="00393FCD"/>
    <w:rsid w:val="00393FD8"/>
    <w:rsid w:val="003944EA"/>
    <w:rsid w:val="00394639"/>
    <w:rsid w:val="00394DF6"/>
    <w:rsid w:val="003962E6"/>
    <w:rsid w:val="00396831"/>
    <w:rsid w:val="003971A1"/>
    <w:rsid w:val="003A0E2D"/>
    <w:rsid w:val="003A12B6"/>
    <w:rsid w:val="003A20D5"/>
    <w:rsid w:val="003A24CC"/>
    <w:rsid w:val="003A2EE8"/>
    <w:rsid w:val="003A373C"/>
    <w:rsid w:val="003A4C3B"/>
    <w:rsid w:val="003A5378"/>
    <w:rsid w:val="003A6008"/>
    <w:rsid w:val="003A703F"/>
    <w:rsid w:val="003A7A6A"/>
    <w:rsid w:val="003A7E2B"/>
    <w:rsid w:val="003A7E40"/>
    <w:rsid w:val="003B0336"/>
    <w:rsid w:val="003B0A3A"/>
    <w:rsid w:val="003B0D79"/>
    <w:rsid w:val="003B2930"/>
    <w:rsid w:val="003B31A7"/>
    <w:rsid w:val="003B3ED9"/>
    <w:rsid w:val="003B4B51"/>
    <w:rsid w:val="003B514E"/>
    <w:rsid w:val="003B636A"/>
    <w:rsid w:val="003B640F"/>
    <w:rsid w:val="003B69CE"/>
    <w:rsid w:val="003B6FBA"/>
    <w:rsid w:val="003B762F"/>
    <w:rsid w:val="003C011C"/>
    <w:rsid w:val="003C1B97"/>
    <w:rsid w:val="003C3292"/>
    <w:rsid w:val="003C33D5"/>
    <w:rsid w:val="003C3C1E"/>
    <w:rsid w:val="003C4134"/>
    <w:rsid w:val="003C435B"/>
    <w:rsid w:val="003C4EBE"/>
    <w:rsid w:val="003C62EC"/>
    <w:rsid w:val="003C685A"/>
    <w:rsid w:val="003C6D8A"/>
    <w:rsid w:val="003C6E9C"/>
    <w:rsid w:val="003C746F"/>
    <w:rsid w:val="003C76E6"/>
    <w:rsid w:val="003C7F12"/>
    <w:rsid w:val="003D03D6"/>
    <w:rsid w:val="003D14C8"/>
    <w:rsid w:val="003D1517"/>
    <w:rsid w:val="003D2DA0"/>
    <w:rsid w:val="003D30A3"/>
    <w:rsid w:val="003D34C3"/>
    <w:rsid w:val="003D3D83"/>
    <w:rsid w:val="003D3E8A"/>
    <w:rsid w:val="003D4685"/>
    <w:rsid w:val="003D4A41"/>
    <w:rsid w:val="003D52AE"/>
    <w:rsid w:val="003D5ADB"/>
    <w:rsid w:val="003D646C"/>
    <w:rsid w:val="003D663E"/>
    <w:rsid w:val="003D6793"/>
    <w:rsid w:val="003D6B03"/>
    <w:rsid w:val="003D75D8"/>
    <w:rsid w:val="003E006E"/>
    <w:rsid w:val="003E04B6"/>
    <w:rsid w:val="003E0E96"/>
    <w:rsid w:val="003E20F7"/>
    <w:rsid w:val="003E336A"/>
    <w:rsid w:val="003E3E2F"/>
    <w:rsid w:val="003E4048"/>
    <w:rsid w:val="003E4F9A"/>
    <w:rsid w:val="003E60DA"/>
    <w:rsid w:val="003E6E00"/>
    <w:rsid w:val="003E7111"/>
    <w:rsid w:val="003E7940"/>
    <w:rsid w:val="003E7F20"/>
    <w:rsid w:val="003F01BD"/>
    <w:rsid w:val="003F0486"/>
    <w:rsid w:val="003F048E"/>
    <w:rsid w:val="003F0AFF"/>
    <w:rsid w:val="003F26DC"/>
    <w:rsid w:val="003F42FF"/>
    <w:rsid w:val="003F4B48"/>
    <w:rsid w:val="003F4DDC"/>
    <w:rsid w:val="003F5249"/>
    <w:rsid w:val="003F56B8"/>
    <w:rsid w:val="003F6327"/>
    <w:rsid w:val="003F7425"/>
    <w:rsid w:val="003F765B"/>
    <w:rsid w:val="003F7CB8"/>
    <w:rsid w:val="00400CB4"/>
    <w:rsid w:val="00401386"/>
    <w:rsid w:val="004013E6"/>
    <w:rsid w:val="00401E31"/>
    <w:rsid w:val="00402306"/>
    <w:rsid w:val="004026A1"/>
    <w:rsid w:val="00402BBA"/>
    <w:rsid w:val="004035D0"/>
    <w:rsid w:val="00403795"/>
    <w:rsid w:val="004041FB"/>
    <w:rsid w:val="004056B6"/>
    <w:rsid w:val="00405764"/>
    <w:rsid w:val="00406745"/>
    <w:rsid w:val="0040674B"/>
    <w:rsid w:val="00406B32"/>
    <w:rsid w:val="004074FA"/>
    <w:rsid w:val="00407A56"/>
    <w:rsid w:val="00407FCC"/>
    <w:rsid w:val="0041035A"/>
    <w:rsid w:val="004112D1"/>
    <w:rsid w:val="004113C9"/>
    <w:rsid w:val="00411638"/>
    <w:rsid w:val="004120DF"/>
    <w:rsid w:val="00413F68"/>
    <w:rsid w:val="00414909"/>
    <w:rsid w:val="00415034"/>
    <w:rsid w:val="00415B1A"/>
    <w:rsid w:val="0041690F"/>
    <w:rsid w:val="00416D41"/>
    <w:rsid w:val="00417264"/>
    <w:rsid w:val="004210C0"/>
    <w:rsid w:val="004211DD"/>
    <w:rsid w:val="004211E4"/>
    <w:rsid w:val="00421762"/>
    <w:rsid w:val="00421D4B"/>
    <w:rsid w:val="00421ED8"/>
    <w:rsid w:val="00422907"/>
    <w:rsid w:val="00423125"/>
    <w:rsid w:val="00423309"/>
    <w:rsid w:val="004233AD"/>
    <w:rsid w:val="00424446"/>
    <w:rsid w:val="00425341"/>
    <w:rsid w:val="00426B2C"/>
    <w:rsid w:val="00426F6C"/>
    <w:rsid w:val="00427FA8"/>
    <w:rsid w:val="0043026B"/>
    <w:rsid w:val="004306D4"/>
    <w:rsid w:val="00432ECA"/>
    <w:rsid w:val="00433628"/>
    <w:rsid w:val="00433E50"/>
    <w:rsid w:val="0043554E"/>
    <w:rsid w:val="004355D4"/>
    <w:rsid w:val="004357B1"/>
    <w:rsid w:val="00435821"/>
    <w:rsid w:val="0043583E"/>
    <w:rsid w:val="004362E0"/>
    <w:rsid w:val="00436CCE"/>
    <w:rsid w:val="00436EAD"/>
    <w:rsid w:val="004375E1"/>
    <w:rsid w:val="00437A2F"/>
    <w:rsid w:val="00440262"/>
    <w:rsid w:val="004406BF"/>
    <w:rsid w:val="00440814"/>
    <w:rsid w:val="00442731"/>
    <w:rsid w:val="00442C12"/>
    <w:rsid w:val="004434DF"/>
    <w:rsid w:val="00443E33"/>
    <w:rsid w:val="00445874"/>
    <w:rsid w:val="00445C38"/>
    <w:rsid w:val="004475F7"/>
    <w:rsid w:val="0045057B"/>
    <w:rsid w:val="0045069B"/>
    <w:rsid w:val="00450B22"/>
    <w:rsid w:val="00451524"/>
    <w:rsid w:val="00451709"/>
    <w:rsid w:val="00451A02"/>
    <w:rsid w:val="0045277C"/>
    <w:rsid w:val="00453DB6"/>
    <w:rsid w:val="004543AB"/>
    <w:rsid w:val="00455967"/>
    <w:rsid w:val="00455F71"/>
    <w:rsid w:val="00456272"/>
    <w:rsid w:val="00457517"/>
    <w:rsid w:val="00457CF7"/>
    <w:rsid w:val="00457D37"/>
    <w:rsid w:val="0046028A"/>
    <w:rsid w:val="00460E68"/>
    <w:rsid w:val="004614BC"/>
    <w:rsid w:val="00461BD9"/>
    <w:rsid w:val="00461F80"/>
    <w:rsid w:val="0046240D"/>
    <w:rsid w:val="00463208"/>
    <w:rsid w:val="00463330"/>
    <w:rsid w:val="00463576"/>
    <w:rsid w:val="0046399D"/>
    <w:rsid w:val="00463EA4"/>
    <w:rsid w:val="00465104"/>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65"/>
    <w:rsid w:val="00474DEF"/>
    <w:rsid w:val="004753CC"/>
    <w:rsid w:val="004758E7"/>
    <w:rsid w:val="00475BAB"/>
    <w:rsid w:val="0047627A"/>
    <w:rsid w:val="004764C6"/>
    <w:rsid w:val="00476F97"/>
    <w:rsid w:val="00477247"/>
    <w:rsid w:val="004776BB"/>
    <w:rsid w:val="004800DB"/>
    <w:rsid w:val="0048055E"/>
    <w:rsid w:val="00480C2B"/>
    <w:rsid w:val="00480DC5"/>
    <w:rsid w:val="004824A9"/>
    <w:rsid w:val="00483140"/>
    <w:rsid w:val="00483984"/>
    <w:rsid w:val="00483BC7"/>
    <w:rsid w:val="00483CF0"/>
    <w:rsid w:val="00484D4D"/>
    <w:rsid w:val="0048664F"/>
    <w:rsid w:val="004868AD"/>
    <w:rsid w:val="00486D00"/>
    <w:rsid w:val="004870F7"/>
    <w:rsid w:val="00487FE1"/>
    <w:rsid w:val="00490707"/>
    <w:rsid w:val="00490815"/>
    <w:rsid w:val="00491025"/>
    <w:rsid w:val="0049117E"/>
    <w:rsid w:val="00492503"/>
    <w:rsid w:val="004925C8"/>
    <w:rsid w:val="00492AF9"/>
    <w:rsid w:val="00492B76"/>
    <w:rsid w:val="0049333E"/>
    <w:rsid w:val="0049418F"/>
    <w:rsid w:val="004954DC"/>
    <w:rsid w:val="0049570D"/>
    <w:rsid w:val="00495DC6"/>
    <w:rsid w:val="00496CCE"/>
    <w:rsid w:val="00496F1D"/>
    <w:rsid w:val="00497AAD"/>
    <w:rsid w:val="00497BD7"/>
    <w:rsid w:val="00497D1A"/>
    <w:rsid w:val="004A0E23"/>
    <w:rsid w:val="004A1049"/>
    <w:rsid w:val="004A1229"/>
    <w:rsid w:val="004A1EA7"/>
    <w:rsid w:val="004A2EF8"/>
    <w:rsid w:val="004A3A21"/>
    <w:rsid w:val="004A4E3B"/>
    <w:rsid w:val="004A64F9"/>
    <w:rsid w:val="004B00B9"/>
    <w:rsid w:val="004B026C"/>
    <w:rsid w:val="004B0271"/>
    <w:rsid w:val="004B0BE8"/>
    <w:rsid w:val="004B0E4A"/>
    <w:rsid w:val="004B18F4"/>
    <w:rsid w:val="004B1A98"/>
    <w:rsid w:val="004B2463"/>
    <w:rsid w:val="004B2730"/>
    <w:rsid w:val="004B305F"/>
    <w:rsid w:val="004B34C4"/>
    <w:rsid w:val="004B34E8"/>
    <w:rsid w:val="004B3981"/>
    <w:rsid w:val="004B3A03"/>
    <w:rsid w:val="004B419F"/>
    <w:rsid w:val="004B4EA9"/>
    <w:rsid w:val="004B5F09"/>
    <w:rsid w:val="004B6E50"/>
    <w:rsid w:val="004B7317"/>
    <w:rsid w:val="004B75B2"/>
    <w:rsid w:val="004C0BF0"/>
    <w:rsid w:val="004C0D40"/>
    <w:rsid w:val="004C114F"/>
    <w:rsid w:val="004C11A9"/>
    <w:rsid w:val="004C27CF"/>
    <w:rsid w:val="004C2CA7"/>
    <w:rsid w:val="004C2E4F"/>
    <w:rsid w:val="004C3238"/>
    <w:rsid w:val="004C3CCC"/>
    <w:rsid w:val="004C45C8"/>
    <w:rsid w:val="004C4EF2"/>
    <w:rsid w:val="004C555F"/>
    <w:rsid w:val="004C5F4B"/>
    <w:rsid w:val="004C612E"/>
    <w:rsid w:val="004C61B8"/>
    <w:rsid w:val="004C6220"/>
    <w:rsid w:val="004C6C0A"/>
    <w:rsid w:val="004C6C6D"/>
    <w:rsid w:val="004C77FF"/>
    <w:rsid w:val="004C7DB0"/>
    <w:rsid w:val="004D0223"/>
    <w:rsid w:val="004D16A3"/>
    <w:rsid w:val="004D1934"/>
    <w:rsid w:val="004D1E41"/>
    <w:rsid w:val="004D2326"/>
    <w:rsid w:val="004D24B2"/>
    <w:rsid w:val="004D293C"/>
    <w:rsid w:val="004D2E11"/>
    <w:rsid w:val="004D329C"/>
    <w:rsid w:val="004D34D1"/>
    <w:rsid w:val="004D4523"/>
    <w:rsid w:val="004D51D6"/>
    <w:rsid w:val="004D6BF2"/>
    <w:rsid w:val="004D6F29"/>
    <w:rsid w:val="004D7BF5"/>
    <w:rsid w:val="004D7F9C"/>
    <w:rsid w:val="004E03F4"/>
    <w:rsid w:val="004E068F"/>
    <w:rsid w:val="004E09CF"/>
    <w:rsid w:val="004E0B75"/>
    <w:rsid w:val="004E1D6F"/>
    <w:rsid w:val="004E2393"/>
    <w:rsid w:val="004E3117"/>
    <w:rsid w:val="004E3A2A"/>
    <w:rsid w:val="004E3AB1"/>
    <w:rsid w:val="004E4003"/>
    <w:rsid w:val="004E4626"/>
    <w:rsid w:val="004E47AB"/>
    <w:rsid w:val="004E5380"/>
    <w:rsid w:val="004E5EE3"/>
    <w:rsid w:val="004E6746"/>
    <w:rsid w:val="004E6CAC"/>
    <w:rsid w:val="004E75C1"/>
    <w:rsid w:val="004E777F"/>
    <w:rsid w:val="004F0166"/>
    <w:rsid w:val="004F07F2"/>
    <w:rsid w:val="004F07F9"/>
    <w:rsid w:val="004F0E82"/>
    <w:rsid w:val="004F1523"/>
    <w:rsid w:val="004F1847"/>
    <w:rsid w:val="004F1F9E"/>
    <w:rsid w:val="004F2CB6"/>
    <w:rsid w:val="004F2E6E"/>
    <w:rsid w:val="004F3015"/>
    <w:rsid w:val="004F313F"/>
    <w:rsid w:val="004F3EEF"/>
    <w:rsid w:val="004F43A7"/>
    <w:rsid w:val="004F447B"/>
    <w:rsid w:val="004F4867"/>
    <w:rsid w:val="004F497C"/>
    <w:rsid w:val="004F4FE8"/>
    <w:rsid w:val="004F531B"/>
    <w:rsid w:val="004F560C"/>
    <w:rsid w:val="004F5DBB"/>
    <w:rsid w:val="004F61A3"/>
    <w:rsid w:val="004F67CC"/>
    <w:rsid w:val="004F6874"/>
    <w:rsid w:val="004F7922"/>
    <w:rsid w:val="004F7A1F"/>
    <w:rsid w:val="004F7B47"/>
    <w:rsid w:val="0050079C"/>
    <w:rsid w:val="0050106A"/>
    <w:rsid w:val="005010BC"/>
    <w:rsid w:val="0050537D"/>
    <w:rsid w:val="005060AE"/>
    <w:rsid w:val="0050790B"/>
    <w:rsid w:val="0051037C"/>
    <w:rsid w:val="0051050F"/>
    <w:rsid w:val="00510DDC"/>
    <w:rsid w:val="005131A2"/>
    <w:rsid w:val="005137E4"/>
    <w:rsid w:val="00513BB9"/>
    <w:rsid w:val="0051440E"/>
    <w:rsid w:val="00515973"/>
    <w:rsid w:val="00517AC8"/>
    <w:rsid w:val="00517C3E"/>
    <w:rsid w:val="005212F4"/>
    <w:rsid w:val="00521908"/>
    <w:rsid w:val="00521C30"/>
    <w:rsid w:val="00522363"/>
    <w:rsid w:val="00523946"/>
    <w:rsid w:val="0052397A"/>
    <w:rsid w:val="005253EE"/>
    <w:rsid w:val="005256D6"/>
    <w:rsid w:val="00525AD8"/>
    <w:rsid w:val="00526429"/>
    <w:rsid w:val="005266C1"/>
    <w:rsid w:val="005267F4"/>
    <w:rsid w:val="00527317"/>
    <w:rsid w:val="00527ED6"/>
    <w:rsid w:val="00531064"/>
    <w:rsid w:val="00531911"/>
    <w:rsid w:val="00531E92"/>
    <w:rsid w:val="005324D7"/>
    <w:rsid w:val="005335A2"/>
    <w:rsid w:val="005337A1"/>
    <w:rsid w:val="00533AC0"/>
    <w:rsid w:val="00533D5A"/>
    <w:rsid w:val="00533DEC"/>
    <w:rsid w:val="0053484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DB9"/>
    <w:rsid w:val="00546BF8"/>
    <w:rsid w:val="00547BA2"/>
    <w:rsid w:val="00550AC5"/>
    <w:rsid w:val="00550B7E"/>
    <w:rsid w:val="00551052"/>
    <w:rsid w:val="005524ED"/>
    <w:rsid w:val="00554007"/>
    <w:rsid w:val="005540B6"/>
    <w:rsid w:val="005549A2"/>
    <w:rsid w:val="00554C03"/>
    <w:rsid w:val="00554C58"/>
    <w:rsid w:val="005550F9"/>
    <w:rsid w:val="00555E87"/>
    <w:rsid w:val="00556338"/>
    <w:rsid w:val="00556441"/>
    <w:rsid w:val="00557031"/>
    <w:rsid w:val="00560FCB"/>
    <w:rsid w:val="0056111C"/>
    <w:rsid w:val="00561140"/>
    <w:rsid w:val="00561412"/>
    <w:rsid w:val="00561667"/>
    <w:rsid w:val="00561903"/>
    <w:rsid w:val="00561A9B"/>
    <w:rsid w:val="00561E54"/>
    <w:rsid w:val="00562FB1"/>
    <w:rsid w:val="00563068"/>
    <w:rsid w:val="0056376A"/>
    <w:rsid w:val="00563B3C"/>
    <w:rsid w:val="00564DA7"/>
    <w:rsid w:val="00565204"/>
    <w:rsid w:val="00565473"/>
    <w:rsid w:val="00565DAC"/>
    <w:rsid w:val="00565F0D"/>
    <w:rsid w:val="005662DC"/>
    <w:rsid w:val="00566329"/>
    <w:rsid w:val="005664A9"/>
    <w:rsid w:val="00566ACB"/>
    <w:rsid w:val="00566E6C"/>
    <w:rsid w:val="00567623"/>
    <w:rsid w:val="005701C2"/>
    <w:rsid w:val="00573092"/>
    <w:rsid w:val="00573560"/>
    <w:rsid w:val="00574E7B"/>
    <w:rsid w:val="00576B5C"/>
    <w:rsid w:val="005802F9"/>
    <w:rsid w:val="005808FF"/>
    <w:rsid w:val="00580B76"/>
    <w:rsid w:val="00580DFC"/>
    <w:rsid w:val="005827A7"/>
    <w:rsid w:val="00583D43"/>
    <w:rsid w:val="005846C3"/>
    <w:rsid w:val="00584F04"/>
    <w:rsid w:val="00585623"/>
    <w:rsid w:val="005857F7"/>
    <w:rsid w:val="00586F9F"/>
    <w:rsid w:val="00587D7B"/>
    <w:rsid w:val="005904DB"/>
    <w:rsid w:val="005905ED"/>
    <w:rsid w:val="00592825"/>
    <w:rsid w:val="005931A0"/>
    <w:rsid w:val="00594437"/>
    <w:rsid w:val="00594B70"/>
    <w:rsid w:val="00596CFA"/>
    <w:rsid w:val="005975CE"/>
    <w:rsid w:val="005A0088"/>
    <w:rsid w:val="005A04F6"/>
    <w:rsid w:val="005A14F0"/>
    <w:rsid w:val="005A1861"/>
    <w:rsid w:val="005A1A31"/>
    <w:rsid w:val="005A361D"/>
    <w:rsid w:val="005A36C2"/>
    <w:rsid w:val="005A3719"/>
    <w:rsid w:val="005A3DD7"/>
    <w:rsid w:val="005A4C20"/>
    <w:rsid w:val="005A4F48"/>
    <w:rsid w:val="005A52F7"/>
    <w:rsid w:val="005A54F1"/>
    <w:rsid w:val="005A5B2A"/>
    <w:rsid w:val="005A5DDE"/>
    <w:rsid w:val="005A64A8"/>
    <w:rsid w:val="005A65C5"/>
    <w:rsid w:val="005A6875"/>
    <w:rsid w:val="005A69D3"/>
    <w:rsid w:val="005A7A32"/>
    <w:rsid w:val="005A7F85"/>
    <w:rsid w:val="005B00DD"/>
    <w:rsid w:val="005B07D5"/>
    <w:rsid w:val="005B1AAB"/>
    <w:rsid w:val="005B2930"/>
    <w:rsid w:val="005B2B87"/>
    <w:rsid w:val="005B33C8"/>
    <w:rsid w:val="005B387B"/>
    <w:rsid w:val="005B3B01"/>
    <w:rsid w:val="005B4333"/>
    <w:rsid w:val="005B48BE"/>
    <w:rsid w:val="005B570E"/>
    <w:rsid w:val="005B58F7"/>
    <w:rsid w:val="005B5994"/>
    <w:rsid w:val="005B6474"/>
    <w:rsid w:val="005B666D"/>
    <w:rsid w:val="005B667A"/>
    <w:rsid w:val="005B6F98"/>
    <w:rsid w:val="005B78EA"/>
    <w:rsid w:val="005C039B"/>
    <w:rsid w:val="005C059F"/>
    <w:rsid w:val="005C07CE"/>
    <w:rsid w:val="005C0B8F"/>
    <w:rsid w:val="005C194E"/>
    <w:rsid w:val="005C1DB1"/>
    <w:rsid w:val="005C226F"/>
    <w:rsid w:val="005C2294"/>
    <w:rsid w:val="005C2E48"/>
    <w:rsid w:val="005C30F6"/>
    <w:rsid w:val="005C3344"/>
    <w:rsid w:val="005C3D20"/>
    <w:rsid w:val="005C4E4D"/>
    <w:rsid w:val="005C58F2"/>
    <w:rsid w:val="005C5A97"/>
    <w:rsid w:val="005C6D5D"/>
    <w:rsid w:val="005C6EC7"/>
    <w:rsid w:val="005C6FD0"/>
    <w:rsid w:val="005C706F"/>
    <w:rsid w:val="005D01C3"/>
    <w:rsid w:val="005D05FF"/>
    <w:rsid w:val="005D0FB4"/>
    <w:rsid w:val="005D1176"/>
    <w:rsid w:val="005D1747"/>
    <w:rsid w:val="005D266D"/>
    <w:rsid w:val="005D2697"/>
    <w:rsid w:val="005D306D"/>
    <w:rsid w:val="005D3327"/>
    <w:rsid w:val="005D4E8C"/>
    <w:rsid w:val="005D5BCF"/>
    <w:rsid w:val="005D6D84"/>
    <w:rsid w:val="005D70A1"/>
    <w:rsid w:val="005D79F2"/>
    <w:rsid w:val="005E0141"/>
    <w:rsid w:val="005E09CA"/>
    <w:rsid w:val="005E1AB4"/>
    <w:rsid w:val="005E4543"/>
    <w:rsid w:val="005E4A1C"/>
    <w:rsid w:val="005E56C9"/>
    <w:rsid w:val="005E5CF7"/>
    <w:rsid w:val="005E642A"/>
    <w:rsid w:val="005E721E"/>
    <w:rsid w:val="005F0857"/>
    <w:rsid w:val="005F101F"/>
    <w:rsid w:val="005F15A9"/>
    <w:rsid w:val="005F23A4"/>
    <w:rsid w:val="005F2890"/>
    <w:rsid w:val="005F2CD5"/>
    <w:rsid w:val="005F3720"/>
    <w:rsid w:val="005F4C6A"/>
    <w:rsid w:val="005F5506"/>
    <w:rsid w:val="005F56C8"/>
    <w:rsid w:val="005F5A0D"/>
    <w:rsid w:val="005F60DF"/>
    <w:rsid w:val="005F61DF"/>
    <w:rsid w:val="005F680A"/>
    <w:rsid w:val="005F77F8"/>
    <w:rsid w:val="005F7CA8"/>
    <w:rsid w:val="00601506"/>
    <w:rsid w:val="00601596"/>
    <w:rsid w:val="00601C92"/>
    <w:rsid w:val="00601F66"/>
    <w:rsid w:val="00602B29"/>
    <w:rsid w:val="00603373"/>
    <w:rsid w:val="006036D0"/>
    <w:rsid w:val="006042CD"/>
    <w:rsid w:val="00605217"/>
    <w:rsid w:val="006054A5"/>
    <w:rsid w:val="00605892"/>
    <w:rsid w:val="006059E4"/>
    <w:rsid w:val="006062A0"/>
    <w:rsid w:val="0061098D"/>
    <w:rsid w:val="00611B59"/>
    <w:rsid w:val="00611FBA"/>
    <w:rsid w:val="00612098"/>
    <w:rsid w:val="0061272A"/>
    <w:rsid w:val="00613AA2"/>
    <w:rsid w:val="006155F1"/>
    <w:rsid w:val="00615846"/>
    <w:rsid w:val="006160F0"/>
    <w:rsid w:val="0061624B"/>
    <w:rsid w:val="00616C1E"/>
    <w:rsid w:val="00617EFC"/>
    <w:rsid w:val="00620055"/>
    <w:rsid w:val="006204B3"/>
    <w:rsid w:val="006212D3"/>
    <w:rsid w:val="00622518"/>
    <w:rsid w:val="00623571"/>
    <w:rsid w:val="00623A5E"/>
    <w:rsid w:val="00625008"/>
    <w:rsid w:val="00626930"/>
    <w:rsid w:val="00626BAC"/>
    <w:rsid w:val="006271C3"/>
    <w:rsid w:val="00627B14"/>
    <w:rsid w:val="0063001E"/>
    <w:rsid w:val="00630023"/>
    <w:rsid w:val="00630C70"/>
    <w:rsid w:val="00630D67"/>
    <w:rsid w:val="00631005"/>
    <w:rsid w:val="00632727"/>
    <w:rsid w:val="00633769"/>
    <w:rsid w:val="00633FE3"/>
    <w:rsid w:val="00634570"/>
    <w:rsid w:val="0063487C"/>
    <w:rsid w:val="00635B73"/>
    <w:rsid w:val="00635BB7"/>
    <w:rsid w:val="00636CC7"/>
    <w:rsid w:val="00637F27"/>
    <w:rsid w:val="0064064C"/>
    <w:rsid w:val="00641A84"/>
    <w:rsid w:val="00641DA1"/>
    <w:rsid w:val="00641E5B"/>
    <w:rsid w:val="00643232"/>
    <w:rsid w:val="00643A9C"/>
    <w:rsid w:val="00643F89"/>
    <w:rsid w:val="00644875"/>
    <w:rsid w:val="00644BED"/>
    <w:rsid w:val="00644E2E"/>
    <w:rsid w:val="00645B87"/>
    <w:rsid w:val="00645CB4"/>
    <w:rsid w:val="00646084"/>
    <w:rsid w:val="00647664"/>
    <w:rsid w:val="00650D19"/>
    <w:rsid w:val="00650F23"/>
    <w:rsid w:val="00652CF5"/>
    <w:rsid w:val="0065343E"/>
    <w:rsid w:val="0065398F"/>
    <w:rsid w:val="00653C7C"/>
    <w:rsid w:val="00654252"/>
    <w:rsid w:val="006543B7"/>
    <w:rsid w:val="00654EA5"/>
    <w:rsid w:val="0065587E"/>
    <w:rsid w:val="006558CD"/>
    <w:rsid w:val="00655C26"/>
    <w:rsid w:val="0065637A"/>
    <w:rsid w:val="00656998"/>
    <w:rsid w:val="00656E4D"/>
    <w:rsid w:val="006576BA"/>
    <w:rsid w:val="00657DD9"/>
    <w:rsid w:val="00662D3D"/>
    <w:rsid w:val="00662F1F"/>
    <w:rsid w:val="00665030"/>
    <w:rsid w:val="00665670"/>
    <w:rsid w:val="006659EA"/>
    <w:rsid w:val="006661E8"/>
    <w:rsid w:val="00666424"/>
    <w:rsid w:val="006669D1"/>
    <w:rsid w:val="006673B9"/>
    <w:rsid w:val="0066790C"/>
    <w:rsid w:val="00670C57"/>
    <w:rsid w:val="00670C7C"/>
    <w:rsid w:val="00671480"/>
    <w:rsid w:val="006717E7"/>
    <w:rsid w:val="00671FD5"/>
    <w:rsid w:val="006720BC"/>
    <w:rsid w:val="00672C73"/>
    <w:rsid w:val="00673B64"/>
    <w:rsid w:val="00675430"/>
    <w:rsid w:val="006755F0"/>
    <w:rsid w:val="00675749"/>
    <w:rsid w:val="00677382"/>
    <w:rsid w:val="0067772D"/>
    <w:rsid w:val="00677AD2"/>
    <w:rsid w:val="00680714"/>
    <w:rsid w:val="0068071D"/>
    <w:rsid w:val="00680A57"/>
    <w:rsid w:val="00680C6B"/>
    <w:rsid w:val="006811F3"/>
    <w:rsid w:val="00681240"/>
    <w:rsid w:val="00683068"/>
    <w:rsid w:val="00683DAD"/>
    <w:rsid w:val="00684963"/>
    <w:rsid w:val="00685033"/>
    <w:rsid w:val="0068517F"/>
    <w:rsid w:val="00685D65"/>
    <w:rsid w:val="00685FC8"/>
    <w:rsid w:val="006869CD"/>
    <w:rsid w:val="00686E80"/>
    <w:rsid w:val="00687849"/>
    <w:rsid w:val="0068790B"/>
    <w:rsid w:val="00687AF2"/>
    <w:rsid w:val="006901AC"/>
    <w:rsid w:val="00690C8D"/>
    <w:rsid w:val="00691890"/>
    <w:rsid w:val="00691AAD"/>
    <w:rsid w:val="00692416"/>
    <w:rsid w:val="00692AFF"/>
    <w:rsid w:val="00693B73"/>
    <w:rsid w:val="006945A1"/>
    <w:rsid w:val="00694A53"/>
    <w:rsid w:val="00695C78"/>
    <w:rsid w:val="00695E6C"/>
    <w:rsid w:val="00695EAC"/>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70DA"/>
    <w:rsid w:val="006B0580"/>
    <w:rsid w:val="006B0DA2"/>
    <w:rsid w:val="006B1486"/>
    <w:rsid w:val="006B1D06"/>
    <w:rsid w:val="006B2823"/>
    <w:rsid w:val="006B29DC"/>
    <w:rsid w:val="006B33DB"/>
    <w:rsid w:val="006B3669"/>
    <w:rsid w:val="006B36E5"/>
    <w:rsid w:val="006B3D00"/>
    <w:rsid w:val="006B4CF8"/>
    <w:rsid w:val="006B5FBC"/>
    <w:rsid w:val="006B6ED2"/>
    <w:rsid w:val="006C0230"/>
    <w:rsid w:val="006C0422"/>
    <w:rsid w:val="006C25AB"/>
    <w:rsid w:val="006C2DA6"/>
    <w:rsid w:val="006C3581"/>
    <w:rsid w:val="006C3EFE"/>
    <w:rsid w:val="006C46C7"/>
    <w:rsid w:val="006C53A4"/>
    <w:rsid w:val="006C54DF"/>
    <w:rsid w:val="006C5D5D"/>
    <w:rsid w:val="006C6303"/>
    <w:rsid w:val="006C6BD1"/>
    <w:rsid w:val="006C6EBD"/>
    <w:rsid w:val="006C7E04"/>
    <w:rsid w:val="006C7F79"/>
    <w:rsid w:val="006D015F"/>
    <w:rsid w:val="006D060E"/>
    <w:rsid w:val="006D0681"/>
    <w:rsid w:val="006D0A80"/>
    <w:rsid w:val="006D0AE8"/>
    <w:rsid w:val="006D2F72"/>
    <w:rsid w:val="006D43C1"/>
    <w:rsid w:val="006D5442"/>
    <w:rsid w:val="006D6E4E"/>
    <w:rsid w:val="006D7A8E"/>
    <w:rsid w:val="006E00E3"/>
    <w:rsid w:val="006E045C"/>
    <w:rsid w:val="006E065E"/>
    <w:rsid w:val="006E17AC"/>
    <w:rsid w:val="006E189B"/>
    <w:rsid w:val="006E2902"/>
    <w:rsid w:val="006E2F9D"/>
    <w:rsid w:val="006E37C6"/>
    <w:rsid w:val="006E3CF3"/>
    <w:rsid w:val="006E3ECF"/>
    <w:rsid w:val="006E41ED"/>
    <w:rsid w:val="006E4667"/>
    <w:rsid w:val="006E46B7"/>
    <w:rsid w:val="006E486D"/>
    <w:rsid w:val="006E48BB"/>
    <w:rsid w:val="006E58DD"/>
    <w:rsid w:val="006E7AAB"/>
    <w:rsid w:val="006F01FF"/>
    <w:rsid w:val="006F0CB2"/>
    <w:rsid w:val="006F1DE9"/>
    <w:rsid w:val="006F2046"/>
    <w:rsid w:val="006F2AEC"/>
    <w:rsid w:val="006F2F59"/>
    <w:rsid w:val="006F311E"/>
    <w:rsid w:val="006F3442"/>
    <w:rsid w:val="006F36A5"/>
    <w:rsid w:val="006F41F4"/>
    <w:rsid w:val="006F4576"/>
    <w:rsid w:val="006F5813"/>
    <w:rsid w:val="006F59A8"/>
    <w:rsid w:val="006F5A1D"/>
    <w:rsid w:val="006F71A6"/>
    <w:rsid w:val="006F7974"/>
    <w:rsid w:val="006F7C2C"/>
    <w:rsid w:val="00700405"/>
    <w:rsid w:val="007007D5"/>
    <w:rsid w:val="00700D18"/>
    <w:rsid w:val="0070168D"/>
    <w:rsid w:val="00701C36"/>
    <w:rsid w:val="00702F2D"/>
    <w:rsid w:val="0070353F"/>
    <w:rsid w:val="00703EE2"/>
    <w:rsid w:val="0070415E"/>
    <w:rsid w:val="00704E7D"/>
    <w:rsid w:val="0070502D"/>
    <w:rsid w:val="00705060"/>
    <w:rsid w:val="00705351"/>
    <w:rsid w:val="007062AF"/>
    <w:rsid w:val="007069AE"/>
    <w:rsid w:val="00706C89"/>
    <w:rsid w:val="00707967"/>
    <w:rsid w:val="00710257"/>
    <w:rsid w:val="00710587"/>
    <w:rsid w:val="007107D5"/>
    <w:rsid w:val="007119DC"/>
    <w:rsid w:val="00711CC7"/>
    <w:rsid w:val="0071230A"/>
    <w:rsid w:val="0071284A"/>
    <w:rsid w:val="0071294A"/>
    <w:rsid w:val="00712BDD"/>
    <w:rsid w:val="00712E1E"/>
    <w:rsid w:val="00712F37"/>
    <w:rsid w:val="00713A6B"/>
    <w:rsid w:val="0071499C"/>
    <w:rsid w:val="007154D8"/>
    <w:rsid w:val="00715577"/>
    <w:rsid w:val="0071604D"/>
    <w:rsid w:val="00716C67"/>
    <w:rsid w:val="0071779C"/>
    <w:rsid w:val="00717808"/>
    <w:rsid w:val="007206FD"/>
    <w:rsid w:val="007208A7"/>
    <w:rsid w:val="007210F6"/>
    <w:rsid w:val="0072129A"/>
    <w:rsid w:val="0072139F"/>
    <w:rsid w:val="0072198A"/>
    <w:rsid w:val="007219FC"/>
    <w:rsid w:val="00721FC3"/>
    <w:rsid w:val="00722A86"/>
    <w:rsid w:val="00722BC6"/>
    <w:rsid w:val="00722C69"/>
    <w:rsid w:val="0072388C"/>
    <w:rsid w:val="0072465E"/>
    <w:rsid w:val="00724FE4"/>
    <w:rsid w:val="007263A2"/>
    <w:rsid w:val="007266B9"/>
    <w:rsid w:val="00727351"/>
    <w:rsid w:val="00727AC5"/>
    <w:rsid w:val="00727C65"/>
    <w:rsid w:val="007300F0"/>
    <w:rsid w:val="0073245C"/>
    <w:rsid w:val="00732493"/>
    <w:rsid w:val="00733772"/>
    <w:rsid w:val="00733A43"/>
    <w:rsid w:val="00733B93"/>
    <w:rsid w:val="00733D5F"/>
    <w:rsid w:val="00734932"/>
    <w:rsid w:val="00735D53"/>
    <w:rsid w:val="007364A3"/>
    <w:rsid w:val="007378FD"/>
    <w:rsid w:val="0074006A"/>
    <w:rsid w:val="007403FE"/>
    <w:rsid w:val="00740C99"/>
    <w:rsid w:val="007413EB"/>
    <w:rsid w:val="00741711"/>
    <w:rsid w:val="00742A5B"/>
    <w:rsid w:val="00742D32"/>
    <w:rsid w:val="00742E9B"/>
    <w:rsid w:val="007444E6"/>
    <w:rsid w:val="0074592C"/>
    <w:rsid w:val="00746098"/>
    <w:rsid w:val="00746D58"/>
    <w:rsid w:val="00747578"/>
    <w:rsid w:val="00751073"/>
    <w:rsid w:val="00751AF2"/>
    <w:rsid w:val="00751BD2"/>
    <w:rsid w:val="00752188"/>
    <w:rsid w:val="00752CC6"/>
    <w:rsid w:val="00753938"/>
    <w:rsid w:val="007543CE"/>
    <w:rsid w:val="0075497E"/>
    <w:rsid w:val="00754A29"/>
    <w:rsid w:val="00755BCF"/>
    <w:rsid w:val="00756C5F"/>
    <w:rsid w:val="00756D69"/>
    <w:rsid w:val="00757029"/>
    <w:rsid w:val="0075723D"/>
    <w:rsid w:val="007602D4"/>
    <w:rsid w:val="0076085B"/>
    <w:rsid w:val="00760D96"/>
    <w:rsid w:val="0076124A"/>
    <w:rsid w:val="0076161B"/>
    <w:rsid w:val="00761CB5"/>
    <w:rsid w:val="0076216B"/>
    <w:rsid w:val="00763137"/>
    <w:rsid w:val="00763F8B"/>
    <w:rsid w:val="0076417E"/>
    <w:rsid w:val="007661CB"/>
    <w:rsid w:val="007662C7"/>
    <w:rsid w:val="00766862"/>
    <w:rsid w:val="007675DD"/>
    <w:rsid w:val="007702BF"/>
    <w:rsid w:val="0077058C"/>
    <w:rsid w:val="007705F0"/>
    <w:rsid w:val="00771CAC"/>
    <w:rsid w:val="00772036"/>
    <w:rsid w:val="007739A3"/>
    <w:rsid w:val="00773BD9"/>
    <w:rsid w:val="00773CB0"/>
    <w:rsid w:val="00773D71"/>
    <w:rsid w:val="00775526"/>
    <w:rsid w:val="0077765A"/>
    <w:rsid w:val="00777F0D"/>
    <w:rsid w:val="00780032"/>
    <w:rsid w:val="00780636"/>
    <w:rsid w:val="00780E86"/>
    <w:rsid w:val="00781727"/>
    <w:rsid w:val="00782CF3"/>
    <w:rsid w:val="00783959"/>
    <w:rsid w:val="00784A57"/>
    <w:rsid w:val="0078542A"/>
    <w:rsid w:val="00785753"/>
    <w:rsid w:val="007869F9"/>
    <w:rsid w:val="00786CBB"/>
    <w:rsid w:val="00786E21"/>
    <w:rsid w:val="0079038E"/>
    <w:rsid w:val="00790EBB"/>
    <w:rsid w:val="00791C6E"/>
    <w:rsid w:val="007921F7"/>
    <w:rsid w:val="00792909"/>
    <w:rsid w:val="00792BC6"/>
    <w:rsid w:val="00792C3F"/>
    <w:rsid w:val="00792EE2"/>
    <w:rsid w:val="00793105"/>
    <w:rsid w:val="007931E8"/>
    <w:rsid w:val="00793333"/>
    <w:rsid w:val="0079368D"/>
    <w:rsid w:val="00794E46"/>
    <w:rsid w:val="007952DE"/>
    <w:rsid w:val="00795479"/>
    <w:rsid w:val="00796292"/>
    <w:rsid w:val="007965D9"/>
    <w:rsid w:val="007972D5"/>
    <w:rsid w:val="007A0357"/>
    <w:rsid w:val="007A0789"/>
    <w:rsid w:val="007A130E"/>
    <w:rsid w:val="007A18B1"/>
    <w:rsid w:val="007A1BBD"/>
    <w:rsid w:val="007A1F08"/>
    <w:rsid w:val="007A25FA"/>
    <w:rsid w:val="007A3520"/>
    <w:rsid w:val="007A3604"/>
    <w:rsid w:val="007A3878"/>
    <w:rsid w:val="007A3D85"/>
    <w:rsid w:val="007A3E0D"/>
    <w:rsid w:val="007A436D"/>
    <w:rsid w:val="007A54F6"/>
    <w:rsid w:val="007A5950"/>
    <w:rsid w:val="007A6D91"/>
    <w:rsid w:val="007A7618"/>
    <w:rsid w:val="007B02C7"/>
    <w:rsid w:val="007B0306"/>
    <w:rsid w:val="007B08E4"/>
    <w:rsid w:val="007B0D86"/>
    <w:rsid w:val="007B102B"/>
    <w:rsid w:val="007B28C3"/>
    <w:rsid w:val="007B3A8E"/>
    <w:rsid w:val="007B3C9B"/>
    <w:rsid w:val="007B4271"/>
    <w:rsid w:val="007B497D"/>
    <w:rsid w:val="007B4EE9"/>
    <w:rsid w:val="007B54C7"/>
    <w:rsid w:val="007B5DC5"/>
    <w:rsid w:val="007B5F32"/>
    <w:rsid w:val="007B63FC"/>
    <w:rsid w:val="007B6708"/>
    <w:rsid w:val="007B6E8D"/>
    <w:rsid w:val="007C029E"/>
    <w:rsid w:val="007C0636"/>
    <w:rsid w:val="007C10E4"/>
    <w:rsid w:val="007C17B4"/>
    <w:rsid w:val="007C21C5"/>
    <w:rsid w:val="007C2229"/>
    <w:rsid w:val="007C3590"/>
    <w:rsid w:val="007C36CB"/>
    <w:rsid w:val="007C387A"/>
    <w:rsid w:val="007C43D6"/>
    <w:rsid w:val="007C47FF"/>
    <w:rsid w:val="007C660F"/>
    <w:rsid w:val="007C6664"/>
    <w:rsid w:val="007C69AE"/>
    <w:rsid w:val="007C6FE9"/>
    <w:rsid w:val="007C728D"/>
    <w:rsid w:val="007C7688"/>
    <w:rsid w:val="007C76E3"/>
    <w:rsid w:val="007C7DD9"/>
    <w:rsid w:val="007D0DC9"/>
    <w:rsid w:val="007D0ECD"/>
    <w:rsid w:val="007D2882"/>
    <w:rsid w:val="007D2C31"/>
    <w:rsid w:val="007D3D74"/>
    <w:rsid w:val="007D445F"/>
    <w:rsid w:val="007D4DED"/>
    <w:rsid w:val="007D5BA2"/>
    <w:rsid w:val="007D5ED3"/>
    <w:rsid w:val="007D6490"/>
    <w:rsid w:val="007D682F"/>
    <w:rsid w:val="007D6FB9"/>
    <w:rsid w:val="007E0595"/>
    <w:rsid w:val="007E0A63"/>
    <w:rsid w:val="007E0C63"/>
    <w:rsid w:val="007E0E05"/>
    <w:rsid w:val="007E0F5D"/>
    <w:rsid w:val="007E1A6D"/>
    <w:rsid w:val="007E23A1"/>
    <w:rsid w:val="007E259F"/>
    <w:rsid w:val="007E3D80"/>
    <w:rsid w:val="007E451C"/>
    <w:rsid w:val="007E54B8"/>
    <w:rsid w:val="007E5D12"/>
    <w:rsid w:val="007E677F"/>
    <w:rsid w:val="007E6B25"/>
    <w:rsid w:val="007F152D"/>
    <w:rsid w:val="007F1FD3"/>
    <w:rsid w:val="007F20EE"/>
    <w:rsid w:val="007F30C6"/>
    <w:rsid w:val="007F4318"/>
    <w:rsid w:val="007F4709"/>
    <w:rsid w:val="007F47DA"/>
    <w:rsid w:val="007F4E52"/>
    <w:rsid w:val="007F4F84"/>
    <w:rsid w:val="007F55A4"/>
    <w:rsid w:val="007F6260"/>
    <w:rsid w:val="007F682B"/>
    <w:rsid w:val="007F78AB"/>
    <w:rsid w:val="00800509"/>
    <w:rsid w:val="00800B7F"/>
    <w:rsid w:val="0080348B"/>
    <w:rsid w:val="00803D82"/>
    <w:rsid w:val="00803D98"/>
    <w:rsid w:val="008052CE"/>
    <w:rsid w:val="008058D0"/>
    <w:rsid w:val="0080705B"/>
    <w:rsid w:val="0080723C"/>
    <w:rsid w:val="00807845"/>
    <w:rsid w:val="00807F71"/>
    <w:rsid w:val="0081000F"/>
    <w:rsid w:val="00812657"/>
    <w:rsid w:val="00812A1A"/>
    <w:rsid w:val="00812DFF"/>
    <w:rsid w:val="00813584"/>
    <w:rsid w:val="0081383A"/>
    <w:rsid w:val="00814B90"/>
    <w:rsid w:val="00814FC7"/>
    <w:rsid w:val="008156A3"/>
    <w:rsid w:val="00817195"/>
    <w:rsid w:val="00817416"/>
    <w:rsid w:val="00821271"/>
    <w:rsid w:val="00821306"/>
    <w:rsid w:val="008213D9"/>
    <w:rsid w:val="00821D85"/>
    <w:rsid w:val="008220BA"/>
    <w:rsid w:val="00822BED"/>
    <w:rsid w:val="00823819"/>
    <w:rsid w:val="00823C4B"/>
    <w:rsid w:val="0082427D"/>
    <w:rsid w:val="00825441"/>
    <w:rsid w:val="00825551"/>
    <w:rsid w:val="00826641"/>
    <w:rsid w:val="00830052"/>
    <w:rsid w:val="008300D0"/>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7BA"/>
    <w:rsid w:val="00840AAC"/>
    <w:rsid w:val="0084181B"/>
    <w:rsid w:val="00841F13"/>
    <w:rsid w:val="00841F29"/>
    <w:rsid w:val="008425CC"/>
    <w:rsid w:val="00844461"/>
    <w:rsid w:val="008465B4"/>
    <w:rsid w:val="00846D25"/>
    <w:rsid w:val="00847356"/>
    <w:rsid w:val="00850013"/>
    <w:rsid w:val="008500DD"/>
    <w:rsid w:val="00851E96"/>
    <w:rsid w:val="00852FA5"/>
    <w:rsid w:val="008539BD"/>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99A"/>
    <w:rsid w:val="00870D79"/>
    <w:rsid w:val="00871333"/>
    <w:rsid w:val="00872386"/>
    <w:rsid w:val="008726D7"/>
    <w:rsid w:val="00873128"/>
    <w:rsid w:val="008735BC"/>
    <w:rsid w:val="00873AAC"/>
    <w:rsid w:val="00873C61"/>
    <w:rsid w:val="00873DFD"/>
    <w:rsid w:val="008749BF"/>
    <w:rsid w:val="00875542"/>
    <w:rsid w:val="00875DB6"/>
    <w:rsid w:val="00875E14"/>
    <w:rsid w:val="0087677E"/>
    <w:rsid w:val="0087712C"/>
    <w:rsid w:val="00877C5D"/>
    <w:rsid w:val="0088093C"/>
    <w:rsid w:val="00880BC0"/>
    <w:rsid w:val="00881D59"/>
    <w:rsid w:val="00881DFD"/>
    <w:rsid w:val="00884371"/>
    <w:rsid w:val="00884B7A"/>
    <w:rsid w:val="00884D47"/>
    <w:rsid w:val="00885A74"/>
    <w:rsid w:val="00887392"/>
    <w:rsid w:val="00890C40"/>
    <w:rsid w:val="008912A7"/>
    <w:rsid w:val="0089183A"/>
    <w:rsid w:val="008920B4"/>
    <w:rsid w:val="008925EB"/>
    <w:rsid w:val="00893432"/>
    <w:rsid w:val="00893936"/>
    <w:rsid w:val="00893CE2"/>
    <w:rsid w:val="00893F41"/>
    <w:rsid w:val="00895144"/>
    <w:rsid w:val="008972B6"/>
    <w:rsid w:val="00897339"/>
    <w:rsid w:val="00897697"/>
    <w:rsid w:val="008977E1"/>
    <w:rsid w:val="008A0044"/>
    <w:rsid w:val="008A0BFE"/>
    <w:rsid w:val="008A1932"/>
    <w:rsid w:val="008A21D9"/>
    <w:rsid w:val="008A275E"/>
    <w:rsid w:val="008A3182"/>
    <w:rsid w:val="008A3D54"/>
    <w:rsid w:val="008A411C"/>
    <w:rsid w:val="008A47CE"/>
    <w:rsid w:val="008A4C81"/>
    <w:rsid w:val="008A5F2F"/>
    <w:rsid w:val="008A6BAE"/>
    <w:rsid w:val="008A6E79"/>
    <w:rsid w:val="008A7350"/>
    <w:rsid w:val="008A79C9"/>
    <w:rsid w:val="008A7A72"/>
    <w:rsid w:val="008B09F3"/>
    <w:rsid w:val="008B16E6"/>
    <w:rsid w:val="008B1AB2"/>
    <w:rsid w:val="008B1D9B"/>
    <w:rsid w:val="008B2042"/>
    <w:rsid w:val="008B25F1"/>
    <w:rsid w:val="008B31FA"/>
    <w:rsid w:val="008B3567"/>
    <w:rsid w:val="008B36D0"/>
    <w:rsid w:val="008B38AF"/>
    <w:rsid w:val="008B3E1B"/>
    <w:rsid w:val="008B3E5E"/>
    <w:rsid w:val="008B3F4B"/>
    <w:rsid w:val="008B48EC"/>
    <w:rsid w:val="008B518E"/>
    <w:rsid w:val="008B66BB"/>
    <w:rsid w:val="008B69B8"/>
    <w:rsid w:val="008B7042"/>
    <w:rsid w:val="008C094A"/>
    <w:rsid w:val="008C1570"/>
    <w:rsid w:val="008C1E3E"/>
    <w:rsid w:val="008C2059"/>
    <w:rsid w:val="008C2492"/>
    <w:rsid w:val="008C2DBC"/>
    <w:rsid w:val="008C65F4"/>
    <w:rsid w:val="008C6683"/>
    <w:rsid w:val="008C7273"/>
    <w:rsid w:val="008D0E65"/>
    <w:rsid w:val="008D110A"/>
    <w:rsid w:val="008D1612"/>
    <w:rsid w:val="008D2259"/>
    <w:rsid w:val="008D313A"/>
    <w:rsid w:val="008D3381"/>
    <w:rsid w:val="008D33FE"/>
    <w:rsid w:val="008D3B9F"/>
    <w:rsid w:val="008D3CB8"/>
    <w:rsid w:val="008D3D02"/>
    <w:rsid w:val="008D4226"/>
    <w:rsid w:val="008D54C0"/>
    <w:rsid w:val="008D5ED9"/>
    <w:rsid w:val="008D7567"/>
    <w:rsid w:val="008E0EE4"/>
    <w:rsid w:val="008E136A"/>
    <w:rsid w:val="008E1C24"/>
    <w:rsid w:val="008E2626"/>
    <w:rsid w:val="008E27A9"/>
    <w:rsid w:val="008E323C"/>
    <w:rsid w:val="008E35A6"/>
    <w:rsid w:val="008E36D9"/>
    <w:rsid w:val="008E3A5C"/>
    <w:rsid w:val="008E3A9A"/>
    <w:rsid w:val="008E429E"/>
    <w:rsid w:val="008E5419"/>
    <w:rsid w:val="008E5938"/>
    <w:rsid w:val="008F1C40"/>
    <w:rsid w:val="008F1E3D"/>
    <w:rsid w:val="008F2F11"/>
    <w:rsid w:val="008F33A6"/>
    <w:rsid w:val="008F35EC"/>
    <w:rsid w:val="008F4FE8"/>
    <w:rsid w:val="008F4FED"/>
    <w:rsid w:val="008F6200"/>
    <w:rsid w:val="008F62F8"/>
    <w:rsid w:val="008F6893"/>
    <w:rsid w:val="008F7292"/>
    <w:rsid w:val="009000F2"/>
    <w:rsid w:val="0090079D"/>
    <w:rsid w:val="0090086A"/>
    <w:rsid w:val="00900A0F"/>
    <w:rsid w:val="00900D2C"/>
    <w:rsid w:val="00900F6C"/>
    <w:rsid w:val="00901807"/>
    <w:rsid w:val="00901F0E"/>
    <w:rsid w:val="00902FBA"/>
    <w:rsid w:val="00903C83"/>
    <w:rsid w:val="0090408F"/>
    <w:rsid w:val="0090446A"/>
    <w:rsid w:val="00904DC3"/>
    <w:rsid w:val="00905469"/>
    <w:rsid w:val="0090629C"/>
    <w:rsid w:val="009064EA"/>
    <w:rsid w:val="00906EA2"/>
    <w:rsid w:val="00907278"/>
    <w:rsid w:val="0091112B"/>
    <w:rsid w:val="009128B8"/>
    <w:rsid w:val="0091472C"/>
    <w:rsid w:val="00915351"/>
    <w:rsid w:val="00915679"/>
    <w:rsid w:val="009159C2"/>
    <w:rsid w:val="0091774C"/>
    <w:rsid w:val="0092077A"/>
    <w:rsid w:val="009219F3"/>
    <w:rsid w:val="009221CB"/>
    <w:rsid w:val="00922320"/>
    <w:rsid w:val="009228C3"/>
    <w:rsid w:val="00923643"/>
    <w:rsid w:val="00923E1A"/>
    <w:rsid w:val="0092490A"/>
    <w:rsid w:val="00925A3E"/>
    <w:rsid w:val="009261DB"/>
    <w:rsid w:val="00926939"/>
    <w:rsid w:val="00926F4C"/>
    <w:rsid w:val="00927710"/>
    <w:rsid w:val="009307CA"/>
    <w:rsid w:val="009312F9"/>
    <w:rsid w:val="00931445"/>
    <w:rsid w:val="00931AB8"/>
    <w:rsid w:val="00931C63"/>
    <w:rsid w:val="00931D10"/>
    <w:rsid w:val="0093218A"/>
    <w:rsid w:val="0093386D"/>
    <w:rsid w:val="009341FA"/>
    <w:rsid w:val="00934C59"/>
    <w:rsid w:val="00934C8E"/>
    <w:rsid w:val="00935194"/>
    <w:rsid w:val="00936EA5"/>
    <w:rsid w:val="00937114"/>
    <w:rsid w:val="0094015D"/>
    <w:rsid w:val="00941B13"/>
    <w:rsid w:val="0094215C"/>
    <w:rsid w:val="009441DB"/>
    <w:rsid w:val="00944834"/>
    <w:rsid w:val="00946128"/>
    <w:rsid w:val="0094633F"/>
    <w:rsid w:val="009478D4"/>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1164"/>
    <w:rsid w:val="00961A4F"/>
    <w:rsid w:val="00962CD6"/>
    <w:rsid w:val="00962FB8"/>
    <w:rsid w:val="0096373F"/>
    <w:rsid w:val="00964007"/>
    <w:rsid w:val="009643F4"/>
    <w:rsid w:val="00964F5A"/>
    <w:rsid w:val="009653ED"/>
    <w:rsid w:val="009665AA"/>
    <w:rsid w:val="00966AD2"/>
    <w:rsid w:val="009716D8"/>
    <w:rsid w:val="00971F54"/>
    <w:rsid w:val="00972057"/>
    <w:rsid w:val="0097227B"/>
    <w:rsid w:val="0097262E"/>
    <w:rsid w:val="0097277C"/>
    <w:rsid w:val="0097293F"/>
    <w:rsid w:val="00974022"/>
    <w:rsid w:val="0097552A"/>
    <w:rsid w:val="0097564A"/>
    <w:rsid w:val="00976BBE"/>
    <w:rsid w:val="0097783E"/>
    <w:rsid w:val="0098055B"/>
    <w:rsid w:val="009810BE"/>
    <w:rsid w:val="009817BC"/>
    <w:rsid w:val="009819A7"/>
    <w:rsid w:val="0098213E"/>
    <w:rsid w:val="0098220A"/>
    <w:rsid w:val="00982CB7"/>
    <w:rsid w:val="00983337"/>
    <w:rsid w:val="0098482D"/>
    <w:rsid w:val="00984C71"/>
    <w:rsid w:val="009850BC"/>
    <w:rsid w:val="009851F5"/>
    <w:rsid w:val="0098534B"/>
    <w:rsid w:val="009868A7"/>
    <w:rsid w:val="0098764E"/>
    <w:rsid w:val="00987826"/>
    <w:rsid w:val="00987B4F"/>
    <w:rsid w:val="00987D58"/>
    <w:rsid w:val="009906D4"/>
    <w:rsid w:val="00990EB7"/>
    <w:rsid w:val="00990F5F"/>
    <w:rsid w:val="009911A7"/>
    <w:rsid w:val="009913B8"/>
    <w:rsid w:val="009914E4"/>
    <w:rsid w:val="00992141"/>
    <w:rsid w:val="00992201"/>
    <w:rsid w:val="00993135"/>
    <w:rsid w:val="00993958"/>
    <w:rsid w:val="00993AC7"/>
    <w:rsid w:val="00993BAD"/>
    <w:rsid w:val="00993E49"/>
    <w:rsid w:val="009942F5"/>
    <w:rsid w:val="009944EA"/>
    <w:rsid w:val="0099520B"/>
    <w:rsid w:val="00995420"/>
    <w:rsid w:val="00995B01"/>
    <w:rsid w:val="00996458"/>
    <w:rsid w:val="00996EF4"/>
    <w:rsid w:val="00997044"/>
    <w:rsid w:val="009975A0"/>
    <w:rsid w:val="00997BC9"/>
    <w:rsid w:val="009A113D"/>
    <w:rsid w:val="009A1C20"/>
    <w:rsid w:val="009A2BE9"/>
    <w:rsid w:val="009A2BF3"/>
    <w:rsid w:val="009A3597"/>
    <w:rsid w:val="009A3C3E"/>
    <w:rsid w:val="009A4C2C"/>
    <w:rsid w:val="009A59B3"/>
    <w:rsid w:val="009A5FAE"/>
    <w:rsid w:val="009A7E7C"/>
    <w:rsid w:val="009B05D2"/>
    <w:rsid w:val="009B152B"/>
    <w:rsid w:val="009B2731"/>
    <w:rsid w:val="009B2BB8"/>
    <w:rsid w:val="009B2DCF"/>
    <w:rsid w:val="009B3D38"/>
    <w:rsid w:val="009B4368"/>
    <w:rsid w:val="009B70C4"/>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22B"/>
    <w:rsid w:val="009D03B7"/>
    <w:rsid w:val="009D07AD"/>
    <w:rsid w:val="009D0824"/>
    <w:rsid w:val="009D0888"/>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9"/>
    <w:rsid w:val="009E09AB"/>
    <w:rsid w:val="009E19BB"/>
    <w:rsid w:val="009E1C47"/>
    <w:rsid w:val="009E38D1"/>
    <w:rsid w:val="009E3DF1"/>
    <w:rsid w:val="009E514A"/>
    <w:rsid w:val="009E5177"/>
    <w:rsid w:val="009E5701"/>
    <w:rsid w:val="009E5711"/>
    <w:rsid w:val="009E7364"/>
    <w:rsid w:val="009E758E"/>
    <w:rsid w:val="009E7D6B"/>
    <w:rsid w:val="009E7E81"/>
    <w:rsid w:val="009F020A"/>
    <w:rsid w:val="009F05AD"/>
    <w:rsid w:val="009F1109"/>
    <w:rsid w:val="009F143E"/>
    <w:rsid w:val="009F1DE8"/>
    <w:rsid w:val="009F2186"/>
    <w:rsid w:val="009F28DC"/>
    <w:rsid w:val="009F2EDB"/>
    <w:rsid w:val="009F33DC"/>
    <w:rsid w:val="009F4550"/>
    <w:rsid w:val="009F49B4"/>
    <w:rsid w:val="009F56C0"/>
    <w:rsid w:val="009F5C76"/>
    <w:rsid w:val="00A007B4"/>
    <w:rsid w:val="00A00CA0"/>
    <w:rsid w:val="00A00E00"/>
    <w:rsid w:val="00A01221"/>
    <w:rsid w:val="00A012A8"/>
    <w:rsid w:val="00A016FF"/>
    <w:rsid w:val="00A0207F"/>
    <w:rsid w:val="00A021AF"/>
    <w:rsid w:val="00A044AA"/>
    <w:rsid w:val="00A0606C"/>
    <w:rsid w:val="00A102F8"/>
    <w:rsid w:val="00A10A20"/>
    <w:rsid w:val="00A117D5"/>
    <w:rsid w:val="00A131F5"/>
    <w:rsid w:val="00A133C1"/>
    <w:rsid w:val="00A13414"/>
    <w:rsid w:val="00A13F2D"/>
    <w:rsid w:val="00A14F81"/>
    <w:rsid w:val="00A1535F"/>
    <w:rsid w:val="00A15CB1"/>
    <w:rsid w:val="00A15DCC"/>
    <w:rsid w:val="00A15E84"/>
    <w:rsid w:val="00A16021"/>
    <w:rsid w:val="00A16DEA"/>
    <w:rsid w:val="00A176DD"/>
    <w:rsid w:val="00A2277E"/>
    <w:rsid w:val="00A22C3E"/>
    <w:rsid w:val="00A22C4D"/>
    <w:rsid w:val="00A2310B"/>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7309"/>
    <w:rsid w:val="00A37558"/>
    <w:rsid w:val="00A3786A"/>
    <w:rsid w:val="00A4008C"/>
    <w:rsid w:val="00A402A8"/>
    <w:rsid w:val="00A40685"/>
    <w:rsid w:val="00A40E2F"/>
    <w:rsid w:val="00A41819"/>
    <w:rsid w:val="00A41C9A"/>
    <w:rsid w:val="00A41D73"/>
    <w:rsid w:val="00A4269E"/>
    <w:rsid w:val="00A433E8"/>
    <w:rsid w:val="00A43A1D"/>
    <w:rsid w:val="00A44854"/>
    <w:rsid w:val="00A4497C"/>
    <w:rsid w:val="00A44A45"/>
    <w:rsid w:val="00A46859"/>
    <w:rsid w:val="00A46D39"/>
    <w:rsid w:val="00A472B8"/>
    <w:rsid w:val="00A5004A"/>
    <w:rsid w:val="00A502F5"/>
    <w:rsid w:val="00A504F4"/>
    <w:rsid w:val="00A507EE"/>
    <w:rsid w:val="00A508AA"/>
    <w:rsid w:val="00A51134"/>
    <w:rsid w:val="00A526CE"/>
    <w:rsid w:val="00A52B43"/>
    <w:rsid w:val="00A54909"/>
    <w:rsid w:val="00A54DC0"/>
    <w:rsid w:val="00A550C9"/>
    <w:rsid w:val="00A55228"/>
    <w:rsid w:val="00A55A04"/>
    <w:rsid w:val="00A55B31"/>
    <w:rsid w:val="00A564DE"/>
    <w:rsid w:val="00A5787A"/>
    <w:rsid w:val="00A6054E"/>
    <w:rsid w:val="00A60679"/>
    <w:rsid w:val="00A60799"/>
    <w:rsid w:val="00A61B7F"/>
    <w:rsid w:val="00A61B91"/>
    <w:rsid w:val="00A63335"/>
    <w:rsid w:val="00A63685"/>
    <w:rsid w:val="00A645AC"/>
    <w:rsid w:val="00A65EFB"/>
    <w:rsid w:val="00A6634C"/>
    <w:rsid w:val="00A66E28"/>
    <w:rsid w:val="00A67CE9"/>
    <w:rsid w:val="00A70590"/>
    <w:rsid w:val="00A7062E"/>
    <w:rsid w:val="00A70834"/>
    <w:rsid w:val="00A714BB"/>
    <w:rsid w:val="00A71542"/>
    <w:rsid w:val="00A71FA0"/>
    <w:rsid w:val="00A72727"/>
    <w:rsid w:val="00A72C1A"/>
    <w:rsid w:val="00A7463E"/>
    <w:rsid w:val="00A758E2"/>
    <w:rsid w:val="00A765B1"/>
    <w:rsid w:val="00A772F2"/>
    <w:rsid w:val="00A77828"/>
    <w:rsid w:val="00A800F9"/>
    <w:rsid w:val="00A8073D"/>
    <w:rsid w:val="00A80D02"/>
    <w:rsid w:val="00A81735"/>
    <w:rsid w:val="00A819C3"/>
    <w:rsid w:val="00A8220E"/>
    <w:rsid w:val="00A82D32"/>
    <w:rsid w:val="00A82EAE"/>
    <w:rsid w:val="00A84612"/>
    <w:rsid w:val="00A847F9"/>
    <w:rsid w:val="00A84F27"/>
    <w:rsid w:val="00A8519C"/>
    <w:rsid w:val="00A85F83"/>
    <w:rsid w:val="00A86019"/>
    <w:rsid w:val="00A86EED"/>
    <w:rsid w:val="00A8733A"/>
    <w:rsid w:val="00A9196B"/>
    <w:rsid w:val="00A91BEE"/>
    <w:rsid w:val="00A91D4B"/>
    <w:rsid w:val="00A920B2"/>
    <w:rsid w:val="00A92A96"/>
    <w:rsid w:val="00A92AF0"/>
    <w:rsid w:val="00A933FE"/>
    <w:rsid w:val="00A937D5"/>
    <w:rsid w:val="00A93C70"/>
    <w:rsid w:val="00A9402E"/>
    <w:rsid w:val="00A94A32"/>
    <w:rsid w:val="00A94AFC"/>
    <w:rsid w:val="00A94FEB"/>
    <w:rsid w:val="00A9508F"/>
    <w:rsid w:val="00A95567"/>
    <w:rsid w:val="00A95CB7"/>
    <w:rsid w:val="00A96B4A"/>
    <w:rsid w:val="00A97BDA"/>
    <w:rsid w:val="00AA0779"/>
    <w:rsid w:val="00AA08F3"/>
    <w:rsid w:val="00AA0A7E"/>
    <w:rsid w:val="00AA0F23"/>
    <w:rsid w:val="00AA1163"/>
    <w:rsid w:val="00AA1DA8"/>
    <w:rsid w:val="00AA222C"/>
    <w:rsid w:val="00AA238E"/>
    <w:rsid w:val="00AA253B"/>
    <w:rsid w:val="00AA29F8"/>
    <w:rsid w:val="00AA3243"/>
    <w:rsid w:val="00AA388F"/>
    <w:rsid w:val="00AA408E"/>
    <w:rsid w:val="00AA4F6D"/>
    <w:rsid w:val="00AA536B"/>
    <w:rsid w:val="00AA5A5C"/>
    <w:rsid w:val="00AA5A6F"/>
    <w:rsid w:val="00AA6F6C"/>
    <w:rsid w:val="00AA7519"/>
    <w:rsid w:val="00AA790A"/>
    <w:rsid w:val="00AB02EA"/>
    <w:rsid w:val="00AB110C"/>
    <w:rsid w:val="00AB1336"/>
    <w:rsid w:val="00AB227A"/>
    <w:rsid w:val="00AB22BF"/>
    <w:rsid w:val="00AB256E"/>
    <w:rsid w:val="00AB3466"/>
    <w:rsid w:val="00AB3BBB"/>
    <w:rsid w:val="00AB408C"/>
    <w:rsid w:val="00AB4E41"/>
    <w:rsid w:val="00AB5EB1"/>
    <w:rsid w:val="00AB6003"/>
    <w:rsid w:val="00AB759A"/>
    <w:rsid w:val="00AB76B8"/>
    <w:rsid w:val="00AB7B06"/>
    <w:rsid w:val="00AB7EAA"/>
    <w:rsid w:val="00AC0090"/>
    <w:rsid w:val="00AC0432"/>
    <w:rsid w:val="00AC0770"/>
    <w:rsid w:val="00AC1683"/>
    <w:rsid w:val="00AC1D82"/>
    <w:rsid w:val="00AC29D4"/>
    <w:rsid w:val="00AC4094"/>
    <w:rsid w:val="00AC42B6"/>
    <w:rsid w:val="00AC4AB7"/>
    <w:rsid w:val="00AC6D24"/>
    <w:rsid w:val="00AC6E18"/>
    <w:rsid w:val="00AD1065"/>
    <w:rsid w:val="00AD3132"/>
    <w:rsid w:val="00AD3DA6"/>
    <w:rsid w:val="00AD3F3C"/>
    <w:rsid w:val="00AD4796"/>
    <w:rsid w:val="00AD4B2F"/>
    <w:rsid w:val="00AD5F0A"/>
    <w:rsid w:val="00AD6B4F"/>
    <w:rsid w:val="00AD7812"/>
    <w:rsid w:val="00AD7C42"/>
    <w:rsid w:val="00AD7CFA"/>
    <w:rsid w:val="00AE03E3"/>
    <w:rsid w:val="00AE0B1B"/>
    <w:rsid w:val="00AE0BD6"/>
    <w:rsid w:val="00AE11C1"/>
    <w:rsid w:val="00AE163D"/>
    <w:rsid w:val="00AE1C5C"/>
    <w:rsid w:val="00AE315E"/>
    <w:rsid w:val="00AE319F"/>
    <w:rsid w:val="00AE31D9"/>
    <w:rsid w:val="00AE3CF0"/>
    <w:rsid w:val="00AE50F5"/>
    <w:rsid w:val="00AE71EE"/>
    <w:rsid w:val="00AF03CF"/>
    <w:rsid w:val="00AF0A0A"/>
    <w:rsid w:val="00AF14FC"/>
    <w:rsid w:val="00AF1781"/>
    <w:rsid w:val="00AF1ED2"/>
    <w:rsid w:val="00AF1F4E"/>
    <w:rsid w:val="00AF2302"/>
    <w:rsid w:val="00AF3557"/>
    <w:rsid w:val="00AF38FE"/>
    <w:rsid w:val="00AF3F86"/>
    <w:rsid w:val="00AF4CEE"/>
    <w:rsid w:val="00AF5655"/>
    <w:rsid w:val="00AF584C"/>
    <w:rsid w:val="00AF5D84"/>
    <w:rsid w:val="00AF669D"/>
    <w:rsid w:val="00AF672C"/>
    <w:rsid w:val="00AF7389"/>
    <w:rsid w:val="00AF79DF"/>
    <w:rsid w:val="00AF7B8F"/>
    <w:rsid w:val="00AF7C37"/>
    <w:rsid w:val="00B00378"/>
    <w:rsid w:val="00B00D91"/>
    <w:rsid w:val="00B00E84"/>
    <w:rsid w:val="00B038F1"/>
    <w:rsid w:val="00B03C1B"/>
    <w:rsid w:val="00B04678"/>
    <w:rsid w:val="00B04A04"/>
    <w:rsid w:val="00B04C37"/>
    <w:rsid w:val="00B04F00"/>
    <w:rsid w:val="00B05BA6"/>
    <w:rsid w:val="00B06619"/>
    <w:rsid w:val="00B066FE"/>
    <w:rsid w:val="00B06912"/>
    <w:rsid w:val="00B06FB4"/>
    <w:rsid w:val="00B07F74"/>
    <w:rsid w:val="00B10B04"/>
    <w:rsid w:val="00B10CC6"/>
    <w:rsid w:val="00B11485"/>
    <w:rsid w:val="00B11A61"/>
    <w:rsid w:val="00B12082"/>
    <w:rsid w:val="00B12648"/>
    <w:rsid w:val="00B13389"/>
    <w:rsid w:val="00B1364C"/>
    <w:rsid w:val="00B141A5"/>
    <w:rsid w:val="00B14F47"/>
    <w:rsid w:val="00B15097"/>
    <w:rsid w:val="00B15286"/>
    <w:rsid w:val="00B1550D"/>
    <w:rsid w:val="00B159F0"/>
    <w:rsid w:val="00B15F6C"/>
    <w:rsid w:val="00B163E8"/>
    <w:rsid w:val="00B1767E"/>
    <w:rsid w:val="00B20760"/>
    <w:rsid w:val="00B21676"/>
    <w:rsid w:val="00B21945"/>
    <w:rsid w:val="00B219E1"/>
    <w:rsid w:val="00B21ECF"/>
    <w:rsid w:val="00B22150"/>
    <w:rsid w:val="00B226DE"/>
    <w:rsid w:val="00B22FB5"/>
    <w:rsid w:val="00B241D5"/>
    <w:rsid w:val="00B24BE9"/>
    <w:rsid w:val="00B25F8C"/>
    <w:rsid w:val="00B260BE"/>
    <w:rsid w:val="00B26677"/>
    <w:rsid w:val="00B26A96"/>
    <w:rsid w:val="00B274E3"/>
    <w:rsid w:val="00B2765C"/>
    <w:rsid w:val="00B27C4B"/>
    <w:rsid w:val="00B30563"/>
    <w:rsid w:val="00B30A76"/>
    <w:rsid w:val="00B32257"/>
    <w:rsid w:val="00B32295"/>
    <w:rsid w:val="00B33AB5"/>
    <w:rsid w:val="00B3412E"/>
    <w:rsid w:val="00B34333"/>
    <w:rsid w:val="00B367C4"/>
    <w:rsid w:val="00B37B8E"/>
    <w:rsid w:val="00B40222"/>
    <w:rsid w:val="00B404C3"/>
    <w:rsid w:val="00B41856"/>
    <w:rsid w:val="00B41B87"/>
    <w:rsid w:val="00B41C78"/>
    <w:rsid w:val="00B42E85"/>
    <w:rsid w:val="00B4311F"/>
    <w:rsid w:val="00B431AE"/>
    <w:rsid w:val="00B448BF"/>
    <w:rsid w:val="00B45A59"/>
    <w:rsid w:val="00B45F9F"/>
    <w:rsid w:val="00B4627C"/>
    <w:rsid w:val="00B46793"/>
    <w:rsid w:val="00B46953"/>
    <w:rsid w:val="00B47448"/>
    <w:rsid w:val="00B47455"/>
    <w:rsid w:val="00B47979"/>
    <w:rsid w:val="00B47A59"/>
    <w:rsid w:val="00B503D6"/>
    <w:rsid w:val="00B51520"/>
    <w:rsid w:val="00B515C3"/>
    <w:rsid w:val="00B517C2"/>
    <w:rsid w:val="00B518CE"/>
    <w:rsid w:val="00B51F56"/>
    <w:rsid w:val="00B52234"/>
    <w:rsid w:val="00B52687"/>
    <w:rsid w:val="00B53623"/>
    <w:rsid w:val="00B53D1D"/>
    <w:rsid w:val="00B53E98"/>
    <w:rsid w:val="00B53F9B"/>
    <w:rsid w:val="00B55F64"/>
    <w:rsid w:val="00B56ECA"/>
    <w:rsid w:val="00B57093"/>
    <w:rsid w:val="00B60613"/>
    <w:rsid w:val="00B61AEC"/>
    <w:rsid w:val="00B62B7B"/>
    <w:rsid w:val="00B63EF6"/>
    <w:rsid w:val="00B6440A"/>
    <w:rsid w:val="00B65844"/>
    <w:rsid w:val="00B66054"/>
    <w:rsid w:val="00B6677F"/>
    <w:rsid w:val="00B66C7A"/>
    <w:rsid w:val="00B672EA"/>
    <w:rsid w:val="00B6747B"/>
    <w:rsid w:val="00B70200"/>
    <w:rsid w:val="00B702D7"/>
    <w:rsid w:val="00B70389"/>
    <w:rsid w:val="00B70E01"/>
    <w:rsid w:val="00B71F30"/>
    <w:rsid w:val="00B72CF0"/>
    <w:rsid w:val="00B7380E"/>
    <w:rsid w:val="00B740F6"/>
    <w:rsid w:val="00B74615"/>
    <w:rsid w:val="00B755B6"/>
    <w:rsid w:val="00B75A48"/>
    <w:rsid w:val="00B75CC0"/>
    <w:rsid w:val="00B76021"/>
    <w:rsid w:val="00B804F8"/>
    <w:rsid w:val="00B8095A"/>
    <w:rsid w:val="00B80B4E"/>
    <w:rsid w:val="00B81274"/>
    <w:rsid w:val="00B815D3"/>
    <w:rsid w:val="00B823A6"/>
    <w:rsid w:val="00B83A9C"/>
    <w:rsid w:val="00B83E76"/>
    <w:rsid w:val="00B83FA0"/>
    <w:rsid w:val="00B85902"/>
    <w:rsid w:val="00B86289"/>
    <w:rsid w:val="00B863B3"/>
    <w:rsid w:val="00B869D3"/>
    <w:rsid w:val="00B86CF8"/>
    <w:rsid w:val="00B86E44"/>
    <w:rsid w:val="00B87359"/>
    <w:rsid w:val="00B87F1C"/>
    <w:rsid w:val="00B90D8D"/>
    <w:rsid w:val="00B91263"/>
    <w:rsid w:val="00B91B61"/>
    <w:rsid w:val="00B93849"/>
    <w:rsid w:val="00B938BD"/>
    <w:rsid w:val="00B9407F"/>
    <w:rsid w:val="00B944E9"/>
    <w:rsid w:val="00B94896"/>
    <w:rsid w:val="00B94CDD"/>
    <w:rsid w:val="00B9591E"/>
    <w:rsid w:val="00B96BD3"/>
    <w:rsid w:val="00B96DD9"/>
    <w:rsid w:val="00B97597"/>
    <w:rsid w:val="00BA14B2"/>
    <w:rsid w:val="00BA15DC"/>
    <w:rsid w:val="00BA257C"/>
    <w:rsid w:val="00BA2C82"/>
    <w:rsid w:val="00BA5039"/>
    <w:rsid w:val="00BA583B"/>
    <w:rsid w:val="00BA5EC7"/>
    <w:rsid w:val="00BA6319"/>
    <w:rsid w:val="00BA63CE"/>
    <w:rsid w:val="00BA676E"/>
    <w:rsid w:val="00BA6EF2"/>
    <w:rsid w:val="00BA7227"/>
    <w:rsid w:val="00BA763C"/>
    <w:rsid w:val="00BA7CD7"/>
    <w:rsid w:val="00BB00E5"/>
    <w:rsid w:val="00BB1EFB"/>
    <w:rsid w:val="00BB27CC"/>
    <w:rsid w:val="00BB2ACE"/>
    <w:rsid w:val="00BB2E4E"/>
    <w:rsid w:val="00BB2E62"/>
    <w:rsid w:val="00BB36C9"/>
    <w:rsid w:val="00BB5E2C"/>
    <w:rsid w:val="00BB7ABF"/>
    <w:rsid w:val="00BB7EC0"/>
    <w:rsid w:val="00BB7ECC"/>
    <w:rsid w:val="00BC0207"/>
    <w:rsid w:val="00BC03C9"/>
    <w:rsid w:val="00BC048A"/>
    <w:rsid w:val="00BC0A5A"/>
    <w:rsid w:val="00BC0E64"/>
    <w:rsid w:val="00BC25D1"/>
    <w:rsid w:val="00BC3BCB"/>
    <w:rsid w:val="00BC428A"/>
    <w:rsid w:val="00BC4C40"/>
    <w:rsid w:val="00BC5AE3"/>
    <w:rsid w:val="00BC5BAD"/>
    <w:rsid w:val="00BC74B6"/>
    <w:rsid w:val="00BC768B"/>
    <w:rsid w:val="00BC76C5"/>
    <w:rsid w:val="00BD138A"/>
    <w:rsid w:val="00BD164A"/>
    <w:rsid w:val="00BD1BDD"/>
    <w:rsid w:val="00BD1D7D"/>
    <w:rsid w:val="00BD2B4D"/>
    <w:rsid w:val="00BD2F08"/>
    <w:rsid w:val="00BD2FB9"/>
    <w:rsid w:val="00BD31C2"/>
    <w:rsid w:val="00BD3683"/>
    <w:rsid w:val="00BD450A"/>
    <w:rsid w:val="00BD4717"/>
    <w:rsid w:val="00BD48EA"/>
    <w:rsid w:val="00BD4BA8"/>
    <w:rsid w:val="00BD4C0A"/>
    <w:rsid w:val="00BD62E6"/>
    <w:rsid w:val="00BD6B0E"/>
    <w:rsid w:val="00BD7941"/>
    <w:rsid w:val="00BE0C55"/>
    <w:rsid w:val="00BE11A2"/>
    <w:rsid w:val="00BE246C"/>
    <w:rsid w:val="00BE2657"/>
    <w:rsid w:val="00BE36D3"/>
    <w:rsid w:val="00BE37AE"/>
    <w:rsid w:val="00BE3B14"/>
    <w:rsid w:val="00BE3C65"/>
    <w:rsid w:val="00BE472D"/>
    <w:rsid w:val="00BE7F4D"/>
    <w:rsid w:val="00BF03C0"/>
    <w:rsid w:val="00BF0A39"/>
    <w:rsid w:val="00BF0EBF"/>
    <w:rsid w:val="00BF1C64"/>
    <w:rsid w:val="00BF21D4"/>
    <w:rsid w:val="00BF2DDC"/>
    <w:rsid w:val="00BF4A15"/>
    <w:rsid w:val="00BF4E0E"/>
    <w:rsid w:val="00BF4E27"/>
    <w:rsid w:val="00BF537B"/>
    <w:rsid w:val="00BF626A"/>
    <w:rsid w:val="00BF6D77"/>
    <w:rsid w:val="00BF7B50"/>
    <w:rsid w:val="00BF7EF5"/>
    <w:rsid w:val="00C0378E"/>
    <w:rsid w:val="00C056A6"/>
    <w:rsid w:val="00C05730"/>
    <w:rsid w:val="00C05AF4"/>
    <w:rsid w:val="00C05AFD"/>
    <w:rsid w:val="00C0661C"/>
    <w:rsid w:val="00C0675F"/>
    <w:rsid w:val="00C06B3F"/>
    <w:rsid w:val="00C0702A"/>
    <w:rsid w:val="00C0724C"/>
    <w:rsid w:val="00C07C11"/>
    <w:rsid w:val="00C07E10"/>
    <w:rsid w:val="00C10015"/>
    <w:rsid w:val="00C12ECB"/>
    <w:rsid w:val="00C14ABD"/>
    <w:rsid w:val="00C151E0"/>
    <w:rsid w:val="00C15B31"/>
    <w:rsid w:val="00C1640A"/>
    <w:rsid w:val="00C166D4"/>
    <w:rsid w:val="00C168E5"/>
    <w:rsid w:val="00C1696D"/>
    <w:rsid w:val="00C16A46"/>
    <w:rsid w:val="00C17827"/>
    <w:rsid w:val="00C17AB5"/>
    <w:rsid w:val="00C20051"/>
    <w:rsid w:val="00C20B86"/>
    <w:rsid w:val="00C21145"/>
    <w:rsid w:val="00C23615"/>
    <w:rsid w:val="00C2397E"/>
    <w:rsid w:val="00C23A83"/>
    <w:rsid w:val="00C24381"/>
    <w:rsid w:val="00C24801"/>
    <w:rsid w:val="00C249C6"/>
    <w:rsid w:val="00C24C2E"/>
    <w:rsid w:val="00C24C7A"/>
    <w:rsid w:val="00C24FFB"/>
    <w:rsid w:val="00C259DE"/>
    <w:rsid w:val="00C259E8"/>
    <w:rsid w:val="00C25CFF"/>
    <w:rsid w:val="00C25EA6"/>
    <w:rsid w:val="00C260C7"/>
    <w:rsid w:val="00C261C1"/>
    <w:rsid w:val="00C26DBF"/>
    <w:rsid w:val="00C30928"/>
    <w:rsid w:val="00C30B0B"/>
    <w:rsid w:val="00C316B4"/>
    <w:rsid w:val="00C31797"/>
    <w:rsid w:val="00C32EF9"/>
    <w:rsid w:val="00C332D4"/>
    <w:rsid w:val="00C33E51"/>
    <w:rsid w:val="00C34C45"/>
    <w:rsid w:val="00C34C47"/>
    <w:rsid w:val="00C35BA0"/>
    <w:rsid w:val="00C3701A"/>
    <w:rsid w:val="00C401DA"/>
    <w:rsid w:val="00C405C8"/>
    <w:rsid w:val="00C40C2F"/>
    <w:rsid w:val="00C415AC"/>
    <w:rsid w:val="00C41B7B"/>
    <w:rsid w:val="00C4297A"/>
    <w:rsid w:val="00C4360C"/>
    <w:rsid w:val="00C43A0B"/>
    <w:rsid w:val="00C43EDA"/>
    <w:rsid w:val="00C4414C"/>
    <w:rsid w:val="00C45512"/>
    <w:rsid w:val="00C458A3"/>
    <w:rsid w:val="00C4602B"/>
    <w:rsid w:val="00C460FD"/>
    <w:rsid w:val="00C46564"/>
    <w:rsid w:val="00C4747B"/>
    <w:rsid w:val="00C50A02"/>
    <w:rsid w:val="00C51149"/>
    <w:rsid w:val="00C5117E"/>
    <w:rsid w:val="00C512D1"/>
    <w:rsid w:val="00C51856"/>
    <w:rsid w:val="00C51B04"/>
    <w:rsid w:val="00C52557"/>
    <w:rsid w:val="00C53CE9"/>
    <w:rsid w:val="00C5531B"/>
    <w:rsid w:val="00C55375"/>
    <w:rsid w:val="00C55EDC"/>
    <w:rsid w:val="00C56C98"/>
    <w:rsid w:val="00C56DEE"/>
    <w:rsid w:val="00C57120"/>
    <w:rsid w:val="00C571D5"/>
    <w:rsid w:val="00C575D4"/>
    <w:rsid w:val="00C57F7F"/>
    <w:rsid w:val="00C61223"/>
    <w:rsid w:val="00C61246"/>
    <w:rsid w:val="00C618A8"/>
    <w:rsid w:val="00C61A78"/>
    <w:rsid w:val="00C62B88"/>
    <w:rsid w:val="00C634F9"/>
    <w:rsid w:val="00C643ED"/>
    <w:rsid w:val="00C64534"/>
    <w:rsid w:val="00C64D93"/>
    <w:rsid w:val="00C64F49"/>
    <w:rsid w:val="00C65200"/>
    <w:rsid w:val="00C65BD3"/>
    <w:rsid w:val="00C665DE"/>
    <w:rsid w:val="00C667C3"/>
    <w:rsid w:val="00C6728B"/>
    <w:rsid w:val="00C71528"/>
    <w:rsid w:val="00C71F09"/>
    <w:rsid w:val="00C72588"/>
    <w:rsid w:val="00C727B9"/>
    <w:rsid w:val="00C73670"/>
    <w:rsid w:val="00C737D1"/>
    <w:rsid w:val="00C73DE0"/>
    <w:rsid w:val="00C74609"/>
    <w:rsid w:val="00C749AB"/>
    <w:rsid w:val="00C75A8F"/>
    <w:rsid w:val="00C76C0C"/>
    <w:rsid w:val="00C776BA"/>
    <w:rsid w:val="00C81593"/>
    <w:rsid w:val="00C81716"/>
    <w:rsid w:val="00C832CB"/>
    <w:rsid w:val="00C84085"/>
    <w:rsid w:val="00C85311"/>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5C2F"/>
    <w:rsid w:val="00C95F87"/>
    <w:rsid w:val="00C968EF"/>
    <w:rsid w:val="00C97A20"/>
    <w:rsid w:val="00CA0492"/>
    <w:rsid w:val="00CA0A04"/>
    <w:rsid w:val="00CA2528"/>
    <w:rsid w:val="00CA3CAB"/>
    <w:rsid w:val="00CA3FC0"/>
    <w:rsid w:val="00CA4AA8"/>
    <w:rsid w:val="00CA6A2E"/>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C0072"/>
    <w:rsid w:val="00CC0915"/>
    <w:rsid w:val="00CC1AF5"/>
    <w:rsid w:val="00CC1B74"/>
    <w:rsid w:val="00CC1C8B"/>
    <w:rsid w:val="00CC291E"/>
    <w:rsid w:val="00CC2D03"/>
    <w:rsid w:val="00CC2EB0"/>
    <w:rsid w:val="00CC3B83"/>
    <w:rsid w:val="00CC4701"/>
    <w:rsid w:val="00CC56B4"/>
    <w:rsid w:val="00CC5F95"/>
    <w:rsid w:val="00CC642A"/>
    <w:rsid w:val="00CC733D"/>
    <w:rsid w:val="00CC7E7B"/>
    <w:rsid w:val="00CC7E97"/>
    <w:rsid w:val="00CD0F09"/>
    <w:rsid w:val="00CD1255"/>
    <w:rsid w:val="00CD1484"/>
    <w:rsid w:val="00CD1892"/>
    <w:rsid w:val="00CD1D00"/>
    <w:rsid w:val="00CD1EE6"/>
    <w:rsid w:val="00CD27AC"/>
    <w:rsid w:val="00CD2A82"/>
    <w:rsid w:val="00CD3CAB"/>
    <w:rsid w:val="00CD46A7"/>
    <w:rsid w:val="00CD4E50"/>
    <w:rsid w:val="00CD57CB"/>
    <w:rsid w:val="00CD64E1"/>
    <w:rsid w:val="00CD699D"/>
    <w:rsid w:val="00CD6BA3"/>
    <w:rsid w:val="00CD70DB"/>
    <w:rsid w:val="00CD7544"/>
    <w:rsid w:val="00CD78D4"/>
    <w:rsid w:val="00CE0697"/>
    <w:rsid w:val="00CE2E2E"/>
    <w:rsid w:val="00CE3A51"/>
    <w:rsid w:val="00CE41F9"/>
    <w:rsid w:val="00CE59F6"/>
    <w:rsid w:val="00CE5E22"/>
    <w:rsid w:val="00CE66CD"/>
    <w:rsid w:val="00CE6BA9"/>
    <w:rsid w:val="00CE71C3"/>
    <w:rsid w:val="00CF0AF0"/>
    <w:rsid w:val="00CF157E"/>
    <w:rsid w:val="00CF1834"/>
    <w:rsid w:val="00CF1AAA"/>
    <w:rsid w:val="00CF1EC2"/>
    <w:rsid w:val="00CF2ACF"/>
    <w:rsid w:val="00CF345B"/>
    <w:rsid w:val="00CF3A58"/>
    <w:rsid w:val="00CF475F"/>
    <w:rsid w:val="00CF4C5D"/>
    <w:rsid w:val="00CF5008"/>
    <w:rsid w:val="00CF5069"/>
    <w:rsid w:val="00CF5E34"/>
    <w:rsid w:val="00CF7327"/>
    <w:rsid w:val="00CF7385"/>
    <w:rsid w:val="00CF7B77"/>
    <w:rsid w:val="00CF7DF5"/>
    <w:rsid w:val="00D00BBC"/>
    <w:rsid w:val="00D011F5"/>
    <w:rsid w:val="00D0352D"/>
    <w:rsid w:val="00D04F01"/>
    <w:rsid w:val="00D04F8B"/>
    <w:rsid w:val="00D054EF"/>
    <w:rsid w:val="00D05637"/>
    <w:rsid w:val="00D05BA9"/>
    <w:rsid w:val="00D05EB1"/>
    <w:rsid w:val="00D0650B"/>
    <w:rsid w:val="00D06E71"/>
    <w:rsid w:val="00D0714B"/>
    <w:rsid w:val="00D0764E"/>
    <w:rsid w:val="00D07D82"/>
    <w:rsid w:val="00D10327"/>
    <w:rsid w:val="00D10A25"/>
    <w:rsid w:val="00D10BE1"/>
    <w:rsid w:val="00D11FE3"/>
    <w:rsid w:val="00D12945"/>
    <w:rsid w:val="00D1343A"/>
    <w:rsid w:val="00D13D50"/>
    <w:rsid w:val="00D14101"/>
    <w:rsid w:val="00D14919"/>
    <w:rsid w:val="00D14E25"/>
    <w:rsid w:val="00D15667"/>
    <w:rsid w:val="00D15AE3"/>
    <w:rsid w:val="00D160C4"/>
    <w:rsid w:val="00D165D8"/>
    <w:rsid w:val="00D1724E"/>
    <w:rsid w:val="00D17C26"/>
    <w:rsid w:val="00D206F6"/>
    <w:rsid w:val="00D20FD1"/>
    <w:rsid w:val="00D21E6F"/>
    <w:rsid w:val="00D2371E"/>
    <w:rsid w:val="00D237E0"/>
    <w:rsid w:val="00D23A17"/>
    <w:rsid w:val="00D24C11"/>
    <w:rsid w:val="00D25676"/>
    <w:rsid w:val="00D27129"/>
    <w:rsid w:val="00D279E7"/>
    <w:rsid w:val="00D27F75"/>
    <w:rsid w:val="00D3046D"/>
    <w:rsid w:val="00D30497"/>
    <w:rsid w:val="00D30F5F"/>
    <w:rsid w:val="00D31243"/>
    <w:rsid w:val="00D31B07"/>
    <w:rsid w:val="00D31B9D"/>
    <w:rsid w:val="00D32FA0"/>
    <w:rsid w:val="00D33112"/>
    <w:rsid w:val="00D331CB"/>
    <w:rsid w:val="00D3497A"/>
    <w:rsid w:val="00D36A08"/>
    <w:rsid w:val="00D36BB8"/>
    <w:rsid w:val="00D377D4"/>
    <w:rsid w:val="00D37D06"/>
    <w:rsid w:val="00D401A1"/>
    <w:rsid w:val="00D40217"/>
    <w:rsid w:val="00D40385"/>
    <w:rsid w:val="00D404CE"/>
    <w:rsid w:val="00D40E8F"/>
    <w:rsid w:val="00D412BF"/>
    <w:rsid w:val="00D417C6"/>
    <w:rsid w:val="00D42B0C"/>
    <w:rsid w:val="00D42D6E"/>
    <w:rsid w:val="00D43DEF"/>
    <w:rsid w:val="00D44259"/>
    <w:rsid w:val="00D45DDC"/>
    <w:rsid w:val="00D5064C"/>
    <w:rsid w:val="00D50C94"/>
    <w:rsid w:val="00D5251C"/>
    <w:rsid w:val="00D52F56"/>
    <w:rsid w:val="00D539DA"/>
    <w:rsid w:val="00D54A50"/>
    <w:rsid w:val="00D5556D"/>
    <w:rsid w:val="00D55C81"/>
    <w:rsid w:val="00D5674B"/>
    <w:rsid w:val="00D56B56"/>
    <w:rsid w:val="00D56BF5"/>
    <w:rsid w:val="00D56F99"/>
    <w:rsid w:val="00D5743F"/>
    <w:rsid w:val="00D605C2"/>
    <w:rsid w:val="00D60733"/>
    <w:rsid w:val="00D61E1D"/>
    <w:rsid w:val="00D629A4"/>
    <w:rsid w:val="00D62BDF"/>
    <w:rsid w:val="00D64F1C"/>
    <w:rsid w:val="00D6570C"/>
    <w:rsid w:val="00D65A89"/>
    <w:rsid w:val="00D675B0"/>
    <w:rsid w:val="00D678BB"/>
    <w:rsid w:val="00D67C64"/>
    <w:rsid w:val="00D67D81"/>
    <w:rsid w:val="00D70170"/>
    <w:rsid w:val="00D70552"/>
    <w:rsid w:val="00D70D42"/>
    <w:rsid w:val="00D71285"/>
    <w:rsid w:val="00D71ABC"/>
    <w:rsid w:val="00D721C5"/>
    <w:rsid w:val="00D72454"/>
    <w:rsid w:val="00D729A7"/>
    <w:rsid w:val="00D72A5B"/>
    <w:rsid w:val="00D73421"/>
    <w:rsid w:val="00D73CD4"/>
    <w:rsid w:val="00D73F06"/>
    <w:rsid w:val="00D740B2"/>
    <w:rsid w:val="00D74247"/>
    <w:rsid w:val="00D743F1"/>
    <w:rsid w:val="00D7456E"/>
    <w:rsid w:val="00D753A9"/>
    <w:rsid w:val="00D755F7"/>
    <w:rsid w:val="00D75DDB"/>
    <w:rsid w:val="00D75E4B"/>
    <w:rsid w:val="00D77A2F"/>
    <w:rsid w:val="00D77AF6"/>
    <w:rsid w:val="00D8044A"/>
    <w:rsid w:val="00D804C5"/>
    <w:rsid w:val="00D80C40"/>
    <w:rsid w:val="00D81A28"/>
    <w:rsid w:val="00D82B00"/>
    <w:rsid w:val="00D82BE4"/>
    <w:rsid w:val="00D82E05"/>
    <w:rsid w:val="00D83C0D"/>
    <w:rsid w:val="00D83C80"/>
    <w:rsid w:val="00D840B2"/>
    <w:rsid w:val="00D85B9D"/>
    <w:rsid w:val="00D8665E"/>
    <w:rsid w:val="00D869C1"/>
    <w:rsid w:val="00D86EC6"/>
    <w:rsid w:val="00D87418"/>
    <w:rsid w:val="00D87A39"/>
    <w:rsid w:val="00D87FE6"/>
    <w:rsid w:val="00D90070"/>
    <w:rsid w:val="00D90BC3"/>
    <w:rsid w:val="00D90DB9"/>
    <w:rsid w:val="00D91001"/>
    <w:rsid w:val="00D91337"/>
    <w:rsid w:val="00D915C9"/>
    <w:rsid w:val="00D918DA"/>
    <w:rsid w:val="00D9198F"/>
    <w:rsid w:val="00D919FA"/>
    <w:rsid w:val="00D92078"/>
    <w:rsid w:val="00D92A87"/>
    <w:rsid w:val="00D9384E"/>
    <w:rsid w:val="00D93AEE"/>
    <w:rsid w:val="00D9413E"/>
    <w:rsid w:val="00D94C8D"/>
    <w:rsid w:val="00D96698"/>
    <w:rsid w:val="00D96876"/>
    <w:rsid w:val="00D96940"/>
    <w:rsid w:val="00D96B12"/>
    <w:rsid w:val="00D96F59"/>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AF0"/>
    <w:rsid w:val="00DB6F96"/>
    <w:rsid w:val="00DB71B9"/>
    <w:rsid w:val="00DB74CF"/>
    <w:rsid w:val="00DC1395"/>
    <w:rsid w:val="00DC32FC"/>
    <w:rsid w:val="00DC3D89"/>
    <w:rsid w:val="00DC4567"/>
    <w:rsid w:val="00DC4F47"/>
    <w:rsid w:val="00DC5BD0"/>
    <w:rsid w:val="00DC5BE2"/>
    <w:rsid w:val="00DC628E"/>
    <w:rsid w:val="00DC6747"/>
    <w:rsid w:val="00DC6AF3"/>
    <w:rsid w:val="00DC7608"/>
    <w:rsid w:val="00DC761E"/>
    <w:rsid w:val="00DC7CFC"/>
    <w:rsid w:val="00DD01BE"/>
    <w:rsid w:val="00DD09F2"/>
    <w:rsid w:val="00DD1205"/>
    <w:rsid w:val="00DD1633"/>
    <w:rsid w:val="00DD2831"/>
    <w:rsid w:val="00DD2989"/>
    <w:rsid w:val="00DD2A6D"/>
    <w:rsid w:val="00DD31F9"/>
    <w:rsid w:val="00DD37D4"/>
    <w:rsid w:val="00DD42DE"/>
    <w:rsid w:val="00DD4309"/>
    <w:rsid w:val="00DD4342"/>
    <w:rsid w:val="00DD4344"/>
    <w:rsid w:val="00DD573B"/>
    <w:rsid w:val="00DD5832"/>
    <w:rsid w:val="00DD5A1E"/>
    <w:rsid w:val="00DD5B8C"/>
    <w:rsid w:val="00DD5DFA"/>
    <w:rsid w:val="00DE0229"/>
    <w:rsid w:val="00DE0524"/>
    <w:rsid w:val="00DE0F09"/>
    <w:rsid w:val="00DE1A9D"/>
    <w:rsid w:val="00DE1CB1"/>
    <w:rsid w:val="00DE2073"/>
    <w:rsid w:val="00DE30AC"/>
    <w:rsid w:val="00DE4106"/>
    <w:rsid w:val="00DE466B"/>
    <w:rsid w:val="00DE48F4"/>
    <w:rsid w:val="00DE4FAF"/>
    <w:rsid w:val="00DE5563"/>
    <w:rsid w:val="00DE5D48"/>
    <w:rsid w:val="00DE6E4D"/>
    <w:rsid w:val="00DE7498"/>
    <w:rsid w:val="00DE74D4"/>
    <w:rsid w:val="00DE75EF"/>
    <w:rsid w:val="00DE7611"/>
    <w:rsid w:val="00DF05A0"/>
    <w:rsid w:val="00DF1BA8"/>
    <w:rsid w:val="00DF1F63"/>
    <w:rsid w:val="00DF28F2"/>
    <w:rsid w:val="00DF2BFF"/>
    <w:rsid w:val="00DF35D1"/>
    <w:rsid w:val="00DF3798"/>
    <w:rsid w:val="00DF4FF1"/>
    <w:rsid w:val="00DF6FD2"/>
    <w:rsid w:val="00DF72EF"/>
    <w:rsid w:val="00DF7724"/>
    <w:rsid w:val="00DF7C98"/>
    <w:rsid w:val="00E00C1E"/>
    <w:rsid w:val="00E00F5F"/>
    <w:rsid w:val="00E014E7"/>
    <w:rsid w:val="00E0232F"/>
    <w:rsid w:val="00E026A9"/>
    <w:rsid w:val="00E0356F"/>
    <w:rsid w:val="00E03B42"/>
    <w:rsid w:val="00E03C10"/>
    <w:rsid w:val="00E03DEC"/>
    <w:rsid w:val="00E0479F"/>
    <w:rsid w:val="00E04816"/>
    <w:rsid w:val="00E04D6A"/>
    <w:rsid w:val="00E05950"/>
    <w:rsid w:val="00E059F4"/>
    <w:rsid w:val="00E05CD4"/>
    <w:rsid w:val="00E06100"/>
    <w:rsid w:val="00E06E97"/>
    <w:rsid w:val="00E10DD1"/>
    <w:rsid w:val="00E1224C"/>
    <w:rsid w:val="00E1254C"/>
    <w:rsid w:val="00E12BDF"/>
    <w:rsid w:val="00E13326"/>
    <w:rsid w:val="00E14356"/>
    <w:rsid w:val="00E14961"/>
    <w:rsid w:val="00E14D76"/>
    <w:rsid w:val="00E15702"/>
    <w:rsid w:val="00E15D6C"/>
    <w:rsid w:val="00E16DD0"/>
    <w:rsid w:val="00E203DE"/>
    <w:rsid w:val="00E20CE7"/>
    <w:rsid w:val="00E217B1"/>
    <w:rsid w:val="00E22100"/>
    <w:rsid w:val="00E222FA"/>
    <w:rsid w:val="00E229CE"/>
    <w:rsid w:val="00E22B4A"/>
    <w:rsid w:val="00E2453F"/>
    <w:rsid w:val="00E24A62"/>
    <w:rsid w:val="00E24F52"/>
    <w:rsid w:val="00E25755"/>
    <w:rsid w:val="00E26D2E"/>
    <w:rsid w:val="00E279B2"/>
    <w:rsid w:val="00E3055B"/>
    <w:rsid w:val="00E315A5"/>
    <w:rsid w:val="00E31699"/>
    <w:rsid w:val="00E31761"/>
    <w:rsid w:val="00E31812"/>
    <w:rsid w:val="00E31889"/>
    <w:rsid w:val="00E31CE7"/>
    <w:rsid w:val="00E333D5"/>
    <w:rsid w:val="00E3394F"/>
    <w:rsid w:val="00E35A45"/>
    <w:rsid w:val="00E37A6F"/>
    <w:rsid w:val="00E40222"/>
    <w:rsid w:val="00E40406"/>
    <w:rsid w:val="00E40717"/>
    <w:rsid w:val="00E408EC"/>
    <w:rsid w:val="00E40BCB"/>
    <w:rsid w:val="00E40E8B"/>
    <w:rsid w:val="00E41F8E"/>
    <w:rsid w:val="00E4208F"/>
    <w:rsid w:val="00E43006"/>
    <w:rsid w:val="00E43551"/>
    <w:rsid w:val="00E437FA"/>
    <w:rsid w:val="00E45A2C"/>
    <w:rsid w:val="00E46A9C"/>
    <w:rsid w:val="00E50BDD"/>
    <w:rsid w:val="00E510CF"/>
    <w:rsid w:val="00E513D7"/>
    <w:rsid w:val="00E5206C"/>
    <w:rsid w:val="00E52AAB"/>
    <w:rsid w:val="00E5448E"/>
    <w:rsid w:val="00E54E0D"/>
    <w:rsid w:val="00E558E5"/>
    <w:rsid w:val="00E56795"/>
    <w:rsid w:val="00E57932"/>
    <w:rsid w:val="00E606C4"/>
    <w:rsid w:val="00E60811"/>
    <w:rsid w:val="00E60AB8"/>
    <w:rsid w:val="00E63C60"/>
    <w:rsid w:val="00E63E8C"/>
    <w:rsid w:val="00E64050"/>
    <w:rsid w:val="00E6514D"/>
    <w:rsid w:val="00E65161"/>
    <w:rsid w:val="00E652C9"/>
    <w:rsid w:val="00E6593B"/>
    <w:rsid w:val="00E672C6"/>
    <w:rsid w:val="00E70192"/>
    <w:rsid w:val="00E70C55"/>
    <w:rsid w:val="00E71809"/>
    <w:rsid w:val="00E71D1E"/>
    <w:rsid w:val="00E728E2"/>
    <w:rsid w:val="00E738FA"/>
    <w:rsid w:val="00E74A2B"/>
    <w:rsid w:val="00E75667"/>
    <w:rsid w:val="00E756D3"/>
    <w:rsid w:val="00E75A5A"/>
    <w:rsid w:val="00E76004"/>
    <w:rsid w:val="00E760D7"/>
    <w:rsid w:val="00E769CC"/>
    <w:rsid w:val="00E77341"/>
    <w:rsid w:val="00E778B8"/>
    <w:rsid w:val="00E801C7"/>
    <w:rsid w:val="00E80AF8"/>
    <w:rsid w:val="00E816E8"/>
    <w:rsid w:val="00E82592"/>
    <w:rsid w:val="00E827BB"/>
    <w:rsid w:val="00E82D24"/>
    <w:rsid w:val="00E8357D"/>
    <w:rsid w:val="00E84212"/>
    <w:rsid w:val="00E84C04"/>
    <w:rsid w:val="00E84F72"/>
    <w:rsid w:val="00E856A2"/>
    <w:rsid w:val="00E8572B"/>
    <w:rsid w:val="00E8575B"/>
    <w:rsid w:val="00E85929"/>
    <w:rsid w:val="00E85AD2"/>
    <w:rsid w:val="00E87CF7"/>
    <w:rsid w:val="00E9036E"/>
    <w:rsid w:val="00E9078A"/>
    <w:rsid w:val="00E912FD"/>
    <w:rsid w:val="00E92C6E"/>
    <w:rsid w:val="00E92D0B"/>
    <w:rsid w:val="00E93195"/>
    <w:rsid w:val="00E951D8"/>
    <w:rsid w:val="00E95C2A"/>
    <w:rsid w:val="00E961CB"/>
    <w:rsid w:val="00E963BC"/>
    <w:rsid w:val="00E96E91"/>
    <w:rsid w:val="00E97DC6"/>
    <w:rsid w:val="00E97F7A"/>
    <w:rsid w:val="00EA0010"/>
    <w:rsid w:val="00EA0143"/>
    <w:rsid w:val="00EA089B"/>
    <w:rsid w:val="00EA2E21"/>
    <w:rsid w:val="00EA380C"/>
    <w:rsid w:val="00EA66F2"/>
    <w:rsid w:val="00EA7308"/>
    <w:rsid w:val="00EB089C"/>
    <w:rsid w:val="00EB0AA8"/>
    <w:rsid w:val="00EB0C65"/>
    <w:rsid w:val="00EB1624"/>
    <w:rsid w:val="00EB169F"/>
    <w:rsid w:val="00EB2635"/>
    <w:rsid w:val="00EB2961"/>
    <w:rsid w:val="00EB2E1A"/>
    <w:rsid w:val="00EB2F8A"/>
    <w:rsid w:val="00EB317C"/>
    <w:rsid w:val="00EB3268"/>
    <w:rsid w:val="00EB3298"/>
    <w:rsid w:val="00EB3939"/>
    <w:rsid w:val="00EB3CE6"/>
    <w:rsid w:val="00EB3E92"/>
    <w:rsid w:val="00EB458E"/>
    <w:rsid w:val="00EB54AB"/>
    <w:rsid w:val="00EB6257"/>
    <w:rsid w:val="00EB68E6"/>
    <w:rsid w:val="00EB71C9"/>
    <w:rsid w:val="00EB7B67"/>
    <w:rsid w:val="00EC07F1"/>
    <w:rsid w:val="00EC0C88"/>
    <w:rsid w:val="00EC1E8A"/>
    <w:rsid w:val="00EC328C"/>
    <w:rsid w:val="00EC5241"/>
    <w:rsid w:val="00EC594C"/>
    <w:rsid w:val="00EC5C7B"/>
    <w:rsid w:val="00EC66AA"/>
    <w:rsid w:val="00EC6B8F"/>
    <w:rsid w:val="00EC6DB1"/>
    <w:rsid w:val="00EC7371"/>
    <w:rsid w:val="00EC7A28"/>
    <w:rsid w:val="00EC7B48"/>
    <w:rsid w:val="00ED0257"/>
    <w:rsid w:val="00ED071B"/>
    <w:rsid w:val="00ED1ADE"/>
    <w:rsid w:val="00ED45FE"/>
    <w:rsid w:val="00ED4A77"/>
    <w:rsid w:val="00ED5981"/>
    <w:rsid w:val="00ED613A"/>
    <w:rsid w:val="00ED6360"/>
    <w:rsid w:val="00ED6514"/>
    <w:rsid w:val="00ED66B2"/>
    <w:rsid w:val="00ED6ACA"/>
    <w:rsid w:val="00ED71BA"/>
    <w:rsid w:val="00ED73A1"/>
    <w:rsid w:val="00ED7CA2"/>
    <w:rsid w:val="00EE13DA"/>
    <w:rsid w:val="00EE1595"/>
    <w:rsid w:val="00EE2087"/>
    <w:rsid w:val="00EE20C2"/>
    <w:rsid w:val="00EE2A9D"/>
    <w:rsid w:val="00EE3384"/>
    <w:rsid w:val="00EE499F"/>
    <w:rsid w:val="00EE56E2"/>
    <w:rsid w:val="00EE577F"/>
    <w:rsid w:val="00EE6962"/>
    <w:rsid w:val="00EE6D45"/>
    <w:rsid w:val="00EE6E89"/>
    <w:rsid w:val="00EF0D4B"/>
    <w:rsid w:val="00EF0FE6"/>
    <w:rsid w:val="00EF1432"/>
    <w:rsid w:val="00EF1511"/>
    <w:rsid w:val="00EF2C5F"/>
    <w:rsid w:val="00EF3AC4"/>
    <w:rsid w:val="00EF3FF9"/>
    <w:rsid w:val="00EF41AF"/>
    <w:rsid w:val="00EF4DB4"/>
    <w:rsid w:val="00EF55E9"/>
    <w:rsid w:val="00EF5B41"/>
    <w:rsid w:val="00EF611C"/>
    <w:rsid w:val="00F00630"/>
    <w:rsid w:val="00F00922"/>
    <w:rsid w:val="00F00924"/>
    <w:rsid w:val="00F00DEE"/>
    <w:rsid w:val="00F01BE6"/>
    <w:rsid w:val="00F0217A"/>
    <w:rsid w:val="00F026D3"/>
    <w:rsid w:val="00F03395"/>
    <w:rsid w:val="00F034E6"/>
    <w:rsid w:val="00F03E4C"/>
    <w:rsid w:val="00F06258"/>
    <w:rsid w:val="00F06340"/>
    <w:rsid w:val="00F0665D"/>
    <w:rsid w:val="00F06D42"/>
    <w:rsid w:val="00F07134"/>
    <w:rsid w:val="00F0724D"/>
    <w:rsid w:val="00F07378"/>
    <w:rsid w:val="00F0759F"/>
    <w:rsid w:val="00F10B81"/>
    <w:rsid w:val="00F14B4B"/>
    <w:rsid w:val="00F14CD1"/>
    <w:rsid w:val="00F15115"/>
    <w:rsid w:val="00F15C81"/>
    <w:rsid w:val="00F15D8C"/>
    <w:rsid w:val="00F15F18"/>
    <w:rsid w:val="00F16AFF"/>
    <w:rsid w:val="00F16B86"/>
    <w:rsid w:val="00F16E1A"/>
    <w:rsid w:val="00F16F92"/>
    <w:rsid w:val="00F17C3E"/>
    <w:rsid w:val="00F20197"/>
    <w:rsid w:val="00F20369"/>
    <w:rsid w:val="00F20607"/>
    <w:rsid w:val="00F208BB"/>
    <w:rsid w:val="00F213D8"/>
    <w:rsid w:val="00F21A5D"/>
    <w:rsid w:val="00F21C13"/>
    <w:rsid w:val="00F22362"/>
    <w:rsid w:val="00F22796"/>
    <w:rsid w:val="00F2363A"/>
    <w:rsid w:val="00F238F7"/>
    <w:rsid w:val="00F23BA0"/>
    <w:rsid w:val="00F2420C"/>
    <w:rsid w:val="00F254C4"/>
    <w:rsid w:val="00F25641"/>
    <w:rsid w:val="00F256D8"/>
    <w:rsid w:val="00F26065"/>
    <w:rsid w:val="00F266E3"/>
    <w:rsid w:val="00F2689C"/>
    <w:rsid w:val="00F27E44"/>
    <w:rsid w:val="00F30313"/>
    <w:rsid w:val="00F303BC"/>
    <w:rsid w:val="00F31464"/>
    <w:rsid w:val="00F318A1"/>
    <w:rsid w:val="00F31CF5"/>
    <w:rsid w:val="00F3265C"/>
    <w:rsid w:val="00F343EE"/>
    <w:rsid w:val="00F353F4"/>
    <w:rsid w:val="00F35494"/>
    <w:rsid w:val="00F35607"/>
    <w:rsid w:val="00F35DBA"/>
    <w:rsid w:val="00F3619D"/>
    <w:rsid w:val="00F36782"/>
    <w:rsid w:val="00F3722A"/>
    <w:rsid w:val="00F37366"/>
    <w:rsid w:val="00F37C99"/>
    <w:rsid w:val="00F419B8"/>
    <w:rsid w:val="00F41C0F"/>
    <w:rsid w:val="00F42856"/>
    <w:rsid w:val="00F43777"/>
    <w:rsid w:val="00F43D9D"/>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B0A"/>
    <w:rsid w:val="00F51A82"/>
    <w:rsid w:val="00F51B78"/>
    <w:rsid w:val="00F5254B"/>
    <w:rsid w:val="00F53A44"/>
    <w:rsid w:val="00F54E5E"/>
    <w:rsid w:val="00F551DB"/>
    <w:rsid w:val="00F559BE"/>
    <w:rsid w:val="00F56FEF"/>
    <w:rsid w:val="00F57521"/>
    <w:rsid w:val="00F60938"/>
    <w:rsid w:val="00F60C7E"/>
    <w:rsid w:val="00F60E0A"/>
    <w:rsid w:val="00F61606"/>
    <w:rsid w:val="00F61918"/>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4103"/>
    <w:rsid w:val="00F745A4"/>
    <w:rsid w:val="00F74C0C"/>
    <w:rsid w:val="00F75BB5"/>
    <w:rsid w:val="00F75FD5"/>
    <w:rsid w:val="00F7604C"/>
    <w:rsid w:val="00F773A9"/>
    <w:rsid w:val="00F77E37"/>
    <w:rsid w:val="00F81623"/>
    <w:rsid w:val="00F81D25"/>
    <w:rsid w:val="00F8206F"/>
    <w:rsid w:val="00F829B9"/>
    <w:rsid w:val="00F83045"/>
    <w:rsid w:val="00F8326E"/>
    <w:rsid w:val="00F83615"/>
    <w:rsid w:val="00F8374C"/>
    <w:rsid w:val="00F841C9"/>
    <w:rsid w:val="00F8421D"/>
    <w:rsid w:val="00F85329"/>
    <w:rsid w:val="00F86079"/>
    <w:rsid w:val="00F87282"/>
    <w:rsid w:val="00F878CD"/>
    <w:rsid w:val="00F87905"/>
    <w:rsid w:val="00F87A66"/>
    <w:rsid w:val="00F901F7"/>
    <w:rsid w:val="00F90C1F"/>
    <w:rsid w:val="00F90ECB"/>
    <w:rsid w:val="00F91A44"/>
    <w:rsid w:val="00F9217B"/>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4117"/>
    <w:rsid w:val="00FB501A"/>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22"/>
    <w:rsid w:val="00FC6D59"/>
    <w:rsid w:val="00FC78F5"/>
    <w:rsid w:val="00FC7AD2"/>
    <w:rsid w:val="00FD10B3"/>
    <w:rsid w:val="00FD11C3"/>
    <w:rsid w:val="00FD154E"/>
    <w:rsid w:val="00FD24D7"/>
    <w:rsid w:val="00FD29CE"/>
    <w:rsid w:val="00FD2CD8"/>
    <w:rsid w:val="00FD3AE2"/>
    <w:rsid w:val="00FD3E41"/>
    <w:rsid w:val="00FD5AE4"/>
    <w:rsid w:val="00FD5F25"/>
    <w:rsid w:val="00FD60BE"/>
    <w:rsid w:val="00FD6894"/>
    <w:rsid w:val="00FD6AF0"/>
    <w:rsid w:val="00FD704D"/>
    <w:rsid w:val="00FD7331"/>
    <w:rsid w:val="00FD79B8"/>
    <w:rsid w:val="00FD79F6"/>
    <w:rsid w:val="00FE0AD1"/>
    <w:rsid w:val="00FE1852"/>
    <w:rsid w:val="00FE2FF2"/>
    <w:rsid w:val="00FE33DB"/>
    <w:rsid w:val="00FE33F5"/>
    <w:rsid w:val="00FE37DD"/>
    <w:rsid w:val="00FE3C31"/>
    <w:rsid w:val="00FE4015"/>
    <w:rsid w:val="00FE44F5"/>
    <w:rsid w:val="00FE4783"/>
    <w:rsid w:val="00FE480D"/>
    <w:rsid w:val="00FE4ACC"/>
    <w:rsid w:val="00FE4F1A"/>
    <w:rsid w:val="00FE52F1"/>
    <w:rsid w:val="00FE74A9"/>
    <w:rsid w:val="00FE7DD1"/>
    <w:rsid w:val="00FF0B4F"/>
    <w:rsid w:val="00FF1A06"/>
    <w:rsid w:val="00FF1AD3"/>
    <w:rsid w:val="00FF1B46"/>
    <w:rsid w:val="00FF219D"/>
    <w:rsid w:val="00FF49B4"/>
    <w:rsid w:val="00FF49F4"/>
    <w:rsid w:val="00FF651D"/>
    <w:rsid w:val="00FF6843"/>
    <w:rsid w:val="00FF6F17"/>
    <w:rsid w:val="010651D9"/>
    <w:rsid w:val="010A478A"/>
    <w:rsid w:val="012F2443"/>
    <w:rsid w:val="015639FA"/>
    <w:rsid w:val="015A581E"/>
    <w:rsid w:val="01711798"/>
    <w:rsid w:val="01F87F53"/>
    <w:rsid w:val="02A559CB"/>
    <w:rsid w:val="02AA38BC"/>
    <w:rsid w:val="02BC3056"/>
    <w:rsid w:val="02E11856"/>
    <w:rsid w:val="02EB4BB1"/>
    <w:rsid w:val="031511C4"/>
    <w:rsid w:val="036637C3"/>
    <w:rsid w:val="03D64DF8"/>
    <w:rsid w:val="03DD35E4"/>
    <w:rsid w:val="044C547B"/>
    <w:rsid w:val="046B6A76"/>
    <w:rsid w:val="049A23F1"/>
    <w:rsid w:val="04B940B5"/>
    <w:rsid w:val="04C72B98"/>
    <w:rsid w:val="04E13D88"/>
    <w:rsid w:val="04E8694E"/>
    <w:rsid w:val="051E2B64"/>
    <w:rsid w:val="05216BC5"/>
    <w:rsid w:val="05502B5E"/>
    <w:rsid w:val="05AB7BBE"/>
    <w:rsid w:val="05CB669A"/>
    <w:rsid w:val="05D660EF"/>
    <w:rsid w:val="06092007"/>
    <w:rsid w:val="065A6178"/>
    <w:rsid w:val="06783B85"/>
    <w:rsid w:val="067A7031"/>
    <w:rsid w:val="06CB4DDC"/>
    <w:rsid w:val="06CE17A1"/>
    <w:rsid w:val="06D1514E"/>
    <w:rsid w:val="06F30B13"/>
    <w:rsid w:val="07653024"/>
    <w:rsid w:val="07C63EBB"/>
    <w:rsid w:val="07E26A79"/>
    <w:rsid w:val="07FD04AD"/>
    <w:rsid w:val="080761EE"/>
    <w:rsid w:val="08274BAD"/>
    <w:rsid w:val="084D28C3"/>
    <w:rsid w:val="09386907"/>
    <w:rsid w:val="09480E2C"/>
    <w:rsid w:val="094A59A5"/>
    <w:rsid w:val="096C2F60"/>
    <w:rsid w:val="09B514FA"/>
    <w:rsid w:val="09B627A2"/>
    <w:rsid w:val="0A4E676A"/>
    <w:rsid w:val="0A5B7E63"/>
    <w:rsid w:val="0B094392"/>
    <w:rsid w:val="0B097183"/>
    <w:rsid w:val="0B201E48"/>
    <w:rsid w:val="0B291B3F"/>
    <w:rsid w:val="0B8D4C83"/>
    <w:rsid w:val="0BE44773"/>
    <w:rsid w:val="0BE65EB4"/>
    <w:rsid w:val="0BF67686"/>
    <w:rsid w:val="0C237A49"/>
    <w:rsid w:val="0C4937DD"/>
    <w:rsid w:val="0C87121B"/>
    <w:rsid w:val="0CA15D5F"/>
    <w:rsid w:val="0CA778FC"/>
    <w:rsid w:val="0D186F92"/>
    <w:rsid w:val="0D925114"/>
    <w:rsid w:val="0D927FE1"/>
    <w:rsid w:val="0DA748DD"/>
    <w:rsid w:val="0DF702FE"/>
    <w:rsid w:val="0E5F2955"/>
    <w:rsid w:val="0E956289"/>
    <w:rsid w:val="0EA404C2"/>
    <w:rsid w:val="0EB21450"/>
    <w:rsid w:val="0F816ACD"/>
    <w:rsid w:val="0F840938"/>
    <w:rsid w:val="0F885218"/>
    <w:rsid w:val="0FC62D61"/>
    <w:rsid w:val="0FE31677"/>
    <w:rsid w:val="105D7FA6"/>
    <w:rsid w:val="1083337A"/>
    <w:rsid w:val="10FC16EA"/>
    <w:rsid w:val="11001476"/>
    <w:rsid w:val="110E0943"/>
    <w:rsid w:val="110F25A3"/>
    <w:rsid w:val="111E06DC"/>
    <w:rsid w:val="113434AF"/>
    <w:rsid w:val="113660A9"/>
    <w:rsid w:val="118963A1"/>
    <w:rsid w:val="118E6EB8"/>
    <w:rsid w:val="11A54063"/>
    <w:rsid w:val="11B3012C"/>
    <w:rsid w:val="11B41665"/>
    <w:rsid w:val="11DC5703"/>
    <w:rsid w:val="11F64A0A"/>
    <w:rsid w:val="121C1240"/>
    <w:rsid w:val="12596882"/>
    <w:rsid w:val="127723A9"/>
    <w:rsid w:val="12C7494F"/>
    <w:rsid w:val="12F92AE1"/>
    <w:rsid w:val="13072A44"/>
    <w:rsid w:val="13D334C0"/>
    <w:rsid w:val="13E834A6"/>
    <w:rsid w:val="13F1203A"/>
    <w:rsid w:val="1447254C"/>
    <w:rsid w:val="14D964F6"/>
    <w:rsid w:val="14F46096"/>
    <w:rsid w:val="154F688A"/>
    <w:rsid w:val="158867E5"/>
    <w:rsid w:val="15CD6EE0"/>
    <w:rsid w:val="15EA5562"/>
    <w:rsid w:val="15F327C8"/>
    <w:rsid w:val="161E426E"/>
    <w:rsid w:val="16D15B98"/>
    <w:rsid w:val="16E023DE"/>
    <w:rsid w:val="171A4BA4"/>
    <w:rsid w:val="171F5C3C"/>
    <w:rsid w:val="177B0CB7"/>
    <w:rsid w:val="17A012BA"/>
    <w:rsid w:val="17FA3F1F"/>
    <w:rsid w:val="183018A5"/>
    <w:rsid w:val="183121A5"/>
    <w:rsid w:val="183D6C56"/>
    <w:rsid w:val="18B77A88"/>
    <w:rsid w:val="190B32CF"/>
    <w:rsid w:val="19B1288E"/>
    <w:rsid w:val="19B43731"/>
    <w:rsid w:val="19E017A7"/>
    <w:rsid w:val="19F12428"/>
    <w:rsid w:val="1AE9320B"/>
    <w:rsid w:val="1B2A271F"/>
    <w:rsid w:val="1B3316DF"/>
    <w:rsid w:val="1B3C2845"/>
    <w:rsid w:val="1B3E09AC"/>
    <w:rsid w:val="1B3E70B3"/>
    <w:rsid w:val="1B430B6D"/>
    <w:rsid w:val="1BB917B9"/>
    <w:rsid w:val="1C5A2568"/>
    <w:rsid w:val="1C6F0743"/>
    <w:rsid w:val="1C7267A8"/>
    <w:rsid w:val="1C852B3C"/>
    <w:rsid w:val="1C970110"/>
    <w:rsid w:val="1CAA027F"/>
    <w:rsid w:val="1CBD494F"/>
    <w:rsid w:val="1D266CE1"/>
    <w:rsid w:val="1D3963AF"/>
    <w:rsid w:val="1D8C1F68"/>
    <w:rsid w:val="1DA25AAA"/>
    <w:rsid w:val="1DA45230"/>
    <w:rsid w:val="1DB26C50"/>
    <w:rsid w:val="1DFC4FAD"/>
    <w:rsid w:val="1E0A6CAF"/>
    <w:rsid w:val="1E2C6002"/>
    <w:rsid w:val="1E6644A6"/>
    <w:rsid w:val="1E714A66"/>
    <w:rsid w:val="1E8349F7"/>
    <w:rsid w:val="1E8E39B4"/>
    <w:rsid w:val="1E8F1FC8"/>
    <w:rsid w:val="1EA742B8"/>
    <w:rsid w:val="1EC472A0"/>
    <w:rsid w:val="1EC56AE7"/>
    <w:rsid w:val="1ECD23D3"/>
    <w:rsid w:val="1FA26471"/>
    <w:rsid w:val="1FE32951"/>
    <w:rsid w:val="1FE868A9"/>
    <w:rsid w:val="201D3E06"/>
    <w:rsid w:val="201F5BE9"/>
    <w:rsid w:val="207E6140"/>
    <w:rsid w:val="20BD4DBC"/>
    <w:rsid w:val="210702EA"/>
    <w:rsid w:val="210875AB"/>
    <w:rsid w:val="211D4808"/>
    <w:rsid w:val="21417438"/>
    <w:rsid w:val="21A04347"/>
    <w:rsid w:val="21A22E01"/>
    <w:rsid w:val="21D11064"/>
    <w:rsid w:val="21E03AD3"/>
    <w:rsid w:val="21F009CA"/>
    <w:rsid w:val="22564B0F"/>
    <w:rsid w:val="22631AF5"/>
    <w:rsid w:val="22B440FE"/>
    <w:rsid w:val="230B4B66"/>
    <w:rsid w:val="23271A63"/>
    <w:rsid w:val="23454253"/>
    <w:rsid w:val="235226B6"/>
    <w:rsid w:val="23836589"/>
    <w:rsid w:val="23A83781"/>
    <w:rsid w:val="23C147DA"/>
    <w:rsid w:val="23E17175"/>
    <w:rsid w:val="245C3772"/>
    <w:rsid w:val="248F3E25"/>
    <w:rsid w:val="24A87C93"/>
    <w:rsid w:val="24AE28A5"/>
    <w:rsid w:val="24F70FF1"/>
    <w:rsid w:val="250011CA"/>
    <w:rsid w:val="25561972"/>
    <w:rsid w:val="25E53681"/>
    <w:rsid w:val="260158AC"/>
    <w:rsid w:val="264D4D16"/>
    <w:rsid w:val="26604B21"/>
    <w:rsid w:val="266B7407"/>
    <w:rsid w:val="26870ED9"/>
    <w:rsid w:val="26BC26AF"/>
    <w:rsid w:val="2765535C"/>
    <w:rsid w:val="279B4FED"/>
    <w:rsid w:val="27D56D04"/>
    <w:rsid w:val="27DC6DB7"/>
    <w:rsid w:val="28392050"/>
    <w:rsid w:val="28551EE0"/>
    <w:rsid w:val="28D57D71"/>
    <w:rsid w:val="28F20E2B"/>
    <w:rsid w:val="28F25980"/>
    <w:rsid w:val="28F874A3"/>
    <w:rsid w:val="2900447A"/>
    <w:rsid w:val="2919115F"/>
    <w:rsid w:val="292806BC"/>
    <w:rsid w:val="293269E1"/>
    <w:rsid w:val="29393D6A"/>
    <w:rsid w:val="29AB625B"/>
    <w:rsid w:val="29B43540"/>
    <w:rsid w:val="29D75299"/>
    <w:rsid w:val="2A931B90"/>
    <w:rsid w:val="2AA70110"/>
    <w:rsid w:val="2AC941E5"/>
    <w:rsid w:val="2B0025D7"/>
    <w:rsid w:val="2B33770F"/>
    <w:rsid w:val="2BB445C1"/>
    <w:rsid w:val="2BD619CA"/>
    <w:rsid w:val="2C1240A2"/>
    <w:rsid w:val="2C15347E"/>
    <w:rsid w:val="2C1D5850"/>
    <w:rsid w:val="2C414A8A"/>
    <w:rsid w:val="2C7B619D"/>
    <w:rsid w:val="2CD7370E"/>
    <w:rsid w:val="2D0465C5"/>
    <w:rsid w:val="2D076232"/>
    <w:rsid w:val="2D306A77"/>
    <w:rsid w:val="2D4D2366"/>
    <w:rsid w:val="2D510FEC"/>
    <w:rsid w:val="2D6940CE"/>
    <w:rsid w:val="2D7B046E"/>
    <w:rsid w:val="2D87736F"/>
    <w:rsid w:val="2D9D235F"/>
    <w:rsid w:val="2DD1469C"/>
    <w:rsid w:val="2DD15014"/>
    <w:rsid w:val="2E08255B"/>
    <w:rsid w:val="2E7C3A3C"/>
    <w:rsid w:val="2E9B1B86"/>
    <w:rsid w:val="2EB70490"/>
    <w:rsid w:val="2F38547C"/>
    <w:rsid w:val="2F3C7955"/>
    <w:rsid w:val="2F5905B4"/>
    <w:rsid w:val="2F856DAD"/>
    <w:rsid w:val="2FB27A6A"/>
    <w:rsid w:val="2FC565B8"/>
    <w:rsid w:val="2FD25781"/>
    <w:rsid w:val="2FEF7086"/>
    <w:rsid w:val="2FFE4C0B"/>
    <w:rsid w:val="30291178"/>
    <w:rsid w:val="3057131F"/>
    <w:rsid w:val="3061609A"/>
    <w:rsid w:val="30A4325F"/>
    <w:rsid w:val="30DC419A"/>
    <w:rsid w:val="30FB675D"/>
    <w:rsid w:val="30FD0C77"/>
    <w:rsid w:val="3158510E"/>
    <w:rsid w:val="317038D8"/>
    <w:rsid w:val="31975317"/>
    <w:rsid w:val="319C6071"/>
    <w:rsid w:val="31A271DA"/>
    <w:rsid w:val="31D75C05"/>
    <w:rsid w:val="31F75DB5"/>
    <w:rsid w:val="323808A8"/>
    <w:rsid w:val="32971EFE"/>
    <w:rsid w:val="32CB1361"/>
    <w:rsid w:val="32D55986"/>
    <w:rsid w:val="32DA7F78"/>
    <w:rsid w:val="32F73EDB"/>
    <w:rsid w:val="330B3E4D"/>
    <w:rsid w:val="333D571C"/>
    <w:rsid w:val="334B4CA1"/>
    <w:rsid w:val="33A64F46"/>
    <w:rsid w:val="33BC2828"/>
    <w:rsid w:val="342E63AB"/>
    <w:rsid w:val="34D93623"/>
    <w:rsid w:val="35292EFC"/>
    <w:rsid w:val="353D7F83"/>
    <w:rsid w:val="353F5B99"/>
    <w:rsid w:val="355552CD"/>
    <w:rsid w:val="35824EB9"/>
    <w:rsid w:val="360C07C6"/>
    <w:rsid w:val="36433396"/>
    <w:rsid w:val="36511B1E"/>
    <w:rsid w:val="365302AE"/>
    <w:rsid w:val="36E60883"/>
    <w:rsid w:val="36FE1177"/>
    <w:rsid w:val="37342411"/>
    <w:rsid w:val="376B1F1C"/>
    <w:rsid w:val="377F2AD5"/>
    <w:rsid w:val="38241847"/>
    <w:rsid w:val="38414EAF"/>
    <w:rsid w:val="385E4861"/>
    <w:rsid w:val="3885236D"/>
    <w:rsid w:val="38AF7DC0"/>
    <w:rsid w:val="38EC76CF"/>
    <w:rsid w:val="38F424E8"/>
    <w:rsid w:val="3913117F"/>
    <w:rsid w:val="392B61FC"/>
    <w:rsid w:val="39566E6B"/>
    <w:rsid w:val="398E58A1"/>
    <w:rsid w:val="398E6E86"/>
    <w:rsid w:val="39AA4361"/>
    <w:rsid w:val="39E50148"/>
    <w:rsid w:val="39E82F80"/>
    <w:rsid w:val="3A9547CC"/>
    <w:rsid w:val="3AB4234C"/>
    <w:rsid w:val="3B227AA6"/>
    <w:rsid w:val="3B335058"/>
    <w:rsid w:val="3B562FB1"/>
    <w:rsid w:val="3B8C162C"/>
    <w:rsid w:val="3C50439E"/>
    <w:rsid w:val="3C5307ED"/>
    <w:rsid w:val="3C5F759A"/>
    <w:rsid w:val="3CBD3063"/>
    <w:rsid w:val="3CC644E1"/>
    <w:rsid w:val="3CF052BD"/>
    <w:rsid w:val="3D7003B0"/>
    <w:rsid w:val="3DA34E6A"/>
    <w:rsid w:val="3DB75C13"/>
    <w:rsid w:val="3E7265D8"/>
    <w:rsid w:val="3E827307"/>
    <w:rsid w:val="3E9959A1"/>
    <w:rsid w:val="3EA11583"/>
    <w:rsid w:val="3ED56351"/>
    <w:rsid w:val="3EDF02B2"/>
    <w:rsid w:val="3EEE68E9"/>
    <w:rsid w:val="3F090005"/>
    <w:rsid w:val="3F1846BE"/>
    <w:rsid w:val="3F36244C"/>
    <w:rsid w:val="40182034"/>
    <w:rsid w:val="401F7FD3"/>
    <w:rsid w:val="402E54A2"/>
    <w:rsid w:val="404615D1"/>
    <w:rsid w:val="407E168D"/>
    <w:rsid w:val="40ED25B8"/>
    <w:rsid w:val="411727D8"/>
    <w:rsid w:val="412818AE"/>
    <w:rsid w:val="416B2C5C"/>
    <w:rsid w:val="416C7755"/>
    <w:rsid w:val="41BF6B32"/>
    <w:rsid w:val="4244026B"/>
    <w:rsid w:val="42666D6B"/>
    <w:rsid w:val="42BE5C8F"/>
    <w:rsid w:val="42E1381E"/>
    <w:rsid w:val="4324307E"/>
    <w:rsid w:val="432B20C7"/>
    <w:rsid w:val="433D2D7C"/>
    <w:rsid w:val="43415CC9"/>
    <w:rsid w:val="43432F56"/>
    <w:rsid w:val="436533AE"/>
    <w:rsid w:val="437068F0"/>
    <w:rsid w:val="43955667"/>
    <w:rsid w:val="43B0023F"/>
    <w:rsid w:val="44015F70"/>
    <w:rsid w:val="445A1734"/>
    <w:rsid w:val="446130FF"/>
    <w:rsid w:val="44882969"/>
    <w:rsid w:val="448B3B79"/>
    <w:rsid w:val="44D10705"/>
    <w:rsid w:val="44E40106"/>
    <w:rsid w:val="44F369C7"/>
    <w:rsid w:val="4502548B"/>
    <w:rsid w:val="45215679"/>
    <w:rsid w:val="4538719A"/>
    <w:rsid w:val="45445966"/>
    <w:rsid w:val="458A0FC3"/>
    <w:rsid w:val="459406D4"/>
    <w:rsid w:val="45B13F5E"/>
    <w:rsid w:val="45B44734"/>
    <w:rsid w:val="460841C7"/>
    <w:rsid w:val="46097A02"/>
    <w:rsid w:val="46832717"/>
    <w:rsid w:val="468D492A"/>
    <w:rsid w:val="46922152"/>
    <w:rsid w:val="46FB22B5"/>
    <w:rsid w:val="4732689F"/>
    <w:rsid w:val="478B4E32"/>
    <w:rsid w:val="47C76A81"/>
    <w:rsid w:val="48180B08"/>
    <w:rsid w:val="489E5D2B"/>
    <w:rsid w:val="48A56DE4"/>
    <w:rsid w:val="48EF6E54"/>
    <w:rsid w:val="498441BE"/>
    <w:rsid w:val="499E1223"/>
    <w:rsid w:val="49A474E2"/>
    <w:rsid w:val="49B303BC"/>
    <w:rsid w:val="49CE71D7"/>
    <w:rsid w:val="49F509D5"/>
    <w:rsid w:val="4A22547F"/>
    <w:rsid w:val="4A2A4862"/>
    <w:rsid w:val="4A832380"/>
    <w:rsid w:val="4AB528E9"/>
    <w:rsid w:val="4AD54622"/>
    <w:rsid w:val="4AFB4F64"/>
    <w:rsid w:val="4B2538C4"/>
    <w:rsid w:val="4B3A410C"/>
    <w:rsid w:val="4B6C3E1B"/>
    <w:rsid w:val="4B797CE8"/>
    <w:rsid w:val="4BBA5D16"/>
    <w:rsid w:val="4BF9222A"/>
    <w:rsid w:val="4BFB08F2"/>
    <w:rsid w:val="4C0A4C0B"/>
    <w:rsid w:val="4CC202DF"/>
    <w:rsid w:val="4CD45367"/>
    <w:rsid w:val="4CD9638C"/>
    <w:rsid w:val="4D4654B8"/>
    <w:rsid w:val="4D4C42BD"/>
    <w:rsid w:val="4D4C6F86"/>
    <w:rsid w:val="4D4F5984"/>
    <w:rsid w:val="4D7C150D"/>
    <w:rsid w:val="4D9D0F56"/>
    <w:rsid w:val="4DAE5683"/>
    <w:rsid w:val="4DB1414B"/>
    <w:rsid w:val="4DEB3793"/>
    <w:rsid w:val="4DFC4393"/>
    <w:rsid w:val="4E247A4C"/>
    <w:rsid w:val="4E3A7894"/>
    <w:rsid w:val="4E3D7F0D"/>
    <w:rsid w:val="4E417C39"/>
    <w:rsid w:val="4E447364"/>
    <w:rsid w:val="4E4D5ADF"/>
    <w:rsid w:val="4E5355DF"/>
    <w:rsid w:val="4EB21FFB"/>
    <w:rsid w:val="4EF35B74"/>
    <w:rsid w:val="4F5B39EC"/>
    <w:rsid w:val="4F8E7901"/>
    <w:rsid w:val="4F8F21D5"/>
    <w:rsid w:val="4F9C5A53"/>
    <w:rsid w:val="50086DD2"/>
    <w:rsid w:val="500C30FC"/>
    <w:rsid w:val="50695904"/>
    <w:rsid w:val="50867B48"/>
    <w:rsid w:val="508A4CDA"/>
    <w:rsid w:val="50E878D5"/>
    <w:rsid w:val="51171880"/>
    <w:rsid w:val="511B0489"/>
    <w:rsid w:val="51624E9A"/>
    <w:rsid w:val="519A5104"/>
    <w:rsid w:val="519E2374"/>
    <w:rsid w:val="51A0432A"/>
    <w:rsid w:val="51AA2774"/>
    <w:rsid w:val="527265B1"/>
    <w:rsid w:val="52A96B6F"/>
    <w:rsid w:val="52E276FA"/>
    <w:rsid w:val="532A3008"/>
    <w:rsid w:val="53361DA8"/>
    <w:rsid w:val="53AD76FA"/>
    <w:rsid w:val="542D242B"/>
    <w:rsid w:val="545965CF"/>
    <w:rsid w:val="54AA08E4"/>
    <w:rsid w:val="54B0031A"/>
    <w:rsid w:val="54DB4B3A"/>
    <w:rsid w:val="550764A4"/>
    <w:rsid w:val="5533207E"/>
    <w:rsid w:val="55663955"/>
    <w:rsid w:val="55D62C0B"/>
    <w:rsid w:val="55E61D30"/>
    <w:rsid w:val="55E96819"/>
    <w:rsid w:val="560670B1"/>
    <w:rsid w:val="561666D6"/>
    <w:rsid w:val="5636665E"/>
    <w:rsid w:val="563A2CEA"/>
    <w:rsid w:val="565D024C"/>
    <w:rsid w:val="56667D5D"/>
    <w:rsid w:val="56674A08"/>
    <w:rsid w:val="568419A1"/>
    <w:rsid w:val="568B7024"/>
    <w:rsid w:val="56B2778D"/>
    <w:rsid w:val="56D00196"/>
    <w:rsid w:val="56F22063"/>
    <w:rsid w:val="57717E29"/>
    <w:rsid w:val="57876D3C"/>
    <w:rsid w:val="579827E2"/>
    <w:rsid w:val="57BD5449"/>
    <w:rsid w:val="57C55A3F"/>
    <w:rsid w:val="57D06553"/>
    <w:rsid w:val="583C3700"/>
    <w:rsid w:val="5891675F"/>
    <w:rsid w:val="58AE4F0C"/>
    <w:rsid w:val="58EA5825"/>
    <w:rsid w:val="590B1FC3"/>
    <w:rsid w:val="59367040"/>
    <w:rsid w:val="59841932"/>
    <w:rsid w:val="59D95C1D"/>
    <w:rsid w:val="59DC72F0"/>
    <w:rsid w:val="59E67037"/>
    <w:rsid w:val="59F90E33"/>
    <w:rsid w:val="5A062AA4"/>
    <w:rsid w:val="5A104D22"/>
    <w:rsid w:val="5A113D4B"/>
    <w:rsid w:val="5A2A7C7B"/>
    <w:rsid w:val="5AA15DB9"/>
    <w:rsid w:val="5AA35A51"/>
    <w:rsid w:val="5AC71631"/>
    <w:rsid w:val="5AD464AB"/>
    <w:rsid w:val="5AFC5478"/>
    <w:rsid w:val="5B5A4B3C"/>
    <w:rsid w:val="5B882E93"/>
    <w:rsid w:val="5B9012D1"/>
    <w:rsid w:val="5BDB58EB"/>
    <w:rsid w:val="5C334751"/>
    <w:rsid w:val="5C3E19F7"/>
    <w:rsid w:val="5C7A0B48"/>
    <w:rsid w:val="5C80234E"/>
    <w:rsid w:val="5CA817D9"/>
    <w:rsid w:val="5CB2443F"/>
    <w:rsid w:val="5CD2044B"/>
    <w:rsid w:val="5CDC0D57"/>
    <w:rsid w:val="5CE24DE9"/>
    <w:rsid w:val="5D2851B4"/>
    <w:rsid w:val="5D3A07F5"/>
    <w:rsid w:val="5DCF6CF1"/>
    <w:rsid w:val="5E261785"/>
    <w:rsid w:val="5E825200"/>
    <w:rsid w:val="5E9C69EE"/>
    <w:rsid w:val="5EB448CA"/>
    <w:rsid w:val="5EBB1B99"/>
    <w:rsid w:val="5EED740A"/>
    <w:rsid w:val="5F711699"/>
    <w:rsid w:val="5F953EBF"/>
    <w:rsid w:val="5FAE55E2"/>
    <w:rsid w:val="5FC621AC"/>
    <w:rsid w:val="5FCC5339"/>
    <w:rsid w:val="5FCF6435"/>
    <w:rsid w:val="5FDD68FA"/>
    <w:rsid w:val="5FFA32F2"/>
    <w:rsid w:val="60177CE0"/>
    <w:rsid w:val="606C1F2E"/>
    <w:rsid w:val="60A41F0F"/>
    <w:rsid w:val="60AB73E1"/>
    <w:rsid w:val="60D2524F"/>
    <w:rsid w:val="61054A27"/>
    <w:rsid w:val="611D2366"/>
    <w:rsid w:val="615E3320"/>
    <w:rsid w:val="61702DCC"/>
    <w:rsid w:val="618D4D42"/>
    <w:rsid w:val="61D65D88"/>
    <w:rsid w:val="61D96886"/>
    <w:rsid w:val="620A3820"/>
    <w:rsid w:val="627517DC"/>
    <w:rsid w:val="62885958"/>
    <w:rsid w:val="628A3B7E"/>
    <w:rsid w:val="62D9765A"/>
    <w:rsid w:val="62E51C10"/>
    <w:rsid w:val="630E0B40"/>
    <w:rsid w:val="633E7FBD"/>
    <w:rsid w:val="634F1089"/>
    <w:rsid w:val="63557371"/>
    <w:rsid w:val="63686A22"/>
    <w:rsid w:val="63BE3FDA"/>
    <w:rsid w:val="63E31463"/>
    <w:rsid w:val="64467748"/>
    <w:rsid w:val="64502F80"/>
    <w:rsid w:val="64CE2EAA"/>
    <w:rsid w:val="64D26B3D"/>
    <w:rsid w:val="65323819"/>
    <w:rsid w:val="65A703F0"/>
    <w:rsid w:val="65AE1B05"/>
    <w:rsid w:val="65FA707B"/>
    <w:rsid w:val="662A0593"/>
    <w:rsid w:val="662E75B1"/>
    <w:rsid w:val="66342C2E"/>
    <w:rsid w:val="663E784C"/>
    <w:rsid w:val="664C219C"/>
    <w:rsid w:val="664C586B"/>
    <w:rsid w:val="66A17AC3"/>
    <w:rsid w:val="66B00705"/>
    <w:rsid w:val="66F07C2D"/>
    <w:rsid w:val="67220309"/>
    <w:rsid w:val="67284B15"/>
    <w:rsid w:val="678A4E6F"/>
    <w:rsid w:val="67963445"/>
    <w:rsid w:val="67E52A7C"/>
    <w:rsid w:val="67ED1B55"/>
    <w:rsid w:val="684729E9"/>
    <w:rsid w:val="68522CE1"/>
    <w:rsid w:val="68914F00"/>
    <w:rsid w:val="69001398"/>
    <w:rsid w:val="69126A56"/>
    <w:rsid w:val="6935493E"/>
    <w:rsid w:val="69590FD9"/>
    <w:rsid w:val="695B03FD"/>
    <w:rsid w:val="699903ED"/>
    <w:rsid w:val="699C45C6"/>
    <w:rsid w:val="69E7602C"/>
    <w:rsid w:val="69F17A94"/>
    <w:rsid w:val="6A160C36"/>
    <w:rsid w:val="6A181A6C"/>
    <w:rsid w:val="6A5102FF"/>
    <w:rsid w:val="6AD95193"/>
    <w:rsid w:val="6B651EAE"/>
    <w:rsid w:val="6B835F61"/>
    <w:rsid w:val="6B9F559F"/>
    <w:rsid w:val="6BE13232"/>
    <w:rsid w:val="6C48556B"/>
    <w:rsid w:val="6C601E89"/>
    <w:rsid w:val="6C7E2305"/>
    <w:rsid w:val="6C883639"/>
    <w:rsid w:val="6CB71A2B"/>
    <w:rsid w:val="6CC217E2"/>
    <w:rsid w:val="6CCE4B42"/>
    <w:rsid w:val="6CD02E9C"/>
    <w:rsid w:val="6D1348D9"/>
    <w:rsid w:val="6D1A69E8"/>
    <w:rsid w:val="6D35053A"/>
    <w:rsid w:val="6DAA138C"/>
    <w:rsid w:val="6DBF30A1"/>
    <w:rsid w:val="6DC82281"/>
    <w:rsid w:val="6DF46456"/>
    <w:rsid w:val="6E062806"/>
    <w:rsid w:val="6E147CEB"/>
    <w:rsid w:val="6E276AFF"/>
    <w:rsid w:val="6E8E12EF"/>
    <w:rsid w:val="6F06666A"/>
    <w:rsid w:val="70570621"/>
    <w:rsid w:val="708B399D"/>
    <w:rsid w:val="70F73678"/>
    <w:rsid w:val="712748F6"/>
    <w:rsid w:val="712C525E"/>
    <w:rsid w:val="71492189"/>
    <w:rsid w:val="71594B5B"/>
    <w:rsid w:val="719E290E"/>
    <w:rsid w:val="71D43752"/>
    <w:rsid w:val="72437475"/>
    <w:rsid w:val="726637C3"/>
    <w:rsid w:val="728F5F90"/>
    <w:rsid w:val="72907369"/>
    <w:rsid w:val="72E36B4E"/>
    <w:rsid w:val="72E52B3E"/>
    <w:rsid w:val="72FE63C9"/>
    <w:rsid w:val="73376B59"/>
    <w:rsid w:val="733C630F"/>
    <w:rsid w:val="735556D2"/>
    <w:rsid w:val="738B3C38"/>
    <w:rsid w:val="73B33596"/>
    <w:rsid w:val="73B43852"/>
    <w:rsid w:val="73C074F5"/>
    <w:rsid w:val="73F354EB"/>
    <w:rsid w:val="74237F48"/>
    <w:rsid w:val="742A7349"/>
    <w:rsid w:val="746776CD"/>
    <w:rsid w:val="746B7534"/>
    <w:rsid w:val="747763F4"/>
    <w:rsid w:val="748755C8"/>
    <w:rsid w:val="748D463F"/>
    <w:rsid w:val="749C4185"/>
    <w:rsid w:val="74BB08C1"/>
    <w:rsid w:val="753D7F0A"/>
    <w:rsid w:val="754D5158"/>
    <w:rsid w:val="75DA2C18"/>
    <w:rsid w:val="75F06859"/>
    <w:rsid w:val="76CE0460"/>
    <w:rsid w:val="76E721BC"/>
    <w:rsid w:val="774D3A7A"/>
    <w:rsid w:val="77CF072A"/>
    <w:rsid w:val="7825031F"/>
    <w:rsid w:val="783E279F"/>
    <w:rsid w:val="78473360"/>
    <w:rsid w:val="784A36DE"/>
    <w:rsid w:val="785A7E01"/>
    <w:rsid w:val="78D25CF3"/>
    <w:rsid w:val="795C00FF"/>
    <w:rsid w:val="798C63B0"/>
    <w:rsid w:val="79BB0CB2"/>
    <w:rsid w:val="79DF5EF4"/>
    <w:rsid w:val="79E003B7"/>
    <w:rsid w:val="79F05942"/>
    <w:rsid w:val="7A0F40C8"/>
    <w:rsid w:val="7A3E4883"/>
    <w:rsid w:val="7A67303B"/>
    <w:rsid w:val="7AAB1D04"/>
    <w:rsid w:val="7ABA4368"/>
    <w:rsid w:val="7ABA7660"/>
    <w:rsid w:val="7AED6E78"/>
    <w:rsid w:val="7B067877"/>
    <w:rsid w:val="7B257FFD"/>
    <w:rsid w:val="7B397796"/>
    <w:rsid w:val="7B446482"/>
    <w:rsid w:val="7B5A2FF6"/>
    <w:rsid w:val="7BBD5724"/>
    <w:rsid w:val="7C617278"/>
    <w:rsid w:val="7C846662"/>
    <w:rsid w:val="7CF3369C"/>
    <w:rsid w:val="7D1F125E"/>
    <w:rsid w:val="7D4217F3"/>
    <w:rsid w:val="7D430D24"/>
    <w:rsid w:val="7D483EC6"/>
    <w:rsid w:val="7D7044EC"/>
    <w:rsid w:val="7DC244C3"/>
    <w:rsid w:val="7DC4638E"/>
    <w:rsid w:val="7E7F0176"/>
    <w:rsid w:val="7E994142"/>
    <w:rsid w:val="7EC85D13"/>
    <w:rsid w:val="7EE11539"/>
    <w:rsid w:val="7F792498"/>
    <w:rsid w:val="7FAD7BDA"/>
    <w:rsid w:val="7FD34D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4"/>
    <w:autoRedefine/>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7">
    <w:name w:val="heading 5"/>
    <w:basedOn w:val="1"/>
    <w:next w:val="1"/>
    <w:link w:val="75"/>
    <w:autoRedefine/>
    <w:qFormat/>
    <w:uiPriority w:val="0"/>
    <w:pPr>
      <w:keepNext/>
      <w:keepLines/>
      <w:numPr>
        <w:ilvl w:val="4"/>
        <w:numId w:val="1"/>
      </w:numPr>
      <w:spacing w:before="280" w:beforeLines="0" w:after="290" w:afterLines="0" w:line="376" w:lineRule="auto"/>
      <w:outlineLvl w:val="4"/>
    </w:pPr>
    <w:rPr>
      <w:b/>
      <w:bCs/>
      <w:sz w:val="28"/>
      <w:szCs w:val="28"/>
    </w:rPr>
  </w:style>
  <w:style w:type="paragraph" w:styleId="8">
    <w:name w:val="heading 6"/>
    <w:basedOn w:val="1"/>
    <w:next w:val="1"/>
    <w:link w:val="76"/>
    <w:autoRedefine/>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9">
    <w:name w:val="heading 7"/>
    <w:basedOn w:val="1"/>
    <w:next w:val="1"/>
    <w:link w:val="77"/>
    <w:qFormat/>
    <w:uiPriority w:val="0"/>
    <w:pPr>
      <w:keepNext/>
      <w:keepLines/>
      <w:numPr>
        <w:ilvl w:val="6"/>
        <w:numId w:val="1"/>
      </w:numPr>
      <w:spacing w:before="240" w:beforeLines="0" w:after="64" w:afterLines="0" w:line="320" w:lineRule="auto"/>
      <w:outlineLvl w:val="6"/>
    </w:pPr>
    <w:rPr>
      <w:b/>
      <w:bCs/>
      <w:sz w:val="24"/>
    </w:rPr>
  </w:style>
  <w:style w:type="paragraph" w:styleId="10">
    <w:name w:val="heading 8"/>
    <w:basedOn w:val="1"/>
    <w:next w:val="1"/>
    <w:link w:val="78"/>
    <w:autoRedefine/>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1">
    <w:name w:val="heading 9"/>
    <w:basedOn w:val="1"/>
    <w:next w:val="1"/>
    <w:link w:val="79"/>
    <w:autoRedefine/>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3">
    <w:name w:val="Default Paragraph Font"/>
    <w:semiHidden/>
    <w:qFormat/>
    <w:uiPriority w:val="0"/>
    <w:rPr>
      <w:rFonts w:ascii="Arial" w:hAnsi="Arial" w:eastAsia="黑体" w:cs="Arial"/>
      <w:snapToGrid w:val="0"/>
      <w:kern w:val="0"/>
      <w:szCs w:val="21"/>
    </w:rPr>
  </w:style>
  <w:style w:type="table" w:default="1" w:styleId="61">
    <w:name w:val="Normal Table"/>
    <w:unhideWhenUsed/>
    <w:uiPriority w:val="99"/>
    <w:tblPr>
      <w:tblCellMar>
        <w:top w:w="0" w:type="dxa"/>
        <w:left w:w="108" w:type="dxa"/>
        <w:bottom w:w="0" w:type="dxa"/>
        <w:right w:w="108" w:type="dxa"/>
      </w:tblCellMar>
    </w:tblPr>
  </w:style>
  <w:style w:type="paragraph" w:styleId="2">
    <w:name w:val="Body Text Indent"/>
    <w:basedOn w:val="1"/>
    <w:next w:val="1"/>
    <w:link w:val="72"/>
    <w:autoRedefine/>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80"/>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7">
    <w:name w:val="caption"/>
    <w:basedOn w:val="1"/>
    <w:next w:val="1"/>
    <w:autoRedefine/>
    <w:qFormat/>
    <w:uiPriority w:val="0"/>
    <w:rPr>
      <w:b/>
      <w:sz w:val="28"/>
      <w:szCs w:val="20"/>
    </w:rPr>
  </w:style>
  <w:style w:type="paragraph" w:styleId="18">
    <w:name w:val="index 5"/>
    <w:basedOn w:val="1"/>
    <w:next w:val="1"/>
    <w:autoRedefine/>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81"/>
    <w:autoRedefine/>
    <w:qFormat/>
    <w:uiPriority w:val="0"/>
    <w:pPr>
      <w:jc w:val="left"/>
    </w:pPr>
  </w:style>
  <w:style w:type="paragraph" w:styleId="21">
    <w:name w:val="Salutation"/>
    <w:basedOn w:val="1"/>
    <w:next w:val="1"/>
    <w:link w:val="82"/>
    <w:autoRedefine/>
    <w:qFormat/>
    <w:uiPriority w:val="0"/>
    <w:rPr>
      <w:rFonts w:ascii="仿宋_GB2312" w:eastAsia="仿宋_GB2312"/>
      <w:sz w:val="28"/>
      <w:szCs w:val="20"/>
    </w:rPr>
  </w:style>
  <w:style w:type="paragraph" w:styleId="22">
    <w:name w:val="Body Text 3"/>
    <w:basedOn w:val="1"/>
    <w:link w:val="83"/>
    <w:autoRedefine/>
    <w:uiPriority w:val="0"/>
    <w:pPr>
      <w:jc w:val="center"/>
    </w:pPr>
    <w:rPr>
      <w:szCs w:val="20"/>
    </w:rPr>
  </w:style>
  <w:style w:type="paragraph" w:styleId="23">
    <w:name w:val="Body Text"/>
    <w:basedOn w:val="1"/>
    <w:next w:val="24"/>
    <w:link w:val="84"/>
    <w:qFormat/>
    <w:uiPriority w:val="0"/>
    <w:pPr>
      <w:autoSpaceDE w:val="0"/>
      <w:autoSpaceDN w:val="0"/>
      <w:adjustRightInd w:val="0"/>
      <w:spacing w:line="360" w:lineRule="auto"/>
    </w:pPr>
    <w:rPr>
      <w:rFonts w:ascii="宋体" w:hAnsi="Arial" w:cs="Arial"/>
      <w:snapToGrid w:val="0"/>
      <w:sz w:val="24"/>
      <w:szCs w:val="21"/>
      <w:lang w:val="zh-CN"/>
    </w:rPr>
  </w:style>
  <w:style w:type="paragraph" w:styleId="24">
    <w:name w:val="Body Text First Indent"/>
    <w:basedOn w:val="23"/>
    <w:next w:val="1"/>
    <w:link w:val="85"/>
    <w:autoRedefine/>
    <w:qFormat/>
    <w:uiPriority w:val="0"/>
    <w:pPr>
      <w:ind w:firstLine="420"/>
    </w:pPr>
    <w:rPr>
      <w:rFonts w:hAnsi="Times New Roman" w:cs="Times New Roman"/>
      <w:snapToGrid/>
      <w:szCs w:val="20"/>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87"/>
    <w:qFormat/>
    <w:uiPriority w:val="0"/>
    <w:rPr>
      <w:rFonts w:ascii="宋体" w:hAnsi="Courier New" w:cs="Arial"/>
      <w:snapToGrid w:val="0"/>
      <w:szCs w:val="21"/>
    </w:rPr>
  </w:style>
  <w:style w:type="paragraph" w:styleId="33">
    <w:name w:val="List Number 4"/>
    <w:basedOn w:val="1"/>
    <w:autoRedefine/>
    <w:uiPriority w:val="0"/>
    <w:pPr>
      <w:numPr>
        <w:ilvl w:val="0"/>
        <w:numId w:val="4"/>
      </w:numPr>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8"/>
    <w:autoRedefine/>
    <w:qFormat/>
    <w:uiPriority w:val="0"/>
    <w:pPr>
      <w:ind w:left="100" w:leftChars="2500"/>
    </w:pPr>
    <w:rPr>
      <w:rFonts w:ascii="宋体"/>
      <w:sz w:val="24"/>
      <w:szCs w:val="21"/>
      <w:lang w:val="zh-CN"/>
    </w:rPr>
  </w:style>
  <w:style w:type="paragraph" w:styleId="36">
    <w:name w:val="Body Text Indent 2"/>
    <w:basedOn w:val="1"/>
    <w:link w:val="89"/>
    <w:autoRedefine/>
    <w:uiPriority w:val="0"/>
    <w:pPr>
      <w:adjustRightInd w:val="0"/>
      <w:spacing w:line="360" w:lineRule="auto"/>
      <w:ind w:firstLine="601"/>
      <w:textAlignment w:val="baseline"/>
    </w:pPr>
    <w:rPr>
      <w:rFonts w:ascii="宋体"/>
      <w:kern w:val="0"/>
      <w:sz w:val="28"/>
      <w:szCs w:val="20"/>
    </w:rPr>
  </w:style>
  <w:style w:type="paragraph" w:styleId="37">
    <w:name w:val="Balloon Text"/>
    <w:basedOn w:val="1"/>
    <w:link w:val="90"/>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envelope return"/>
    <w:basedOn w:val="1"/>
    <w:autoRedefine/>
    <w:qFormat/>
    <w:uiPriority w:val="0"/>
    <w:pPr>
      <w:widowControl/>
      <w:adjustRightInd w:val="0"/>
      <w:snapToGrid w:val="0"/>
      <w:spacing w:after="200"/>
      <w:jc w:val="left"/>
    </w:pPr>
    <w:rPr>
      <w:rFonts w:ascii="Arial" w:hAnsi="Arial" w:eastAsia="微软雅黑"/>
      <w:kern w:val="0"/>
      <w:sz w:val="22"/>
      <w:szCs w:val="22"/>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1"/>
    <w:autoRedefine/>
    <w:qFormat/>
    <w:uiPriority w:val="0"/>
    <w:pPr>
      <w:adjustRightInd w:val="0"/>
      <w:spacing w:after="600" w:afterLines="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autoRedefine/>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
    <w:link w:val="93"/>
    <w:autoRedefine/>
    <w:qFormat/>
    <w:uiPriority w:val="0"/>
    <w:pPr>
      <w:adjustRightInd/>
      <w:snapToGrid/>
      <w:spacing w:before="60" w:beforeLines="0" w:after="60" w:afterLines="0" w:line="300" w:lineRule="exact"/>
      <w:ind w:firstLine="0"/>
    </w:pPr>
    <w:rPr>
      <w:color w:val="0000FF"/>
      <w:kern w:val="0"/>
      <w:szCs w:val="20"/>
    </w:rPr>
  </w:style>
  <w:style w:type="paragraph" w:styleId="50">
    <w:name w:val="toc 6"/>
    <w:basedOn w:val="1"/>
    <w:next w:val="1"/>
    <w:autoRedefine/>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94"/>
    <w:autoRedefine/>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uiPriority w:val="0"/>
    <w:pPr>
      <w:spacing w:after="120" w:afterLines="0" w:line="480" w:lineRule="auto"/>
    </w:pPr>
  </w:style>
  <w:style w:type="paragraph" w:styleId="5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9">
    <w:name w:val="annotation subject"/>
    <w:basedOn w:val="20"/>
    <w:next w:val="20"/>
    <w:semiHidden/>
    <w:uiPriority w:val="0"/>
    <w:rPr>
      <w:b/>
      <w:bCs/>
    </w:rPr>
  </w:style>
  <w:style w:type="paragraph" w:styleId="60">
    <w:name w:val="Body Text First Indent 2"/>
    <w:basedOn w:val="2"/>
    <w:next w:val="24"/>
    <w:link w:val="96"/>
    <w:uiPriority w:val="0"/>
    <w:pPr>
      <w:adjustRightInd/>
      <w:spacing w:after="120" w:afterLines="0" w:line="240" w:lineRule="auto"/>
      <w:ind w:left="420" w:leftChars="200" w:firstLine="210"/>
    </w:pPr>
    <w:rPr>
      <w:sz w:val="21"/>
    </w:rPr>
  </w:style>
  <w:style w:type="table" w:styleId="62">
    <w:name w:val="Table Grid"/>
    <w:basedOn w:val="6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bCs/>
    </w:rPr>
  </w:style>
  <w:style w:type="character" w:styleId="65">
    <w:name w:val="page number"/>
    <w:basedOn w:val="63"/>
    <w:uiPriority w:val="0"/>
  </w:style>
  <w:style w:type="character" w:styleId="66">
    <w:name w:val="FollowedHyperlink"/>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uiPriority w:val="0"/>
  </w:style>
  <w:style w:type="character" w:styleId="69">
    <w:name w:val="Hyperlink"/>
    <w:uiPriority w:val="0"/>
    <w:rPr>
      <w:rFonts w:ascii="Arial" w:hAnsi="Arial" w:eastAsia="黑体" w:cs="Arial"/>
      <w:snapToGrid w:val="0"/>
      <w:color w:val="000000"/>
      <w:kern w:val="0"/>
      <w:sz w:val="18"/>
      <w:szCs w:val="18"/>
      <w:u w:val="none"/>
    </w:rPr>
  </w:style>
  <w:style w:type="character" w:styleId="70">
    <w:name w:val="HTML Code"/>
    <w:uiPriority w:val="0"/>
    <w:rPr>
      <w:rFonts w:ascii="黑体" w:hAnsi="Courier New" w:eastAsia="黑体" w:cs="楷体_GB2312"/>
      <w:sz w:val="20"/>
      <w:szCs w:val="20"/>
    </w:rPr>
  </w:style>
  <w:style w:type="character" w:styleId="71">
    <w:name w:val="annotation reference"/>
    <w:uiPriority w:val="99"/>
    <w:rPr>
      <w:sz w:val="21"/>
      <w:szCs w:val="21"/>
    </w:rPr>
  </w:style>
  <w:style w:type="character" w:customStyle="1" w:styleId="72">
    <w:name w:val="正文文本缩进 Char1"/>
    <w:link w:val="2"/>
    <w:uiPriority w:val="0"/>
    <w:rPr>
      <w:rFonts w:ascii="宋体" w:hAnsi="宋体"/>
      <w:kern w:val="2"/>
      <w:sz w:val="24"/>
      <w:szCs w:val="24"/>
    </w:rPr>
  </w:style>
  <w:style w:type="character" w:customStyle="1" w:styleId="73">
    <w:name w:val="标题 1 Char"/>
    <w:link w:val="3"/>
    <w:uiPriority w:val="0"/>
    <w:rPr>
      <w:b/>
      <w:bCs/>
      <w:kern w:val="44"/>
      <w:sz w:val="44"/>
      <w:szCs w:val="44"/>
    </w:rPr>
  </w:style>
  <w:style w:type="character" w:customStyle="1" w:styleId="74">
    <w:name w:val="标题 4 Char"/>
    <w:link w:val="6"/>
    <w:uiPriority w:val="0"/>
    <w:rPr>
      <w:rFonts w:ascii="Arial" w:hAnsi="Arial" w:eastAsia="黑体"/>
      <w:b/>
      <w:bCs/>
      <w:kern w:val="2"/>
      <w:sz w:val="28"/>
      <w:szCs w:val="28"/>
      <w:lang w:val="zh-CN"/>
    </w:rPr>
  </w:style>
  <w:style w:type="character" w:customStyle="1" w:styleId="75">
    <w:name w:val="标题 5 Char"/>
    <w:link w:val="7"/>
    <w:uiPriority w:val="0"/>
    <w:rPr>
      <w:b/>
      <w:bCs/>
      <w:kern w:val="2"/>
      <w:sz w:val="28"/>
      <w:szCs w:val="28"/>
    </w:rPr>
  </w:style>
  <w:style w:type="character" w:customStyle="1" w:styleId="76">
    <w:name w:val="标题 6 Char"/>
    <w:link w:val="8"/>
    <w:uiPriority w:val="0"/>
    <w:rPr>
      <w:rFonts w:ascii="Arial" w:hAnsi="Arial" w:eastAsia="黑体"/>
      <w:b/>
      <w:bCs/>
      <w:kern w:val="2"/>
      <w:sz w:val="24"/>
      <w:szCs w:val="24"/>
    </w:rPr>
  </w:style>
  <w:style w:type="character" w:customStyle="1" w:styleId="77">
    <w:name w:val="标题 7 Char"/>
    <w:link w:val="9"/>
    <w:uiPriority w:val="0"/>
    <w:rPr>
      <w:b/>
      <w:bCs/>
      <w:kern w:val="2"/>
      <w:sz w:val="24"/>
      <w:szCs w:val="24"/>
    </w:rPr>
  </w:style>
  <w:style w:type="character" w:customStyle="1" w:styleId="78">
    <w:name w:val="标题 8 Char"/>
    <w:link w:val="10"/>
    <w:uiPriority w:val="0"/>
    <w:rPr>
      <w:rFonts w:ascii="Arial" w:hAnsi="Arial" w:eastAsia="黑体"/>
      <w:kern w:val="2"/>
      <w:sz w:val="24"/>
      <w:szCs w:val="24"/>
    </w:rPr>
  </w:style>
  <w:style w:type="character" w:customStyle="1" w:styleId="79">
    <w:name w:val="标题 9 Char"/>
    <w:link w:val="11"/>
    <w:uiPriority w:val="0"/>
    <w:rPr>
      <w:rFonts w:ascii="Arial" w:hAnsi="Arial" w:eastAsia="黑体"/>
      <w:kern w:val="2"/>
      <w:sz w:val="21"/>
      <w:szCs w:val="21"/>
    </w:rPr>
  </w:style>
  <w:style w:type="character" w:customStyle="1" w:styleId="80">
    <w:name w:val="正文缩进 Char2"/>
    <w:link w:val="16"/>
    <w:uiPriority w:val="0"/>
    <w:rPr>
      <w:rFonts w:ascii="宋体" w:eastAsia="宋体"/>
      <w:snapToGrid w:val="0"/>
      <w:color w:val="000000"/>
      <w:kern w:val="28"/>
      <w:sz w:val="28"/>
      <w:lang w:val="en-US" w:eastAsia="zh-CN" w:bidi="ar-SA"/>
    </w:rPr>
  </w:style>
  <w:style w:type="character" w:customStyle="1" w:styleId="81">
    <w:name w:val="批注文字 Char1"/>
    <w:link w:val="20"/>
    <w:uiPriority w:val="0"/>
    <w:rPr>
      <w:kern w:val="2"/>
      <w:sz w:val="21"/>
      <w:szCs w:val="24"/>
    </w:rPr>
  </w:style>
  <w:style w:type="character" w:customStyle="1" w:styleId="82">
    <w:name w:val="称呼 Char"/>
    <w:link w:val="21"/>
    <w:uiPriority w:val="0"/>
    <w:rPr>
      <w:rFonts w:ascii="仿宋_GB2312" w:eastAsia="仿宋_GB2312"/>
      <w:kern w:val="2"/>
      <w:sz w:val="28"/>
    </w:rPr>
  </w:style>
  <w:style w:type="character" w:customStyle="1" w:styleId="83">
    <w:name w:val="正文文本 3 Char"/>
    <w:link w:val="22"/>
    <w:uiPriority w:val="0"/>
    <w:rPr>
      <w:kern w:val="2"/>
      <w:sz w:val="21"/>
    </w:rPr>
  </w:style>
  <w:style w:type="character" w:customStyle="1" w:styleId="84">
    <w:name w:val="正文文本 Char1"/>
    <w:link w:val="23"/>
    <w:semiHidden/>
    <w:uiPriority w:val="0"/>
    <w:rPr>
      <w:rFonts w:ascii="宋体" w:hAnsi="Arial" w:eastAsia="宋体" w:cs="Arial"/>
      <w:snapToGrid w:val="0"/>
      <w:kern w:val="2"/>
      <w:sz w:val="24"/>
      <w:szCs w:val="21"/>
      <w:lang w:val="zh-CN" w:eastAsia="zh-CN" w:bidi="ar-SA"/>
    </w:rPr>
  </w:style>
  <w:style w:type="character" w:customStyle="1" w:styleId="85">
    <w:name w:val="正文首行缩进 Char"/>
    <w:link w:val="24"/>
    <w:uiPriority w:val="0"/>
    <w:rPr>
      <w:rFonts w:ascii="宋体"/>
      <w:kern w:val="2"/>
      <w:sz w:val="24"/>
      <w:lang w:val="zh-CN"/>
    </w:rPr>
  </w:style>
  <w:style w:type="character" w:customStyle="1" w:styleId="86">
    <w:name w:val="HTML 地址 Char"/>
    <w:link w:val="29"/>
    <w:uiPriority w:val="0"/>
    <w:rPr>
      <w:rFonts w:ascii="宋体" w:hAnsi="宋体"/>
      <w:i/>
      <w:iCs/>
      <w:sz w:val="24"/>
      <w:szCs w:val="24"/>
    </w:rPr>
  </w:style>
  <w:style w:type="character" w:customStyle="1" w:styleId="87">
    <w:name w:val="纯文本 Char2"/>
    <w:link w:val="32"/>
    <w:autoRedefine/>
    <w:qFormat/>
    <w:uiPriority w:val="0"/>
    <w:rPr>
      <w:rFonts w:ascii="宋体" w:hAnsi="Courier New" w:eastAsia="宋体" w:cs="Arial"/>
      <w:snapToGrid w:val="0"/>
      <w:kern w:val="2"/>
      <w:sz w:val="21"/>
      <w:szCs w:val="21"/>
      <w:lang w:val="en-US" w:eastAsia="zh-CN" w:bidi="ar-SA"/>
    </w:rPr>
  </w:style>
  <w:style w:type="character" w:customStyle="1" w:styleId="88">
    <w:name w:val="日期 Char"/>
    <w:link w:val="35"/>
    <w:autoRedefine/>
    <w:qFormat/>
    <w:uiPriority w:val="0"/>
    <w:rPr>
      <w:rFonts w:ascii="宋体"/>
      <w:kern w:val="2"/>
      <w:sz w:val="24"/>
      <w:szCs w:val="21"/>
      <w:lang w:val="zh-CN"/>
    </w:rPr>
  </w:style>
  <w:style w:type="character" w:customStyle="1" w:styleId="89">
    <w:name w:val="正文文本缩进 2 Char"/>
    <w:link w:val="36"/>
    <w:autoRedefine/>
    <w:qFormat/>
    <w:uiPriority w:val="0"/>
    <w:rPr>
      <w:rFonts w:ascii="宋体"/>
      <w:sz w:val="28"/>
    </w:rPr>
  </w:style>
  <w:style w:type="character" w:customStyle="1" w:styleId="90">
    <w:name w:val="批注框文本 Char"/>
    <w:link w:val="37"/>
    <w:autoRedefine/>
    <w:semiHidden/>
    <w:qFormat/>
    <w:uiPriority w:val="0"/>
    <w:rPr>
      <w:kern w:val="2"/>
      <w:sz w:val="18"/>
      <w:szCs w:val="18"/>
    </w:rPr>
  </w:style>
  <w:style w:type="character" w:customStyle="1" w:styleId="91">
    <w:name w:val="签名 Char"/>
    <w:link w:val="41"/>
    <w:autoRedefine/>
    <w:qFormat/>
    <w:uiPriority w:val="0"/>
    <w:rPr>
      <w:rFonts w:eastAsia="仿宋_GB2312"/>
      <w:sz w:val="24"/>
    </w:rPr>
  </w:style>
  <w:style w:type="character" w:customStyle="1" w:styleId="92">
    <w:name w:val="副标题 Char"/>
    <w:link w:val="46"/>
    <w:autoRedefine/>
    <w:qFormat/>
    <w:uiPriority w:val="0"/>
    <w:rPr>
      <w:rFonts w:ascii="Arial" w:hAnsi="Arial" w:eastAsia="隶书"/>
      <w:b/>
      <w:bCs/>
      <w:kern w:val="28"/>
      <w:sz w:val="44"/>
      <w:szCs w:val="32"/>
      <w:lang w:val="en-US" w:eastAsia="zh-CN" w:bidi="ar-SA"/>
    </w:rPr>
  </w:style>
  <w:style w:type="character" w:customStyle="1" w:styleId="93">
    <w:name w:val="脚注文本 Char"/>
    <w:link w:val="49"/>
    <w:autoRedefine/>
    <w:qFormat/>
    <w:uiPriority w:val="0"/>
    <w:rPr>
      <w:color w:val="0000FF"/>
      <w:sz w:val="21"/>
    </w:rPr>
  </w:style>
  <w:style w:type="character" w:customStyle="1" w:styleId="94">
    <w:name w:val="正文文本缩进 3 Char"/>
    <w:link w:val="52"/>
    <w:autoRedefine/>
    <w:qFormat/>
    <w:uiPriority w:val="0"/>
    <w:rPr>
      <w:kern w:val="2"/>
      <w:sz w:val="24"/>
    </w:rPr>
  </w:style>
  <w:style w:type="character" w:customStyle="1" w:styleId="95">
    <w:name w:val="HTML 预设格式 Char"/>
    <w:link w:val="56"/>
    <w:autoRedefine/>
    <w:qFormat/>
    <w:uiPriority w:val="0"/>
    <w:rPr>
      <w:rFonts w:ascii="黑体" w:hAnsi="Courier New" w:eastAsia="黑体"/>
    </w:rPr>
  </w:style>
  <w:style w:type="character" w:customStyle="1" w:styleId="96">
    <w:name w:val="正文首行缩进 2 Char"/>
    <w:link w:val="60"/>
    <w:autoRedefine/>
    <w:qFormat/>
    <w:uiPriority w:val="0"/>
    <w:rPr>
      <w:rFonts w:ascii="宋体" w:hAnsi="宋体"/>
      <w:kern w:val="2"/>
      <w:sz w:val="21"/>
      <w:szCs w:val="24"/>
    </w:rPr>
  </w:style>
  <w:style w:type="paragraph" w:customStyle="1" w:styleId="97">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BodyText"/>
    <w:basedOn w:val="1"/>
    <w:next w:val="1"/>
    <w:autoRedefine/>
    <w:qFormat/>
    <w:uiPriority w:val="0"/>
    <w:pPr>
      <w:textAlignment w:val="baseline"/>
    </w:pPr>
    <w:rPr>
      <w:rFonts w:ascii="Calibri" w:hAnsi="Calibri"/>
      <w:b/>
      <w:sz w:val="30"/>
      <w:szCs w:val="22"/>
    </w:rPr>
  </w:style>
  <w:style w:type="character" w:customStyle="1" w:styleId="99">
    <w:name w:val="标题4-dyf Char"/>
    <w:link w:val="100"/>
    <w:autoRedefine/>
    <w:qFormat/>
    <w:uiPriority w:val="0"/>
    <w:rPr>
      <w:rFonts w:ascii="Cambria" w:hAnsi="Cambria"/>
      <w:b/>
      <w:bCs/>
      <w:color w:val="000000"/>
      <w:kern w:val="2"/>
      <w:sz w:val="21"/>
      <w:szCs w:val="21"/>
    </w:rPr>
  </w:style>
  <w:style w:type="paragraph" w:customStyle="1" w:styleId="100">
    <w:name w:val="标题4-dyf"/>
    <w:basedOn w:val="6"/>
    <w:link w:val="99"/>
    <w:autoRedefine/>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01">
    <w:name w:val="Char Char12"/>
    <w:autoRedefine/>
    <w:qFormat/>
    <w:uiPriority w:val="0"/>
    <w:rPr>
      <w:rFonts w:ascii="仿宋_GB2312" w:eastAsia="仿宋_GB2312"/>
      <w:b/>
      <w:bCs/>
      <w:kern w:val="2"/>
      <w:sz w:val="24"/>
      <w:szCs w:val="24"/>
      <w:lang w:val="zh-CN" w:eastAsia="zh-CN" w:bidi="ar-SA"/>
    </w:rPr>
  </w:style>
  <w:style w:type="character" w:customStyle="1" w:styleId="102">
    <w:name w:val="font61"/>
    <w:basedOn w:val="63"/>
    <w:autoRedefine/>
    <w:qFormat/>
    <w:uiPriority w:val="0"/>
    <w:rPr>
      <w:rFonts w:hint="default" w:ascii="Arial" w:hAnsi="Arial" w:cs="Arial"/>
      <w:color w:val="000000"/>
      <w:sz w:val="22"/>
      <w:szCs w:val="22"/>
      <w:u w:val="none"/>
    </w:rPr>
  </w:style>
  <w:style w:type="character" w:customStyle="1" w:styleId="103">
    <w:name w:val="font71"/>
    <w:basedOn w:val="63"/>
    <w:autoRedefine/>
    <w:qFormat/>
    <w:uiPriority w:val="0"/>
    <w:rPr>
      <w:rFonts w:hint="eastAsia" w:ascii="宋体" w:hAnsi="宋体" w:eastAsia="宋体" w:cs="宋体"/>
      <w:color w:val="000000"/>
      <w:sz w:val="22"/>
      <w:szCs w:val="22"/>
      <w:u w:val="none"/>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 Char Char12"/>
    <w:autoRedefine/>
    <w:qFormat/>
    <w:uiPriority w:val="0"/>
    <w:rPr>
      <w:rFonts w:ascii="仿宋_GB2312" w:eastAsia="仿宋_GB2312"/>
      <w:b/>
      <w:bCs/>
      <w:kern w:val="2"/>
      <w:sz w:val="24"/>
      <w:szCs w:val="24"/>
      <w:lang w:val="zh-CN" w:eastAsia="zh-CN" w:bidi="ar-SA"/>
    </w:rPr>
  </w:style>
  <w:style w:type="character" w:customStyle="1" w:styleId="106">
    <w:name w:val="h Char Char"/>
    <w:autoRedefine/>
    <w:qFormat/>
    <w:uiPriority w:val="0"/>
    <w:rPr>
      <w:rFonts w:eastAsia="宋体"/>
      <w:kern w:val="2"/>
      <w:sz w:val="18"/>
      <w:lang w:val="en-US" w:eastAsia="zh-CN" w:bidi="ar-SA"/>
    </w:rPr>
  </w:style>
  <w:style w:type="character" w:customStyle="1" w:styleId="107">
    <w:name w:val="表正文 Char1"/>
    <w:autoRedefine/>
    <w:qFormat/>
    <w:uiPriority w:val="0"/>
    <w:rPr>
      <w:rFonts w:ascii="宋体" w:eastAsia="宋体"/>
      <w:snapToGrid w:val="0"/>
      <w:color w:val="000000"/>
      <w:kern w:val="28"/>
      <w:sz w:val="28"/>
    </w:rPr>
  </w:style>
  <w:style w:type="character" w:customStyle="1" w:styleId="108">
    <w:name w:val="仿宋正文 Char"/>
    <w:link w:val="109"/>
    <w:autoRedefine/>
    <w:qFormat/>
    <w:uiPriority w:val="0"/>
    <w:rPr>
      <w:rFonts w:ascii="仿宋_GB2312" w:eastAsia="仿宋_GB2312"/>
      <w:kern w:val="2"/>
      <w:sz w:val="24"/>
      <w:lang w:val="en-US" w:eastAsia="zh-CN" w:bidi="ar-SA"/>
    </w:rPr>
  </w:style>
  <w:style w:type="paragraph" w:customStyle="1" w:styleId="109">
    <w:name w:val="仿宋正文"/>
    <w:basedOn w:val="1"/>
    <w:link w:val="108"/>
    <w:autoRedefine/>
    <w:qFormat/>
    <w:uiPriority w:val="0"/>
    <w:pPr>
      <w:adjustRightInd/>
      <w:spacing w:line="360" w:lineRule="auto"/>
      <w:ind w:firstLine="480" w:firstLineChars="200"/>
    </w:pPr>
    <w:rPr>
      <w:rFonts w:ascii="仿宋_GB2312" w:eastAsia="仿宋_GB2312"/>
      <w:sz w:val="24"/>
      <w:szCs w:val="20"/>
    </w:rPr>
  </w:style>
  <w:style w:type="character" w:customStyle="1" w:styleId="110">
    <w:name w:val="标书表格字体格式 Char"/>
    <w:autoRedefine/>
    <w:qFormat/>
    <w:uiPriority w:val="0"/>
    <w:rPr>
      <w:kern w:val="2"/>
      <w:sz w:val="21"/>
      <w:szCs w:val="24"/>
      <w:lang w:bidi="ar-SA"/>
    </w:rPr>
  </w:style>
  <w:style w:type="character" w:customStyle="1" w:styleId="111">
    <w:name w:val="tw4winPopup"/>
    <w:autoRedefine/>
    <w:qFormat/>
    <w:uiPriority w:val="0"/>
    <w:rPr>
      <w:rFonts w:ascii="Courier New" w:hAnsi="Courier New" w:cs="Courier New"/>
      <w:color w:val="008000"/>
    </w:rPr>
  </w:style>
  <w:style w:type="character" w:customStyle="1" w:styleId="112">
    <w:name w:val="纯文本 Char Char Char"/>
    <w:autoRedefine/>
    <w:qFormat/>
    <w:uiPriority w:val="0"/>
    <w:rPr>
      <w:rFonts w:ascii="宋体" w:hAnsi="Courier New" w:eastAsia="宋体"/>
      <w:kern w:val="2"/>
      <w:sz w:val="21"/>
      <w:lang w:val="en-US" w:eastAsia="zh-CN" w:bidi="ar-SA"/>
    </w:rPr>
  </w:style>
  <w:style w:type="character" w:customStyle="1" w:styleId="113">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14">
    <w:name w:val="Heading 7 Char"/>
    <w:autoRedefine/>
    <w:qFormat/>
    <w:locked/>
    <w:uiPriority w:val="0"/>
    <w:rPr>
      <w:rFonts w:ascii="宋体" w:hAnsi="宋体" w:eastAsia="宋体"/>
      <w:b/>
      <w:bCs/>
      <w:kern w:val="2"/>
      <w:sz w:val="24"/>
      <w:szCs w:val="24"/>
      <w:lang w:val="en-US" w:eastAsia="zh-CN" w:bidi="ar-SA"/>
    </w:rPr>
  </w:style>
  <w:style w:type="character" w:customStyle="1" w:styleId="115">
    <w:name w:val="Font Style82"/>
    <w:autoRedefine/>
    <w:qFormat/>
    <w:uiPriority w:val="99"/>
    <w:rPr>
      <w:rFonts w:ascii="宋体" w:eastAsia="宋体" w:cs="宋体"/>
      <w:color w:val="000000"/>
      <w:sz w:val="14"/>
      <w:szCs w:val="14"/>
    </w:rPr>
  </w:style>
  <w:style w:type="character" w:customStyle="1" w:styleId="116">
    <w:name w:val="Char Char2"/>
    <w:autoRedefine/>
    <w:qFormat/>
    <w:uiPriority w:val="0"/>
    <w:rPr>
      <w:rFonts w:eastAsia="宋体"/>
      <w:b/>
      <w:bCs/>
      <w:kern w:val="2"/>
      <w:sz w:val="21"/>
      <w:szCs w:val="24"/>
      <w:lang w:val="en-US" w:eastAsia="zh-CN" w:bidi="ar-SA"/>
    </w:rPr>
  </w:style>
  <w:style w:type="character" w:customStyle="1" w:styleId="117">
    <w:name w:val="tw4winJump"/>
    <w:autoRedefine/>
    <w:qFormat/>
    <w:uiPriority w:val="0"/>
    <w:rPr>
      <w:rFonts w:ascii="Courier New" w:hAnsi="Courier New" w:cs="Courier New"/>
      <w:color w:val="008080"/>
    </w:rPr>
  </w:style>
  <w:style w:type="character" w:customStyle="1" w:styleId="118">
    <w:name w:val="dectext1"/>
    <w:autoRedefine/>
    <w:qFormat/>
    <w:uiPriority w:val="0"/>
    <w:rPr>
      <w:rFonts w:ascii="宋体" w:hAnsi="宋体" w:eastAsia="宋体"/>
      <w:color w:val="333333"/>
      <w:sz w:val="21"/>
      <w:szCs w:val="21"/>
      <w:u w:val="none"/>
    </w:rPr>
  </w:style>
  <w:style w:type="character" w:customStyle="1" w:styleId="119">
    <w:name w:val="Comment Text Char"/>
    <w:autoRedefine/>
    <w:semiHidden/>
    <w:qFormat/>
    <w:locked/>
    <w:uiPriority w:val="0"/>
    <w:rPr>
      <w:rFonts w:ascii="宋体" w:hAnsi="宋体" w:eastAsia="宋体"/>
      <w:kern w:val="2"/>
      <w:sz w:val="24"/>
      <w:lang w:val="en-US" w:eastAsia="zh-CN" w:bidi="ar-SA"/>
    </w:rPr>
  </w:style>
  <w:style w:type="character" w:customStyle="1" w:styleId="120">
    <w:name w:val=" Char Char"/>
    <w:autoRedefine/>
    <w:qFormat/>
    <w:uiPriority w:val="0"/>
    <w:rPr>
      <w:rFonts w:ascii="宋体" w:hAnsi="Courier New" w:eastAsia="宋体"/>
      <w:kern w:val="2"/>
      <w:sz w:val="21"/>
      <w:lang w:val="en-US" w:eastAsia="zh-CN" w:bidi="ar-SA"/>
    </w:rPr>
  </w:style>
  <w:style w:type="character" w:customStyle="1" w:styleId="121">
    <w:name w:val="Normal Indent Char Char"/>
    <w:autoRedefine/>
    <w:qFormat/>
    <w:uiPriority w:val="0"/>
    <w:rPr>
      <w:rFonts w:eastAsia="宋体"/>
      <w:kern w:val="2"/>
      <w:sz w:val="21"/>
      <w:lang w:val="en-US" w:eastAsia="zh-CN" w:bidi="ar-SA"/>
    </w:rPr>
  </w:style>
  <w:style w:type="character" w:customStyle="1" w:styleId="12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123">
    <w:name w:val="正文非缩进 Char3"/>
    <w:autoRedefine/>
    <w:qFormat/>
    <w:uiPriority w:val="0"/>
    <w:rPr>
      <w:rFonts w:ascii="宋体" w:eastAsia="宋体"/>
      <w:snapToGrid w:val="0"/>
      <w:color w:val="000000"/>
      <w:kern w:val="28"/>
      <w:sz w:val="28"/>
      <w:lang w:val="en-US" w:eastAsia="zh-CN" w:bidi="ar-SA"/>
    </w:rPr>
  </w:style>
  <w:style w:type="character" w:customStyle="1" w:styleId="124">
    <w:name w:val="批注文字 Char"/>
    <w:autoRedefine/>
    <w:qFormat/>
    <w:uiPriority w:val="99"/>
    <w:rPr>
      <w:kern w:val="2"/>
      <w:sz w:val="21"/>
      <w:szCs w:val="24"/>
    </w:rPr>
  </w:style>
  <w:style w:type="character" w:customStyle="1" w:styleId="125">
    <w:name w:val=" Char Char9"/>
    <w:autoRedefine/>
    <w:qFormat/>
    <w:uiPriority w:val="0"/>
    <w:rPr>
      <w:rFonts w:eastAsia="宋体"/>
      <w:kern w:val="2"/>
      <w:sz w:val="18"/>
      <w:szCs w:val="18"/>
      <w:lang w:val="en-US" w:eastAsia="zh-CN" w:bidi="ar-SA"/>
    </w:rPr>
  </w:style>
  <w:style w:type="character" w:customStyle="1" w:styleId="126">
    <w:name w:val="No Spacing Char"/>
    <w:link w:val="127"/>
    <w:autoRedefine/>
    <w:qFormat/>
    <w:uiPriority w:val="0"/>
    <w:rPr>
      <w:sz w:val="22"/>
      <w:szCs w:val="22"/>
      <w:lang w:val="en-US" w:eastAsia="zh-CN" w:bidi="ar-SA"/>
    </w:rPr>
  </w:style>
  <w:style w:type="paragraph" w:customStyle="1" w:styleId="127">
    <w:name w:val="无间隔1"/>
    <w:link w:val="126"/>
    <w:autoRedefine/>
    <w:qFormat/>
    <w:uiPriority w:val="0"/>
    <w:rPr>
      <w:rFonts w:ascii="Times New Roman" w:hAnsi="Times New Roman" w:eastAsia="宋体" w:cs="Times New Roman"/>
      <w:sz w:val="22"/>
      <w:szCs w:val="22"/>
      <w:lang w:val="en-US" w:eastAsia="zh-CN" w:bidi="ar-SA"/>
    </w:rPr>
  </w:style>
  <w:style w:type="character" w:customStyle="1" w:styleId="128">
    <w:name w:val="PI Char"/>
    <w:autoRedefine/>
    <w:qFormat/>
    <w:uiPriority w:val="0"/>
    <w:rPr>
      <w:rFonts w:ascii="宋体" w:hAnsi="宋体" w:eastAsia="宋体"/>
      <w:kern w:val="2"/>
      <w:sz w:val="24"/>
      <w:szCs w:val="24"/>
      <w:lang w:val="en-US" w:eastAsia="zh-CN" w:bidi="ar-SA"/>
    </w:rPr>
  </w:style>
  <w:style w:type="character" w:customStyle="1" w:styleId="129">
    <w:name w:val="标准正文格式 Char"/>
    <w:autoRedefine/>
    <w:qFormat/>
    <w:uiPriority w:val="0"/>
    <w:rPr>
      <w:rFonts w:ascii="宋体" w:eastAsia="仿宋_GB2312" w:cs="宋体"/>
      <w:color w:val="000000"/>
      <w:sz w:val="24"/>
      <w:lang w:val="en-US" w:eastAsia="zh-CN" w:bidi="ar-SA"/>
    </w:rPr>
  </w:style>
  <w:style w:type="character" w:customStyle="1" w:styleId="130">
    <w:name w:val="b11_01b Char"/>
    <w:link w:val="131"/>
    <w:autoRedefine/>
    <w:qFormat/>
    <w:uiPriority w:val="0"/>
    <w:rPr>
      <w:rFonts w:ascii="Verdana" w:hAnsi="Verdana"/>
      <w:b/>
      <w:bCs/>
      <w:color w:val="4A82CA"/>
      <w:sz w:val="17"/>
      <w:szCs w:val="17"/>
    </w:rPr>
  </w:style>
  <w:style w:type="paragraph" w:customStyle="1" w:styleId="131">
    <w:name w:val="b11_01b"/>
    <w:basedOn w:val="1"/>
    <w:next w:val="1"/>
    <w:link w:val="130"/>
    <w:autoRedefine/>
    <w:qFormat/>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32">
    <w:name w:val="冯广丽 Char"/>
    <w:link w:val="133"/>
    <w:autoRedefine/>
    <w:qFormat/>
    <w:uiPriority w:val="0"/>
    <w:rPr>
      <w:rFonts w:ascii="宋体" w:hAnsi="宋体"/>
      <w:kern w:val="2"/>
      <w:sz w:val="24"/>
      <w:szCs w:val="22"/>
    </w:rPr>
  </w:style>
  <w:style w:type="paragraph" w:customStyle="1" w:styleId="133">
    <w:name w:val="冯广丽"/>
    <w:basedOn w:val="1"/>
    <w:link w:val="132"/>
    <w:autoRedefine/>
    <w:qFormat/>
    <w:uiPriority w:val="0"/>
    <w:pPr>
      <w:adjustRightInd/>
      <w:spacing w:line="360" w:lineRule="auto"/>
      <w:ind w:firstLine="480" w:firstLineChars="200"/>
    </w:pPr>
    <w:rPr>
      <w:rFonts w:ascii="宋体" w:hAnsi="宋体"/>
      <w:sz w:val="24"/>
      <w:szCs w:val="22"/>
    </w:rPr>
  </w:style>
  <w:style w:type="character" w:customStyle="1" w:styleId="134">
    <w:name w:val="Footer Char"/>
    <w:autoRedefine/>
    <w:qFormat/>
    <w:locked/>
    <w:uiPriority w:val="0"/>
    <w:rPr>
      <w:rFonts w:eastAsia="宋体"/>
      <w:kern w:val="2"/>
      <w:sz w:val="18"/>
      <w:lang w:val="en-US" w:eastAsia="zh-CN" w:bidi="ar-SA"/>
    </w:rPr>
  </w:style>
  <w:style w:type="character" w:customStyle="1" w:styleId="135">
    <w:name w:val="h3 Char"/>
    <w:autoRedefine/>
    <w:qFormat/>
    <w:uiPriority w:val="0"/>
    <w:rPr>
      <w:rFonts w:eastAsia="宋体"/>
      <w:b/>
      <w:kern w:val="2"/>
      <w:sz w:val="32"/>
      <w:lang w:val="en-US" w:eastAsia="zh-CN" w:bidi="ar-SA"/>
    </w:rPr>
  </w:style>
  <w:style w:type="character" w:customStyle="1" w:styleId="136">
    <w:name w:val="标题 2 Char Char"/>
    <w:autoRedefine/>
    <w:qFormat/>
    <w:uiPriority w:val="0"/>
    <w:rPr>
      <w:rFonts w:ascii="楷体_GB2312" w:hAnsi="Arial" w:eastAsia="楷体_GB2312"/>
      <w:b/>
      <w:bCs/>
      <w:kern w:val="2"/>
      <w:sz w:val="24"/>
      <w:szCs w:val="32"/>
      <w:lang w:val="en-US" w:eastAsia="zh-CN" w:bidi="ar-SA"/>
    </w:rPr>
  </w:style>
  <w:style w:type="character" w:customStyle="1" w:styleId="137">
    <w:name w:val="Header Char"/>
    <w:autoRedefine/>
    <w:semiHidden/>
    <w:qFormat/>
    <w:locked/>
    <w:uiPriority w:val="0"/>
    <w:rPr>
      <w:rFonts w:eastAsia="宋体"/>
      <w:kern w:val="2"/>
      <w:sz w:val="18"/>
      <w:szCs w:val="18"/>
      <w:lang w:val="en-US" w:eastAsia="zh-CN" w:bidi="ar-SA"/>
    </w:rPr>
  </w:style>
  <w:style w:type="character" w:customStyle="1" w:styleId="138">
    <w:name w:val=" Char Char8"/>
    <w:autoRedefine/>
    <w:qFormat/>
    <w:uiPriority w:val="0"/>
    <w:rPr>
      <w:rFonts w:eastAsia="宋体"/>
      <w:b/>
      <w:sz w:val="24"/>
      <w:lang w:val="en-GB" w:eastAsia="zh-CN"/>
    </w:rPr>
  </w:style>
  <w:style w:type="character" w:customStyle="1" w:styleId="139">
    <w:name w:val="标题 3 Char2"/>
    <w:autoRedefine/>
    <w:qFormat/>
    <w:uiPriority w:val="0"/>
    <w:rPr>
      <w:rFonts w:eastAsia="宋体"/>
      <w:b/>
      <w:bCs/>
      <w:kern w:val="2"/>
      <w:sz w:val="32"/>
      <w:szCs w:val="32"/>
      <w:lang w:val="en-US" w:eastAsia="zh-CN" w:bidi="ar-SA"/>
    </w:rPr>
  </w:style>
  <w:style w:type="character" w:customStyle="1" w:styleId="140">
    <w:name w:val="blue1"/>
    <w:basedOn w:val="63"/>
    <w:autoRedefine/>
    <w:qFormat/>
    <w:uiPriority w:val="0"/>
  </w:style>
  <w:style w:type="character" w:customStyle="1" w:styleId="141">
    <w:name w:val="md"/>
    <w:basedOn w:val="63"/>
    <w:autoRedefine/>
    <w:qFormat/>
    <w:uiPriority w:val="0"/>
  </w:style>
  <w:style w:type="character" w:customStyle="1" w:styleId="142">
    <w:name w:val="Body Text(ch) Char Char"/>
    <w:autoRedefine/>
    <w:qFormat/>
    <w:uiPriority w:val="0"/>
    <w:rPr>
      <w:rFonts w:ascii="宋体"/>
      <w:kern w:val="2"/>
      <w:sz w:val="24"/>
      <w:szCs w:val="21"/>
      <w:lang w:val="zh-CN"/>
    </w:rPr>
  </w:style>
  <w:style w:type="character" w:customStyle="1" w:styleId="143">
    <w:name w:val="带编号样式 Char"/>
    <w:autoRedefine/>
    <w:qFormat/>
    <w:uiPriority w:val="0"/>
    <w:rPr>
      <w:rFonts w:ascii="仿宋_GB2312" w:eastAsia="仿宋_GB2312"/>
      <w:color w:val="000000"/>
      <w:sz w:val="24"/>
      <w:lang w:bidi="ar-SA"/>
    </w:rPr>
  </w:style>
  <w:style w:type="character" w:customStyle="1" w:styleId="144">
    <w:name w:val="纯文本 Char"/>
    <w:basedOn w:val="63"/>
    <w:autoRedefine/>
    <w:qFormat/>
    <w:locked/>
    <w:uiPriority w:val="0"/>
    <w:rPr>
      <w:rFonts w:ascii="宋体" w:hAnsi="Courier New" w:eastAsia="宋体"/>
      <w:kern w:val="2"/>
      <w:sz w:val="21"/>
      <w:lang w:bidi="ar-SA"/>
    </w:rPr>
  </w:style>
  <w:style w:type="character" w:customStyle="1" w:styleId="145">
    <w:name w:val="正文文本 2 Char"/>
    <w:autoRedefine/>
    <w:qFormat/>
    <w:uiPriority w:val="0"/>
    <w:rPr>
      <w:rFonts w:eastAsia="宋体"/>
      <w:kern w:val="2"/>
      <w:sz w:val="21"/>
      <w:szCs w:val="24"/>
      <w:lang w:val="en-US" w:eastAsia="zh-CN" w:bidi="ar-SA"/>
    </w:rPr>
  </w:style>
  <w:style w:type="character" w:customStyle="1" w:styleId="146">
    <w:name w:val="纯文本 Char_0"/>
    <w:link w:val="147"/>
    <w:autoRedefine/>
    <w:qFormat/>
    <w:uiPriority w:val="0"/>
    <w:rPr>
      <w:rFonts w:ascii="宋体" w:hAnsi="Courier New"/>
      <w:kern w:val="2"/>
      <w:sz w:val="21"/>
      <w:szCs w:val="21"/>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DO_NOT_TRANSLATE"/>
    <w:autoRedefine/>
    <w:qFormat/>
    <w:uiPriority w:val="0"/>
    <w:rPr>
      <w:rFonts w:ascii="Courier New" w:hAnsi="Courier New" w:cs="Courier New"/>
      <w:color w:val="800000"/>
    </w:rPr>
  </w:style>
  <w:style w:type="character" w:customStyle="1" w:styleId="150">
    <w:name w:val=" Char Char10"/>
    <w:autoRedefine/>
    <w:semiHidden/>
    <w:qFormat/>
    <w:uiPriority w:val="0"/>
    <w:rPr>
      <w:rFonts w:ascii="宋体" w:hAnsi="宋体"/>
      <w:kern w:val="2"/>
      <w:sz w:val="21"/>
      <w:szCs w:val="24"/>
    </w:rPr>
  </w:style>
  <w:style w:type="character" w:customStyle="1" w:styleId="151">
    <w:name w:val="Item List Char"/>
    <w:link w:val="152"/>
    <w:autoRedefine/>
    <w:qFormat/>
    <w:uiPriority w:val="0"/>
    <w:rPr>
      <w:rFonts w:ascii="Arial"/>
      <w:bCs/>
      <w:sz w:val="21"/>
      <w:szCs w:val="21"/>
      <w:lang w:val="en-US" w:eastAsia="zh-CN" w:bidi="ar-SA"/>
    </w:rPr>
  </w:style>
  <w:style w:type="paragraph" w:customStyle="1" w:styleId="152">
    <w:name w:val="Item List"/>
    <w:link w:val="15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apple-converted-space"/>
    <w:autoRedefine/>
    <w:qFormat/>
    <w:uiPriority w:val="0"/>
  </w:style>
  <w:style w:type="character" w:customStyle="1" w:styleId="155">
    <w:name w:val="Bold"/>
    <w:autoRedefine/>
    <w:qFormat/>
    <w:uiPriority w:val="0"/>
    <w:rPr>
      <w:rFonts w:ascii="Arial" w:hAnsi="Arial" w:eastAsia="黑体" w:cs="Times New Roman"/>
      <w:b/>
      <w:kern w:val="2"/>
      <w:sz w:val="32"/>
      <w:szCs w:val="32"/>
      <w:lang w:val="en-US" w:eastAsia="zh-CN" w:bidi="ar-SA"/>
    </w:rPr>
  </w:style>
  <w:style w:type="character" w:customStyle="1" w:styleId="156">
    <w:name w:val="方案正文 Char"/>
    <w:autoRedefine/>
    <w:qFormat/>
    <w:uiPriority w:val="0"/>
    <w:rPr>
      <w:rFonts w:ascii="仿宋_GB2312" w:eastAsia="仿宋_GB2312"/>
      <w:b/>
      <w:color w:val="000000"/>
      <w:kern w:val="2"/>
      <w:sz w:val="24"/>
      <w:lang w:val="en-US" w:eastAsia="zh-CN" w:bidi="ar-SA"/>
    </w:rPr>
  </w:style>
  <w:style w:type="character" w:customStyle="1" w:styleId="157">
    <w:name w:val="tw4winExternal"/>
    <w:autoRedefine/>
    <w:qFormat/>
    <w:uiPriority w:val="0"/>
    <w:rPr>
      <w:rFonts w:ascii="Courier New" w:hAnsi="Courier New" w:cs="Courier New"/>
      <w:color w:val="808080"/>
    </w:rPr>
  </w:style>
  <w:style w:type="character" w:customStyle="1" w:styleId="158">
    <w:name w:val="首行缩进 Char"/>
    <w:autoRedefine/>
    <w:qFormat/>
    <w:uiPriority w:val="0"/>
    <w:rPr>
      <w:rFonts w:ascii="宋体" w:eastAsia="宋体"/>
      <w:kern w:val="2"/>
      <w:sz w:val="24"/>
      <w:lang w:val="en-US" w:eastAsia="zh-CN" w:bidi="ar-SA"/>
    </w:rPr>
  </w:style>
  <w:style w:type="character" w:customStyle="1" w:styleId="159">
    <w:name w:val=" Char Char6"/>
    <w:autoRedefine/>
    <w:qFormat/>
    <w:uiPriority w:val="0"/>
    <w:rPr>
      <w:rFonts w:eastAsia="宋体"/>
      <w:kern w:val="2"/>
      <w:sz w:val="21"/>
      <w:szCs w:val="24"/>
      <w:lang w:val="en-US" w:eastAsia="zh-CN" w:bidi="ar-SA"/>
    </w:rPr>
  </w:style>
  <w:style w:type="character" w:customStyle="1" w:styleId="160">
    <w:name w:val="标书正文格式 Char"/>
    <w:autoRedefine/>
    <w:qFormat/>
    <w:uiPriority w:val="0"/>
    <w:rPr>
      <w:rFonts w:eastAsia="楷体_GB2312"/>
      <w:kern w:val="2"/>
      <w:sz w:val="24"/>
      <w:szCs w:val="24"/>
      <w:lang w:bidi="ar-SA"/>
    </w:rPr>
  </w:style>
  <w:style w:type="character" w:customStyle="1" w:styleId="161">
    <w:name w:val="公文正文 Char"/>
    <w:autoRedefine/>
    <w:qFormat/>
    <w:uiPriority w:val="0"/>
    <w:rPr>
      <w:rFonts w:ascii="仿宋_GB2312" w:eastAsia="仿宋_GB2312"/>
      <w:kern w:val="2"/>
      <w:sz w:val="24"/>
      <w:szCs w:val="24"/>
      <w:lang w:val="en-US" w:eastAsia="zh-CN" w:bidi="ar-SA"/>
    </w:rPr>
  </w:style>
  <w:style w:type="character" w:customStyle="1" w:styleId="162">
    <w:name w:val=" Char Char5"/>
    <w:autoRedefine/>
    <w:qFormat/>
    <w:uiPriority w:val="0"/>
    <w:rPr>
      <w:rFonts w:ascii="宋体" w:hAnsi="Courier New" w:eastAsia="宋体"/>
      <w:kern w:val="2"/>
      <w:sz w:val="21"/>
      <w:lang w:val="en-US" w:eastAsia="zh-CN"/>
    </w:rPr>
  </w:style>
  <w:style w:type="character" w:customStyle="1" w:styleId="163">
    <w:name w:val="正文2 Char Char"/>
    <w:link w:val="164"/>
    <w:autoRedefine/>
    <w:qFormat/>
    <w:uiPriority w:val="0"/>
    <w:rPr>
      <w:rFonts w:eastAsia="宋体"/>
      <w:kern w:val="2"/>
      <w:sz w:val="24"/>
      <w:lang w:val="en-US" w:eastAsia="zh-CN" w:bidi="ar-SA"/>
    </w:rPr>
  </w:style>
  <w:style w:type="paragraph" w:customStyle="1" w:styleId="164">
    <w:name w:val="正文2"/>
    <w:basedOn w:val="1"/>
    <w:link w:val="163"/>
    <w:autoRedefine/>
    <w:qFormat/>
    <w:uiPriority w:val="0"/>
    <w:pPr>
      <w:spacing w:before="156" w:beforeLines="0" w:line="360" w:lineRule="auto"/>
      <w:ind w:firstLine="510" w:firstLineChars="200"/>
    </w:pPr>
    <w:rPr>
      <w:sz w:val="24"/>
      <w:szCs w:val="20"/>
    </w:rPr>
  </w:style>
  <w:style w:type="character" w:customStyle="1" w:styleId="165">
    <w:name w:val="副标题 Char1"/>
    <w:autoRedefine/>
    <w:qFormat/>
    <w:uiPriority w:val="0"/>
    <w:rPr>
      <w:rFonts w:ascii="Cambria" w:hAnsi="Cambria" w:eastAsia="宋体" w:cs="Times New Roman"/>
      <w:b/>
      <w:bCs/>
      <w:snapToGrid w:val="0"/>
      <w:kern w:val="28"/>
      <w:sz w:val="32"/>
      <w:szCs w:val="32"/>
    </w:rPr>
  </w:style>
  <w:style w:type="character" w:customStyle="1" w:styleId="166">
    <w:name w:val="gf正文1 Char"/>
    <w:autoRedefine/>
    <w:qFormat/>
    <w:uiPriority w:val="0"/>
    <w:rPr>
      <w:rFonts w:ascii="宋体" w:hAnsi="宋体" w:eastAsia="宋体" w:cs="宋体"/>
      <w:kern w:val="2"/>
      <w:sz w:val="24"/>
      <w:szCs w:val="24"/>
      <w:lang w:val="en-US" w:eastAsia="zh-CN" w:bidi="ar-SA"/>
    </w:rPr>
  </w:style>
  <w:style w:type="character" w:customStyle="1" w:styleId="167">
    <w:name w:val="正文首行缩进 Char Char Char Char Char Char"/>
    <w:autoRedefine/>
    <w:qFormat/>
    <w:uiPriority w:val="0"/>
    <w:rPr>
      <w:rFonts w:ascii="宋体" w:eastAsia="宋体"/>
      <w:kern w:val="2"/>
      <w:sz w:val="24"/>
      <w:lang w:val="zh-CN" w:bidi="ar-SA"/>
    </w:rPr>
  </w:style>
  <w:style w:type="character" w:customStyle="1" w:styleId="168">
    <w:name w:val="哈哈正文 Char"/>
    <w:link w:val="169"/>
    <w:autoRedefine/>
    <w:qFormat/>
    <w:uiPriority w:val="0"/>
    <w:rPr>
      <w:rFonts w:ascii="宋体" w:hAnsi="宋体" w:eastAsia="宋体"/>
      <w:kern w:val="2"/>
      <w:sz w:val="24"/>
      <w:lang w:bidi="ar-SA"/>
    </w:rPr>
  </w:style>
  <w:style w:type="paragraph" w:customStyle="1" w:styleId="169">
    <w:name w:val="哈哈正文"/>
    <w:basedOn w:val="1"/>
    <w:link w:val="168"/>
    <w:autoRedefine/>
    <w:qFormat/>
    <w:uiPriority w:val="0"/>
    <w:pPr>
      <w:adjustRightInd/>
      <w:spacing w:line="360" w:lineRule="auto"/>
      <w:ind w:firstLine="200" w:firstLineChars="200"/>
    </w:pPr>
    <w:rPr>
      <w:rFonts w:ascii="宋体" w:hAnsi="宋体"/>
      <w:sz w:val="24"/>
      <w:szCs w:val="20"/>
    </w:rPr>
  </w:style>
  <w:style w:type="character" w:customStyle="1" w:styleId="170">
    <w:name w:val="myp1111"/>
    <w:autoRedefine/>
    <w:qFormat/>
    <w:uiPriority w:val="0"/>
    <w:rPr>
      <w:rFonts w:hint="default" w:ascii="ˎ̥" w:hAnsi="ˎ̥"/>
      <w:color w:val="000000"/>
      <w:sz w:val="20"/>
      <w:szCs w:val="20"/>
      <w:u w:val="none"/>
    </w:rPr>
  </w:style>
  <w:style w:type="character" w:customStyle="1" w:styleId="171">
    <w:name w:val="message1"/>
    <w:autoRedefine/>
    <w:qFormat/>
    <w:uiPriority w:val="0"/>
    <w:rPr>
      <w:rFonts w:hint="default" w:ascii="Tahoma" w:hAnsi="Tahoma" w:cs="Tahoma"/>
      <w:sz w:val="18"/>
      <w:szCs w:val="18"/>
    </w:rPr>
  </w:style>
  <w:style w:type="character" w:customStyle="1" w:styleId="172">
    <w:name w:val="h Char Char1"/>
    <w:autoRedefine/>
    <w:qFormat/>
    <w:uiPriority w:val="0"/>
    <w:rPr>
      <w:rFonts w:eastAsia="宋体"/>
      <w:kern w:val="2"/>
      <w:sz w:val="18"/>
      <w:szCs w:val="18"/>
      <w:lang w:val="en-US" w:eastAsia="zh-CN" w:bidi="ar-SA"/>
    </w:rPr>
  </w:style>
  <w:style w:type="character" w:customStyle="1" w:styleId="173">
    <w:name w:val="Char Char5"/>
    <w:autoRedefine/>
    <w:qFormat/>
    <w:uiPriority w:val="0"/>
    <w:rPr>
      <w:rFonts w:ascii="宋体" w:hAnsi="Courier New" w:eastAsia="宋体"/>
      <w:kern w:val="2"/>
      <w:sz w:val="21"/>
      <w:lang w:val="en-US" w:eastAsia="zh-CN"/>
    </w:rPr>
  </w:style>
  <w:style w:type="character" w:customStyle="1" w:styleId="174">
    <w:name w:val="hui"/>
    <w:basedOn w:val="63"/>
    <w:autoRedefine/>
    <w:qFormat/>
    <w:uiPriority w:val="0"/>
  </w:style>
  <w:style w:type="character" w:customStyle="1" w:styleId="175">
    <w:name w:val="正文文本 Char"/>
    <w:autoRedefine/>
    <w:qFormat/>
    <w:uiPriority w:val="0"/>
    <w:rPr>
      <w:rFonts w:eastAsia="宋体"/>
      <w:kern w:val="2"/>
      <w:sz w:val="24"/>
      <w:szCs w:val="24"/>
      <w:lang w:val="en-US" w:eastAsia="zh-CN" w:bidi="ar-SA"/>
    </w:rPr>
  </w:style>
  <w:style w:type="character" w:customStyle="1" w:styleId="176">
    <w:name w:val="普通文字 Char1"/>
    <w:autoRedefine/>
    <w:qFormat/>
    <w:uiPriority w:val="0"/>
    <w:rPr>
      <w:rFonts w:ascii="宋体" w:hAnsi="Courier New" w:eastAsia="宋体"/>
      <w:kern w:val="2"/>
      <w:sz w:val="21"/>
      <w:lang w:val="en-US" w:eastAsia="zh-CN"/>
    </w:rPr>
  </w:style>
  <w:style w:type="character" w:customStyle="1" w:styleId="177">
    <w:name w:val="hui3"/>
    <w:autoRedefine/>
    <w:qFormat/>
    <w:uiPriority w:val="0"/>
    <w:rPr>
      <w:color w:val="333333"/>
    </w:rPr>
  </w:style>
  <w:style w:type="character" w:customStyle="1" w:styleId="178">
    <w:name w:val="页脚 Char"/>
    <w:autoRedefine/>
    <w:qFormat/>
    <w:uiPriority w:val="99"/>
    <w:rPr>
      <w:rFonts w:eastAsia="仿宋_GB2312"/>
      <w:kern w:val="2"/>
      <w:sz w:val="18"/>
      <w:lang w:val="en-US" w:eastAsia="zh-CN"/>
    </w:rPr>
  </w:style>
  <w:style w:type="character" w:customStyle="1" w:styleId="179">
    <w:name w:val="Char Char3"/>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180">
    <w:name w:val="Char Char4"/>
    <w:autoRedefine/>
    <w:qFormat/>
    <w:uiPriority w:val="0"/>
    <w:rPr>
      <w:rFonts w:eastAsia="宋体"/>
      <w:b/>
      <w:sz w:val="24"/>
      <w:lang w:val="en-GB" w:eastAsia="zh-CN" w:bidi="ar-SA"/>
    </w:rPr>
  </w:style>
  <w:style w:type="character" w:customStyle="1" w:styleId="181">
    <w:name w:val="font12gray1"/>
    <w:autoRedefine/>
    <w:qFormat/>
    <w:uiPriority w:val="0"/>
    <w:rPr>
      <w:rFonts w:ascii="仿宋_GB2312" w:eastAsia="微软雅黑"/>
      <w:b/>
      <w:spacing w:val="300"/>
      <w:kern w:val="2"/>
      <w:sz w:val="18"/>
      <w:szCs w:val="18"/>
      <w:lang w:val="en-US" w:eastAsia="zh-CN" w:bidi="ar-SA"/>
    </w:rPr>
  </w:style>
  <w:style w:type="character" w:customStyle="1" w:styleId="182">
    <w:name w:val="tw4winTerm"/>
    <w:autoRedefine/>
    <w:qFormat/>
    <w:uiPriority w:val="0"/>
    <w:rPr>
      <w:color w:val="0000FF"/>
    </w:rPr>
  </w:style>
  <w:style w:type="character" w:customStyle="1" w:styleId="183">
    <w:name w:val="样式5 Char"/>
    <w:autoRedefine/>
    <w:qFormat/>
    <w:uiPriority w:val="0"/>
    <w:rPr>
      <w:rFonts w:ascii="仿宋_GB2312" w:hAnsi="仿宋" w:eastAsia="仿宋_GB2312"/>
      <w:kern w:val="2"/>
      <w:sz w:val="24"/>
      <w:szCs w:val="24"/>
    </w:rPr>
  </w:style>
  <w:style w:type="character" w:customStyle="1" w:styleId="184">
    <w:name w:val="正文1 Char1"/>
    <w:autoRedefine/>
    <w:qFormat/>
    <w:uiPriority w:val="0"/>
    <w:rPr>
      <w:rFonts w:ascii="仿宋_GB2312" w:hAnsi="Courier New" w:eastAsia="仿宋_GB2312"/>
      <w:kern w:val="28"/>
      <w:sz w:val="24"/>
      <w:szCs w:val="24"/>
    </w:rPr>
  </w:style>
  <w:style w:type="character" w:customStyle="1" w:styleId="185">
    <w:name w:val="Footer-Even Char1"/>
    <w:autoRedefine/>
    <w:qFormat/>
    <w:uiPriority w:val="0"/>
    <w:rPr>
      <w:rFonts w:eastAsia="宋体"/>
      <w:kern w:val="2"/>
      <w:sz w:val="18"/>
      <w:szCs w:val="18"/>
      <w:lang w:val="en-US" w:eastAsia="zh-CN" w:bidi="ar-SA"/>
    </w:rPr>
  </w:style>
  <w:style w:type="character" w:customStyle="1" w:styleId="186">
    <w:name w:val="正文 项目 Char"/>
    <w:autoRedefine/>
    <w:qFormat/>
    <w:uiPriority w:val="0"/>
    <w:rPr>
      <w:rFonts w:ascii="仿宋_GB2312" w:hAnsi="仿宋_GB2312" w:eastAsia="仿宋_GB2312"/>
      <w:kern w:val="2"/>
      <w:sz w:val="24"/>
      <w:lang w:bidi="ar-SA"/>
    </w:rPr>
  </w:style>
  <w:style w:type="character" w:customStyle="1" w:styleId="187">
    <w:name w:val="gray6"/>
    <w:basedOn w:val="63"/>
    <w:autoRedefine/>
    <w:qFormat/>
    <w:uiPriority w:val="0"/>
  </w:style>
  <w:style w:type="character" w:customStyle="1" w:styleId="188">
    <w:name w:val="文档结构图 Char"/>
    <w:autoRedefine/>
    <w:qFormat/>
    <w:uiPriority w:val="0"/>
    <w:rPr>
      <w:rFonts w:eastAsia="宋体"/>
      <w:kern w:val="2"/>
      <w:sz w:val="21"/>
      <w:szCs w:val="24"/>
      <w:lang w:val="en-US" w:eastAsia="zh-CN" w:bidi="ar-SA"/>
    </w:rPr>
  </w:style>
  <w:style w:type="character" w:customStyle="1" w:styleId="189">
    <w:name w:val="列出段落 Char"/>
    <w:autoRedefine/>
    <w:qFormat/>
    <w:uiPriority w:val="34"/>
    <w:rPr>
      <w:rFonts w:eastAsia="楷体_GB2312" w:cs="Lucida Sans"/>
      <w:kern w:val="2"/>
      <w:sz w:val="24"/>
      <w:szCs w:val="24"/>
      <w:lang w:val="en-US" w:eastAsia="zh-CN" w:bidi="ar-SA"/>
    </w:rPr>
  </w:style>
  <w:style w:type="character" w:customStyle="1" w:styleId="190">
    <w:name w:val="标题 Char"/>
    <w:autoRedefine/>
    <w:qFormat/>
    <w:uiPriority w:val="0"/>
    <w:rPr>
      <w:rFonts w:eastAsia="宋体"/>
      <w:b/>
      <w:sz w:val="24"/>
      <w:lang w:val="en-GB" w:eastAsia="zh-CN" w:bidi="ar-SA"/>
    </w:rPr>
  </w:style>
  <w:style w:type="character" w:customStyle="1" w:styleId="191">
    <w:name w:val="样式7 Char"/>
    <w:autoRedefine/>
    <w:qFormat/>
    <w:uiPriority w:val="0"/>
    <w:rPr>
      <w:rFonts w:ascii="仿宋_GB2312" w:hAnsi="仿宋" w:eastAsia="仿宋_GB2312"/>
      <w:b/>
      <w:kern w:val="2"/>
      <w:sz w:val="24"/>
      <w:szCs w:val="24"/>
    </w:rPr>
  </w:style>
  <w:style w:type="character" w:customStyle="1" w:styleId="192">
    <w:name w:val="Char Char6"/>
    <w:autoRedefine/>
    <w:qFormat/>
    <w:uiPriority w:val="0"/>
    <w:rPr>
      <w:rFonts w:eastAsia="宋体"/>
      <w:kern w:val="2"/>
      <w:sz w:val="21"/>
      <w:szCs w:val="24"/>
      <w:lang w:val="en-US" w:eastAsia="zh-CN" w:bidi="ar-SA"/>
    </w:rPr>
  </w:style>
  <w:style w:type="character" w:customStyle="1" w:styleId="193">
    <w:name w:val="普通文字 Char3"/>
    <w:autoRedefine/>
    <w:qFormat/>
    <w:uiPriority w:val="0"/>
    <w:rPr>
      <w:rFonts w:ascii="宋体" w:hAnsi="Courier New" w:eastAsia="宋体"/>
      <w:kern w:val="2"/>
      <w:sz w:val="21"/>
      <w:lang w:val="en-US" w:eastAsia="zh-CN" w:bidi="ar-SA"/>
    </w:rPr>
  </w:style>
  <w:style w:type="character" w:customStyle="1" w:styleId="194">
    <w:name w:val="批注主题 Char"/>
    <w:autoRedefine/>
    <w:qFormat/>
    <w:uiPriority w:val="0"/>
    <w:rPr>
      <w:rFonts w:eastAsia="宋体"/>
      <w:b/>
      <w:bCs/>
      <w:kern w:val="2"/>
      <w:sz w:val="21"/>
      <w:szCs w:val="24"/>
      <w:lang w:val="en-US" w:eastAsia="zh-CN" w:bidi="ar-SA"/>
    </w:rPr>
  </w:style>
  <w:style w:type="character" w:customStyle="1" w:styleId="195">
    <w:name w:val="正文缩进 Char"/>
    <w:autoRedefine/>
    <w:qFormat/>
    <w:uiPriority w:val="0"/>
    <w:rPr>
      <w:rFonts w:eastAsia="宋体"/>
      <w:kern w:val="2"/>
      <w:sz w:val="21"/>
      <w:lang w:val="en-US" w:eastAsia="zh-CN"/>
    </w:rPr>
  </w:style>
  <w:style w:type="character" w:customStyle="1" w:styleId="196">
    <w:name w:val="冯 Char"/>
    <w:link w:val="197"/>
    <w:autoRedefine/>
    <w:qFormat/>
    <w:uiPriority w:val="0"/>
    <w:rPr>
      <w:rFonts w:ascii="宋体" w:hAnsi="宋体"/>
      <w:color w:val="000000"/>
      <w:sz w:val="24"/>
      <w:szCs w:val="24"/>
    </w:rPr>
  </w:style>
  <w:style w:type="paragraph" w:customStyle="1" w:styleId="197">
    <w:name w:val="冯"/>
    <w:basedOn w:val="1"/>
    <w:link w:val="19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98">
    <w:name w:val="标书1 Char"/>
    <w:autoRedefine/>
    <w:qFormat/>
    <w:uiPriority w:val="0"/>
    <w:rPr>
      <w:rFonts w:eastAsia="宋体"/>
      <w:b/>
      <w:bCs/>
      <w:kern w:val="44"/>
      <w:sz w:val="44"/>
      <w:szCs w:val="44"/>
      <w:lang w:val="en-US" w:eastAsia="zh-CN" w:bidi="ar-SA"/>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unnamed11"/>
    <w:autoRedefine/>
    <w:qFormat/>
    <w:uiPriority w:val="0"/>
    <w:rPr>
      <w:sz w:val="20"/>
      <w:szCs w:val="20"/>
    </w:rPr>
  </w:style>
  <w:style w:type="character" w:customStyle="1" w:styleId="201">
    <w:name w:val="shadow11"/>
    <w:autoRedefine/>
    <w:qFormat/>
    <w:uiPriority w:val="0"/>
    <w:rPr>
      <w:color w:val="000000"/>
      <w:sz w:val="21"/>
    </w:rPr>
  </w:style>
  <w:style w:type="character" w:customStyle="1" w:styleId="202">
    <w:name w:val="fontstyle01"/>
    <w:basedOn w:val="63"/>
    <w:autoRedefine/>
    <w:qFormat/>
    <w:uiPriority w:val="0"/>
    <w:rPr>
      <w:rFonts w:hint="eastAsia" w:ascii="仿宋" w:hAnsi="仿宋" w:eastAsia="仿宋"/>
      <w:color w:val="000000"/>
      <w:sz w:val="28"/>
      <w:szCs w:val="28"/>
    </w:rPr>
  </w:style>
  <w:style w:type="character" w:customStyle="1" w:styleId="203">
    <w:name w:val="Document Map Char"/>
    <w:autoRedefine/>
    <w:semiHidden/>
    <w:qFormat/>
    <w:locked/>
    <w:uiPriority w:val="0"/>
    <w:rPr>
      <w:rFonts w:eastAsia="宋体"/>
      <w:kern w:val="2"/>
      <w:sz w:val="21"/>
      <w:szCs w:val="24"/>
      <w:lang w:val="en-US" w:eastAsia="zh-CN" w:bidi="ar-SA"/>
    </w:rPr>
  </w:style>
  <w:style w:type="character" w:customStyle="1" w:styleId="204">
    <w:name w:val="hei16b1"/>
    <w:autoRedefine/>
    <w:qFormat/>
    <w:uiPriority w:val="0"/>
    <w:rPr>
      <w:rFonts w:hint="default" w:ascii="Arial" w:hAnsi="Arial" w:cs="Arial"/>
      <w:b/>
      <w:bCs/>
      <w:color w:val="000000"/>
      <w:sz w:val="24"/>
      <w:szCs w:val="24"/>
    </w:rPr>
  </w:style>
  <w:style w:type="character" w:customStyle="1" w:styleId="205">
    <w:name w:val="h3 Char1"/>
    <w:autoRedefine/>
    <w:qFormat/>
    <w:uiPriority w:val="0"/>
    <w:rPr>
      <w:rFonts w:eastAsia="宋体"/>
      <w:b/>
      <w:bCs/>
      <w:kern w:val="2"/>
      <w:sz w:val="32"/>
      <w:szCs w:val="32"/>
      <w:lang w:bidi="ar-SA"/>
    </w:rPr>
  </w:style>
  <w:style w:type="character" w:customStyle="1" w:styleId="206">
    <w:name w:val="pt141"/>
    <w:autoRedefine/>
    <w:qFormat/>
    <w:uiPriority w:val="0"/>
    <w:rPr>
      <w:color w:val="330066"/>
      <w:sz w:val="22"/>
      <w:szCs w:val="22"/>
    </w:rPr>
  </w:style>
  <w:style w:type="character" w:customStyle="1" w:styleId="207">
    <w:name w:val="链接"/>
    <w:autoRedefine/>
    <w:qFormat/>
    <w:uiPriority w:val="0"/>
    <w:rPr>
      <w:color w:val="0000FF"/>
      <w:sz w:val="21"/>
      <w:szCs w:val="21"/>
      <w:u w:val="single"/>
    </w:rPr>
  </w:style>
  <w:style w:type="character" w:customStyle="1" w:styleId="208">
    <w:name w:val="样式2 Char"/>
    <w:autoRedefine/>
    <w:qFormat/>
    <w:uiPriority w:val="0"/>
    <w:rPr>
      <w:rFonts w:ascii="仿宋_GB2312" w:hAnsi="仿宋" w:eastAsia="仿宋_GB2312" w:cs="仿宋_GB2312"/>
      <w:b/>
      <w:bCs/>
      <w:sz w:val="32"/>
      <w:szCs w:val="30"/>
      <w:lang w:val="zh-CN"/>
    </w:rPr>
  </w:style>
  <w:style w:type="character" w:customStyle="1" w:styleId="209">
    <w:name w:val="tw4winError"/>
    <w:autoRedefine/>
    <w:qFormat/>
    <w:uiPriority w:val="0"/>
    <w:rPr>
      <w:rFonts w:ascii="Courier New" w:hAnsi="Courier New" w:cs="Courier New"/>
      <w:color w:val="00FF00"/>
      <w:sz w:val="40"/>
      <w:szCs w:val="40"/>
    </w:rPr>
  </w:style>
  <w:style w:type="character" w:customStyle="1" w:styleId="210">
    <w:name w:val="样式8 Char"/>
    <w:uiPriority w:val="0"/>
    <w:rPr>
      <w:rFonts w:ascii="仿宋_GB2312" w:hAnsi="宋体" w:eastAsia="仿宋_GB2312"/>
      <w:b/>
      <w:bCs/>
      <w:kern w:val="2"/>
      <w:sz w:val="24"/>
      <w:szCs w:val="24"/>
    </w:rPr>
  </w:style>
  <w:style w:type="character" w:customStyle="1" w:styleId="211">
    <w:name w:val="样式3 Char"/>
    <w:basedOn w:val="208"/>
    <w:uiPriority w:val="0"/>
  </w:style>
  <w:style w:type="character" w:customStyle="1" w:styleId="212">
    <w:name w:val="FA正文 Char Char"/>
    <w:uiPriority w:val="0"/>
    <w:rPr>
      <w:rFonts w:hAnsi="宋体"/>
      <w:kern w:val="2"/>
      <w:sz w:val="24"/>
      <w:lang w:bidi="ar-SA"/>
    </w:rPr>
  </w:style>
  <w:style w:type="character" w:customStyle="1" w:styleId="213">
    <w:name w:val="标题 1 Char Char"/>
    <w:uiPriority w:val="0"/>
    <w:rPr>
      <w:rFonts w:hint="eastAsia" w:ascii="宋体" w:hAnsi="宋体" w:eastAsia="宋体"/>
      <w:b/>
      <w:spacing w:val="-2"/>
      <w:sz w:val="24"/>
      <w:lang w:val="en-US" w:eastAsia="zh-CN" w:bidi="ar-SA"/>
    </w:rPr>
  </w:style>
  <w:style w:type="character" w:customStyle="1" w:styleId="214">
    <w:name w:val="样式6 Char"/>
    <w:uiPriority w:val="0"/>
    <w:rPr>
      <w:rFonts w:ascii="仿宋_GB2312" w:hAnsi="宋体" w:eastAsia="仿宋_GB2312"/>
      <w:b/>
      <w:bCs/>
      <w:kern w:val="2"/>
      <w:sz w:val="24"/>
      <w:szCs w:val="24"/>
      <w:lang w:val="en-US" w:eastAsia="zh-CN" w:bidi="ar-SA"/>
    </w:rPr>
  </w:style>
  <w:style w:type="character" w:customStyle="1" w:styleId="215">
    <w:name w:val="tw4winMark"/>
    <w:uiPriority w:val="0"/>
    <w:rPr>
      <w:rFonts w:ascii="Courier New" w:hAnsi="Courier New" w:cs="Courier New"/>
      <w:vanish/>
      <w:color w:val="800080"/>
      <w:sz w:val="24"/>
      <w:szCs w:val="24"/>
      <w:vertAlign w:val="subscript"/>
    </w:rPr>
  </w:style>
  <w:style w:type="character" w:customStyle="1" w:styleId="216">
    <w:name w:val="样式 样式 标题 4h4H4Fab-4T5Ref Heading 1rh1Heading sqlsect 1.2.3.... +... Char"/>
    <w:link w:val="217"/>
    <w:uiPriority w:val="0"/>
    <w:rPr>
      <w:rFonts w:ascii="微软雅黑" w:hAnsi="微软雅黑" w:eastAsia="微软雅黑"/>
      <w:b/>
      <w:bCs/>
      <w:kern w:val="2"/>
      <w:sz w:val="24"/>
      <w:szCs w:val="28"/>
    </w:rPr>
  </w:style>
  <w:style w:type="paragraph" w:customStyle="1" w:styleId="217">
    <w:name w:val="样式 样式 标题 4h4H4Fab-4T5Ref Heading 1rh1Heading sqlsect 1.2.3.... +..."/>
    <w:basedOn w:val="218"/>
    <w:link w:val="216"/>
    <w:uiPriority w:val="0"/>
    <w:pPr>
      <w:tabs>
        <w:tab w:val="left" w:pos="2356"/>
      </w:tabs>
    </w:pPr>
  </w:style>
  <w:style w:type="paragraph" w:customStyle="1" w:styleId="218">
    <w:name w:val="样式 标题 4h4H4Fab-4T5Ref Heading 1rh1Heading sqlsect 1.2.3...."/>
    <w:basedOn w:val="6"/>
    <w:link w:val="219"/>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19">
    <w:name w:val="样式 标题 4h4H4Fab-4T5Ref Heading 1rh1Heading sqlsect 1.2.3.... Char"/>
    <w:link w:val="218"/>
    <w:uiPriority w:val="0"/>
    <w:rPr>
      <w:rFonts w:ascii="微软雅黑" w:hAnsi="微软雅黑" w:eastAsia="微软雅黑"/>
      <w:b/>
      <w:bCs/>
      <w:kern w:val="2"/>
      <w:sz w:val="24"/>
      <w:szCs w:val="28"/>
    </w:rPr>
  </w:style>
  <w:style w:type="character" w:customStyle="1" w:styleId="220">
    <w:name w:val="纯文本 Char1"/>
    <w:link w:val="221"/>
    <w:qFormat/>
    <w:uiPriority w:val="0"/>
    <w:rPr>
      <w:rFonts w:ascii="宋体" w:hAnsi="Courier New"/>
    </w:rPr>
  </w:style>
  <w:style w:type="paragraph" w:customStyle="1" w:styleId="221">
    <w:name w:val="纯文本1"/>
    <w:basedOn w:val="1"/>
    <w:link w:val="220"/>
    <w:uiPriority w:val="0"/>
    <w:pPr>
      <w:adjustRightInd/>
    </w:pPr>
    <w:rPr>
      <w:rFonts w:ascii="宋体" w:hAnsi="Courier New"/>
      <w:kern w:val="0"/>
      <w:sz w:val="20"/>
      <w:szCs w:val="20"/>
    </w:rPr>
  </w:style>
  <w:style w:type="character" w:customStyle="1" w:styleId="222">
    <w:name w:val="普通文字 Char Char1"/>
    <w:uiPriority w:val="0"/>
    <w:rPr>
      <w:rFonts w:ascii="宋体" w:hAnsi="Courier New"/>
      <w:kern w:val="2"/>
      <w:sz w:val="21"/>
    </w:rPr>
  </w:style>
  <w:style w:type="character" w:customStyle="1" w:styleId="223">
    <w:name w:val="style91"/>
    <w:uiPriority w:val="0"/>
    <w:rPr>
      <w:color w:val="333333"/>
    </w:rPr>
  </w:style>
  <w:style w:type="character" w:customStyle="1" w:styleId="224">
    <w:name w:val="Char Char8"/>
    <w:uiPriority w:val="0"/>
    <w:rPr>
      <w:rFonts w:eastAsia="宋体"/>
      <w:b/>
      <w:sz w:val="24"/>
      <w:lang w:val="en-GB" w:eastAsia="zh-CN"/>
    </w:rPr>
  </w:style>
  <w:style w:type="character" w:customStyle="1" w:styleId="225">
    <w:name w:val=" Char Char4"/>
    <w:uiPriority w:val="0"/>
    <w:rPr>
      <w:rFonts w:eastAsia="宋体"/>
      <w:b/>
      <w:sz w:val="24"/>
      <w:lang w:val="en-GB" w:eastAsia="zh-CN" w:bidi="ar-SA"/>
    </w:rPr>
  </w:style>
  <w:style w:type="character" w:customStyle="1" w:styleId="226">
    <w:name w:val="Ò³Ã¼ Char Char"/>
    <w:uiPriority w:val="0"/>
    <w:rPr>
      <w:rFonts w:eastAsia="宋体"/>
      <w:kern w:val="2"/>
      <w:sz w:val="18"/>
      <w:lang w:val="en-US" w:eastAsia="zh-CN" w:bidi="ar-SA"/>
    </w:rPr>
  </w:style>
  <w:style w:type="character" w:customStyle="1" w:styleId="227">
    <w:name w:val="Char Char11"/>
    <w:locked/>
    <w:uiPriority w:val="0"/>
    <w:rPr>
      <w:rFonts w:ascii="宋体" w:hAnsi="宋体" w:eastAsia="宋体"/>
      <w:b/>
      <w:kern w:val="2"/>
      <w:sz w:val="24"/>
      <w:szCs w:val="24"/>
      <w:lang w:val="en-US" w:eastAsia="zh-CN" w:bidi="ar-SA"/>
    </w:rPr>
  </w:style>
  <w:style w:type="character" w:customStyle="1" w:styleId="228">
    <w:name w:val="标题 2 Char"/>
    <w:uiPriority w:val="0"/>
    <w:rPr>
      <w:rFonts w:ascii="Arial" w:hAnsi="Arial" w:eastAsia="黑体"/>
      <w:b/>
      <w:kern w:val="2"/>
      <w:sz w:val="32"/>
      <w:lang w:val="en-US" w:eastAsia="zh-CN"/>
    </w:rPr>
  </w:style>
  <w:style w:type="character" w:customStyle="1" w:styleId="229">
    <w:name w:val="样式 宋体"/>
    <w:uiPriority w:val="0"/>
    <w:rPr>
      <w:rFonts w:ascii="宋体" w:hAnsi="宋体"/>
      <w:sz w:val="24"/>
    </w:rPr>
  </w:style>
  <w:style w:type="character" w:customStyle="1" w:styleId="230">
    <w:name w:val="mdeck"/>
    <w:uiPriority w:val="0"/>
    <w:rPr>
      <w:rFonts w:ascii="仿宋_GB2312" w:eastAsia="微软雅黑"/>
      <w:b/>
      <w:kern w:val="2"/>
      <w:sz w:val="32"/>
      <w:szCs w:val="32"/>
      <w:lang w:val="en-US" w:eastAsia="zh-CN" w:bidi="ar-SA"/>
    </w:rPr>
  </w:style>
  <w:style w:type="character" w:customStyle="1" w:styleId="231">
    <w:name w:val="表格 Char Char"/>
    <w:uiPriority w:val="0"/>
    <w:rPr>
      <w:rFonts w:ascii="宋体" w:hAnsi="宋体" w:eastAsia="宋体"/>
      <w:lang w:bidi="ar-SA"/>
    </w:rPr>
  </w:style>
  <w:style w:type="character" w:customStyle="1" w:styleId="232">
    <w:name w:val="Ò³Ã¼ Char Char1"/>
    <w:uiPriority w:val="0"/>
    <w:rPr>
      <w:rFonts w:eastAsia="宋体"/>
      <w:kern w:val="2"/>
      <w:sz w:val="18"/>
      <w:szCs w:val="18"/>
      <w:lang w:val="en-US" w:eastAsia="zh-CN" w:bidi="ar-SA"/>
    </w:rPr>
  </w:style>
  <w:style w:type="character" w:customStyle="1" w:styleId="233">
    <w:name w:val="页脚 Char1"/>
    <w:uiPriority w:val="0"/>
    <w:rPr>
      <w:rFonts w:eastAsia="宋体"/>
      <w:kern w:val="2"/>
      <w:sz w:val="18"/>
      <w:szCs w:val="18"/>
      <w:lang w:val="en-US" w:eastAsia="zh-CN" w:bidi="ar-SA"/>
    </w:rPr>
  </w:style>
  <w:style w:type="character" w:customStyle="1" w:styleId="234">
    <w:name w:val="pt9"/>
    <w:uiPriority w:val="0"/>
    <w:rPr>
      <w:rFonts w:ascii="仿宋_GB2312" w:eastAsia="微软雅黑"/>
      <w:b/>
      <w:kern w:val="2"/>
      <w:sz w:val="32"/>
      <w:szCs w:val="32"/>
      <w:lang w:val="en-US" w:eastAsia="zh-CN" w:bidi="ar-SA"/>
    </w:rPr>
  </w:style>
  <w:style w:type="character" w:customStyle="1" w:styleId="235">
    <w:name w:val="Used by Word for text of Help footnotes Char Char"/>
    <w:semiHidden/>
    <w:uiPriority w:val="0"/>
    <w:rPr>
      <w:rFonts w:ascii="Times New Roman" w:hAnsi="Times New Roman" w:eastAsia="宋体" w:cs="Times New Roman"/>
      <w:sz w:val="20"/>
      <w:szCs w:val="20"/>
    </w:rPr>
  </w:style>
  <w:style w:type="character" w:customStyle="1" w:styleId="236">
    <w:name w:val="tw4winInternal"/>
    <w:uiPriority w:val="0"/>
    <w:rPr>
      <w:rFonts w:ascii="Courier New" w:hAnsi="Courier New" w:cs="Courier New"/>
      <w:color w:val="FF0000"/>
    </w:rPr>
  </w:style>
  <w:style w:type="character" w:customStyle="1" w:styleId="237">
    <w:name w:val="Footer-Even Char"/>
    <w:uiPriority w:val="0"/>
    <w:rPr>
      <w:rFonts w:eastAsia="宋体"/>
      <w:kern w:val="2"/>
      <w:sz w:val="18"/>
      <w:lang w:val="en-US" w:eastAsia="zh-CN" w:bidi="ar-SA"/>
    </w:rPr>
  </w:style>
  <w:style w:type="character" w:customStyle="1" w:styleId="238">
    <w:name w:val="large1"/>
    <w:uiPriority w:val="0"/>
    <w:rPr>
      <w:rFonts w:hint="eastAsia" w:ascii="宋体" w:hAnsi="宋体" w:eastAsia="宋体"/>
      <w:sz w:val="21"/>
      <w:szCs w:val="21"/>
    </w:rPr>
  </w:style>
  <w:style w:type="character" w:customStyle="1" w:styleId="239">
    <w:name w:val="dandyren_title1"/>
    <w:uiPriority w:val="0"/>
    <w:rPr>
      <w:b/>
      <w:bCs/>
      <w:color w:val="FF6633"/>
      <w:sz w:val="18"/>
      <w:szCs w:val="18"/>
    </w:rPr>
  </w:style>
  <w:style w:type="character" w:customStyle="1" w:styleId="240">
    <w:name w:val="Heading 2 Hidden Char"/>
    <w:uiPriority w:val="0"/>
    <w:rPr>
      <w:rFonts w:ascii="仿宋_GB2312" w:eastAsia="仿宋_GB2312"/>
      <w:b/>
      <w:bCs/>
      <w:kern w:val="2"/>
      <w:sz w:val="24"/>
      <w:szCs w:val="24"/>
      <w:lang w:val="zh-CN" w:eastAsia="zh-CN" w:bidi="ar-SA"/>
    </w:rPr>
  </w:style>
  <w:style w:type="character" w:customStyle="1" w:styleId="241">
    <w:name w:val=" Char Char7"/>
    <w:semiHidden/>
    <w:uiPriority w:val="0"/>
    <w:rPr>
      <w:rFonts w:eastAsia="宋体"/>
      <w:kern w:val="2"/>
      <w:sz w:val="21"/>
      <w:szCs w:val="24"/>
      <w:lang w:val="en-US" w:eastAsia="zh-CN" w:bidi="ar-SA"/>
    </w:rPr>
  </w:style>
  <w:style w:type="character" w:customStyle="1" w:styleId="242">
    <w:name w:val="正文首行缩进两字 Char"/>
    <w:uiPriority w:val="0"/>
    <w:rPr>
      <w:sz w:val="24"/>
      <w:szCs w:val="24"/>
      <w:lang w:val="en-US" w:eastAsia="zh-CN" w:bidi="ar-SA"/>
    </w:rPr>
  </w:style>
  <w:style w:type="character" w:customStyle="1" w:styleId="243">
    <w:name w:val="style36"/>
    <w:basedOn w:val="63"/>
    <w:uiPriority w:val="0"/>
  </w:style>
  <w:style w:type="character" w:customStyle="1" w:styleId="244">
    <w:name w:val="Balloon Text Char"/>
    <w:semiHidden/>
    <w:locked/>
    <w:uiPriority w:val="0"/>
    <w:rPr>
      <w:rFonts w:eastAsia="宋体"/>
      <w:kern w:val="2"/>
      <w:sz w:val="18"/>
      <w:szCs w:val="18"/>
      <w:lang w:val="en-US" w:eastAsia="zh-CN" w:bidi="ar-SA"/>
    </w:rPr>
  </w:style>
  <w:style w:type="character" w:customStyle="1" w:styleId="245">
    <w:name w:val="zbggmain style9"/>
    <w:uiPriority w:val="0"/>
  </w:style>
  <w:style w:type="character" w:customStyle="1" w:styleId="246">
    <w:name w:val="正文非缩进 Char"/>
    <w:uiPriority w:val="0"/>
    <w:rPr>
      <w:rFonts w:ascii="宋体" w:eastAsia="宋体"/>
      <w:snapToGrid w:val="0"/>
      <w:color w:val="000000"/>
      <w:kern w:val="28"/>
      <w:sz w:val="28"/>
      <w:lang w:val="en-US" w:eastAsia="zh-CN" w:bidi="ar-SA"/>
    </w:rPr>
  </w:style>
  <w:style w:type="character" w:customStyle="1" w:styleId="247">
    <w:name w:val="f141"/>
    <w:uiPriority w:val="0"/>
    <w:rPr>
      <w:rFonts w:ascii="Tahoma" w:hAnsi="Tahoma" w:eastAsia="宋体"/>
      <w:b/>
      <w:kern w:val="2"/>
      <w:sz w:val="21"/>
      <w:szCs w:val="21"/>
      <w:lang w:val="en-US" w:eastAsia="zh-CN" w:bidi="ar-SA"/>
    </w:rPr>
  </w:style>
  <w:style w:type="character" w:customStyle="1" w:styleId="248">
    <w:name w:val="c7 style3"/>
    <w:uiPriority w:val="0"/>
  </w:style>
  <w:style w:type="character" w:customStyle="1" w:styleId="249">
    <w:name w:val="页眉 Char1"/>
    <w:uiPriority w:val="0"/>
    <w:rPr>
      <w:rFonts w:eastAsia="宋体"/>
      <w:kern w:val="2"/>
      <w:sz w:val="18"/>
      <w:szCs w:val="18"/>
      <w:lang w:val="en-US" w:eastAsia="zh-CN" w:bidi="ar-SA"/>
    </w:rPr>
  </w:style>
  <w:style w:type="character" w:customStyle="1" w:styleId="250">
    <w:name w:val="正文（缩进2汉字） Char"/>
    <w:link w:val="251"/>
    <w:uiPriority w:val="0"/>
    <w:rPr>
      <w:rFonts w:ascii="宋体"/>
    </w:rPr>
  </w:style>
  <w:style w:type="paragraph" w:customStyle="1" w:styleId="251">
    <w:name w:val="正文（缩进2汉字）"/>
    <w:basedOn w:val="1"/>
    <w:link w:val="250"/>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252">
    <w:name w:val="big1"/>
    <w:uiPriority w:val="0"/>
    <w:rPr>
      <w:rFonts w:hint="eastAsia" w:ascii="宋体" w:hAnsi="宋体" w:eastAsia="宋体"/>
      <w:color w:val="333333"/>
      <w:sz w:val="22"/>
      <w:szCs w:val="22"/>
    </w:rPr>
  </w:style>
  <w:style w:type="character" w:customStyle="1" w:styleId="253">
    <w:name w:val="标题 4 Char1"/>
    <w:semiHidden/>
    <w:uiPriority w:val="9"/>
    <w:rPr>
      <w:rFonts w:ascii="Cambria" w:hAnsi="Cambria" w:eastAsia="宋体" w:cs="Times New Roman"/>
      <w:b/>
      <w:bCs/>
      <w:kern w:val="2"/>
      <w:sz w:val="28"/>
      <w:szCs w:val="28"/>
    </w:rPr>
  </w:style>
  <w:style w:type="character" w:customStyle="1" w:styleId="254">
    <w:name w:val="ca-131"/>
    <w:uiPriority w:val="0"/>
    <w:rPr>
      <w:rFonts w:hint="eastAsia" w:ascii="仿宋_GB2312" w:eastAsia="仿宋_GB2312"/>
      <w:b/>
      <w:bCs/>
      <w:color w:val="000000"/>
      <w:spacing w:val="-20"/>
      <w:sz w:val="24"/>
      <w:szCs w:val="24"/>
    </w:rPr>
  </w:style>
  <w:style w:type="character" w:customStyle="1" w:styleId="255">
    <w:name w:val="Table Text Char1"/>
    <w:uiPriority w:val="0"/>
    <w:rPr>
      <w:rFonts w:eastAsia="宋体"/>
      <w:sz w:val="24"/>
      <w:szCs w:val="24"/>
      <w:lang w:val="en-US" w:eastAsia="zh-CN" w:bidi="ar-SA"/>
    </w:rPr>
  </w:style>
  <w:style w:type="character" w:customStyle="1" w:styleId="256">
    <w:name w:val="表正文 Char"/>
    <w:uiPriority w:val="0"/>
    <w:rPr>
      <w:rFonts w:ascii="宋体" w:eastAsia="宋体"/>
      <w:snapToGrid w:val="0"/>
      <w:color w:val="000000"/>
      <w:kern w:val="28"/>
      <w:sz w:val="28"/>
      <w:lang w:val="en-US" w:eastAsia="zh-CN" w:bidi="ar-SA"/>
    </w:rPr>
  </w:style>
  <w:style w:type="character" w:customStyle="1" w:styleId="257">
    <w:name w:val="content"/>
    <w:uiPriority w:val="0"/>
  </w:style>
  <w:style w:type="character" w:customStyle="1" w:styleId="258">
    <w:name w:val="solutionfonts"/>
    <w:uiPriority w:val="0"/>
  </w:style>
  <w:style w:type="character" w:customStyle="1" w:styleId="259">
    <w:name w:val="t21"/>
    <w:uiPriority w:val="0"/>
    <w:rPr>
      <w:rFonts w:ascii="仿宋_GB2312" w:eastAsia="微软雅黑"/>
      <w:b/>
      <w:kern w:val="2"/>
      <w:sz w:val="23"/>
      <w:szCs w:val="23"/>
      <w:lang w:val="en-US" w:eastAsia="zh-CN" w:bidi="ar-SA"/>
    </w:rPr>
  </w:style>
  <w:style w:type="character" w:customStyle="1" w:styleId="260">
    <w:name w:val="普通文字 Char1 Char"/>
    <w:uiPriority w:val="0"/>
    <w:rPr>
      <w:rFonts w:ascii="宋体" w:hAnsi="Courier New" w:eastAsia="宋体"/>
      <w:kern w:val="2"/>
      <w:sz w:val="21"/>
      <w:szCs w:val="24"/>
      <w:lang w:val="en-US" w:eastAsia="zh-CN" w:bidi="ar-SA"/>
    </w:rPr>
  </w:style>
  <w:style w:type="character" w:customStyle="1" w:styleId="261">
    <w:name w:val="页眉 Char"/>
    <w:uiPriority w:val="99"/>
    <w:rPr>
      <w:rFonts w:eastAsia="仿宋_GB2312"/>
      <w:kern w:val="2"/>
      <w:sz w:val="18"/>
      <w:lang w:val="en-US" w:eastAsia="zh-CN"/>
    </w:rPr>
  </w:style>
  <w:style w:type="character" w:customStyle="1" w:styleId="262">
    <w:name w:val="此正文 Char"/>
    <w:link w:val="263"/>
    <w:uiPriority w:val="0"/>
    <w:rPr>
      <w:kern w:val="2"/>
      <w:sz w:val="24"/>
      <w:szCs w:val="24"/>
    </w:rPr>
  </w:style>
  <w:style w:type="paragraph" w:customStyle="1" w:styleId="263">
    <w:name w:val="此正文"/>
    <w:basedOn w:val="1"/>
    <w:link w:val="262"/>
    <w:uiPriority w:val="0"/>
    <w:pPr>
      <w:adjustRightInd/>
      <w:spacing w:line="360" w:lineRule="auto"/>
      <w:ind w:firstLine="200" w:firstLineChars="200"/>
    </w:pPr>
    <w:rPr>
      <w:sz w:val="24"/>
    </w:rPr>
  </w:style>
  <w:style w:type="character" w:customStyle="1" w:styleId="264">
    <w:name w:val="javascript"/>
    <w:uiPriority w:val="0"/>
  </w:style>
  <w:style w:type="character" w:customStyle="1" w:styleId="265">
    <w:name w:val="unnamed31"/>
    <w:uiPriority w:val="0"/>
    <w:rPr>
      <w:rFonts w:ascii="Tahoma" w:hAnsi="Tahoma" w:eastAsia="宋体"/>
      <w:b/>
      <w:kern w:val="2"/>
      <w:sz w:val="24"/>
      <w:szCs w:val="32"/>
      <w:u w:val="none"/>
      <w:lang w:val="en-US" w:eastAsia="zh-CN" w:bidi="ar-SA"/>
    </w:rPr>
  </w:style>
  <w:style w:type="character" w:customStyle="1" w:styleId="266">
    <w:name w:val="样式4 Char"/>
    <w:uiPriority w:val="0"/>
    <w:rPr>
      <w:rFonts w:ascii="仿宋_GB2312" w:hAnsi="仿宋" w:eastAsia="仿宋_GB2312"/>
      <w:b/>
      <w:kern w:val="2"/>
      <w:sz w:val="32"/>
      <w:szCs w:val="32"/>
      <w:lang w:bidi="ar-SA"/>
    </w:rPr>
  </w:style>
  <w:style w:type="character" w:customStyle="1" w:styleId="267">
    <w:name w:val="font21"/>
    <w:uiPriority w:val="0"/>
    <w:rPr>
      <w:rFonts w:hint="eastAsia" w:ascii="宋体" w:hAnsi="宋体" w:eastAsia="宋体"/>
      <w:kern w:val="2"/>
      <w:sz w:val="28"/>
      <w:szCs w:val="28"/>
      <w:lang w:val="en-US" w:eastAsia="zh-CN" w:bidi="ar-SA"/>
    </w:rPr>
  </w:style>
  <w:style w:type="character" w:customStyle="1" w:styleId="268">
    <w:name w:val="正文文本缩进 Char"/>
    <w:uiPriority w:val="0"/>
    <w:rPr>
      <w:rFonts w:ascii="宋体" w:hAnsi="宋体"/>
      <w:kern w:val="2"/>
      <w:sz w:val="24"/>
      <w:szCs w:val="24"/>
    </w:rPr>
  </w:style>
  <w:style w:type="character" w:customStyle="1" w:styleId="269">
    <w:name w:val="正文缩进 Char1"/>
    <w:uiPriority w:val="0"/>
    <w:rPr>
      <w:rFonts w:ascii="宋体" w:eastAsia="宋体"/>
      <w:snapToGrid w:val="0"/>
      <w:color w:val="000000"/>
      <w:kern w:val="28"/>
      <w:sz w:val="28"/>
      <w:lang w:val="en-US" w:eastAsia="zh-CN" w:bidi="ar-SA"/>
    </w:rPr>
  </w:style>
  <w:style w:type="character" w:customStyle="1" w:styleId="270">
    <w:name w:val="正文2 Char"/>
    <w:uiPriority w:val="0"/>
    <w:rPr>
      <w:rFonts w:eastAsia="宋体"/>
      <w:kern w:val="2"/>
      <w:sz w:val="24"/>
      <w:lang w:val="en-US" w:eastAsia="zh-CN" w:bidi="ar-SA"/>
    </w:rPr>
  </w:style>
  <w:style w:type="character" w:customStyle="1" w:styleId="271">
    <w:name w:val="二级标题 Char Char"/>
    <w:uiPriority w:val="0"/>
    <w:rPr>
      <w:rFonts w:ascii="宋体" w:hAnsi="宋体" w:eastAsia="宋体"/>
      <w:b/>
      <w:snapToGrid w:val="0"/>
      <w:kern w:val="2"/>
      <w:sz w:val="24"/>
      <w:szCs w:val="24"/>
      <w:lang w:val="en-US" w:eastAsia="zh-CN" w:bidi="ar-SA"/>
    </w:rPr>
  </w:style>
  <w:style w:type="character" w:customStyle="1" w:styleId="272">
    <w:name w:val=" Char Char3"/>
    <w:uiPriority w:val="0"/>
    <w:rPr>
      <w:rFonts w:eastAsia="宋体"/>
      <w:kern w:val="2"/>
      <w:sz w:val="21"/>
      <w:szCs w:val="24"/>
      <w:lang w:val="en-US" w:eastAsia="zh-CN" w:bidi="ar-SA"/>
    </w:rPr>
  </w:style>
  <w:style w:type="character" w:customStyle="1" w:styleId="273">
    <w:name w:val="插图说明 Char"/>
    <w:uiPriority w:val="0"/>
    <w:rPr>
      <w:rFonts w:eastAsia="黑体"/>
      <w:sz w:val="24"/>
      <w:lang w:val="en-US" w:eastAsia="zh-CN"/>
    </w:rPr>
  </w:style>
  <w:style w:type="character" w:customStyle="1" w:styleId="274">
    <w:name w:val="正文 项目2 Char"/>
    <w:basedOn w:val="186"/>
    <w:uiPriority w:val="0"/>
  </w:style>
  <w:style w:type="character" w:customStyle="1" w:styleId="275">
    <w:name w:val=" Char Char2"/>
    <w:uiPriority w:val="0"/>
    <w:rPr>
      <w:rFonts w:eastAsia="宋体"/>
      <w:b/>
      <w:bCs/>
      <w:kern w:val="2"/>
      <w:sz w:val="21"/>
      <w:szCs w:val="24"/>
      <w:lang w:val="en-US" w:eastAsia="zh-CN" w:bidi="ar-SA"/>
    </w:rPr>
  </w:style>
  <w:style w:type="character" w:customStyle="1" w:styleId="276">
    <w:name w:val="正文 编号 Char"/>
    <w:uiPriority w:val="0"/>
    <w:rPr>
      <w:rFonts w:ascii="仿宋_GB2312" w:hAnsi="仿宋_GB2312" w:eastAsia="仿宋_GB2312"/>
      <w:kern w:val="2"/>
      <w:sz w:val="24"/>
      <w:lang w:bidi="ar-SA"/>
    </w:rPr>
  </w:style>
  <w:style w:type="character" w:customStyle="1" w:styleId="277">
    <w:name w:val="文本正文 Char Char"/>
    <w:locked/>
    <w:uiPriority w:val="0"/>
    <w:rPr>
      <w:sz w:val="24"/>
      <w:lang w:bidi="ar-SA"/>
    </w:rPr>
  </w:style>
  <w:style w:type="character" w:customStyle="1" w:styleId="278">
    <w:name w:val="标题 3 Char1"/>
    <w:uiPriority w:val="0"/>
    <w:rPr>
      <w:rFonts w:hint="eastAsia" w:ascii="华文中宋" w:hAnsi="华文中宋" w:eastAsia="华文中宋"/>
      <w:b/>
      <w:bCs/>
      <w:kern w:val="2"/>
      <w:sz w:val="32"/>
      <w:szCs w:val="32"/>
      <w:lang w:val="en-US" w:eastAsia="zh-CN" w:bidi="ar-SA"/>
    </w:rPr>
  </w:style>
  <w:style w:type="character" w:customStyle="1" w:styleId="279">
    <w:name w:val="highlight1"/>
    <w:uiPriority w:val="0"/>
    <w:rPr>
      <w:rFonts w:ascii="仿宋_GB2312" w:eastAsia="微软雅黑"/>
      <w:b/>
      <w:kern w:val="2"/>
      <w:sz w:val="23"/>
      <w:szCs w:val="23"/>
      <w:lang w:val="en-US" w:eastAsia="zh-CN" w:bidi="ar-SA"/>
    </w:rPr>
  </w:style>
  <w:style w:type="character" w:customStyle="1" w:styleId="280">
    <w:name w:val="正文1 Char"/>
    <w:uiPriority w:val="0"/>
    <w:rPr>
      <w:rFonts w:ascii="宋体" w:eastAsia="宋体"/>
      <w:snapToGrid w:val="0"/>
      <w:color w:val="000000"/>
      <w:kern w:val="28"/>
      <w:sz w:val="28"/>
      <w:lang w:val="en-US" w:eastAsia="zh-CN" w:bidi="ar-SA"/>
    </w:rPr>
  </w:style>
  <w:style w:type="character" w:customStyle="1" w:styleId="281">
    <w:name w:val="short_text"/>
    <w:qFormat/>
    <w:uiPriority w:val="0"/>
  </w:style>
  <w:style w:type="paragraph" w:customStyle="1" w:styleId="282">
    <w:name w:val="Thf"/>
    <w:basedOn w:val="283"/>
    <w:uiPriority w:val="0"/>
    <w:pPr>
      <w:ind w:left="0"/>
    </w:pPr>
  </w:style>
  <w:style w:type="paragraph" w:customStyle="1" w:styleId="283">
    <w:name w:val="Th"/>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84">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285">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6">
    <w:name w:val="缩进2字符"/>
    <w:basedOn w:val="1"/>
    <w:qFormat/>
    <w:uiPriority w:val="0"/>
    <w:pPr>
      <w:widowControl/>
      <w:autoSpaceDE/>
      <w:autoSpaceDN/>
      <w:adjustRightInd/>
      <w:spacing w:line="240" w:lineRule="auto"/>
      <w:ind w:firstLine="200" w:firstLineChars="200"/>
      <w:jc w:val="left"/>
    </w:pPr>
    <w:rPr>
      <w:rFonts w:ascii="仿宋_GB2312" w:hAnsi="仿宋_GB2312" w:eastAsia="仿宋_GB2312"/>
      <w:color w:val="000000"/>
      <w:sz w:val="28"/>
      <w:szCs w:val="28"/>
    </w:rPr>
  </w:style>
  <w:style w:type="paragraph" w:customStyle="1" w:styleId="287">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288">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289">
    <w:name w:val="4"/>
    <w:basedOn w:val="1"/>
    <w:next w:val="36"/>
    <w:uiPriority w:val="0"/>
    <w:pPr>
      <w:spacing w:after="120" w:afterLines="0" w:line="480" w:lineRule="auto"/>
      <w:ind w:left="420" w:leftChars="200"/>
    </w:pPr>
    <w:rPr>
      <w:sz w:val="24"/>
      <w:szCs w:val="20"/>
    </w:rPr>
  </w:style>
  <w:style w:type="paragraph" w:customStyle="1" w:styleId="290">
    <w:name w:val="??"/>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1">
    <w:name w:val=" Char1"/>
    <w:basedOn w:val="1"/>
    <w:uiPriority w:val="0"/>
    <w:rPr>
      <w:rFonts w:ascii="仿宋_GB2312" w:eastAsia="仿宋_GB2312"/>
      <w:b/>
      <w:sz w:val="32"/>
      <w:szCs w:val="32"/>
    </w:rPr>
  </w:style>
  <w:style w:type="paragraph" w:customStyle="1" w:styleId="292">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293">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294">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295">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296">
    <w:name w:val="前言、引言标题"/>
    <w:next w:val="1"/>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97">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298">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299">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300">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301">
    <w:name w:val="样式 正文文本缩进 + 段前: 2 字符"/>
    <w:basedOn w:val="1"/>
    <w:uiPriority w:val="0"/>
    <w:pPr>
      <w:adjustRightInd/>
      <w:ind w:left="420" w:leftChars="200"/>
      <w:jc w:val="left"/>
    </w:pPr>
    <w:rPr>
      <w:sz w:val="28"/>
      <w:szCs w:val="20"/>
      <w:lang w:eastAsia="zh-TW"/>
    </w:rPr>
  </w:style>
  <w:style w:type="paragraph" w:customStyle="1" w:styleId="302">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03">
    <w:name w:val=" Char Char13 Char Char"/>
    <w:basedOn w:val="1"/>
    <w:uiPriority w:val="0"/>
    <w:pPr>
      <w:adjustRightInd/>
    </w:pPr>
    <w:rPr>
      <w:rFonts w:ascii="Arial" w:hAnsi="Arial" w:eastAsia="黑体"/>
      <w:snapToGrid w:val="0"/>
      <w:kern w:val="0"/>
      <w:sz w:val="20"/>
      <w:szCs w:val="21"/>
    </w:rPr>
  </w:style>
  <w:style w:type="paragraph" w:customStyle="1" w:styleId="304">
    <w:name w:val="左对齐表格文字"/>
    <w:basedOn w:val="1"/>
    <w:uiPriority w:val="0"/>
    <w:pPr>
      <w:adjustRightInd/>
      <w:ind w:firstLine="200" w:firstLineChars="200"/>
      <w:jc w:val="right"/>
    </w:pPr>
  </w:style>
  <w:style w:type="paragraph" w:customStyle="1" w:styleId="305">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06">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307">
    <w:name w:val="!大节"/>
    <w:basedOn w:val="4"/>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308">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09">
    <w:name w:val="样式 标题 22h2L1 Heading 2H2sect 1.2H21sect 1.21H22sect 1.2..."/>
    <w:basedOn w:val="4"/>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310">
    <w:name w:val="五级条标题"/>
    <w:basedOn w:val="311"/>
    <w:next w:val="316"/>
    <w:uiPriority w:val="0"/>
    <w:pPr>
      <w:numPr>
        <w:ilvl w:val="6"/>
        <w:numId w:val="4"/>
      </w:numPr>
      <w:tabs>
        <w:tab w:val="left" w:pos="1260"/>
        <w:tab w:val="left" w:pos="1680"/>
        <w:tab w:val="left" w:pos="2100"/>
        <w:tab w:val="left" w:pos="2520"/>
        <w:tab w:val="left" w:pos="2940"/>
      </w:tabs>
      <w:outlineLvl w:val="6"/>
    </w:pPr>
  </w:style>
  <w:style w:type="paragraph" w:customStyle="1" w:styleId="311">
    <w:name w:val="四级条标题"/>
    <w:basedOn w:val="312"/>
    <w:next w:val="316"/>
    <w:uiPriority w:val="0"/>
    <w:pPr>
      <w:numPr>
        <w:ilvl w:val="5"/>
        <w:numId w:val="4"/>
      </w:numPr>
      <w:tabs>
        <w:tab w:val="left" w:pos="1260"/>
        <w:tab w:val="left" w:pos="1680"/>
        <w:tab w:val="left" w:pos="2100"/>
        <w:tab w:val="left" w:pos="2520"/>
      </w:tabs>
      <w:outlineLvl w:val="5"/>
    </w:pPr>
  </w:style>
  <w:style w:type="paragraph" w:customStyle="1" w:styleId="312">
    <w:name w:val="三级条标题"/>
    <w:basedOn w:val="313"/>
    <w:next w:val="316"/>
    <w:uiPriority w:val="0"/>
    <w:pPr>
      <w:numPr>
        <w:ilvl w:val="0"/>
        <w:numId w:val="0"/>
      </w:numPr>
      <w:tabs>
        <w:tab w:val="left" w:pos="1260"/>
        <w:tab w:val="left" w:pos="1680"/>
        <w:tab w:val="left" w:pos="2100"/>
        <w:tab w:val="left" w:pos="2520"/>
      </w:tabs>
      <w:ind w:left="2520" w:hanging="420"/>
      <w:outlineLvl w:val="4"/>
    </w:pPr>
  </w:style>
  <w:style w:type="paragraph" w:customStyle="1" w:styleId="313">
    <w:name w:val="二级条标题"/>
    <w:basedOn w:val="314"/>
    <w:next w:val="316"/>
    <w:uiPriority w:val="0"/>
    <w:pPr>
      <w:tabs>
        <w:tab w:val="left" w:pos="1260"/>
        <w:tab w:val="left" w:pos="1680"/>
        <w:tab w:val="left" w:pos="2100"/>
      </w:tabs>
      <w:ind w:left="0"/>
      <w:outlineLvl w:val="3"/>
    </w:pPr>
  </w:style>
  <w:style w:type="paragraph" w:customStyle="1" w:styleId="314">
    <w:name w:val="一级条标题"/>
    <w:basedOn w:val="315"/>
    <w:next w:val="316"/>
    <w:uiPriority w:val="0"/>
    <w:pPr>
      <w:tabs>
        <w:tab w:val="left" w:pos="1260"/>
        <w:tab w:val="left" w:pos="1680"/>
      </w:tabs>
      <w:spacing w:before="0" w:beforeLines="0" w:after="0" w:afterLines="0"/>
      <w:ind w:left="1680"/>
      <w:outlineLvl w:val="2"/>
    </w:pPr>
  </w:style>
  <w:style w:type="paragraph" w:customStyle="1" w:styleId="315">
    <w:name w:val="章标题"/>
    <w:next w:val="316"/>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16">
    <w:name w:val="段"/>
    <w:next w:val="1"/>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7">
    <w:name w:val="封面"/>
    <w:basedOn w:val="1"/>
    <w:uiPriority w:val="0"/>
    <w:pPr>
      <w:spacing w:line="360" w:lineRule="atLeast"/>
      <w:jc w:val="right"/>
      <w:textAlignment w:val="baseline"/>
    </w:pPr>
    <w:rPr>
      <w:rFonts w:ascii="Symbol" w:hAnsi="Symbol"/>
      <w:kern w:val="0"/>
      <w:szCs w:val="20"/>
    </w:rPr>
  </w:style>
  <w:style w:type="paragraph" w:customStyle="1" w:styleId="318">
    <w:name w:val=" Char Char1"/>
    <w:basedOn w:val="1"/>
    <w:uiPriority w:val="0"/>
    <w:pPr>
      <w:widowControl/>
      <w:spacing w:after="160" w:afterLines="0" w:line="240" w:lineRule="exact"/>
      <w:jc w:val="left"/>
    </w:pPr>
    <w:rPr>
      <w:rFonts w:eastAsia="仿宋_GB2312"/>
      <w:sz w:val="28"/>
    </w:rPr>
  </w:style>
  <w:style w:type="paragraph" w:customStyle="1" w:styleId="319">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320">
    <w:name w:val="样式 标题 3H3 + 两端对齐"/>
    <w:basedOn w:val="5"/>
    <w:uiPriority w:val="0"/>
    <w:pPr>
      <w:keepLines w:val="0"/>
      <w:numPr>
        <w:ilvl w:val="2"/>
        <w:numId w:val="0"/>
      </w:numPr>
      <w:spacing w:before="0" w:beforeLines="0" w:after="0" w:afterLines="0" w:line="240" w:lineRule="auto"/>
      <w:jc w:val="left"/>
    </w:pPr>
    <w:rPr>
      <w:rFonts w:cs="宋体"/>
      <w:sz w:val="21"/>
      <w:szCs w:val="20"/>
    </w:rPr>
  </w:style>
  <w:style w:type="paragraph" w:customStyle="1" w:styleId="321">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2">
    <w:name w:val=" Char Char Char Char Char Char Char"/>
    <w:basedOn w:val="1"/>
    <w:uiPriority w:val="0"/>
    <w:rPr>
      <w:rFonts w:ascii="仿宋_GB2312" w:eastAsia="仿宋_GB2312"/>
      <w:b/>
      <w:sz w:val="32"/>
      <w:szCs w:val="32"/>
    </w:rPr>
  </w:style>
  <w:style w:type="paragraph" w:customStyle="1" w:styleId="323">
    <w:name w:val="Char Char11 Char Char Char Char Char Char Char Char Char"/>
    <w:basedOn w:val="1"/>
    <w:uiPriority w:val="0"/>
    <w:pPr>
      <w:spacing w:line="360" w:lineRule="auto"/>
    </w:pPr>
    <w:rPr>
      <w:szCs w:val="20"/>
    </w:rPr>
  </w:style>
  <w:style w:type="paragraph" w:customStyle="1" w:styleId="324">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325">
    <w:name w:val="_Style 10"/>
    <w:basedOn w:val="1"/>
    <w:uiPriority w:val="0"/>
    <w:pPr>
      <w:adjustRightInd/>
      <w:spacing w:line="360" w:lineRule="auto"/>
    </w:pPr>
    <w:rPr>
      <w:rFonts w:ascii="Arial" w:hAnsi="Arial" w:eastAsia="黑体"/>
      <w:snapToGrid w:val="0"/>
      <w:kern w:val="0"/>
      <w:sz w:val="20"/>
      <w:szCs w:val="21"/>
    </w:rPr>
  </w:style>
  <w:style w:type="paragraph" w:customStyle="1" w:styleId="326">
    <w:name w:val="单元格居中"/>
    <w:basedOn w:val="1"/>
    <w:uiPriority w:val="0"/>
    <w:pPr>
      <w:adjustRightInd/>
      <w:spacing w:line="360" w:lineRule="auto"/>
      <w:jc w:val="center"/>
    </w:pPr>
    <w:rPr>
      <w:sz w:val="24"/>
    </w:rPr>
  </w:style>
  <w:style w:type="paragraph" w:styleId="327">
    <w:name w:val="No Spacing"/>
    <w:basedOn w:val="1"/>
    <w:qFormat/>
    <w:uiPriority w:val="0"/>
    <w:pPr>
      <w:widowControl w:val="0"/>
      <w:jc w:val="both"/>
    </w:pPr>
    <w:rPr>
      <w:kern w:val="2"/>
      <w:sz w:val="21"/>
      <w:szCs w:val="22"/>
      <w:lang w:val="en-US" w:eastAsia="zh-CN" w:bidi="ar-SA"/>
    </w:rPr>
  </w:style>
  <w:style w:type="paragraph" w:customStyle="1" w:styleId="328">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29">
    <w:name w:val="bullet"/>
    <w:basedOn w:val="1"/>
    <w:uiPriority w:val="0"/>
    <w:pPr>
      <w:tabs>
        <w:tab w:val="left" w:pos="840"/>
      </w:tabs>
      <w:adjustRightInd/>
      <w:ind w:left="840" w:hanging="420"/>
    </w:pPr>
  </w:style>
  <w:style w:type="paragraph" w:customStyle="1" w:styleId="330">
    <w:name w:val="默认段落字体 Para Char Char Char Char"/>
    <w:basedOn w:val="1"/>
    <w:uiPriority w:val="0"/>
    <w:pPr>
      <w:spacing w:line="360" w:lineRule="auto"/>
    </w:pPr>
    <w:rPr>
      <w:szCs w:val="20"/>
    </w:rPr>
  </w:style>
  <w:style w:type="paragraph" w:customStyle="1" w:styleId="331">
    <w:name w:val="Char Char4 Char Char"/>
    <w:basedOn w:val="1"/>
    <w:uiPriority w:val="0"/>
    <w:pPr>
      <w:widowControl/>
      <w:adjustRightInd/>
      <w:spacing w:after="160" w:line="240" w:lineRule="exact"/>
      <w:jc w:val="left"/>
    </w:pPr>
  </w:style>
  <w:style w:type="paragraph" w:customStyle="1" w:styleId="332">
    <w:name w:val="body text bold"/>
    <w:basedOn w:val="23"/>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333">
    <w:name w:val="模板普通正文"/>
    <w:basedOn w:val="2"/>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34">
    <w:name w:val="标题五"/>
    <w:basedOn w:val="1"/>
    <w:uiPriority w:val="0"/>
    <w:pPr>
      <w:adjustRightInd/>
      <w:spacing w:before="156" w:beforeLines="50" w:line="360" w:lineRule="auto"/>
    </w:pPr>
    <w:rPr>
      <w:b/>
      <w:sz w:val="24"/>
    </w:rPr>
  </w:style>
  <w:style w:type="paragraph" w:customStyle="1" w:styleId="335">
    <w:name w:val="表格文字"/>
    <w:basedOn w:val="1"/>
    <w:next w:val="16"/>
    <w:uiPriority w:val="0"/>
    <w:pPr>
      <w:adjustRightInd/>
      <w:ind w:firstLine="200" w:firstLineChars="200"/>
    </w:pPr>
    <w:rPr>
      <w:rFonts w:ascii="Arial" w:hAnsi="Arial"/>
      <w:spacing w:val="-5"/>
      <w:kern w:val="0"/>
      <w:sz w:val="24"/>
      <w:szCs w:val="20"/>
    </w:rPr>
  </w:style>
  <w:style w:type="paragraph" w:customStyle="1" w:styleId="336">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337">
    <w:name w:val="Char1 Char Char Char2"/>
    <w:basedOn w:val="1"/>
    <w:uiPriority w:val="0"/>
    <w:pPr>
      <w:adjustRightInd/>
      <w:ind w:firstLine="200" w:firstLineChars="200"/>
    </w:pPr>
    <w:rPr>
      <w:rFonts w:ascii="Tahoma" w:hAnsi="Tahoma"/>
      <w:sz w:val="24"/>
      <w:szCs w:val="20"/>
    </w:rPr>
  </w:style>
  <w:style w:type="paragraph" w:customStyle="1" w:styleId="338">
    <w:name w:val="标书正文格式"/>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9">
    <w:name w:val=" Char Char Char Char"/>
    <w:basedOn w:val="1"/>
    <w:uiPriority w:val="0"/>
    <w:rPr>
      <w:rFonts w:ascii="Tahoma" w:hAnsi="Tahoma"/>
      <w:sz w:val="24"/>
      <w:szCs w:val="20"/>
    </w:rPr>
  </w:style>
  <w:style w:type="paragraph" w:customStyle="1" w:styleId="340">
    <w:name w:val="MM Topic 2"/>
    <w:basedOn w:val="4"/>
    <w:uiPriority w:val="0"/>
    <w:pPr>
      <w:numPr>
        <w:ilvl w:val="1"/>
        <w:numId w:val="4"/>
      </w:numPr>
      <w:tabs>
        <w:tab w:val="clear" w:pos="432"/>
      </w:tabs>
    </w:pPr>
    <w:rPr>
      <w:rFonts w:ascii="Arial" w:hAnsi="Arial" w:eastAsia="黑体"/>
      <w:sz w:val="32"/>
      <w:szCs w:val="32"/>
      <w:lang w:val="en-US"/>
    </w:rPr>
  </w:style>
  <w:style w:type="paragraph" w:customStyle="1" w:styleId="341">
    <w:name w:val="Char2"/>
    <w:basedOn w:val="1"/>
    <w:uiPriority w:val="0"/>
    <w:rPr>
      <w:rFonts w:ascii="仿宋_GB2312" w:eastAsia="仿宋_GB2312"/>
      <w:b/>
      <w:sz w:val="32"/>
      <w:szCs w:val="32"/>
    </w:rPr>
  </w:style>
  <w:style w:type="paragraph" w:customStyle="1" w:styleId="342">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343">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44">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34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346">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47">
    <w:name w:val="默认段落字体 Para Char"/>
    <w:basedOn w:val="1"/>
    <w:uiPriority w:val="0"/>
    <w:rPr>
      <w:rFonts w:ascii="Tahoma" w:hAnsi="Tahoma"/>
      <w:sz w:val="24"/>
      <w:szCs w:val="20"/>
    </w:rPr>
  </w:style>
  <w:style w:type="paragraph" w:customStyle="1" w:styleId="348">
    <w:name w:val="CM14"/>
    <w:basedOn w:val="97"/>
    <w:next w:val="97"/>
    <w:uiPriority w:val="0"/>
    <w:pPr>
      <w:spacing w:after="68" w:afterLines="0"/>
    </w:pPr>
    <w:rPr>
      <w:rFonts w:ascii="FHLHE E+ Futura Bk" w:eastAsia="FHLHE E+ Futura Bk" w:cs="Times New Roman"/>
      <w:color w:val="auto"/>
    </w:rPr>
  </w:style>
  <w:style w:type="paragraph" w:customStyle="1" w:styleId="349">
    <w:name w:val="正文缩进1"/>
    <w:basedOn w:val="1"/>
    <w:next w:val="2"/>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50">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351">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352">
    <w:name w:val="正文表标题"/>
    <w:next w:val="316"/>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53">
    <w:name w:val=" Char Char Char Char Char Char Char Char Char Char"/>
    <w:basedOn w:val="1"/>
    <w:uiPriority w:val="0"/>
    <w:rPr>
      <w:rFonts w:ascii="仿宋_GB2312" w:eastAsia="仿宋_GB2312"/>
      <w:b/>
      <w:sz w:val="32"/>
      <w:szCs w:val="32"/>
    </w:rPr>
  </w:style>
  <w:style w:type="paragraph" w:customStyle="1" w:styleId="354">
    <w:name w:val="Char1 Char Char Char5"/>
    <w:basedOn w:val="1"/>
    <w:uiPriority w:val="0"/>
    <w:pPr>
      <w:adjustRightInd/>
      <w:ind w:firstLine="200" w:firstLineChars="200"/>
    </w:pPr>
    <w:rPr>
      <w:rFonts w:ascii="Tahoma" w:hAnsi="Tahoma"/>
      <w:sz w:val="24"/>
      <w:szCs w:val="20"/>
    </w:rPr>
  </w:style>
  <w:style w:type="paragraph" w:customStyle="1" w:styleId="355">
    <w:name w:val="0"/>
    <w:basedOn w:val="1"/>
    <w:uiPriority w:val="0"/>
    <w:pPr>
      <w:widowControl/>
    </w:pPr>
    <w:rPr>
      <w:kern w:val="0"/>
      <w:sz w:val="24"/>
      <w:szCs w:val="20"/>
    </w:rPr>
  </w:style>
  <w:style w:type="paragraph" w:customStyle="1" w:styleId="356">
    <w:name w:val="彩色列表 - 强调文字颜色 11"/>
    <w:basedOn w:val="1"/>
    <w:qFormat/>
    <w:uiPriority w:val="0"/>
    <w:pPr>
      <w:adjustRightInd/>
      <w:ind w:firstLine="420" w:firstLineChars="200"/>
    </w:pPr>
    <w:rPr>
      <w:rFonts w:ascii="Calibri" w:hAnsi="Calibri"/>
      <w:szCs w:val="22"/>
    </w:rPr>
  </w:style>
  <w:style w:type="paragraph" w:customStyle="1" w:styleId="357">
    <w:name w:val="样式 标题 3标题 3 Char第二层条h33Bold Headbh章标题1小标题level_3PIM 3..."/>
    <w:basedOn w:val="5"/>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358">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59">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360">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361">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62">
    <w:name w:val="Char Char1 Char Char Char Char Char Char"/>
    <w:basedOn w:val="1"/>
    <w:uiPriority w:val="0"/>
    <w:rPr>
      <w:rFonts w:ascii="仿宋_GB2312" w:eastAsia="仿宋_GB2312"/>
      <w:b/>
      <w:sz w:val="32"/>
      <w:szCs w:val="20"/>
    </w:rPr>
  </w:style>
  <w:style w:type="paragraph" w:customStyle="1" w:styleId="363">
    <w:name w:val="_Style 362"/>
    <w:uiPriority w:val="0"/>
    <w:rPr>
      <w:rFonts w:ascii="Times New Roman" w:hAnsi="Times New Roman" w:eastAsia="宋体" w:cs="Times New Roman"/>
      <w:kern w:val="2"/>
      <w:sz w:val="21"/>
      <w:lang w:val="en-US" w:eastAsia="zh-CN" w:bidi="ar-SA"/>
    </w:rPr>
  </w:style>
  <w:style w:type="paragraph" w:customStyle="1" w:styleId="364">
    <w:name w:val="Char Char"/>
    <w:basedOn w:val="1"/>
    <w:uiPriority w:val="0"/>
    <w:pPr>
      <w:spacing w:line="360" w:lineRule="auto"/>
    </w:pPr>
    <w:rPr>
      <w:rFonts w:ascii="Tahoma" w:hAnsi="Tahoma"/>
      <w:sz w:val="24"/>
      <w:szCs w:val="20"/>
    </w:rPr>
  </w:style>
  <w:style w:type="paragraph" w:customStyle="1" w:styleId="365">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66">
    <w:name w:val="Bul Text 9/14"/>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67">
    <w:name w:val="标准有序列表（L1）"/>
    <w:basedOn w:val="16"/>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68">
    <w:name w:val="MM Empty"/>
    <w:basedOn w:val="1"/>
    <w:uiPriority w:val="0"/>
    <w:pPr>
      <w:adjustRightInd/>
    </w:pPr>
  </w:style>
  <w:style w:type="paragraph" w:customStyle="1" w:styleId="369">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370">
    <w:name w:val="Table Contents"/>
    <w:basedOn w:val="1"/>
    <w:uiPriority w:val="0"/>
    <w:pPr>
      <w:suppressAutoHyphens/>
      <w:autoSpaceDE w:val="0"/>
      <w:spacing w:after="120" w:afterLines="0"/>
      <w:jc w:val="left"/>
    </w:pPr>
    <w:rPr>
      <w:rFonts w:ascii="Helvetica" w:hAnsi="Helvetica"/>
      <w:kern w:val="1"/>
      <w:sz w:val="20"/>
      <w:szCs w:val="20"/>
    </w:rPr>
  </w:style>
  <w:style w:type="paragraph" w:customStyle="1" w:styleId="371">
    <w:name w:val="正文段"/>
    <w:basedOn w:val="1"/>
    <w:uiPriority w:val="0"/>
    <w:pPr>
      <w:widowControl/>
      <w:snapToGrid w:val="0"/>
      <w:spacing w:after="156" w:afterLines="50"/>
      <w:ind w:firstLine="200" w:firstLineChars="200"/>
    </w:pPr>
    <w:rPr>
      <w:kern w:val="0"/>
      <w:sz w:val="24"/>
      <w:szCs w:val="20"/>
    </w:rPr>
  </w:style>
  <w:style w:type="paragraph" w:customStyle="1" w:styleId="372">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3">
    <w:name w:val="Picture"/>
    <w:basedOn w:val="1"/>
    <w:next w:val="17"/>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74">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75">
    <w:name w:val="Char2 Char Char"/>
    <w:basedOn w:val="1"/>
    <w:uiPriority w:val="0"/>
    <w:pPr>
      <w:adjustRightInd/>
    </w:pPr>
    <w:rPr>
      <w:rFonts w:ascii="Tahoma" w:hAnsi="Tahoma"/>
      <w:sz w:val="24"/>
      <w:szCs w:val="20"/>
    </w:rPr>
  </w:style>
  <w:style w:type="paragraph" w:customStyle="1" w:styleId="376">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77">
    <w:name w:val="正文 首行缩进:  2 字符 Char"/>
    <w:basedOn w:val="1"/>
    <w:uiPriority w:val="0"/>
    <w:pPr>
      <w:adjustRightInd/>
      <w:spacing w:line="360" w:lineRule="auto"/>
      <w:ind w:firstLine="480"/>
    </w:pPr>
    <w:rPr>
      <w:rFonts w:cs="宋体"/>
      <w:sz w:val="24"/>
      <w:szCs w:val="20"/>
    </w:rPr>
  </w:style>
  <w:style w:type="paragraph" w:customStyle="1" w:styleId="378">
    <w:name w:val="彩色底纹 - 强调文字颜色 11"/>
    <w:uiPriority w:val="0"/>
    <w:rPr>
      <w:rFonts w:ascii="Times New Roman" w:hAnsi="Times New Roman" w:eastAsia="宋体" w:cs="Times New Roman"/>
      <w:kern w:val="2"/>
      <w:sz w:val="21"/>
      <w:szCs w:val="24"/>
      <w:lang w:val="en-US" w:eastAsia="zh-CN" w:bidi="ar-SA"/>
    </w:rPr>
  </w:style>
  <w:style w:type="paragraph" w:customStyle="1" w:styleId="379">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380">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81">
    <w:name w:val="样式 标题 4PIM 4H4h4bulletblbbH41H42H43H44H45H46H47H48...1"/>
    <w:basedOn w:val="6"/>
    <w:uiPriority w:val="0"/>
    <w:pPr>
      <w:widowControl/>
      <w:jc w:val="left"/>
    </w:pPr>
    <w:rPr>
      <w:rFonts w:cs="宋体"/>
      <w:sz w:val="24"/>
      <w:szCs w:val="20"/>
    </w:rPr>
  </w:style>
  <w:style w:type="paragraph" w:customStyle="1" w:styleId="382">
    <w:name w:val="dash bulle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84">
    <w:name w:val="List Paragraph1"/>
    <w:basedOn w:val="1"/>
    <w:qFormat/>
    <w:uiPriority w:val="34"/>
    <w:pPr>
      <w:spacing w:line="360" w:lineRule="auto"/>
      <w:ind w:firstLine="200" w:firstLineChars="200"/>
    </w:pPr>
    <w:rPr>
      <w:rFonts w:eastAsia="楷体_GB2312" w:cs="Lucida Sans"/>
      <w:sz w:val="24"/>
    </w:rPr>
  </w:style>
  <w:style w:type="paragraph" w:customStyle="1" w:styleId="385">
    <w:name w:val="样式1 + (中宋体"/>
    <w:basedOn w:val="386"/>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86">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7">
    <w:name w:val="默认段落字体 Para Char Char Char1 Char"/>
    <w:basedOn w:val="1"/>
    <w:uiPriority w:val="0"/>
    <w:pPr>
      <w:spacing w:line="240" w:lineRule="atLeast"/>
      <w:ind w:left="420" w:firstLine="420"/>
    </w:pPr>
    <w:rPr>
      <w:sz w:val="24"/>
    </w:rPr>
  </w:style>
  <w:style w:type="paragraph" w:customStyle="1" w:styleId="38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89">
    <w:name w:val=" Char2 Char Char Char"/>
    <w:basedOn w:val="1"/>
    <w:uiPriority w:val="0"/>
    <w:rPr>
      <w:rFonts w:ascii="仿宋_GB2312" w:eastAsia="仿宋_GB2312"/>
      <w:b/>
      <w:sz w:val="32"/>
      <w:szCs w:val="32"/>
    </w:rPr>
  </w:style>
  <w:style w:type="paragraph" w:customStyle="1" w:styleId="390">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391">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92">
    <w:name w:val="有符号正文"/>
    <w:basedOn w:val="1"/>
    <w:uiPriority w:val="0"/>
    <w:pPr>
      <w:adjustRightInd/>
      <w:spacing w:line="400" w:lineRule="exact"/>
      <w:ind w:firstLine="200" w:firstLineChars="200"/>
    </w:pPr>
    <w:rPr>
      <w:rFonts w:ascii="Arial" w:hAnsi="Arial"/>
    </w:rPr>
  </w:style>
  <w:style w:type="paragraph" w:customStyle="1" w:styleId="393">
    <w:name w:val="首行缩进"/>
    <w:basedOn w:val="1"/>
    <w:uiPriority w:val="0"/>
    <w:pPr>
      <w:spacing w:line="360" w:lineRule="auto"/>
      <w:ind w:firstLine="480" w:firstLineChars="200"/>
    </w:pPr>
    <w:rPr>
      <w:rFonts w:ascii="宋体"/>
      <w:sz w:val="24"/>
      <w:szCs w:val="20"/>
    </w:rPr>
  </w:style>
  <w:style w:type="paragraph" w:customStyle="1" w:styleId="394">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95">
    <w:name w:val="Char Char1 Char Char Char"/>
    <w:basedOn w:val="1"/>
    <w:uiPriority w:val="0"/>
    <w:rPr>
      <w:rFonts w:ascii="仿宋_GB2312" w:eastAsia="仿宋_GB2312"/>
      <w:b/>
      <w:sz w:val="32"/>
      <w:szCs w:val="20"/>
    </w:rPr>
  </w:style>
  <w:style w:type="paragraph" w:customStyle="1" w:styleId="396">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398">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99">
    <w:name w:val=" Char Char11 Char Char Char"/>
    <w:basedOn w:val="1"/>
    <w:uiPriority w:val="0"/>
    <w:pPr>
      <w:spacing w:line="360" w:lineRule="auto"/>
    </w:pPr>
    <w:rPr>
      <w:szCs w:val="20"/>
    </w:rPr>
  </w:style>
  <w:style w:type="paragraph" w:customStyle="1" w:styleId="400">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401">
    <w:name w:val="样式7"/>
    <w:basedOn w:val="402"/>
    <w:next w:val="1"/>
    <w:qFormat/>
    <w:uiPriority w:val="0"/>
    <w:pPr>
      <w:spacing w:after="156" w:afterLines="50"/>
      <w:jc w:val="left"/>
      <w:outlineLvl w:val="3"/>
    </w:pPr>
    <w:rPr>
      <w:sz w:val="24"/>
      <w:szCs w:val="24"/>
    </w:rPr>
  </w:style>
  <w:style w:type="paragraph" w:customStyle="1" w:styleId="40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03">
    <w:name w:val="Char Char11 Char Char Char"/>
    <w:basedOn w:val="1"/>
    <w:autoRedefine/>
    <w:qFormat/>
    <w:uiPriority w:val="0"/>
    <w:pPr>
      <w:spacing w:line="360" w:lineRule="auto"/>
    </w:pPr>
    <w:rPr>
      <w:szCs w:val="20"/>
    </w:rPr>
  </w:style>
  <w:style w:type="paragraph" w:customStyle="1" w:styleId="404">
    <w:name w:val="样式 标题 2标题2H2Heading 2 HiddenHeading 2 CCBSheading 22nd lev..."/>
    <w:basedOn w:val="4"/>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405">
    <w:name w:val="Test2"/>
    <w:basedOn w:val="4"/>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406">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7">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08">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409">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410">
    <w:name w:val="文本正文 Char"/>
    <w:basedOn w:val="1"/>
    <w:uiPriority w:val="0"/>
    <w:pPr>
      <w:spacing w:line="360" w:lineRule="auto"/>
      <w:ind w:firstLine="200" w:firstLineChars="200"/>
    </w:pPr>
    <w:rPr>
      <w:kern w:val="0"/>
      <w:sz w:val="24"/>
      <w:szCs w:val="20"/>
    </w:rPr>
  </w:style>
  <w:style w:type="paragraph" w:customStyle="1" w:styleId="411">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412">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13">
    <w:name w:val="样式 标题 3h33rd level3Heading 3 - oldH3l3CTheading 3Headin..."/>
    <w:basedOn w:val="5"/>
    <w:uiPriority w:val="0"/>
    <w:pPr>
      <w:snapToGrid w:val="0"/>
      <w:ind w:left="0" w:firstLine="0"/>
      <w:jc w:val="left"/>
    </w:pPr>
    <w:rPr>
      <w:rFonts w:eastAsia="黑体" w:cs="宋体"/>
      <w:sz w:val="28"/>
      <w:szCs w:val="20"/>
    </w:rPr>
  </w:style>
  <w:style w:type="paragraph" w:customStyle="1" w:styleId="414">
    <w:name w:val="样式 标题 2H2h2Underrubrik1prop2l2Chapter Titlesect 1.2DO NO..."/>
    <w:basedOn w:val="4"/>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15">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 Char Char Char1 Char"/>
    <w:basedOn w:val="1"/>
    <w:uiPriority w:val="0"/>
    <w:rPr>
      <w:szCs w:val="20"/>
    </w:rPr>
  </w:style>
  <w:style w:type="paragraph" w:customStyle="1" w:styleId="417">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8">
    <w:name w:val="_Style 417"/>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419">
    <w:name w:val="Table Text"/>
    <w:basedOn w:val="1"/>
    <w:uiPriority w:val="0"/>
    <w:pPr>
      <w:widowControl/>
      <w:spacing w:before="60" w:beforeLines="0" w:after="60" w:afterLines="0"/>
      <w:jc w:val="left"/>
    </w:pPr>
    <w:rPr>
      <w:kern w:val="0"/>
      <w:sz w:val="24"/>
    </w:rPr>
  </w:style>
  <w:style w:type="paragraph" w:customStyle="1" w:styleId="420">
    <w:name w:val="Char Char Char1 Char"/>
    <w:basedOn w:val="1"/>
    <w:uiPriority w:val="0"/>
    <w:rPr>
      <w:szCs w:val="20"/>
    </w:rPr>
  </w:style>
  <w:style w:type="paragraph" w:customStyle="1" w:styleId="421">
    <w:name w:val="Char Char Char Char Char Char Char Char Char Char Char1 Char"/>
    <w:basedOn w:val="1"/>
    <w:uiPriority w:val="0"/>
    <w:pPr>
      <w:adjustRightInd/>
    </w:pPr>
    <w:rPr>
      <w:rFonts w:ascii="Tahoma" w:hAnsi="Tahoma"/>
      <w:sz w:val="24"/>
    </w:rPr>
  </w:style>
  <w:style w:type="paragraph" w:customStyle="1" w:styleId="422">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23">
    <w:name w:val="Char1 Char Char Char4"/>
    <w:basedOn w:val="1"/>
    <w:uiPriority w:val="0"/>
    <w:pPr>
      <w:adjustRightInd/>
      <w:ind w:firstLine="200" w:firstLineChars="200"/>
    </w:pPr>
    <w:rPr>
      <w:rFonts w:ascii="Tahoma" w:hAnsi="Tahoma"/>
      <w:sz w:val="24"/>
      <w:szCs w:val="20"/>
    </w:rPr>
  </w:style>
  <w:style w:type="paragraph" w:customStyle="1" w:styleId="424">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25">
    <w:name w:val="数字标题1"/>
    <w:basedOn w:val="3"/>
    <w:next w:val="1"/>
    <w:uiPriority w:val="0"/>
    <w:pPr>
      <w:numPr>
        <w:ilvl w:val="0"/>
        <w:numId w:val="5"/>
      </w:numPr>
      <w:tabs>
        <w:tab w:val="clear" w:pos="432"/>
      </w:tabs>
    </w:pPr>
  </w:style>
  <w:style w:type="paragraph" w:customStyle="1" w:styleId="426">
    <w:name w:val="WW-正文文字缩进 2"/>
    <w:basedOn w:val="1"/>
    <w:uiPriority w:val="0"/>
    <w:pPr>
      <w:suppressAutoHyphens/>
      <w:adjustRightInd/>
      <w:ind w:firstLine="420"/>
    </w:pPr>
    <w:rPr>
      <w:kern w:val="1"/>
      <w:szCs w:val="20"/>
    </w:rPr>
  </w:style>
  <w:style w:type="paragraph" w:customStyle="1" w:styleId="427">
    <w:name w:val="正文（首行缩进）"/>
    <w:basedOn w:val="2"/>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8">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429">
    <w:name w:val="MM Topic 1"/>
    <w:basedOn w:val="3"/>
    <w:uiPriority w:val="0"/>
    <w:pPr>
      <w:numPr>
        <w:ilvl w:val="0"/>
        <w:numId w:val="0"/>
      </w:numPr>
      <w:tabs>
        <w:tab w:val="left" w:pos="840"/>
      </w:tabs>
      <w:adjustRightInd/>
      <w:ind w:left="840" w:hanging="420"/>
    </w:pPr>
  </w:style>
  <w:style w:type="paragraph" w:customStyle="1" w:styleId="430">
    <w:name w:val="List Paragraph2"/>
    <w:basedOn w:val="1"/>
    <w:uiPriority w:val="0"/>
    <w:pPr>
      <w:adjustRightInd/>
      <w:spacing w:line="360" w:lineRule="auto"/>
      <w:ind w:firstLine="420" w:firstLineChars="200"/>
    </w:pPr>
    <w:rPr>
      <w:rFonts w:ascii="Calibri" w:hAnsi="Calibri"/>
      <w:sz w:val="24"/>
      <w:szCs w:val="22"/>
    </w:rPr>
  </w:style>
  <w:style w:type="paragraph" w:customStyle="1" w:styleId="431">
    <w:name w:val="MM Title"/>
    <w:basedOn w:val="58"/>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2">
    <w:name w:val="Char Char1 Char Char1 Char Char1"/>
    <w:basedOn w:val="1"/>
    <w:uiPriority w:val="0"/>
    <w:pPr>
      <w:tabs>
        <w:tab w:val="left" w:pos="840"/>
      </w:tabs>
      <w:ind w:left="840" w:hanging="420"/>
    </w:pPr>
    <w:rPr>
      <w:rFonts w:ascii="Tahoma" w:hAnsi="Tahoma"/>
      <w:sz w:val="24"/>
    </w:rPr>
  </w:style>
  <w:style w:type="paragraph" w:customStyle="1" w:styleId="433">
    <w:name w:val="标题4_自定义"/>
    <w:basedOn w:val="6"/>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434">
    <w:name w:val="Char Char Char Char Char Char Char Char"/>
    <w:basedOn w:val="1"/>
    <w:uiPriority w:val="0"/>
    <w:pPr>
      <w:tabs>
        <w:tab w:val="left" w:pos="360"/>
      </w:tabs>
    </w:pPr>
    <w:rPr>
      <w:sz w:val="24"/>
      <w:szCs w:val="20"/>
    </w:rPr>
  </w:style>
  <w:style w:type="paragraph" w:customStyle="1" w:styleId="435">
    <w:name w:val="浅色底纹 - 强调文字颜色 51"/>
    <w:semiHidden/>
    <w:uiPriority w:val="0"/>
    <w:rPr>
      <w:rFonts w:ascii="Times New Roman" w:hAnsi="Times New Roman" w:eastAsia="宋体" w:cs="Times New Roman"/>
      <w:kern w:val="2"/>
      <w:sz w:val="21"/>
      <w:szCs w:val="24"/>
      <w:lang w:val="en-US" w:eastAsia="zh-CN" w:bidi="ar-SA"/>
    </w:rPr>
  </w:style>
  <w:style w:type="paragraph" w:customStyle="1" w:styleId="436">
    <w:name w:val="列出段落2"/>
    <w:basedOn w:val="1"/>
    <w:qFormat/>
    <w:uiPriority w:val="0"/>
    <w:pPr>
      <w:adjustRightInd/>
      <w:ind w:firstLine="420" w:firstLineChars="200"/>
    </w:pPr>
    <w:rPr>
      <w:rFonts w:ascii="宋体" w:hAnsi="宋体"/>
      <w:sz w:val="24"/>
    </w:rPr>
  </w:style>
  <w:style w:type="paragraph" w:customStyle="1" w:styleId="437">
    <w:name w:val="CSS1级正文 Char"/>
    <w:basedOn w:val="23"/>
    <w:uiPriority w:val="0"/>
    <w:pPr>
      <w:autoSpaceDE/>
      <w:autoSpaceDN/>
      <w:snapToGrid w:val="0"/>
      <w:ind w:firstLine="480" w:firstLineChars="200"/>
    </w:pPr>
    <w:rPr>
      <w:rFonts w:ascii="Times New Roman"/>
      <w:szCs w:val="24"/>
      <w:lang w:val="en-US" w:eastAsia="zh-CN"/>
    </w:rPr>
  </w:style>
  <w:style w:type="paragraph" w:customStyle="1" w:styleId="438">
    <w:name w:val="标准小四"/>
    <w:basedOn w:val="1"/>
    <w:uiPriority w:val="0"/>
    <w:pPr>
      <w:spacing w:line="360" w:lineRule="auto"/>
      <w:ind w:firstLine="480" w:firstLineChars="200"/>
    </w:pPr>
    <w:rPr>
      <w:rFonts w:ascii="Arial" w:hAnsi="Arial"/>
      <w:sz w:val="24"/>
      <w:szCs w:val="21"/>
    </w:rPr>
  </w:style>
  <w:style w:type="paragraph" w:customStyle="1" w:styleId="439">
    <w:name w:val="Normal0"/>
    <w:uiPriority w:val="0"/>
    <w:rPr>
      <w:rFonts w:ascii="Times New Roman" w:hAnsi="Times New Roman" w:eastAsia="宋体" w:cs="Times New Roman"/>
      <w:lang w:val="en-US" w:eastAsia="en-US" w:bidi="ar-SA"/>
    </w:rPr>
  </w:style>
  <w:style w:type="paragraph" w:customStyle="1" w:styleId="440">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44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442">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四号　首行缩进"/>
    <w:basedOn w:val="1"/>
    <w:uiPriority w:val="0"/>
    <w:pPr>
      <w:adjustRightInd/>
      <w:spacing w:line="360" w:lineRule="auto"/>
    </w:pPr>
    <w:rPr>
      <w:rFonts w:ascii="宋体" w:hAnsi="宋体"/>
      <w:szCs w:val="20"/>
    </w:rPr>
  </w:style>
  <w:style w:type="paragraph" w:customStyle="1" w:styleId="444">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445">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446">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447">
    <w:name w:val="Bulleted List"/>
    <w:basedOn w:val="1"/>
    <w:uiPriority w:val="0"/>
    <w:pPr>
      <w:tabs>
        <w:tab w:val="left" w:pos="1260"/>
      </w:tabs>
      <w:adjustRightInd/>
      <w:ind w:left="1260" w:hanging="420"/>
    </w:pPr>
  </w:style>
  <w:style w:type="paragraph" w:customStyle="1" w:styleId="448">
    <w:name w:val="数字标题2"/>
    <w:basedOn w:val="4"/>
    <w:next w:val="1"/>
    <w:uiPriority w:val="0"/>
    <w:pPr>
      <w:numPr>
        <w:ilvl w:val="1"/>
        <w:numId w:val="5"/>
      </w:numPr>
      <w:tabs>
        <w:tab w:val="clear" w:pos="432"/>
      </w:tabs>
    </w:pPr>
    <w:rPr>
      <w:rFonts w:ascii="Times New Roman" w:eastAsia="宋体"/>
      <w:i/>
      <w:sz w:val="36"/>
      <w:szCs w:val="36"/>
      <w:lang w:val="en-US"/>
    </w:rPr>
  </w:style>
  <w:style w:type="paragraph" w:customStyle="1" w:styleId="449">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插图题注"/>
    <w:next w:val="1"/>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452">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453">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454">
    <w:name w:val="正文首行缩进两字"/>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带编号样式"/>
    <w:basedOn w:val="410"/>
    <w:qFormat/>
    <w:uiPriority w:val="0"/>
    <w:pPr>
      <w:tabs>
        <w:tab w:val="left" w:pos="840"/>
      </w:tabs>
      <w:snapToGrid w:val="0"/>
      <w:ind w:left="840" w:hanging="420" w:firstLineChars="0"/>
    </w:pPr>
    <w:rPr>
      <w:rFonts w:ascii="仿宋_GB2312" w:eastAsia="仿宋_GB2312"/>
      <w:color w:val="000000"/>
    </w:rPr>
  </w:style>
  <w:style w:type="paragraph" w:customStyle="1" w:styleId="456">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57">
    <w:name w:val="Char"/>
    <w:basedOn w:val="1"/>
    <w:uiPriority w:val="0"/>
    <w:rPr>
      <w:rFonts w:ascii="仿宋_GB2312" w:eastAsia="仿宋_GB2312"/>
      <w:b/>
      <w:sz w:val="32"/>
      <w:szCs w:val="32"/>
    </w:rPr>
  </w:style>
  <w:style w:type="paragraph" w:customStyle="1" w:styleId="458">
    <w:name w:val="样式 左侧:  0.85 厘米 首行缩进:  0.85 厘米"/>
    <w:basedOn w:val="1"/>
    <w:uiPriority w:val="0"/>
    <w:pPr>
      <w:adjustRightInd/>
      <w:spacing w:line="360" w:lineRule="auto"/>
      <w:ind w:firstLine="482"/>
    </w:pPr>
    <w:rPr>
      <w:rFonts w:cs="宋体"/>
      <w:sz w:val="24"/>
      <w:szCs w:val="20"/>
    </w:rPr>
  </w:style>
  <w:style w:type="paragraph" w:customStyle="1" w:styleId="459">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60">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61">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2">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463">
    <w:name w:val=" Char Char11 Char Char Char Char Char Char Char Char Char"/>
    <w:basedOn w:val="1"/>
    <w:uiPriority w:val="0"/>
    <w:pPr>
      <w:spacing w:line="360" w:lineRule="auto"/>
    </w:pPr>
    <w:rPr>
      <w:szCs w:val="20"/>
    </w:rPr>
  </w:style>
  <w:style w:type="paragraph" w:customStyle="1" w:styleId="464">
    <w:name w:val="正文首行缩进1"/>
    <w:basedOn w:val="23"/>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465">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46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7">
    <w:name w:val=" Char Char1 Char"/>
    <w:basedOn w:val="1"/>
    <w:uiPriority w:val="0"/>
    <w:rPr>
      <w:rFonts w:ascii="仿宋_GB2312" w:eastAsia="仿宋_GB2312"/>
      <w:b/>
      <w:sz w:val="32"/>
      <w:szCs w:val="32"/>
    </w:rPr>
  </w:style>
  <w:style w:type="paragraph" w:customStyle="1" w:styleId="468">
    <w:name w:val="表格题注"/>
    <w:next w:val="1"/>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469">
    <w:name w:val="Char Char Char Char Char Char Char Char Char Char Char Char1 Char"/>
    <w:basedOn w:val="1"/>
    <w:uiPriority w:val="0"/>
    <w:rPr>
      <w:rFonts w:ascii="Tahoma" w:hAnsi="Tahoma" w:cs="仿宋_GB2312"/>
      <w:sz w:val="24"/>
      <w:szCs w:val="20"/>
    </w:rPr>
  </w:style>
  <w:style w:type="paragraph" w:customStyle="1" w:styleId="470">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471">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小节"/>
    <w:basedOn w:val="5"/>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473">
    <w:name w:val="默认段落样式"/>
    <w:basedOn w:val="164"/>
    <w:qFormat/>
    <w:uiPriority w:val="0"/>
    <w:pPr>
      <w:spacing w:before="0" w:beforeLines="0"/>
      <w:ind w:firstLine="480"/>
      <w:outlineLvl w:val="2"/>
    </w:pPr>
    <w:rPr>
      <w:rFonts w:ascii="仿宋_GB2312" w:hAnsi="宋体" w:eastAsia="仿宋_GB2312"/>
      <w:color w:val="000000"/>
      <w:szCs w:val="24"/>
    </w:rPr>
  </w:style>
  <w:style w:type="paragraph" w:customStyle="1" w:styleId="474">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75">
    <w:name w:val=" Char2"/>
    <w:basedOn w:val="1"/>
    <w:uiPriority w:val="0"/>
    <w:rPr>
      <w:rFonts w:ascii="仿宋_GB2312" w:eastAsia="仿宋_GB2312"/>
      <w:b/>
      <w:sz w:val="32"/>
      <w:szCs w:val="32"/>
    </w:rPr>
  </w:style>
  <w:style w:type="paragraph" w:customStyle="1" w:styleId="476">
    <w:name w:val="9"/>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77">
    <w:name w:val="样式3"/>
    <w:basedOn w:val="478"/>
    <w:qFormat/>
    <w:uiPriority w:val="0"/>
    <w:pPr>
      <w:tabs>
        <w:tab w:val="left" w:pos="2790"/>
        <w:tab w:val="left" w:pos="4230"/>
      </w:tabs>
      <w:spacing w:before="312" w:beforeLines="100"/>
      <w:jc w:val="left"/>
    </w:pPr>
  </w:style>
  <w:style w:type="paragraph" w:customStyle="1" w:styleId="478">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9">
    <w:name w:val="正文文字 2"/>
    <w:basedOn w:val="97"/>
    <w:next w:val="97"/>
    <w:uiPriority w:val="0"/>
    <w:rPr>
      <w:rFonts w:ascii="宋体" w:eastAsia="宋体" w:cs="Times New Roman"/>
      <w:color w:val="auto"/>
    </w:rPr>
  </w:style>
  <w:style w:type="paragraph" w:customStyle="1" w:styleId="480">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81">
    <w:name w:val="Char Char Char Char Char Char Char Char Char Char"/>
    <w:basedOn w:val="1"/>
    <w:uiPriority w:val="0"/>
    <w:rPr>
      <w:rFonts w:ascii="仿宋_GB2312" w:eastAsia="仿宋_GB2312"/>
      <w:b/>
      <w:sz w:val="32"/>
      <w:szCs w:val="32"/>
    </w:rPr>
  </w:style>
  <w:style w:type="paragraph" w:customStyle="1" w:styleId="482">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83">
    <w:name w:val="标书标题4"/>
    <w:basedOn w:val="6"/>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484">
    <w:name w:val="FA正文"/>
    <w:basedOn w:val="1"/>
    <w:uiPriority w:val="0"/>
    <w:pPr>
      <w:spacing w:line="360" w:lineRule="auto"/>
      <w:ind w:firstLine="480" w:firstLineChars="200"/>
    </w:pPr>
    <w:rPr>
      <w:rFonts w:hAnsi="宋体"/>
      <w:sz w:val="24"/>
      <w:szCs w:val="20"/>
    </w:rPr>
  </w:style>
  <w:style w:type="paragraph" w:customStyle="1" w:styleId="48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486">
    <w:name w:val="文章标题"/>
    <w:next w:val="487"/>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87">
    <w:name w:val="封面公司名"/>
    <w:uiPriority w:val="0"/>
    <w:pPr>
      <w:jc w:val="center"/>
    </w:pPr>
    <w:rPr>
      <w:rFonts w:ascii="Arial" w:hAnsi="Arial" w:eastAsia="楷体_GB2312" w:cs="宋体"/>
      <w:bCs/>
      <w:kern w:val="2"/>
      <w:sz w:val="28"/>
      <w:lang w:val="en-US" w:eastAsia="zh-CN" w:bidi="ar-SA"/>
    </w:rPr>
  </w:style>
  <w:style w:type="paragraph" w:customStyle="1" w:styleId="488">
    <w:name w:val="Char3 Char Char Char"/>
    <w:basedOn w:val="1"/>
    <w:uiPriority w:val="0"/>
    <w:pPr>
      <w:widowControl/>
      <w:adjustRightInd/>
      <w:spacing w:after="160" w:line="240" w:lineRule="exact"/>
      <w:jc w:val="left"/>
    </w:pPr>
    <w:rPr>
      <w:szCs w:val="20"/>
    </w:rPr>
  </w:style>
  <w:style w:type="paragraph" w:customStyle="1" w:styleId="489">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490">
    <w:name w:val="MM Topic 3"/>
    <w:basedOn w:val="5"/>
    <w:uiPriority w:val="0"/>
    <w:pPr>
      <w:numPr>
        <w:ilvl w:val="2"/>
        <w:numId w:val="4"/>
      </w:numPr>
      <w:tabs>
        <w:tab w:val="clear" w:pos="900"/>
      </w:tabs>
      <w:adjustRightInd/>
    </w:pPr>
    <w:rPr>
      <w:lang w:val="en-US" w:eastAsia="zh-CN"/>
    </w:rPr>
  </w:style>
  <w:style w:type="paragraph" w:customStyle="1" w:styleId="4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92">
    <w:name w:val="数字标题5"/>
    <w:basedOn w:val="7"/>
    <w:next w:val="1"/>
    <w:uiPriority w:val="0"/>
    <w:pPr>
      <w:numPr>
        <w:ilvl w:val="4"/>
        <w:numId w:val="5"/>
      </w:numPr>
      <w:tabs>
        <w:tab w:val="clear" w:pos="1008"/>
      </w:tabs>
    </w:pPr>
  </w:style>
  <w:style w:type="paragraph" w:customStyle="1" w:styleId="493">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94">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95">
    <w:name w:val="注释"/>
    <w:basedOn w:val="1"/>
    <w:uiPriority w:val="0"/>
    <w:pPr>
      <w:adjustRightInd/>
      <w:spacing w:line="360" w:lineRule="auto"/>
      <w:ind w:firstLine="480"/>
    </w:pPr>
    <w:rPr>
      <w:sz w:val="24"/>
    </w:rPr>
  </w:style>
  <w:style w:type="paragraph" w:customStyle="1" w:styleId="496">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49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8">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499">
    <w:name w:val="Table Cell"/>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00">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01">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502">
    <w:name w:val="Ñù"/>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503">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4">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505">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6">
    <w:name w:val=" Char"/>
    <w:basedOn w:val="1"/>
    <w:uiPriority w:val="0"/>
    <w:rPr>
      <w:rFonts w:ascii="仿宋_GB2312" w:eastAsia="仿宋_GB2312"/>
      <w:b/>
      <w:sz w:val="32"/>
      <w:szCs w:val="32"/>
    </w:rPr>
  </w:style>
  <w:style w:type="paragraph" w:customStyle="1" w:styleId="507">
    <w:name w:val=" Char3"/>
    <w:basedOn w:val="1"/>
    <w:uiPriority w:val="0"/>
    <w:pPr>
      <w:adjustRightInd/>
    </w:pPr>
    <w:rPr>
      <w:rFonts w:ascii="仿宋_GB2312" w:eastAsia="仿宋_GB2312"/>
      <w:b/>
      <w:sz w:val="32"/>
      <w:szCs w:val="32"/>
    </w:rPr>
  </w:style>
  <w:style w:type="paragraph" w:customStyle="1" w:styleId="508">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509">
    <w:name w:val="Char Char1"/>
    <w:basedOn w:val="1"/>
    <w:uiPriority w:val="0"/>
    <w:pPr>
      <w:widowControl/>
      <w:spacing w:after="160" w:afterLines="0" w:line="240" w:lineRule="exact"/>
      <w:jc w:val="left"/>
    </w:pPr>
    <w:rPr>
      <w:rFonts w:eastAsia="仿宋_GB2312"/>
      <w:sz w:val="28"/>
    </w:rPr>
  </w:style>
  <w:style w:type="paragraph" w:customStyle="1" w:styleId="510">
    <w:name w:val="表格"/>
    <w:basedOn w:val="1"/>
    <w:uiPriority w:val="0"/>
    <w:pPr>
      <w:snapToGrid w:val="0"/>
      <w:ind w:firstLine="42" w:firstLineChars="21"/>
    </w:pPr>
    <w:rPr>
      <w:rFonts w:ascii="宋体" w:hAnsi="宋体"/>
      <w:kern w:val="0"/>
      <w:sz w:val="20"/>
      <w:szCs w:val="20"/>
    </w:rPr>
  </w:style>
  <w:style w:type="paragraph" w:customStyle="1" w:styleId="511">
    <w:name w:val="表文字"/>
    <w:uiPriority w:val="0"/>
    <w:rPr>
      <w:rFonts w:ascii="宋体" w:hAnsi="Times New Roman" w:eastAsia="宋体" w:cs="Times New Roman"/>
      <w:kern w:val="2"/>
      <w:lang w:val="en-US" w:eastAsia="zh-CN" w:bidi="ar-SA"/>
    </w:rPr>
  </w:style>
  <w:style w:type="paragraph" w:customStyle="1" w:styleId="512">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13">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514">
    <w:name w:val="默认段落字体 Para Char Char Char Char Char Char Char Char Char1 Char Char Char Char"/>
    <w:basedOn w:val="1"/>
    <w:uiPriority w:val="0"/>
    <w:pPr>
      <w:adjustRightInd/>
    </w:pPr>
    <w:rPr>
      <w:rFonts w:ascii="Tahoma" w:hAnsi="Tahoma"/>
      <w:sz w:val="24"/>
      <w:szCs w:val="20"/>
    </w:rPr>
  </w:style>
  <w:style w:type="paragraph" w:customStyle="1" w:styleId="515">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16">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7">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518">
    <w:name w:val=" Char Char11"/>
    <w:basedOn w:val="1"/>
    <w:autoRedefine/>
    <w:qFormat/>
    <w:uiPriority w:val="0"/>
    <w:pPr>
      <w:spacing w:line="360" w:lineRule="auto"/>
    </w:pPr>
    <w:rPr>
      <w:szCs w:val="20"/>
    </w:rPr>
  </w:style>
  <w:style w:type="paragraph" w:customStyle="1" w:styleId="519">
    <w:name w:val=" Char Char Char Char Char Char Char Char"/>
    <w:basedOn w:val="1"/>
    <w:autoRedefine/>
    <w:qFormat/>
    <w:uiPriority w:val="0"/>
    <w:pPr>
      <w:tabs>
        <w:tab w:val="left" w:pos="360"/>
      </w:tabs>
    </w:pPr>
    <w:rPr>
      <w:sz w:val="24"/>
      <w:szCs w:val="20"/>
    </w:rPr>
  </w:style>
  <w:style w:type="paragraph" w:customStyle="1" w:styleId="520">
    <w:name w:val="main"/>
    <w:basedOn w:val="1"/>
    <w:autoRedefine/>
    <w:qFormat/>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styleId="521">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52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23">
    <w:name w:val=" 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24">
    <w:name w:val="数字标题6"/>
    <w:basedOn w:val="8"/>
    <w:next w:val="1"/>
    <w:autoRedefine/>
    <w:qFormat/>
    <w:uiPriority w:val="0"/>
    <w:pPr>
      <w:numPr>
        <w:ilvl w:val="5"/>
        <w:numId w:val="5"/>
      </w:numPr>
      <w:tabs>
        <w:tab w:val="clear" w:pos="1152"/>
      </w:tabs>
    </w:pPr>
    <w:rPr>
      <w:rFonts w:ascii="Times New Roman" w:hAnsi="Times New Roman" w:eastAsia="宋体"/>
      <w:i/>
    </w:rPr>
  </w:style>
  <w:style w:type="paragraph" w:customStyle="1" w:styleId="525">
    <w:name w:val="Char1 Char Char Char3"/>
    <w:basedOn w:val="1"/>
    <w:autoRedefine/>
    <w:qFormat/>
    <w:uiPriority w:val="0"/>
    <w:pPr>
      <w:adjustRightInd/>
      <w:ind w:firstLine="200" w:firstLineChars="200"/>
    </w:pPr>
    <w:rPr>
      <w:rFonts w:ascii="Tahoma" w:hAnsi="Tahoma"/>
      <w:sz w:val="24"/>
      <w:szCs w:val="20"/>
    </w:rPr>
  </w:style>
  <w:style w:type="paragraph" w:customStyle="1" w:styleId="526">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27">
    <w:name w:val="默认段落字体 Para Char Char Char Char Char Char Char"/>
    <w:basedOn w:val="1"/>
    <w:autoRedefine/>
    <w:qFormat/>
    <w:uiPriority w:val="0"/>
    <w:rPr>
      <w:rFonts w:eastAsia="仿宋_GB2312"/>
      <w:sz w:val="28"/>
      <w:szCs w:val="20"/>
    </w:rPr>
  </w:style>
  <w:style w:type="paragraph" w:customStyle="1" w:styleId="528">
    <w:name w:val=" Char Char Char Char Char Char Char Char Char Char Char Char1 Char"/>
    <w:basedOn w:val="1"/>
    <w:autoRedefine/>
    <w:qFormat/>
    <w:uiPriority w:val="0"/>
    <w:rPr>
      <w:rFonts w:ascii="Tahoma" w:hAnsi="Tahoma" w:cs="仿宋_GB2312"/>
      <w:sz w:val="24"/>
      <w:szCs w:val="20"/>
    </w:rPr>
  </w:style>
  <w:style w:type="paragraph" w:customStyle="1" w:styleId="529">
    <w:name w:val="xl40"/>
    <w:basedOn w:val="1"/>
    <w:autoRedefine/>
    <w:qFormat/>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3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3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32">
    <w:name w:val="数字标题3"/>
    <w:basedOn w:val="5"/>
    <w:next w:val="1"/>
    <w:autoRedefine/>
    <w:qFormat/>
    <w:uiPriority w:val="0"/>
    <w:pPr>
      <w:numPr>
        <w:ilvl w:val="2"/>
        <w:numId w:val="0"/>
      </w:numPr>
      <w:spacing w:line="240" w:lineRule="auto"/>
    </w:pPr>
    <w:rPr>
      <w:sz w:val="28"/>
      <w:szCs w:val="28"/>
    </w:rPr>
  </w:style>
  <w:style w:type="paragraph" w:customStyle="1" w:styleId="53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34">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35">
    <w:name w:val="表格（小）"/>
    <w:basedOn w:val="1"/>
    <w:autoRedefine/>
    <w:qFormat/>
    <w:uiPriority w:val="0"/>
    <w:pPr>
      <w:adjustRightInd/>
      <w:snapToGrid w:val="0"/>
      <w:spacing w:line="300" w:lineRule="auto"/>
    </w:pPr>
    <w:rPr>
      <w:rFonts w:eastAsia="仿宋"/>
      <w:szCs w:val="21"/>
    </w:rPr>
  </w:style>
  <w:style w:type="paragraph" w:customStyle="1" w:styleId="536">
    <w:name w:val="正文文字缩进2字"/>
    <w:basedOn w:val="23"/>
    <w:autoRedefine/>
    <w:qFormat/>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53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38">
    <w:name w:val=" 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39">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40">
    <w:name w:val="Char2 Char Char Char"/>
    <w:basedOn w:val="1"/>
    <w:autoRedefine/>
    <w:qFormat/>
    <w:uiPriority w:val="0"/>
    <w:rPr>
      <w:rFonts w:ascii="仿宋_GB2312" w:eastAsia="仿宋_GB2312"/>
      <w:b/>
      <w:sz w:val="32"/>
      <w:szCs w:val="32"/>
    </w:rPr>
  </w:style>
  <w:style w:type="paragraph" w:customStyle="1" w:styleId="54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542">
    <w:name w:val="xl42"/>
    <w:basedOn w:val="1"/>
    <w:autoRedefine/>
    <w:qFormat/>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543">
    <w:name w:val="trademark"/>
    <w:autoRedefine/>
    <w:qFormat/>
    <w:uiPriority w:val="0"/>
    <w:pPr>
      <w:spacing w:after="60"/>
    </w:pPr>
    <w:rPr>
      <w:rFonts w:ascii="Futura Bk" w:hAnsi="Futura Bk" w:eastAsia="宋体" w:cs="Times New Roman"/>
      <w:sz w:val="15"/>
      <w:lang w:val="en-US" w:eastAsia="en-US" w:bidi="ar-SA"/>
    </w:rPr>
  </w:style>
  <w:style w:type="paragraph" w:customStyle="1" w:styleId="544">
    <w:name w:val="Char Char Char Char Char Char Char"/>
    <w:basedOn w:val="1"/>
    <w:autoRedefine/>
    <w:qFormat/>
    <w:uiPriority w:val="0"/>
    <w:rPr>
      <w:rFonts w:ascii="仿宋_GB2312" w:eastAsia="仿宋_GB2312"/>
      <w:b/>
      <w:sz w:val="32"/>
      <w:szCs w:val="32"/>
    </w:rPr>
  </w:style>
  <w:style w:type="paragraph" w:customStyle="1" w:styleId="545">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46">
    <w:name w:val="正文4"/>
    <w:basedOn w:val="1"/>
    <w:autoRedefine/>
    <w:qFormat/>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54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548">
    <w:name w:val="Char3"/>
    <w:basedOn w:val="1"/>
    <w:autoRedefine/>
    <w:qFormat/>
    <w:uiPriority w:val="0"/>
    <w:pPr>
      <w:adjustRightInd/>
      <w:ind w:firstLine="200" w:firstLineChars="200"/>
    </w:pPr>
    <w:rPr>
      <w:rFonts w:ascii="Tahoma" w:hAnsi="Tahoma"/>
      <w:sz w:val="24"/>
      <w:szCs w:val="20"/>
    </w:rPr>
  </w:style>
  <w:style w:type="paragraph" w:customStyle="1" w:styleId="54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50">
    <w:name w:val="正文（首行缩进2字符）"/>
    <w:basedOn w:val="1"/>
    <w:uiPriority w:val="0"/>
    <w:pPr>
      <w:adjustRightInd/>
      <w:spacing w:line="360" w:lineRule="auto"/>
      <w:ind w:firstLine="480" w:firstLineChars="200"/>
    </w:pPr>
    <w:rPr>
      <w:sz w:val="24"/>
      <w:szCs w:val="20"/>
    </w:rPr>
  </w:style>
  <w:style w:type="paragraph" w:customStyle="1" w:styleId="551">
    <w:name w:val="标书标题2"/>
    <w:basedOn w:val="4"/>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552">
    <w:name w:val="Body Text 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553">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554">
    <w:name w:val="MM Topic 4"/>
    <w:basedOn w:val="6"/>
    <w:uiPriority w:val="0"/>
    <w:pPr>
      <w:numPr>
        <w:ilvl w:val="3"/>
        <w:numId w:val="4"/>
      </w:numPr>
      <w:tabs>
        <w:tab w:val="clear" w:pos="864"/>
      </w:tabs>
      <w:adjustRightInd/>
    </w:pPr>
    <w:rPr>
      <w:lang w:val="en-US"/>
    </w:rPr>
  </w:style>
  <w:style w:type="paragraph" w:customStyle="1" w:styleId="555">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56">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557">
    <w:name w:val=" Char Char1 Char Char Char"/>
    <w:basedOn w:val="1"/>
    <w:uiPriority w:val="0"/>
    <w:rPr>
      <w:rFonts w:ascii="仿宋_GB2312" w:eastAsia="仿宋_GB2312"/>
      <w:b/>
      <w:sz w:val="32"/>
      <w:szCs w:val="32"/>
    </w:rPr>
  </w:style>
  <w:style w:type="paragraph" w:customStyle="1" w:styleId="558">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559">
    <w:name w:val="_Style 12"/>
    <w:basedOn w:val="19"/>
    <w:uiPriority w:val="0"/>
    <w:pPr>
      <w:snapToGrid w:val="0"/>
      <w:spacing w:line="360" w:lineRule="auto"/>
    </w:pPr>
  </w:style>
  <w:style w:type="paragraph" w:customStyle="1" w:styleId="560">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561">
    <w:name w:val="subhead"/>
    <w:uiPriority w:val="0"/>
    <w:pPr>
      <w:spacing w:after="120" w:line="300" w:lineRule="exact"/>
    </w:pPr>
    <w:rPr>
      <w:rFonts w:ascii="Arial" w:hAnsi="Arial" w:eastAsia="宋体" w:cs="Times New Roman"/>
      <w:b/>
      <w:sz w:val="26"/>
      <w:lang w:val="en-US" w:eastAsia="en-US" w:bidi="ar-SA"/>
    </w:rPr>
  </w:style>
  <w:style w:type="paragraph" w:customStyle="1" w:styleId="562">
    <w:name w:val="p0"/>
    <w:basedOn w:val="1"/>
    <w:uiPriority w:val="0"/>
    <w:pPr>
      <w:widowControl/>
      <w:adjustRightInd/>
    </w:pPr>
    <w:rPr>
      <w:kern w:val="0"/>
      <w:szCs w:val="21"/>
    </w:rPr>
  </w:style>
  <w:style w:type="paragraph" w:customStyle="1" w:styleId="563">
    <w:name w:val="正文 项目2"/>
    <w:basedOn w:val="530"/>
    <w:qFormat/>
    <w:uiPriority w:val="0"/>
    <w:pPr>
      <w:numPr>
        <w:ilvl w:val="0"/>
        <w:numId w:val="6"/>
      </w:numPr>
      <w:tabs>
        <w:tab w:val="clear" w:pos="840"/>
      </w:tabs>
      <w:spacing w:after="0" w:afterLines="0"/>
    </w:pPr>
  </w:style>
  <w:style w:type="paragraph" w:customStyle="1" w:styleId="564">
    <w:name w:val="列表内容"/>
    <w:basedOn w:val="1"/>
    <w:next w:val="1"/>
    <w:uiPriority w:val="0"/>
    <w:pPr>
      <w:widowControl/>
      <w:tabs>
        <w:tab w:val="left" w:pos="840"/>
      </w:tabs>
      <w:ind w:left="840" w:hanging="420"/>
      <w:jc w:val="left"/>
    </w:pPr>
    <w:rPr>
      <w:kern w:val="0"/>
      <w:sz w:val="18"/>
    </w:rPr>
  </w:style>
  <w:style w:type="paragraph" w:customStyle="1" w:styleId="565">
    <w:name w:val="Char1 Char Char Char"/>
    <w:basedOn w:val="1"/>
    <w:autoRedefine/>
    <w:qFormat/>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566">
    <w:name w:val="公文正文"/>
    <w:basedOn w:val="1"/>
    <w:autoRedefine/>
    <w:qFormat/>
    <w:uiPriority w:val="0"/>
    <w:pPr>
      <w:adjustRightInd/>
      <w:spacing w:before="156" w:beforeLines="0" w:line="360" w:lineRule="auto"/>
      <w:ind w:firstLine="360" w:firstLineChars="200"/>
    </w:pPr>
    <w:rPr>
      <w:rFonts w:ascii="仿宋_GB2312" w:eastAsia="仿宋_GB2312"/>
      <w:sz w:val="24"/>
    </w:rPr>
  </w:style>
  <w:style w:type="paragraph" w:customStyle="1" w:styleId="567">
    <w:name w:val=" Char2 Char Char"/>
    <w:basedOn w:val="1"/>
    <w:autoRedefine/>
    <w:qFormat/>
    <w:uiPriority w:val="0"/>
    <w:pPr>
      <w:adjustRightInd/>
    </w:pPr>
    <w:rPr>
      <w:rFonts w:ascii="Tahoma" w:hAnsi="Tahoma"/>
      <w:sz w:val="24"/>
      <w:szCs w:val="20"/>
    </w:rPr>
  </w:style>
  <w:style w:type="paragraph" w:customStyle="1" w:styleId="568">
    <w:name w:val="表格内文"/>
    <w:basedOn w:val="1"/>
    <w:uiPriority w:val="0"/>
    <w:pPr>
      <w:adjustRightInd/>
      <w:spacing w:line="360" w:lineRule="auto"/>
    </w:pPr>
    <w:rPr>
      <w:rFonts w:ascii="宋体" w:hAnsi="宋体" w:cs="宋体"/>
      <w:color w:val="000000"/>
      <w:szCs w:val="20"/>
    </w:rPr>
  </w:style>
  <w:style w:type="paragraph" w:customStyle="1" w:styleId="569">
    <w:name w:val="彩色列表 - 强调文字颜色 12"/>
    <w:basedOn w:val="1"/>
    <w:autoRedefine/>
    <w:qFormat/>
    <w:uiPriority w:val="0"/>
    <w:pPr>
      <w:adjustRightInd/>
      <w:ind w:firstLine="420" w:firstLineChars="200"/>
    </w:pPr>
    <w:rPr>
      <w:rFonts w:ascii="Calibri" w:hAnsi="Calibri"/>
      <w:szCs w:val="22"/>
    </w:rPr>
  </w:style>
  <w:style w:type="paragraph" w:customStyle="1" w:styleId="570">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71">
    <w:name w:val=" Char1 Char Char Char"/>
    <w:basedOn w:val="1"/>
    <w:autoRedefine/>
    <w:qFormat/>
    <w:uiPriority w:val="0"/>
    <w:rPr>
      <w:rFonts w:ascii="Tahoma" w:hAnsi="Tahoma"/>
      <w:sz w:val="24"/>
      <w:szCs w:val="20"/>
    </w:rPr>
  </w:style>
  <w:style w:type="paragraph" w:customStyle="1" w:styleId="572">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3">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574">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7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7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78">
    <w:name w:val="P1"/>
    <w:basedOn w:val="1"/>
    <w:uiPriority w:val="0"/>
    <w:pPr>
      <w:adjustRightInd/>
      <w:spacing w:line="288" w:lineRule="auto"/>
      <w:ind w:firstLine="425" w:firstLineChars="200"/>
    </w:pPr>
  </w:style>
  <w:style w:type="paragraph" w:customStyle="1" w:styleId="579">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580">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581">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82">
    <w:name w:val="样式 正文文本缩进 2 + 仿宋_GB2312 黑色 行距: 1.5 倍行距"/>
    <w:basedOn w:val="36"/>
    <w:uiPriority w:val="0"/>
    <w:pPr>
      <w:adjustRightInd/>
      <w:ind w:firstLine="560" w:firstLineChars="200"/>
      <w:textAlignment w:val="auto"/>
    </w:pPr>
    <w:rPr>
      <w:rFonts w:hAnsi="宋体" w:cs="宋体"/>
      <w:color w:val="000000"/>
      <w:kern w:val="2"/>
      <w:sz w:val="24"/>
    </w:rPr>
  </w:style>
  <w:style w:type="paragraph" w:customStyle="1" w:styleId="583">
    <w:name w:val="TOC 标题1"/>
    <w:basedOn w:val="3"/>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84">
    <w:name w:val="Char Char Char Char Char Char Char Char Char"/>
    <w:basedOn w:val="1"/>
    <w:uiPriority w:val="0"/>
    <w:pPr>
      <w:adjustRightInd/>
      <w:ind w:firstLine="200" w:firstLineChars="200"/>
    </w:pPr>
    <w:rPr>
      <w:rFonts w:ascii="Tahoma" w:hAnsi="Tahoma"/>
      <w:sz w:val="24"/>
      <w:szCs w:val="20"/>
    </w:rPr>
  </w:style>
  <w:style w:type="paragraph" w:customStyle="1" w:styleId="585">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586">
    <w:name w:val="样式 样式2 + 左侧:  1 字符 右侧:  1 字符"/>
    <w:basedOn w:val="478"/>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587">
    <w:name w:val=" Char3 Char Char Char"/>
    <w:basedOn w:val="1"/>
    <w:uiPriority w:val="0"/>
    <w:pPr>
      <w:widowControl/>
      <w:adjustRightInd/>
      <w:spacing w:after="160" w:afterLines="0" w:line="240" w:lineRule="exact"/>
      <w:jc w:val="left"/>
    </w:pPr>
    <w:rPr>
      <w:szCs w:val="20"/>
    </w:rPr>
  </w:style>
  <w:style w:type="paragraph" w:customStyle="1" w:styleId="588">
    <w:name w:val="标书标题3"/>
    <w:basedOn w:val="5"/>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589">
    <w:name w:val="Char19"/>
    <w:basedOn w:val="1"/>
    <w:uiPriority w:val="0"/>
    <w:pPr>
      <w:adjustRightInd/>
    </w:pPr>
    <w:rPr>
      <w:szCs w:val="20"/>
    </w:rPr>
  </w:style>
  <w:style w:type="paragraph" w:customStyle="1" w:styleId="590">
    <w:name w:val="MM Topic 5"/>
    <w:basedOn w:val="7"/>
    <w:uiPriority w:val="0"/>
    <w:pPr>
      <w:numPr>
        <w:ilvl w:val="4"/>
        <w:numId w:val="4"/>
      </w:numPr>
      <w:tabs>
        <w:tab w:val="clear" w:pos="1008"/>
      </w:tabs>
      <w:adjustRightInd/>
    </w:pPr>
  </w:style>
  <w:style w:type="paragraph" w:customStyle="1" w:styleId="591">
    <w:name w:val="单元格左对齐"/>
    <w:basedOn w:val="1"/>
    <w:uiPriority w:val="0"/>
    <w:pPr>
      <w:adjustRightInd/>
      <w:spacing w:line="360" w:lineRule="auto"/>
    </w:pPr>
    <w:rPr>
      <w:sz w:val="24"/>
    </w:rPr>
  </w:style>
  <w:style w:type="paragraph" w:customStyle="1" w:styleId="59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93">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594">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595">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596">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597">
    <w:name w:val="Char21"/>
    <w:basedOn w:val="1"/>
    <w:uiPriority w:val="0"/>
    <w:pPr>
      <w:adjustRightInd/>
      <w:ind w:firstLine="200" w:firstLineChars="200"/>
    </w:pPr>
    <w:rPr>
      <w:rFonts w:ascii="仿宋_GB2312" w:eastAsia="仿宋_GB2312"/>
      <w:b/>
      <w:sz w:val="32"/>
      <w:szCs w:val="32"/>
    </w:rPr>
  </w:style>
  <w:style w:type="paragraph" w:customStyle="1" w:styleId="598">
    <w:name w:val="正文（标题三）"/>
    <w:basedOn w:val="1"/>
    <w:uiPriority w:val="0"/>
    <w:pPr>
      <w:spacing w:line="360" w:lineRule="auto"/>
      <w:ind w:firstLine="200" w:firstLineChars="200"/>
    </w:pPr>
    <w:rPr>
      <w:sz w:val="24"/>
    </w:rPr>
  </w:style>
  <w:style w:type="paragraph" w:customStyle="1" w:styleId="599">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00">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601">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602">
    <w:name w:val="表格项目符号 2"/>
    <w:basedOn w:val="28"/>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03">
    <w:name w:val="正文文字格式"/>
    <w:basedOn w:val="1"/>
    <w:uiPriority w:val="0"/>
    <w:pPr>
      <w:adjustRightInd/>
      <w:spacing w:line="460" w:lineRule="exact"/>
      <w:ind w:firstLine="505"/>
      <w:jc w:val="left"/>
    </w:pPr>
    <w:rPr>
      <w:rFonts w:ascii="宋体"/>
      <w:kern w:val="24"/>
      <w:sz w:val="24"/>
      <w:szCs w:val="20"/>
    </w:rPr>
  </w:style>
  <w:style w:type="paragraph" w:customStyle="1" w:styleId="604">
    <w:name w:val="表格标题2"/>
    <w:basedOn w:val="568"/>
    <w:uiPriority w:val="0"/>
    <w:rPr>
      <w:b/>
    </w:rPr>
  </w:style>
  <w:style w:type="paragraph" w:customStyle="1" w:styleId="605">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606">
    <w:name w:val="正文文字表格居中"/>
    <w:basedOn w:val="1"/>
    <w:next w:val="55"/>
    <w:uiPriority w:val="0"/>
    <w:pPr>
      <w:snapToGrid w:val="0"/>
      <w:spacing w:line="360" w:lineRule="auto"/>
    </w:pPr>
    <w:rPr>
      <w:rFonts w:ascii="宋体"/>
      <w:b/>
      <w:sz w:val="24"/>
      <w:szCs w:val="20"/>
    </w:rPr>
  </w:style>
  <w:style w:type="paragraph" w:customStyle="1" w:styleId="607">
    <w:name w:val="插图说明"/>
    <w:basedOn w:val="1"/>
    <w:uiPriority w:val="0"/>
    <w:pPr>
      <w:spacing w:after="240" w:afterLines="0"/>
      <w:ind w:firstLineChars="200"/>
      <w:jc w:val="center"/>
      <w:textAlignment w:val="baseline"/>
    </w:pPr>
    <w:rPr>
      <w:rFonts w:eastAsia="黑体"/>
      <w:sz w:val="24"/>
      <w:szCs w:val="20"/>
    </w:rPr>
  </w:style>
  <w:style w:type="paragraph" w:customStyle="1" w:styleId="608">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9">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610">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11">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612">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613">
    <w:name w:val="EB_表格"/>
    <w:basedOn w:val="1"/>
    <w:uiPriority w:val="0"/>
    <w:pPr>
      <w:adjustRightInd/>
      <w:spacing w:line="300" w:lineRule="auto"/>
      <w:jc w:val="center"/>
    </w:pPr>
  </w:style>
  <w:style w:type="paragraph" w:customStyle="1" w:styleId="614">
    <w:name w:val="No Spacing1"/>
    <w:uiPriority w:val="0"/>
    <w:rPr>
      <w:rFonts w:ascii="Times New Roman" w:hAnsi="Times New Roman" w:eastAsia="宋体" w:cs="Times New Roman"/>
      <w:sz w:val="22"/>
      <w:szCs w:val="22"/>
      <w:lang w:val="en-US" w:eastAsia="en-US" w:bidi="ar-SA"/>
    </w:rPr>
  </w:style>
  <w:style w:type="paragraph" w:customStyle="1" w:styleId="615">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17">
    <w:name w:val=" Char Char1 Char Char Char Char Char Char"/>
    <w:basedOn w:val="1"/>
    <w:uiPriority w:val="0"/>
    <w:rPr>
      <w:rFonts w:ascii="仿宋_GB2312" w:eastAsia="仿宋_GB2312"/>
      <w:b/>
      <w:sz w:val="32"/>
      <w:szCs w:val="20"/>
    </w:rPr>
  </w:style>
  <w:style w:type="paragraph" w:customStyle="1" w:styleId="618">
    <w:name w:val="8 Char"/>
    <w:basedOn w:val="19"/>
    <w:uiPriority w:val="0"/>
    <w:pPr>
      <w:spacing w:before="240" w:after="240" w:line="312" w:lineRule="atLeast"/>
      <w:ind w:leftChars="100" w:rightChars="100"/>
      <w:textAlignment w:val="baseline"/>
    </w:pPr>
    <w:rPr>
      <w:rFonts w:ascii="Arial" w:hAnsi="Arial" w:eastAsia="黑体"/>
      <w:snapToGrid w:val="0"/>
      <w:kern w:val="0"/>
      <w:sz w:val="20"/>
      <w:szCs w:val="21"/>
    </w:rPr>
  </w:style>
  <w:style w:type="paragraph" w:customStyle="1" w:styleId="619">
    <w:name w:val="数字标题4"/>
    <w:basedOn w:val="6"/>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620">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rPr>
  </w:style>
  <w:style w:type="paragraph" w:customStyle="1" w:styleId="621">
    <w:name w:val="Char1 Char Char Char1"/>
    <w:basedOn w:val="1"/>
    <w:uiPriority w:val="0"/>
    <w:pPr>
      <w:adjustRightInd/>
      <w:ind w:firstLine="200" w:firstLineChars="200"/>
    </w:pPr>
    <w:rPr>
      <w:rFonts w:ascii="Tahoma" w:hAnsi="Tahoma"/>
      <w:sz w:val="24"/>
      <w:szCs w:val="20"/>
    </w:rPr>
  </w:style>
  <w:style w:type="paragraph" w:customStyle="1" w:styleId="62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3">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624">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625">
    <w:name w:val="a1"/>
    <w:basedOn w:val="1"/>
    <w:uiPriority w:val="0"/>
    <w:pPr>
      <w:widowControl/>
      <w:spacing w:line="300" w:lineRule="atLeast"/>
      <w:jc w:val="left"/>
    </w:pPr>
    <w:rPr>
      <w:rFonts w:ascii="宋体" w:hAnsi="宋体"/>
      <w:kern w:val="0"/>
      <w:sz w:val="18"/>
      <w:szCs w:val="20"/>
    </w:rPr>
  </w:style>
  <w:style w:type="paragraph" w:customStyle="1" w:styleId="626">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27">
    <w:name w:val="正文21"/>
    <w:basedOn w:val="1"/>
    <w:uiPriority w:val="0"/>
    <w:pPr>
      <w:adjustRightInd/>
      <w:spacing w:before="156" w:beforeLines="0" w:line="360" w:lineRule="auto"/>
      <w:ind w:firstLine="510" w:firstLineChars="200"/>
    </w:pPr>
    <w:rPr>
      <w:sz w:val="24"/>
      <w:szCs w:val="20"/>
    </w:rPr>
  </w:style>
  <w:style w:type="paragraph" w:customStyle="1" w:styleId="628">
    <w:name w:val="正文－恩普"/>
    <w:basedOn w:val="16"/>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629">
    <w:name w:val="文档正文"/>
    <w:basedOn w:val="1"/>
    <w:uiPriority w:val="0"/>
    <w:pPr>
      <w:adjustRightInd w:val="0"/>
      <w:spacing w:line="480" w:lineRule="atLeast"/>
      <w:ind w:firstLine="567"/>
      <w:textAlignment w:val="baseline"/>
    </w:pPr>
    <w:rPr>
      <w:kern w:val="0"/>
      <w:sz w:val="24"/>
      <w:szCs w:val="20"/>
    </w:rPr>
  </w:style>
  <w:style w:type="paragraph" w:customStyle="1" w:styleId="630">
    <w:name w:val="样式 正文缩进 + 首行缩进:  2 字符"/>
    <w:basedOn w:val="16"/>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31">
    <w:name w:val="标书表格字体格式"/>
    <w:next w:val="338"/>
    <w:uiPriority w:val="0"/>
    <w:rPr>
      <w:rFonts w:ascii="Times New Roman" w:hAnsi="Times New Roman" w:eastAsia="宋体" w:cs="Times New Roman"/>
      <w:kern w:val="2"/>
      <w:sz w:val="21"/>
      <w:szCs w:val="24"/>
      <w:lang w:val="en-US" w:eastAsia="zh-CN" w:bidi="ar-SA"/>
    </w:rPr>
  </w:style>
  <w:style w:type="paragraph" w:customStyle="1" w:styleId="632">
    <w:name w:val=" Char Char Char"/>
    <w:basedOn w:val="1"/>
    <w:uiPriority w:val="0"/>
    <w:rPr>
      <w:rFonts w:ascii="Tahoma" w:hAnsi="Tahoma"/>
      <w:sz w:val="24"/>
      <w:szCs w:val="20"/>
    </w:rPr>
  </w:style>
  <w:style w:type="paragraph" w:customStyle="1" w:styleId="633">
    <w:name w:val="批注框文本1"/>
    <w:basedOn w:val="1"/>
    <w:uiPriority w:val="0"/>
    <w:pPr>
      <w:autoSpaceDE w:val="0"/>
      <w:autoSpaceDN w:val="0"/>
      <w:spacing w:line="351" w:lineRule="atLeast"/>
      <w:ind w:firstLine="419" w:firstLineChars="200"/>
    </w:pPr>
    <w:rPr>
      <w:color w:val="000000"/>
      <w:kern w:val="0"/>
      <w:sz w:val="18"/>
      <w:szCs w:val="18"/>
    </w:rPr>
  </w:style>
  <w:style w:type="character" w:customStyle="1" w:styleId="634">
    <w:name w:val="font01"/>
    <w:basedOn w:val="63"/>
    <w:qFormat/>
    <w:uiPriority w:val="0"/>
    <w:rPr>
      <w:rFonts w:hint="default" w:ascii="Arial" w:hAnsi="Arial" w:cs="Arial"/>
      <w:color w:val="000000"/>
      <w:sz w:val="20"/>
      <w:szCs w:val="20"/>
      <w:u w:val="none"/>
    </w:rPr>
  </w:style>
  <w:style w:type="paragraph" w:customStyle="1" w:styleId="63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6">
    <w:name w:val="head 1.1.1"/>
    <w:basedOn w:val="1"/>
    <w:qFormat/>
    <w:uiPriority w:val="0"/>
    <w:pPr>
      <w:numPr>
        <w:ilvl w:val="2"/>
        <w:numId w:val="7"/>
      </w:numPr>
      <w:ind w:left="720"/>
    </w:pPr>
    <w:rPr>
      <w:rFonts w:ascii="Times New Roman" w:hAnsi="Times New Roman"/>
      <w:bCs/>
    </w:rPr>
  </w:style>
  <w:style w:type="character" w:customStyle="1" w:styleId="637">
    <w:name w:val="font11"/>
    <w:basedOn w:val="63"/>
    <w:qFormat/>
    <w:uiPriority w:val="0"/>
    <w:rPr>
      <w:rFonts w:hint="eastAsia" w:ascii="宋体" w:hAnsi="宋体" w:eastAsia="宋体" w:cs="宋体"/>
      <w:color w:val="000000"/>
      <w:sz w:val="20"/>
      <w:szCs w:val="20"/>
      <w:u w:val="none"/>
    </w:rPr>
  </w:style>
  <w:style w:type="paragraph" w:customStyle="1" w:styleId="638">
    <w:name w:val="样式 样式 样式 标题 2 + 两端对齐 段前: 18 磅 + 首行缩进:  2 字符 + 首行缩进:  2 字符 段后: 0..."/>
    <w:basedOn w:val="1"/>
    <w:qFormat/>
    <w:uiPriority w:val="99"/>
    <w:pPr>
      <w:spacing w:afterLines="50" w:line="360" w:lineRule="auto"/>
    </w:pPr>
    <w:rPr>
      <w:rFonts w:cs="宋体"/>
      <w:b/>
      <w:bCs/>
      <w:sz w:val="24"/>
      <w:szCs w:val="20"/>
    </w:rPr>
  </w:style>
  <w:style w:type="paragraph" w:customStyle="1" w:styleId="639">
    <w:name w:val="Char1 Char Char Char Char Char Char"/>
    <w:basedOn w:val="3"/>
    <w:semiHidden/>
    <w:qFormat/>
    <w:uiPriority w:val="0"/>
    <w:pPr>
      <w:keepLines w:val="0"/>
      <w:tabs>
        <w:tab w:val="clear" w:pos="432"/>
      </w:tabs>
      <w:autoSpaceDE w:val="0"/>
      <w:autoSpaceDN w:val="0"/>
      <w:snapToGrid w:val="0"/>
      <w:spacing w:beforeLines="100" w:afterLines="100" w:line="480" w:lineRule="auto"/>
      <w:ind w:left="0" w:firstLine="0"/>
    </w:pPr>
    <w:rPr>
      <w:rFonts w:ascii="宋体" w:hAnsi="宋体"/>
      <w:bCs w:val="0"/>
      <w:kern w:val="2"/>
      <w:sz w:val="32"/>
      <w:szCs w:val="24"/>
    </w:rPr>
  </w:style>
  <w:style w:type="paragraph" w:customStyle="1" w:styleId="640">
    <w:name w:val="方程式"/>
    <w:basedOn w:val="1"/>
    <w:qFormat/>
    <w:uiPriority w:val="0"/>
    <w:pPr>
      <w:overflowPunct w:val="0"/>
      <w:autoSpaceDE w:val="0"/>
      <w:autoSpaceDN w:val="0"/>
      <w:spacing w:before="60" w:after="60"/>
      <w:jc w:val="left"/>
    </w:pPr>
    <w:rPr>
      <w:rFonts w:ascii="宋体"/>
      <w:spacing w:val="24"/>
      <w:kern w:val="0"/>
      <w:sz w:val="24"/>
      <w:szCs w:val="20"/>
    </w:rPr>
  </w:style>
  <w:style w:type="paragraph" w:customStyle="1" w:styleId="641">
    <w:name w:val="样式 正文（首行缩进两字） + 宋体 首行缩进:  0 字符"/>
    <w:basedOn w:val="16"/>
    <w:qFormat/>
    <w:uiPriority w:val="0"/>
    <w:pPr>
      <w:widowControl w:val="0"/>
      <w:adjustRightInd/>
      <w:snapToGrid/>
      <w:spacing w:line="460" w:lineRule="exact"/>
      <w:ind w:firstLine="0"/>
    </w:pPr>
    <w:rPr>
      <w:rFonts w:hAnsi="宋体" w:cs="宋体"/>
      <w:snapToGrid/>
      <w:color w:val="auto"/>
      <w:spacing w:val="6"/>
      <w:kern w:val="24"/>
      <w:sz w:val="24"/>
      <w:szCs w:val="24"/>
    </w:rPr>
  </w:style>
  <w:style w:type="paragraph" w:customStyle="1" w:styleId="642">
    <w:name w:val="p14"/>
    <w:basedOn w:val="1"/>
    <w:qFormat/>
    <w:uiPriority w:val="0"/>
    <w:pPr>
      <w:widowControl/>
      <w:adjustRightInd/>
      <w:spacing w:before="100" w:beforeAutospacing="1" w:after="100" w:afterAutospacing="1" w:line="421" w:lineRule="atLeast"/>
      <w:jc w:val="left"/>
    </w:pPr>
    <w:rPr>
      <w:rFonts w:ascii="宋体" w:hAnsi="宋体" w:cs="Arial Unicode MS"/>
      <w:color w:val="666666"/>
      <w:kern w:val="0"/>
      <w:sz w:val="25"/>
      <w:szCs w:val="25"/>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3.png" Type="http://schemas.openxmlformats.org/officeDocument/2006/relationships/imag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72345</Words>
  <Characters>83910</Characters>
  <Lines>325</Lines>
  <Paragraphs>91</Paragraphs>
  <TotalTime>8</TotalTime>
  <ScaleCrop>false</ScaleCrop>
  <LinksUpToDate>false</LinksUpToDate>
  <CharactersWithSpaces>87288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2019-09-29T08:04:00Z</dcterms:created>
  <dc:creator>wj</dc:creator>
  <cp:keywords>浙江恒盛</cp:keywords>
  <cp:lastModifiedBy>＞眺望未来-</cp:lastModifiedBy>
  <cp:lastPrinted>2021-06-25T05:02:00Z</cp:lastPrinted>
  <dcterms:modified xsi:type="dcterms:W3CDTF">2024-03-12T01:40:57Z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67E8BF59DD19444DA772CE6B43ED07C4_13</vt:lpwstr>
  </property>
</Properties>
</file>