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BDD" w:rsidRPr="006D7B28" w:rsidRDefault="00614BDD">
      <w:pPr>
        <w:spacing w:before="98" w:line="360" w:lineRule="auto"/>
        <w:jc w:val="center"/>
        <w:rPr>
          <w:rFonts w:ascii="宋体" w:hAnsi="宋体" w:cs="宋体"/>
          <w:b/>
          <w:sz w:val="44"/>
          <w:szCs w:val="44"/>
        </w:rPr>
      </w:pPr>
      <w:bookmarkStart w:id="0" w:name="_Toc20907"/>
    </w:p>
    <w:p w:rsidR="00ED4CDE" w:rsidRPr="006D7B28" w:rsidRDefault="00ED4CDE" w:rsidP="00ED4CDE">
      <w:pPr>
        <w:pStyle w:val="4"/>
      </w:pPr>
    </w:p>
    <w:p w:rsidR="00614BDD" w:rsidRPr="006D7B28" w:rsidRDefault="005A5CA0">
      <w:pPr>
        <w:spacing w:before="98"/>
        <w:jc w:val="center"/>
        <w:rPr>
          <w:rFonts w:ascii="宋体" w:hAnsi="宋体" w:cs="宋体"/>
          <w:b/>
          <w:sz w:val="40"/>
          <w:szCs w:val="40"/>
        </w:rPr>
      </w:pPr>
      <w:r>
        <w:rPr>
          <w:rFonts w:ascii="宋体" w:hAnsi="宋体" w:cs="宋体" w:hint="eastAsia"/>
          <w:b/>
          <w:sz w:val="44"/>
          <w:szCs w:val="44"/>
        </w:rPr>
        <w:t>湖州市吴兴区人民政府月河街道办事处月河街道社区居家养老服务项目</w:t>
      </w:r>
    </w:p>
    <w:p w:rsidR="00614BDD" w:rsidRPr="006D7B28" w:rsidRDefault="00614BDD">
      <w:pPr>
        <w:spacing w:before="98"/>
        <w:jc w:val="center"/>
        <w:rPr>
          <w:rFonts w:ascii="宋体" w:hAnsi="宋体" w:cs="宋体"/>
          <w:b/>
          <w:sz w:val="40"/>
          <w:szCs w:val="40"/>
        </w:rPr>
      </w:pPr>
    </w:p>
    <w:p w:rsidR="00614BDD" w:rsidRPr="006D7B28" w:rsidRDefault="00ED4CDE">
      <w:pPr>
        <w:spacing w:before="98"/>
        <w:jc w:val="center"/>
        <w:rPr>
          <w:rFonts w:ascii="宋体" w:hAnsi="宋体" w:cs="宋体"/>
          <w:b/>
          <w:sz w:val="36"/>
          <w:szCs w:val="36"/>
        </w:rPr>
      </w:pPr>
      <w:r w:rsidRPr="006D7B28">
        <w:rPr>
          <w:rFonts w:ascii="宋体" w:hAnsi="宋体" w:cs="宋体" w:hint="eastAsia"/>
          <w:b/>
          <w:sz w:val="36"/>
          <w:szCs w:val="36"/>
        </w:rPr>
        <w:t>（财政审批编号：吴兴财采确临[</w:t>
      </w:r>
      <w:r w:rsidRPr="006D7B28">
        <w:rPr>
          <w:rFonts w:ascii="宋体" w:hAnsi="宋体" w:cs="宋体"/>
          <w:b/>
          <w:sz w:val="36"/>
          <w:szCs w:val="36"/>
        </w:rPr>
        <w:t>2022]2886号）</w:t>
      </w:r>
    </w:p>
    <w:p w:rsidR="00614BDD" w:rsidRPr="006D7B28" w:rsidRDefault="00614BDD">
      <w:pPr>
        <w:spacing w:line="350" w:lineRule="auto"/>
        <w:jc w:val="center"/>
        <w:rPr>
          <w:rFonts w:ascii="宋体" w:hAnsi="宋体" w:cs="宋体"/>
          <w:sz w:val="32"/>
        </w:rPr>
      </w:pPr>
    </w:p>
    <w:p w:rsidR="00614BDD" w:rsidRPr="006D7B28" w:rsidRDefault="00614BDD">
      <w:pPr>
        <w:pStyle w:val="aa"/>
        <w:ind w:firstLine="320"/>
        <w:rPr>
          <w:rFonts w:ascii="宋体" w:hAnsi="宋体" w:cs="宋体"/>
          <w:sz w:val="32"/>
        </w:rPr>
      </w:pPr>
    </w:p>
    <w:p w:rsidR="00614BDD" w:rsidRPr="006D7B28" w:rsidRDefault="00614BDD">
      <w:pPr>
        <w:rPr>
          <w:rFonts w:ascii="宋体" w:hAnsi="宋体" w:cs="宋体"/>
          <w:sz w:val="32"/>
        </w:rPr>
      </w:pPr>
    </w:p>
    <w:p w:rsidR="00ED4CDE" w:rsidRPr="006D7B28" w:rsidRDefault="00ED4CDE" w:rsidP="00ED4CDE">
      <w:pPr>
        <w:pStyle w:val="4"/>
      </w:pPr>
    </w:p>
    <w:p w:rsidR="00614BDD" w:rsidRPr="006D7B28" w:rsidRDefault="00614BDD">
      <w:pPr>
        <w:pStyle w:val="aa"/>
        <w:ind w:firstLine="320"/>
        <w:rPr>
          <w:rFonts w:ascii="宋体" w:hAnsi="宋体" w:cs="宋体"/>
          <w:sz w:val="32"/>
        </w:rPr>
      </w:pPr>
    </w:p>
    <w:p w:rsidR="00614BDD" w:rsidRPr="006D7B28" w:rsidRDefault="00ED4CDE">
      <w:pPr>
        <w:jc w:val="center"/>
        <w:rPr>
          <w:rFonts w:ascii="宋体" w:hAnsi="宋体" w:cs="宋体"/>
          <w:sz w:val="32"/>
        </w:rPr>
      </w:pPr>
      <w:r w:rsidRPr="006D7B28">
        <w:rPr>
          <w:rFonts w:ascii="宋体" w:hAnsi="宋体" w:cs="宋体" w:hint="eastAsia"/>
          <w:b/>
          <w:bCs/>
          <w:sz w:val="72"/>
          <w:szCs w:val="72"/>
        </w:rPr>
        <w:t>采购文件</w:t>
      </w:r>
    </w:p>
    <w:p w:rsidR="00614BDD" w:rsidRPr="006D7B28" w:rsidRDefault="00614BDD">
      <w:pPr>
        <w:rPr>
          <w:rFonts w:ascii="宋体" w:hAnsi="宋体" w:cs="宋体"/>
          <w:b/>
          <w:sz w:val="32"/>
        </w:rPr>
      </w:pPr>
    </w:p>
    <w:p w:rsidR="00614BDD" w:rsidRPr="006D7B28" w:rsidRDefault="00614BDD">
      <w:pPr>
        <w:pStyle w:val="af0"/>
        <w:rPr>
          <w:rFonts w:ascii="宋体" w:hAnsi="宋体" w:cs="宋体"/>
          <w:b/>
          <w:sz w:val="32"/>
        </w:rPr>
      </w:pPr>
    </w:p>
    <w:p w:rsidR="00614BDD" w:rsidRPr="006D7B28" w:rsidRDefault="00614BDD">
      <w:pPr>
        <w:pStyle w:val="af0"/>
        <w:rPr>
          <w:rFonts w:ascii="宋体" w:hAnsi="宋体" w:cs="宋体"/>
          <w:b/>
          <w:sz w:val="32"/>
        </w:rPr>
      </w:pPr>
    </w:p>
    <w:p w:rsidR="00ED4CDE" w:rsidRPr="006D7B28" w:rsidRDefault="00ED4CDE">
      <w:pPr>
        <w:pStyle w:val="af0"/>
        <w:rPr>
          <w:rFonts w:ascii="宋体" w:hAnsi="宋体" w:cs="宋体"/>
          <w:b/>
          <w:sz w:val="32"/>
        </w:rPr>
      </w:pPr>
    </w:p>
    <w:p w:rsidR="00ED4CDE" w:rsidRPr="006D7B28" w:rsidRDefault="00ED4CDE">
      <w:pPr>
        <w:pStyle w:val="af0"/>
        <w:rPr>
          <w:rFonts w:ascii="宋体" w:hAnsi="宋体" w:cs="宋体"/>
          <w:b/>
          <w:sz w:val="32"/>
        </w:rPr>
      </w:pPr>
    </w:p>
    <w:p w:rsidR="00614BDD" w:rsidRPr="006D7B28" w:rsidRDefault="00ED4CDE" w:rsidP="00ED4CDE">
      <w:pPr>
        <w:pStyle w:val="aa"/>
        <w:spacing w:after="0" w:line="480" w:lineRule="auto"/>
        <w:ind w:leftChars="557" w:left="1560" w:firstLineChars="68" w:firstLine="218"/>
        <w:rPr>
          <w:rFonts w:ascii="宋体" w:hAnsi="宋体" w:cs="宋体"/>
          <w:b/>
          <w:sz w:val="32"/>
        </w:rPr>
      </w:pPr>
      <w:r w:rsidRPr="006D7B28">
        <w:rPr>
          <w:rFonts w:ascii="宋体" w:hAnsi="宋体" w:cs="宋体" w:hint="eastAsia"/>
          <w:b/>
          <w:sz w:val="32"/>
        </w:rPr>
        <w:t>项目编号：XXCG(2022)-</w:t>
      </w:r>
      <w:r w:rsidRPr="006D7B28">
        <w:rPr>
          <w:rFonts w:ascii="宋体" w:hAnsi="宋体" w:cs="宋体"/>
          <w:b/>
          <w:sz w:val="32"/>
        </w:rPr>
        <w:t>012</w:t>
      </w:r>
    </w:p>
    <w:p w:rsidR="00614BDD" w:rsidRPr="006D7B28" w:rsidRDefault="00ED4CDE" w:rsidP="00ED4CDE">
      <w:pPr>
        <w:spacing w:line="480" w:lineRule="auto"/>
        <w:ind w:leftChars="557" w:left="1560" w:firstLineChars="68" w:firstLine="218"/>
        <w:rPr>
          <w:rFonts w:ascii="宋体" w:hAnsi="宋体" w:cs="宋体"/>
          <w:b/>
          <w:sz w:val="32"/>
        </w:rPr>
      </w:pPr>
      <w:r w:rsidRPr="006D7B28">
        <w:rPr>
          <w:rFonts w:ascii="宋体" w:hAnsi="宋体" w:cs="宋体" w:hint="eastAsia"/>
          <w:b/>
          <w:sz w:val="32"/>
        </w:rPr>
        <w:t>采购人：湖州市吴兴区人民政府月河街道办事处</w:t>
      </w:r>
    </w:p>
    <w:p w:rsidR="00614BDD" w:rsidRPr="006D7B28" w:rsidRDefault="00ED4CDE" w:rsidP="00ED4CDE">
      <w:pPr>
        <w:pStyle w:val="aa"/>
        <w:spacing w:after="0" w:line="480" w:lineRule="auto"/>
        <w:ind w:leftChars="557" w:left="1560" w:firstLineChars="68" w:firstLine="218"/>
        <w:rPr>
          <w:rFonts w:ascii="宋体" w:hAnsi="宋体" w:cs="宋体"/>
          <w:b/>
          <w:sz w:val="32"/>
        </w:rPr>
      </w:pPr>
      <w:r w:rsidRPr="006D7B28">
        <w:rPr>
          <w:rFonts w:ascii="宋体" w:hAnsi="宋体" w:cs="宋体" w:hint="eastAsia"/>
          <w:b/>
          <w:sz w:val="32"/>
        </w:rPr>
        <w:t>采购代理机构：湖州星兴工程咨询有限公司</w:t>
      </w:r>
    </w:p>
    <w:p w:rsidR="00614BDD" w:rsidRPr="006D7B28" w:rsidRDefault="00ED4CDE" w:rsidP="00ED4CDE">
      <w:pPr>
        <w:pStyle w:val="aa"/>
        <w:spacing w:after="0" w:line="480" w:lineRule="auto"/>
        <w:ind w:leftChars="557" w:left="1560" w:firstLineChars="68" w:firstLine="218"/>
        <w:rPr>
          <w:rFonts w:ascii="宋体" w:hAnsi="宋体" w:cs="宋体"/>
          <w:b/>
          <w:sz w:val="44"/>
        </w:rPr>
      </w:pPr>
      <w:r w:rsidRPr="006D7B28">
        <w:rPr>
          <w:rFonts w:ascii="宋体" w:hAnsi="宋体" w:cs="宋体" w:hint="eastAsia"/>
          <w:b/>
          <w:sz w:val="32"/>
        </w:rPr>
        <w:t>日期：2022年3月</w:t>
      </w:r>
    </w:p>
    <w:p w:rsidR="00614BDD" w:rsidRPr="006D7B28" w:rsidRDefault="00614BDD" w:rsidP="00ED4CDE">
      <w:pPr>
        <w:spacing w:line="480" w:lineRule="auto"/>
        <w:jc w:val="center"/>
        <w:outlineLvl w:val="0"/>
        <w:rPr>
          <w:rFonts w:ascii="宋体" w:hAnsi="宋体" w:cs="宋体"/>
          <w:b/>
          <w:sz w:val="44"/>
          <w:szCs w:val="44"/>
        </w:rPr>
      </w:pPr>
    </w:p>
    <w:p w:rsidR="00614BDD" w:rsidRPr="006D7B28" w:rsidRDefault="00ED4CDE" w:rsidP="005A5CA0">
      <w:pPr>
        <w:jc w:val="center"/>
        <w:rPr>
          <w:rFonts w:ascii="宋体" w:hAnsi="宋体" w:cs="宋体"/>
        </w:rPr>
      </w:pPr>
      <w:r w:rsidRPr="006D7B28">
        <w:rPr>
          <w:rFonts w:ascii="宋体" w:hAnsi="宋体" w:cs="宋体" w:hint="eastAsia"/>
          <w:b/>
          <w:sz w:val="44"/>
          <w:szCs w:val="44"/>
        </w:rPr>
        <w:br w:type="page"/>
      </w:r>
      <w:r w:rsidRPr="006D7B28">
        <w:rPr>
          <w:rFonts w:ascii="宋体" w:hAnsi="宋体" w:cs="宋体" w:hint="eastAsia"/>
          <w:b/>
          <w:sz w:val="44"/>
          <w:szCs w:val="44"/>
        </w:rPr>
        <w:lastRenderedPageBreak/>
        <w:t>目  录</w:t>
      </w:r>
      <w:bookmarkEnd w:id="0"/>
    </w:p>
    <w:p w:rsidR="00614BDD" w:rsidRPr="006D7B28" w:rsidRDefault="00ED4CDE">
      <w:pPr>
        <w:tabs>
          <w:tab w:val="left" w:pos="3724"/>
        </w:tabs>
        <w:adjustRightInd w:val="0"/>
        <w:snapToGrid w:val="0"/>
        <w:spacing w:line="360" w:lineRule="auto"/>
        <w:rPr>
          <w:rFonts w:ascii="宋体" w:hAnsi="宋体" w:cs="宋体"/>
          <w:sz w:val="30"/>
          <w:szCs w:val="30"/>
        </w:rPr>
      </w:pPr>
      <w:r w:rsidRPr="006D7B28">
        <w:rPr>
          <w:rFonts w:ascii="宋体" w:hAnsi="宋体" w:cs="宋体" w:hint="eastAsia"/>
          <w:sz w:val="30"/>
          <w:szCs w:val="30"/>
        </w:rPr>
        <w:tab/>
      </w:r>
    </w:p>
    <w:p w:rsidR="00614BDD" w:rsidRPr="006D7B28" w:rsidRDefault="00614BDD">
      <w:pPr>
        <w:adjustRightInd w:val="0"/>
        <w:snapToGrid w:val="0"/>
        <w:spacing w:line="360" w:lineRule="auto"/>
        <w:rPr>
          <w:rFonts w:ascii="宋体" w:hAnsi="宋体" w:cs="宋体"/>
          <w:sz w:val="30"/>
          <w:szCs w:val="30"/>
        </w:rPr>
      </w:pPr>
    </w:p>
    <w:p w:rsidR="00614BDD" w:rsidRPr="006D7B28" w:rsidRDefault="00ED4CDE">
      <w:pPr>
        <w:pStyle w:val="TOC1"/>
        <w:tabs>
          <w:tab w:val="right" w:leader="dot" w:pos="9532"/>
        </w:tabs>
        <w:spacing w:line="360" w:lineRule="auto"/>
        <w:rPr>
          <w:rFonts w:ascii="宋体" w:hAnsi="宋体" w:cs="宋体"/>
          <w:sz w:val="30"/>
          <w:szCs w:val="30"/>
        </w:rPr>
      </w:pPr>
      <w:r w:rsidRPr="006D7B28">
        <w:rPr>
          <w:rFonts w:ascii="宋体" w:hAnsi="宋体" w:cs="宋体" w:hint="eastAsia"/>
          <w:sz w:val="30"/>
          <w:szCs w:val="30"/>
        </w:rPr>
        <w:fldChar w:fldCharType="begin"/>
      </w:r>
      <w:r w:rsidRPr="006D7B28">
        <w:rPr>
          <w:rFonts w:ascii="宋体" w:hAnsi="宋体" w:cs="宋体" w:hint="eastAsia"/>
          <w:sz w:val="30"/>
          <w:szCs w:val="30"/>
        </w:rPr>
        <w:instrText xml:space="preserve">TOC \o "1-2" \h \u </w:instrText>
      </w:r>
      <w:r w:rsidRPr="006D7B28">
        <w:rPr>
          <w:rFonts w:ascii="宋体" w:hAnsi="宋体" w:cs="宋体" w:hint="eastAsia"/>
          <w:sz w:val="30"/>
          <w:szCs w:val="30"/>
        </w:rPr>
        <w:fldChar w:fldCharType="separate"/>
      </w:r>
      <w:hyperlink w:anchor="_Toc28990" w:history="1">
        <w:r w:rsidRPr="006D7B28">
          <w:rPr>
            <w:rFonts w:ascii="宋体" w:hAnsi="宋体" w:cs="宋体" w:hint="eastAsia"/>
            <w:sz w:val="30"/>
            <w:szCs w:val="30"/>
          </w:rPr>
          <w:t>第一章  公开招标采购公告</w:t>
        </w:r>
        <w:r w:rsidRPr="006D7B28">
          <w:rPr>
            <w:rFonts w:ascii="宋体" w:hAnsi="宋体" w:cs="宋体" w:hint="eastAsia"/>
            <w:sz w:val="30"/>
            <w:szCs w:val="30"/>
          </w:rPr>
          <w:tab/>
          <w:t>3</w:t>
        </w:r>
      </w:hyperlink>
    </w:p>
    <w:p w:rsidR="00614BDD" w:rsidRPr="006D7B28" w:rsidRDefault="00BB4665">
      <w:pPr>
        <w:pStyle w:val="TOC1"/>
        <w:tabs>
          <w:tab w:val="right" w:leader="dot" w:pos="9532"/>
        </w:tabs>
        <w:spacing w:line="360" w:lineRule="auto"/>
        <w:rPr>
          <w:rFonts w:ascii="宋体" w:hAnsi="宋体" w:cs="宋体"/>
          <w:sz w:val="30"/>
          <w:szCs w:val="30"/>
        </w:rPr>
      </w:pPr>
      <w:hyperlink w:anchor="_Toc27574" w:history="1">
        <w:r w:rsidR="00ED4CDE" w:rsidRPr="006D7B28">
          <w:rPr>
            <w:rFonts w:ascii="宋体" w:hAnsi="宋体" w:cs="宋体" w:hint="eastAsia"/>
            <w:sz w:val="30"/>
            <w:szCs w:val="30"/>
          </w:rPr>
          <w:t>第二章  招标需求</w:t>
        </w:r>
        <w:r w:rsidR="00ED4CDE" w:rsidRPr="006D7B28">
          <w:rPr>
            <w:rFonts w:ascii="宋体" w:hAnsi="宋体" w:cs="宋体" w:hint="eastAsia"/>
            <w:sz w:val="30"/>
            <w:szCs w:val="30"/>
          </w:rPr>
          <w:tab/>
          <w:t>9</w:t>
        </w:r>
      </w:hyperlink>
    </w:p>
    <w:p w:rsidR="00614BDD" w:rsidRPr="006D7B28" w:rsidRDefault="00BB4665">
      <w:pPr>
        <w:pStyle w:val="TOC1"/>
        <w:tabs>
          <w:tab w:val="right" w:leader="dot" w:pos="9532"/>
        </w:tabs>
        <w:spacing w:line="360" w:lineRule="auto"/>
        <w:rPr>
          <w:rFonts w:ascii="宋体" w:hAnsi="宋体" w:cs="宋体"/>
          <w:sz w:val="30"/>
          <w:szCs w:val="30"/>
        </w:rPr>
      </w:pPr>
      <w:hyperlink w:anchor="_Toc23238" w:history="1">
        <w:r w:rsidR="00ED4CDE" w:rsidRPr="006D7B28">
          <w:rPr>
            <w:rFonts w:ascii="宋体" w:hAnsi="宋体" w:cs="宋体" w:hint="eastAsia"/>
            <w:sz w:val="30"/>
            <w:szCs w:val="30"/>
          </w:rPr>
          <w:t>第三章  投标供应商须知</w:t>
        </w:r>
        <w:r w:rsidR="00ED4CDE" w:rsidRPr="006D7B28">
          <w:rPr>
            <w:rFonts w:ascii="宋体" w:hAnsi="宋体" w:cs="宋体" w:hint="eastAsia"/>
            <w:sz w:val="30"/>
            <w:szCs w:val="30"/>
          </w:rPr>
          <w:tab/>
          <w:t>1</w:t>
        </w:r>
      </w:hyperlink>
      <w:r w:rsidR="00ED4CDE" w:rsidRPr="006D7B28">
        <w:rPr>
          <w:rFonts w:ascii="宋体" w:hAnsi="宋体" w:cs="宋体" w:hint="eastAsia"/>
          <w:sz w:val="30"/>
          <w:szCs w:val="30"/>
        </w:rPr>
        <w:t>3</w:t>
      </w:r>
    </w:p>
    <w:p w:rsidR="00614BDD" w:rsidRPr="006D7B28" w:rsidRDefault="00BB4665">
      <w:pPr>
        <w:pStyle w:val="TOC2"/>
        <w:tabs>
          <w:tab w:val="right" w:leader="dot" w:pos="9532"/>
        </w:tabs>
        <w:spacing w:line="360" w:lineRule="auto"/>
        <w:ind w:left="560"/>
        <w:rPr>
          <w:rFonts w:ascii="宋体" w:hAnsi="宋体" w:cs="宋体"/>
          <w:sz w:val="30"/>
          <w:szCs w:val="30"/>
        </w:rPr>
      </w:pPr>
      <w:hyperlink w:anchor="_Toc9577" w:history="1">
        <w:r w:rsidR="00ED4CDE" w:rsidRPr="006D7B28">
          <w:rPr>
            <w:rFonts w:ascii="宋体" w:hAnsi="宋体" w:cs="宋体" w:hint="eastAsia"/>
            <w:sz w:val="30"/>
            <w:szCs w:val="30"/>
          </w:rPr>
          <w:t>一、总  则</w:t>
        </w:r>
        <w:r w:rsidR="00ED4CDE" w:rsidRPr="006D7B28">
          <w:rPr>
            <w:rFonts w:ascii="宋体" w:hAnsi="宋体" w:cs="宋体" w:hint="eastAsia"/>
            <w:sz w:val="30"/>
            <w:szCs w:val="30"/>
          </w:rPr>
          <w:tab/>
        </w:r>
        <w:r w:rsidR="00ED4CDE" w:rsidRPr="006D7B28">
          <w:rPr>
            <w:rFonts w:ascii="宋体" w:hAnsi="宋体" w:cs="宋体" w:hint="eastAsia"/>
            <w:sz w:val="30"/>
            <w:szCs w:val="30"/>
          </w:rPr>
          <w:fldChar w:fldCharType="begin"/>
        </w:r>
        <w:r w:rsidR="00ED4CDE" w:rsidRPr="006D7B28">
          <w:rPr>
            <w:rFonts w:ascii="宋体" w:hAnsi="宋体" w:cs="宋体" w:hint="eastAsia"/>
            <w:sz w:val="30"/>
            <w:szCs w:val="30"/>
          </w:rPr>
          <w:instrText xml:space="preserve"> PAGEREF _Toc9577 </w:instrText>
        </w:r>
        <w:r w:rsidR="00ED4CDE" w:rsidRPr="006D7B28">
          <w:rPr>
            <w:rFonts w:ascii="宋体" w:hAnsi="宋体" w:cs="宋体" w:hint="eastAsia"/>
            <w:sz w:val="30"/>
            <w:szCs w:val="30"/>
          </w:rPr>
          <w:fldChar w:fldCharType="separate"/>
        </w:r>
        <w:r w:rsidR="00ED4CDE" w:rsidRPr="006D7B28">
          <w:rPr>
            <w:rFonts w:ascii="宋体" w:hAnsi="宋体" w:cs="宋体"/>
            <w:noProof/>
            <w:sz w:val="30"/>
            <w:szCs w:val="30"/>
          </w:rPr>
          <w:t>23</w:t>
        </w:r>
        <w:r w:rsidR="00ED4CDE" w:rsidRPr="006D7B28">
          <w:rPr>
            <w:rFonts w:ascii="宋体" w:hAnsi="宋体" w:cs="宋体" w:hint="eastAsia"/>
            <w:sz w:val="30"/>
            <w:szCs w:val="30"/>
          </w:rPr>
          <w:fldChar w:fldCharType="end"/>
        </w:r>
      </w:hyperlink>
    </w:p>
    <w:p w:rsidR="00614BDD" w:rsidRPr="006D7B28" w:rsidRDefault="00BB4665">
      <w:pPr>
        <w:pStyle w:val="TOC2"/>
        <w:tabs>
          <w:tab w:val="right" w:leader="dot" w:pos="9532"/>
        </w:tabs>
        <w:spacing w:line="360" w:lineRule="auto"/>
        <w:ind w:left="560"/>
        <w:rPr>
          <w:rFonts w:ascii="宋体" w:hAnsi="宋体" w:cs="宋体"/>
          <w:sz w:val="30"/>
          <w:szCs w:val="30"/>
        </w:rPr>
      </w:pPr>
      <w:hyperlink w:anchor="_Toc13309" w:history="1">
        <w:r w:rsidR="00ED4CDE" w:rsidRPr="006D7B28">
          <w:rPr>
            <w:rFonts w:ascii="宋体" w:hAnsi="宋体" w:cs="宋体" w:hint="eastAsia"/>
            <w:sz w:val="30"/>
            <w:szCs w:val="30"/>
          </w:rPr>
          <w:t>二、采购文件</w:t>
        </w:r>
        <w:r w:rsidR="00ED4CDE" w:rsidRPr="006D7B28">
          <w:rPr>
            <w:rFonts w:ascii="宋体" w:hAnsi="宋体" w:cs="宋体" w:hint="eastAsia"/>
            <w:sz w:val="30"/>
            <w:szCs w:val="30"/>
          </w:rPr>
          <w:tab/>
          <w:t>1</w:t>
        </w:r>
      </w:hyperlink>
      <w:r w:rsidR="00ED4CDE" w:rsidRPr="006D7B28">
        <w:rPr>
          <w:rFonts w:ascii="宋体" w:hAnsi="宋体" w:cs="宋体" w:hint="eastAsia"/>
          <w:sz w:val="30"/>
          <w:szCs w:val="30"/>
        </w:rPr>
        <w:t>8</w:t>
      </w:r>
    </w:p>
    <w:p w:rsidR="00614BDD" w:rsidRPr="006D7B28" w:rsidRDefault="00BB4665">
      <w:pPr>
        <w:pStyle w:val="TOC2"/>
        <w:tabs>
          <w:tab w:val="right" w:leader="dot" w:pos="9532"/>
        </w:tabs>
        <w:spacing w:line="360" w:lineRule="auto"/>
        <w:ind w:left="560"/>
        <w:rPr>
          <w:rFonts w:ascii="宋体" w:hAnsi="宋体" w:cs="宋体"/>
          <w:sz w:val="30"/>
          <w:szCs w:val="30"/>
        </w:rPr>
      </w:pPr>
      <w:hyperlink w:anchor="_Toc3451" w:history="1">
        <w:r w:rsidR="00ED4CDE" w:rsidRPr="006D7B28">
          <w:rPr>
            <w:rFonts w:ascii="宋体" w:hAnsi="宋体" w:cs="宋体" w:hint="eastAsia"/>
            <w:sz w:val="30"/>
            <w:szCs w:val="30"/>
          </w:rPr>
          <w:t>三、投标文件的编制要求</w:t>
        </w:r>
        <w:r w:rsidR="00ED4CDE" w:rsidRPr="006D7B28">
          <w:rPr>
            <w:rFonts w:ascii="宋体" w:hAnsi="宋体" w:cs="宋体" w:hint="eastAsia"/>
            <w:sz w:val="30"/>
            <w:szCs w:val="30"/>
          </w:rPr>
          <w:tab/>
          <w:t>1</w:t>
        </w:r>
      </w:hyperlink>
      <w:r w:rsidR="00ED4CDE" w:rsidRPr="006D7B28">
        <w:rPr>
          <w:rFonts w:ascii="宋体" w:hAnsi="宋体" w:cs="宋体" w:hint="eastAsia"/>
          <w:sz w:val="30"/>
          <w:szCs w:val="30"/>
        </w:rPr>
        <w:t>9</w:t>
      </w:r>
    </w:p>
    <w:p w:rsidR="00614BDD" w:rsidRPr="006D7B28" w:rsidRDefault="00BB4665">
      <w:pPr>
        <w:pStyle w:val="TOC2"/>
        <w:tabs>
          <w:tab w:val="right" w:leader="dot" w:pos="9532"/>
        </w:tabs>
        <w:spacing w:line="360" w:lineRule="auto"/>
        <w:ind w:left="560"/>
        <w:rPr>
          <w:rFonts w:ascii="宋体" w:hAnsi="宋体" w:cs="宋体"/>
          <w:sz w:val="30"/>
          <w:szCs w:val="30"/>
        </w:rPr>
      </w:pPr>
      <w:hyperlink w:anchor="_Toc16193" w:history="1">
        <w:r w:rsidR="00ED4CDE" w:rsidRPr="006D7B28">
          <w:rPr>
            <w:rFonts w:ascii="宋体" w:hAnsi="宋体" w:cs="宋体" w:hint="eastAsia"/>
            <w:sz w:val="30"/>
            <w:szCs w:val="30"/>
          </w:rPr>
          <w:t>四、开标</w:t>
        </w:r>
        <w:r w:rsidR="00ED4CDE" w:rsidRPr="006D7B28">
          <w:rPr>
            <w:rFonts w:ascii="宋体" w:hAnsi="宋体" w:cs="宋体" w:hint="eastAsia"/>
            <w:sz w:val="30"/>
            <w:szCs w:val="30"/>
          </w:rPr>
          <w:tab/>
          <w:t>2</w:t>
        </w:r>
      </w:hyperlink>
      <w:r w:rsidR="00ED4CDE" w:rsidRPr="006D7B28">
        <w:rPr>
          <w:rFonts w:ascii="宋体" w:hAnsi="宋体" w:cs="宋体" w:hint="eastAsia"/>
          <w:sz w:val="30"/>
          <w:szCs w:val="30"/>
        </w:rPr>
        <w:t>3</w:t>
      </w:r>
    </w:p>
    <w:p w:rsidR="00614BDD" w:rsidRPr="006D7B28" w:rsidRDefault="00BB4665">
      <w:pPr>
        <w:pStyle w:val="TOC2"/>
        <w:tabs>
          <w:tab w:val="right" w:leader="dot" w:pos="9532"/>
        </w:tabs>
        <w:spacing w:line="360" w:lineRule="auto"/>
        <w:ind w:left="560"/>
        <w:rPr>
          <w:rFonts w:ascii="宋体" w:hAnsi="宋体" w:cs="宋体"/>
          <w:sz w:val="30"/>
          <w:szCs w:val="30"/>
        </w:rPr>
      </w:pPr>
      <w:hyperlink w:anchor="_Toc17761" w:history="1">
        <w:r w:rsidR="00ED4CDE" w:rsidRPr="006D7B28">
          <w:rPr>
            <w:rFonts w:ascii="宋体" w:hAnsi="宋体" w:cs="宋体" w:hint="eastAsia"/>
            <w:sz w:val="30"/>
            <w:szCs w:val="30"/>
          </w:rPr>
          <w:t>五、评标</w:t>
        </w:r>
        <w:r w:rsidR="00ED4CDE" w:rsidRPr="006D7B28">
          <w:rPr>
            <w:rFonts w:ascii="宋体" w:hAnsi="宋体" w:cs="宋体" w:hint="eastAsia"/>
            <w:sz w:val="30"/>
            <w:szCs w:val="30"/>
          </w:rPr>
          <w:tab/>
          <w:t>2</w:t>
        </w:r>
      </w:hyperlink>
      <w:r w:rsidR="00ED4CDE" w:rsidRPr="006D7B28">
        <w:rPr>
          <w:rFonts w:ascii="宋体" w:hAnsi="宋体" w:cs="宋体" w:hint="eastAsia"/>
          <w:sz w:val="30"/>
          <w:szCs w:val="30"/>
        </w:rPr>
        <w:t>4</w:t>
      </w:r>
    </w:p>
    <w:p w:rsidR="00614BDD" w:rsidRPr="006D7B28" w:rsidRDefault="00BB4665">
      <w:pPr>
        <w:pStyle w:val="TOC2"/>
        <w:tabs>
          <w:tab w:val="right" w:leader="dot" w:pos="9532"/>
        </w:tabs>
        <w:spacing w:line="360" w:lineRule="auto"/>
        <w:ind w:left="560"/>
        <w:rPr>
          <w:rFonts w:ascii="宋体" w:hAnsi="宋体" w:cs="宋体"/>
          <w:sz w:val="30"/>
          <w:szCs w:val="30"/>
        </w:rPr>
      </w:pPr>
      <w:hyperlink w:anchor="_Toc7711" w:history="1">
        <w:r w:rsidR="00ED4CDE" w:rsidRPr="006D7B28">
          <w:rPr>
            <w:rFonts w:ascii="宋体" w:hAnsi="宋体" w:cs="宋体" w:hint="eastAsia"/>
            <w:sz w:val="30"/>
            <w:szCs w:val="30"/>
          </w:rPr>
          <w:t>六、定标</w:t>
        </w:r>
        <w:r w:rsidR="00ED4CDE" w:rsidRPr="006D7B28">
          <w:rPr>
            <w:rFonts w:ascii="宋体" w:hAnsi="宋体" w:cs="宋体" w:hint="eastAsia"/>
            <w:sz w:val="30"/>
            <w:szCs w:val="30"/>
          </w:rPr>
          <w:tab/>
        </w:r>
        <w:r w:rsidR="00ED4CDE" w:rsidRPr="006D7B28">
          <w:rPr>
            <w:rFonts w:ascii="宋体" w:hAnsi="宋体" w:cs="宋体" w:hint="eastAsia"/>
            <w:sz w:val="30"/>
            <w:szCs w:val="30"/>
          </w:rPr>
          <w:fldChar w:fldCharType="begin"/>
        </w:r>
        <w:r w:rsidR="00ED4CDE" w:rsidRPr="006D7B28">
          <w:rPr>
            <w:rFonts w:ascii="宋体" w:hAnsi="宋体" w:cs="宋体" w:hint="eastAsia"/>
            <w:sz w:val="30"/>
            <w:szCs w:val="30"/>
          </w:rPr>
          <w:instrText xml:space="preserve"> PAGEREF _Toc7711 </w:instrText>
        </w:r>
        <w:r w:rsidR="00ED4CDE" w:rsidRPr="006D7B28">
          <w:rPr>
            <w:rFonts w:ascii="宋体" w:hAnsi="宋体" w:cs="宋体" w:hint="eastAsia"/>
            <w:sz w:val="30"/>
            <w:szCs w:val="30"/>
          </w:rPr>
          <w:fldChar w:fldCharType="separate"/>
        </w:r>
        <w:r w:rsidR="00ED4CDE" w:rsidRPr="006D7B28">
          <w:rPr>
            <w:rFonts w:ascii="宋体" w:hAnsi="宋体" w:cs="宋体"/>
            <w:noProof/>
            <w:sz w:val="30"/>
            <w:szCs w:val="30"/>
          </w:rPr>
          <w:t>38</w:t>
        </w:r>
        <w:r w:rsidR="00ED4CDE" w:rsidRPr="006D7B28">
          <w:rPr>
            <w:rFonts w:ascii="宋体" w:hAnsi="宋体" w:cs="宋体" w:hint="eastAsia"/>
            <w:sz w:val="30"/>
            <w:szCs w:val="30"/>
          </w:rPr>
          <w:fldChar w:fldCharType="end"/>
        </w:r>
      </w:hyperlink>
    </w:p>
    <w:p w:rsidR="00614BDD" w:rsidRPr="006D7B28" w:rsidRDefault="00BB4665">
      <w:pPr>
        <w:pStyle w:val="TOC2"/>
        <w:tabs>
          <w:tab w:val="right" w:leader="dot" w:pos="9532"/>
        </w:tabs>
        <w:spacing w:line="360" w:lineRule="auto"/>
        <w:ind w:left="560"/>
        <w:rPr>
          <w:rFonts w:ascii="宋体" w:hAnsi="宋体" w:cs="宋体"/>
          <w:sz w:val="30"/>
          <w:szCs w:val="30"/>
        </w:rPr>
      </w:pPr>
      <w:hyperlink w:anchor="_Toc23098" w:history="1">
        <w:r w:rsidR="00ED4CDE" w:rsidRPr="006D7B28">
          <w:rPr>
            <w:rFonts w:ascii="宋体" w:hAnsi="宋体" w:cs="宋体" w:hint="eastAsia"/>
            <w:sz w:val="30"/>
            <w:szCs w:val="30"/>
          </w:rPr>
          <w:t>七、合同授予</w:t>
        </w:r>
        <w:r w:rsidR="00ED4CDE" w:rsidRPr="006D7B28">
          <w:rPr>
            <w:rFonts w:ascii="宋体" w:hAnsi="宋体" w:cs="宋体" w:hint="eastAsia"/>
            <w:sz w:val="30"/>
            <w:szCs w:val="30"/>
          </w:rPr>
          <w:tab/>
        </w:r>
        <w:r w:rsidR="00ED4CDE" w:rsidRPr="006D7B28">
          <w:rPr>
            <w:rFonts w:ascii="宋体" w:hAnsi="宋体" w:cs="宋体" w:hint="eastAsia"/>
            <w:sz w:val="30"/>
            <w:szCs w:val="30"/>
          </w:rPr>
          <w:fldChar w:fldCharType="begin"/>
        </w:r>
        <w:r w:rsidR="00ED4CDE" w:rsidRPr="006D7B28">
          <w:rPr>
            <w:rFonts w:ascii="宋体" w:hAnsi="宋体" w:cs="宋体" w:hint="eastAsia"/>
            <w:sz w:val="30"/>
            <w:szCs w:val="30"/>
          </w:rPr>
          <w:instrText xml:space="preserve"> PAGEREF _Toc23098 </w:instrText>
        </w:r>
        <w:r w:rsidR="00ED4CDE" w:rsidRPr="006D7B28">
          <w:rPr>
            <w:rFonts w:ascii="宋体" w:hAnsi="宋体" w:cs="宋体" w:hint="eastAsia"/>
            <w:sz w:val="30"/>
            <w:szCs w:val="30"/>
          </w:rPr>
          <w:fldChar w:fldCharType="separate"/>
        </w:r>
        <w:r w:rsidR="00ED4CDE" w:rsidRPr="006D7B28">
          <w:rPr>
            <w:rFonts w:ascii="宋体" w:hAnsi="宋体" w:cs="宋体"/>
            <w:noProof/>
            <w:sz w:val="30"/>
            <w:szCs w:val="30"/>
          </w:rPr>
          <w:t>38</w:t>
        </w:r>
        <w:r w:rsidR="00ED4CDE" w:rsidRPr="006D7B28">
          <w:rPr>
            <w:rFonts w:ascii="宋体" w:hAnsi="宋体" w:cs="宋体" w:hint="eastAsia"/>
            <w:sz w:val="30"/>
            <w:szCs w:val="30"/>
          </w:rPr>
          <w:fldChar w:fldCharType="end"/>
        </w:r>
      </w:hyperlink>
    </w:p>
    <w:p w:rsidR="00614BDD" w:rsidRPr="006D7B28" w:rsidRDefault="00BB4665">
      <w:pPr>
        <w:pStyle w:val="TOC1"/>
        <w:tabs>
          <w:tab w:val="right" w:leader="dot" w:pos="9532"/>
        </w:tabs>
        <w:spacing w:line="360" w:lineRule="auto"/>
        <w:rPr>
          <w:rFonts w:ascii="宋体" w:hAnsi="宋体" w:cs="宋体"/>
          <w:sz w:val="30"/>
          <w:szCs w:val="30"/>
        </w:rPr>
      </w:pPr>
      <w:hyperlink w:anchor="_Toc31705" w:history="1">
        <w:r w:rsidR="00ED4CDE" w:rsidRPr="006D7B28">
          <w:rPr>
            <w:rFonts w:ascii="宋体" w:hAnsi="宋体" w:cs="宋体" w:hint="eastAsia"/>
            <w:sz w:val="30"/>
            <w:szCs w:val="30"/>
          </w:rPr>
          <w:t>第四章  评标办法及评分标准</w:t>
        </w:r>
        <w:r w:rsidR="00ED4CDE" w:rsidRPr="006D7B28">
          <w:rPr>
            <w:rFonts w:ascii="宋体" w:hAnsi="宋体" w:cs="宋体" w:hint="eastAsia"/>
            <w:sz w:val="30"/>
            <w:szCs w:val="30"/>
          </w:rPr>
          <w:tab/>
        </w:r>
        <w:r w:rsidR="00ED4CDE" w:rsidRPr="006D7B28">
          <w:rPr>
            <w:rFonts w:ascii="宋体" w:hAnsi="宋体" w:cs="宋体" w:hint="eastAsia"/>
            <w:sz w:val="30"/>
            <w:szCs w:val="30"/>
          </w:rPr>
          <w:fldChar w:fldCharType="begin"/>
        </w:r>
        <w:r w:rsidR="00ED4CDE" w:rsidRPr="006D7B28">
          <w:rPr>
            <w:rFonts w:ascii="宋体" w:hAnsi="宋体" w:cs="宋体" w:hint="eastAsia"/>
            <w:sz w:val="30"/>
            <w:szCs w:val="30"/>
          </w:rPr>
          <w:instrText xml:space="preserve"> PAGEREF _Toc31705 </w:instrText>
        </w:r>
        <w:r w:rsidR="00ED4CDE" w:rsidRPr="006D7B28">
          <w:rPr>
            <w:rFonts w:ascii="宋体" w:hAnsi="宋体" w:cs="宋体" w:hint="eastAsia"/>
            <w:sz w:val="30"/>
            <w:szCs w:val="30"/>
          </w:rPr>
          <w:fldChar w:fldCharType="separate"/>
        </w:r>
        <w:r w:rsidR="00ED4CDE" w:rsidRPr="006D7B28">
          <w:rPr>
            <w:rFonts w:ascii="宋体" w:hAnsi="宋体" w:cs="宋体"/>
            <w:noProof/>
            <w:sz w:val="30"/>
            <w:szCs w:val="30"/>
          </w:rPr>
          <w:t>40</w:t>
        </w:r>
        <w:r w:rsidR="00ED4CDE" w:rsidRPr="006D7B28">
          <w:rPr>
            <w:rFonts w:ascii="宋体" w:hAnsi="宋体" w:cs="宋体" w:hint="eastAsia"/>
            <w:sz w:val="30"/>
            <w:szCs w:val="30"/>
          </w:rPr>
          <w:fldChar w:fldCharType="end"/>
        </w:r>
      </w:hyperlink>
    </w:p>
    <w:p w:rsidR="00614BDD" w:rsidRPr="006D7B28" w:rsidRDefault="00BB4665">
      <w:pPr>
        <w:pStyle w:val="TOC1"/>
        <w:tabs>
          <w:tab w:val="right" w:leader="dot" w:pos="9532"/>
        </w:tabs>
        <w:spacing w:line="360" w:lineRule="auto"/>
        <w:rPr>
          <w:rFonts w:ascii="宋体" w:hAnsi="宋体" w:cs="宋体"/>
          <w:sz w:val="30"/>
          <w:szCs w:val="30"/>
        </w:rPr>
      </w:pPr>
      <w:hyperlink w:anchor="_Toc16549" w:history="1">
        <w:r w:rsidR="00ED4CDE" w:rsidRPr="006D7B28">
          <w:rPr>
            <w:rFonts w:ascii="宋体" w:hAnsi="宋体" w:cs="宋体" w:hint="eastAsia"/>
            <w:sz w:val="30"/>
            <w:szCs w:val="30"/>
          </w:rPr>
          <w:t>第五章  合同主要条款</w:t>
        </w:r>
        <w:r w:rsidR="00ED4CDE" w:rsidRPr="006D7B28">
          <w:rPr>
            <w:rFonts w:ascii="宋体" w:hAnsi="宋体" w:cs="宋体" w:hint="eastAsia"/>
            <w:sz w:val="30"/>
            <w:szCs w:val="30"/>
          </w:rPr>
          <w:tab/>
        </w:r>
        <w:r w:rsidR="00ED4CDE" w:rsidRPr="006D7B28">
          <w:rPr>
            <w:rFonts w:ascii="宋体" w:hAnsi="宋体" w:cs="宋体" w:hint="eastAsia"/>
            <w:sz w:val="30"/>
            <w:szCs w:val="30"/>
          </w:rPr>
          <w:fldChar w:fldCharType="begin"/>
        </w:r>
        <w:r w:rsidR="00ED4CDE" w:rsidRPr="006D7B28">
          <w:rPr>
            <w:rFonts w:ascii="宋体" w:hAnsi="宋体" w:cs="宋体" w:hint="eastAsia"/>
            <w:sz w:val="30"/>
            <w:szCs w:val="30"/>
          </w:rPr>
          <w:instrText xml:space="preserve"> PAGEREF _Toc16549 </w:instrText>
        </w:r>
        <w:r w:rsidR="00ED4CDE" w:rsidRPr="006D7B28">
          <w:rPr>
            <w:rFonts w:ascii="宋体" w:hAnsi="宋体" w:cs="宋体" w:hint="eastAsia"/>
            <w:sz w:val="30"/>
            <w:szCs w:val="30"/>
          </w:rPr>
          <w:fldChar w:fldCharType="separate"/>
        </w:r>
        <w:r w:rsidR="00ED4CDE" w:rsidRPr="006D7B28">
          <w:rPr>
            <w:rFonts w:ascii="宋体" w:hAnsi="宋体" w:cs="宋体"/>
            <w:noProof/>
            <w:sz w:val="30"/>
            <w:szCs w:val="30"/>
          </w:rPr>
          <w:t>41</w:t>
        </w:r>
        <w:r w:rsidR="00ED4CDE" w:rsidRPr="006D7B28">
          <w:rPr>
            <w:rFonts w:ascii="宋体" w:hAnsi="宋体" w:cs="宋体" w:hint="eastAsia"/>
            <w:sz w:val="30"/>
            <w:szCs w:val="30"/>
          </w:rPr>
          <w:fldChar w:fldCharType="end"/>
        </w:r>
      </w:hyperlink>
    </w:p>
    <w:p w:rsidR="00614BDD" w:rsidRPr="006D7B28" w:rsidRDefault="00BB4665">
      <w:pPr>
        <w:pStyle w:val="TOC1"/>
        <w:tabs>
          <w:tab w:val="right" w:leader="dot" w:pos="9532"/>
        </w:tabs>
        <w:spacing w:line="360" w:lineRule="auto"/>
        <w:rPr>
          <w:rFonts w:ascii="宋体" w:hAnsi="宋体" w:cs="宋体"/>
          <w:sz w:val="30"/>
          <w:szCs w:val="30"/>
        </w:rPr>
      </w:pPr>
      <w:hyperlink w:anchor="_Toc11931" w:history="1">
        <w:r w:rsidR="00ED4CDE" w:rsidRPr="006D7B28">
          <w:rPr>
            <w:rFonts w:ascii="宋体" w:hAnsi="宋体" w:cs="宋体" w:hint="eastAsia"/>
            <w:sz w:val="30"/>
            <w:szCs w:val="30"/>
          </w:rPr>
          <w:t>第六章  投标文件格式</w:t>
        </w:r>
        <w:r w:rsidR="00ED4CDE" w:rsidRPr="006D7B28">
          <w:rPr>
            <w:rFonts w:ascii="宋体" w:hAnsi="宋体" w:cs="宋体" w:hint="eastAsia"/>
            <w:sz w:val="30"/>
            <w:szCs w:val="30"/>
          </w:rPr>
          <w:tab/>
          <w:t>3</w:t>
        </w:r>
      </w:hyperlink>
      <w:r w:rsidR="00ED4CDE" w:rsidRPr="006D7B28">
        <w:rPr>
          <w:rFonts w:ascii="宋体" w:hAnsi="宋体" w:cs="宋体" w:hint="eastAsia"/>
          <w:sz w:val="30"/>
          <w:szCs w:val="30"/>
        </w:rPr>
        <w:t>8</w:t>
      </w:r>
    </w:p>
    <w:p w:rsidR="00614BDD" w:rsidRPr="006D7B28" w:rsidRDefault="00ED4CDE">
      <w:pPr>
        <w:adjustRightInd w:val="0"/>
        <w:snapToGrid w:val="0"/>
        <w:spacing w:line="360" w:lineRule="auto"/>
        <w:ind w:firstLine="600"/>
        <w:rPr>
          <w:rFonts w:ascii="宋体" w:hAnsi="宋体" w:cs="宋体"/>
          <w:sz w:val="30"/>
          <w:szCs w:val="30"/>
        </w:rPr>
      </w:pPr>
      <w:r w:rsidRPr="006D7B28">
        <w:rPr>
          <w:rFonts w:ascii="宋体" w:hAnsi="宋体" w:cs="宋体" w:hint="eastAsia"/>
          <w:sz w:val="30"/>
          <w:szCs w:val="30"/>
        </w:rPr>
        <w:fldChar w:fldCharType="end"/>
      </w:r>
    </w:p>
    <w:p w:rsidR="00614BDD" w:rsidRPr="006D7B28" w:rsidRDefault="00614BDD">
      <w:pPr>
        <w:adjustRightInd w:val="0"/>
        <w:snapToGrid w:val="0"/>
        <w:spacing w:line="360" w:lineRule="auto"/>
        <w:ind w:firstLine="600"/>
        <w:rPr>
          <w:rFonts w:ascii="宋体" w:hAnsi="宋体" w:cs="宋体"/>
          <w:sz w:val="30"/>
          <w:szCs w:val="30"/>
        </w:rPr>
      </w:pPr>
    </w:p>
    <w:p w:rsidR="00614BDD" w:rsidRPr="006D7B28" w:rsidRDefault="00614BDD">
      <w:pPr>
        <w:adjustRightInd w:val="0"/>
        <w:snapToGrid w:val="0"/>
        <w:spacing w:line="360" w:lineRule="auto"/>
        <w:ind w:firstLine="600"/>
        <w:rPr>
          <w:rFonts w:ascii="宋体" w:hAnsi="宋体" w:cs="宋体"/>
          <w:sz w:val="30"/>
          <w:szCs w:val="30"/>
        </w:rPr>
      </w:pPr>
    </w:p>
    <w:p w:rsidR="00614BDD" w:rsidRPr="006D7B28" w:rsidRDefault="00614BDD">
      <w:pPr>
        <w:adjustRightInd w:val="0"/>
        <w:snapToGrid w:val="0"/>
        <w:spacing w:line="360" w:lineRule="auto"/>
        <w:ind w:firstLine="600"/>
        <w:rPr>
          <w:rFonts w:ascii="宋体" w:hAnsi="宋体" w:cs="宋体"/>
          <w:sz w:val="30"/>
          <w:szCs w:val="30"/>
        </w:rPr>
      </w:pPr>
    </w:p>
    <w:p w:rsidR="00614BDD" w:rsidRPr="006D7B28" w:rsidRDefault="00614BDD">
      <w:pPr>
        <w:adjustRightInd w:val="0"/>
        <w:snapToGrid w:val="0"/>
        <w:spacing w:line="360" w:lineRule="auto"/>
        <w:ind w:firstLine="600"/>
        <w:rPr>
          <w:rFonts w:ascii="宋体" w:hAnsi="宋体" w:cs="宋体"/>
          <w:sz w:val="30"/>
          <w:szCs w:val="30"/>
        </w:rPr>
      </w:pPr>
    </w:p>
    <w:p w:rsidR="00614BDD" w:rsidRPr="006D7B28" w:rsidRDefault="00614BDD">
      <w:pPr>
        <w:adjustRightInd w:val="0"/>
        <w:snapToGrid w:val="0"/>
        <w:spacing w:line="360" w:lineRule="auto"/>
        <w:ind w:firstLine="600"/>
        <w:rPr>
          <w:rFonts w:ascii="宋体" w:hAnsi="宋体" w:cs="宋体"/>
          <w:sz w:val="30"/>
          <w:szCs w:val="30"/>
        </w:rPr>
      </w:pPr>
    </w:p>
    <w:p w:rsidR="00614BDD" w:rsidRPr="006D7B28" w:rsidRDefault="00ED4CDE">
      <w:pPr>
        <w:jc w:val="center"/>
        <w:outlineLvl w:val="0"/>
        <w:rPr>
          <w:rFonts w:ascii="宋体" w:hAnsi="宋体" w:cs="宋体"/>
          <w:b/>
          <w:sz w:val="44"/>
          <w:szCs w:val="44"/>
        </w:rPr>
      </w:pPr>
      <w:r w:rsidRPr="006D7B28">
        <w:rPr>
          <w:rFonts w:ascii="宋体" w:hAnsi="宋体" w:cs="宋体" w:hint="eastAsia"/>
          <w:b/>
          <w:sz w:val="44"/>
          <w:szCs w:val="44"/>
        </w:rPr>
        <w:br w:type="page"/>
      </w:r>
      <w:bookmarkStart w:id="1" w:name="_Toc28990"/>
      <w:r w:rsidRPr="006D7B28">
        <w:rPr>
          <w:rFonts w:ascii="宋体" w:hAnsi="宋体" w:cs="宋体" w:hint="eastAsia"/>
          <w:b/>
          <w:sz w:val="44"/>
          <w:szCs w:val="44"/>
        </w:rPr>
        <w:lastRenderedPageBreak/>
        <w:t>第一章 公开招标采购公告</w:t>
      </w:r>
      <w:bookmarkEnd w:id="1"/>
    </w:p>
    <w:p w:rsidR="00614BDD" w:rsidRPr="00CD512B" w:rsidRDefault="00ED4CDE" w:rsidP="00CD512B">
      <w:pPr>
        <w:pStyle w:val="23"/>
        <w:adjustRightInd w:val="0"/>
        <w:snapToGrid w:val="0"/>
        <w:spacing w:line="460" w:lineRule="exact"/>
        <w:ind w:firstLine="480"/>
        <w:rPr>
          <w:rFonts w:asciiTheme="minorEastAsia" w:eastAsiaTheme="minorEastAsia" w:hAnsiTheme="minorEastAsia" w:cs="宋体"/>
          <w:sz w:val="24"/>
          <w:szCs w:val="24"/>
        </w:rPr>
      </w:pPr>
      <w:r w:rsidRPr="00CD512B">
        <w:rPr>
          <w:rFonts w:asciiTheme="minorEastAsia" w:eastAsiaTheme="minorEastAsia" w:hAnsiTheme="minorEastAsia" w:cs="宋体" w:hint="eastAsia"/>
          <w:sz w:val="24"/>
          <w:szCs w:val="24"/>
        </w:rPr>
        <w:t>根据《中华人民共和国政府采购法》等规定，经</w:t>
      </w:r>
      <w:r w:rsidRPr="00CD512B">
        <w:rPr>
          <w:rFonts w:asciiTheme="minorEastAsia" w:eastAsiaTheme="minorEastAsia" w:hAnsiTheme="minorEastAsia" w:cs="宋体" w:hint="eastAsia"/>
          <w:kern w:val="0"/>
          <w:sz w:val="24"/>
          <w:szCs w:val="24"/>
          <w:u w:val="single"/>
        </w:rPr>
        <w:t>湖州市吴兴区财政局</w:t>
      </w:r>
      <w:r w:rsidRPr="00CD512B">
        <w:rPr>
          <w:rFonts w:asciiTheme="minorEastAsia" w:eastAsiaTheme="minorEastAsia" w:hAnsiTheme="minorEastAsia" w:cs="宋体" w:hint="eastAsia"/>
          <w:sz w:val="24"/>
          <w:szCs w:val="24"/>
        </w:rPr>
        <w:t>批准（财政审批编号:</w:t>
      </w:r>
      <w:r w:rsidR="00A2652C">
        <w:rPr>
          <w:rFonts w:asciiTheme="minorEastAsia" w:eastAsiaTheme="minorEastAsia" w:hAnsiTheme="minorEastAsia" w:cs="宋体" w:hint="eastAsia"/>
          <w:sz w:val="24"/>
          <w:szCs w:val="24"/>
        </w:rPr>
        <w:t>吴兴财采确临</w:t>
      </w:r>
      <w:r w:rsidR="00A2652C">
        <w:rPr>
          <w:rFonts w:asciiTheme="minorEastAsia" w:eastAsiaTheme="minorEastAsia" w:hAnsiTheme="minorEastAsia" w:cs="宋体"/>
          <w:sz w:val="24"/>
          <w:szCs w:val="24"/>
        </w:rPr>
        <w:t>[2022]2886</w:t>
      </w:r>
      <w:r w:rsidR="00A2652C">
        <w:rPr>
          <w:rFonts w:asciiTheme="minorEastAsia" w:eastAsiaTheme="minorEastAsia" w:hAnsiTheme="minorEastAsia" w:cs="宋体" w:hint="eastAsia"/>
          <w:sz w:val="24"/>
          <w:szCs w:val="24"/>
        </w:rPr>
        <w:t>号</w:t>
      </w:r>
      <w:r w:rsidRPr="00CD512B">
        <w:rPr>
          <w:rFonts w:asciiTheme="minorEastAsia" w:eastAsiaTheme="minorEastAsia" w:hAnsiTheme="minorEastAsia" w:cs="宋体" w:hint="eastAsia"/>
          <w:sz w:val="24"/>
          <w:szCs w:val="24"/>
        </w:rPr>
        <w:t>），</w:t>
      </w:r>
      <w:r w:rsidRPr="00CD512B">
        <w:rPr>
          <w:rFonts w:asciiTheme="minorEastAsia" w:eastAsiaTheme="minorEastAsia" w:hAnsiTheme="minorEastAsia" w:cs="宋体" w:hint="eastAsia"/>
          <w:sz w:val="24"/>
          <w:szCs w:val="24"/>
          <w:u w:val="single"/>
        </w:rPr>
        <w:t>湖州星兴工程咨询有限公司</w:t>
      </w:r>
      <w:r w:rsidRPr="00CD512B">
        <w:rPr>
          <w:rFonts w:asciiTheme="minorEastAsia" w:eastAsiaTheme="minorEastAsia" w:hAnsiTheme="minorEastAsia" w:cs="宋体" w:hint="eastAsia"/>
          <w:sz w:val="24"/>
          <w:szCs w:val="24"/>
        </w:rPr>
        <w:t>受</w:t>
      </w:r>
      <w:r w:rsidRPr="00CD512B">
        <w:rPr>
          <w:rFonts w:asciiTheme="minorEastAsia" w:eastAsiaTheme="minorEastAsia" w:hAnsiTheme="minorEastAsia" w:cs="宋体" w:hint="eastAsia"/>
          <w:sz w:val="24"/>
          <w:szCs w:val="24"/>
          <w:u w:val="single"/>
        </w:rPr>
        <w:t>湖州市吴兴区人民政府月河街道办事处</w:t>
      </w:r>
      <w:r w:rsidRPr="00CD512B">
        <w:rPr>
          <w:rFonts w:asciiTheme="minorEastAsia" w:eastAsiaTheme="minorEastAsia" w:hAnsiTheme="minorEastAsia" w:cs="宋体" w:hint="eastAsia"/>
          <w:sz w:val="24"/>
          <w:szCs w:val="24"/>
        </w:rPr>
        <w:t>委托，现就</w:t>
      </w:r>
      <w:r w:rsidR="005A5CA0">
        <w:rPr>
          <w:rFonts w:asciiTheme="minorEastAsia" w:eastAsiaTheme="minorEastAsia" w:hAnsiTheme="minorEastAsia" w:cs="宋体" w:hint="eastAsia"/>
          <w:kern w:val="0"/>
          <w:sz w:val="24"/>
          <w:szCs w:val="24"/>
          <w:u w:val="single"/>
        </w:rPr>
        <w:t>湖州市吴兴区人民政府月河街道办事处月河街道社区居家养老服务项目</w:t>
      </w:r>
      <w:r w:rsidRPr="00CD512B">
        <w:rPr>
          <w:rFonts w:asciiTheme="minorEastAsia" w:eastAsiaTheme="minorEastAsia" w:hAnsiTheme="minorEastAsia" w:cs="宋体" w:hint="eastAsia"/>
          <w:sz w:val="24"/>
          <w:szCs w:val="24"/>
        </w:rPr>
        <w:t>进行公开招标采购，欢迎中华人民共和国境内的合格投标供应商前来参加投标。</w:t>
      </w:r>
    </w:p>
    <w:p w:rsidR="00614BDD" w:rsidRPr="00CD512B" w:rsidRDefault="00ED4CDE" w:rsidP="00CD512B">
      <w:pPr>
        <w:pStyle w:val="23"/>
        <w:adjustRightInd w:val="0"/>
        <w:snapToGrid w:val="0"/>
        <w:spacing w:line="460" w:lineRule="exact"/>
        <w:ind w:firstLine="482"/>
        <w:outlineLvl w:val="1"/>
        <w:rPr>
          <w:rFonts w:asciiTheme="minorEastAsia" w:eastAsiaTheme="minorEastAsia" w:hAnsiTheme="minorEastAsia" w:cs="宋体"/>
          <w:sz w:val="24"/>
          <w:szCs w:val="24"/>
        </w:rPr>
      </w:pPr>
      <w:bookmarkStart w:id="2" w:name="_Toc7519"/>
      <w:r w:rsidRPr="00CD512B">
        <w:rPr>
          <w:rFonts w:asciiTheme="minorEastAsia" w:eastAsiaTheme="minorEastAsia" w:hAnsiTheme="minorEastAsia" w:cs="宋体" w:hint="eastAsia"/>
          <w:b/>
          <w:sz w:val="24"/>
          <w:szCs w:val="24"/>
        </w:rPr>
        <w:t>一、项目编号：</w:t>
      </w:r>
      <w:bookmarkEnd w:id="2"/>
      <w:r w:rsidRPr="00CD512B">
        <w:rPr>
          <w:rFonts w:asciiTheme="minorEastAsia" w:eastAsiaTheme="minorEastAsia" w:hAnsiTheme="minorEastAsia" w:cs="宋体" w:hint="eastAsia"/>
          <w:sz w:val="24"/>
          <w:szCs w:val="24"/>
        </w:rPr>
        <w:t>XXCG(2022)-</w:t>
      </w:r>
      <w:r w:rsidRPr="00CD512B">
        <w:rPr>
          <w:rFonts w:asciiTheme="minorEastAsia" w:eastAsiaTheme="minorEastAsia" w:hAnsiTheme="minorEastAsia" w:cs="宋体"/>
          <w:sz w:val="24"/>
          <w:szCs w:val="24"/>
        </w:rPr>
        <w:t>012</w:t>
      </w:r>
    </w:p>
    <w:p w:rsidR="00614BDD" w:rsidRPr="00CD512B" w:rsidRDefault="00ED4CDE" w:rsidP="00CD512B">
      <w:pPr>
        <w:pStyle w:val="23"/>
        <w:adjustRightInd w:val="0"/>
        <w:snapToGrid w:val="0"/>
        <w:spacing w:line="460" w:lineRule="exact"/>
        <w:ind w:firstLine="482"/>
        <w:outlineLvl w:val="1"/>
        <w:rPr>
          <w:rFonts w:asciiTheme="minorEastAsia" w:eastAsiaTheme="minorEastAsia" w:hAnsiTheme="minorEastAsia" w:cs="宋体"/>
          <w:sz w:val="24"/>
          <w:szCs w:val="24"/>
        </w:rPr>
      </w:pPr>
      <w:bookmarkStart w:id="3" w:name="_Toc3936"/>
      <w:r w:rsidRPr="00CD512B">
        <w:rPr>
          <w:rFonts w:asciiTheme="minorEastAsia" w:eastAsiaTheme="minorEastAsia" w:hAnsiTheme="minorEastAsia" w:cs="宋体" w:hint="eastAsia"/>
          <w:b/>
          <w:sz w:val="24"/>
          <w:szCs w:val="24"/>
        </w:rPr>
        <w:t>二、项目组织类型：</w:t>
      </w:r>
      <w:r w:rsidRPr="00CD512B">
        <w:rPr>
          <w:rFonts w:asciiTheme="minorEastAsia" w:eastAsiaTheme="minorEastAsia" w:hAnsiTheme="minorEastAsia" w:cs="宋体" w:hint="eastAsia"/>
          <w:sz w:val="24"/>
          <w:szCs w:val="24"/>
        </w:rPr>
        <w:t>分散采购-委托代理</w:t>
      </w:r>
      <w:bookmarkEnd w:id="3"/>
    </w:p>
    <w:p w:rsidR="00614BDD" w:rsidRPr="00CD512B" w:rsidRDefault="00ED4CDE" w:rsidP="00CD512B">
      <w:pPr>
        <w:pStyle w:val="23"/>
        <w:adjustRightInd w:val="0"/>
        <w:snapToGrid w:val="0"/>
        <w:spacing w:line="460" w:lineRule="exact"/>
        <w:ind w:firstLine="482"/>
        <w:outlineLvl w:val="1"/>
        <w:rPr>
          <w:rFonts w:asciiTheme="minorEastAsia" w:eastAsiaTheme="minorEastAsia" w:hAnsiTheme="minorEastAsia" w:cs="宋体"/>
          <w:sz w:val="24"/>
          <w:szCs w:val="24"/>
        </w:rPr>
      </w:pPr>
      <w:bookmarkStart w:id="4" w:name="_Toc20830"/>
      <w:r w:rsidRPr="00CD512B">
        <w:rPr>
          <w:rFonts w:asciiTheme="minorEastAsia" w:eastAsiaTheme="minorEastAsia" w:hAnsiTheme="minorEastAsia" w:cs="宋体" w:hint="eastAsia"/>
          <w:b/>
          <w:sz w:val="24"/>
          <w:szCs w:val="24"/>
        </w:rPr>
        <w:t>三、招标方式：</w:t>
      </w:r>
      <w:r w:rsidRPr="00CD512B">
        <w:rPr>
          <w:rFonts w:asciiTheme="minorEastAsia" w:eastAsiaTheme="minorEastAsia" w:hAnsiTheme="minorEastAsia" w:cs="宋体" w:hint="eastAsia"/>
          <w:sz w:val="24"/>
          <w:szCs w:val="24"/>
        </w:rPr>
        <w:t>公开招标</w:t>
      </w:r>
      <w:bookmarkEnd w:id="4"/>
    </w:p>
    <w:p w:rsidR="00614BDD" w:rsidRPr="00CD512B" w:rsidRDefault="00ED4CDE" w:rsidP="00CD512B">
      <w:pPr>
        <w:pStyle w:val="23"/>
        <w:adjustRightInd w:val="0"/>
        <w:snapToGrid w:val="0"/>
        <w:spacing w:line="460" w:lineRule="exact"/>
        <w:ind w:firstLine="482"/>
        <w:outlineLvl w:val="1"/>
        <w:rPr>
          <w:rFonts w:asciiTheme="minorEastAsia" w:eastAsiaTheme="minorEastAsia" w:hAnsiTheme="minorEastAsia" w:cs="宋体"/>
          <w:b/>
          <w:sz w:val="24"/>
          <w:szCs w:val="24"/>
        </w:rPr>
      </w:pPr>
      <w:bookmarkStart w:id="5" w:name="_Toc4561"/>
      <w:r w:rsidRPr="00CD512B">
        <w:rPr>
          <w:rFonts w:asciiTheme="minorEastAsia" w:eastAsiaTheme="minorEastAsia" w:hAnsiTheme="minorEastAsia" w:cs="宋体" w:hint="eastAsia"/>
          <w:b/>
          <w:sz w:val="24"/>
          <w:szCs w:val="24"/>
        </w:rPr>
        <w:t>四、采购内容及预算：</w:t>
      </w:r>
      <w:bookmarkEnd w:id="5"/>
    </w:p>
    <w:tbl>
      <w:tblPr>
        <w:tblW w:w="9623" w:type="dxa"/>
        <w:jc w:val="center"/>
        <w:tblLayout w:type="fixed"/>
        <w:tblCellMar>
          <w:left w:w="10" w:type="dxa"/>
          <w:right w:w="10" w:type="dxa"/>
        </w:tblCellMar>
        <w:tblLook w:val="04A0" w:firstRow="1" w:lastRow="0" w:firstColumn="1" w:lastColumn="0" w:noHBand="0" w:noVBand="1"/>
      </w:tblPr>
      <w:tblGrid>
        <w:gridCol w:w="734"/>
        <w:gridCol w:w="3301"/>
        <w:gridCol w:w="1540"/>
        <w:gridCol w:w="1477"/>
        <w:gridCol w:w="1478"/>
        <w:gridCol w:w="1093"/>
      </w:tblGrid>
      <w:tr w:rsidR="00BB4665" w:rsidRPr="00CD512B" w:rsidTr="00BB4665">
        <w:trPr>
          <w:trHeight w:val="351"/>
          <w:jc w:val="center"/>
        </w:trPr>
        <w:tc>
          <w:tcPr>
            <w:tcW w:w="734" w:type="dxa"/>
            <w:tcBorders>
              <w:top w:val="single" w:sz="6" w:space="0" w:color="auto"/>
              <w:left w:val="single" w:sz="6" w:space="0" w:color="auto"/>
              <w:bottom w:val="single" w:sz="4" w:space="0" w:color="auto"/>
              <w:right w:val="single" w:sz="6" w:space="0" w:color="auto"/>
            </w:tcBorders>
            <w:vAlign w:val="center"/>
          </w:tcPr>
          <w:p w:rsidR="00BB4665" w:rsidRPr="00CD512B" w:rsidRDefault="00BB4665" w:rsidP="001341A0">
            <w:pPr>
              <w:spacing w:line="460" w:lineRule="exact"/>
              <w:jc w:val="center"/>
              <w:rPr>
                <w:rFonts w:asciiTheme="minorEastAsia" w:eastAsiaTheme="minorEastAsia" w:hAnsiTheme="minorEastAsia" w:cs="宋体"/>
                <w:sz w:val="24"/>
              </w:rPr>
            </w:pPr>
            <w:bookmarkStart w:id="6" w:name="_Toc4575"/>
            <w:r w:rsidRPr="00CD512B">
              <w:rPr>
                <w:rFonts w:asciiTheme="minorEastAsia" w:eastAsiaTheme="minorEastAsia" w:hAnsiTheme="minorEastAsia" w:cs="宋体" w:hint="eastAsia"/>
                <w:sz w:val="24"/>
              </w:rPr>
              <w:t>序号</w:t>
            </w:r>
          </w:p>
        </w:tc>
        <w:tc>
          <w:tcPr>
            <w:tcW w:w="3301" w:type="dxa"/>
            <w:tcBorders>
              <w:top w:val="single" w:sz="6" w:space="0" w:color="auto"/>
              <w:left w:val="single" w:sz="6" w:space="0" w:color="auto"/>
              <w:bottom w:val="single" w:sz="4" w:space="0" w:color="auto"/>
              <w:right w:val="single" w:sz="6" w:space="0" w:color="auto"/>
            </w:tcBorders>
            <w:vAlign w:val="center"/>
          </w:tcPr>
          <w:p w:rsidR="00BB4665" w:rsidRPr="00CD512B" w:rsidRDefault="00BB4665" w:rsidP="001341A0">
            <w:pPr>
              <w:spacing w:line="460" w:lineRule="exact"/>
              <w:jc w:val="center"/>
              <w:rPr>
                <w:rFonts w:asciiTheme="minorEastAsia" w:eastAsiaTheme="minorEastAsia" w:hAnsiTheme="minorEastAsia" w:cs="宋体"/>
                <w:sz w:val="24"/>
              </w:rPr>
            </w:pPr>
            <w:r w:rsidRPr="00CD512B">
              <w:rPr>
                <w:rFonts w:asciiTheme="minorEastAsia" w:eastAsiaTheme="minorEastAsia" w:hAnsiTheme="minorEastAsia" w:cs="宋体" w:hint="eastAsia"/>
                <w:sz w:val="24"/>
              </w:rPr>
              <w:t>项目名称</w:t>
            </w:r>
          </w:p>
        </w:tc>
        <w:tc>
          <w:tcPr>
            <w:tcW w:w="1540" w:type="dxa"/>
            <w:tcBorders>
              <w:top w:val="single" w:sz="6" w:space="0" w:color="auto"/>
              <w:left w:val="single" w:sz="4" w:space="0" w:color="auto"/>
              <w:bottom w:val="single" w:sz="4" w:space="0" w:color="auto"/>
              <w:right w:val="single" w:sz="6" w:space="0" w:color="auto"/>
            </w:tcBorders>
            <w:vAlign w:val="center"/>
          </w:tcPr>
          <w:p w:rsidR="00BB4665" w:rsidRPr="00CD512B" w:rsidRDefault="00BB4665" w:rsidP="001341A0">
            <w:pPr>
              <w:spacing w:line="460" w:lineRule="exact"/>
              <w:jc w:val="center"/>
              <w:rPr>
                <w:rFonts w:asciiTheme="minorEastAsia" w:eastAsiaTheme="minorEastAsia" w:hAnsiTheme="minorEastAsia" w:cs="宋体"/>
                <w:sz w:val="24"/>
              </w:rPr>
            </w:pPr>
            <w:r w:rsidRPr="00CD512B">
              <w:rPr>
                <w:rFonts w:asciiTheme="minorEastAsia" w:eastAsiaTheme="minorEastAsia" w:hAnsiTheme="minorEastAsia" w:cs="宋体" w:hint="eastAsia"/>
                <w:sz w:val="24"/>
              </w:rPr>
              <w:t>简要技术要求</w:t>
            </w:r>
          </w:p>
        </w:tc>
        <w:tc>
          <w:tcPr>
            <w:tcW w:w="1477" w:type="dxa"/>
            <w:tcBorders>
              <w:top w:val="single" w:sz="6" w:space="0" w:color="auto"/>
              <w:left w:val="single" w:sz="6" w:space="0" w:color="auto"/>
              <w:bottom w:val="single" w:sz="4" w:space="0" w:color="auto"/>
              <w:right w:val="single" w:sz="6" w:space="0" w:color="auto"/>
            </w:tcBorders>
            <w:vAlign w:val="center"/>
          </w:tcPr>
          <w:p w:rsidR="00BB4665" w:rsidRPr="00CD512B" w:rsidRDefault="00BB4665" w:rsidP="001341A0">
            <w:pPr>
              <w:spacing w:line="460" w:lineRule="exact"/>
              <w:jc w:val="center"/>
              <w:rPr>
                <w:rFonts w:asciiTheme="minorEastAsia" w:eastAsiaTheme="minorEastAsia" w:hAnsiTheme="minorEastAsia" w:cs="宋体"/>
                <w:sz w:val="24"/>
              </w:rPr>
            </w:pPr>
            <w:r w:rsidRPr="00CD512B">
              <w:rPr>
                <w:rFonts w:asciiTheme="minorEastAsia" w:eastAsiaTheme="minorEastAsia" w:hAnsiTheme="minorEastAsia" w:cs="宋体" w:hint="eastAsia"/>
                <w:sz w:val="24"/>
              </w:rPr>
              <w:t>预算金额</w:t>
            </w:r>
          </w:p>
        </w:tc>
        <w:tc>
          <w:tcPr>
            <w:tcW w:w="1478" w:type="dxa"/>
            <w:tcBorders>
              <w:top w:val="single" w:sz="6" w:space="0" w:color="auto"/>
              <w:left w:val="single" w:sz="6" w:space="0" w:color="auto"/>
              <w:bottom w:val="single" w:sz="4" w:space="0" w:color="auto"/>
              <w:right w:val="single" w:sz="6" w:space="0" w:color="auto"/>
            </w:tcBorders>
          </w:tcPr>
          <w:p w:rsidR="00BB4665" w:rsidRPr="00CD512B" w:rsidRDefault="00BB4665" w:rsidP="001341A0">
            <w:pPr>
              <w:spacing w:line="460" w:lineRule="exact"/>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最高限价</w:t>
            </w:r>
          </w:p>
        </w:tc>
        <w:tc>
          <w:tcPr>
            <w:tcW w:w="1093" w:type="dxa"/>
            <w:tcBorders>
              <w:top w:val="single" w:sz="6" w:space="0" w:color="auto"/>
              <w:left w:val="single" w:sz="6" w:space="0" w:color="auto"/>
              <w:bottom w:val="single" w:sz="4" w:space="0" w:color="auto"/>
              <w:right w:val="single" w:sz="6" w:space="0" w:color="auto"/>
            </w:tcBorders>
            <w:vAlign w:val="center"/>
          </w:tcPr>
          <w:p w:rsidR="00BB4665" w:rsidRPr="00CD512B" w:rsidRDefault="00BB4665" w:rsidP="001341A0">
            <w:pPr>
              <w:spacing w:line="460" w:lineRule="exact"/>
              <w:jc w:val="center"/>
              <w:rPr>
                <w:rFonts w:asciiTheme="minorEastAsia" w:eastAsiaTheme="minorEastAsia" w:hAnsiTheme="minorEastAsia" w:cs="宋体"/>
                <w:sz w:val="24"/>
              </w:rPr>
            </w:pPr>
            <w:r w:rsidRPr="00CD512B">
              <w:rPr>
                <w:rFonts w:asciiTheme="minorEastAsia" w:eastAsiaTheme="minorEastAsia" w:hAnsiTheme="minorEastAsia" w:cs="宋体" w:hint="eastAsia"/>
                <w:sz w:val="24"/>
              </w:rPr>
              <w:t>服务期</w:t>
            </w:r>
          </w:p>
        </w:tc>
      </w:tr>
      <w:tr w:rsidR="00BB4665" w:rsidRPr="00CD512B" w:rsidTr="00BB4665">
        <w:trPr>
          <w:trHeight w:val="1076"/>
          <w:jc w:val="center"/>
        </w:trPr>
        <w:tc>
          <w:tcPr>
            <w:tcW w:w="734" w:type="dxa"/>
            <w:tcBorders>
              <w:top w:val="single" w:sz="4" w:space="0" w:color="auto"/>
              <w:left w:val="single" w:sz="4" w:space="0" w:color="auto"/>
              <w:bottom w:val="single" w:sz="4" w:space="0" w:color="auto"/>
              <w:right w:val="single" w:sz="6" w:space="0" w:color="auto"/>
            </w:tcBorders>
            <w:vAlign w:val="center"/>
          </w:tcPr>
          <w:p w:rsidR="00BB4665" w:rsidRPr="00CD512B" w:rsidRDefault="00BB4665" w:rsidP="001341A0">
            <w:pPr>
              <w:spacing w:line="460" w:lineRule="exact"/>
              <w:jc w:val="center"/>
              <w:rPr>
                <w:rFonts w:asciiTheme="minorEastAsia" w:eastAsiaTheme="minorEastAsia" w:hAnsiTheme="minorEastAsia" w:cs="宋体"/>
                <w:sz w:val="24"/>
              </w:rPr>
            </w:pPr>
            <w:r w:rsidRPr="00CD512B">
              <w:rPr>
                <w:rFonts w:asciiTheme="minorEastAsia" w:eastAsiaTheme="minorEastAsia" w:hAnsiTheme="minorEastAsia" w:cs="宋体" w:hint="eastAsia"/>
                <w:sz w:val="24"/>
              </w:rPr>
              <w:t>1</w:t>
            </w:r>
          </w:p>
        </w:tc>
        <w:tc>
          <w:tcPr>
            <w:tcW w:w="3301" w:type="dxa"/>
            <w:tcBorders>
              <w:top w:val="single" w:sz="4" w:space="0" w:color="auto"/>
              <w:left w:val="single" w:sz="6" w:space="0" w:color="auto"/>
              <w:bottom w:val="single" w:sz="4" w:space="0" w:color="auto"/>
              <w:right w:val="single" w:sz="6" w:space="0" w:color="auto"/>
            </w:tcBorders>
            <w:vAlign w:val="center"/>
          </w:tcPr>
          <w:p w:rsidR="00BB4665" w:rsidRPr="00CD512B" w:rsidRDefault="00BB4665" w:rsidP="001341A0">
            <w:pPr>
              <w:spacing w:line="46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湖州市吴兴区人民政府月河街道办事处月河街道社区居家养老服务项目</w:t>
            </w:r>
          </w:p>
        </w:tc>
        <w:tc>
          <w:tcPr>
            <w:tcW w:w="1540" w:type="dxa"/>
            <w:tcBorders>
              <w:top w:val="single" w:sz="4" w:space="0" w:color="auto"/>
              <w:left w:val="single" w:sz="4" w:space="0" w:color="auto"/>
              <w:bottom w:val="single" w:sz="4" w:space="0" w:color="auto"/>
              <w:right w:val="single" w:sz="6" w:space="0" w:color="auto"/>
            </w:tcBorders>
            <w:vAlign w:val="center"/>
          </w:tcPr>
          <w:p w:rsidR="00BB4665" w:rsidRDefault="00BB4665" w:rsidP="001341A0">
            <w:pPr>
              <w:spacing w:line="460" w:lineRule="exact"/>
              <w:jc w:val="center"/>
              <w:rPr>
                <w:rFonts w:asciiTheme="minorEastAsia" w:eastAsiaTheme="minorEastAsia" w:hAnsiTheme="minorEastAsia" w:cs="宋体"/>
                <w:sz w:val="24"/>
              </w:rPr>
            </w:pPr>
            <w:r w:rsidRPr="00CD512B">
              <w:rPr>
                <w:rFonts w:asciiTheme="minorEastAsia" w:eastAsiaTheme="minorEastAsia" w:hAnsiTheme="minorEastAsia" w:cs="宋体" w:hint="eastAsia"/>
                <w:sz w:val="24"/>
              </w:rPr>
              <w:t>详见采购</w:t>
            </w:r>
          </w:p>
          <w:p w:rsidR="00BB4665" w:rsidRPr="00CD512B" w:rsidRDefault="00BB4665" w:rsidP="001341A0">
            <w:pPr>
              <w:spacing w:line="460" w:lineRule="exact"/>
              <w:jc w:val="center"/>
              <w:rPr>
                <w:rFonts w:asciiTheme="minorEastAsia" w:eastAsiaTheme="minorEastAsia" w:hAnsiTheme="minorEastAsia" w:cs="宋体"/>
                <w:sz w:val="24"/>
              </w:rPr>
            </w:pPr>
            <w:r w:rsidRPr="00CD512B">
              <w:rPr>
                <w:rFonts w:asciiTheme="minorEastAsia" w:eastAsiaTheme="minorEastAsia" w:hAnsiTheme="minorEastAsia" w:cs="宋体" w:hint="eastAsia"/>
                <w:sz w:val="24"/>
              </w:rPr>
              <w:t>文件需求</w:t>
            </w:r>
          </w:p>
        </w:tc>
        <w:tc>
          <w:tcPr>
            <w:tcW w:w="1477" w:type="dxa"/>
            <w:tcBorders>
              <w:top w:val="single" w:sz="4" w:space="0" w:color="auto"/>
              <w:left w:val="single" w:sz="6" w:space="0" w:color="auto"/>
              <w:bottom w:val="single" w:sz="4" w:space="0" w:color="auto"/>
              <w:right w:val="single" w:sz="6" w:space="0" w:color="auto"/>
            </w:tcBorders>
            <w:vAlign w:val="center"/>
          </w:tcPr>
          <w:p w:rsidR="00BB4665" w:rsidRPr="00CD512B" w:rsidRDefault="00BB4665" w:rsidP="001341A0">
            <w:pPr>
              <w:spacing w:line="460" w:lineRule="exact"/>
              <w:jc w:val="center"/>
              <w:rPr>
                <w:rFonts w:asciiTheme="minorEastAsia" w:eastAsiaTheme="minorEastAsia" w:hAnsiTheme="minorEastAsia" w:cs="宋体"/>
                <w:sz w:val="24"/>
              </w:rPr>
            </w:pPr>
            <w:r w:rsidRPr="00CD512B">
              <w:rPr>
                <w:rFonts w:asciiTheme="minorEastAsia" w:eastAsiaTheme="minorEastAsia" w:hAnsiTheme="minorEastAsia" w:cs="宋体" w:hint="eastAsia"/>
                <w:sz w:val="24"/>
              </w:rPr>
              <w:t>204万元</w:t>
            </w:r>
          </w:p>
        </w:tc>
        <w:tc>
          <w:tcPr>
            <w:tcW w:w="1478" w:type="dxa"/>
            <w:tcBorders>
              <w:top w:val="single" w:sz="4" w:space="0" w:color="auto"/>
              <w:left w:val="single" w:sz="6" w:space="0" w:color="auto"/>
              <w:bottom w:val="single" w:sz="4" w:space="0" w:color="auto"/>
              <w:right w:val="single" w:sz="6" w:space="0" w:color="auto"/>
            </w:tcBorders>
            <w:vAlign w:val="center"/>
          </w:tcPr>
          <w:p w:rsidR="00BB4665" w:rsidRPr="001341A0" w:rsidRDefault="00BB4665" w:rsidP="00BB4665">
            <w:pPr>
              <w:spacing w:line="460" w:lineRule="exact"/>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03.33</w:t>
            </w:r>
            <w:r>
              <w:rPr>
                <w:rFonts w:asciiTheme="minorEastAsia" w:eastAsiaTheme="minorEastAsia" w:hAnsiTheme="minorEastAsia" w:cs="宋体" w:hint="eastAsia"/>
                <w:sz w:val="24"/>
              </w:rPr>
              <w:t>万元</w:t>
            </w:r>
          </w:p>
        </w:tc>
        <w:tc>
          <w:tcPr>
            <w:tcW w:w="1093" w:type="dxa"/>
            <w:tcBorders>
              <w:top w:val="single" w:sz="4" w:space="0" w:color="auto"/>
              <w:left w:val="single" w:sz="6" w:space="0" w:color="auto"/>
              <w:bottom w:val="single" w:sz="4" w:space="0" w:color="auto"/>
              <w:right w:val="single" w:sz="4" w:space="0" w:color="auto"/>
            </w:tcBorders>
            <w:vAlign w:val="center"/>
          </w:tcPr>
          <w:p w:rsidR="00BB4665" w:rsidRPr="00CD512B" w:rsidRDefault="00BB4665" w:rsidP="00BB4665">
            <w:pPr>
              <w:spacing w:line="460" w:lineRule="exact"/>
              <w:jc w:val="center"/>
              <w:rPr>
                <w:rFonts w:asciiTheme="minorEastAsia" w:eastAsiaTheme="minorEastAsia" w:hAnsiTheme="minorEastAsia" w:cs="宋体"/>
                <w:sz w:val="24"/>
              </w:rPr>
            </w:pPr>
            <w:r w:rsidRPr="001341A0">
              <w:rPr>
                <w:rFonts w:asciiTheme="minorEastAsia" w:eastAsiaTheme="minorEastAsia" w:hAnsiTheme="minorEastAsia" w:cs="宋体" w:hint="eastAsia"/>
                <w:sz w:val="24"/>
              </w:rPr>
              <w:t>20个月</w:t>
            </w:r>
          </w:p>
        </w:tc>
      </w:tr>
    </w:tbl>
    <w:p w:rsidR="00614BDD" w:rsidRPr="00CD512B" w:rsidRDefault="00ED4CDE" w:rsidP="00CD512B">
      <w:pPr>
        <w:pStyle w:val="23"/>
        <w:adjustRightInd w:val="0"/>
        <w:snapToGrid w:val="0"/>
        <w:spacing w:line="460" w:lineRule="exact"/>
        <w:ind w:firstLine="482"/>
        <w:outlineLvl w:val="1"/>
        <w:rPr>
          <w:rFonts w:asciiTheme="minorEastAsia" w:eastAsiaTheme="minorEastAsia" w:hAnsiTheme="minorEastAsia" w:cs="宋体"/>
          <w:b/>
          <w:sz w:val="24"/>
          <w:szCs w:val="24"/>
        </w:rPr>
      </w:pPr>
      <w:r w:rsidRPr="00CD512B">
        <w:rPr>
          <w:rFonts w:asciiTheme="minorEastAsia" w:eastAsiaTheme="minorEastAsia" w:hAnsiTheme="minorEastAsia" w:cs="宋体" w:hint="eastAsia"/>
          <w:b/>
          <w:sz w:val="24"/>
          <w:szCs w:val="24"/>
        </w:rPr>
        <w:t>五、合格投标供应商的资格要求：</w:t>
      </w:r>
      <w:bookmarkEnd w:id="6"/>
    </w:p>
    <w:p w:rsidR="00614BDD" w:rsidRPr="00CD512B" w:rsidRDefault="00ED4CDE" w:rsidP="00CD512B">
      <w:pPr>
        <w:snapToGrid w:val="0"/>
        <w:spacing w:line="460" w:lineRule="exact"/>
        <w:ind w:firstLineChars="196" w:firstLine="470"/>
        <w:rPr>
          <w:rFonts w:asciiTheme="minorEastAsia" w:eastAsiaTheme="minorEastAsia" w:hAnsiTheme="minorEastAsia" w:cs="宋体"/>
          <w:sz w:val="24"/>
        </w:rPr>
      </w:pPr>
      <w:bookmarkStart w:id="7" w:name="_Toc3951"/>
      <w:r w:rsidRPr="00CD512B">
        <w:rPr>
          <w:rFonts w:asciiTheme="minorEastAsia" w:eastAsiaTheme="minorEastAsia" w:hAnsiTheme="minorEastAsia" w:cs="宋体" w:hint="eastAsia"/>
          <w:sz w:val="24"/>
        </w:rPr>
        <w:t>1.符合《政府采购法》第二十二条规定,且未被“信用中国”（www.creditchina.gov.cn）、中国政府采购网（www.ccgp.gov.cn）列入失信被执行人、重大税收违法案件当事人名单、政府采购严重违法失信行为记录名单；</w:t>
      </w:r>
    </w:p>
    <w:p w:rsidR="00614BDD" w:rsidRPr="00CD512B" w:rsidRDefault="00ED4CDE" w:rsidP="00CD512B">
      <w:pPr>
        <w:snapToGrid w:val="0"/>
        <w:spacing w:line="460" w:lineRule="exact"/>
        <w:ind w:firstLineChars="196" w:firstLine="470"/>
        <w:rPr>
          <w:rFonts w:asciiTheme="minorEastAsia" w:eastAsiaTheme="minorEastAsia" w:hAnsiTheme="minorEastAsia" w:cs="宋体"/>
          <w:sz w:val="24"/>
        </w:rPr>
      </w:pPr>
      <w:r w:rsidRPr="00CD512B">
        <w:rPr>
          <w:rFonts w:asciiTheme="minorEastAsia" w:eastAsiaTheme="minorEastAsia" w:hAnsiTheme="minorEastAsia" w:cs="宋体" w:hint="eastAsia"/>
          <w:sz w:val="24"/>
        </w:rPr>
        <w:t>2.落实政府采购政策需满足的资格要求：无；</w:t>
      </w:r>
    </w:p>
    <w:p w:rsidR="00614BDD" w:rsidRPr="00CD512B" w:rsidRDefault="00ED4CDE" w:rsidP="00CD512B">
      <w:pPr>
        <w:snapToGrid w:val="0"/>
        <w:spacing w:line="460" w:lineRule="exact"/>
        <w:ind w:firstLineChars="196" w:firstLine="470"/>
        <w:rPr>
          <w:rFonts w:asciiTheme="minorEastAsia" w:eastAsiaTheme="minorEastAsia" w:hAnsiTheme="minorEastAsia" w:cs="宋体"/>
          <w:sz w:val="24"/>
        </w:rPr>
      </w:pPr>
      <w:r w:rsidRPr="00CD512B">
        <w:rPr>
          <w:rFonts w:asciiTheme="minorEastAsia" w:eastAsiaTheme="minorEastAsia" w:hAnsiTheme="minorEastAsia" w:cs="宋体" w:hint="eastAsia"/>
          <w:sz w:val="24"/>
        </w:rPr>
        <w:t>3.本项目不接受联合体投标。</w:t>
      </w:r>
    </w:p>
    <w:p w:rsidR="00614BDD" w:rsidRPr="00CD512B" w:rsidRDefault="00ED4CDE" w:rsidP="00CD512B">
      <w:pPr>
        <w:pStyle w:val="23"/>
        <w:adjustRightInd w:val="0"/>
        <w:snapToGrid w:val="0"/>
        <w:spacing w:line="460" w:lineRule="exact"/>
        <w:ind w:firstLine="482"/>
        <w:outlineLvl w:val="1"/>
        <w:rPr>
          <w:rFonts w:asciiTheme="minorEastAsia" w:eastAsiaTheme="minorEastAsia" w:hAnsiTheme="minorEastAsia" w:cs="宋体"/>
          <w:b/>
          <w:sz w:val="24"/>
          <w:szCs w:val="24"/>
        </w:rPr>
      </w:pPr>
      <w:r w:rsidRPr="00CD512B">
        <w:rPr>
          <w:rFonts w:asciiTheme="minorEastAsia" w:eastAsiaTheme="minorEastAsia" w:hAnsiTheme="minorEastAsia" w:cs="宋体" w:hint="eastAsia"/>
          <w:b/>
          <w:sz w:val="24"/>
          <w:szCs w:val="24"/>
        </w:rPr>
        <w:t>六、采购文件获取：</w:t>
      </w:r>
      <w:bookmarkEnd w:id="7"/>
    </w:p>
    <w:p w:rsidR="000806E8" w:rsidRPr="000806E8" w:rsidRDefault="00ED4CDE" w:rsidP="000806E8">
      <w:pPr>
        <w:widowControl/>
        <w:spacing w:line="460" w:lineRule="exact"/>
        <w:ind w:firstLineChars="200" w:firstLine="480"/>
        <w:jc w:val="left"/>
        <w:rPr>
          <w:rFonts w:asciiTheme="minorEastAsia" w:eastAsiaTheme="minorEastAsia" w:hAnsiTheme="minorEastAsia" w:cs="宋体"/>
          <w:sz w:val="24"/>
        </w:rPr>
      </w:pPr>
      <w:bookmarkStart w:id="8" w:name="_Toc6085"/>
      <w:r w:rsidRPr="00CD512B">
        <w:rPr>
          <w:rFonts w:asciiTheme="minorEastAsia" w:eastAsiaTheme="minorEastAsia" w:hAnsiTheme="minorEastAsia" w:cs="宋体" w:hint="eastAsia"/>
          <w:sz w:val="24"/>
        </w:rPr>
        <w:t>1.获取文件时间：</w:t>
      </w:r>
      <w:r w:rsidRPr="000806E8">
        <w:rPr>
          <w:rFonts w:asciiTheme="minorEastAsia" w:eastAsiaTheme="minorEastAsia" w:hAnsiTheme="minorEastAsia" w:cs="宋体" w:hint="eastAsia"/>
          <w:sz w:val="24"/>
        </w:rPr>
        <w:t>2022年</w:t>
      </w:r>
      <w:r w:rsidR="000806E8" w:rsidRPr="000806E8">
        <w:rPr>
          <w:rFonts w:asciiTheme="minorEastAsia" w:eastAsiaTheme="minorEastAsia" w:hAnsiTheme="minorEastAsia" w:cs="宋体" w:hint="eastAsia"/>
          <w:sz w:val="24"/>
        </w:rPr>
        <w:t>4</w:t>
      </w:r>
      <w:r w:rsidRPr="000806E8">
        <w:rPr>
          <w:rFonts w:asciiTheme="minorEastAsia" w:eastAsiaTheme="minorEastAsia" w:hAnsiTheme="minorEastAsia" w:cs="宋体" w:hint="eastAsia"/>
          <w:sz w:val="24"/>
        </w:rPr>
        <w:t>月</w:t>
      </w:r>
      <w:r w:rsidR="000806E8" w:rsidRPr="000806E8">
        <w:rPr>
          <w:rFonts w:asciiTheme="minorEastAsia" w:eastAsiaTheme="minorEastAsia" w:hAnsiTheme="minorEastAsia" w:cs="宋体" w:hint="eastAsia"/>
          <w:sz w:val="24"/>
        </w:rPr>
        <w:t>6</w:t>
      </w:r>
      <w:r w:rsidRPr="000806E8">
        <w:rPr>
          <w:rFonts w:asciiTheme="minorEastAsia" w:eastAsiaTheme="minorEastAsia" w:hAnsiTheme="minorEastAsia" w:cs="宋体" w:hint="eastAsia"/>
          <w:sz w:val="24"/>
        </w:rPr>
        <w:t>日至</w:t>
      </w:r>
      <w:r w:rsidR="000806E8" w:rsidRPr="000806E8">
        <w:rPr>
          <w:rFonts w:asciiTheme="minorEastAsia" w:eastAsiaTheme="minorEastAsia" w:hAnsiTheme="minorEastAsia" w:cs="宋体" w:hint="eastAsia"/>
          <w:sz w:val="24"/>
        </w:rPr>
        <w:t>投标截止时间前（潜在供应商获取招标文件前应当在电子交易平台上注册账号并登录,截止时间后不再接受潜在供应商获取招标文件）</w:t>
      </w:r>
    </w:p>
    <w:p w:rsidR="00614BDD" w:rsidRPr="000806E8"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2.本项目采购文件实行网上获取，</w:t>
      </w:r>
      <w:r w:rsidRPr="000806E8">
        <w:rPr>
          <w:rFonts w:asciiTheme="minorEastAsia" w:eastAsiaTheme="minorEastAsia" w:hAnsiTheme="minorEastAsia" w:cs="宋体" w:hint="eastAsia"/>
          <w:b/>
          <w:bCs/>
          <w:sz w:val="24"/>
        </w:rPr>
        <w:t>不收取工本费。</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3. 本项目实行网上报名，不接受投标供应商现场报名，投标供应商登录浙江政府采购网(http://zfcg.czt.zj.gov.cn/)进入政采云系统“项目采购”模块“获取采购文件”菜单，进行网上获取采购文件。（“政采云”注册账号、密码登录系统后获取采购文件）。</w:t>
      </w:r>
    </w:p>
    <w:p w:rsidR="00614BDD" w:rsidRPr="00CD512B" w:rsidRDefault="00ED4CDE" w:rsidP="00CD512B">
      <w:pPr>
        <w:snapToGrid w:val="0"/>
        <w:spacing w:line="460" w:lineRule="exact"/>
        <w:ind w:firstLine="200"/>
        <w:rPr>
          <w:rFonts w:asciiTheme="minorEastAsia" w:eastAsiaTheme="minorEastAsia" w:hAnsiTheme="minorEastAsia" w:cs="宋体"/>
          <w:sz w:val="24"/>
        </w:rPr>
      </w:pPr>
      <w:r w:rsidRPr="00CD512B">
        <w:rPr>
          <w:rFonts w:asciiTheme="minorEastAsia" w:eastAsiaTheme="minorEastAsia" w:hAnsiTheme="minorEastAsia" w:cs="宋体" w:hint="eastAsia"/>
          <w:sz w:val="24"/>
        </w:rPr>
        <w:t xml:space="preserve">    4.未注册投标供应商可登录浙江政府采购网(http://zfcg.czt.zj.gov.cn/)查看公告下附件或在湖州市吴兴区公共资源交易中心</w:t>
      </w:r>
      <w:r w:rsidRPr="00CD512B">
        <w:rPr>
          <w:rFonts w:asciiTheme="minorEastAsia" w:eastAsiaTheme="minorEastAsia" w:hAnsiTheme="minorEastAsia" w:cs="宋体" w:hint="eastAsia"/>
          <w:kern w:val="0"/>
          <w:sz w:val="24"/>
        </w:rPr>
        <w:t>http://www.wuxing.gov.cn/hzgov/front/s127/sy/index.html</w:t>
      </w:r>
      <w:r w:rsidRPr="00CD512B">
        <w:rPr>
          <w:rFonts w:asciiTheme="minorEastAsia" w:eastAsiaTheme="minorEastAsia" w:hAnsiTheme="minorEastAsia" w:cs="宋体" w:hint="eastAsia"/>
          <w:sz w:val="24"/>
        </w:rPr>
        <w:t>“政府采购”--“招标公告”版块公告附件下载。招标公告附件内的采购文件仅供阅览使用，投标供应商只有在“政府采购云平台”完成获取采购文件申请并下载了采购文件后才视作依法获取采购文件（投标供应</w:t>
      </w:r>
      <w:r w:rsidRPr="00CD512B">
        <w:rPr>
          <w:rFonts w:asciiTheme="minorEastAsia" w:eastAsiaTheme="minorEastAsia" w:hAnsiTheme="minorEastAsia" w:cs="宋体" w:hint="eastAsia"/>
          <w:sz w:val="24"/>
        </w:rPr>
        <w:lastRenderedPageBreak/>
        <w:t>商获取采购文件时间以投标供应商完成获取采购文件申请后下载采购文件的时间为准）。请投标供应商按上述要求获取采购文件，如未在“政采云”系统内完成相关流程，引起的投标无效责任自负。</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5.免费注册网址：浙江政府采购网（投标供应商注册页面）：https://middle.zcygov.cn/v-settle-front/registry“政采云”, 如遇平台技术问题咨询电话：400-881-7190。</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已经注册成功的投标供应商无需重复注册。</w:t>
      </w:r>
    </w:p>
    <w:p w:rsidR="00614BDD" w:rsidRPr="00CD512B" w:rsidRDefault="00ED4CDE" w:rsidP="00CD512B">
      <w:pPr>
        <w:snapToGrid w:val="0"/>
        <w:spacing w:line="460" w:lineRule="exact"/>
        <w:ind w:firstLineChars="200" w:firstLine="482"/>
        <w:rPr>
          <w:rFonts w:asciiTheme="minorEastAsia" w:eastAsiaTheme="minorEastAsia" w:hAnsiTheme="minorEastAsia" w:cs="宋体"/>
          <w:b/>
          <w:bCs/>
          <w:sz w:val="24"/>
        </w:rPr>
      </w:pPr>
      <w:r w:rsidRPr="00CD512B">
        <w:rPr>
          <w:rFonts w:asciiTheme="minorEastAsia" w:eastAsiaTheme="minorEastAsia" w:hAnsiTheme="minorEastAsia" w:cs="宋体" w:hint="eastAsia"/>
          <w:b/>
          <w:bCs/>
          <w:sz w:val="24"/>
        </w:rPr>
        <w:t>七、</w:t>
      </w:r>
      <w:bookmarkStart w:id="9" w:name="_Toc140"/>
      <w:bookmarkStart w:id="10" w:name="_Toc3484"/>
      <w:bookmarkEnd w:id="8"/>
      <w:r w:rsidRPr="00CD512B">
        <w:rPr>
          <w:rFonts w:asciiTheme="minorEastAsia" w:eastAsiaTheme="minorEastAsia" w:hAnsiTheme="minorEastAsia" w:cs="宋体" w:hint="eastAsia"/>
          <w:b/>
          <w:bCs/>
          <w:sz w:val="24"/>
        </w:rPr>
        <w:t>投标截止时间和投标文件递交地点：</w:t>
      </w:r>
      <w:bookmarkEnd w:id="9"/>
      <w:bookmarkEnd w:id="10"/>
    </w:p>
    <w:p w:rsidR="00614BDD" w:rsidRPr="000806E8"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（1）投标截止时间：</w:t>
      </w:r>
      <w:r w:rsidRPr="000806E8">
        <w:rPr>
          <w:rFonts w:asciiTheme="minorEastAsia" w:eastAsiaTheme="minorEastAsia" w:hAnsiTheme="minorEastAsia" w:cs="宋体" w:hint="eastAsia"/>
          <w:sz w:val="24"/>
        </w:rPr>
        <w:t>2022年</w:t>
      </w:r>
      <w:r w:rsidR="000806E8" w:rsidRPr="000806E8">
        <w:rPr>
          <w:rFonts w:asciiTheme="minorEastAsia" w:eastAsiaTheme="minorEastAsia" w:hAnsiTheme="minorEastAsia" w:cs="宋体" w:hint="eastAsia"/>
          <w:sz w:val="24"/>
        </w:rPr>
        <w:t>4</w:t>
      </w:r>
      <w:r w:rsidRPr="000806E8">
        <w:rPr>
          <w:rFonts w:asciiTheme="minorEastAsia" w:eastAsiaTheme="minorEastAsia" w:hAnsiTheme="minorEastAsia" w:cs="宋体" w:hint="eastAsia"/>
          <w:sz w:val="24"/>
        </w:rPr>
        <w:t>月</w:t>
      </w:r>
      <w:r w:rsidR="000806E8" w:rsidRPr="000806E8">
        <w:rPr>
          <w:rFonts w:asciiTheme="minorEastAsia" w:eastAsiaTheme="minorEastAsia" w:hAnsiTheme="minorEastAsia" w:cs="宋体" w:hint="eastAsia"/>
          <w:sz w:val="24"/>
        </w:rPr>
        <w:t>2</w:t>
      </w:r>
      <w:r w:rsidR="000806E8" w:rsidRPr="000806E8">
        <w:rPr>
          <w:rFonts w:asciiTheme="minorEastAsia" w:eastAsiaTheme="minorEastAsia" w:hAnsiTheme="minorEastAsia" w:cs="宋体"/>
          <w:sz w:val="24"/>
        </w:rPr>
        <w:t>7</w:t>
      </w:r>
      <w:r w:rsidRPr="000806E8">
        <w:rPr>
          <w:rFonts w:asciiTheme="minorEastAsia" w:eastAsiaTheme="minorEastAsia" w:hAnsiTheme="minorEastAsia" w:cs="宋体" w:hint="eastAsia"/>
          <w:sz w:val="24"/>
        </w:rPr>
        <w:t>日13时30分整。</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 xml:space="preserve">（2）投标文件递交地点：本项目通过“政府采购云平台（www.zcygov.cn）”实行在线投标响应（电子投标）。 </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3）投标供应商应当在投标截止时间前，将生成的文件格式“.jmbs”的“电子加密投标文件”上传递交至“政府采购云平台”实行在线投标响应。投标截止时间以后上传递交的投标文件将被“政府采购云平台”拒收。</w:t>
      </w:r>
    </w:p>
    <w:p w:rsidR="00614BDD" w:rsidRPr="00CD512B" w:rsidRDefault="00ED4CDE" w:rsidP="00CD512B">
      <w:pPr>
        <w:snapToGrid w:val="0"/>
        <w:spacing w:line="460" w:lineRule="exact"/>
        <w:ind w:firstLineChars="200" w:firstLine="482"/>
        <w:rPr>
          <w:rFonts w:asciiTheme="minorEastAsia" w:eastAsiaTheme="minorEastAsia" w:hAnsiTheme="minorEastAsia" w:cs="宋体"/>
          <w:b/>
          <w:bCs/>
          <w:sz w:val="24"/>
        </w:rPr>
      </w:pPr>
      <w:bookmarkStart w:id="11" w:name="_Toc1896"/>
      <w:bookmarkStart w:id="12" w:name="_Toc25948"/>
      <w:r w:rsidRPr="00CD512B">
        <w:rPr>
          <w:rFonts w:asciiTheme="minorEastAsia" w:eastAsiaTheme="minorEastAsia" w:hAnsiTheme="minorEastAsia" w:cs="宋体" w:hint="eastAsia"/>
          <w:b/>
          <w:bCs/>
          <w:sz w:val="24"/>
        </w:rPr>
        <w:t>八、开标时间及地点：</w:t>
      </w:r>
      <w:bookmarkEnd w:id="11"/>
      <w:bookmarkEnd w:id="12"/>
    </w:p>
    <w:p w:rsidR="00614BDD" w:rsidRPr="000806E8"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开标时间</w:t>
      </w:r>
      <w:r w:rsidRPr="000806E8">
        <w:rPr>
          <w:rFonts w:asciiTheme="minorEastAsia" w:eastAsiaTheme="minorEastAsia" w:hAnsiTheme="minorEastAsia" w:cs="宋体" w:hint="eastAsia"/>
          <w:sz w:val="24"/>
        </w:rPr>
        <w:t>：2022年</w:t>
      </w:r>
      <w:r w:rsidR="000806E8" w:rsidRPr="000806E8">
        <w:rPr>
          <w:rFonts w:asciiTheme="minorEastAsia" w:eastAsiaTheme="minorEastAsia" w:hAnsiTheme="minorEastAsia" w:cs="宋体" w:hint="eastAsia"/>
          <w:sz w:val="24"/>
        </w:rPr>
        <w:t>4</w:t>
      </w:r>
      <w:r w:rsidRPr="000806E8">
        <w:rPr>
          <w:rFonts w:asciiTheme="minorEastAsia" w:eastAsiaTheme="minorEastAsia" w:hAnsiTheme="minorEastAsia" w:cs="宋体" w:hint="eastAsia"/>
          <w:sz w:val="24"/>
        </w:rPr>
        <w:t>月</w:t>
      </w:r>
      <w:r w:rsidR="000806E8" w:rsidRPr="000806E8">
        <w:rPr>
          <w:rFonts w:asciiTheme="minorEastAsia" w:eastAsiaTheme="minorEastAsia" w:hAnsiTheme="minorEastAsia" w:cs="宋体" w:hint="eastAsia"/>
          <w:sz w:val="24"/>
        </w:rPr>
        <w:t>2</w:t>
      </w:r>
      <w:r w:rsidR="000806E8" w:rsidRPr="000806E8">
        <w:rPr>
          <w:rFonts w:asciiTheme="minorEastAsia" w:eastAsiaTheme="minorEastAsia" w:hAnsiTheme="minorEastAsia" w:cs="宋体"/>
          <w:sz w:val="24"/>
        </w:rPr>
        <w:t>7</w:t>
      </w:r>
      <w:r w:rsidRPr="000806E8">
        <w:rPr>
          <w:rFonts w:asciiTheme="minorEastAsia" w:eastAsiaTheme="minorEastAsia" w:hAnsiTheme="minorEastAsia" w:cs="宋体" w:hint="eastAsia"/>
          <w:sz w:val="24"/>
        </w:rPr>
        <w:t>日13时30分整。</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开标地点：采购代理机构在湖州市吴兴区公共资源交易中心开标室</w:t>
      </w:r>
      <w:r w:rsidRPr="000806E8">
        <w:rPr>
          <w:rFonts w:asciiTheme="minorEastAsia" w:eastAsiaTheme="minorEastAsia" w:hAnsiTheme="minorEastAsia" w:cs="宋体" w:hint="eastAsia"/>
          <w:sz w:val="24"/>
        </w:rPr>
        <w:t>（</w:t>
      </w:r>
      <w:r w:rsidR="000806E8" w:rsidRPr="000806E8">
        <w:rPr>
          <w:rFonts w:asciiTheme="minorEastAsia" w:eastAsiaTheme="minorEastAsia" w:hAnsiTheme="minorEastAsia" w:cs="宋体"/>
          <w:sz w:val="24"/>
        </w:rPr>
        <w:t>404</w:t>
      </w:r>
      <w:r w:rsidRPr="000806E8">
        <w:rPr>
          <w:rFonts w:asciiTheme="minorEastAsia" w:eastAsiaTheme="minorEastAsia" w:hAnsiTheme="minorEastAsia" w:cs="宋体" w:hint="eastAsia"/>
          <w:sz w:val="24"/>
        </w:rPr>
        <w:t>号）</w:t>
      </w:r>
      <w:r w:rsidRPr="00CD512B">
        <w:rPr>
          <w:rFonts w:asciiTheme="minorEastAsia" w:eastAsiaTheme="minorEastAsia" w:hAnsiTheme="minorEastAsia" w:cs="宋体" w:hint="eastAsia"/>
          <w:sz w:val="24"/>
        </w:rPr>
        <w:t>【湖州市吴兴区区府路1188 号总部自由港E 幢4楼】对本项目进行开标。投标供应商应在投标截止时间前委派投标代表（法定代表人或授权委托人）登入“政府采购云平台（www.zcygov.cn）”在线参与开标，并CA锁在线解密投标文件等完成相关工作 。</w:t>
      </w:r>
    </w:p>
    <w:p w:rsidR="00614BDD" w:rsidRPr="00CD512B" w:rsidRDefault="00ED4CDE" w:rsidP="00CD512B">
      <w:pPr>
        <w:snapToGrid w:val="0"/>
        <w:spacing w:line="460" w:lineRule="exact"/>
        <w:ind w:firstLineChars="196" w:firstLine="472"/>
        <w:rPr>
          <w:rFonts w:asciiTheme="minorEastAsia" w:eastAsiaTheme="minorEastAsia" w:hAnsiTheme="minorEastAsia" w:cs="宋体"/>
          <w:b/>
          <w:kern w:val="0"/>
          <w:sz w:val="24"/>
        </w:rPr>
      </w:pPr>
      <w:r w:rsidRPr="00CD512B">
        <w:rPr>
          <w:rFonts w:asciiTheme="minorEastAsia" w:eastAsiaTheme="minorEastAsia" w:hAnsiTheme="minorEastAsia" w:cs="宋体" w:hint="eastAsia"/>
          <w:b/>
          <w:sz w:val="24"/>
        </w:rPr>
        <w:t>注：</w:t>
      </w:r>
      <w:r w:rsidRPr="00CD512B">
        <w:rPr>
          <w:rFonts w:asciiTheme="minorEastAsia" w:eastAsiaTheme="minorEastAsia" w:hAnsiTheme="minorEastAsia" w:cs="宋体" w:hint="eastAsia"/>
          <w:b/>
          <w:sz w:val="24"/>
        </w:rPr>
        <w:fldChar w:fldCharType="begin"/>
      </w:r>
      <w:r w:rsidRPr="00CD512B">
        <w:rPr>
          <w:rFonts w:asciiTheme="minorEastAsia" w:eastAsiaTheme="minorEastAsia" w:hAnsiTheme="minorEastAsia" w:cs="宋体" w:hint="eastAsia"/>
          <w:b/>
          <w:sz w:val="24"/>
        </w:rPr>
        <w:instrText xml:space="preserve"> EQ \o\ac(</w:instrText>
      </w:r>
      <w:r w:rsidRPr="00CD512B">
        <w:rPr>
          <w:rFonts w:asciiTheme="minorEastAsia" w:eastAsiaTheme="minorEastAsia" w:hAnsiTheme="minorEastAsia" w:cs="宋体" w:hint="eastAsia"/>
          <w:b/>
          <w:position w:val="-4"/>
          <w:sz w:val="24"/>
          <w:lang w:bidi="zh-CN"/>
        </w:rPr>
        <w:instrText>○</w:instrText>
      </w:r>
      <w:r w:rsidRPr="00CD512B">
        <w:rPr>
          <w:rFonts w:asciiTheme="minorEastAsia" w:eastAsiaTheme="minorEastAsia" w:hAnsiTheme="minorEastAsia" w:cs="宋体" w:hint="eastAsia"/>
          <w:b/>
          <w:sz w:val="24"/>
        </w:rPr>
        <w:instrText>,1)</w:instrText>
      </w:r>
      <w:r w:rsidRPr="00CD512B">
        <w:rPr>
          <w:rFonts w:asciiTheme="minorEastAsia" w:eastAsiaTheme="minorEastAsia" w:hAnsiTheme="minorEastAsia" w:cs="宋体" w:hint="eastAsia"/>
          <w:b/>
          <w:sz w:val="24"/>
        </w:rPr>
        <w:fldChar w:fldCharType="end"/>
      </w:r>
      <w:r w:rsidRPr="00CD512B">
        <w:rPr>
          <w:rFonts w:asciiTheme="minorEastAsia" w:eastAsiaTheme="minorEastAsia" w:hAnsiTheme="minorEastAsia" w:cs="宋体" w:hint="eastAsia"/>
          <w:b/>
          <w:kern w:val="0"/>
          <w:sz w:val="24"/>
        </w:rPr>
        <w:t>供应商可以派授权代表出席开标会议（授权代表必须携带身份证、法人授权委托书或法人身份证明文书等有效证明文件以及最近一个月个人社保缴纳证明文件。）。</w:t>
      </w:r>
    </w:p>
    <w:p w:rsidR="00614BDD" w:rsidRPr="00CD512B" w:rsidRDefault="00ED4CDE" w:rsidP="00CD512B">
      <w:pPr>
        <w:pStyle w:val="23"/>
        <w:adjustRightInd w:val="0"/>
        <w:snapToGrid w:val="0"/>
        <w:spacing w:line="460" w:lineRule="exact"/>
        <w:ind w:firstLineChars="400" w:firstLine="964"/>
        <w:rPr>
          <w:rFonts w:asciiTheme="minorEastAsia" w:eastAsiaTheme="minorEastAsia" w:hAnsiTheme="minorEastAsia" w:cs="宋体"/>
          <w:sz w:val="24"/>
          <w:szCs w:val="24"/>
        </w:rPr>
      </w:pPr>
      <w:r w:rsidRPr="00CD512B">
        <w:rPr>
          <w:rFonts w:asciiTheme="minorEastAsia" w:eastAsiaTheme="minorEastAsia" w:hAnsiTheme="minorEastAsia" w:cs="宋体" w:hint="eastAsia"/>
          <w:b/>
          <w:kern w:val="0"/>
          <w:sz w:val="24"/>
          <w:szCs w:val="24"/>
        </w:rPr>
        <w:fldChar w:fldCharType="begin"/>
      </w:r>
      <w:r w:rsidRPr="00CD512B">
        <w:rPr>
          <w:rFonts w:asciiTheme="minorEastAsia" w:eastAsiaTheme="minorEastAsia" w:hAnsiTheme="minorEastAsia" w:cs="宋体" w:hint="eastAsia"/>
          <w:b/>
          <w:kern w:val="0"/>
          <w:sz w:val="24"/>
          <w:szCs w:val="24"/>
        </w:rPr>
        <w:instrText xml:space="preserve"> EQ \o\ac(</w:instrText>
      </w:r>
      <w:r w:rsidRPr="00CD512B">
        <w:rPr>
          <w:rFonts w:asciiTheme="minorEastAsia" w:eastAsiaTheme="minorEastAsia" w:hAnsiTheme="minorEastAsia" w:cs="宋体" w:hint="eastAsia"/>
          <w:b/>
          <w:kern w:val="0"/>
          <w:position w:val="-4"/>
          <w:sz w:val="24"/>
          <w:szCs w:val="24"/>
          <w:lang w:bidi="zh-CN"/>
        </w:rPr>
        <w:instrText>○</w:instrText>
      </w:r>
      <w:r w:rsidRPr="00CD512B">
        <w:rPr>
          <w:rFonts w:asciiTheme="minorEastAsia" w:eastAsiaTheme="minorEastAsia" w:hAnsiTheme="minorEastAsia" w:cs="宋体" w:hint="eastAsia"/>
          <w:b/>
          <w:kern w:val="0"/>
          <w:sz w:val="24"/>
          <w:szCs w:val="24"/>
        </w:rPr>
        <w:instrText>,2)</w:instrText>
      </w:r>
      <w:r w:rsidRPr="00CD512B">
        <w:rPr>
          <w:rFonts w:asciiTheme="minorEastAsia" w:eastAsiaTheme="minorEastAsia" w:hAnsiTheme="minorEastAsia" w:cs="宋体" w:hint="eastAsia"/>
          <w:b/>
          <w:kern w:val="0"/>
          <w:sz w:val="24"/>
          <w:szCs w:val="24"/>
        </w:rPr>
        <w:fldChar w:fldCharType="end"/>
      </w:r>
      <w:r w:rsidRPr="00CD512B">
        <w:rPr>
          <w:rFonts w:asciiTheme="minorEastAsia" w:eastAsiaTheme="minorEastAsia" w:hAnsiTheme="minorEastAsia" w:cs="宋体" w:hint="eastAsia"/>
          <w:b/>
          <w:kern w:val="0"/>
          <w:sz w:val="24"/>
          <w:szCs w:val="24"/>
        </w:rPr>
        <w:t>疫情防控期，按照“不见面、少接触”的原则，投标人可不委派专人（法定代表人或委托代理人）参加现场开标。</w:t>
      </w:r>
    </w:p>
    <w:p w:rsidR="00614BDD" w:rsidRPr="00CD512B" w:rsidRDefault="00ED4CDE" w:rsidP="00CD512B">
      <w:pPr>
        <w:snapToGrid w:val="0"/>
        <w:spacing w:line="460" w:lineRule="exact"/>
        <w:ind w:firstLineChars="200" w:firstLine="482"/>
        <w:rPr>
          <w:rFonts w:asciiTheme="minorEastAsia" w:eastAsiaTheme="minorEastAsia" w:hAnsiTheme="minorEastAsia" w:cs="宋体"/>
          <w:b/>
          <w:bCs/>
          <w:sz w:val="24"/>
        </w:rPr>
      </w:pPr>
      <w:r w:rsidRPr="00CD512B">
        <w:rPr>
          <w:rFonts w:asciiTheme="minorEastAsia" w:eastAsiaTheme="minorEastAsia" w:hAnsiTheme="minorEastAsia" w:cs="宋体" w:hint="eastAsia"/>
          <w:b/>
          <w:bCs/>
          <w:sz w:val="24"/>
        </w:rPr>
        <w:t>九、投标保证金：无</w:t>
      </w:r>
    </w:p>
    <w:p w:rsidR="00614BDD" w:rsidRPr="00CD512B" w:rsidRDefault="00ED4CDE" w:rsidP="00CD512B">
      <w:pPr>
        <w:snapToGrid w:val="0"/>
        <w:spacing w:line="460" w:lineRule="exact"/>
        <w:ind w:firstLineChars="200" w:firstLine="482"/>
        <w:rPr>
          <w:rFonts w:asciiTheme="minorEastAsia" w:eastAsiaTheme="minorEastAsia" w:hAnsiTheme="minorEastAsia" w:cs="宋体"/>
          <w:b/>
          <w:bCs/>
          <w:sz w:val="24"/>
        </w:rPr>
      </w:pPr>
      <w:r w:rsidRPr="00CD512B">
        <w:rPr>
          <w:rFonts w:asciiTheme="minorEastAsia" w:eastAsiaTheme="minorEastAsia" w:hAnsiTheme="minorEastAsia" w:cs="宋体" w:hint="eastAsia"/>
          <w:b/>
          <w:bCs/>
          <w:sz w:val="24"/>
        </w:rPr>
        <w:t>十、在线投标响应（电子投标）说明</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bookmarkStart w:id="13" w:name="_Toc4490"/>
      <w:bookmarkStart w:id="14" w:name="_Toc32145"/>
      <w:r w:rsidRPr="00CD512B">
        <w:rPr>
          <w:rFonts w:asciiTheme="minorEastAsia" w:eastAsiaTheme="minorEastAsia" w:hAnsiTheme="minorEastAsia" w:cs="宋体" w:hint="eastAsia"/>
          <w:sz w:val="24"/>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hyperlink r:id="rId9" w:history="1">
        <w:r w:rsidRPr="00CD512B">
          <w:rPr>
            <w:rFonts w:asciiTheme="minorEastAsia" w:eastAsiaTheme="minorEastAsia" w:hAnsiTheme="minorEastAsia" w:cs="宋体" w:hint="eastAsia"/>
            <w:sz w:val="24"/>
          </w:rPr>
          <w:t>https://help.zcygov.cn/web/site_2/2018/12-28/2573.html</w:t>
        </w:r>
      </w:hyperlink>
      <w:r w:rsidRPr="00CD512B">
        <w:rPr>
          <w:rFonts w:asciiTheme="minorEastAsia" w:eastAsiaTheme="minorEastAsia" w:hAnsiTheme="minorEastAsia" w:cs="宋体" w:hint="eastAsia"/>
          <w:sz w:val="24"/>
        </w:rPr>
        <w:t>。</w:t>
      </w:r>
    </w:p>
    <w:p w:rsidR="00614BDD" w:rsidRPr="00CD512B" w:rsidRDefault="00ED4CDE" w:rsidP="00CD512B">
      <w:pPr>
        <w:spacing w:line="460" w:lineRule="exact"/>
        <w:ind w:firstLine="200"/>
        <w:outlineLvl w:val="0"/>
        <w:rPr>
          <w:rFonts w:asciiTheme="minorEastAsia" w:eastAsiaTheme="minorEastAsia" w:hAnsiTheme="minorEastAsia" w:cs="宋体"/>
          <w:sz w:val="24"/>
        </w:rPr>
      </w:pPr>
      <w:r w:rsidRPr="00CD512B">
        <w:rPr>
          <w:rFonts w:asciiTheme="minorEastAsia" w:eastAsiaTheme="minorEastAsia" w:hAnsiTheme="minorEastAsia" w:cs="宋体" w:hint="eastAsia"/>
          <w:sz w:val="24"/>
        </w:rPr>
        <w:t>2. 为确保网上操作合法、有效和安全，投标供应商应当在开标截止时间前完成在“政府</w:t>
      </w:r>
      <w:r w:rsidRPr="00CD512B">
        <w:rPr>
          <w:rFonts w:asciiTheme="minorEastAsia" w:eastAsiaTheme="minorEastAsia" w:hAnsiTheme="minorEastAsia" w:cs="宋体" w:hint="eastAsia"/>
          <w:sz w:val="24"/>
        </w:rPr>
        <w:lastRenderedPageBreak/>
        <w:t>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hyperlink r:id="rId10" w:tooltip="CA驱动和申领流程" w:history="1">
        <w:r w:rsidRPr="00CD512B">
          <w:rPr>
            <w:rFonts w:asciiTheme="minorEastAsia" w:eastAsiaTheme="minorEastAsia" w:hAnsiTheme="minorEastAsia" w:cs="宋体" w:hint="eastAsia"/>
            <w:sz w:val="24"/>
          </w:rPr>
          <w:t>CA驱动和申领流程</w:t>
        </w:r>
      </w:hyperlink>
      <w:r w:rsidRPr="00CD512B">
        <w:rPr>
          <w:rFonts w:asciiTheme="minorEastAsia" w:eastAsiaTheme="minorEastAsia" w:hAnsiTheme="minorEastAsia" w:cs="宋体" w:hint="eastAsia"/>
          <w:sz w:val="24"/>
        </w:rPr>
        <w:t>”进行查阅。</w:t>
      </w:r>
    </w:p>
    <w:p w:rsidR="00614BDD" w:rsidRPr="00CD512B" w:rsidRDefault="00ED4CDE" w:rsidP="00CD512B">
      <w:pPr>
        <w:spacing w:line="460" w:lineRule="exact"/>
        <w:ind w:firstLineChars="196" w:firstLine="470"/>
        <w:outlineLvl w:val="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3.投标文件递交方式：</w:t>
      </w:r>
    </w:p>
    <w:p w:rsidR="00614BDD" w:rsidRPr="00CD512B" w:rsidRDefault="00ED4CDE" w:rsidP="00CD512B">
      <w:pPr>
        <w:snapToGrid w:val="0"/>
        <w:spacing w:line="460" w:lineRule="exact"/>
        <w:ind w:firstLineChars="196" w:firstLine="47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3.1供应商应当在</w:t>
      </w:r>
      <w:r w:rsidRPr="000806E8">
        <w:rPr>
          <w:rFonts w:asciiTheme="minorEastAsia" w:eastAsiaTheme="minorEastAsia" w:hAnsiTheme="minorEastAsia" w:cs="宋体" w:hint="eastAsia"/>
          <w:kern w:val="0"/>
          <w:sz w:val="24"/>
        </w:rPr>
        <w:t>2022年</w:t>
      </w:r>
      <w:r w:rsidR="000806E8" w:rsidRPr="000806E8">
        <w:rPr>
          <w:rFonts w:asciiTheme="minorEastAsia" w:eastAsiaTheme="minorEastAsia" w:hAnsiTheme="minorEastAsia" w:cs="宋体" w:hint="eastAsia"/>
          <w:kern w:val="0"/>
          <w:sz w:val="24"/>
        </w:rPr>
        <w:t>4</w:t>
      </w:r>
      <w:r w:rsidRPr="000806E8">
        <w:rPr>
          <w:rFonts w:asciiTheme="minorEastAsia" w:eastAsiaTheme="minorEastAsia" w:hAnsiTheme="minorEastAsia" w:cs="宋体" w:hint="eastAsia"/>
          <w:kern w:val="0"/>
          <w:sz w:val="24"/>
        </w:rPr>
        <w:t>月</w:t>
      </w:r>
      <w:r w:rsidR="000806E8" w:rsidRPr="000806E8">
        <w:rPr>
          <w:rFonts w:asciiTheme="minorEastAsia" w:eastAsiaTheme="minorEastAsia" w:hAnsiTheme="minorEastAsia" w:cs="宋体" w:hint="eastAsia"/>
          <w:kern w:val="0"/>
          <w:sz w:val="24"/>
        </w:rPr>
        <w:t>2</w:t>
      </w:r>
      <w:r w:rsidR="000806E8" w:rsidRPr="000806E8">
        <w:rPr>
          <w:rFonts w:asciiTheme="minorEastAsia" w:eastAsiaTheme="minorEastAsia" w:hAnsiTheme="minorEastAsia" w:cs="宋体"/>
          <w:kern w:val="0"/>
          <w:sz w:val="24"/>
        </w:rPr>
        <w:t>7</w:t>
      </w:r>
      <w:r w:rsidRPr="000806E8">
        <w:rPr>
          <w:rFonts w:asciiTheme="minorEastAsia" w:eastAsiaTheme="minorEastAsia" w:hAnsiTheme="minorEastAsia" w:cs="宋体" w:hint="eastAsia"/>
          <w:kern w:val="0"/>
          <w:sz w:val="24"/>
        </w:rPr>
        <w:t>日13:30 时（</w:t>
      </w:r>
      <w:r w:rsidRPr="00CD512B">
        <w:rPr>
          <w:rFonts w:asciiTheme="minorEastAsia" w:eastAsiaTheme="minorEastAsia" w:hAnsiTheme="minorEastAsia" w:cs="宋体" w:hint="eastAsia"/>
          <w:kern w:val="0"/>
          <w:sz w:val="24"/>
        </w:rPr>
        <w:t>北京时间）前，将生成的“电子加密投标文件”上传递交至“政采云平台”。（未准时上传的视为放弃投标资格，作无效标处理）。</w:t>
      </w:r>
    </w:p>
    <w:p w:rsidR="00614BDD" w:rsidRPr="00CD512B" w:rsidRDefault="00ED4CDE" w:rsidP="00CD512B">
      <w:pPr>
        <w:snapToGrid w:val="0"/>
        <w:spacing w:line="460" w:lineRule="exact"/>
        <w:ind w:firstLineChars="196" w:firstLine="47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3.2数据电子备份投标文件（U 盘）：以 U 盘形式提供的数据电子备份投标文件格式及内容须与政采云平台项目采购-电子交易操作指南中制作、加密并递交的电子投标文件格式及内容一致。）</w:t>
      </w:r>
    </w:p>
    <w:p w:rsidR="00614BDD" w:rsidRPr="00CD512B" w:rsidRDefault="00ED4CDE" w:rsidP="00CD512B">
      <w:pPr>
        <w:snapToGrid w:val="0"/>
        <w:spacing w:line="460" w:lineRule="exact"/>
        <w:ind w:firstLineChars="196" w:firstLine="47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3.3供应商可以以现场递交或邮寄的形式递交以介质存储的数据电文形式的备份投标文件，现场递交地址为：</w:t>
      </w:r>
      <w:r w:rsidRPr="00CD512B">
        <w:rPr>
          <w:rFonts w:asciiTheme="minorEastAsia" w:eastAsiaTheme="minorEastAsia" w:hAnsiTheme="minorEastAsia" w:cs="宋体" w:hint="eastAsia"/>
          <w:b/>
          <w:bCs/>
          <w:kern w:val="0"/>
          <w:sz w:val="24"/>
        </w:rPr>
        <w:t>湖州市吴兴区公共资源交易中心开标室</w:t>
      </w:r>
      <w:r w:rsidRPr="000806E8">
        <w:rPr>
          <w:rFonts w:asciiTheme="minorEastAsia" w:eastAsiaTheme="minorEastAsia" w:hAnsiTheme="minorEastAsia" w:cs="宋体" w:hint="eastAsia"/>
          <w:b/>
          <w:bCs/>
          <w:kern w:val="0"/>
          <w:sz w:val="24"/>
        </w:rPr>
        <w:t>（</w:t>
      </w:r>
      <w:r w:rsidR="000806E8" w:rsidRPr="000806E8">
        <w:rPr>
          <w:rFonts w:asciiTheme="minorEastAsia" w:eastAsiaTheme="minorEastAsia" w:hAnsiTheme="minorEastAsia" w:cs="宋体"/>
          <w:b/>
          <w:bCs/>
          <w:kern w:val="0"/>
          <w:sz w:val="24"/>
        </w:rPr>
        <w:t>404</w:t>
      </w:r>
      <w:r w:rsidRPr="000806E8">
        <w:rPr>
          <w:rFonts w:asciiTheme="minorEastAsia" w:eastAsiaTheme="minorEastAsia" w:hAnsiTheme="minorEastAsia" w:cs="宋体" w:hint="eastAsia"/>
          <w:b/>
          <w:bCs/>
          <w:kern w:val="0"/>
          <w:sz w:val="24"/>
        </w:rPr>
        <w:t>号）</w:t>
      </w:r>
      <w:r w:rsidRPr="00CD512B">
        <w:rPr>
          <w:rFonts w:asciiTheme="minorEastAsia" w:eastAsiaTheme="minorEastAsia" w:hAnsiTheme="minorEastAsia" w:cs="宋体" w:hint="eastAsia"/>
          <w:b/>
          <w:bCs/>
          <w:kern w:val="0"/>
          <w:sz w:val="24"/>
        </w:rPr>
        <w:t>【湖州市吴兴区区府路1188 号总部自由港E 幢4楼】</w:t>
      </w:r>
      <w:r w:rsidRPr="00CD512B">
        <w:rPr>
          <w:rFonts w:asciiTheme="minorEastAsia" w:eastAsiaTheme="minorEastAsia" w:hAnsiTheme="minorEastAsia" w:cs="宋体" w:hint="eastAsia"/>
          <w:kern w:val="0"/>
          <w:sz w:val="24"/>
        </w:rPr>
        <w:t>，供应商若采用邮寄方式递交数据电子备份投标文件（快递单上请注明项目编号及供应商名称）；邮寄地址为：</w:t>
      </w:r>
      <w:r w:rsidRPr="00CD512B">
        <w:rPr>
          <w:rFonts w:asciiTheme="minorEastAsia" w:eastAsiaTheme="minorEastAsia" w:hAnsiTheme="minorEastAsia" w:cs="宋体" w:hint="eastAsia"/>
          <w:b/>
          <w:bCs/>
          <w:kern w:val="0"/>
          <w:sz w:val="24"/>
        </w:rPr>
        <w:t>湖州星兴工程咨询有限公司[浙江省湖州市吴兴区八里店镇星光商务广场11幢A座702室]</w:t>
      </w:r>
      <w:r w:rsidRPr="00CD512B">
        <w:rPr>
          <w:rFonts w:asciiTheme="minorEastAsia" w:eastAsiaTheme="minorEastAsia" w:hAnsiTheme="minorEastAsia" w:cs="宋体" w:hint="eastAsia"/>
          <w:kern w:val="0"/>
          <w:sz w:val="24"/>
        </w:rPr>
        <w:t>，联系电话：0572-2630018。数据电子备份投标文件（U 盘）接收截止时间：</w:t>
      </w:r>
      <w:r w:rsidRPr="000806E8">
        <w:rPr>
          <w:rFonts w:asciiTheme="minorEastAsia" w:eastAsiaTheme="minorEastAsia" w:hAnsiTheme="minorEastAsia" w:cs="宋体" w:hint="eastAsia"/>
          <w:b/>
          <w:bCs/>
          <w:kern w:val="0"/>
          <w:sz w:val="24"/>
        </w:rPr>
        <w:t>2022年</w:t>
      </w:r>
      <w:r w:rsidR="000806E8" w:rsidRPr="000806E8">
        <w:rPr>
          <w:rFonts w:asciiTheme="minorEastAsia" w:eastAsiaTheme="minorEastAsia" w:hAnsiTheme="minorEastAsia" w:cs="宋体" w:hint="eastAsia"/>
          <w:b/>
          <w:bCs/>
          <w:kern w:val="0"/>
          <w:sz w:val="24"/>
        </w:rPr>
        <w:t>4</w:t>
      </w:r>
      <w:r w:rsidRPr="000806E8">
        <w:rPr>
          <w:rFonts w:asciiTheme="minorEastAsia" w:eastAsiaTheme="minorEastAsia" w:hAnsiTheme="minorEastAsia" w:cs="宋体" w:hint="eastAsia"/>
          <w:b/>
          <w:bCs/>
          <w:kern w:val="0"/>
          <w:sz w:val="24"/>
        </w:rPr>
        <w:t>月</w:t>
      </w:r>
      <w:r w:rsidR="000806E8" w:rsidRPr="000806E8">
        <w:rPr>
          <w:rFonts w:asciiTheme="minorEastAsia" w:eastAsiaTheme="minorEastAsia" w:hAnsiTheme="minorEastAsia" w:cs="宋体" w:hint="eastAsia"/>
          <w:b/>
          <w:bCs/>
          <w:kern w:val="0"/>
          <w:sz w:val="24"/>
        </w:rPr>
        <w:t>2</w:t>
      </w:r>
      <w:r w:rsidR="000806E8" w:rsidRPr="000806E8">
        <w:rPr>
          <w:rFonts w:asciiTheme="minorEastAsia" w:eastAsiaTheme="minorEastAsia" w:hAnsiTheme="minorEastAsia" w:cs="宋体"/>
          <w:b/>
          <w:bCs/>
          <w:kern w:val="0"/>
          <w:sz w:val="24"/>
        </w:rPr>
        <w:t>7</w:t>
      </w:r>
      <w:r w:rsidRPr="000806E8">
        <w:rPr>
          <w:rFonts w:asciiTheme="minorEastAsia" w:eastAsiaTheme="minorEastAsia" w:hAnsiTheme="minorEastAsia" w:cs="宋体" w:hint="eastAsia"/>
          <w:b/>
          <w:bCs/>
          <w:kern w:val="0"/>
          <w:sz w:val="24"/>
        </w:rPr>
        <w:t>日12:00 时前</w:t>
      </w:r>
      <w:r w:rsidRPr="000806E8">
        <w:rPr>
          <w:rFonts w:asciiTheme="minorEastAsia" w:eastAsiaTheme="minorEastAsia" w:hAnsiTheme="minorEastAsia" w:cs="宋体" w:hint="eastAsia"/>
          <w:kern w:val="0"/>
          <w:sz w:val="24"/>
        </w:rPr>
        <w:t>，</w:t>
      </w:r>
      <w:r w:rsidRPr="00CD512B">
        <w:rPr>
          <w:rFonts w:asciiTheme="minorEastAsia" w:eastAsiaTheme="minorEastAsia" w:hAnsiTheme="minorEastAsia" w:cs="宋体" w:hint="eastAsia"/>
          <w:kern w:val="0"/>
          <w:sz w:val="24"/>
        </w:rPr>
        <w:t>逾期送达或未密封的将被拒收。由代理公司二名人员（一名接收人、一名监督人员）统一负责接收数据电子备份投标文件（U 盘），二人均在接收记录单上对数据电子备份投标文件（U 盘）快递包裹的相关情况签字确认，与投标资料一并归档，接收文件全过程将录音录像。</w:t>
      </w:r>
    </w:p>
    <w:p w:rsidR="00614BDD" w:rsidRPr="00CD512B" w:rsidRDefault="00ED4CDE" w:rsidP="00CD512B">
      <w:pPr>
        <w:snapToGrid w:val="0"/>
        <w:spacing w:line="460" w:lineRule="exact"/>
        <w:ind w:firstLineChars="196" w:firstLine="47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注：1）供应商应权衡利弊考虑是否提供数据电子备份投标文件（U盘），采购人及采购代理机构不做强制性要求，若因下一条款（第4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采购文件中关于数据电子备份投标文件（U盘）的要求及内容不再适用。</w:t>
      </w:r>
    </w:p>
    <w:p w:rsidR="00614BDD" w:rsidRPr="00CD512B" w:rsidRDefault="00ED4CDE" w:rsidP="00CD512B">
      <w:pPr>
        <w:snapToGrid w:val="0"/>
        <w:spacing w:line="460" w:lineRule="exact"/>
        <w:ind w:firstLineChars="196" w:firstLine="47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3.4.CA 锁解密时间为开标当日投标截止时间后，各供应商须提供符合要求的 CA 加密后的电子投标文件、有效的 CA 锁供开标当天解密，投标截止时间止未完成上传的电子投标文件或未按采购文件要求密封、包装的数据电子备份投标文件（U 盘）将拒绝接收，作无效标处理。整个开标过程中若因供应商问题造成电子投标文件无法正常解密的，均认定为未提交电子投标文件，作无效标处理。若因网络或者其他非供应商问题造成电子投标文件无法正</w:t>
      </w:r>
      <w:r w:rsidRPr="00CD512B">
        <w:rPr>
          <w:rFonts w:asciiTheme="minorEastAsia" w:eastAsiaTheme="minorEastAsia" w:hAnsiTheme="minorEastAsia" w:cs="宋体" w:hint="eastAsia"/>
          <w:kern w:val="0"/>
          <w:sz w:val="24"/>
        </w:rPr>
        <w:lastRenderedPageBreak/>
        <w:t>常解密的，启用数据电子备份投标文件（U 盘），数据电子备份投标文件（U 盘）未提供或因供应商问题造成无法打开的，作无效标处理。若正常解密成功，则数据电子备份投标文件（U 盘）不予开启。在下一顺位的投标文件启用时，前一顺位的投标文件自动失效。</w:t>
      </w:r>
    </w:p>
    <w:p w:rsidR="00614BDD" w:rsidRPr="00CD512B" w:rsidRDefault="00ED4CDE" w:rsidP="00CD512B">
      <w:pPr>
        <w:snapToGrid w:val="0"/>
        <w:spacing w:line="460" w:lineRule="exact"/>
        <w:ind w:firstLineChars="196" w:firstLine="47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4.供应商须在线获取CA数字证书（完成CA数字证书办理预计一周左右，建议各供应商自行把握时间，办理流程详见</w:t>
      </w:r>
    </w:p>
    <w:p w:rsidR="00614BDD" w:rsidRPr="00CD512B" w:rsidRDefault="00ED4CDE" w:rsidP="00CD512B">
      <w:pPr>
        <w:snapToGrid w:val="0"/>
        <w:spacing w:line="460" w:lineRule="exact"/>
        <w:ind w:firstLineChars="196" w:firstLine="47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http://zfcg.czt.zj.gov.cn/bidClientTemplate/2019-05-27/12945.html），并登陆“浙江省政府采购网”(</w:t>
      </w:r>
      <w:r w:rsidRPr="00CD512B">
        <w:rPr>
          <w:rFonts w:asciiTheme="minorEastAsia" w:eastAsiaTheme="minorEastAsia" w:hAnsiTheme="minorEastAsia" w:cs="宋体" w:hint="eastAsia"/>
          <w:sz w:val="24"/>
        </w:rPr>
        <w:t>http://zfcg.czt.zj.gov.cn/</w:t>
      </w:r>
      <w:r w:rsidRPr="00CD512B">
        <w:rPr>
          <w:rFonts w:asciiTheme="minorEastAsia" w:eastAsiaTheme="minorEastAsia" w:hAnsiTheme="minorEastAsia" w:cs="宋体" w:hint="eastAsia"/>
          <w:kern w:val="0"/>
          <w:sz w:val="24"/>
        </w:rPr>
        <w:t>)，进入“下载专区”下载“电子交易客户端”，制作投标文件。</w:t>
      </w:r>
    </w:p>
    <w:p w:rsidR="00614BDD" w:rsidRPr="00CD512B" w:rsidRDefault="00ED4CDE" w:rsidP="00CD512B">
      <w:pPr>
        <w:snapToGrid w:val="0"/>
        <w:spacing w:line="460" w:lineRule="exact"/>
        <w:ind w:firstLineChars="196" w:firstLine="47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5.供应商须将制作、加密后的电子版投标文件于投标截止时间前上传到政采云系统中，超过投标截止时间上传的，均按无效标处理。</w:t>
      </w:r>
    </w:p>
    <w:p w:rsidR="00614BDD" w:rsidRPr="00CD512B" w:rsidRDefault="00ED4CDE" w:rsidP="00CD512B">
      <w:pPr>
        <w:snapToGrid w:val="0"/>
        <w:spacing w:line="460" w:lineRule="exact"/>
        <w:ind w:firstLineChars="196" w:firstLine="47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6.供应商通过政采云平台电子投标工具制作投标文件，电子投标工具请供应商自行前往浙江省政府采购网下载并安装，（下载网址：http://zfcg.czt.zj.gov.cn/bidClientTemplate/2019-09-24/12975.html），供应商电子交易操作指南详见网址：https://help.zcygov.cn/web/site_2/2018/12-28/2573.html）；</w:t>
      </w:r>
    </w:p>
    <w:p w:rsidR="00614BDD" w:rsidRPr="00CD512B" w:rsidRDefault="00ED4CDE" w:rsidP="00CD512B">
      <w:pPr>
        <w:snapToGrid w:val="0"/>
        <w:spacing w:line="460" w:lineRule="exact"/>
        <w:ind w:firstLineChars="196" w:firstLine="47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具体的投标文件加密上传等操作详见政采云平台操作指南。</w:t>
      </w:r>
    </w:p>
    <w:p w:rsidR="00614BDD" w:rsidRPr="00CD512B" w:rsidRDefault="00BB4665" w:rsidP="00CD512B">
      <w:pPr>
        <w:snapToGrid w:val="0"/>
        <w:spacing w:line="460" w:lineRule="exact"/>
        <w:ind w:firstLineChars="196" w:firstLine="549"/>
        <w:rPr>
          <w:rFonts w:asciiTheme="minorEastAsia" w:eastAsiaTheme="minorEastAsia" w:hAnsiTheme="minorEastAsia" w:cs="宋体"/>
          <w:kern w:val="0"/>
          <w:sz w:val="24"/>
        </w:rPr>
      </w:pPr>
      <w:hyperlink r:id="rId11" w:history="1">
        <w:r w:rsidR="00ED4CDE" w:rsidRPr="00CD512B">
          <w:rPr>
            <w:rFonts w:asciiTheme="minorEastAsia" w:eastAsiaTheme="minorEastAsia" w:hAnsiTheme="minorEastAsia" w:cs="宋体" w:hint="eastAsia"/>
            <w:kern w:val="0"/>
            <w:sz w:val="24"/>
          </w:rPr>
          <w:t>https://edu.zcygov.cn/luban/e-biding?utm=a0004.2ef5001f.0001.0109.da8b35e0da8611e98d8937b7ef8a3544</w:t>
        </w:r>
      </w:hyperlink>
    </w:p>
    <w:p w:rsidR="00614BDD" w:rsidRPr="00CD512B" w:rsidRDefault="00ED4CDE" w:rsidP="00CD512B">
      <w:pPr>
        <w:snapToGrid w:val="0"/>
        <w:spacing w:line="460" w:lineRule="exact"/>
        <w:ind w:firstLineChars="196" w:firstLine="472"/>
        <w:rPr>
          <w:rFonts w:asciiTheme="minorEastAsia" w:eastAsiaTheme="minorEastAsia" w:hAnsiTheme="minorEastAsia" w:cs="宋体"/>
          <w:b/>
          <w:sz w:val="24"/>
        </w:rPr>
      </w:pPr>
      <w:r w:rsidRPr="00CD512B">
        <w:rPr>
          <w:rFonts w:asciiTheme="minorEastAsia" w:eastAsiaTheme="minorEastAsia" w:hAnsiTheme="minorEastAsia" w:cs="宋体" w:hint="eastAsia"/>
          <w:b/>
          <w:sz w:val="24"/>
        </w:rPr>
        <w:t>十一、发布采购公告的媒体为：</w:t>
      </w:r>
    </w:p>
    <w:p w:rsidR="00614BDD" w:rsidRPr="00CD512B" w:rsidRDefault="00ED4CDE" w:rsidP="00CD512B">
      <w:pPr>
        <w:widowControl/>
        <w:tabs>
          <w:tab w:val="left" w:pos="418"/>
        </w:tabs>
        <w:spacing w:line="460" w:lineRule="exact"/>
        <w:ind w:firstLineChars="200" w:firstLine="48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浙江政府采购网 （</w:t>
      </w:r>
      <w:r w:rsidRPr="00CD512B">
        <w:rPr>
          <w:rFonts w:asciiTheme="minorEastAsia" w:eastAsiaTheme="minorEastAsia" w:hAnsiTheme="minorEastAsia" w:cs="宋体" w:hint="eastAsia"/>
          <w:sz w:val="24"/>
        </w:rPr>
        <w:t>http://zfcg.czt.zj.gov.cn/</w:t>
      </w:r>
      <w:r w:rsidRPr="00CD512B">
        <w:rPr>
          <w:rFonts w:asciiTheme="minorEastAsia" w:eastAsiaTheme="minorEastAsia" w:hAnsiTheme="minorEastAsia" w:cs="宋体" w:hint="eastAsia"/>
          <w:kern w:val="0"/>
          <w:sz w:val="24"/>
        </w:rPr>
        <w:t>）；</w:t>
      </w:r>
    </w:p>
    <w:p w:rsidR="00614BDD" w:rsidRPr="00CD512B" w:rsidRDefault="00ED4CDE" w:rsidP="00CD512B">
      <w:pPr>
        <w:widowControl/>
        <w:tabs>
          <w:tab w:val="left" w:pos="418"/>
        </w:tabs>
        <w:spacing w:line="460" w:lineRule="exact"/>
        <w:ind w:firstLineChars="200" w:firstLine="48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湖州市吴兴区公共资源交易中心（http://www.wuxing.gov.cn/hzgov/front/s127/sy/index.html）；</w:t>
      </w:r>
    </w:p>
    <w:p w:rsidR="00614BDD" w:rsidRPr="00CD512B" w:rsidRDefault="00ED4CDE" w:rsidP="00CD512B">
      <w:pPr>
        <w:pStyle w:val="23"/>
        <w:adjustRightInd w:val="0"/>
        <w:snapToGrid w:val="0"/>
        <w:spacing w:line="460" w:lineRule="exact"/>
        <w:ind w:firstLine="482"/>
        <w:outlineLvl w:val="1"/>
        <w:rPr>
          <w:rFonts w:asciiTheme="minorEastAsia" w:eastAsiaTheme="minorEastAsia" w:hAnsiTheme="minorEastAsia" w:cs="宋体"/>
          <w:b/>
          <w:sz w:val="24"/>
          <w:szCs w:val="24"/>
        </w:rPr>
      </w:pPr>
      <w:r w:rsidRPr="00CD512B">
        <w:rPr>
          <w:rFonts w:asciiTheme="minorEastAsia" w:eastAsiaTheme="minorEastAsia" w:hAnsiTheme="minorEastAsia" w:cs="宋体" w:hint="eastAsia"/>
          <w:b/>
          <w:sz w:val="24"/>
          <w:szCs w:val="24"/>
        </w:rPr>
        <w:t>十</w:t>
      </w:r>
      <w:bookmarkEnd w:id="13"/>
      <w:bookmarkEnd w:id="14"/>
      <w:r w:rsidRPr="00CD512B">
        <w:rPr>
          <w:rFonts w:asciiTheme="minorEastAsia" w:eastAsiaTheme="minorEastAsia" w:hAnsiTheme="minorEastAsia" w:cs="宋体" w:hint="eastAsia"/>
          <w:b/>
          <w:sz w:val="24"/>
          <w:szCs w:val="24"/>
        </w:rPr>
        <w:t>二、其它事项：</w:t>
      </w:r>
    </w:p>
    <w:p w:rsidR="00614BDD" w:rsidRPr="00CD512B" w:rsidRDefault="00ED4CDE" w:rsidP="00CD512B">
      <w:pPr>
        <w:snapToGrid w:val="0"/>
        <w:spacing w:line="460" w:lineRule="exact"/>
        <w:ind w:firstLineChars="200" w:firstLine="480"/>
        <w:rPr>
          <w:rFonts w:asciiTheme="minorEastAsia" w:eastAsiaTheme="minorEastAsia" w:hAnsiTheme="minorEastAsia" w:cs="宋体"/>
          <w:kern w:val="0"/>
          <w:sz w:val="24"/>
        </w:rPr>
      </w:pPr>
      <w:bookmarkStart w:id="15" w:name="_Toc20737"/>
      <w:r w:rsidRPr="00CD512B">
        <w:rPr>
          <w:rFonts w:asciiTheme="minorEastAsia" w:eastAsiaTheme="minorEastAsia" w:hAnsiTheme="minorEastAsia" w:cs="宋体" w:hint="eastAsia"/>
          <w:kern w:val="0"/>
          <w:sz w:val="24"/>
        </w:rPr>
        <w:t>1.本项目为电子招投标项目，实行网上招投标，应按照本采购文件及政采云平台的要求编制、加密并要求投标供应商通过政采云系统在线开标响应，开标截止时间前须完成电子投标文件的上传。投标供应商在使用系统进行响应的过程中遇到涉及平台使用的任何问题，可致电政采云平台技术支持热线咨询，联系方式：400-881-7190。</w:t>
      </w:r>
    </w:p>
    <w:p w:rsidR="00614BDD" w:rsidRPr="00CD512B" w:rsidRDefault="00ED4CDE" w:rsidP="00CD512B">
      <w:pPr>
        <w:snapToGrid w:val="0"/>
        <w:spacing w:line="460" w:lineRule="exact"/>
        <w:ind w:firstLineChars="200" w:firstLine="48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2.本项目公告期限：5个工作日。</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kern w:val="0"/>
          <w:sz w:val="24"/>
        </w:rPr>
        <w:t>3.</w:t>
      </w:r>
      <w:r w:rsidRPr="00CD512B">
        <w:rPr>
          <w:rFonts w:asciiTheme="minorEastAsia" w:eastAsiaTheme="minorEastAsia" w:hAnsiTheme="minorEastAsia" w:cs="宋体" w:hint="eastAsia"/>
          <w:sz w:val="24"/>
        </w:rPr>
        <w:t>供应商认为采购文件使自己的权益受到损害的，可以自收到采购文件之日（发售截止日之后收到采购文件的，以发售截止日为准）或者采购文件公告期限届满之日（公告发布后的第6个工作日）起7个工作日内</w:t>
      </w:r>
      <w:r w:rsidRPr="00CD512B">
        <w:rPr>
          <w:rFonts w:asciiTheme="minorEastAsia" w:eastAsiaTheme="minorEastAsia" w:hAnsiTheme="minorEastAsia" w:cs="宋体" w:hint="eastAsia"/>
          <w:b/>
          <w:sz w:val="24"/>
        </w:rPr>
        <w:t>（逾期将不再受理）</w:t>
      </w:r>
      <w:r w:rsidRPr="00CD512B">
        <w:rPr>
          <w:rFonts w:asciiTheme="minorEastAsia" w:eastAsiaTheme="minorEastAsia" w:hAnsiTheme="minorEastAsia" w:cs="宋体" w:hint="eastAsia"/>
          <w:sz w:val="24"/>
        </w:rPr>
        <w:t>，以书面</w:t>
      </w:r>
      <w:r w:rsidR="00EC0000">
        <w:rPr>
          <w:rFonts w:asciiTheme="minorEastAsia" w:eastAsiaTheme="minorEastAsia" w:hAnsiTheme="minorEastAsia" w:cs="宋体" w:hint="eastAsia"/>
          <w:sz w:val="24"/>
        </w:rPr>
        <w:t>或在线的</w:t>
      </w:r>
      <w:r w:rsidRPr="00CD512B">
        <w:rPr>
          <w:rFonts w:asciiTheme="minorEastAsia" w:eastAsiaTheme="minorEastAsia" w:hAnsiTheme="minorEastAsia" w:cs="宋体" w:hint="eastAsia"/>
          <w:sz w:val="24"/>
        </w:rPr>
        <w:t>形式向采购人和采购代理公司提出质疑。</w:t>
      </w:r>
      <w:r w:rsidRPr="00CD512B">
        <w:rPr>
          <w:rFonts w:asciiTheme="minorEastAsia" w:eastAsiaTheme="minorEastAsia" w:hAnsiTheme="minorEastAsia" w:cs="宋体" w:hint="eastAsia"/>
          <w:kern w:val="0"/>
          <w:sz w:val="24"/>
        </w:rPr>
        <w:t>采购人将在规定的时间内统一进行澄清和修改，并书面（含传真）通</w:t>
      </w:r>
      <w:r w:rsidRPr="00CD512B">
        <w:rPr>
          <w:rFonts w:asciiTheme="minorEastAsia" w:eastAsiaTheme="minorEastAsia" w:hAnsiTheme="minorEastAsia" w:cs="宋体" w:hint="eastAsia"/>
          <w:kern w:val="0"/>
          <w:sz w:val="24"/>
        </w:rPr>
        <w:lastRenderedPageBreak/>
        <w:t>知所有认购采购文件的投标供应商。投标供应商未按规定要求提出的，则视同认可采购文件，但法律法规及规范性文件有明确规定的除外。</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kern w:val="0"/>
          <w:sz w:val="24"/>
        </w:rPr>
        <w:t>4.投标供应商如认为开标过程和成交结果使自身的合法权益受到损害的，应于自成交结果公告之日起七个工作日内以书面形式向采购机构提出质疑，逾期不予受理。投标供应商对采购代理机构的质疑答复不满意或者采购代理机构未在规定时间内</w:t>
      </w:r>
      <w:r w:rsidR="002541E7">
        <w:rPr>
          <w:rFonts w:asciiTheme="minorEastAsia" w:eastAsiaTheme="minorEastAsia" w:hAnsiTheme="minorEastAsia" w:cs="宋体" w:hint="eastAsia"/>
          <w:kern w:val="0"/>
          <w:sz w:val="24"/>
        </w:rPr>
        <w:t>做出</w:t>
      </w:r>
      <w:r w:rsidRPr="00CD512B">
        <w:rPr>
          <w:rFonts w:asciiTheme="minorEastAsia" w:eastAsiaTheme="minorEastAsia" w:hAnsiTheme="minorEastAsia" w:cs="宋体" w:hint="eastAsia"/>
          <w:kern w:val="0"/>
          <w:sz w:val="24"/>
        </w:rPr>
        <w:t>答复的，可以在答复期满后十五个工作日内向同级政府采购监督管理部门投诉。</w:t>
      </w:r>
    </w:p>
    <w:p w:rsidR="00614BDD" w:rsidRPr="00CD512B" w:rsidRDefault="00ED4CDE" w:rsidP="00CD512B">
      <w:pPr>
        <w:snapToGrid w:val="0"/>
        <w:spacing w:line="460" w:lineRule="exact"/>
        <w:ind w:firstLineChars="200" w:firstLine="48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5.参与政府采购项目的注册投标供应商，需登录浙江政府采购云平台(http://www.zcygov.cn)进行网上报名；尚未注册的投标供应商应当先在浙江政府采购云平台上申请注册，注册终审通过后再进行网上报名。</w:t>
      </w:r>
    </w:p>
    <w:p w:rsidR="00614BDD" w:rsidRPr="00CD512B" w:rsidRDefault="00ED4CDE" w:rsidP="00CD512B">
      <w:pPr>
        <w:snapToGrid w:val="0"/>
        <w:spacing w:line="460" w:lineRule="exact"/>
        <w:ind w:firstLineChars="200" w:firstLine="48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6.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rsidR="00614BDD" w:rsidRPr="00CD512B" w:rsidRDefault="00ED4CDE" w:rsidP="00CD512B">
      <w:pPr>
        <w:snapToGrid w:val="0"/>
        <w:spacing w:line="460" w:lineRule="exact"/>
        <w:ind w:firstLineChars="200" w:firstLine="482"/>
        <w:rPr>
          <w:rFonts w:asciiTheme="minorEastAsia" w:eastAsiaTheme="minorEastAsia" w:hAnsiTheme="minorEastAsia" w:cs="宋体"/>
          <w:b/>
          <w:bCs/>
          <w:kern w:val="0"/>
          <w:sz w:val="24"/>
        </w:rPr>
      </w:pPr>
      <w:r w:rsidRPr="00CD512B">
        <w:rPr>
          <w:rFonts w:asciiTheme="minorEastAsia" w:eastAsiaTheme="minorEastAsia" w:hAnsiTheme="minorEastAsia" w:cs="宋体" w:hint="eastAsia"/>
          <w:b/>
          <w:bCs/>
          <w:kern w:val="0"/>
          <w:sz w:val="24"/>
        </w:rPr>
        <w:t>7.本项目是否专门面向中小企业采购：否。</w:t>
      </w:r>
    </w:p>
    <w:p w:rsidR="00614BDD" w:rsidRPr="00CD512B" w:rsidRDefault="00ED4CDE" w:rsidP="00CD512B">
      <w:pPr>
        <w:snapToGrid w:val="0"/>
        <w:spacing w:line="460" w:lineRule="exact"/>
        <w:ind w:firstLineChars="200" w:firstLine="482"/>
        <w:rPr>
          <w:rFonts w:asciiTheme="minorEastAsia" w:eastAsiaTheme="minorEastAsia" w:hAnsiTheme="minorEastAsia" w:cs="宋体"/>
          <w:b/>
          <w:sz w:val="24"/>
        </w:rPr>
      </w:pPr>
      <w:r w:rsidRPr="00CD512B">
        <w:rPr>
          <w:rFonts w:asciiTheme="minorEastAsia" w:eastAsiaTheme="minorEastAsia" w:hAnsiTheme="minorEastAsia" w:cs="宋体" w:hint="eastAsia"/>
          <w:b/>
          <w:bCs/>
          <w:kern w:val="0"/>
          <w:sz w:val="24"/>
        </w:rPr>
        <w:t>十三、告知事</w:t>
      </w:r>
      <w:r w:rsidRPr="00CD512B">
        <w:rPr>
          <w:rFonts w:asciiTheme="minorEastAsia" w:eastAsiaTheme="minorEastAsia" w:hAnsiTheme="minorEastAsia" w:cs="宋体" w:hint="eastAsia"/>
          <w:b/>
          <w:sz w:val="24"/>
        </w:rPr>
        <w:t>项</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1.投标供应商如需到场，必须指派无疫情接触史、身体健康且符合防控要求、佩戴口罩的人员参与开标现场活动，请严格把关。且只能指派 1 人参加现场开标活动；</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2.参加开标的人员，请自觉做好个人防护工作，必须全程佩戴口罩（自备），听从交易中心工作人员引导，必须提供“一证一码一表”，即：身份证、“湖州健康码”（个人支付宝或浙里办 APP 中申领），开评标人员健康信息登记表（格式详见附件）。主动配合做好体温测量等各项疫情防控措施。投标供应商若为省外的，投标供应商代表在持有“湖州健康码”。</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3.“湖州健康码”显示为绿色可进入交易中心，“湖州健康码”显示为黄色、红色或者现场测量体温高于 37.2℃且不符合防控管理要求的人员，一律谢绝进入交易中心参加开标活动；</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4.各投标供应商如确需到场，请充分考虑因路程、卡口防疫检查等因素（注：不得违反国家、浙江省、湖州市、吴兴区等相关规定）。特殊时期，为避免各因素带来不便导致时间效率问题，各投标供应商如确需到场，请提前30分钟。</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5.所有需进入湖州市吴兴区公共资源交易中心的相关人员应自觉遵守国家以及省、市、</w:t>
      </w:r>
      <w:r w:rsidRPr="00CD512B">
        <w:rPr>
          <w:rFonts w:asciiTheme="minorEastAsia" w:eastAsiaTheme="minorEastAsia" w:hAnsiTheme="minorEastAsia" w:cs="宋体" w:hint="eastAsia"/>
          <w:sz w:val="24"/>
        </w:rPr>
        <w:lastRenderedPageBreak/>
        <w:t>区有关疫情防控的其他规定。</w:t>
      </w:r>
    </w:p>
    <w:p w:rsidR="00614BDD" w:rsidRPr="00CD512B" w:rsidRDefault="00ED4CDE" w:rsidP="00CD512B">
      <w:pPr>
        <w:pStyle w:val="23"/>
        <w:adjustRightInd w:val="0"/>
        <w:snapToGrid w:val="0"/>
        <w:spacing w:line="460" w:lineRule="exact"/>
        <w:ind w:firstLine="482"/>
        <w:rPr>
          <w:rFonts w:asciiTheme="minorEastAsia" w:eastAsiaTheme="minorEastAsia" w:hAnsiTheme="minorEastAsia" w:cs="宋体"/>
          <w:b/>
          <w:sz w:val="24"/>
          <w:szCs w:val="24"/>
        </w:rPr>
      </w:pPr>
      <w:r w:rsidRPr="00CD512B">
        <w:rPr>
          <w:rFonts w:asciiTheme="minorEastAsia" w:eastAsiaTheme="minorEastAsia" w:hAnsiTheme="minorEastAsia" w:cs="宋体" w:hint="eastAsia"/>
          <w:b/>
          <w:sz w:val="24"/>
          <w:szCs w:val="24"/>
        </w:rPr>
        <w:t>十四、业务咨询：</w:t>
      </w:r>
      <w:bookmarkEnd w:id="15"/>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采购人：湖州市吴兴区人民政府月河街道办事处</w:t>
      </w:r>
    </w:p>
    <w:p w:rsidR="00614BDD" w:rsidRPr="001341A0" w:rsidRDefault="00ED4CDE" w:rsidP="00CD512B">
      <w:pPr>
        <w:snapToGrid w:val="0"/>
        <w:spacing w:line="460" w:lineRule="exact"/>
        <w:ind w:firstLineChars="200" w:firstLine="480"/>
        <w:rPr>
          <w:rFonts w:asciiTheme="minorEastAsia" w:eastAsiaTheme="minorEastAsia" w:hAnsiTheme="minorEastAsia" w:cs="宋体"/>
          <w:sz w:val="24"/>
        </w:rPr>
      </w:pPr>
      <w:r w:rsidRPr="001341A0">
        <w:rPr>
          <w:rFonts w:asciiTheme="minorEastAsia" w:eastAsiaTheme="minorEastAsia" w:hAnsiTheme="minorEastAsia" w:cs="宋体" w:hint="eastAsia"/>
          <w:sz w:val="24"/>
        </w:rPr>
        <w:t>联系人：</w:t>
      </w:r>
      <w:r w:rsidR="00CD512B" w:rsidRPr="001341A0">
        <w:rPr>
          <w:rFonts w:asciiTheme="minorEastAsia" w:eastAsiaTheme="minorEastAsia" w:hAnsiTheme="minorEastAsia" w:cs="宋体" w:hint="eastAsia"/>
          <w:sz w:val="24"/>
        </w:rPr>
        <w:t xml:space="preserve">翁丽丽 </w:t>
      </w:r>
      <w:r w:rsidR="00CD512B" w:rsidRPr="001341A0">
        <w:rPr>
          <w:rFonts w:asciiTheme="minorEastAsia" w:eastAsiaTheme="minorEastAsia" w:hAnsiTheme="minorEastAsia" w:cs="宋体"/>
          <w:sz w:val="24"/>
        </w:rPr>
        <w:t xml:space="preserve">         </w:t>
      </w:r>
      <w:r w:rsidRPr="001341A0">
        <w:rPr>
          <w:rFonts w:asciiTheme="minorEastAsia" w:eastAsiaTheme="minorEastAsia" w:hAnsiTheme="minorEastAsia" w:cs="宋体" w:hint="eastAsia"/>
          <w:sz w:val="24"/>
        </w:rPr>
        <w:t>联系电话：</w:t>
      </w:r>
      <w:r w:rsidR="001341A0" w:rsidRPr="001341A0">
        <w:rPr>
          <w:rFonts w:asciiTheme="minorEastAsia" w:eastAsiaTheme="minorEastAsia" w:hAnsiTheme="minorEastAsia" w:cs="宋体"/>
          <w:sz w:val="24"/>
        </w:rPr>
        <w:t>13587262910</w:t>
      </w:r>
    </w:p>
    <w:p w:rsidR="00614BDD" w:rsidRPr="00CD512B" w:rsidRDefault="00ED4CDE" w:rsidP="00CD512B">
      <w:pPr>
        <w:pStyle w:val="21"/>
        <w:spacing w:after="0" w:line="460" w:lineRule="exact"/>
        <w:ind w:leftChars="0" w:left="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地址： 浙江省湖州市吴兴区月河街道东街387号 </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代理机构：湖州星兴工程咨询有限公司</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联系人：</w:t>
      </w:r>
      <w:r w:rsidR="00CD512B" w:rsidRPr="00CD512B">
        <w:rPr>
          <w:rFonts w:asciiTheme="minorEastAsia" w:eastAsiaTheme="minorEastAsia" w:hAnsiTheme="minorEastAsia" w:cs="宋体" w:hint="eastAsia"/>
          <w:sz w:val="24"/>
        </w:rPr>
        <w:t>金春晖</w:t>
      </w:r>
      <w:r w:rsidRPr="00CD512B">
        <w:rPr>
          <w:rFonts w:asciiTheme="minorEastAsia" w:eastAsiaTheme="minorEastAsia" w:hAnsiTheme="minorEastAsia" w:cs="宋体" w:hint="eastAsia"/>
          <w:sz w:val="24"/>
        </w:rPr>
        <w:t xml:space="preserve">          联系电话：</w:t>
      </w:r>
      <w:r w:rsidR="00CD512B" w:rsidRPr="00CD512B">
        <w:rPr>
          <w:rFonts w:asciiTheme="minorEastAsia" w:eastAsiaTheme="minorEastAsia" w:hAnsiTheme="minorEastAsia" w:cs="宋体" w:hint="eastAsia"/>
          <w:sz w:val="24"/>
        </w:rPr>
        <w:t>0</w:t>
      </w:r>
      <w:r w:rsidR="00CD512B" w:rsidRPr="00CD512B">
        <w:rPr>
          <w:rFonts w:asciiTheme="minorEastAsia" w:eastAsiaTheme="minorEastAsia" w:hAnsiTheme="minorEastAsia" w:cs="宋体"/>
          <w:sz w:val="24"/>
        </w:rPr>
        <w:t>572-2630018</w:t>
      </w:r>
    </w:p>
    <w:p w:rsidR="00614BDD" w:rsidRPr="00CD512B" w:rsidRDefault="00ED4CDE" w:rsidP="00CD512B">
      <w:pPr>
        <w:snapToGrid w:val="0"/>
        <w:spacing w:line="460" w:lineRule="exact"/>
        <w:ind w:firstLineChars="200" w:firstLine="480"/>
        <w:rPr>
          <w:rFonts w:asciiTheme="minorEastAsia" w:eastAsiaTheme="minorEastAsia" w:hAnsiTheme="minorEastAsia" w:cs="宋体"/>
          <w:kern w:val="0"/>
          <w:sz w:val="24"/>
        </w:rPr>
      </w:pPr>
      <w:r w:rsidRPr="00CD512B">
        <w:rPr>
          <w:rFonts w:asciiTheme="minorEastAsia" w:eastAsiaTheme="minorEastAsia" w:hAnsiTheme="minorEastAsia" w:cs="宋体" w:hint="eastAsia"/>
          <w:kern w:val="0"/>
          <w:sz w:val="24"/>
        </w:rPr>
        <w:t>质疑函接收人：</w:t>
      </w:r>
      <w:r w:rsidR="00CD512B" w:rsidRPr="00CD512B">
        <w:rPr>
          <w:rFonts w:asciiTheme="minorEastAsia" w:eastAsiaTheme="minorEastAsia" w:hAnsiTheme="minorEastAsia" w:cs="宋体" w:hint="eastAsia"/>
          <w:kern w:val="0"/>
          <w:sz w:val="24"/>
        </w:rPr>
        <w:t xml:space="preserve">沈芳 </w:t>
      </w:r>
      <w:r w:rsidR="00CD512B" w:rsidRPr="00CD512B">
        <w:rPr>
          <w:rFonts w:asciiTheme="minorEastAsia" w:eastAsiaTheme="minorEastAsia" w:hAnsiTheme="minorEastAsia" w:cs="宋体"/>
          <w:kern w:val="0"/>
          <w:sz w:val="24"/>
        </w:rPr>
        <w:t xml:space="preserve"> </w:t>
      </w:r>
      <w:r w:rsidRPr="00CD512B">
        <w:rPr>
          <w:rFonts w:asciiTheme="minorEastAsia" w:eastAsiaTheme="minorEastAsia" w:hAnsiTheme="minorEastAsia" w:cs="宋体" w:hint="eastAsia"/>
          <w:kern w:val="0"/>
          <w:sz w:val="24"/>
        </w:rPr>
        <w:t xml:space="preserve">    联系电话：</w:t>
      </w:r>
      <w:r w:rsidR="00CD512B" w:rsidRPr="00CD512B">
        <w:rPr>
          <w:rFonts w:asciiTheme="minorEastAsia" w:eastAsiaTheme="minorEastAsia" w:hAnsiTheme="minorEastAsia" w:cs="宋体" w:hint="eastAsia"/>
          <w:kern w:val="0"/>
          <w:sz w:val="24"/>
        </w:rPr>
        <w:t>0</w:t>
      </w:r>
      <w:r w:rsidR="00CD512B" w:rsidRPr="00CD512B">
        <w:rPr>
          <w:rFonts w:asciiTheme="minorEastAsia" w:eastAsiaTheme="minorEastAsia" w:hAnsiTheme="minorEastAsia" w:cs="宋体"/>
          <w:kern w:val="0"/>
          <w:sz w:val="24"/>
        </w:rPr>
        <w:t>572-2023019</w:t>
      </w:r>
    </w:p>
    <w:p w:rsidR="00614BDD" w:rsidRPr="00CD512B" w:rsidRDefault="00ED4CDE" w:rsidP="00CD512B">
      <w:pPr>
        <w:snapToGrid w:val="0"/>
        <w:spacing w:line="460" w:lineRule="exact"/>
        <w:ind w:firstLineChars="200" w:firstLine="480"/>
        <w:rPr>
          <w:rFonts w:asciiTheme="minorEastAsia" w:eastAsiaTheme="minorEastAsia" w:hAnsiTheme="minorEastAsia" w:cs="宋体"/>
          <w:kern w:val="0"/>
          <w:sz w:val="24"/>
        </w:rPr>
      </w:pPr>
      <w:r w:rsidRPr="00CD512B">
        <w:rPr>
          <w:rFonts w:asciiTheme="minorEastAsia" w:eastAsiaTheme="minorEastAsia" w:hAnsiTheme="minorEastAsia" w:cs="宋体" w:hint="eastAsia"/>
          <w:sz w:val="24"/>
        </w:rPr>
        <w:t>地址：</w:t>
      </w:r>
      <w:r w:rsidRPr="00CD512B">
        <w:rPr>
          <w:rFonts w:asciiTheme="minorEastAsia" w:eastAsiaTheme="minorEastAsia" w:hAnsiTheme="minorEastAsia" w:cs="宋体" w:hint="eastAsia"/>
          <w:kern w:val="0"/>
          <w:sz w:val="24"/>
        </w:rPr>
        <w:t>浙江省湖州市吴兴区八里店镇星光商务广场11幢A座702室</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政府采购行政监管及投诉受理部门：</w:t>
      </w:r>
    </w:p>
    <w:p w:rsidR="00614BDD" w:rsidRPr="00CD512B" w:rsidRDefault="00ED4CDE" w:rsidP="00CD512B">
      <w:pPr>
        <w:snapToGrid w:val="0"/>
        <w:spacing w:line="460" w:lineRule="exact"/>
        <w:ind w:firstLineChars="20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湖州市吴兴区财政局政府采购监管科       联系电话：0572-2289702</w:t>
      </w:r>
    </w:p>
    <w:p w:rsidR="00614BDD" w:rsidRPr="00CD512B" w:rsidRDefault="00ED4CDE" w:rsidP="00CD512B">
      <w:pPr>
        <w:pStyle w:val="21"/>
        <w:spacing w:after="0" w:line="460" w:lineRule="exact"/>
        <w:ind w:leftChars="0" w:left="0" w:firstLine="480"/>
        <w:rPr>
          <w:rFonts w:asciiTheme="minorEastAsia" w:eastAsiaTheme="minorEastAsia" w:hAnsiTheme="minorEastAsia" w:cs="宋体"/>
          <w:sz w:val="24"/>
        </w:rPr>
      </w:pPr>
      <w:r w:rsidRPr="00CD512B">
        <w:rPr>
          <w:rFonts w:asciiTheme="minorEastAsia" w:eastAsiaTheme="minorEastAsia" w:hAnsiTheme="minorEastAsia" w:cs="宋体" w:hint="eastAsia"/>
          <w:sz w:val="24"/>
        </w:rPr>
        <w:t>地址：湖州市吴兴区吴兴大道1号</w:t>
      </w:r>
    </w:p>
    <w:p w:rsidR="00614BDD" w:rsidRPr="006D7B28" w:rsidRDefault="00614BDD">
      <w:pPr>
        <w:pStyle w:val="aa"/>
        <w:spacing w:line="360" w:lineRule="auto"/>
        <w:ind w:firstLine="280"/>
        <w:rPr>
          <w:rFonts w:ascii="宋体" w:hAnsi="宋体" w:cs="宋体"/>
        </w:rPr>
      </w:pPr>
    </w:p>
    <w:p w:rsidR="00023519" w:rsidRDefault="00023519" w:rsidP="00023519">
      <w:pPr>
        <w:widowControl/>
        <w:spacing w:line="500" w:lineRule="exact"/>
        <w:ind w:right="240" w:firstLineChars="200" w:firstLine="480"/>
        <w:jc w:val="right"/>
        <w:rPr>
          <w:rFonts w:ascii="宋体"/>
          <w:sz w:val="24"/>
        </w:rPr>
      </w:pPr>
      <w:bookmarkStart w:id="16" w:name="_Toc27574"/>
      <w:r w:rsidRPr="00CD512B">
        <w:rPr>
          <w:rFonts w:asciiTheme="minorEastAsia" w:eastAsiaTheme="minorEastAsia" w:hAnsiTheme="minorEastAsia" w:cs="宋体" w:hint="eastAsia"/>
          <w:sz w:val="24"/>
        </w:rPr>
        <w:t>湖州市吴兴区人民政府月河街道办事处</w:t>
      </w:r>
      <w:r>
        <w:rPr>
          <w:rFonts w:ascii="宋体" w:hAnsi="宋体" w:cs="宋体"/>
          <w:sz w:val="24"/>
        </w:rPr>
        <w:t xml:space="preserve"> </w:t>
      </w:r>
    </w:p>
    <w:p w:rsidR="00023519" w:rsidRDefault="00023519" w:rsidP="00023519">
      <w:pPr>
        <w:spacing w:line="500" w:lineRule="exact"/>
        <w:ind w:right="240" w:firstLine="480"/>
        <w:jc w:val="right"/>
        <w:rPr>
          <w:rFonts w:ascii="宋体" w:hAnsi="宋体" w:cs="宋体"/>
          <w:sz w:val="24"/>
        </w:rPr>
      </w:pPr>
      <w:r>
        <w:rPr>
          <w:rFonts w:ascii="宋体" w:hAnsi="宋体" w:cs="宋体" w:hint="eastAsia"/>
          <w:sz w:val="24"/>
        </w:rPr>
        <w:t>湖州星兴工程咨询有限公司</w:t>
      </w:r>
    </w:p>
    <w:p w:rsidR="00614BDD" w:rsidRPr="006D7B28" w:rsidRDefault="00023519" w:rsidP="00023519">
      <w:pPr>
        <w:spacing w:line="500" w:lineRule="exact"/>
        <w:ind w:right="240" w:firstLine="480"/>
        <w:jc w:val="right"/>
        <w:rPr>
          <w:rFonts w:ascii="宋体" w:hAnsi="宋体" w:cs="宋体"/>
          <w:b/>
          <w:sz w:val="44"/>
          <w:szCs w:val="44"/>
        </w:rPr>
      </w:pPr>
      <w:r>
        <w:rPr>
          <w:rFonts w:ascii="宋体" w:hAnsi="宋体" w:cs="宋体" w:hint="eastAsia"/>
          <w:kern w:val="0"/>
          <w:sz w:val="24"/>
        </w:rPr>
        <w:t>2022年</w:t>
      </w:r>
      <w:r w:rsidR="000806E8">
        <w:rPr>
          <w:rFonts w:ascii="宋体" w:hAnsi="宋体" w:cs="宋体"/>
          <w:kern w:val="0"/>
          <w:sz w:val="24"/>
        </w:rPr>
        <w:t>4</w:t>
      </w:r>
      <w:r>
        <w:rPr>
          <w:rFonts w:ascii="宋体" w:hAnsi="宋体" w:cs="宋体" w:hint="eastAsia"/>
          <w:kern w:val="0"/>
          <w:sz w:val="24"/>
        </w:rPr>
        <w:t>月</w:t>
      </w:r>
      <w:r w:rsidR="000806E8">
        <w:rPr>
          <w:rFonts w:ascii="宋体" w:hAnsi="宋体" w:cs="宋体"/>
          <w:kern w:val="0"/>
          <w:sz w:val="24"/>
        </w:rPr>
        <w:t>6</w:t>
      </w:r>
      <w:r>
        <w:rPr>
          <w:rFonts w:ascii="宋体" w:hAnsi="宋体" w:cs="宋体" w:hint="eastAsia"/>
          <w:kern w:val="0"/>
          <w:sz w:val="24"/>
        </w:rPr>
        <w:t>日</w:t>
      </w:r>
    </w:p>
    <w:p w:rsidR="00614BDD" w:rsidRPr="006D7B28" w:rsidRDefault="00614BDD">
      <w:pPr>
        <w:spacing w:line="360" w:lineRule="auto"/>
        <w:jc w:val="center"/>
        <w:outlineLvl w:val="0"/>
        <w:rPr>
          <w:rFonts w:ascii="宋体" w:hAnsi="宋体" w:cs="宋体"/>
          <w:b/>
          <w:sz w:val="44"/>
          <w:szCs w:val="44"/>
        </w:rPr>
      </w:pPr>
    </w:p>
    <w:p w:rsidR="00614BDD" w:rsidRPr="006D7B28" w:rsidRDefault="00614BDD">
      <w:pPr>
        <w:spacing w:line="360" w:lineRule="auto"/>
        <w:outlineLvl w:val="0"/>
        <w:rPr>
          <w:rFonts w:ascii="宋体" w:hAnsi="宋体" w:cs="宋体"/>
          <w:b/>
          <w:sz w:val="44"/>
          <w:szCs w:val="44"/>
        </w:rPr>
      </w:pPr>
    </w:p>
    <w:p w:rsidR="00614BDD" w:rsidRPr="006D7B28" w:rsidRDefault="00614BDD">
      <w:pPr>
        <w:pStyle w:val="aa"/>
        <w:ind w:firstLine="442"/>
        <w:rPr>
          <w:rFonts w:ascii="宋体" w:hAnsi="宋体" w:cs="宋体"/>
          <w:b/>
          <w:sz w:val="44"/>
          <w:szCs w:val="44"/>
        </w:rPr>
      </w:pPr>
    </w:p>
    <w:p w:rsidR="00614BDD" w:rsidRPr="006D7B28" w:rsidRDefault="00614BDD">
      <w:pPr>
        <w:rPr>
          <w:rFonts w:ascii="宋体" w:hAnsi="宋体" w:cs="宋体"/>
          <w:b/>
          <w:sz w:val="44"/>
          <w:szCs w:val="44"/>
        </w:rPr>
      </w:pPr>
    </w:p>
    <w:p w:rsidR="00614BDD" w:rsidRPr="006D7B28" w:rsidRDefault="00614BDD">
      <w:pPr>
        <w:pStyle w:val="ab"/>
        <w:ind w:firstLine="0"/>
        <w:rPr>
          <w:rFonts w:hAnsi="宋体" w:cs="宋体"/>
        </w:rPr>
      </w:pPr>
    </w:p>
    <w:p w:rsidR="00614BDD" w:rsidRPr="006D7B28" w:rsidRDefault="00ED4CDE">
      <w:pPr>
        <w:rPr>
          <w:rFonts w:ascii="宋体" w:hAnsi="宋体" w:cs="宋体"/>
          <w:sz w:val="44"/>
          <w:szCs w:val="44"/>
        </w:rPr>
      </w:pPr>
      <w:bookmarkStart w:id="17" w:name="_Toc23238"/>
      <w:bookmarkEnd w:id="16"/>
      <w:r w:rsidRPr="006D7B28">
        <w:rPr>
          <w:rFonts w:ascii="宋体" w:hAnsi="宋体" w:cs="宋体" w:hint="eastAsia"/>
          <w:sz w:val="44"/>
          <w:szCs w:val="44"/>
        </w:rPr>
        <w:br w:type="page"/>
      </w:r>
    </w:p>
    <w:p w:rsidR="00614BDD" w:rsidRPr="006D7B28" w:rsidRDefault="00ED4CDE">
      <w:pPr>
        <w:pStyle w:val="2"/>
        <w:numPr>
          <w:ilvl w:val="0"/>
          <w:numId w:val="4"/>
        </w:numPr>
        <w:spacing w:line="360" w:lineRule="auto"/>
        <w:jc w:val="center"/>
        <w:rPr>
          <w:rFonts w:ascii="宋体" w:eastAsia="宋体" w:hAnsi="宋体" w:cs="宋体"/>
          <w:b w:val="0"/>
          <w:sz w:val="44"/>
          <w:szCs w:val="44"/>
        </w:rPr>
      </w:pPr>
      <w:r w:rsidRPr="006D7B28">
        <w:rPr>
          <w:rFonts w:ascii="宋体" w:eastAsia="宋体" w:hAnsi="宋体" w:cs="宋体" w:hint="eastAsia"/>
          <w:b w:val="0"/>
          <w:sz w:val="44"/>
          <w:szCs w:val="44"/>
        </w:rPr>
        <w:lastRenderedPageBreak/>
        <w:t>招标需求</w:t>
      </w:r>
    </w:p>
    <w:p w:rsidR="00614BDD" w:rsidRPr="006D7B28" w:rsidRDefault="00ED4CDE" w:rsidP="006D7B28">
      <w:pPr>
        <w:pStyle w:val="218220"/>
        <w:spacing w:afterLines="0" w:line="460" w:lineRule="exact"/>
        <w:ind w:firstLineChars="200" w:firstLine="482"/>
        <w:rPr>
          <w:rFonts w:asciiTheme="minorEastAsia" w:eastAsiaTheme="minorEastAsia" w:hAnsiTheme="minorEastAsia"/>
          <w:szCs w:val="24"/>
        </w:rPr>
      </w:pPr>
      <w:r w:rsidRPr="006D7B28">
        <w:rPr>
          <w:rFonts w:asciiTheme="minorEastAsia" w:eastAsiaTheme="minorEastAsia" w:hAnsiTheme="minorEastAsia" w:hint="eastAsia"/>
          <w:bCs w:val="0"/>
          <w:szCs w:val="24"/>
        </w:rPr>
        <w:t>一、采购项目：</w:t>
      </w:r>
      <w:r w:rsidR="005A5CA0">
        <w:rPr>
          <w:rFonts w:asciiTheme="minorEastAsia" w:eastAsiaTheme="minorEastAsia" w:hAnsiTheme="minorEastAsia" w:hint="eastAsia"/>
          <w:bCs w:val="0"/>
          <w:szCs w:val="24"/>
        </w:rPr>
        <w:t>湖州市吴兴区人民政府月河街道办事处月河街道社区居家养老服务项目</w:t>
      </w:r>
    </w:p>
    <w:p w:rsidR="00614BDD" w:rsidRPr="006D7B28" w:rsidRDefault="00ED4CDE" w:rsidP="006D7B28">
      <w:pPr>
        <w:pStyle w:val="218220"/>
        <w:spacing w:afterLines="0" w:line="460" w:lineRule="exact"/>
        <w:ind w:firstLineChars="200" w:firstLine="482"/>
        <w:rPr>
          <w:rFonts w:asciiTheme="minorEastAsia" w:eastAsiaTheme="minorEastAsia" w:hAnsiTheme="minorEastAsia"/>
          <w:szCs w:val="24"/>
        </w:rPr>
      </w:pPr>
      <w:r w:rsidRPr="006D7B28">
        <w:rPr>
          <w:rFonts w:asciiTheme="minorEastAsia" w:eastAsiaTheme="minorEastAsia" w:hAnsiTheme="minorEastAsia" w:hint="eastAsia"/>
          <w:bCs w:val="0"/>
          <w:szCs w:val="24"/>
        </w:rPr>
        <w:t>二、采购内容：月河街道社区居家养老服务</w:t>
      </w:r>
    </w:p>
    <w:p w:rsidR="00614BDD" w:rsidRPr="006D7B28" w:rsidRDefault="00ED4CDE" w:rsidP="006D7B28">
      <w:pPr>
        <w:pStyle w:val="218220"/>
        <w:spacing w:afterLines="0" w:line="460" w:lineRule="exact"/>
        <w:ind w:firstLineChars="200" w:firstLine="482"/>
        <w:rPr>
          <w:rFonts w:asciiTheme="minorEastAsia" w:eastAsiaTheme="minorEastAsia" w:hAnsiTheme="minorEastAsia"/>
          <w:b w:val="0"/>
          <w:bCs w:val="0"/>
          <w:kern w:val="0"/>
          <w:szCs w:val="24"/>
        </w:rPr>
      </w:pPr>
      <w:r w:rsidRPr="006D7B28">
        <w:rPr>
          <w:rFonts w:asciiTheme="minorEastAsia" w:eastAsiaTheme="minorEastAsia" w:hAnsiTheme="minorEastAsia" w:hint="eastAsia"/>
          <w:bCs w:val="0"/>
          <w:szCs w:val="24"/>
        </w:rPr>
        <w:t>三、采购预算：</w:t>
      </w:r>
      <w:r w:rsidRPr="006D7B28">
        <w:rPr>
          <w:rFonts w:asciiTheme="minorEastAsia" w:eastAsiaTheme="minorEastAsia" w:hAnsiTheme="minorEastAsia" w:hint="eastAsia"/>
          <w:b w:val="0"/>
          <w:bCs w:val="0"/>
          <w:kern w:val="0"/>
          <w:szCs w:val="24"/>
        </w:rPr>
        <w:t>204万元</w:t>
      </w:r>
    </w:p>
    <w:p w:rsidR="00614BDD" w:rsidRPr="006D7B28" w:rsidRDefault="00ED4CDE" w:rsidP="006D7B28">
      <w:pPr>
        <w:pStyle w:val="218220"/>
        <w:spacing w:afterLines="0" w:line="460" w:lineRule="exact"/>
        <w:ind w:firstLineChars="200" w:firstLine="482"/>
        <w:rPr>
          <w:rFonts w:asciiTheme="minorEastAsia" w:eastAsiaTheme="minorEastAsia" w:hAnsiTheme="minorEastAsia"/>
          <w:bCs w:val="0"/>
          <w:szCs w:val="24"/>
        </w:rPr>
      </w:pPr>
      <w:r w:rsidRPr="006D7B28">
        <w:rPr>
          <w:rFonts w:asciiTheme="minorEastAsia" w:eastAsiaTheme="minorEastAsia" w:hAnsiTheme="minorEastAsia" w:hint="eastAsia"/>
          <w:bCs w:val="0"/>
          <w:szCs w:val="24"/>
        </w:rPr>
        <w:t>四、服务期限：</w:t>
      </w:r>
      <w:r w:rsidRPr="006D7B28">
        <w:rPr>
          <w:rFonts w:asciiTheme="minorEastAsia" w:eastAsiaTheme="minorEastAsia" w:hAnsiTheme="minorEastAsia" w:hint="eastAsia"/>
          <w:b w:val="0"/>
          <w:szCs w:val="24"/>
        </w:rPr>
        <w:t>20个月</w:t>
      </w:r>
      <w:r w:rsidRPr="006D7B28">
        <w:rPr>
          <w:rFonts w:asciiTheme="minorEastAsia" w:eastAsiaTheme="minorEastAsia" w:hAnsiTheme="minorEastAsia" w:hint="eastAsia"/>
          <w:b w:val="0"/>
          <w:bCs w:val="0"/>
          <w:szCs w:val="24"/>
        </w:rPr>
        <w:t>（以合同签订为准）</w:t>
      </w:r>
    </w:p>
    <w:p w:rsidR="00614BDD" w:rsidRPr="006D7B28" w:rsidRDefault="00ED4CDE" w:rsidP="006D7B28">
      <w:pPr>
        <w:pStyle w:val="218220"/>
        <w:spacing w:afterLines="0" w:line="460" w:lineRule="exact"/>
        <w:ind w:firstLineChars="200" w:firstLine="482"/>
        <w:rPr>
          <w:rFonts w:asciiTheme="minorEastAsia" w:eastAsiaTheme="minorEastAsia" w:hAnsiTheme="minorEastAsia"/>
          <w:bCs w:val="0"/>
          <w:szCs w:val="24"/>
        </w:rPr>
      </w:pPr>
      <w:r w:rsidRPr="006D7B28">
        <w:rPr>
          <w:rFonts w:asciiTheme="minorEastAsia" w:eastAsiaTheme="minorEastAsia" w:hAnsiTheme="minorEastAsia" w:hint="eastAsia"/>
          <w:bCs w:val="0"/>
          <w:szCs w:val="24"/>
        </w:rPr>
        <w:t>五、采购内容：</w:t>
      </w:r>
    </w:p>
    <w:p w:rsidR="006D7B28" w:rsidRPr="006D7B28" w:rsidRDefault="006D7B28" w:rsidP="006D7B28">
      <w:pPr>
        <w:pStyle w:val="ad"/>
        <w:spacing w:line="460" w:lineRule="exact"/>
        <w:ind w:firstLineChars="200" w:firstLine="482"/>
        <w:rPr>
          <w:rFonts w:asciiTheme="minorEastAsia" w:eastAsiaTheme="minorEastAsia" w:hAnsiTheme="minorEastAsia" w:cs="宋体"/>
          <w:b/>
          <w:bCs/>
          <w:sz w:val="24"/>
          <w:szCs w:val="24"/>
        </w:rPr>
      </w:pPr>
      <w:r w:rsidRPr="006D7B28">
        <w:rPr>
          <w:rFonts w:asciiTheme="minorEastAsia" w:eastAsiaTheme="minorEastAsia" w:hAnsiTheme="minorEastAsia" w:cs="宋体" w:hint="eastAsia"/>
          <w:b/>
          <w:bCs/>
          <w:sz w:val="24"/>
          <w:szCs w:val="24"/>
        </w:rPr>
        <w:t>居家养老照料中心运行服务，共6家，预算金额83.3万元，其中：二里桥社区居家养老服务照料中心2A级，预算经费25万元，1A级居家养老服务照料中心5家（马军巷社区居家养老服务照料中心、浮星桥社区居家养老服务照料中心、吉一社区居家养老服务照料中心、吉二社区居家养老服务照料中心、文苑社区居家养老服务照料中心），预算经费58.3万元；按照基础性服务和个性化服务要求开展服务工作。</w:t>
      </w:r>
    </w:p>
    <w:p w:rsidR="006D7B28" w:rsidRPr="006D7B28" w:rsidRDefault="006D7B28" w:rsidP="006D7B28">
      <w:pPr>
        <w:pStyle w:val="ad"/>
        <w:spacing w:line="460" w:lineRule="exact"/>
        <w:ind w:firstLineChars="200" w:firstLine="482"/>
        <w:rPr>
          <w:rFonts w:asciiTheme="minorEastAsia" w:eastAsiaTheme="minorEastAsia" w:hAnsiTheme="minorEastAsia" w:cs="宋体"/>
          <w:b/>
          <w:bCs/>
          <w:sz w:val="24"/>
          <w:szCs w:val="24"/>
        </w:rPr>
      </w:pPr>
      <w:r w:rsidRPr="006D7B28">
        <w:rPr>
          <w:rFonts w:asciiTheme="minorEastAsia" w:eastAsiaTheme="minorEastAsia" w:hAnsiTheme="minorEastAsia" w:cs="宋体" w:hint="eastAsia"/>
          <w:b/>
          <w:bCs/>
          <w:sz w:val="24"/>
          <w:szCs w:val="24"/>
        </w:rPr>
        <w:t>街道、社区居家养老服务，与幸福邻里中心场地重合的点位共 2个点位，预算金额58.3万元，其中：月河街道居家养老服务中心3A 级，预算经费33.3万元，东湖家园社区点位2A级，预算金额25万元，按照基础性服务和个性化服务要求开展服务工作。</w:t>
      </w:r>
    </w:p>
    <w:p w:rsidR="006D7B28" w:rsidRPr="006D7B28" w:rsidRDefault="006D7B28" w:rsidP="006D7B28">
      <w:pPr>
        <w:pStyle w:val="ad"/>
        <w:spacing w:line="460" w:lineRule="exact"/>
        <w:ind w:firstLineChars="200" w:firstLine="482"/>
        <w:rPr>
          <w:rFonts w:asciiTheme="minorEastAsia" w:eastAsiaTheme="minorEastAsia" w:hAnsiTheme="minorEastAsia" w:cs="宋体"/>
          <w:b/>
          <w:bCs/>
          <w:sz w:val="24"/>
          <w:szCs w:val="24"/>
        </w:rPr>
      </w:pPr>
      <w:r w:rsidRPr="006D7B28">
        <w:rPr>
          <w:rFonts w:asciiTheme="minorEastAsia" w:eastAsiaTheme="minorEastAsia" w:hAnsiTheme="minorEastAsia" w:cs="宋体" w:hint="eastAsia"/>
          <w:b/>
          <w:bCs/>
          <w:sz w:val="24"/>
          <w:szCs w:val="24"/>
        </w:rPr>
        <w:t>政府购买居家养老服务，服务对象约300人，预算金额62.4万元，按照社区居家养老服务内容和要求为特定对象提供上门服务。</w:t>
      </w:r>
    </w:p>
    <w:p w:rsidR="006D7B28" w:rsidRPr="006D7B28" w:rsidRDefault="006D7B28" w:rsidP="006D7B28">
      <w:pPr>
        <w:pStyle w:val="ad"/>
        <w:spacing w:line="460" w:lineRule="exact"/>
        <w:ind w:firstLineChars="200" w:firstLine="482"/>
        <w:rPr>
          <w:rFonts w:asciiTheme="minorEastAsia" w:eastAsiaTheme="minorEastAsia" w:hAnsiTheme="minorEastAsia" w:cs="宋体"/>
          <w:b/>
          <w:bCs/>
          <w:sz w:val="24"/>
          <w:szCs w:val="24"/>
        </w:rPr>
      </w:pPr>
      <w:r w:rsidRPr="006D7B28">
        <w:rPr>
          <w:rFonts w:asciiTheme="minorEastAsia" w:eastAsiaTheme="minorEastAsia" w:hAnsiTheme="minorEastAsia" w:cs="宋体" w:hint="eastAsia"/>
          <w:b/>
          <w:bCs/>
          <w:sz w:val="24"/>
          <w:szCs w:val="24"/>
        </w:rPr>
        <w:t>供应商应按照街道和村、社要求做好居家养老服务中心（照料中心）的管理和服务，为辖区内老年人提供养老服务，链接引入优质、规范的养老服务资源，提升数字化、智慧服务能力，应用养老服务平台开展服务工作，协助街道社区做好其他养老服务工作，接受监督检查，形成专业服务与一般服务相结合，收费服务与免费服务相补充，机构、社区、居家服务相衔接的服务格局。</w:t>
      </w:r>
    </w:p>
    <w:p w:rsidR="006D7B28" w:rsidRPr="006D7B28" w:rsidRDefault="006D7B28" w:rsidP="006D7B28">
      <w:pPr>
        <w:pStyle w:val="ad"/>
        <w:spacing w:line="460" w:lineRule="exact"/>
        <w:ind w:firstLineChars="200" w:firstLine="482"/>
        <w:rPr>
          <w:rFonts w:asciiTheme="minorEastAsia" w:eastAsiaTheme="minorEastAsia" w:hAnsiTheme="minorEastAsia" w:cs="宋体"/>
          <w:b/>
          <w:bCs/>
          <w:sz w:val="24"/>
          <w:szCs w:val="24"/>
        </w:rPr>
      </w:pPr>
      <w:r w:rsidRPr="006D7B28">
        <w:rPr>
          <w:rFonts w:asciiTheme="minorEastAsia" w:eastAsiaTheme="minorEastAsia" w:hAnsiTheme="minorEastAsia" w:cs="宋体" w:hint="eastAsia"/>
          <w:b/>
          <w:bCs/>
          <w:sz w:val="24"/>
          <w:szCs w:val="24"/>
        </w:rPr>
        <w:t>实际运营点位及资金拨付按照湖州市居家养老服务机构设施评定结果确定。服务期内，街道辖区内如新增居家养老服务照料中心点位，中标单位应根据街道需求及上级评估结果提供服务，经费标准按照上级文件规定的相应等级标准确定，可签订补充协议。</w:t>
      </w:r>
    </w:p>
    <w:p w:rsidR="006D7B28" w:rsidRPr="006D7B28" w:rsidRDefault="006D7B28" w:rsidP="006D7B28">
      <w:pPr>
        <w:spacing w:line="460" w:lineRule="exact"/>
        <w:ind w:firstLineChars="200" w:firstLine="482"/>
        <w:rPr>
          <w:rFonts w:asciiTheme="minorEastAsia" w:eastAsiaTheme="minorEastAsia" w:hAnsiTheme="minorEastAsia" w:cs="宋体"/>
          <w:b/>
          <w:kern w:val="0"/>
          <w:sz w:val="24"/>
        </w:rPr>
      </w:pPr>
      <w:r w:rsidRPr="006D7B28">
        <w:rPr>
          <w:rFonts w:asciiTheme="minorEastAsia" w:eastAsiaTheme="minorEastAsia" w:hAnsiTheme="minorEastAsia" w:cs="宋体" w:hint="eastAsia"/>
          <w:b/>
          <w:kern w:val="0"/>
          <w:sz w:val="24"/>
        </w:rPr>
        <w:t>1、服务对象</w:t>
      </w:r>
    </w:p>
    <w:p w:rsidR="006D7B28" w:rsidRPr="006D7B28" w:rsidRDefault="006D7B28" w:rsidP="006D7B28">
      <w:pPr>
        <w:spacing w:line="460" w:lineRule="exact"/>
        <w:ind w:firstLineChars="200" w:firstLine="482"/>
        <w:rPr>
          <w:rFonts w:asciiTheme="minorEastAsia" w:eastAsiaTheme="minorEastAsia" w:hAnsiTheme="minorEastAsia" w:cs="宋体"/>
          <w:sz w:val="24"/>
        </w:rPr>
      </w:pPr>
      <w:r w:rsidRPr="006D7B28">
        <w:rPr>
          <w:rFonts w:asciiTheme="minorEastAsia" w:eastAsiaTheme="minorEastAsia" w:hAnsiTheme="minorEastAsia" w:cs="宋体" w:hint="eastAsia"/>
          <w:b/>
          <w:bCs/>
          <w:sz w:val="24"/>
        </w:rPr>
        <w:t>低保、低保边缘户老人，散居特困老人，空巢、独居老人，失独老人，80岁以上高龄等其他困难老人。</w:t>
      </w:r>
    </w:p>
    <w:p w:rsidR="006D7B28" w:rsidRPr="006D7B28" w:rsidRDefault="006D7B28" w:rsidP="006D7B28">
      <w:pPr>
        <w:spacing w:line="460" w:lineRule="exact"/>
        <w:ind w:firstLineChars="200" w:firstLine="482"/>
        <w:rPr>
          <w:rFonts w:asciiTheme="minorEastAsia" w:eastAsiaTheme="minorEastAsia" w:hAnsiTheme="minorEastAsia" w:cs="宋体"/>
          <w:b/>
          <w:kern w:val="0"/>
          <w:sz w:val="24"/>
        </w:rPr>
      </w:pPr>
      <w:r w:rsidRPr="006D7B28">
        <w:rPr>
          <w:rFonts w:asciiTheme="minorEastAsia" w:eastAsiaTheme="minorEastAsia" w:hAnsiTheme="minorEastAsia" w:cs="宋体" w:hint="eastAsia"/>
          <w:b/>
          <w:kern w:val="0"/>
          <w:sz w:val="24"/>
        </w:rPr>
        <w:t>2、社区居家养老服务内容和要求</w:t>
      </w:r>
    </w:p>
    <w:p w:rsidR="006D7B28" w:rsidRPr="006D7B28" w:rsidRDefault="006D7B28" w:rsidP="006D7B28">
      <w:pPr>
        <w:spacing w:line="460" w:lineRule="exact"/>
        <w:ind w:firstLineChars="200" w:firstLine="482"/>
        <w:rPr>
          <w:rFonts w:asciiTheme="minorEastAsia" w:eastAsiaTheme="minorEastAsia" w:hAnsiTheme="minorEastAsia" w:cs="宋体"/>
          <w:b/>
          <w:bCs/>
          <w:sz w:val="24"/>
        </w:rPr>
      </w:pPr>
      <w:r w:rsidRPr="006D7B28">
        <w:rPr>
          <w:rFonts w:asciiTheme="minorEastAsia" w:eastAsiaTheme="minorEastAsia" w:hAnsiTheme="minorEastAsia" w:cs="宋体" w:hint="eastAsia"/>
          <w:b/>
          <w:bCs/>
          <w:sz w:val="24"/>
        </w:rPr>
        <w:t>（一）生活护理</w:t>
      </w:r>
    </w:p>
    <w:p w:rsid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lastRenderedPageBreak/>
        <w:t>1．服务内容 </w:t>
      </w:r>
    </w:p>
    <w:p w:rsid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 xml:space="preserve">（1）个人卫生护理　　</w:t>
      </w:r>
    </w:p>
    <w:p w:rsid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 xml:space="preserve">个人卫生包括洗发、梳头、口腔清洁、洗脸、剃胡须、修剪指甲、洗手洗脚、沐浴等护理项目。　　</w:t>
      </w:r>
    </w:p>
    <w:p w:rsid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 xml:space="preserve">（2）生活起居护理 　　</w:t>
      </w:r>
    </w:p>
    <w:p w:rsid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 xml:space="preserve">生活起居包括协助进食、协助排泄及如厕、协助移动、更换衣物、卧位护理等护理项目。 　　</w:t>
      </w:r>
    </w:p>
    <w:p w:rsid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 xml:space="preserve">2．服务要求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（1）个人卫生护理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①洗（理）发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——控制水温至40℃～45℃，防止水流入眼睛及耳朵；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——用指腹揉搓头皮及头发，力量适中，避免抓伤头皮；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——洗净后吹干头发，防止受凉。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②梳头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——由发根到发梢梳理，动作轻柔；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——宜选择圆钝的梳子；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——鼓励老年人每天多梳头，起到改善头部血液循环等作用。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③口腔清洁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——老年人戴有活动性义齿的，先取下义齿后再进行口腔清洁；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——操作时擦拭手法正确，擦拭用具切忌伤及口腔黏膜及牙龈；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——擦拭时棉球（或纱布）不应过湿，防止引起呛咳。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④洗脸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——水温适宜，擦洗动作轻柔；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——颜面部干净，口角、耳后、颈部无污垢，眼部无分泌物；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——眼角、耳道及耳廓等褶皱较多部位重点擦拭；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——洗脸后适当涂抹润肤霜，防止干燥。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⑤剃胡须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——保持颜面部无长须；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——剃须用具保持清洁；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——涂剃须膏或用温热毛巾敷脸，软化胡须；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——动作轻柔，防止刮伤皮肤；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——剃完后用温水擦拭干净，适当涂抹润肤霜；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lastRenderedPageBreak/>
        <w:t>——定期消毒、更换剃须刀片，避免细菌滋生。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⑥修剪指（趾）甲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——保持无长指（趾）甲；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——动作轻柔，防止皮肤破损；</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——修剪后指（趾）甲边缘用锉刀轻磨。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⑦洗手、洗脚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——洗手、洗脚用具分开，即时清洗；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——将手（脚）放入调节好水温的脸盆或水桶中充分浸泡；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——用适量肥皂或洗手液细致擦洗，去除手（脚）部污垢和死皮，动作轻柔；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——洗后适当涂抹润肤霜，防止干燥。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⑧沐浴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——水温控制在40℃～50℃,室温（24±2）℃，先面部后躯体，注意观察老年人身体情况，发现异常及时处理；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——沐浴前有安全提示，忌空腹或饱餐时沐浴，忌突然蹲下或站立；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——沐浴前水温调节适宜，先开冷水，再开热水；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——沐浴时取舒适、稳固的座位，肢体处于功能体位，沐浴后身上无异味、无污垢，皮肤干洁；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——沐浴过程中应有家属或监护人在场，防跌防烫伤，注意防寒保暖、防暑降温及浴室内的通风。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（2）生活起居护理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①协助进食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——用餐前老年人和服务人员须洗手；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——对有咀嚼和吞咽功能障碍的老年人，要将食物切碎、搅拌；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——喂食时服务人员位于老年人侧面，由下方将食物送入口中；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——每次喂饭前应先协助老人进汤或水；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——协助进食时让老年人有充分时间咀嚼吞服，防止呛噎；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——进食完毕后用清水漱口。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②协助排泄及如厕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——对有能力控制便意的老年人适时提醒如厕，对行动不便的老年人扶助如厕及协助使用便器；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——对失禁的老年人及时更换尿布，保持皮肤清洁干燥，无污迹；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lastRenderedPageBreak/>
        <w:t>——对排泄异常的老年人观察二便的性状、颜色、排量及频次，作记录；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——便器使用后即时倾倒，污染尿片即时置于污物桶内，防止污染环境；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——保护老年人隐私。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③协助移动</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——器具性能良好，轮椅刹闸稳固，轮椅刹闸后定点放置；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——将轮椅靠近老年人身体健侧，轮椅与床或椅子呈30°-40°，固定轮椅，将老年人稳妥地移到轮椅或椅子上，叮嘱老年人扶好轮椅扶手；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——动作轻柔，为坐轮椅的老年人固定好安全保护带。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④更换衣物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——了解老年人的肢体功能，注意更换的顺序；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——保持肢体在功能位范围内活动，防止牵拉受损，防跌倒、坠地；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——根据老年人意愿及时更换衣物；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——保护老年人隐私。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⑤卧位护理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——根据不同的身体状况及护理要求调整老年人体位；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——翻身后适当按摩受压部位；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——保持姿势稳定，并在受压部位垫海绵垫、气垫或垫衬枕头等；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——翻完身后整理床单位，各肢体关节保持功能位；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——保护老年人隐私。 </w:t>
      </w:r>
    </w:p>
    <w:p w:rsidR="006D7B28" w:rsidRPr="006D7B28" w:rsidRDefault="006D7B28" w:rsidP="006D7B28">
      <w:pPr>
        <w:spacing w:line="460" w:lineRule="exact"/>
        <w:ind w:firstLineChars="200" w:firstLine="482"/>
        <w:rPr>
          <w:rFonts w:asciiTheme="minorEastAsia" w:eastAsiaTheme="minorEastAsia" w:hAnsiTheme="minorEastAsia" w:cs="宋体"/>
          <w:sz w:val="24"/>
        </w:rPr>
      </w:pPr>
      <w:r w:rsidRPr="006D7B28">
        <w:rPr>
          <w:rFonts w:asciiTheme="minorEastAsia" w:eastAsiaTheme="minorEastAsia" w:hAnsiTheme="minorEastAsia" w:cs="宋体" w:hint="eastAsia"/>
          <w:b/>
          <w:bCs/>
          <w:sz w:val="24"/>
        </w:rPr>
        <w:t>（二）助餐服务</w:t>
      </w:r>
      <w:r w:rsidRPr="006D7B28">
        <w:rPr>
          <w:rFonts w:asciiTheme="minorEastAsia" w:eastAsiaTheme="minorEastAsia" w:hAnsiTheme="minorEastAsia" w:cs="宋体" w:hint="eastAsia"/>
          <w:sz w:val="24"/>
        </w:rPr>
        <w:t>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1．服务内容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（1）集中用餐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集中用餐是指老年人到社区助餐点集中就餐。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（2）上门送餐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上门送餐是指由助餐点或供餐单位派遣专人使用具有统一标识的送餐运输工具将膳食送至老年人家中。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2．服务要求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（1）集中用餐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①助餐点的设置符合《中华人民共和国食品卫生法》的相关规定。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②配置符合老年人特点的无障碍设施，配备满足老年人助餐服务需求的膳食设备（保温设备、消毒设备、必要的炊事用具和餐桌椅等）。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lastRenderedPageBreak/>
        <w:t>③在醒目处公示助餐服务时间、服务须知等，保持内外环境及餐桌整洁，餐具须每餐消毒一次（不得使用化学消毒剂）。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④助餐员须经体检合格取得健康合格证后才能从事膳食服务工作，每年定期体格检查一次，有记录；注意个人卫生，勤洗手、勤理发、勤剪指甲，保持工作服清洁。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⑤尊重老年人的饮食习惯，做到荤素搭配、干稀搭配、粗细搭配合理，每周有食谱。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⑥给予老年人充分的用餐时间，服务过程细致、周到、亲切；注意观察老年人用餐安全，发现异常及时处理。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（2）送餐上门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①使用具有统一标识的送餐运输工具将膳食送至老年人家中。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②提前一周为老年人预定膳食，并作记录。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③送餐途中确保食物的卫生、清洁、保温。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④送餐时核对老年人的姓名、菜品及数量，确定无误后签收，服务时礼貌、周到、细致。 </w:t>
      </w:r>
    </w:p>
    <w:p w:rsidR="006D7B28" w:rsidRPr="006D7B28" w:rsidRDefault="006D7B28" w:rsidP="006D7B28">
      <w:pPr>
        <w:spacing w:line="460" w:lineRule="exact"/>
        <w:ind w:firstLineChars="200" w:firstLine="482"/>
        <w:rPr>
          <w:rFonts w:asciiTheme="minorEastAsia" w:eastAsiaTheme="minorEastAsia" w:hAnsiTheme="minorEastAsia" w:cs="宋体"/>
          <w:b/>
          <w:bCs/>
          <w:sz w:val="24"/>
        </w:rPr>
      </w:pPr>
      <w:r w:rsidRPr="006D7B28">
        <w:rPr>
          <w:rFonts w:asciiTheme="minorEastAsia" w:eastAsiaTheme="minorEastAsia" w:hAnsiTheme="minorEastAsia" w:cs="宋体" w:hint="eastAsia"/>
          <w:b/>
          <w:bCs/>
          <w:sz w:val="24"/>
        </w:rPr>
        <w:t>（三）助浴服务</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1．服务内容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（1）上门助浴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上门助浴是指由服务人员上门协助老年人沐浴。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（2）外出助浴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外出助浴是指选择具有相应资质的公共洗浴场所协助老年人沐浴。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2．服务要求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（1）上门助浴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①根据老年人身体状态确定助浴次数，时间以15～30分钟为宜，防跌防烫伤，注意防寒保暖、防暑降温及浴室内的通风。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②水温控制在40℃～50℃,室温（24±2）℃，先面部后躯体，注意观察老年人身体情况，发现异常及时处理。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③沐浴前有安全提示，忌空腹或饱餐时沐浴，忌突然蹲下或站立。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④沐浴时取舒适的肢体功能位，沐浴后身上无异味、无污垢，皮肤干洁。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⑤沐浴过程中应有家属或监护人在场。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（2）外出助浴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①选择具有相应资质的公共洗浴场所协助老年人沐浴。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②根据老年人身体情况准备手杖、助行器、轮椅，或其它辅助器具。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③备齐外出沐浴需携带的洗发露、沐浴露、毛巾、换洗衣物等用品。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lastRenderedPageBreak/>
        <w:t>④沐浴要求同“上门助浴”①~④。 </w:t>
      </w:r>
    </w:p>
    <w:p w:rsidR="006D7B28" w:rsidRPr="006D7B28" w:rsidRDefault="006D7B28" w:rsidP="006D7B28">
      <w:pPr>
        <w:spacing w:line="460" w:lineRule="exact"/>
        <w:ind w:firstLineChars="200" w:firstLine="482"/>
        <w:rPr>
          <w:rFonts w:asciiTheme="minorEastAsia" w:eastAsiaTheme="minorEastAsia" w:hAnsiTheme="minorEastAsia" w:cs="宋体"/>
          <w:sz w:val="24"/>
        </w:rPr>
      </w:pPr>
      <w:r w:rsidRPr="006D7B28">
        <w:rPr>
          <w:rFonts w:asciiTheme="minorEastAsia" w:eastAsiaTheme="minorEastAsia" w:hAnsiTheme="minorEastAsia" w:cs="宋体" w:hint="eastAsia"/>
          <w:b/>
          <w:bCs/>
          <w:sz w:val="24"/>
        </w:rPr>
        <w:t>（四）助洁服务</w:t>
      </w:r>
      <w:r w:rsidRPr="006D7B28">
        <w:rPr>
          <w:rFonts w:asciiTheme="minorEastAsia" w:eastAsiaTheme="minorEastAsia" w:hAnsiTheme="minorEastAsia" w:cs="宋体" w:hint="eastAsia"/>
          <w:sz w:val="24"/>
        </w:rPr>
        <w:t>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1．服务内容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（1）居室保洁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居室保洁是指服务人员上门为老年人提供居室清洁服务。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（2）物品清洁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物品清洁是指服务人员上门为老年人提供物具清洁服务。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2．服务要求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（1）居室保洁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①卧室、客厅整洁，地面洁净，无水渍、污渍，垃圾篓外观干净，篓内无垃圾。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②厨房洁净，抽油烟机外表无油污。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③卫生间马桶、浴缸、面盆洁净无异味，镜面无水雾。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④窗面无印痕，洁净光亮，阳台入室台阶、扶手、栏杆无灰尘。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⑤注意操作安全，踩梯作业时防止磨损地面、碰损室内的物品。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⑥清洁时应按照由里到外，由上至下的程序完成，完工后重新检查一次服务质量，防止疏漏。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（2）物品清洁</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①整理被褥、枕头、床单等床上用品，按季节及时更换被褥且翻晒，夏季凉席每日擦一次。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②家具表面无尘，居室物品洁净、摆放有序，沙发巾、靠枕、揽枕摆放整齐。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③清洁需移动物品时，须征得老年人或家属同意后方可移动，清洁完后第一时间将物品复原位。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④清洁用具及时清洗、消毒，保持清洁。 </w:t>
      </w:r>
    </w:p>
    <w:p w:rsidR="006D7B28" w:rsidRPr="006D7B28" w:rsidRDefault="006D7B28" w:rsidP="006D7B28">
      <w:pPr>
        <w:spacing w:line="460" w:lineRule="exact"/>
        <w:ind w:firstLineChars="200" w:firstLine="482"/>
        <w:rPr>
          <w:rFonts w:asciiTheme="minorEastAsia" w:eastAsiaTheme="minorEastAsia" w:hAnsiTheme="minorEastAsia" w:cs="宋体"/>
          <w:sz w:val="24"/>
        </w:rPr>
      </w:pPr>
      <w:r w:rsidRPr="006D7B28">
        <w:rPr>
          <w:rFonts w:asciiTheme="minorEastAsia" w:eastAsiaTheme="minorEastAsia" w:hAnsiTheme="minorEastAsia" w:cs="宋体" w:hint="eastAsia"/>
          <w:b/>
          <w:bCs/>
          <w:sz w:val="24"/>
        </w:rPr>
        <w:t>（五）洗涤服务</w:t>
      </w:r>
      <w:r w:rsidRPr="006D7B28">
        <w:rPr>
          <w:rFonts w:asciiTheme="minorEastAsia" w:eastAsiaTheme="minorEastAsia" w:hAnsiTheme="minorEastAsia" w:cs="宋体" w:hint="eastAsia"/>
          <w:sz w:val="24"/>
        </w:rPr>
        <w:t>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1．服务内容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（1）集中送洗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集中送洗是指选择具有资质的专业洗涤机构为老年人提供衣物等物品清洗。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（2）上门清洗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上门清洗是指由服务人员上门为老年人清洗衣物。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2．服务要求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（1）集中送洗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lastRenderedPageBreak/>
        <w:t>①选择有资质的专业洗涤机构为老年人提供服务。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②告知老年人或家属贵重衣物不在洗涤范围。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③送取衣物时，应做到标识清楚、核对正确、按时送还。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④疑似传染性衣物送取时要用专用污（洁）衣袋。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（2）上门清洗</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①被褥清洗至少一月一次。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②分类收集衣物、被褥、尿布，污、洁衣物分开放置。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③洗涤时根据衣物的质地和颜色分类洗涤，并做到洗净、晾晒。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④告知老年人或家属贵重衣物或不能水洗的衣物不在洗涤范围。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⑤疑似传染性衣物先消毒后清洗，消毒液浓度及消毒方式、浸泡时间应符合消毒隔离要求。 </w:t>
      </w:r>
    </w:p>
    <w:p w:rsidR="006D7B28" w:rsidRPr="006D7B28" w:rsidRDefault="006D7B28" w:rsidP="006D7B28">
      <w:pPr>
        <w:spacing w:line="460" w:lineRule="exact"/>
        <w:ind w:firstLineChars="200" w:firstLine="482"/>
        <w:rPr>
          <w:rFonts w:asciiTheme="minorEastAsia" w:eastAsiaTheme="minorEastAsia" w:hAnsiTheme="minorEastAsia" w:cs="宋体"/>
          <w:sz w:val="24"/>
        </w:rPr>
      </w:pPr>
      <w:r w:rsidRPr="006D7B28">
        <w:rPr>
          <w:rFonts w:asciiTheme="minorEastAsia" w:eastAsiaTheme="minorEastAsia" w:hAnsiTheme="minorEastAsia" w:cs="宋体" w:hint="eastAsia"/>
          <w:b/>
          <w:bCs/>
          <w:sz w:val="24"/>
        </w:rPr>
        <w:t>（六）助行服务</w:t>
      </w:r>
      <w:r w:rsidRPr="006D7B28">
        <w:rPr>
          <w:rFonts w:asciiTheme="minorEastAsia" w:eastAsiaTheme="minorEastAsia" w:hAnsiTheme="minorEastAsia" w:cs="宋体" w:hint="eastAsia"/>
          <w:sz w:val="24"/>
        </w:rPr>
        <w:t>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1．服务内容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（1）陪同散步（60分钟/次）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陪同散步是指由服务人员陪同老年人在住宅附近周边区域户外散步。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（2）陪同外出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陪同外出是指由服务人员陪同老年人就近购物、探访等。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2．服务要求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①根据老年人身体情况准备手杖、助行器、轮椅，或其它辅助器具。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②服务人员应掌握助行器、轮椅及其它辅助器具的正确使用方法。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③告知外出时的注意事项，取得老年人的理解和配合。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④助行过程中注意观察老年人身体情况，发现异常情况及时处理。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⑤服务过程中注意保护老年人安全。 </w:t>
      </w:r>
    </w:p>
    <w:p w:rsidR="006D7B28" w:rsidRPr="006D7B28" w:rsidRDefault="006D7B28" w:rsidP="006D7B28">
      <w:pPr>
        <w:spacing w:line="460" w:lineRule="exact"/>
        <w:ind w:firstLineChars="200" w:firstLine="482"/>
        <w:rPr>
          <w:rFonts w:asciiTheme="minorEastAsia" w:eastAsiaTheme="minorEastAsia" w:hAnsiTheme="minorEastAsia" w:cs="宋体"/>
          <w:sz w:val="24"/>
        </w:rPr>
      </w:pPr>
      <w:r w:rsidRPr="006D7B28">
        <w:rPr>
          <w:rFonts w:asciiTheme="minorEastAsia" w:eastAsiaTheme="minorEastAsia" w:hAnsiTheme="minorEastAsia" w:cs="宋体" w:hint="eastAsia"/>
          <w:b/>
          <w:bCs/>
          <w:sz w:val="24"/>
        </w:rPr>
        <w:t>（七）代办服务</w:t>
      </w:r>
      <w:r w:rsidRPr="006D7B28">
        <w:rPr>
          <w:rFonts w:asciiTheme="minorEastAsia" w:eastAsiaTheme="minorEastAsia" w:hAnsiTheme="minorEastAsia" w:cs="宋体" w:hint="eastAsia"/>
          <w:sz w:val="24"/>
        </w:rPr>
        <w:t>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1．服务内容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（1）代购物品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代购物品是指由服务人员代替老年人采购日常生活用品。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（2）代领物品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代领物品是指由服务人员代替老年人领取养老金、邮局包裹等。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（3）代缴费用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代缴费用是指由服务人员代替老年人缴纳公共事业费用。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lastRenderedPageBreak/>
        <w:t>2．服务要求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①根据老年人实际需求，确认代购物品名称。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②代领时仔细核对养老金金额、物品的名称，发生异议当面核实。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③代缴公共事业费需持有水、电、燃气、电信等缴费通知单。</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④提供完整的代购、代领、代缴完成凭证，钱款当面点清。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⑤服务过程中注意保护老年人隐私。 </w:t>
      </w:r>
    </w:p>
    <w:p w:rsidR="006D7B28" w:rsidRPr="006D7B28" w:rsidRDefault="006D7B28" w:rsidP="006D7B28">
      <w:pPr>
        <w:spacing w:line="460" w:lineRule="exact"/>
        <w:ind w:firstLineChars="200" w:firstLine="482"/>
        <w:rPr>
          <w:rFonts w:asciiTheme="minorEastAsia" w:eastAsiaTheme="minorEastAsia" w:hAnsiTheme="minorEastAsia" w:cs="宋体"/>
          <w:sz w:val="24"/>
        </w:rPr>
      </w:pPr>
      <w:r w:rsidRPr="006D7B28">
        <w:rPr>
          <w:rFonts w:asciiTheme="minorEastAsia" w:eastAsiaTheme="minorEastAsia" w:hAnsiTheme="minorEastAsia" w:cs="宋体" w:hint="eastAsia"/>
          <w:b/>
          <w:bCs/>
          <w:sz w:val="24"/>
        </w:rPr>
        <w:t>（八）康复辅助</w:t>
      </w:r>
      <w:r w:rsidRPr="006D7B28">
        <w:rPr>
          <w:rFonts w:asciiTheme="minorEastAsia" w:eastAsiaTheme="minorEastAsia" w:hAnsiTheme="minorEastAsia" w:cs="宋体" w:hint="eastAsia"/>
          <w:sz w:val="24"/>
        </w:rPr>
        <w:t>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1．服务内容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（1）群体康复</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群体康复是指借助社区卫生和养老服务等公共服务场地设施，组织和指导3人及以上老年人群体开展肢体功能性康复训练。</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（2）个体康复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个体康复是指由专业康复治疗（士）师上门为有康复需求的老年人提供被动运动、辅助运动的肢体功能性康复训练，以及保健性康复。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2．服务要求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①根据需求配备相应的康复器具。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②项目设置需符合老年人的生理心理特点，群体康复有计划。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③个体康复由专业人员或在专业人员指导下按计划实施。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④告知老年人康复训练的目的及安全注意事项，量力而为。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⑤康复过程中注意观察老年人的身体情况，并予以记录、评估。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⑥康复过程中注意防跌、防过度，保护老年人安全。 </w:t>
      </w:r>
    </w:p>
    <w:p w:rsidR="006D7B28" w:rsidRPr="006D7B28" w:rsidRDefault="006D7B28" w:rsidP="006D7B28">
      <w:pPr>
        <w:spacing w:line="460" w:lineRule="exact"/>
        <w:ind w:firstLineChars="200" w:firstLine="482"/>
        <w:rPr>
          <w:rFonts w:asciiTheme="minorEastAsia" w:eastAsiaTheme="minorEastAsia" w:hAnsiTheme="minorEastAsia" w:cs="宋体"/>
          <w:sz w:val="24"/>
        </w:rPr>
      </w:pPr>
      <w:r w:rsidRPr="006D7B28">
        <w:rPr>
          <w:rFonts w:asciiTheme="minorEastAsia" w:eastAsiaTheme="minorEastAsia" w:hAnsiTheme="minorEastAsia" w:cs="宋体" w:hint="eastAsia"/>
          <w:b/>
          <w:bCs/>
          <w:sz w:val="24"/>
        </w:rPr>
        <w:t>（九）相谈服务</w:t>
      </w:r>
      <w:r w:rsidRPr="006D7B28">
        <w:rPr>
          <w:rFonts w:asciiTheme="minorEastAsia" w:eastAsiaTheme="minorEastAsia" w:hAnsiTheme="minorEastAsia" w:cs="宋体" w:hint="eastAsia"/>
          <w:sz w:val="24"/>
        </w:rPr>
        <w:t>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1．服务内容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（1）谈心交流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谈心交流是指服务人员采取倾听、对话的方式，对老年人进行心理上的关爱，舒缓心情，排遣孤独感。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（2）读书读报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读书读报是指服务人员采取读书读报（网络查阅）的方式，帮助老年人了解时事、激发兴趣、促进身心健康。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2．服务要求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（1）谈心交流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lastRenderedPageBreak/>
        <w:t>①以老年人感兴趣的话题为切入点，引导老年人倾诉。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②多倾听，少表达，与老年人建立良好的信任关系，找出症结，给予解决。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③消除不良的情绪反应及孤独，帮助老年人维持家庭和子女的和睦关系。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④帮助老年人逐步适应老年生活，养成乐观的生活态度。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⑤注意保护老年人隐私。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（2）读书读报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①了解老年人的阅读爱好，选择老年人感兴趣的书报。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②语速慢、声音亮，尽可能用老年人习惯的方言阅读。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③帮助老年人多了解时事，加强和社会的有效相处。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④帮助老年人多掌握健康养身知识，培养良好的兴趣爱好。</w:t>
      </w:r>
    </w:p>
    <w:p w:rsidR="006D7B28" w:rsidRPr="006D7B28" w:rsidRDefault="006D7B28" w:rsidP="006D7B28">
      <w:pPr>
        <w:spacing w:line="460" w:lineRule="exact"/>
        <w:ind w:firstLineChars="200" w:firstLine="482"/>
        <w:rPr>
          <w:rFonts w:asciiTheme="minorEastAsia" w:eastAsiaTheme="minorEastAsia" w:hAnsiTheme="minorEastAsia" w:cs="宋体"/>
          <w:sz w:val="24"/>
        </w:rPr>
      </w:pPr>
      <w:r w:rsidRPr="006D7B28">
        <w:rPr>
          <w:rFonts w:asciiTheme="minorEastAsia" w:eastAsiaTheme="minorEastAsia" w:hAnsiTheme="minorEastAsia" w:cs="宋体" w:hint="eastAsia"/>
          <w:b/>
          <w:bCs/>
          <w:sz w:val="24"/>
        </w:rPr>
        <w:t>（十）助医服务</w:t>
      </w:r>
      <w:r w:rsidRPr="006D7B28">
        <w:rPr>
          <w:rFonts w:asciiTheme="minorEastAsia" w:eastAsiaTheme="minorEastAsia" w:hAnsiTheme="minorEastAsia" w:cs="宋体" w:hint="eastAsia"/>
          <w:sz w:val="24"/>
        </w:rPr>
        <w:t>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1．服务内容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（1）陪同就诊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陪同就诊是指由服务人员陪同老年人到医院取预约号、诊疗、取药、缴费等。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（2）代为配药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代为配药是指服务人员到医疗机构或药房为老年人代配药物。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2．服务要求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（1）陪同就诊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①选择合适的交通工具陪同老年人就诊。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②就诊时应携带病历、就诊卡，在医疗机构挂号窗口取号，协助检查，就诊后根据医生的医嘱划价、取药，给予用药指导等。</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③钱物、票据、药品当面清点，做到票据、药物相符。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④注意老年人安全，保护老年人隐私，并通过交流缓解就医不良情绪。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⑤及时向老年人家属或其他监护人反馈就诊情况。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（2）代为配药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①代配药需符合湖州市有关规定</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②仅限于临床医师诊断明确、病情稳定、治疗方案确定的门诊慢性病。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③由老年人或家属写明代配药的药名及剂量，并签字。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④在代配药定点医疗机构挂号、配药，根据医嘱划价、取药。</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⑤钱物、票据、药品当面清点，做到票据、药物相符。 </w:t>
      </w:r>
    </w:p>
    <w:p w:rsidR="006D7B28" w:rsidRPr="006D7B28" w:rsidRDefault="006D7B28" w:rsidP="006D7B28">
      <w:pPr>
        <w:spacing w:line="460" w:lineRule="exact"/>
        <w:ind w:firstLineChars="200" w:firstLine="480"/>
        <w:rPr>
          <w:rFonts w:asciiTheme="minorEastAsia" w:eastAsiaTheme="minorEastAsia" w:hAnsiTheme="minorEastAsia" w:cs="宋体"/>
          <w:sz w:val="24"/>
        </w:rPr>
      </w:pPr>
      <w:r w:rsidRPr="006D7B28">
        <w:rPr>
          <w:rFonts w:asciiTheme="minorEastAsia" w:eastAsiaTheme="minorEastAsia" w:hAnsiTheme="minorEastAsia" w:cs="宋体" w:hint="eastAsia"/>
          <w:sz w:val="24"/>
        </w:rPr>
        <w:t>⑥保护老年人隐私。</w:t>
      </w:r>
    </w:p>
    <w:p w:rsidR="006D7B28" w:rsidRPr="006D7B28" w:rsidRDefault="006D7B28" w:rsidP="006D7B28">
      <w:pPr>
        <w:numPr>
          <w:ilvl w:val="0"/>
          <w:numId w:val="5"/>
        </w:numPr>
        <w:spacing w:line="460" w:lineRule="atLeast"/>
        <w:ind w:firstLineChars="200" w:firstLine="482"/>
        <w:rPr>
          <w:rFonts w:ascii="宋体" w:hAnsi="宋体" w:cs="宋体"/>
          <w:b/>
          <w:kern w:val="0"/>
          <w:sz w:val="24"/>
        </w:rPr>
      </w:pPr>
      <w:r w:rsidRPr="006D7B28">
        <w:rPr>
          <w:rFonts w:ascii="宋体" w:hAnsi="宋体" w:cs="宋体" w:hint="eastAsia"/>
          <w:b/>
          <w:kern w:val="0"/>
          <w:sz w:val="24"/>
        </w:rPr>
        <w:lastRenderedPageBreak/>
        <w:t>基础性服务要求。</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441"/>
        <w:gridCol w:w="6349"/>
        <w:gridCol w:w="833"/>
      </w:tblGrid>
      <w:tr w:rsidR="006D7B28" w:rsidRPr="006D7B28" w:rsidTr="001341A0">
        <w:trPr>
          <w:trHeight w:val="427"/>
        </w:trPr>
        <w:tc>
          <w:tcPr>
            <w:tcW w:w="1395" w:type="dxa"/>
            <w:vMerge w:val="restart"/>
            <w:noWrap/>
            <w:vAlign w:val="center"/>
          </w:tcPr>
          <w:p w:rsidR="006D7B28" w:rsidRPr="006D7B28" w:rsidRDefault="006D7B28" w:rsidP="001341A0">
            <w:pPr>
              <w:jc w:val="center"/>
              <w:rPr>
                <w:rFonts w:ascii="宋体" w:hAnsi="宋体" w:cs="宋体"/>
                <w:sz w:val="24"/>
              </w:rPr>
            </w:pPr>
            <w:r w:rsidRPr="006D7B28">
              <w:rPr>
                <w:rFonts w:ascii="宋体" w:hAnsi="宋体" w:cs="宋体" w:hint="eastAsia"/>
                <w:sz w:val="24"/>
              </w:rPr>
              <w:t>设施等级及补助标准</w:t>
            </w:r>
          </w:p>
        </w:tc>
        <w:tc>
          <w:tcPr>
            <w:tcW w:w="11445" w:type="dxa"/>
            <w:gridSpan w:val="2"/>
            <w:noWrap/>
            <w:vAlign w:val="center"/>
          </w:tcPr>
          <w:p w:rsidR="006D7B28" w:rsidRPr="006D7B28" w:rsidRDefault="006D7B28" w:rsidP="001341A0">
            <w:pPr>
              <w:jc w:val="center"/>
              <w:rPr>
                <w:rFonts w:ascii="宋体" w:hAnsi="宋体" w:cs="宋体"/>
                <w:sz w:val="24"/>
              </w:rPr>
            </w:pPr>
            <w:r w:rsidRPr="006D7B28">
              <w:rPr>
                <w:rFonts w:ascii="宋体" w:hAnsi="宋体" w:cs="宋体" w:hint="eastAsia"/>
                <w:sz w:val="24"/>
              </w:rPr>
              <w:t>基础性服务标准</w:t>
            </w:r>
          </w:p>
        </w:tc>
        <w:tc>
          <w:tcPr>
            <w:tcW w:w="1140" w:type="dxa"/>
            <w:vMerge w:val="restart"/>
            <w:noWrap/>
            <w:vAlign w:val="center"/>
          </w:tcPr>
          <w:p w:rsidR="006D7B28" w:rsidRPr="006D7B28" w:rsidRDefault="006D7B28" w:rsidP="001341A0">
            <w:pPr>
              <w:jc w:val="center"/>
              <w:rPr>
                <w:rFonts w:ascii="宋体" w:hAnsi="宋体" w:cs="宋体"/>
                <w:sz w:val="24"/>
              </w:rPr>
            </w:pPr>
            <w:r w:rsidRPr="006D7B28">
              <w:rPr>
                <w:rFonts w:ascii="宋体" w:hAnsi="宋体" w:cs="宋体" w:hint="eastAsia"/>
                <w:sz w:val="24"/>
              </w:rPr>
              <w:t>总分</w:t>
            </w:r>
          </w:p>
        </w:tc>
      </w:tr>
      <w:tr w:rsidR="006D7B28" w:rsidRPr="006D7B28" w:rsidTr="001341A0">
        <w:trPr>
          <w:trHeight w:val="377"/>
        </w:trPr>
        <w:tc>
          <w:tcPr>
            <w:tcW w:w="1395" w:type="dxa"/>
            <w:vMerge/>
            <w:noWrap/>
            <w:vAlign w:val="center"/>
          </w:tcPr>
          <w:p w:rsidR="006D7B28" w:rsidRPr="006D7B28" w:rsidRDefault="006D7B28" w:rsidP="001341A0">
            <w:pPr>
              <w:jc w:val="center"/>
              <w:rPr>
                <w:rFonts w:ascii="宋体" w:hAnsi="宋体" w:cs="宋体"/>
                <w:sz w:val="24"/>
              </w:rPr>
            </w:pPr>
          </w:p>
        </w:tc>
        <w:tc>
          <w:tcPr>
            <w:tcW w:w="2050" w:type="dxa"/>
            <w:noWrap/>
            <w:vAlign w:val="center"/>
          </w:tcPr>
          <w:p w:rsidR="006D7B28" w:rsidRPr="006D7B28" w:rsidRDefault="006D7B28" w:rsidP="001341A0">
            <w:pPr>
              <w:jc w:val="center"/>
              <w:rPr>
                <w:rFonts w:ascii="宋体" w:hAnsi="宋体" w:cs="宋体"/>
                <w:sz w:val="24"/>
              </w:rPr>
            </w:pPr>
            <w:r w:rsidRPr="006D7B28">
              <w:rPr>
                <w:rFonts w:ascii="宋体" w:hAnsi="宋体" w:cs="宋体" w:hint="eastAsia"/>
                <w:sz w:val="24"/>
              </w:rPr>
              <w:t>统筹服务</w:t>
            </w:r>
          </w:p>
        </w:tc>
        <w:tc>
          <w:tcPr>
            <w:tcW w:w="9395" w:type="dxa"/>
            <w:noWrap/>
            <w:vAlign w:val="center"/>
          </w:tcPr>
          <w:p w:rsidR="006D7B28" w:rsidRPr="006D7B28" w:rsidRDefault="006D7B28" w:rsidP="001341A0">
            <w:pPr>
              <w:jc w:val="center"/>
              <w:rPr>
                <w:rFonts w:ascii="宋体" w:hAnsi="宋体" w:cs="宋体"/>
                <w:sz w:val="24"/>
              </w:rPr>
            </w:pPr>
            <w:r w:rsidRPr="006D7B28">
              <w:rPr>
                <w:rFonts w:ascii="宋体" w:hAnsi="宋体" w:cs="宋体" w:hint="eastAsia"/>
                <w:sz w:val="24"/>
              </w:rPr>
              <w:t>差异服务</w:t>
            </w:r>
          </w:p>
        </w:tc>
        <w:tc>
          <w:tcPr>
            <w:tcW w:w="1140" w:type="dxa"/>
            <w:vMerge/>
            <w:noWrap/>
            <w:vAlign w:val="center"/>
          </w:tcPr>
          <w:p w:rsidR="006D7B28" w:rsidRPr="006D7B28" w:rsidRDefault="006D7B28" w:rsidP="001341A0">
            <w:pPr>
              <w:jc w:val="center"/>
              <w:rPr>
                <w:rFonts w:ascii="宋体" w:hAnsi="宋体" w:cs="宋体"/>
                <w:sz w:val="24"/>
              </w:rPr>
            </w:pPr>
          </w:p>
        </w:tc>
      </w:tr>
      <w:tr w:rsidR="006D7B28" w:rsidRPr="006D7B28" w:rsidTr="006D7B28">
        <w:trPr>
          <w:trHeight w:val="1408"/>
        </w:trPr>
        <w:tc>
          <w:tcPr>
            <w:tcW w:w="1395" w:type="dxa"/>
            <w:noWrap/>
            <w:vAlign w:val="center"/>
          </w:tcPr>
          <w:p w:rsidR="006D7B28" w:rsidRPr="006D7B28" w:rsidRDefault="006D7B28" w:rsidP="001341A0">
            <w:pPr>
              <w:spacing w:line="280" w:lineRule="exact"/>
              <w:jc w:val="center"/>
              <w:rPr>
                <w:rFonts w:ascii="宋体" w:hAnsi="宋体" w:cs="宋体"/>
                <w:sz w:val="24"/>
              </w:rPr>
            </w:pPr>
            <w:r w:rsidRPr="006D7B28">
              <w:rPr>
                <w:rFonts w:ascii="宋体" w:hAnsi="宋体" w:cs="宋体" w:hint="eastAsia"/>
                <w:sz w:val="24"/>
              </w:rPr>
              <w:t>1A</w:t>
            </w:r>
          </w:p>
          <w:p w:rsidR="006D7B28" w:rsidRPr="006D7B28" w:rsidRDefault="006D7B28" w:rsidP="001341A0">
            <w:pPr>
              <w:pStyle w:val="4"/>
              <w:rPr>
                <w:rFonts w:ascii="宋体" w:eastAsia="宋体" w:hAnsi="宋体" w:cs="宋体"/>
                <w:sz w:val="24"/>
                <w:szCs w:val="24"/>
              </w:rPr>
            </w:pPr>
            <w:r w:rsidRPr="006D7B28">
              <w:rPr>
                <w:rFonts w:ascii="宋体" w:eastAsia="宋体" w:hAnsi="宋体" w:cs="宋体" w:hint="eastAsia"/>
                <w:sz w:val="24"/>
                <w:szCs w:val="24"/>
              </w:rPr>
              <w:t>服务资金：</w:t>
            </w:r>
          </w:p>
          <w:p w:rsidR="006D7B28" w:rsidRPr="006D7B28" w:rsidRDefault="006D7B28" w:rsidP="001341A0">
            <w:pPr>
              <w:pStyle w:val="4"/>
              <w:rPr>
                <w:rFonts w:ascii="宋体" w:eastAsia="宋体" w:hAnsi="宋体" w:cs="宋体"/>
                <w:sz w:val="24"/>
                <w:szCs w:val="24"/>
              </w:rPr>
            </w:pPr>
            <w:r w:rsidRPr="006D7B28">
              <w:rPr>
                <w:rFonts w:ascii="宋体" w:eastAsia="宋体" w:hAnsi="宋体" w:cs="宋体" w:hint="eastAsia"/>
                <w:sz w:val="24"/>
                <w:szCs w:val="24"/>
              </w:rPr>
              <w:t>2万元</w:t>
            </w:r>
          </w:p>
        </w:tc>
        <w:tc>
          <w:tcPr>
            <w:tcW w:w="2050" w:type="dxa"/>
            <w:vMerge w:val="restart"/>
            <w:noWrap/>
            <w:vAlign w:val="center"/>
          </w:tcPr>
          <w:p w:rsidR="006D7B28" w:rsidRPr="006D7B28" w:rsidRDefault="006D7B28" w:rsidP="001341A0">
            <w:pPr>
              <w:autoSpaceDN w:val="0"/>
              <w:spacing w:line="280" w:lineRule="exact"/>
              <w:textAlignment w:val="center"/>
              <w:rPr>
                <w:rFonts w:ascii="宋体" w:hAnsi="宋体" w:cs="宋体"/>
                <w:b/>
                <w:bCs/>
                <w:sz w:val="24"/>
              </w:rPr>
            </w:pPr>
          </w:p>
          <w:p w:rsidR="006D7B28" w:rsidRPr="006D7B28" w:rsidRDefault="006D7B28" w:rsidP="001341A0">
            <w:pPr>
              <w:autoSpaceDN w:val="0"/>
              <w:spacing w:line="280" w:lineRule="exact"/>
              <w:textAlignment w:val="center"/>
              <w:rPr>
                <w:rFonts w:ascii="宋体" w:hAnsi="宋体" w:cs="宋体"/>
                <w:b/>
                <w:bCs/>
                <w:sz w:val="24"/>
              </w:rPr>
            </w:pPr>
          </w:p>
          <w:p w:rsidR="006D7B28" w:rsidRPr="006D7B28" w:rsidRDefault="006D7B28" w:rsidP="001341A0">
            <w:pPr>
              <w:autoSpaceDN w:val="0"/>
              <w:spacing w:line="280" w:lineRule="exact"/>
              <w:textAlignment w:val="center"/>
              <w:rPr>
                <w:rFonts w:ascii="宋体" w:hAnsi="宋体" w:cs="宋体"/>
                <w:b/>
                <w:bCs/>
                <w:sz w:val="24"/>
              </w:rPr>
            </w:pPr>
          </w:p>
          <w:p w:rsidR="006D7B28" w:rsidRPr="006D7B28" w:rsidRDefault="006D7B28" w:rsidP="001341A0">
            <w:pPr>
              <w:autoSpaceDN w:val="0"/>
              <w:spacing w:line="280" w:lineRule="exact"/>
              <w:textAlignment w:val="center"/>
              <w:rPr>
                <w:rFonts w:ascii="宋体" w:hAnsi="宋体" w:cs="宋体"/>
                <w:b/>
                <w:bCs/>
                <w:sz w:val="24"/>
              </w:rPr>
            </w:pPr>
          </w:p>
          <w:p w:rsidR="006D7B28" w:rsidRPr="006D7B28" w:rsidRDefault="006D7B28" w:rsidP="001341A0">
            <w:pPr>
              <w:autoSpaceDN w:val="0"/>
              <w:spacing w:line="280" w:lineRule="exact"/>
              <w:textAlignment w:val="center"/>
              <w:rPr>
                <w:rFonts w:ascii="宋体" w:hAnsi="宋体" w:cs="宋体"/>
                <w:b/>
                <w:bCs/>
                <w:sz w:val="24"/>
              </w:rPr>
            </w:pPr>
          </w:p>
          <w:p w:rsidR="006D7B28" w:rsidRPr="006D7B28" w:rsidRDefault="006D7B28" w:rsidP="001341A0">
            <w:pPr>
              <w:autoSpaceDN w:val="0"/>
              <w:spacing w:line="280" w:lineRule="exact"/>
              <w:textAlignment w:val="center"/>
              <w:rPr>
                <w:rFonts w:ascii="宋体" w:hAnsi="宋体" w:cs="宋体"/>
                <w:b/>
                <w:bCs/>
                <w:sz w:val="24"/>
              </w:rPr>
            </w:pPr>
          </w:p>
          <w:p w:rsidR="006D7B28" w:rsidRPr="006D7B28" w:rsidRDefault="006D7B28" w:rsidP="001341A0">
            <w:pPr>
              <w:autoSpaceDN w:val="0"/>
              <w:spacing w:line="280" w:lineRule="exact"/>
              <w:textAlignment w:val="center"/>
              <w:rPr>
                <w:rFonts w:ascii="宋体" w:hAnsi="宋体" w:cs="宋体"/>
                <w:b/>
                <w:bCs/>
                <w:sz w:val="24"/>
              </w:rPr>
            </w:pPr>
          </w:p>
          <w:p w:rsidR="006D7B28" w:rsidRPr="006D7B28" w:rsidRDefault="006D7B28" w:rsidP="001341A0">
            <w:pPr>
              <w:autoSpaceDN w:val="0"/>
              <w:spacing w:line="280" w:lineRule="exact"/>
              <w:textAlignment w:val="center"/>
              <w:rPr>
                <w:rFonts w:ascii="宋体" w:hAnsi="宋体" w:cs="宋体"/>
                <w:b/>
                <w:bCs/>
                <w:sz w:val="24"/>
              </w:rPr>
            </w:pPr>
          </w:p>
          <w:p w:rsidR="006D7B28" w:rsidRPr="006D7B28" w:rsidRDefault="006D7B28" w:rsidP="001341A0">
            <w:pPr>
              <w:autoSpaceDN w:val="0"/>
              <w:spacing w:line="280" w:lineRule="exact"/>
              <w:textAlignment w:val="center"/>
              <w:rPr>
                <w:rFonts w:ascii="宋体" w:hAnsi="宋体" w:cs="宋体"/>
                <w:b/>
                <w:bCs/>
                <w:sz w:val="24"/>
              </w:rPr>
            </w:pPr>
          </w:p>
          <w:p w:rsidR="006D7B28" w:rsidRPr="006D7B28" w:rsidRDefault="006D7B28" w:rsidP="001341A0">
            <w:pPr>
              <w:autoSpaceDN w:val="0"/>
              <w:spacing w:line="280" w:lineRule="exact"/>
              <w:textAlignment w:val="center"/>
              <w:rPr>
                <w:rFonts w:ascii="宋体" w:hAnsi="宋体" w:cs="宋体"/>
                <w:sz w:val="24"/>
              </w:rPr>
            </w:pPr>
            <w:r w:rsidRPr="006D7B28">
              <w:rPr>
                <w:rFonts w:ascii="宋体" w:hAnsi="宋体" w:cs="宋体" w:hint="eastAsia"/>
                <w:b/>
                <w:bCs/>
                <w:sz w:val="24"/>
              </w:rPr>
              <w:t>1.情况排摸：</w:t>
            </w:r>
            <w:r w:rsidRPr="006D7B28">
              <w:rPr>
                <w:rFonts w:ascii="宋体" w:hAnsi="宋体" w:cs="宋体" w:hint="eastAsia"/>
                <w:sz w:val="24"/>
              </w:rPr>
              <w:t>开展本辖区内老年人基本信息采集和摸底调查工作，每年不少于1次</w:t>
            </w:r>
            <w:r w:rsidRPr="006D7B28">
              <w:rPr>
                <w:rFonts w:ascii="宋体" w:hAnsi="宋体" w:cs="宋体" w:hint="eastAsia"/>
                <w:b/>
                <w:bCs/>
                <w:sz w:val="24"/>
              </w:rPr>
              <w:t>（10分）</w:t>
            </w:r>
            <w:r w:rsidRPr="006D7B28">
              <w:rPr>
                <w:rFonts w:ascii="宋体" w:hAnsi="宋体" w:cs="宋体" w:hint="eastAsia"/>
                <w:sz w:val="24"/>
              </w:rPr>
              <w:t>；</w:t>
            </w:r>
          </w:p>
          <w:p w:rsidR="006D7B28" w:rsidRPr="006D7B28" w:rsidRDefault="006D7B28" w:rsidP="001341A0">
            <w:pPr>
              <w:autoSpaceDN w:val="0"/>
              <w:spacing w:line="280" w:lineRule="exact"/>
              <w:textAlignment w:val="center"/>
              <w:rPr>
                <w:rFonts w:ascii="宋体" w:hAnsi="宋体" w:cs="宋体"/>
                <w:sz w:val="24"/>
              </w:rPr>
            </w:pPr>
          </w:p>
          <w:p w:rsidR="006D7B28" w:rsidRPr="006D7B28" w:rsidRDefault="006D7B28" w:rsidP="001341A0">
            <w:pPr>
              <w:autoSpaceDN w:val="0"/>
              <w:spacing w:line="280" w:lineRule="exact"/>
              <w:textAlignment w:val="center"/>
              <w:rPr>
                <w:rFonts w:ascii="宋体" w:hAnsi="宋体" w:cs="宋体"/>
                <w:sz w:val="24"/>
              </w:rPr>
            </w:pPr>
          </w:p>
          <w:p w:rsidR="006D7B28" w:rsidRPr="006D7B28" w:rsidRDefault="006D7B28" w:rsidP="001341A0">
            <w:pPr>
              <w:autoSpaceDN w:val="0"/>
              <w:spacing w:line="280" w:lineRule="exact"/>
              <w:textAlignment w:val="center"/>
              <w:rPr>
                <w:rFonts w:ascii="宋体" w:hAnsi="宋体" w:cs="宋体"/>
                <w:sz w:val="24"/>
              </w:rPr>
            </w:pPr>
          </w:p>
          <w:p w:rsidR="006D7B28" w:rsidRPr="006D7B28" w:rsidRDefault="006D7B28" w:rsidP="001341A0">
            <w:pPr>
              <w:autoSpaceDN w:val="0"/>
              <w:spacing w:line="280" w:lineRule="exact"/>
              <w:textAlignment w:val="center"/>
              <w:rPr>
                <w:rFonts w:ascii="宋体" w:hAnsi="宋体" w:cs="宋体"/>
                <w:sz w:val="24"/>
              </w:rPr>
            </w:pPr>
          </w:p>
          <w:p w:rsidR="006D7B28" w:rsidRPr="006D7B28" w:rsidRDefault="006D7B28" w:rsidP="001341A0">
            <w:pPr>
              <w:autoSpaceDN w:val="0"/>
              <w:spacing w:line="280" w:lineRule="exact"/>
              <w:textAlignment w:val="center"/>
              <w:rPr>
                <w:rFonts w:ascii="宋体" w:hAnsi="宋体" w:cs="宋体"/>
                <w:sz w:val="24"/>
              </w:rPr>
            </w:pPr>
          </w:p>
          <w:p w:rsidR="006D7B28" w:rsidRPr="006D7B28" w:rsidRDefault="006D7B28" w:rsidP="001341A0">
            <w:pPr>
              <w:autoSpaceDN w:val="0"/>
              <w:spacing w:line="280" w:lineRule="exact"/>
              <w:textAlignment w:val="center"/>
              <w:rPr>
                <w:rFonts w:ascii="宋体" w:hAnsi="宋体" w:cs="宋体"/>
                <w:sz w:val="24"/>
              </w:rPr>
            </w:pPr>
          </w:p>
          <w:p w:rsidR="006D7B28" w:rsidRPr="006D7B28" w:rsidRDefault="006D7B28" w:rsidP="001341A0">
            <w:pPr>
              <w:autoSpaceDN w:val="0"/>
              <w:spacing w:line="280" w:lineRule="exact"/>
              <w:textAlignment w:val="center"/>
              <w:rPr>
                <w:rFonts w:ascii="宋体" w:hAnsi="宋体" w:cs="宋体"/>
                <w:sz w:val="24"/>
              </w:rPr>
            </w:pPr>
          </w:p>
          <w:p w:rsidR="006D7B28" w:rsidRPr="006D7B28" w:rsidRDefault="006D7B28" w:rsidP="001341A0">
            <w:pPr>
              <w:autoSpaceDN w:val="0"/>
              <w:spacing w:line="280" w:lineRule="exact"/>
              <w:textAlignment w:val="center"/>
              <w:rPr>
                <w:rFonts w:ascii="宋体" w:hAnsi="宋体" w:cs="宋体"/>
                <w:sz w:val="24"/>
              </w:rPr>
            </w:pPr>
          </w:p>
          <w:p w:rsidR="006D7B28" w:rsidRPr="006D7B28" w:rsidRDefault="006D7B28" w:rsidP="001341A0">
            <w:pPr>
              <w:autoSpaceDN w:val="0"/>
              <w:spacing w:line="280" w:lineRule="exact"/>
              <w:textAlignment w:val="center"/>
              <w:rPr>
                <w:rFonts w:ascii="宋体" w:hAnsi="宋体" w:cs="宋体"/>
                <w:sz w:val="24"/>
              </w:rPr>
            </w:pPr>
          </w:p>
          <w:p w:rsidR="006D7B28" w:rsidRPr="006D7B28" w:rsidRDefault="006D7B28" w:rsidP="001341A0">
            <w:pPr>
              <w:autoSpaceDN w:val="0"/>
              <w:spacing w:line="280" w:lineRule="exact"/>
              <w:textAlignment w:val="center"/>
              <w:rPr>
                <w:rFonts w:ascii="宋体" w:hAnsi="宋体" w:cs="宋体"/>
                <w:sz w:val="24"/>
              </w:rPr>
            </w:pPr>
          </w:p>
          <w:p w:rsidR="006D7B28" w:rsidRPr="006D7B28" w:rsidRDefault="006D7B28" w:rsidP="001341A0">
            <w:pPr>
              <w:autoSpaceDN w:val="0"/>
              <w:spacing w:line="280" w:lineRule="exact"/>
              <w:textAlignment w:val="center"/>
              <w:rPr>
                <w:rFonts w:ascii="宋体" w:hAnsi="宋体" w:cs="宋体"/>
                <w:sz w:val="24"/>
              </w:rPr>
            </w:pPr>
          </w:p>
          <w:p w:rsidR="006D7B28" w:rsidRPr="006D7B28" w:rsidRDefault="006D7B28" w:rsidP="001341A0">
            <w:pPr>
              <w:autoSpaceDN w:val="0"/>
              <w:spacing w:line="280" w:lineRule="exact"/>
              <w:textAlignment w:val="center"/>
              <w:rPr>
                <w:rFonts w:ascii="宋体" w:hAnsi="宋体" w:cs="宋体"/>
                <w:sz w:val="24"/>
              </w:rPr>
            </w:pPr>
            <w:r w:rsidRPr="006D7B28">
              <w:rPr>
                <w:rFonts w:ascii="宋体" w:hAnsi="宋体" w:cs="宋体" w:hint="eastAsia"/>
                <w:b/>
                <w:bCs/>
                <w:sz w:val="24"/>
              </w:rPr>
              <w:t>2.探访慰问：</w:t>
            </w:r>
            <w:r w:rsidRPr="006D7B28">
              <w:rPr>
                <w:rFonts w:ascii="宋体" w:hAnsi="宋体" w:cs="宋体" w:hint="eastAsia"/>
                <w:sz w:val="24"/>
              </w:rPr>
              <w:t>独居、孤寡、高龄等老年人上门探访慰问，其中失能失智的独居、孤寡老年人每人每周不少于1次；失能失智的高龄老年人和能力完好的独居、孤寡老年人每人每月不少于1次；能力完</w:t>
            </w:r>
            <w:r w:rsidRPr="006D7B28">
              <w:rPr>
                <w:rFonts w:ascii="宋体" w:hAnsi="宋体" w:cs="宋体" w:hint="eastAsia"/>
                <w:sz w:val="24"/>
              </w:rPr>
              <w:lastRenderedPageBreak/>
              <w:t>好的高龄老年人每人每季度不少于1次。</w:t>
            </w:r>
            <w:r w:rsidRPr="006D7B28">
              <w:rPr>
                <w:rFonts w:ascii="宋体" w:hAnsi="宋体" w:cs="宋体" w:hint="eastAsia"/>
                <w:b/>
                <w:bCs/>
                <w:sz w:val="24"/>
              </w:rPr>
              <w:t>（20分，每少1人次扣0.1分）</w:t>
            </w:r>
            <w:r w:rsidRPr="006D7B28">
              <w:rPr>
                <w:rFonts w:ascii="宋体" w:hAnsi="宋体" w:cs="宋体" w:hint="eastAsia"/>
                <w:sz w:val="24"/>
              </w:rPr>
              <w:t>。</w:t>
            </w:r>
          </w:p>
          <w:p w:rsidR="006D7B28" w:rsidRPr="006D7B28" w:rsidRDefault="006D7B28" w:rsidP="001341A0">
            <w:pPr>
              <w:autoSpaceDN w:val="0"/>
              <w:spacing w:line="280" w:lineRule="exact"/>
              <w:textAlignment w:val="center"/>
              <w:rPr>
                <w:rFonts w:ascii="宋体" w:hAnsi="宋体" w:cs="宋体"/>
                <w:b/>
                <w:bCs/>
                <w:sz w:val="24"/>
              </w:rPr>
            </w:pPr>
          </w:p>
          <w:p w:rsidR="006D7B28" w:rsidRPr="006D7B28" w:rsidRDefault="006D7B28" w:rsidP="001341A0">
            <w:pPr>
              <w:autoSpaceDN w:val="0"/>
              <w:spacing w:line="280" w:lineRule="exact"/>
              <w:textAlignment w:val="center"/>
              <w:rPr>
                <w:rFonts w:ascii="宋体" w:hAnsi="宋体" w:cs="宋体"/>
                <w:sz w:val="24"/>
              </w:rPr>
            </w:pPr>
            <w:r w:rsidRPr="006D7B28">
              <w:rPr>
                <w:rFonts w:ascii="宋体" w:hAnsi="宋体" w:cs="宋体" w:hint="eastAsia"/>
                <w:b/>
                <w:bCs/>
                <w:sz w:val="24"/>
              </w:rPr>
              <w:t>小计30分</w:t>
            </w:r>
          </w:p>
        </w:tc>
        <w:tc>
          <w:tcPr>
            <w:tcW w:w="9395" w:type="dxa"/>
            <w:noWrap/>
          </w:tcPr>
          <w:p w:rsidR="006D7B28" w:rsidRPr="006D7B28" w:rsidRDefault="006D7B28" w:rsidP="001341A0">
            <w:pPr>
              <w:autoSpaceDN w:val="0"/>
              <w:spacing w:line="280" w:lineRule="exact"/>
              <w:textAlignment w:val="center"/>
              <w:rPr>
                <w:rFonts w:ascii="宋体" w:hAnsi="宋体" w:cs="宋体"/>
                <w:sz w:val="24"/>
              </w:rPr>
            </w:pPr>
            <w:r w:rsidRPr="006D7B28">
              <w:rPr>
                <w:rFonts w:ascii="宋体" w:hAnsi="宋体" w:cs="宋体" w:hint="eastAsia"/>
                <w:b/>
                <w:bCs/>
                <w:sz w:val="24"/>
              </w:rPr>
              <w:lastRenderedPageBreak/>
              <w:t>1.集中服务</w:t>
            </w:r>
            <w:r w:rsidRPr="006D7B28">
              <w:rPr>
                <w:rFonts w:ascii="宋体" w:hAnsi="宋体" w:cs="宋体" w:hint="eastAsia"/>
                <w:sz w:val="24"/>
              </w:rPr>
              <w:t>：在公共区域提供理发、修剪指甲等个人卫生服务；家电修理、缝补等家政服务；健康、心理、法律等咨询服务,每年度不少于6次</w:t>
            </w:r>
            <w:r w:rsidRPr="006D7B28">
              <w:rPr>
                <w:rFonts w:ascii="宋体" w:hAnsi="宋体" w:cs="宋体" w:hint="eastAsia"/>
                <w:b/>
                <w:bCs/>
                <w:sz w:val="24"/>
              </w:rPr>
              <w:t>（12分，每少1次扣2分）</w:t>
            </w:r>
            <w:r w:rsidRPr="006D7B28">
              <w:rPr>
                <w:rFonts w:ascii="宋体" w:hAnsi="宋体" w:cs="宋体" w:hint="eastAsia"/>
                <w:sz w:val="24"/>
              </w:rPr>
              <w:t>；</w:t>
            </w:r>
          </w:p>
          <w:p w:rsidR="006D7B28" w:rsidRPr="006D7B28" w:rsidRDefault="006D7B28" w:rsidP="001341A0">
            <w:pPr>
              <w:autoSpaceDN w:val="0"/>
              <w:spacing w:line="280" w:lineRule="exact"/>
              <w:textAlignment w:val="center"/>
              <w:rPr>
                <w:rFonts w:ascii="宋体" w:hAnsi="宋体" w:cs="宋体"/>
                <w:b/>
                <w:bCs/>
                <w:sz w:val="24"/>
              </w:rPr>
            </w:pPr>
            <w:r w:rsidRPr="006D7B28">
              <w:rPr>
                <w:rFonts w:ascii="宋体" w:hAnsi="宋体" w:cs="宋体" w:hint="eastAsia"/>
                <w:b/>
                <w:bCs/>
                <w:sz w:val="24"/>
              </w:rPr>
              <w:t>2.日常活动</w:t>
            </w:r>
            <w:r w:rsidRPr="006D7B28">
              <w:rPr>
                <w:rFonts w:ascii="宋体" w:hAnsi="宋体" w:cs="宋体" w:hint="eastAsia"/>
                <w:sz w:val="24"/>
              </w:rPr>
              <w:t>：开展有关安全防护（防诈骗、居家消防安全、用电用气安全、食品药品安全等）；提供健康促进（养生保健、传染病预防、慢性病防治等）、数字智能生活（手机、家电、网络应用等）、文体艺术（体育运动类、文学艺术类、编制手工类等）等培训指导,每年度不少于6次</w:t>
            </w:r>
            <w:r w:rsidRPr="006D7B28">
              <w:rPr>
                <w:rFonts w:ascii="宋体" w:hAnsi="宋体" w:cs="宋体" w:hint="eastAsia"/>
                <w:b/>
                <w:bCs/>
                <w:sz w:val="24"/>
              </w:rPr>
              <w:t>（12分，每少1次扣2分）；</w:t>
            </w:r>
          </w:p>
          <w:p w:rsidR="006D7B28" w:rsidRPr="006D7B28" w:rsidRDefault="006D7B28" w:rsidP="001341A0">
            <w:pPr>
              <w:autoSpaceDN w:val="0"/>
              <w:spacing w:line="280" w:lineRule="exact"/>
              <w:textAlignment w:val="center"/>
              <w:rPr>
                <w:rFonts w:ascii="宋体" w:hAnsi="宋体" w:cs="宋体"/>
                <w:b/>
                <w:bCs/>
                <w:sz w:val="24"/>
              </w:rPr>
            </w:pPr>
            <w:r w:rsidRPr="006D7B28">
              <w:rPr>
                <w:rFonts w:ascii="宋体" w:hAnsi="宋体" w:cs="宋体" w:hint="eastAsia"/>
                <w:b/>
                <w:bCs/>
                <w:sz w:val="24"/>
              </w:rPr>
              <w:t>3.节庆活动</w:t>
            </w:r>
            <w:r w:rsidRPr="006D7B28">
              <w:rPr>
                <w:rFonts w:ascii="宋体" w:hAnsi="宋体" w:cs="宋体" w:hint="eastAsia"/>
                <w:sz w:val="24"/>
              </w:rPr>
              <w:t>:结合传统节日（如元旦、春节、元宵、端午节、中秋节、重阳节等）或当地文化习俗开展节庆活动,每年不少于4次</w:t>
            </w:r>
            <w:r w:rsidRPr="006D7B28">
              <w:rPr>
                <w:rFonts w:ascii="宋体" w:hAnsi="宋体" w:cs="宋体" w:hint="eastAsia"/>
                <w:b/>
                <w:bCs/>
                <w:sz w:val="24"/>
              </w:rPr>
              <w:t>（16分，每少1次扣4分）。</w:t>
            </w:r>
          </w:p>
          <w:p w:rsidR="006D7B28" w:rsidRPr="006D7B28" w:rsidRDefault="006D7B28" w:rsidP="001341A0">
            <w:pPr>
              <w:autoSpaceDN w:val="0"/>
              <w:spacing w:line="320" w:lineRule="exact"/>
              <w:textAlignment w:val="center"/>
              <w:rPr>
                <w:rFonts w:ascii="宋体" w:hAnsi="宋体" w:cs="宋体"/>
                <w:sz w:val="24"/>
              </w:rPr>
            </w:pPr>
            <w:r w:rsidRPr="006D7B28">
              <w:rPr>
                <w:rFonts w:ascii="宋体" w:hAnsi="宋体" w:cs="宋体" w:hint="eastAsia"/>
                <w:b/>
                <w:bCs/>
                <w:sz w:val="24"/>
              </w:rPr>
              <w:t>小计：40分</w:t>
            </w:r>
          </w:p>
        </w:tc>
        <w:tc>
          <w:tcPr>
            <w:tcW w:w="1140" w:type="dxa"/>
            <w:noWrap/>
            <w:vAlign w:val="center"/>
          </w:tcPr>
          <w:p w:rsidR="006D7B28" w:rsidRPr="006D7B28" w:rsidRDefault="006D7B28" w:rsidP="001341A0">
            <w:pPr>
              <w:spacing w:line="500" w:lineRule="exact"/>
              <w:jc w:val="center"/>
              <w:rPr>
                <w:rFonts w:ascii="宋体" w:hAnsi="宋体" w:cs="宋体"/>
                <w:sz w:val="24"/>
              </w:rPr>
            </w:pPr>
            <w:r w:rsidRPr="006D7B28">
              <w:rPr>
                <w:rFonts w:ascii="宋体" w:hAnsi="宋体" w:cs="宋体" w:hint="eastAsia"/>
                <w:b/>
                <w:bCs/>
                <w:sz w:val="24"/>
              </w:rPr>
              <w:t>70分</w:t>
            </w:r>
          </w:p>
        </w:tc>
      </w:tr>
      <w:tr w:rsidR="006D7B28" w:rsidRPr="006D7B28" w:rsidTr="001341A0">
        <w:trPr>
          <w:trHeight w:val="105"/>
        </w:trPr>
        <w:tc>
          <w:tcPr>
            <w:tcW w:w="1395" w:type="dxa"/>
            <w:noWrap/>
            <w:vAlign w:val="center"/>
          </w:tcPr>
          <w:p w:rsidR="006D7B28" w:rsidRPr="006D7B28" w:rsidRDefault="006D7B28" w:rsidP="001341A0">
            <w:pPr>
              <w:spacing w:line="280" w:lineRule="exact"/>
              <w:jc w:val="center"/>
              <w:rPr>
                <w:rFonts w:ascii="宋体" w:hAnsi="宋体" w:cs="宋体"/>
                <w:sz w:val="24"/>
              </w:rPr>
            </w:pPr>
            <w:r w:rsidRPr="006D7B28">
              <w:rPr>
                <w:rFonts w:ascii="宋体" w:hAnsi="宋体" w:cs="宋体" w:hint="eastAsia"/>
                <w:sz w:val="24"/>
              </w:rPr>
              <w:t>2A</w:t>
            </w:r>
          </w:p>
          <w:p w:rsidR="006D7B28" w:rsidRPr="006D7B28" w:rsidRDefault="006D7B28" w:rsidP="001341A0">
            <w:pPr>
              <w:pStyle w:val="4"/>
              <w:rPr>
                <w:rFonts w:ascii="宋体" w:eastAsia="宋体" w:hAnsi="宋体" w:cs="宋体"/>
                <w:sz w:val="24"/>
                <w:szCs w:val="24"/>
              </w:rPr>
            </w:pPr>
            <w:r w:rsidRPr="006D7B28">
              <w:rPr>
                <w:rFonts w:ascii="宋体" w:eastAsia="宋体" w:hAnsi="宋体" w:cs="宋体" w:hint="eastAsia"/>
                <w:sz w:val="24"/>
                <w:szCs w:val="24"/>
              </w:rPr>
              <w:t>服务资金：</w:t>
            </w:r>
          </w:p>
          <w:p w:rsidR="006D7B28" w:rsidRPr="006D7B28" w:rsidRDefault="006D7B28" w:rsidP="001341A0">
            <w:pPr>
              <w:pStyle w:val="4"/>
              <w:rPr>
                <w:rFonts w:ascii="宋体" w:eastAsia="宋体" w:hAnsi="宋体" w:cs="宋体"/>
                <w:sz w:val="24"/>
                <w:szCs w:val="24"/>
              </w:rPr>
            </w:pPr>
            <w:r w:rsidRPr="006D7B28">
              <w:rPr>
                <w:rFonts w:ascii="宋体" w:eastAsia="宋体" w:hAnsi="宋体" w:cs="宋体" w:hint="eastAsia"/>
                <w:sz w:val="24"/>
                <w:szCs w:val="24"/>
              </w:rPr>
              <w:t>3万元</w:t>
            </w:r>
          </w:p>
        </w:tc>
        <w:tc>
          <w:tcPr>
            <w:tcW w:w="2050" w:type="dxa"/>
            <w:vMerge/>
            <w:noWrap/>
          </w:tcPr>
          <w:p w:rsidR="006D7B28" w:rsidRPr="006D7B28" w:rsidRDefault="006D7B28" w:rsidP="001341A0">
            <w:pPr>
              <w:spacing w:line="280" w:lineRule="exact"/>
              <w:rPr>
                <w:rFonts w:ascii="宋体" w:hAnsi="宋体" w:cs="宋体"/>
                <w:sz w:val="24"/>
              </w:rPr>
            </w:pPr>
          </w:p>
        </w:tc>
        <w:tc>
          <w:tcPr>
            <w:tcW w:w="9395" w:type="dxa"/>
            <w:noWrap/>
          </w:tcPr>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1.集中服务</w:t>
            </w:r>
            <w:r w:rsidRPr="006D7B28">
              <w:rPr>
                <w:rFonts w:ascii="宋体" w:hAnsi="宋体" w:cs="宋体" w:hint="eastAsia"/>
                <w:sz w:val="24"/>
              </w:rPr>
              <w:t>：在公共区域提供理发、修剪指甲等个人卫生服务；家电修理、缝补等家政服务；健康、心理、法律等咨询服务，每年度不少于8次</w:t>
            </w:r>
            <w:r w:rsidRPr="006D7B28">
              <w:rPr>
                <w:rFonts w:ascii="宋体" w:hAnsi="宋体" w:cs="宋体" w:hint="eastAsia"/>
                <w:b/>
                <w:bCs/>
                <w:sz w:val="24"/>
              </w:rPr>
              <w:t>（16分，每少1次扣2分）；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2.日常活动</w:t>
            </w:r>
            <w:r w:rsidRPr="006D7B28">
              <w:rPr>
                <w:rFonts w:ascii="宋体" w:hAnsi="宋体" w:cs="宋体" w:hint="eastAsia"/>
                <w:sz w:val="24"/>
              </w:rPr>
              <w:t>：开展有关安全防护（防诈骗、居家消防安全、用电用气安全、食品药品安全等）；提供健康促进（养生保健、传染病预防、慢性病防治等）、数字智能生活（手机、家电、网络应用等）、文体艺术（体育运动类、文学艺术类、编制手工类等）等培训指导,每年度不少于8次</w:t>
            </w:r>
            <w:r w:rsidRPr="006D7B28">
              <w:rPr>
                <w:rFonts w:ascii="宋体" w:hAnsi="宋体" w:cs="宋体" w:hint="eastAsia"/>
                <w:b/>
                <w:bCs/>
                <w:sz w:val="24"/>
              </w:rPr>
              <w:t>（16分，每少1次扣2分）；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3.节庆活动</w:t>
            </w:r>
            <w:r w:rsidRPr="006D7B28">
              <w:rPr>
                <w:rFonts w:ascii="宋体" w:hAnsi="宋体" w:cs="宋体" w:hint="eastAsia"/>
                <w:sz w:val="24"/>
              </w:rPr>
              <w:t>：结合传统节日（如元旦、春节、元宵、端午节、中秋节、重阳节等）或当地文化习俗开展节庆活动，每年不少于4次</w:t>
            </w:r>
            <w:r w:rsidRPr="006D7B28">
              <w:rPr>
                <w:rFonts w:ascii="宋体" w:hAnsi="宋体" w:cs="宋体" w:hint="eastAsia"/>
                <w:b/>
                <w:bCs/>
                <w:sz w:val="24"/>
              </w:rPr>
              <w:t>（16分，每少1次扣4分）；</w:t>
            </w:r>
          </w:p>
          <w:p w:rsidR="006D7B28" w:rsidRPr="006D7B28" w:rsidRDefault="006D7B28" w:rsidP="001341A0">
            <w:pPr>
              <w:spacing w:line="280" w:lineRule="exact"/>
              <w:rPr>
                <w:rFonts w:ascii="宋体" w:hAnsi="宋体" w:cs="宋体"/>
                <w:sz w:val="24"/>
              </w:rPr>
            </w:pPr>
            <w:r w:rsidRPr="006D7B28">
              <w:rPr>
                <w:rFonts w:ascii="宋体" w:hAnsi="宋体" w:cs="宋体" w:hint="eastAsia"/>
                <w:b/>
                <w:bCs/>
                <w:sz w:val="24"/>
              </w:rPr>
              <w:t>4.康养服务</w:t>
            </w:r>
            <w:r w:rsidRPr="006D7B28">
              <w:rPr>
                <w:rFonts w:ascii="宋体" w:hAnsi="宋体" w:cs="宋体" w:hint="eastAsia"/>
                <w:sz w:val="24"/>
              </w:rPr>
              <w:t>：组织义诊、健康检查等服务，每年不少于1次</w:t>
            </w:r>
            <w:r w:rsidRPr="006D7B28">
              <w:rPr>
                <w:rFonts w:ascii="宋体" w:hAnsi="宋体" w:cs="宋体" w:hint="eastAsia"/>
                <w:b/>
                <w:bCs/>
                <w:sz w:val="24"/>
              </w:rPr>
              <w:t>（7分）；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5.社会工作</w:t>
            </w:r>
            <w:r w:rsidRPr="006D7B28">
              <w:rPr>
                <w:rFonts w:ascii="宋体" w:hAnsi="宋体" w:cs="宋体" w:hint="eastAsia"/>
                <w:sz w:val="24"/>
              </w:rPr>
              <w:t>：记录完整的社工服务案例不少于1个（个案或小组、社区）</w:t>
            </w:r>
            <w:r w:rsidRPr="006D7B28">
              <w:rPr>
                <w:rFonts w:ascii="宋体" w:hAnsi="宋体" w:cs="宋体" w:hint="eastAsia"/>
                <w:b/>
                <w:bCs/>
                <w:sz w:val="24"/>
              </w:rPr>
              <w:t>（5分，无案例扣5分，记录不完整扣1-5分）。</w:t>
            </w:r>
          </w:p>
          <w:p w:rsidR="006D7B28" w:rsidRPr="006D7B28" w:rsidRDefault="006D7B28" w:rsidP="001341A0">
            <w:pPr>
              <w:spacing w:line="320" w:lineRule="exact"/>
              <w:rPr>
                <w:rFonts w:ascii="宋体" w:hAnsi="宋体" w:cs="宋体"/>
                <w:sz w:val="24"/>
              </w:rPr>
            </w:pPr>
            <w:r w:rsidRPr="006D7B28">
              <w:rPr>
                <w:rFonts w:ascii="宋体" w:hAnsi="宋体" w:cs="宋体" w:hint="eastAsia"/>
                <w:b/>
                <w:bCs/>
                <w:sz w:val="24"/>
              </w:rPr>
              <w:t>小计：60分</w:t>
            </w:r>
          </w:p>
        </w:tc>
        <w:tc>
          <w:tcPr>
            <w:tcW w:w="1140" w:type="dxa"/>
            <w:noWrap/>
            <w:vAlign w:val="center"/>
          </w:tcPr>
          <w:p w:rsidR="006D7B28" w:rsidRPr="006D7B28" w:rsidRDefault="006D7B28" w:rsidP="001341A0">
            <w:pPr>
              <w:autoSpaceDN w:val="0"/>
              <w:spacing w:line="500" w:lineRule="exact"/>
              <w:jc w:val="center"/>
              <w:textAlignment w:val="center"/>
              <w:rPr>
                <w:rFonts w:ascii="宋体" w:hAnsi="宋体" w:cs="宋体"/>
                <w:sz w:val="24"/>
              </w:rPr>
            </w:pPr>
            <w:r w:rsidRPr="006D7B28">
              <w:rPr>
                <w:rFonts w:ascii="宋体" w:hAnsi="宋体" w:cs="宋体" w:hint="eastAsia"/>
                <w:b/>
                <w:bCs/>
                <w:sz w:val="24"/>
              </w:rPr>
              <w:t>90分</w:t>
            </w:r>
          </w:p>
        </w:tc>
      </w:tr>
      <w:tr w:rsidR="006D7B28" w:rsidRPr="006D7B28" w:rsidTr="001341A0">
        <w:trPr>
          <w:trHeight w:val="3570"/>
        </w:trPr>
        <w:tc>
          <w:tcPr>
            <w:tcW w:w="1395" w:type="dxa"/>
            <w:noWrap/>
            <w:vAlign w:val="center"/>
          </w:tcPr>
          <w:p w:rsidR="006D7B28" w:rsidRPr="006D7B28" w:rsidRDefault="006D7B28" w:rsidP="001341A0">
            <w:pPr>
              <w:spacing w:line="280" w:lineRule="exact"/>
              <w:jc w:val="center"/>
              <w:rPr>
                <w:rFonts w:ascii="宋体" w:hAnsi="宋体" w:cs="宋体"/>
                <w:sz w:val="24"/>
              </w:rPr>
            </w:pPr>
            <w:r w:rsidRPr="006D7B28">
              <w:rPr>
                <w:rFonts w:ascii="宋体" w:hAnsi="宋体" w:cs="宋体" w:hint="eastAsia"/>
                <w:sz w:val="24"/>
              </w:rPr>
              <w:t>3A</w:t>
            </w:r>
          </w:p>
          <w:p w:rsidR="006D7B28" w:rsidRPr="006D7B28" w:rsidRDefault="006D7B28" w:rsidP="001341A0">
            <w:pPr>
              <w:pStyle w:val="4"/>
              <w:rPr>
                <w:rFonts w:ascii="宋体" w:eastAsia="宋体" w:hAnsi="宋体" w:cs="宋体"/>
                <w:sz w:val="24"/>
                <w:szCs w:val="24"/>
              </w:rPr>
            </w:pPr>
            <w:r w:rsidRPr="006D7B28">
              <w:rPr>
                <w:rFonts w:ascii="宋体" w:eastAsia="宋体" w:hAnsi="宋体" w:cs="宋体" w:hint="eastAsia"/>
                <w:sz w:val="24"/>
                <w:szCs w:val="24"/>
              </w:rPr>
              <w:t>服务资金：</w:t>
            </w:r>
          </w:p>
          <w:p w:rsidR="006D7B28" w:rsidRPr="006D7B28" w:rsidRDefault="006D7B28" w:rsidP="001341A0">
            <w:pPr>
              <w:pStyle w:val="4"/>
              <w:rPr>
                <w:rFonts w:ascii="宋体" w:eastAsia="宋体" w:hAnsi="宋体" w:cs="宋体"/>
                <w:sz w:val="24"/>
                <w:szCs w:val="24"/>
              </w:rPr>
            </w:pPr>
            <w:r w:rsidRPr="006D7B28">
              <w:rPr>
                <w:rFonts w:ascii="宋体" w:eastAsia="宋体" w:hAnsi="宋体" w:cs="宋体" w:hint="eastAsia"/>
                <w:sz w:val="24"/>
                <w:szCs w:val="24"/>
              </w:rPr>
              <w:t>5万元</w:t>
            </w:r>
          </w:p>
        </w:tc>
        <w:tc>
          <w:tcPr>
            <w:tcW w:w="2050" w:type="dxa"/>
            <w:vMerge/>
            <w:noWrap/>
          </w:tcPr>
          <w:p w:rsidR="006D7B28" w:rsidRPr="006D7B28" w:rsidRDefault="006D7B28" w:rsidP="001341A0">
            <w:pPr>
              <w:spacing w:line="280" w:lineRule="exact"/>
              <w:rPr>
                <w:rFonts w:ascii="宋体" w:hAnsi="宋体" w:cs="宋体"/>
                <w:sz w:val="24"/>
              </w:rPr>
            </w:pPr>
          </w:p>
        </w:tc>
        <w:tc>
          <w:tcPr>
            <w:tcW w:w="9395" w:type="dxa"/>
            <w:noWrap/>
            <w:vAlign w:val="center"/>
          </w:tcPr>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1.集中服务</w:t>
            </w:r>
            <w:r w:rsidRPr="006D7B28">
              <w:rPr>
                <w:rFonts w:ascii="宋体" w:hAnsi="宋体" w:cs="宋体" w:hint="eastAsia"/>
                <w:sz w:val="24"/>
              </w:rPr>
              <w:t>：在公共区域提供理发、修剪指甲等个人卫生服务；家电修理、缝补等家政服务；健康、心理、法律等咨询服务，每年度不少于10次</w:t>
            </w:r>
            <w:r w:rsidRPr="006D7B28">
              <w:rPr>
                <w:rFonts w:ascii="宋体" w:hAnsi="宋体" w:cs="宋体" w:hint="eastAsia"/>
                <w:b/>
                <w:bCs/>
                <w:sz w:val="24"/>
              </w:rPr>
              <w:t>（20分，每少1次扣2分）；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2.日常活动</w:t>
            </w:r>
            <w:r w:rsidRPr="006D7B28">
              <w:rPr>
                <w:rFonts w:ascii="宋体" w:hAnsi="宋体" w:cs="宋体" w:hint="eastAsia"/>
                <w:sz w:val="24"/>
              </w:rPr>
              <w:t>：开展有关安全防护（防诈骗、居家消防安全、用电用气安全、食品药品安全等）；提供健康促进（养生保健、传染病预防、慢性病防治等）、数字智能生活（手机、家电、网络应用等）、文体艺术（体育运动类、文学艺术类、编制手工类等）等培训指导，每年度不少于10次</w:t>
            </w:r>
            <w:r w:rsidRPr="006D7B28">
              <w:rPr>
                <w:rFonts w:ascii="宋体" w:hAnsi="宋体" w:cs="宋体" w:hint="eastAsia"/>
                <w:b/>
                <w:bCs/>
                <w:sz w:val="24"/>
              </w:rPr>
              <w:t>（20分，每少1次扣2分）；</w:t>
            </w:r>
          </w:p>
          <w:p w:rsidR="006D7B28" w:rsidRPr="006D7B28" w:rsidRDefault="006D7B28" w:rsidP="001341A0">
            <w:pPr>
              <w:spacing w:line="280" w:lineRule="exact"/>
              <w:rPr>
                <w:rFonts w:ascii="宋体" w:hAnsi="宋体" w:cs="宋体"/>
                <w:sz w:val="24"/>
              </w:rPr>
            </w:pPr>
            <w:r w:rsidRPr="006D7B28">
              <w:rPr>
                <w:rFonts w:ascii="宋体" w:hAnsi="宋体" w:cs="宋体" w:hint="eastAsia"/>
                <w:b/>
                <w:bCs/>
                <w:sz w:val="24"/>
              </w:rPr>
              <w:t>3.节庆活动</w:t>
            </w:r>
            <w:r w:rsidRPr="006D7B28">
              <w:rPr>
                <w:rFonts w:ascii="宋体" w:hAnsi="宋体" w:cs="宋体" w:hint="eastAsia"/>
                <w:sz w:val="24"/>
              </w:rPr>
              <w:t>：结合传统节日（如元旦、春节、元宵、端午节、中秋节、重阳节等）或当地文化习俗开展节庆活动,每年不少于4次</w:t>
            </w:r>
            <w:r w:rsidRPr="006D7B28">
              <w:rPr>
                <w:rFonts w:ascii="宋体" w:hAnsi="宋体" w:cs="宋体" w:hint="eastAsia"/>
                <w:b/>
                <w:bCs/>
                <w:sz w:val="24"/>
              </w:rPr>
              <w:t>（16分，每少1次扣4分）；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4.助餐服务</w:t>
            </w:r>
            <w:r w:rsidRPr="006D7B28">
              <w:rPr>
                <w:rFonts w:ascii="宋体" w:hAnsi="宋体" w:cs="宋体" w:hint="eastAsia"/>
                <w:sz w:val="24"/>
              </w:rPr>
              <w:t>：组织日常助餐、配送餐服务，年度正常运营达250天</w:t>
            </w:r>
            <w:r w:rsidRPr="006D7B28">
              <w:rPr>
                <w:rFonts w:ascii="宋体" w:hAnsi="宋体" w:cs="宋体" w:hint="eastAsia"/>
                <w:b/>
                <w:bCs/>
                <w:sz w:val="24"/>
              </w:rPr>
              <w:t>（10分，每少10天扣0.5分）</w:t>
            </w:r>
            <w:r w:rsidRPr="006D7B28">
              <w:rPr>
                <w:rFonts w:ascii="宋体" w:hAnsi="宋体" w:cs="宋体" w:hint="eastAsia"/>
                <w:sz w:val="24"/>
              </w:rPr>
              <w:t>,日均就餐达10人次</w:t>
            </w:r>
            <w:r w:rsidRPr="006D7B28">
              <w:rPr>
                <w:rFonts w:ascii="宋体" w:hAnsi="宋体" w:cs="宋体" w:hint="eastAsia"/>
                <w:b/>
                <w:bCs/>
                <w:sz w:val="24"/>
              </w:rPr>
              <w:t>（10分，每少1人次扣1分）；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5.康养服务</w:t>
            </w:r>
            <w:r w:rsidRPr="006D7B28">
              <w:rPr>
                <w:rFonts w:ascii="宋体" w:hAnsi="宋体" w:cs="宋体" w:hint="eastAsia"/>
                <w:sz w:val="24"/>
              </w:rPr>
              <w:t>：组织义诊、健康体检等服务，每年不少于2</w:t>
            </w:r>
            <w:r w:rsidRPr="006D7B28">
              <w:rPr>
                <w:rFonts w:ascii="宋体" w:hAnsi="宋体" w:cs="宋体" w:hint="eastAsia"/>
                <w:sz w:val="24"/>
              </w:rPr>
              <w:lastRenderedPageBreak/>
              <w:t>次</w:t>
            </w:r>
            <w:r w:rsidRPr="006D7B28">
              <w:rPr>
                <w:rFonts w:ascii="宋体" w:hAnsi="宋体" w:cs="宋体" w:hint="eastAsia"/>
                <w:b/>
                <w:bCs/>
                <w:sz w:val="24"/>
              </w:rPr>
              <w:t>（14分，少1次扣7分）；</w:t>
            </w:r>
          </w:p>
          <w:p w:rsidR="006D7B28" w:rsidRPr="006D7B28" w:rsidRDefault="006D7B28" w:rsidP="001341A0">
            <w:pPr>
              <w:spacing w:line="280" w:lineRule="exact"/>
              <w:rPr>
                <w:rFonts w:ascii="宋体" w:hAnsi="宋体" w:cs="宋体"/>
                <w:sz w:val="24"/>
              </w:rPr>
            </w:pPr>
            <w:r w:rsidRPr="006D7B28">
              <w:rPr>
                <w:rFonts w:ascii="宋体" w:hAnsi="宋体" w:cs="宋体" w:hint="eastAsia"/>
                <w:b/>
                <w:bCs/>
                <w:sz w:val="24"/>
              </w:rPr>
              <w:t>6</w:t>
            </w:r>
            <w:r w:rsidRPr="006D7B28">
              <w:rPr>
                <w:rFonts w:ascii="宋体" w:hAnsi="宋体" w:cs="宋体" w:hint="eastAsia"/>
                <w:sz w:val="24"/>
              </w:rPr>
              <w:t>.</w:t>
            </w:r>
            <w:r w:rsidRPr="006D7B28">
              <w:rPr>
                <w:rFonts w:ascii="宋体" w:hAnsi="宋体" w:cs="宋体" w:hint="eastAsia"/>
                <w:b/>
                <w:bCs/>
                <w:sz w:val="24"/>
              </w:rPr>
              <w:t>社会工作</w:t>
            </w:r>
            <w:r w:rsidRPr="006D7B28">
              <w:rPr>
                <w:rFonts w:ascii="宋体" w:hAnsi="宋体" w:cs="宋体" w:hint="eastAsia"/>
                <w:sz w:val="24"/>
              </w:rPr>
              <w:t>：记录完整的社工服务案例不少2个（个案或小组、社区）</w:t>
            </w:r>
            <w:r w:rsidRPr="006D7B28">
              <w:rPr>
                <w:rFonts w:ascii="宋体" w:hAnsi="宋体" w:cs="宋体" w:hint="eastAsia"/>
                <w:b/>
                <w:bCs/>
                <w:sz w:val="24"/>
              </w:rPr>
              <w:t>（10分，少1个扣5分，记录不完整扣1-10分）。</w:t>
            </w:r>
          </w:p>
          <w:p w:rsidR="006D7B28" w:rsidRPr="006D7B28" w:rsidRDefault="006D7B28" w:rsidP="001341A0">
            <w:pPr>
              <w:spacing w:line="320" w:lineRule="exact"/>
              <w:rPr>
                <w:rFonts w:ascii="宋体" w:hAnsi="宋体" w:cs="宋体"/>
                <w:b/>
                <w:bCs/>
                <w:sz w:val="24"/>
              </w:rPr>
            </w:pPr>
            <w:r w:rsidRPr="006D7B28">
              <w:rPr>
                <w:rFonts w:ascii="宋体" w:hAnsi="宋体" w:cs="宋体" w:hint="eastAsia"/>
                <w:b/>
                <w:bCs/>
                <w:sz w:val="24"/>
              </w:rPr>
              <w:t>小计：100分</w:t>
            </w:r>
          </w:p>
        </w:tc>
        <w:tc>
          <w:tcPr>
            <w:tcW w:w="1140" w:type="dxa"/>
            <w:noWrap/>
            <w:vAlign w:val="center"/>
          </w:tcPr>
          <w:p w:rsidR="006D7B28" w:rsidRPr="006D7B28" w:rsidRDefault="006D7B28" w:rsidP="001341A0">
            <w:pPr>
              <w:spacing w:line="500" w:lineRule="exact"/>
              <w:jc w:val="center"/>
              <w:rPr>
                <w:rFonts w:ascii="宋体" w:hAnsi="宋体" w:cs="宋体"/>
                <w:sz w:val="24"/>
              </w:rPr>
            </w:pPr>
            <w:r w:rsidRPr="006D7B28">
              <w:rPr>
                <w:rFonts w:ascii="宋体" w:hAnsi="宋体" w:cs="宋体" w:hint="eastAsia"/>
                <w:b/>
                <w:bCs/>
                <w:sz w:val="24"/>
              </w:rPr>
              <w:lastRenderedPageBreak/>
              <w:t>130分</w:t>
            </w:r>
          </w:p>
        </w:tc>
      </w:tr>
      <w:tr w:rsidR="006D7B28" w:rsidRPr="006D7B28" w:rsidTr="001341A0">
        <w:tc>
          <w:tcPr>
            <w:tcW w:w="1395" w:type="dxa"/>
            <w:noWrap/>
            <w:vAlign w:val="center"/>
          </w:tcPr>
          <w:p w:rsidR="006D7B28" w:rsidRPr="006D7B28" w:rsidRDefault="006D7B28" w:rsidP="001341A0">
            <w:pPr>
              <w:spacing w:line="280" w:lineRule="exact"/>
              <w:jc w:val="center"/>
              <w:rPr>
                <w:rFonts w:ascii="宋体" w:hAnsi="宋体" w:cs="宋体"/>
                <w:sz w:val="24"/>
              </w:rPr>
            </w:pPr>
            <w:r w:rsidRPr="006D7B28">
              <w:rPr>
                <w:rFonts w:ascii="宋体" w:hAnsi="宋体" w:cs="宋体" w:hint="eastAsia"/>
                <w:sz w:val="24"/>
              </w:rPr>
              <w:t>4A</w:t>
            </w:r>
          </w:p>
          <w:p w:rsidR="006D7B28" w:rsidRPr="006D7B28" w:rsidRDefault="006D7B28" w:rsidP="001341A0">
            <w:pPr>
              <w:pStyle w:val="4"/>
              <w:rPr>
                <w:rFonts w:ascii="宋体" w:eastAsia="宋体" w:hAnsi="宋体" w:cs="宋体"/>
                <w:sz w:val="24"/>
                <w:szCs w:val="24"/>
              </w:rPr>
            </w:pPr>
            <w:r w:rsidRPr="006D7B28">
              <w:rPr>
                <w:rFonts w:ascii="宋体" w:eastAsia="宋体" w:hAnsi="宋体" w:cs="宋体" w:hint="eastAsia"/>
                <w:sz w:val="24"/>
                <w:szCs w:val="24"/>
              </w:rPr>
              <w:t>服务资金：</w:t>
            </w:r>
          </w:p>
          <w:p w:rsidR="006D7B28" w:rsidRPr="006D7B28" w:rsidRDefault="006D7B28" w:rsidP="001341A0">
            <w:pPr>
              <w:pStyle w:val="4"/>
              <w:rPr>
                <w:rFonts w:ascii="宋体" w:eastAsia="宋体" w:hAnsi="宋体" w:cs="宋体"/>
                <w:sz w:val="24"/>
                <w:szCs w:val="24"/>
              </w:rPr>
            </w:pPr>
            <w:r w:rsidRPr="006D7B28">
              <w:rPr>
                <w:rFonts w:ascii="宋体" w:eastAsia="宋体" w:hAnsi="宋体" w:cs="宋体" w:hint="eastAsia"/>
                <w:sz w:val="24"/>
                <w:szCs w:val="24"/>
              </w:rPr>
              <w:t>10万元</w:t>
            </w:r>
          </w:p>
        </w:tc>
        <w:tc>
          <w:tcPr>
            <w:tcW w:w="2050" w:type="dxa"/>
            <w:vMerge/>
            <w:noWrap/>
          </w:tcPr>
          <w:p w:rsidR="006D7B28" w:rsidRPr="006D7B28" w:rsidRDefault="006D7B28" w:rsidP="001341A0">
            <w:pPr>
              <w:spacing w:line="280" w:lineRule="exact"/>
              <w:rPr>
                <w:rFonts w:ascii="宋体" w:hAnsi="宋体" w:cs="宋体"/>
                <w:sz w:val="24"/>
              </w:rPr>
            </w:pPr>
          </w:p>
        </w:tc>
        <w:tc>
          <w:tcPr>
            <w:tcW w:w="9395" w:type="dxa"/>
            <w:noWrap/>
          </w:tcPr>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1.集中服务</w:t>
            </w:r>
            <w:r w:rsidRPr="006D7B28">
              <w:rPr>
                <w:rFonts w:ascii="宋体" w:hAnsi="宋体" w:cs="宋体" w:hint="eastAsia"/>
                <w:sz w:val="24"/>
              </w:rPr>
              <w:t>：在公共区域提供理发、修剪指甲等个人卫生服务；家电修理、缝补等家政服务；健康、心理、法律等咨询服务，每年度不少于12次</w:t>
            </w:r>
            <w:r w:rsidRPr="006D7B28">
              <w:rPr>
                <w:rFonts w:ascii="宋体" w:hAnsi="宋体" w:cs="宋体" w:hint="eastAsia"/>
                <w:b/>
                <w:bCs/>
                <w:sz w:val="24"/>
              </w:rPr>
              <w:t>（24分，每少1次扣2分）；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2.日常活动</w:t>
            </w:r>
            <w:r w:rsidRPr="006D7B28">
              <w:rPr>
                <w:rFonts w:ascii="宋体" w:hAnsi="宋体" w:cs="宋体" w:hint="eastAsia"/>
                <w:sz w:val="24"/>
              </w:rPr>
              <w:t>：开展有关安全防护（防诈骗、居家消防安全、用电用气安全、食品药品安全等）；提供健康促进（养生保健、传染病预防、慢性病防治等）、数字智能生活（手机、家电、网络应用等）、文体艺术（体育运动类、文学艺术类、编制手工类等）等培训指导,每年度不少于12次</w:t>
            </w:r>
            <w:r w:rsidRPr="006D7B28">
              <w:rPr>
                <w:rFonts w:ascii="宋体" w:hAnsi="宋体" w:cs="宋体" w:hint="eastAsia"/>
                <w:b/>
                <w:bCs/>
                <w:sz w:val="24"/>
              </w:rPr>
              <w:t>（24分，每少1次扣2分）；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3.节庆活动</w:t>
            </w:r>
            <w:r w:rsidRPr="006D7B28">
              <w:rPr>
                <w:rFonts w:ascii="宋体" w:hAnsi="宋体" w:cs="宋体" w:hint="eastAsia"/>
                <w:sz w:val="24"/>
              </w:rPr>
              <w:t>：结合传统节日（如元旦、春节、元宵、端午节、中秋节、重阳节等）或当地文化习俗开展节庆活动，或结合实际开展特定主题活动（如集体生日会、特殊纪念日等），每年不少于6次</w:t>
            </w:r>
            <w:r w:rsidRPr="006D7B28">
              <w:rPr>
                <w:rFonts w:ascii="宋体" w:hAnsi="宋体" w:cs="宋体" w:hint="eastAsia"/>
                <w:b/>
                <w:bCs/>
                <w:sz w:val="24"/>
              </w:rPr>
              <w:t>（24分，每少1次扣4分）；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4.助餐服务</w:t>
            </w:r>
            <w:r w:rsidRPr="006D7B28">
              <w:rPr>
                <w:rFonts w:ascii="宋体" w:hAnsi="宋体" w:cs="宋体" w:hint="eastAsia"/>
                <w:sz w:val="24"/>
              </w:rPr>
              <w:t>：组织日常助餐、配送餐服务，年度正常运营达250天</w:t>
            </w:r>
            <w:r w:rsidRPr="006D7B28">
              <w:rPr>
                <w:rFonts w:ascii="宋体" w:hAnsi="宋体" w:cs="宋体" w:hint="eastAsia"/>
                <w:b/>
                <w:sz w:val="24"/>
              </w:rPr>
              <w:t>（10分，每少10天扣0.5分）</w:t>
            </w:r>
            <w:r w:rsidRPr="006D7B28">
              <w:rPr>
                <w:rFonts w:ascii="宋体" w:hAnsi="宋体" w:cs="宋体" w:hint="eastAsia"/>
                <w:sz w:val="24"/>
              </w:rPr>
              <w:t>,日均就餐达10人次</w:t>
            </w:r>
            <w:r w:rsidRPr="006D7B28">
              <w:rPr>
                <w:rFonts w:ascii="宋体" w:hAnsi="宋体" w:cs="宋体" w:hint="eastAsia"/>
                <w:b/>
                <w:sz w:val="24"/>
              </w:rPr>
              <w:t>（10分，每少1人次扣1分）</w:t>
            </w:r>
            <w:r w:rsidRPr="006D7B28">
              <w:rPr>
                <w:rFonts w:ascii="宋体" w:hAnsi="宋体" w:cs="宋体" w:hint="eastAsia"/>
                <w:sz w:val="24"/>
              </w:rPr>
              <w:t>；</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5.康养服务</w:t>
            </w:r>
            <w:r w:rsidRPr="006D7B28">
              <w:rPr>
                <w:rFonts w:ascii="宋体" w:hAnsi="宋体" w:cs="宋体" w:hint="eastAsia"/>
                <w:sz w:val="24"/>
              </w:rPr>
              <w:t>：组织义诊、健康检查等服务，每年不少于2次</w:t>
            </w:r>
            <w:r w:rsidRPr="006D7B28">
              <w:rPr>
                <w:rFonts w:ascii="宋体" w:hAnsi="宋体" w:cs="宋体" w:hint="eastAsia"/>
                <w:b/>
                <w:bCs/>
                <w:sz w:val="24"/>
              </w:rPr>
              <w:t>（14分，少1次扣7分）；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6.养老顾问</w:t>
            </w:r>
            <w:r w:rsidRPr="006D7B28">
              <w:rPr>
                <w:rFonts w:ascii="宋体" w:hAnsi="宋体" w:cs="宋体" w:hint="eastAsia"/>
                <w:sz w:val="24"/>
              </w:rPr>
              <w:t>：设有专人专岗提供养老服务政策解读、养老规划咨询、链接养老服务资源等服务</w:t>
            </w:r>
            <w:r w:rsidRPr="006D7B28">
              <w:rPr>
                <w:rFonts w:ascii="宋体" w:hAnsi="宋体" w:cs="宋体" w:hint="eastAsia"/>
                <w:b/>
                <w:bCs/>
                <w:sz w:val="24"/>
              </w:rPr>
              <w:t>（14分，无专人专岗扣7分，服务记录不完善扣1-7分）；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7.社会工作</w:t>
            </w:r>
            <w:r w:rsidRPr="006D7B28">
              <w:rPr>
                <w:rFonts w:ascii="宋体" w:hAnsi="宋体" w:cs="宋体" w:hint="eastAsia"/>
                <w:sz w:val="24"/>
              </w:rPr>
              <w:t>：记录完整的社工服务案例不少于2个（个案或小组、社区）</w:t>
            </w:r>
            <w:r w:rsidRPr="006D7B28">
              <w:rPr>
                <w:rFonts w:ascii="宋体" w:hAnsi="宋体" w:cs="宋体" w:hint="eastAsia"/>
                <w:b/>
                <w:bCs/>
                <w:sz w:val="24"/>
              </w:rPr>
              <w:t>（10分，少一个扣5分，记录不完整扣1-10分）。</w:t>
            </w:r>
          </w:p>
          <w:p w:rsidR="006D7B28" w:rsidRPr="006D7B28" w:rsidRDefault="006D7B28" w:rsidP="001341A0">
            <w:pPr>
              <w:spacing w:line="320" w:lineRule="exact"/>
              <w:rPr>
                <w:rFonts w:ascii="宋体" w:hAnsi="宋体" w:cs="宋体"/>
                <w:sz w:val="24"/>
              </w:rPr>
            </w:pPr>
            <w:r w:rsidRPr="006D7B28">
              <w:rPr>
                <w:rFonts w:ascii="宋体" w:hAnsi="宋体" w:cs="宋体" w:hint="eastAsia"/>
                <w:b/>
                <w:bCs/>
                <w:sz w:val="24"/>
              </w:rPr>
              <w:t>小计：130分</w:t>
            </w:r>
          </w:p>
        </w:tc>
        <w:tc>
          <w:tcPr>
            <w:tcW w:w="1140" w:type="dxa"/>
            <w:noWrap/>
            <w:vAlign w:val="center"/>
          </w:tcPr>
          <w:p w:rsidR="006D7B28" w:rsidRPr="006D7B28" w:rsidRDefault="006D7B28" w:rsidP="001341A0">
            <w:pPr>
              <w:spacing w:line="500" w:lineRule="exact"/>
              <w:jc w:val="center"/>
              <w:rPr>
                <w:rFonts w:ascii="宋体" w:hAnsi="宋体" w:cs="宋体"/>
                <w:sz w:val="24"/>
              </w:rPr>
            </w:pPr>
            <w:r w:rsidRPr="006D7B28">
              <w:rPr>
                <w:rFonts w:ascii="宋体" w:hAnsi="宋体" w:cs="宋体" w:hint="eastAsia"/>
                <w:b/>
                <w:bCs/>
                <w:sz w:val="24"/>
              </w:rPr>
              <w:t>160分</w:t>
            </w:r>
          </w:p>
        </w:tc>
      </w:tr>
      <w:tr w:rsidR="006D7B28" w:rsidRPr="006D7B28" w:rsidTr="001341A0">
        <w:tc>
          <w:tcPr>
            <w:tcW w:w="1395" w:type="dxa"/>
            <w:noWrap/>
            <w:vAlign w:val="center"/>
          </w:tcPr>
          <w:p w:rsidR="006D7B28" w:rsidRPr="006D7B28" w:rsidRDefault="006D7B28" w:rsidP="001341A0">
            <w:pPr>
              <w:spacing w:line="280" w:lineRule="exact"/>
              <w:jc w:val="center"/>
              <w:rPr>
                <w:rFonts w:ascii="宋体" w:hAnsi="宋体" w:cs="宋体"/>
                <w:sz w:val="24"/>
              </w:rPr>
            </w:pPr>
            <w:r w:rsidRPr="006D7B28">
              <w:rPr>
                <w:rFonts w:ascii="宋体" w:hAnsi="宋体" w:cs="宋体" w:hint="eastAsia"/>
                <w:sz w:val="24"/>
              </w:rPr>
              <w:t>5A</w:t>
            </w:r>
          </w:p>
          <w:p w:rsidR="006D7B28" w:rsidRPr="006D7B28" w:rsidRDefault="006D7B28" w:rsidP="001341A0">
            <w:pPr>
              <w:pStyle w:val="4"/>
              <w:rPr>
                <w:rFonts w:ascii="宋体" w:eastAsia="宋体" w:hAnsi="宋体" w:cs="宋体"/>
                <w:sz w:val="24"/>
                <w:szCs w:val="24"/>
              </w:rPr>
            </w:pPr>
            <w:r w:rsidRPr="006D7B28">
              <w:rPr>
                <w:rFonts w:ascii="宋体" w:eastAsia="宋体" w:hAnsi="宋体" w:cs="宋体" w:hint="eastAsia"/>
                <w:sz w:val="24"/>
                <w:szCs w:val="24"/>
              </w:rPr>
              <w:t>服务资金：</w:t>
            </w:r>
          </w:p>
          <w:p w:rsidR="006D7B28" w:rsidRPr="006D7B28" w:rsidRDefault="006D7B28" w:rsidP="001341A0">
            <w:pPr>
              <w:pStyle w:val="4"/>
              <w:rPr>
                <w:rFonts w:ascii="宋体" w:eastAsia="宋体" w:hAnsi="宋体" w:cs="宋体"/>
                <w:sz w:val="24"/>
                <w:szCs w:val="24"/>
              </w:rPr>
            </w:pPr>
            <w:r w:rsidRPr="006D7B28">
              <w:rPr>
                <w:rFonts w:ascii="宋体" w:eastAsia="宋体" w:hAnsi="宋体" w:cs="宋体" w:hint="eastAsia"/>
                <w:sz w:val="24"/>
                <w:szCs w:val="24"/>
              </w:rPr>
              <w:t>15万元</w:t>
            </w:r>
          </w:p>
        </w:tc>
        <w:tc>
          <w:tcPr>
            <w:tcW w:w="2050" w:type="dxa"/>
            <w:vMerge/>
            <w:noWrap/>
          </w:tcPr>
          <w:p w:rsidR="006D7B28" w:rsidRPr="006D7B28" w:rsidRDefault="006D7B28" w:rsidP="001341A0">
            <w:pPr>
              <w:autoSpaceDN w:val="0"/>
              <w:spacing w:line="280" w:lineRule="exact"/>
              <w:textAlignment w:val="center"/>
              <w:rPr>
                <w:rFonts w:ascii="宋体" w:hAnsi="宋体" w:cs="宋体"/>
                <w:sz w:val="24"/>
              </w:rPr>
            </w:pPr>
          </w:p>
        </w:tc>
        <w:tc>
          <w:tcPr>
            <w:tcW w:w="9395" w:type="dxa"/>
            <w:noWrap/>
          </w:tcPr>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1.集中服务</w:t>
            </w:r>
            <w:r w:rsidRPr="006D7B28">
              <w:rPr>
                <w:rFonts w:ascii="宋体" w:hAnsi="宋体" w:cs="宋体" w:hint="eastAsia"/>
                <w:sz w:val="24"/>
              </w:rPr>
              <w:t>：在公共区域提供理发、修剪指甲等个人卫生服务；家电修理、缝补等家政服务；健康、心理、法律等咨询服务，每年度不少于12次</w:t>
            </w:r>
            <w:r w:rsidRPr="006D7B28">
              <w:rPr>
                <w:rFonts w:ascii="宋体" w:hAnsi="宋体" w:cs="宋体" w:hint="eastAsia"/>
                <w:b/>
                <w:bCs/>
                <w:sz w:val="24"/>
              </w:rPr>
              <w:t>（24分，每少1次扣2分）；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2.日常活动</w:t>
            </w:r>
            <w:r w:rsidRPr="006D7B28">
              <w:rPr>
                <w:rFonts w:ascii="宋体" w:hAnsi="宋体" w:cs="宋体" w:hint="eastAsia"/>
                <w:sz w:val="24"/>
              </w:rPr>
              <w:t>：开展有关安全防护（防诈骗、用电气安全、居家消防安全、食品药品安全等）；数字智能生活（手机、家电、网络应用等）、文体艺术（体育运动类、文学艺术类、编制手工类等）等培训指导、养老相关政策宣讲等培训，每年度不少于12次</w:t>
            </w:r>
            <w:r w:rsidRPr="006D7B28">
              <w:rPr>
                <w:rFonts w:ascii="宋体" w:hAnsi="宋体" w:cs="宋体" w:hint="eastAsia"/>
                <w:b/>
                <w:bCs/>
                <w:sz w:val="24"/>
              </w:rPr>
              <w:t>（24分，每少1次扣2分）；</w:t>
            </w:r>
          </w:p>
          <w:p w:rsidR="006D7B28" w:rsidRPr="006D7B28" w:rsidRDefault="006D7B28" w:rsidP="001341A0">
            <w:pPr>
              <w:spacing w:line="280" w:lineRule="exact"/>
              <w:rPr>
                <w:rFonts w:ascii="宋体" w:hAnsi="宋体" w:cs="宋体"/>
                <w:sz w:val="24"/>
              </w:rPr>
            </w:pPr>
            <w:r w:rsidRPr="006D7B28">
              <w:rPr>
                <w:rFonts w:ascii="宋体" w:hAnsi="宋体" w:cs="宋体" w:hint="eastAsia"/>
                <w:b/>
                <w:bCs/>
                <w:sz w:val="24"/>
              </w:rPr>
              <w:t>3.节庆活动</w:t>
            </w:r>
            <w:r w:rsidRPr="006D7B28">
              <w:rPr>
                <w:rFonts w:ascii="宋体" w:hAnsi="宋体" w:cs="宋体" w:hint="eastAsia"/>
                <w:sz w:val="24"/>
              </w:rPr>
              <w:t>：结合传统节日（如元旦、春节、元宵、端午节、中秋节、重阳节等）或当地文化习俗开展节庆活动，或结合实际开展特定主题活动（如集体生日会、特殊纪念日等），或文娱拓展活动，每年不少于6次</w:t>
            </w:r>
            <w:r w:rsidRPr="006D7B28">
              <w:rPr>
                <w:rFonts w:ascii="宋体" w:hAnsi="宋体" w:cs="宋体" w:hint="eastAsia"/>
                <w:b/>
                <w:bCs/>
                <w:sz w:val="24"/>
              </w:rPr>
              <w:t>（24分，每少1次扣4分）；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lastRenderedPageBreak/>
              <w:t>4.助餐服务</w:t>
            </w:r>
            <w:r w:rsidRPr="006D7B28">
              <w:rPr>
                <w:rFonts w:ascii="宋体" w:hAnsi="宋体" w:cs="宋体" w:hint="eastAsia"/>
                <w:sz w:val="24"/>
              </w:rPr>
              <w:t>：组织日常助餐、配送餐服务，年度正常运营达250天</w:t>
            </w:r>
            <w:r w:rsidRPr="006D7B28">
              <w:rPr>
                <w:rFonts w:ascii="宋体" w:hAnsi="宋体" w:cs="宋体" w:hint="eastAsia"/>
                <w:b/>
                <w:bCs/>
                <w:sz w:val="24"/>
              </w:rPr>
              <w:t>（10分，每少10天扣0.5分）</w:t>
            </w:r>
            <w:r w:rsidRPr="006D7B28">
              <w:rPr>
                <w:rFonts w:ascii="宋体" w:hAnsi="宋体" w:cs="宋体" w:hint="eastAsia"/>
                <w:sz w:val="24"/>
              </w:rPr>
              <w:t>,日均就餐达10人次</w:t>
            </w:r>
            <w:r w:rsidRPr="006D7B28">
              <w:rPr>
                <w:rFonts w:ascii="宋体" w:hAnsi="宋体" w:cs="宋体" w:hint="eastAsia"/>
                <w:b/>
                <w:bCs/>
                <w:sz w:val="24"/>
              </w:rPr>
              <w:t>（10分，每少1人次扣1分）</w:t>
            </w:r>
            <w:r w:rsidRPr="006D7B28">
              <w:rPr>
                <w:rFonts w:ascii="宋体" w:hAnsi="宋体" w:cs="宋体" w:hint="eastAsia"/>
                <w:sz w:val="24"/>
              </w:rPr>
              <w:t>;</w:t>
            </w:r>
          </w:p>
          <w:p w:rsidR="006D7B28" w:rsidRPr="006D7B28" w:rsidRDefault="006D7B28" w:rsidP="001341A0">
            <w:pPr>
              <w:spacing w:line="280" w:lineRule="exact"/>
              <w:rPr>
                <w:rFonts w:ascii="宋体" w:hAnsi="宋体" w:cs="宋体"/>
                <w:sz w:val="24"/>
              </w:rPr>
            </w:pPr>
            <w:r w:rsidRPr="006D7B28">
              <w:rPr>
                <w:rFonts w:ascii="宋体" w:hAnsi="宋体" w:cs="宋体" w:hint="eastAsia"/>
                <w:b/>
                <w:bCs/>
                <w:sz w:val="24"/>
              </w:rPr>
              <w:t>5.康养服务</w:t>
            </w:r>
            <w:r w:rsidRPr="006D7B28">
              <w:rPr>
                <w:rFonts w:ascii="宋体" w:hAnsi="宋体" w:cs="宋体" w:hint="eastAsia"/>
                <w:sz w:val="24"/>
              </w:rPr>
              <w:t>：组织义诊、健康检查等服务，每年不少于2次</w:t>
            </w:r>
            <w:r w:rsidRPr="006D7B28">
              <w:rPr>
                <w:rFonts w:ascii="宋体" w:hAnsi="宋体" w:cs="宋体" w:hint="eastAsia"/>
                <w:b/>
                <w:bCs/>
                <w:sz w:val="24"/>
              </w:rPr>
              <w:t>（14分，少1次扣7分）；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6.养老顾问</w:t>
            </w:r>
            <w:r w:rsidRPr="006D7B28">
              <w:rPr>
                <w:rFonts w:ascii="宋体" w:hAnsi="宋体" w:cs="宋体" w:hint="eastAsia"/>
                <w:sz w:val="24"/>
              </w:rPr>
              <w:t>：设有专人专岗提供养老服务政策解读、养老规划咨询、链接养老服务资源等服务</w:t>
            </w:r>
            <w:r w:rsidRPr="006D7B28">
              <w:rPr>
                <w:rFonts w:ascii="宋体" w:hAnsi="宋体" w:cs="宋体" w:hint="eastAsia"/>
                <w:b/>
                <w:bCs/>
                <w:sz w:val="24"/>
              </w:rPr>
              <w:t>（14分，无专人专岗扣7分，服务记录不完善扣1-7分）；</w:t>
            </w:r>
          </w:p>
          <w:p w:rsidR="006D7B28" w:rsidRPr="006D7B28" w:rsidRDefault="006D7B28" w:rsidP="001341A0">
            <w:pPr>
              <w:spacing w:line="280" w:lineRule="exact"/>
              <w:rPr>
                <w:rFonts w:ascii="宋体" w:hAnsi="宋体" w:cs="宋体"/>
                <w:b/>
                <w:bCs/>
                <w:sz w:val="24"/>
              </w:rPr>
            </w:pPr>
            <w:r w:rsidRPr="006D7B28">
              <w:rPr>
                <w:rFonts w:ascii="宋体" w:hAnsi="宋体" w:cs="宋体" w:hint="eastAsia"/>
                <w:b/>
                <w:bCs/>
                <w:sz w:val="24"/>
              </w:rPr>
              <w:t>7.社会工作</w:t>
            </w:r>
            <w:r w:rsidRPr="006D7B28">
              <w:rPr>
                <w:rFonts w:ascii="宋体" w:hAnsi="宋体" w:cs="宋体" w:hint="eastAsia"/>
                <w:sz w:val="24"/>
              </w:rPr>
              <w:t>：记录完整的社工服务案例不少于4个（个案或小组、社区）</w:t>
            </w:r>
            <w:r w:rsidRPr="006D7B28">
              <w:rPr>
                <w:rFonts w:ascii="宋体" w:hAnsi="宋体" w:cs="宋体" w:hint="eastAsia"/>
                <w:b/>
                <w:bCs/>
                <w:sz w:val="24"/>
              </w:rPr>
              <w:t>（20分，少一个扣5分，记录不完整扣1-20分）；</w:t>
            </w:r>
          </w:p>
          <w:p w:rsidR="006D7B28" w:rsidRPr="006D7B28" w:rsidRDefault="006D7B28" w:rsidP="001341A0">
            <w:pPr>
              <w:autoSpaceDN w:val="0"/>
              <w:spacing w:line="280" w:lineRule="exact"/>
              <w:textAlignment w:val="center"/>
              <w:rPr>
                <w:rFonts w:ascii="宋体" w:hAnsi="宋体" w:cs="宋体"/>
                <w:b/>
                <w:bCs/>
                <w:sz w:val="24"/>
              </w:rPr>
            </w:pPr>
            <w:r w:rsidRPr="006D7B28">
              <w:rPr>
                <w:rFonts w:ascii="宋体" w:hAnsi="宋体" w:cs="宋体" w:hint="eastAsia"/>
                <w:b/>
                <w:bCs/>
                <w:sz w:val="24"/>
              </w:rPr>
              <w:t>8.社会支持</w:t>
            </w:r>
            <w:r w:rsidRPr="006D7B28">
              <w:rPr>
                <w:rFonts w:ascii="宋体" w:hAnsi="宋体" w:cs="宋体" w:hint="eastAsia"/>
                <w:sz w:val="24"/>
              </w:rPr>
              <w:t>：培育或支持老年人志愿服务组织（体现银铃互助、时间银行等性质），每年不少于2个</w:t>
            </w:r>
            <w:r w:rsidRPr="006D7B28">
              <w:rPr>
                <w:rFonts w:ascii="宋体" w:hAnsi="宋体" w:cs="宋体" w:hint="eastAsia"/>
                <w:b/>
                <w:bCs/>
                <w:sz w:val="24"/>
              </w:rPr>
              <w:t>（10分，每少1个扣5分）</w:t>
            </w:r>
            <w:r w:rsidRPr="006D7B28">
              <w:rPr>
                <w:rFonts w:ascii="宋体" w:hAnsi="宋体" w:cs="宋体" w:hint="eastAsia"/>
                <w:sz w:val="24"/>
              </w:rPr>
              <w:t>，且该组织提供为老志愿服务每年不少于4次</w:t>
            </w:r>
            <w:r w:rsidRPr="006D7B28">
              <w:rPr>
                <w:rFonts w:ascii="宋体" w:hAnsi="宋体" w:cs="宋体" w:hint="eastAsia"/>
                <w:b/>
                <w:bCs/>
                <w:sz w:val="24"/>
              </w:rPr>
              <w:t>（10分，每少1次扣2.5分）。</w:t>
            </w:r>
          </w:p>
          <w:p w:rsidR="006D7B28" w:rsidRPr="006D7B28" w:rsidRDefault="006D7B28" w:rsidP="001341A0">
            <w:pPr>
              <w:autoSpaceDN w:val="0"/>
              <w:spacing w:line="320" w:lineRule="exact"/>
              <w:textAlignment w:val="center"/>
              <w:rPr>
                <w:rFonts w:ascii="宋体" w:hAnsi="宋体" w:cs="宋体"/>
                <w:sz w:val="24"/>
              </w:rPr>
            </w:pPr>
            <w:r w:rsidRPr="006D7B28">
              <w:rPr>
                <w:rFonts w:ascii="宋体" w:hAnsi="宋体" w:cs="宋体" w:hint="eastAsia"/>
                <w:b/>
                <w:bCs/>
                <w:sz w:val="24"/>
              </w:rPr>
              <w:t>小计：160分</w:t>
            </w:r>
          </w:p>
        </w:tc>
        <w:tc>
          <w:tcPr>
            <w:tcW w:w="1140" w:type="dxa"/>
            <w:noWrap/>
            <w:vAlign w:val="center"/>
          </w:tcPr>
          <w:p w:rsidR="006D7B28" w:rsidRPr="006D7B28" w:rsidRDefault="006D7B28" w:rsidP="001341A0">
            <w:pPr>
              <w:spacing w:line="500" w:lineRule="exact"/>
              <w:jc w:val="center"/>
              <w:rPr>
                <w:rFonts w:ascii="宋体" w:hAnsi="宋体" w:cs="宋体"/>
                <w:sz w:val="24"/>
              </w:rPr>
            </w:pPr>
            <w:r w:rsidRPr="006D7B28">
              <w:rPr>
                <w:rFonts w:ascii="宋体" w:hAnsi="宋体" w:cs="宋体" w:hint="eastAsia"/>
                <w:b/>
                <w:bCs/>
                <w:sz w:val="24"/>
              </w:rPr>
              <w:lastRenderedPageBreak/>
              <w:t>190分</w:t>
            </w:r>
          </w:p>
        </w:tc>
      </w:tr>
    </w:tbl>
    <w:p w:rsidR="006D7B28" w:rsidRPr="006D7B28" w:rsidRDefault="006D7B28" w:rsidP="006D7B28">
      <w:pPr>
        <w:rPr>
          <w:rFonts w:ascii="宋体" w:hAnsi="宋体" w:cs="宋体"/>
          <w:sz w:val="24"/>
        </w:rPr>
      </w:pPr>
    </w:p>
    <w:p w:rsidR="006D7B28" w:rsidRPr="006D7B28" w:rsidRDefault="006D7B28" w:rsidP="006D7B28">
      <w:pPr>
        <w:rPr>
          <w:rFonts w:ascii="宋体" w:hAnsi="宋体" w:cs="宋体"/>
          <w:sz w:val="24"/>
        </w:rPr>
      </w:pPr>
      <w:r w:rsidRPr="006D7B28">
        <w:rPr>
          <w:rFonts w:ascii="宋体" w:hAnsi="宋体" w:cs="宋体" w:hint="eastAsia"/>
          <w:b/>
          <w:bCs/>
          <w:sz w:val="24"/>
        </w:rPr>
        <w:t>基础性服务得分达到总分的90%以上才能给予服务资金（包括个性化服务经费）</w:t>
      </w:r>
    </w:p>
    <w:p w:rsidR="006D7B28" w:rsidRPr="006D7B28" w:rsidRDefault="006D7B28" w:rsidP="006D7B28">
      <w:pPr>
        <w:pStyle w:val="4"/>
        <w:numPr>
          <w:ilvl w:val="0"/>
          <w:numId w:val="5"/>
        </w:numPr>
        <w:rPr>
          <w:rFonts w:ascii="宋体" w:eastAsia="宋体" w:hAnsi="宋体" w:cs="宋体"/>
        </w:rPr>
      </w:pPr>
      <w:r w:rsidRPr="006D7B28">
        <w:rPr>
          <w:rFonts w:ascii="宋体" w:eastAsia="宋体" w:hAnsi="宋体" w:cs="宋体" w:hint="eastAsia"/>
          <w:sz w:val="24"/>
          <w:szCs w:val="24"/>
        </w:rPr>
        <w:t>个性化服务要求</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服务资金按照养老服务中心（照料中心）等级评定，1A：5万元、2A：12万元、3A：15万元，4A：20万元、5A：35万元。供应商应按照（2、服务内容和要求）确定服务项目和数量，开展养老服务工作，并将服务内容分解到养老服务中心（照料中心）</w:t>
      </w:r>
    </w:p>
    <w:p w:rsidR="006D7B28" w:rsidRPr="006D7B28" w:rsidRDefault="006D7B28" w:rsidP="006D7B28">
      <w:pPr>
        <w:pStyle w:val="4"/>
        <w:spacing w:before="0" w:after="0" w:line="460" w:lineRule="exact"/>
        <w:rPr>
          <w:rFonts w:ascii="宋体" w:eastAsia="宋体" w:hAnsi="宋体" w:cs="宋体"/>
        </w:rPr>
      </w:pPr>
      <w:r w:rsidRPr="006D7B28">
        <w:rPr>
          <w:rFonts w:ascii="宋体" w:eastAsia="宋体" w:hAnsi="宋体" w:cs="宋体" w:hint="eastAsia"/>
          <w:sz w:val="24"/>
          <w:szCs w:val="24"/>
        </w:rPr>
        <w:t>表一：年服务需求数量表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65"/>
        <w:gridCol w:w="1645"/>
        <w:gridCol w:w="1565"/>
        <w:gridCol w:w="1486"/>
      </w:tblGrid>
      <w:tr w:rsidR="006D7B28" w:rsidRPr="006D7B28" w:rsidTr="006D7B28">
        <w:trPr>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序号</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服务项目</w:t>
            </w:r>
          </w:p>
        </w:tc>
        <w:tc>
          <w:tcPr>
            <w:tcW w:w="164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服务需求数量（人次）/年</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供应商承诺服务人次</w:t>
            </w: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r w:rsidR="006D7B28" w:rsidRPr="006D7B28" w:rsidTr="006D7B28">
        <w:trPr>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1</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生活护理</w:t>
            </w:r>
          </w:p>
        </w:tc>
        <w:tc>
          <w:tcPr>
            <w:tcW w:w="1645" w:type="dxa"/>
            <w:noWrap/>
            <w:vAlign w:val="center"/>
          </w:tcPr>
          <w:p w:rsidR="006D7B28" w:rsidRPr="006D7B28" w:rsidRDefault="00767223" w:rsidP="006D7B28">
            <w:pPr>
              <w:spacing w:line="380" w:lineRule="exact"/>
              <w:jc w:val="center"/>
              <w:rPr>
                <w:rFonts w:ascii="宋体" w:hAnsi="宋体" w:cs="宋体"/>
                <w:b/>
                <w:kern w:val="0"/>
                <w:sz w:val="24"/>
              </w:rPr>
            </w:pPr>
            <w:r>
              <w:rPr>
                <w:rFonts w:ascii="宋体" w:hAnsi="宋体" w:cs="宋体" w:hint="eastAsia"/>
                <w:b/>
                <w:kern w:val="0"/>
                <w:sz w:val="24"/>
              </w:rPr>
              <w:t>2</w:t>
            </w:r>
            <w:r>
              <w:rPr>
                <w:rFonts w:ascii="宋体" w:hAnsi="宋体" w:cs="宋体"/>
                <w:b/>
                <w:kern w:val="0"/>
                <w:sz w:val="24"/>
              </w:rPr>
              <w:t>300</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r w:rsidR="006D7B28" w:rsidRPr="006D7B28" w:rsidTr="006D7B28">
        <w:trPr>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2</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助餐服务</w:t>
            </w:r>
          </w:p>
        </w:tc>
        <w:tc>
          <w:tcPr>
            <w:tcW w:w="1645" w:type="dxa"/>
            <w:noWrap/>
            <w:vAlign w:val="center"/>
          </w:tcPr>
          <w:p w:rsidR="006D7B28" w:rsidRPr="006D7B28" w:rsidRDefault="00767223" w:rsidP="006D7B28">
            <w:pPr>
              <w:spacing w:line="380" w:lineRule="exact"/>
              <w:jc w:val="center"/>
              <w:rPr>
                <w:rFonts w:ascii="宋体" w:hAnsi="宋体" w:cs="宋体"/>
                <w:b/>
                <w:kern w:val="0"/>
                <w:sz w:val="24"/>
              </w:rPr>
            </w:pPr>
            <w:r>
              <w:rPr>
                <w:rFonts w:ascii="宋体" w:hAnsi="宋体" w:cs="宋体" w:hint="eastAsia"/>
                <w:b/>
                <w:kern w:val="0"/>
                <w:sz w:val="24"/>
              </w:rPr>
              <w:t>2</w:t>
            </w:r>
            <w:r>
              <w:rPr>
                <w:rFonts w:ascii="宋体" w:hAnsi="宋体" w:cs="宋体"/>
                <w:b/>
                <w:kern w:val="0"/>
                <w:sz w:val="24"/>
              </w:rPr>
              <w:t>300</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r w:rsidR="006D7B28" w:rsidRPr="006D7B28" w:rsidTr="006D7B28">
        <w:trPr>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3</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助浴服务</w:t>
            </w:r>
          </w:p>
        </w:tc>
        <w:tc>
          <w:tcPr>
            <w:tcW w:w="1645" w:type="dxa"/>
            <w:noWrap/>
            <w:vAlign w:val="center"/>
          </w:tcPr>
          <w:p w:rsidR="006D7B28" w:rsidRPr="006D7B28" w:rsidRDefault="00767223" w:rsidP="006D7B28">
            <w:pPr>
              <w:spacing w:line="380" w:lineRule="exact"/>
              <w:jc w:val="center"/>
              <w:rPr>
                <w:rFonts w:ascii="宋体" w:hAnsi="宋体" w:cs="宋体"/>
                <w:b/>
                <w:kern w:val="0"/>
                <w:sz w:val="24"/>
              </w:rPr>
            </w:pPr>
            <w:r>
              <w:rPr>
                <w:rFonts w:ascii="宋体" w:hAnsi="宋体" w:cs="宋体" w:hint="eastAsia"/>
                <w:b/>
                <w:kern w:val="0"/>
                <w:sz w:val="24"/>
              </w:rPr>
              <w:t>2</w:t>
            </w:r>
            <w:r>
              <w:rPr>
                <w:rFonts w:ascii="宋体" w:hAnsi="宋体" w:cs="宋体"/>
                <w:b/>
                <w:kern w:val="0"/>
                <w:sz w:val="24"/>
              </w:rPr>
              <w:t>9</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r w:rsidR="006D7B28" w:rsidRPr="006D7B28" w:rsidTr="006D7B28">
        <w:trPr>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4</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助洁服务</w:t>
            </w:r>
          </w:p>
        </w:tc>
        <w:tc>
          <w:tcPr>
            <w:tcW w:w="1645" w:type="dxa"/>
            <w:noWrap/>
            <w:vAlign w:val="center"/>
          </w:tcPr>
          <w:p w:rsidR="006D7B28" w:rsidRPr="006D7B28" w:rsidRDefault="00767223" w:rsidP="006D7B28">
            <w:pPr>
              <w:spacing w:line="380" w:lineRule="exact"/>
              <w:jc w:val="center"/>
              <w:rPr>
                <w:rFonts w:ascii="宋体" w:hAnsi="宋体" w:cs="宋体"/>
                <w:b/>
                <w:kern w:val="0"/>
                <w:sz w:val="24"/>
              </w:rPr>
            </w:pPr>
            <w:r>
              <w:rPr>
                <w:rFonts w:ascii="宋体" w:hAnsi="宋体" w:cs="宋体" w:hint="eastAsia"/>
                <w:b/>
                <w:kern w:val="0"/>
                <w:sz w:val="24"/>
              </w:rPr>
              <w:t>1</w:t>
            </w:r>
            <w:r>
              <w:rPr>
                <w:rFonts w:ascii="宋体" w:hAnsi="宋体" w:cs="宋体"/>
                <w:b/>
                <w:kern w:val="0"/>
                <w:sz w:val="24"/>
              </w:rPr>
              <w:t>550</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r w:rsidR="006D7B28" w:rsidRPr="006D7B28" w:rsidTr="006D7B28">
        <w:trPr>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5</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洗涤服务</w:t>
            </w:r>
          </w:p>
        </w:tc>
        <w:tc>
          <w:tcPr>
            <w:tcW w:w="1645" w:type="dxa"/>
            <w:noWrap/>
            <w:vAlign w:val="center"/>
          </w:tcPr>
          <w:p w:rsidR="006D7B28" w:rsidRPr="006D7B28" w:rsidRDefault="00767223" w:rsidP="006D7B28">
            <w:pPr>
              <w:spacing w:line="380" w:lineRule="exact"/>
              <w:jc w:val="center"/>
              <w:rPr>
                <w:rFonts w:ascii="宋体" w:hAnsi="宋体" w:cs="宋体"/>
                <w:b/>
                <w:kern w:val="0"/>
                <w:sz w:val="24"/>
              </w:rPr>
            </w:pPr>
            <w:r>
              <w:rPr>
                <w:rFonts w:ascii="宋体" w:hAnsi="宋体" w:cs="宋体" w:hint="eastAsia"/>
                <w:b/>
                <w:kern w:val="0"/>
                <w:sz w:val="24"/>
              </w:rPr>
              <w:t>1</w:t>
            </w:r>
            <w:r>
              <w:rPr>
                <w:rFonts w:ascii="宋体" w:hAnsi="宋体" w:cs="宋体"/>
                <w:b/>
                <w:kern w:val="0"/>
                <w:sz w:val="24"/>
              </w:rPr>
              <w:t>550</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r w:rsidR="006D7B28" w:rsidRPr="006D7B28" w:rsidTr="006D7B28">
        <w:trPr>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6</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助行服务</w:t>
            </w:r>
          </w:p>
        </w:tc>
        <w:tc>
          <w:tcPr>
            <w:tcW w:w="1645" w:type="dxa"/>
            <w:noWrap/>
            <w:vAlign w:val="center"/>
          </w:tcPr>
          <w:p w:rsidR="006D7B28" w:rsidRPr="006D7B28" w:rsidRDefault="00767223" w:rsidP="006D7B28">
            <w:pPr>
              <w:spacing w:line="380" w:lineRule="exact"/>
              <w:jc w:val="center"/>
              <w:rPr>
                <w:rFonts w:ascii="宋体" w:hAnsi="宋体" w:cs="宋体"/>
                <w:b/>
                <w:kern w:val="0"/>
                <w:sz w:val="24"/>
              </w:rPr>
            </w:pPr>
            <w:r>
              <w:rPr>
                <w:rFonts w:ascii="宋体" w:hAnsi="宋体" w:cs="宋体" w:hint="eastAsia"/>
                <w:b/>
                <w:kern w:val="0"/>
                <w:sz w:val="24"/>
              </w:rPr>
              <w:t>1</w:t>
            </w:r>
            <w:r>
              <w:rPr>
                <w:rFonts w:ascii="宋体" w:hAnsi="宋体" w:cs="宋体"/>
                <w:b/>
                <w:kern w:val="0"/>
                <w:sz w:val="24"/>
              </w:rPr>
              <w:t>550</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r w:rsidR="006D7B28" w:rsidRPr="006D7B28" w:rsidTr="006D7B28">
        <w:trPr>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7</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代办服务</w:t>
            </w:r>
          </w:p>
        </w:tc>
        <w:tc>
          <w:tcPr>
            <w:tcW w:w="1645" w:type="dxa"/>
            <w:noWrap/>
            <w:vAlign w:val="center"/>
          </w:tcPr>
          <w:p w:rsidR="006D7B28" w:rsidRPr="006D7B28" w:rsidRDefault="00767223" w:rsidP="006D7B28">
            <w:pPr>
              <w:spacing w:line="380" w:lineRule="exact"/>
              <w:jc w:val="center"/>
              <w:rPr>
                <w:rFonts w:ascii="宋体" w:hAnsi="宋体" w:cs="宋体"/>
                <w:b/>
                <w:kern w:val="0"/>
                <w:sz w:val="24"/>
              </w:rPr>
            </w:pPr>
            <w:r>
              <w:rPr>
                <w:rFonts w:ascii="宋体" w:hAnsi="宋体" w:cs="宋体" w:hint="eastAsia"/>
                <w:b/>
                <w:kern w:val="0"/>
                <w:sz w:val="24"/>
              </w:rPr>
              <w:t>6</w:t>
            </w:r>
            <w:r>
              <w:rPr>
                <w:rFonts w:ascii="宋体" w:hAnsi="宋体" w:cs="宋体"/>
                <w:b/>
                <w:kern w:val="0"/>
                <w:sz w:val="24"/>
              </w:rPr>
              <w:t>90</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r w:rsidR="006D7B28" w:rsidRPr="006D7B28" w:rsidTr="006D7B28">
        <w:trPr>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8</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康复辅助</w:t>
            </w:r>
          </w:p>
        </w:tc>
        <w:tc>
          <w:tcPr>
            <w:tcW w:w="1645" w:type="dxa"/>
            <w:noWrap/>
            <w:vAlign w:val="center"/>
          </w:tcPr>
          <w:p w:rsidR="006D7B28" w:rsidRPr="006D7B28" w:rsidRDefault="00767223" w:rsidP="006D7B28">
            <w:pPr>
              <w:spacing w:line="380" w:lineRule="exact"/>
              <w:jc w:val="center"/>
              <w:rPr>
                <w:rFonts w:ascii="宋体" w:hAnsi="宋体" w:cs="宋体"/>
                <w:b/>
                <w:kern w:val="0"/>
                <w:sz w:val="24"/>
              </w:rPr>
            </w:pPr>
            <w:r>
              <w:rPr>
                <w:rFonts w:ascii="宋体" w:hAnsi="宋体" w:cs="宋体" w:hint="eastAsia"/>
                <w:b/>
                <w:kern w:val="0"/>
                <w:sz w:val="24"/>
              </w:rPr>
              <w:t>5</w:t>
            </w:r>
            <w:r>
              <w:rPr>
                <w:rFonts w:ascii="宋体" w:hAnsi="宋体" w:cs="宋体"/>
                <w:b/>
                <w:kern w:val="0"/>
                <w:sz w:val="24"/>
              </w:rPr>
              <w:t>50</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r w:rsidR="006D7B28" w:rsidRPr="006D7B28" w:rsidTr="006D7B28">
        <w:trPr>
          <w:trHeight w:val="346"/>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9</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相谈服务</w:t>
            </w:r>
          </w:p>
        </w:tc>
        <w:tc>
          <w:tcPr>
            <w:tcW w:w="1645" w:type="dxa"/>
            <w:noWrap/>
            <w:vAlign w:val="center"/>
          </w:tcPr>
          <w:p w:rsidR="006D7B28" w:rsidRPr="006D7B28" w:rsidRDefault="00767223" w:rsidP="006D7B28">
            <w:pPr>
              <w:spacing w:line="380" w:lineRule="exact"/>
              <w:jc w:val="center"/>
              <w:rPr>
                <w:rFonts w:ascii="宋体" w:hAnsi="宋体" w:cs="宋体"/>
                <w:b/>
                <w:kern w:val="0"/>
                <w:sz w:val="24"/>
              </w:rPr>
            </w:pPr>
            <w:r>
              <w:rPr>
                <w:rFonts w:ascii="宋体" w:hAnsi="宋体" w:cs="宋体" w:hint="eastAsia"/>
                <w:b/>
                <w:kern w:val="0"/>
                <w:sz w:val="24"/>
              </w:rPr>
              <w:t>3</w:t>
            </w:r>
            <w:r>
              <w:rPr>
                <w:rFonts w:ascii="宋体" w:hAnsi="宋体" w:cs="宋体"/>
                <w:b/>
                <w:kern w:val="0"/>
                <w:sz w:val="24"/>
              </w:rPr>
              <w:t>700</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r w:rsidR="006D7B28" w:rsidRPr="006D7B28" w:rsidTr="006D7B28">
        <w:trPr>
          <w:trHeight w:val="346"/>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10</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助医服务</w:t>
            </w:r>
          </w:p>
        </w:tc>
        <w:tc>
          <w:tcPr>
            <w:tcW w:w="1645" w:type="dxa"/>
            <w:noWrap/>
            <w:vAlign w:val="center"/>
          </w:tcPr>
          <w:p w:rsidR="006D7B28" w:rsidRPr="006D7B28" w:rsidRDefault="00767223" w:rsidP="006D7B28">
            <w:pPr>
              <w:spacing w:line="380" w:lineRule="exact"/>
              <w:jc w:val="center"/>
              <w:rPr>
                <w:rFonts w:ascii="宋体" w:hAnsi="宋体" w:cs="宋体"/>
                <w:b/>
                <w:kern w:val="0"/>
                <w:sz w:val="24"/>
              </w:rPr>
            </w:pPr>
            <w:r>
              <w:rPr>
                <w:rFonts w:ascii="宋体" w:hAnsi="宋体" w:cs="宋体" w:hint="eastAsia"/>
                <w:b/>
                <w:kern w:val="0"/>
                <w:sz w:val="24"/>
              </w:rPr>
              <w:t>4</w:t>
            </w:r>
            <w:r>
              <w:rPr>
                <w:rFonts w:ascii="宋体" w:hAnsi="宋体" w:cs="宋体"/>
                <w:b/>
                <w:kern w:val="0"/>
                <w:sz w:val="24"/>
              </w:rPr>
              <w:t>50</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r w:rsidR="006D7B28" w:rsidRPr="006D7B28" w:rsidTr="006D7B28">
        <w:trPr>
          <w:trHeight w:val="346"/>
          <w:jc w:val="center"/>
        </w:trPr>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合计</w:t>
            </w: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r w:rsidRPr="006D7B28">
              <w:rPr>
                <w:rFonts w:ascii="宋体" w:hAnsi="宋体" w:cs="宋体" w:hint="eastAsia"/>
                <w:b/>
                <w:kern w:val="0"/>
                <w:sz w:val="24"/>
              </w:rPr>
              <w:t>10项</w:t>
            </w:r>
          </w:p>
        </w:tc>
        <w:tc>
          <w:tcPr>
            <w:tcW w:w="1645" w:type="dxa"/>
            <w:noWrap/>
            <w:vAlign w:val="center"/>
          </w:tcPr>
          <w:p w:rsidR="006D7B28" w:rsidRPr="006D7B28" w:rsidRDefault="006D7B28" w:rsidP="006D7B28">
            <w:pPr>
              <w:spacing w:line="380" w:lineRule="exact"/>
              <w:jc w:val="center"/>
              <w:rPr>
                <w:rFonts w:ascii="宋体" w:hAnsi="宋体" w:cs="宋体"/>
                <w:b/>
                <w:kern w:val="0"/>
                <w:sz w:val="24"/>
              </w:rPr>
            </w:pPr>
          </w:p>
        </w:tc>
        <w:tc>
          <w:tcPr>
            <w:tcW w:w="1565" w:type="dxa"/>
            <w:noWrap/>
            <w:vAlign w:val="center"/>
          </w:tcPr>
          <w:p w:rsidR="006D7B28" w:rsidRPr="006D7B28" w:rsidRDefault="006D7B28" w:rsidP="006D7B28">
            <w:pPr>
              <w:spacing w:line="380" w:lineRule="exact"/>
              <w:jc w:val="center"/>
              <w:rPr>
                <w:rFonts w:ascii="宋体" w:hAnsi="宋体" w:cs="宋体"/>
                <w:b/>
                <w:kern w:val="0"/>
                <w:sz w:val="24"/>
              </w:rPr>
            </w:pPr>
          </w:p>
        </w:tc>
        <w:tc>
          <w:tcPr>
            <w:tcW w:w="1486" w:type="dxa"/>
            <w:noWrap/>
            <w:vAlign w:val="center"/>
          </w:tcPr>
          <w:p w:rsidR="006D7B28" w:rsidRPr="006D7B28" w:rsidRDefault="006D7B28" w:rsidP="006D7B28">
            <w:pPr>
              <w:spacing w:line="380" w:lineRule="exact"/>
              <w:jc w:val="center"/>
              <w:rPr>
                <w:rFonts w:ascii="宋体" w:hAnsi="宋体" w:cs="宋体"/>
                <w:b/>
                <w:kern w:val="0"/>
                <w:sz w:val="24"/>
              </w:rPr>
            </w:pPr>
          </w:p>
        </w:tc>
      </w:tr>
    </w:tbl>
    <w:p w:rsidR="006D7B28" w:rsidRPr="006D7B28" w:rsidRDefault="006D7B28" w:rsidP="006D7B28">
      <w:pPr>
        <w:pStyle w:val="4"/>
        <w:rPr>
          <w:rFonts w:ascii="宋体" w:eastAsia="宋体" w:hAnsi="宋体" w:cs="宋体"/>
          <w:sz w:val="24"/>
          <w:szCs w:val="24"/>
        </w:rPr>
      </w:pPr>
      <w:r w:rsidRPr="006D7B28">
        <w:rPr>
          <w:rFonts w:ascii="宋体" w:eastAsia="宋体" w:hAnsi="宋体" w:cs="宋体"/>
          <w:noProof/>
          <w:sz w:val="24"/>
          <w:szCs w:val="24"/>
        </w:rPr>
        <w:lastRenderedPageBreak/>
        <w:drawing>
          <wp:anchor distT="0" distB="0" distL="114300" distR="114300" simplePos="0" relativeHeight="251659264" behindDoc="0" locked="0" layoutInCell="1" allowOverlap="1" wp14:anchorId="7C7BA51D" wp14:editId="2E7A3F8C">
            <wp:simplePos x="0" y="0"/>
            <wp:positionH relativeFrom="margin">
              <wp:posOffset>-261620</wp:posOffset>
            </wp:positionH>
            <wp:positionV relativeFrom="margin">
              <wp:posOffset>397510</wp:posOffset>
            </wp:positionV>
            <wp:extent cx="6503423" cy="30003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3423" cy="3000375"/>
                    </a:xfrm>
                    <a:prstGeom prst="rect">
                      <a:avLst/>
                    </a:prstGeom>
                    <a:noFill/>
                    <a:ln>
                      <a:noFill/>
                    </a:ln>
                  </pic:spPr>
                </pic:pic>
              </a:graphicData>
            </a:graphic>
          </wp:anchor>
        </w:drawing>
      </w:r>
      <w:r w:rsidRPr="006D7B28">
        <w:rPr>
          <w:rFonts w:ascii="宋体" w:eastAsia="宋体" w:hAnsi="宋体" w:cs="宋体" w:hint="eastAsia"/>
          <w:sz w:val="24"/>
          <w:szCs w:val="24"/>
        </w:rPr>
        <w:t>表二：各点位服务需求数量分表</w:t>
      </w:r>
    </w:p>
    <w:p w:rsidR="006D7B28" w:rsidRDefault="006D7B28" w:rsidP="006D7B28">
      <w:pPr>
        <w:pStyle w:val="4"/>
        <w:rPr>
          <w:rFonts w:ascii="宋体" w:eastAsia="宋体" w:hAnsi="宋体" w:cs="宋体"/>
          <w:sz w:val="24"/>
          <w:szCs w:val="24"/>
        </w:rPr>
      </w:pPr>
    </w:p>
    <w:p w:rsidR="006D7B28" w:rsidRPr="006D7B28" w:rsidRDefault="006D7B28" w:rsidP="006D7B28">
      <w:pPr>
        <w:pStyle w:val="4"/>
        <w:spacing w:before="0" w:after="0" w:line="460" w:lineRule="exact"/>
        <w:rPr>
          <w:rFonts w:ascii="宋体" w:eastAsia="宋体" w:hAnsi="宋体" w:cs="宋体"/>
          <w:sz w:val="24"/>
          <w:szCs w:val="24"/>
        </w:rPr>
      </w:pPr>
      <w:r w:rsidRPr="006D7B28">
        <w:rPr>
          <w:rFonts w:ascii="宋体" w:eastAsia="宋体" w:hAnsi="宋体" w:cs="宋体" w:hint="eastAsia"/>
          <w:sz w:val="24"/>
          <w:szCs w:val="24"/>
        </w:rPr>
        <w:t>5.政府购买居家养老服务要求</w:t>
      </w:r>
    </w:p>
    <w:p w:rsidR="006D7B28" w:rsidRDefault="006D7B28" w:rsidP="006D7B28">
      <w:pPr>
        <w:spacing w:line="440" w:lineRule="atLeast"/>
        <w:ind w:firstLineChars="200" w:firstLine="480"/>
        <w:rPr>
          <w:rFonts w:ascii="宋体" w:hAnsi="宋体" w:cs="宋体"/>
          <w:color w:val="000000"/>
          <w:kern w:val="0"/>
          <w:sz w:val="24"/>
        </w:rPr>
      </w:pPr>
      <w:r>
        <w:rPr>
          <w:rFonts w:ascii="宋体" w:hAnsi="宋体" w:cs="宋体" w:hint="eastAsia"/>
          <w:color w:val="000000"/>
          <w:kern w:val="0"/>
          <w:sz w:val="24"/>
        </w:rPr>
        <w:t>第一类：基本保障对象，按照生活完全不能自理（重度依赖）、基本不能自理（中度依赖）、部分不能自理（轻度依赖）分为三档，参照我市重度残疾人护理补贴标准执行，现行标准分别为每人每月500元、250元和125元，高龄老年人按每人每月125元执行。折合成服务时间为20小时/月、10小时/月、5小时/月。</w:t>
      </w:r>
    </w:p>
    <w:p w:rsidR="006D7B28" w:rsidRDefault="006D7B28" w:rsidP="006D7B28">
      <w:pPr>
        <w:spacing w:line="440" w:lineRule="atLeast"/>
        <w:ind w:firstLineChars="200" w:firstLine="480"/>
        <w:rPr>
          <w:rFonts w:ascii="宋体" w:hAnsi="宋体" w:cs="宋体"/>
          <w:color w:val="000000"/>
          <w:kern w:val="0"/>
          <w:sz w:val="24"/>
        </w:rPr>
      </w:pPr>
      <w:r>
        <w:rPr>
          <w:rFonts w:ascii="宋体" w:hAnsi="宋体" w:cs="宋体" w:hint="eastAsia"/>
          <w:color w:val="000000"/>
          <w:kern w:val="0"/>
          <w:sz w:val="24"/>
        </w:rPr>
        <w:t>家庭不具备照料条件，经区民政部门批准纳入机构养老的基本保障对象，可参照当地特困集中供养人员护理费标准执行。</w:t>
      </w:r>
    </w:p>
    <w:p w:rsidR="006D7B28" w:rsidRDefault="006D7B28" w:rsidP="006D7B28">
      <w:pPr>
        <w:spacing w:line="440" w:lineRule="atLeast"/>
        <w:ind w:firstLineChars="200" w:firstLine="480"/>
        <w:rPr>
          <w:rFonts w:ascii="宋体" w:hAnsi="宋体" w:cs="宋体"/>
          <w:color w:val="000000"/>
          <w:kern w:val="0"/>
          <w:sz w:val="24"/>
        </w:rPr>
      </w:pPr>
      <w:r>
        <w:rPr>
          <w:rFonts w:ascii="宋体" w:hAnsi="宋体" w:cs="宋体" w:hint="eastAsia"/>
          <w:color w:val="000000"/>
          <w:kern w:val="0"/>
          <w:sz w:val="24"/>
        </w:rPr>
        <w:t>第二类：适当补助对象，按照生活完全不能自理（重度依赖）、基本不能自理（中度依赖）、部分不能自理（轻度依赖）分为三档，参照基本保障对象补贴标准的80%执行，现行标准分别为每人每月400元、200元和100元，高龄老年人按每人每月100元执行。折合成服务时间为16小时/月、8小时/月、4小时/月。</w:t>
      </w:r>
    </w:p>
    <w:p w:rsidR="006D7B28" w:rsidRDefault="006D7B28" w:rsidP="006D7B28">
      <w:pPr>
        <w:spacing w:line="440" w:lineRule="atLeast"/>
        <w:ind w:firstLineChars="200" w:firstLine="480"/>
        <w:rPr>
          <w:rFonts w:ascii="宋体" w:hAnsi="宋体" w:cs="宋体"/>
          <w:color w:val="000000"/>
          <w:kern w:val="0"/>
          <w:sz w:val="24"/>
        </w:rPr>
      </w:pPr>
      <w:r>
        <w:rPr>
          <w:rFonts w:ascii="宋体" w:hAnsi="宋体" w:cs="宋体" w:hint="eastAsia"/>
          <w:color w:val="000000"/>
          <w:kern w:val="0"/>
          <w:sz w:val="24"/>
        </w:rPr>
        <w:t>家庭不具备照料条件，经区民政部门批准纳入机构养老的基本保障对象，可参照当地特困集中供养人员护理费标准执行。</w:t>
      </w:r>
    </w:p>
    <w:p w:rsidR="006D7B28" w:rsidRDefault="006D7B28" w:rsidP="006D7B28">
      <w:pPr>
        <w:spacing w:line="440" w:lineRule="atLeast"/>
        <w:ind w:firstLineChars="200" w:firstLine="480"/>
        <w:rPr>
          <w:rFonts w:ascii="宋体" w:hAnsi="宋体" w:cs="宋体"/>
          <w:color w:val="000000"/>
          <w:kern w:val="0"/>
          <w:sz w:val="24"/>
        </w:rPr>
      </w:pPr>
      <w:r>
        <w:rPr>
          <w:rFonts w:ascii="宋体" w:hAnsi="宋体" w:cs="宋体" w:hint="eastAsia"/>
          <w:color w:val="000000"/>
          <w:kern w:val="0"/>
          <w:sz w:val="24"/>
        </w:rPr>
        <w:t>第三类：现行标准为每人每月150元。折合成服务时间为6小时/月。</w:t>
      </w:r>
    </w:p>
    <w:p w:rsidR="006D7B28" w:rsidRDefault="006D7B28" w:rsidP="006D7B28">
      <w:pPr>
        <w:spacing w:line="440" w:lineRule="atLeast"/>
        <w:ind w:firstLineChars="200" w:firstLine="480"/>
        <w:rPr>
          <w:rFonts w:ascii="宋体" w:hAnsi="宋体" w:cs="宋体"/>
          <w:color w:val="000000"/>
          <w:kern w:val="0"/>
          <w:sz w:val="24"/>
        </w:rPr>
      </w:pPr>
      <w:r>
        <w:rPr>
          <w:rFonts w:ascii="宋体" w:hAnsi="宋体" w:cs="宋体" w:hint="eastAsia"/>
          <w:color w:val="000000"/>
          <w:kern w:val="0"/>
          <w:sz w:val="24"/>
        </w:rPr>
        <w:t>第四类：现行标准为每人每月80元。折合成服务时间为3小时20分/月。</w:t>
      </w:r>
    </w:p>
    <w:p w:rsidR="006D7B28" w:rsidRDefault="006D7B28" w:rsidP="006D7B28">
      <w:pPr>
        <w:spacing w:line="440" w:lineRule="atLeast"/>
        <w:ind w:firstLineChars="200" w:firstLine="480"/>
        <w:rPr>
          <w:rFonts w:ascii="宋体" w:hAnsi="宋体" w:cs="宋体"/>
          <w:color w:val="000000"/>
          <w:kern w:val="0"/>
          <w:sz w:val="24"/>
        </w:rPr>
      </w:pPr>
      <w:r>
        <w:rPr>
          <w:rFonts w:ascii="宋体" w:hAnsi="宋体" w:cs="宋体" w:hint="eastAsia"/>
          <w:color w:val="000000"/>
          <w:kern w:val="0"/>
          <w:sz w:val="24"/>
        </w:rPr>
        <w:t>根据养老服务平台监管报告和服务数据，按照考核情况、服务时间和标准拨付资金。</w:t>
      </w:r>
    </w:p>
    <w:p w:rsidR="006D7B28" w:rsidRPr="006D7B28" w:rsidRDefault="006D7B28" w:rsidP="006D7B28">
      <w:pPr>
        <w:pStyle w:val="4"/>
        <w:spacing w:before="0" w:after="0" w:line="460" w:lineRule="exact"/>
        <w:ind w:firstLineChars="200" w:firstLine="480"/>
        <w:jc w:val="left"/>
        <w:rPr>
          <w:rFonts w:ascii="宋体" w:eastAsia="宋体" w:hAnsi="宋体" w:cs="宋体"/>
          <w:sz w:val="24"/>
          <w:szCs w:val="24"/>
        </w:rPr>
      </w:pPr>
      <w:r w:rsidRPr="006D7B28">
        <w:rPr>
          <w:rFonts w:ascii="宋体" w:eastAsia="宋体" w:hAnsi="宋体" w:cs="宋体" w:hint="eastAsia"/>
          <w:sz w:val="24"/>
          <w:szCs w:val="24"/>
        </w:rPr>
        <w:lastRenderedPageBreak/>
        <w:t>基础性服务、个性化服务、政府购买居家养老服务的服务内容，不得重复计算，也不得同其他条线服务重叠。如发现多头申报、弄虚作假套取资金的，按照财政相关要求处理，情节严重的移送司法机关处理，三年内不得参与吴兴区养老服务招标。</w:t>
      </w:r>
    </w:p>
    <w:p w:rsidR="006D7B28" w:rsidRPr="006D7B28" w:rsidRDefault="006D7B28" w:rsidP="006D7B28">
      <w:pPr>
        <w:pStyle w:val="4"/>
        <w:spacing w:before="0" w:after="0" w:line="460" w:lineRule="exact"/>
        <w:ind w:firstLineChars="200" w:firstLine="482"/>
        <w:jc w:val="both"/>
        <w:rPr>
          <w:rFonts w:ascii="宋体" w:eastAsia="宋体" w:hAnsi="宋体" w:cs="宋体"/>
          <w:b/>
          <w:sz w:val="24"/>
        </w:rPr>
      </w:pPr>
      <w:r w:rsidRPr="006D7B28">
        <w:rPr>
          <w:rFonts w:ascii="宋体" w:eastAsia="宋体" w:hAnsi="宋体" w:cs="宋体" w:hint="eastAsia"/>
          <w:b/>
          <w:sz w:val="24"/>
        </w:rPr>
        <w:t>六、人员配置要求</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日常运营管理街道级至少配备2人，其中项目站点负责人1名，社工(持养老护理员证)1名，社区级至少配备1人，开展服务活动时若须增派人员和具体分工情况由运营方自定。</w:t>
      </w:r>
    </w:p>
    <w:p w:rsidR="006D7B28" w:rsidRPr="006D7B28" w:rsidRDefault="006D7B28" w:rsidP="006D7B28">
      <w:pPr>
        <w:spacing w:line="460" w:lineRule="exact"/>
        <w:ind w:firstLineChars="200" w:firstLine="482"/>
        <w:rPr>
          <w:rFonts w:ascii="宋体" w:hAnsi="宋体" w:cs="宋体"/>
          <w:b/>
          <w:kern w:val="0"/>
          <w:sz w:val="24"/>
        </w:rPr>
      </w:pPr>
      <w:r w:rsidRPr="006D7B28">
        <w:rPr>
          <w:rFonts w:ascii="宋体" w:hAnsi="宋体" w:cs="宋体" w:hint="eastAsia"/>
          <w:b/>
          <w:kern w:val="0"/>
          <w:sz w:val="24"/>
        </w:rPr>
        <w:t>七、工作要求</w:t>
      </w:r>
    </w:p>
    <w:p w:rsidR="006D7B28" w:rsidRPr="006D7B28" w:rsidRDefault="006D7B28" w:rsidP="006D7B28">
      <w:pPr>
        <w:spacing w:line="460" w:lineRule="exact"/>
        <w:ind w:firstLineChars="200" w:firstLine="480"/>
        <w:rPr>
          <w:rFonts w:ascii="宋体" w:hAnsi="宋体" w:cs="宋体"/>
          <w:b/>
          <w:bCs/>
          <w:sz w:val="24"/>
        </w:rPr>
      </w:pPr>
      <w:r w:rsidRPr="006D7B28">
        <w:rPr>
          <w:rFonts w:ascii="宋体" w:hAnsi="宋体" w:cs="宋体" w:hint="eastAsia"/>
          <w:sz w:val="24"/>
        </w:rPr>
        <w:t>1、</w:t>
      </w:r>
      <w:r w:rsidRPr="006D7B28">
        <w:rPr>
          <w:rFonts w:ascii="宋体" w:hAnsi="宋体" w:cs="宋体" w:hint="eastAsia"/>
          <w:b/>
          <w:bCs/>
          <w:sz w:val="24"/>
        </w:rPr>
        <w:t>合同签订后，运营方需根据运营点的实际情况，提交详细的运营方案、内部管理方案（设施设备、软装布置、规章制度等）、人员配置方案，经由月河街道同意后实施。</w:t>
      </w:r>
    </w:p>
    <w:p w:rsidR="006D7B28" w:rsidRPr="006D7B28" w:rsidRDefault="006D7B28" w:rsidP="006D7B28">
      <w:pPr>
        <w:spacing w:line="460" w:lineRule="exact"/>
        <w:ind w:firstLineChars="200" w:firstLine="480"/>
        <w:rPr>
          <w:rFonts w:ascii="宋体" w:hAnsi="宋体" w:cs="宋体"/>
          <w:sz w:val="24"/>
        </w:rPr>
      </w:pPr>
      <w:r w:rsidRPr="006D7B28">
        <w:rPr>
          <w:rFonts w:ascii="宋体" w:hAnsi="宋体" w:cs="宋体" w:hint="eastAsia"/>
          <w:sz w:val="24"/>
        </w:rPr>
        <w:t>2、根据区民政部门的要求使用相应的信息平台或系统，保证数据不外泄。</w:t>
      </w:r>
    </w:p>
    <w:p w:rsidR="006D7B28" w:rsidRPr="006D7B28" w:rsidRDefault="006D7B28" w:rsidP="006D7B28">
      <w:pPr>
        <w:spacing w:line="460" w:lineRule="exact"/>
        <w:ind w:firstLineChars="200" w:firstLine="480"/>
        <w:rPr>
          <w:rFonts w:ascii="宋体" w:hAnsi="宋体" w:cs="宋体"/>
        </w:rPr>
      </w:pPr>
      <w:r w:rsidRPr="006D7B28">
        <w:rPr>
          <w:rFonts w:ascii="宋体" w:hAnsi="宋体" w:cs="宋体" w:hint="eastAsia"/>
          <w:sz w:val="24"/>
        </w:rPr>
        <w:t>3、采购人将实时对中标供应商的服务质量实施监督，由指定的第三方根据考核评分表每季度进行一次考核。</w:t>
      </w:r>
    </w:p>
    <w:p w:rsidR="006D7B28" w:rsidRPr="006D7B28" w:rsidRDefault="006D7B28" w:rsidP="006D7B28">
      <w:pPr>
        <w:spacing w:line="460" w:lineRule="exact"/>
        <w:ind w:firstLineChars="200" w:firstLine="482"/>
        <w:rPr>
          <w:rFonts w:ascii="宋体" w:hAnsi="宋体" w:cs="宋体"/>
          <w:b/>
          <w:kern w:val="0"/>
          <w:sz w:val="24"/>
        </w:rPr>
      </w:pPr>
      <w:r w:rsidRPr="006D7B28">
        <w:rPr>
          <w:rFonts w:ascii="宋体" w:hAnsi="宋体" w:cs="宋体" w:hint="eastAsia"/>
          <w:b/>
          <w:kern w:val="0"/>
          <w:sz w:val="24"/>
        </w:rPr>
        <w:t>八、其他事项约定</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1、服务方在运营期间必须服从工作安排。</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2、服务方不能开展与经营范围不相符或不允许开展的活动或服务。</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3、自定义的服务项目需报购买方，得到同意后方可实施。</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4、服务方不能擅自使用民政部门规定以外的信息平台或系统。</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5、设施设备日常维修维护由中标运营单位负责。</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6、因开展服务所需的设备、材料等物品由服务方承担。</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7、水电气费用及网络通讯费由中标运营单位负责。</w:t>
      </w:r>
    </w:p>
    <w:p w:rsidR="006D7B28" w:rsidRPr="006D7B28" w:rsidRDefault="008700BC" w:rsidP="006D7B28">
      <w:pPr>
        <w:spacing w:line="460" w:lineRule="exact"/>
        <w:ind w:firstLineChars="200" w:firstLine="482"/>
        <w:rPr>
          <w:rFonts w:ascii="宋体" w:hAnsi="宋体" w:cs="宋体"/>
          <w:b/>
          <w:kern w:val="0"/>
          <w:sz w:val="24"/>
        </w:rPr>
      </w:pPr>
      <w:r>
        <w:rPr>
          <w:rFonts w:ascii="宋体" w:hAnsi="宋体" w:cs="宋体" w:hint="eastAsia"/>
          <w:b/>
          <w:kern w:val="0"/>
          <w:sz w:val="24"/>
        </w:rPr>
        <w:t>九</w:t>
      </w:r>
      <w:r w:rsidR="006D7B28" w:rsidRPr="006D7B28">
        <w:rPr>
          <w:rFonts w:ascii="宋体" w:hAnsi="宋体" w:cs="宋体" w:hint="eastAsia"/>
          <w:b/>
          <w:kern w:val="0"/>
          <w:sz w:val="24"/>
        </w:rPr>
        <w:t>、综合说明及其他要求</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1、服务方须按照本采购文件的要求对该项目进行服务工作。</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2、项目监管要求：项目执行过程中服务方须接受采购方的检查要求，并向采购方准时递交项目业务活动表和项目完成情况报表.</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3、项目结案要求：项目结束后运营方须向采购方提供台账、项目决算表、项目总结报告等相关数据资料。</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4、采购方责任：在项目实施过程中，采购方提供必要的指导、协调等服务，以及检查、监督项目的实施。</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5、报价要求：包括但不限于完成本项目所需的人工（包括工资和补贴）、办公场所及设施日常维修维护、保险、劳保、管理、各种税费、利润、税金、政策性文件规定及合同包含的所有风险、责任等各项应有费用。</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lastRenderedPageBreak/>
        <w:t>6、响应单位注意事项：</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6.1凡在招标过程中提供虚假资料以及采取不正当手段虚假竞标者，一经发现立即取消参与资格并追回已拨付资金，同时进行通告，三年内不得参与类似项目竞标；招标采购期间，参与单位有其它违规并受到处罚的，取消投标资格。</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6.2任何单位和个人不得挪用或非法侵占、不当使用项目资金，违者依法追究相应责任。成交单位在项目实施过程中应主动接受财政、审计、民政等部门的指导、检查和监督。</w:t>
      </w:r>
    </w:p>
    <w:p w:rsidR="006D7B28" w:rsidRPr="006D7B28" w:rsidRDefault="006D7B28" w:rsidP="006D7B28">
      <w:pPr>
        <w:spacing w:line="460" w:lineRule="exact"/>
        <w:ind w:firstLineChars="200" w:firstLine="480"/>
        <w:rPr>
          <w:rFonts w:ascii="宋体" w:hAnsi="宋体" w:cs="宋体"/>
          <w:kern w:val="0"/>
          <w:sz w:val="24"/>
        </w:rPr>
      </w:pPr>
      <w:r w:rsidRPr="006D7B28">
        <w:rPr>
          <w:rFonts w:ascii="宋体" w:hAnsi="宋体" w:cs="宋体" w:hint="eastAsia"/>
          <w:kern w:val="0"/>
          <w:sz w:val="24"/>
        </w:rPr>
        <w:t>6.3成交人因不可抗力因素不能继续履行项目的，应立即向区民政局提交书面说明及证明资料，由区民政局审定后报领导小组。成交人因自身原因未能履约的，应依合同承担相应的违法责任。</w:t>
      </w:r>
    </w:p>
    <w:p w:rsidR="006D7B28" w:rsidRPr="006D7B28" w:rsidRDefault="006D7B28" w:rsidP="006D7B28">
      <w:pPr>
        <w:spacing w:line="460" w:lineRule="exact"/>
        <w:ind w:firstLineChars="200" w:firstLine="482"/>
        <w:rPr>
          <w:rFonts w:ascii="宋体" w:hAnsi="宋体" w:cs="宋体"/>
          <w:b/>
          <w:sz w:val="24"/>
        </w:rPr>
      </w:pPr>
      <w:r w:rsidRPr="006D7B28">
        <w:rPr>
          <w:rFonts w:ascii="宋体" w:hAnsi="宋体" w:cs="宋体" w:hint="eastAsia"/>
          <w:b/>
          <w:sz w:val="24"/>
        </w:rPr>
        <w:t>九、付款方式：</w:t>
      </w:r>
    </w:p>
    <w:p w:rsidR="006D7B28" w:rsidRPr="008A7204" w:rsidRDefault="006D7B28" w:rsidP="006D7B28">
      <w:pPr>
        <w:numPr>
          <w:ilvl w:val="0"/>
          <w:numId w:val="6"/>
        </w:numPr>
        <w:spacing w:line="460" w:lineRule="exact"/>
        <w:ind w:firstLineChars="200" w:firstLine="480"/>
        <w:rPr>
          <w:rFonts w:ascii="宋体" w:hAnsi="宋体" w:cs="宋体"/>
          <w:sz w:val="24"/>
        </w:rPr>
      </w:pPr>
      <w:r w:rsidRPr="008A7204">
        <w:rPr>
          <w:rFonts w:ascii="宋体" w:hAnsi="宋体" w:cs="宋体" w:hint="eastAsia"/>
          <w:sz w:val="24"/>
        </w:rPr>
        <w:t>合同生效以及具备实施条件后7个工作日内支付年度合同价款的</w:t>
      </w:r>
      <w:r w:rsidR="008A7204" w:rsidRPr="008A7204">
        <w:rPr>
          <w:rFonts w:ascii="宋体" w:hAnsi="宋体" w:cs="宋体"/>
          <w:sz w:val="24"/>
        </w:rPr>
        <w:t>4</w:t>
      </w:r>
      <w:r w:rsidRPr="008A7204">
        <w:rPr>
          <w:rFonts w:ascii="宋体" w:hAnsi="宋体" w:cs="宋体" w:hint="eastAsia"/>
          <w:sz w:val="24"/>
        </w:rPr>
        <w:t>0%作为预付款；</w:t>
      </w:r>
    </w:p>
    <w:p w:rsidR="006D7B28" w:rsidRDefault="006D7B28" w:rsidP="006D7B28">
      <w:pPr>
        <w:numPr>
          <w:ilvl w:val="0"/>
          <w:numId w:val="6"/>
        </w:numPr>
        <w:spacing w:line="460" w:lineRule="exact"/>
        <w:ind w:firstLineChars="200" w:firstLine="480"/>
        <w:rPr>
          <w:rFonts w:ascii="宋体" w:hAnsi="宋体" w:cs="宋体"/>
          <w:sz w:val="24"/>
        </w:rPr>
      </w:pPr>
      <w:r w:rsidRPr="006D7B28">
        <w:rPr>
          <w:rFonts w:ascii="宋体" w:hAnsi="宋体" w:cs="宋体" w:hint="eastAsia"/>
          <w:sz w:val="24"/>
        </w:rPr>
        <w:t>采购人将实时对中标供应商的服务质量实施监督，由指定的第三方根据考核评分表每季度进行一次考核。政府购买居家养老服务经费根据考核结果，按实结算；中心运行服务经费按季拨付，季度拨付资金由基础性服务经费的平均值和个性化服务的完成比例对应经费组成。考核优秀的，支付该季度服务费的100%。考核良好的，支付该季度服务费的80%。考核合格的，支付该季度服务费的60%。考核不合格的，不予支付。如考核结果由于涉及连续性任务量未完成导致不合格的，可在下一季度完成规定的累计数量后，补发上一季度的补助资金。</w:t>
      </w:r>
    </w:p>
    <w:p w:rsidR="005C6FAB" w:rsidRDefault="005C6FAB" w:rsidP="005C6FAB">
      <w:pPr>
        <w:pStyle w:val="Style1"/>
        <w:spacing w:line="460" w:lineRule="exact"/>
        <w:ind w:firstLineChars="200" w:firstLine="482"/>
        <w:rPr>
          <w:rFonts w:ascii="宋体"/>
          <w:b/>
          <w:bCs/>
          <w:sz w:val="24"/>
          <w:szCs w:val="24"/>
        </w:rPr>
      </w:pPr>
      <w:r>
        <w:rPr>
          <w:rFonts w:ascii="宋体" w:hint="eastAsia"/>
          <w:b/>
          <w:bCs/>
          <w:sz w:val="24"/>
          <w:szCs w:val="24"/>
        </w:rPr>
        <w:t>十、其他</w:t>
      </w:r>
    </w:p>
    <w:p w:rsidR="005C6FAB" w:rsidRDefault="005C6FAB" w:rsidP="005C6FAB">
      <w:pPr>
        <w:pStyle w:val="DAS"/>
        <w:spacing w:line="460" w:lineRule="exact"/>
        <w:ind w:firstLineChars="0"/>
        <w:rPr>
          <w:rFonts w:ascii="宋体" w:hAnsi="宋体" w:cs="宋体"/>
          <w:b/>
          <w:color w:val="0000FF"/>
          <w:sz w:val="24"/>
        </w:rPr>
      </w:pPr>
      <w:r>
        <w:rPr>
          <w:rFonts w:ascii="宋体" w:hAnsi="宋体" w:cs="宋体" w:hint="eastAsia"/>
          <w:b/>
          <w:color w:val="0000FF"/>
          <w:sz w:val="24"/>
        </w:rPr>
        <w:t>根据《政府采购促进中小企业发展管理办法》的相关要求，应预留合同总额的40%的份额专门分包一家或者多家中小企业。组成联合体或者接受分包合同的中小企业与联合体内 其他企业、分包企业之间不得存在直接控股、管理关系。中标供应商须无条件响应该要求。</w:t>
      </w:r>
    </w:p>
    <w:p w:rsidR="005C6FAB" w:rsidRPr="005C6FAB" w:rsidRDefault="005C6FAB" w:rsidP="005C6FAB">
      <w:pPr>
        <w:pStyle w:val="4"/>
      </w:pPr>
    </w:p>
    <w:p w:rsidR="006D7B28" w:rsidRPr="006D7B28" w:rsidRDefault="006D7B28">
      <w:pPr>
        <w:widowControl/>
        <w:jc w:val="left"/>
        <w:rPr>
          <w:rFonts w:ascii="宋体" w:hAnsi="宋体" w:cs="宋体"/>
          <w:b/>
          <w:sz w:val="44"/>
          <w:szCs w:val="44"/>
        </w:rPr>
      </w:pPr>
      <w:r w:rsidRPr="006D7B28">
        <w:rPr>
          <w:rFonts w:ascii="宋体" w:hAnsi="宋体" w:cs="宋体"/>
          <w:b/>
          <w:sz w:val="44"/>
          <w:szCs w:val="44"/>
        </w:rPr>
        <w:br w:type="page"/>
      </w:r>
    </w:p>
    <w:p w:rsidR="00614BDD" w:rsidRPr="006D7B28" w:rsidRDefault="00ED4CDE">
      <w:pPr>
        <w:spacing w:line="360" w:lineRule="auto"/>
        <w:jc w:val="center"/>
        <w:outlineLvl w:val="0"/>
        <w:rPr>
          <w:rFonts w:ascii="宋体" w:hAnsi="宋体" w:cs="宋体"/>
          <w:b/>
          <w:sz w:val="44"/>
          <w:szCs w:val="44"/>
        </w:rPr>
      </w:pPr>
      <w:r w:rsidRPr="006D7B28">
        <w:rPr>
          <w:rFonts w:ascii="宋体" w:hAnsi="宋体" w:cs="宋体" w:hint="eastAsia"/>
          <w:b/>
          <w:sz w:val="44"/>
          <w:szCs w:val="44"/>
        </w:rPr>
        <w:lastRenderedPageBreak/>
        <w:t>第三章  投标供应商须知</w:t>
      </w:r>
      <w:bookmarkEnd w:id="17"/>
    </w:p>
    <w:p w:rsidR="00614BDD" w:rsidRPr="006D7B28" w:rsidRDefault="00ED4CDE">
      <w:pPr>
        <w:jc w:val="center"/>
        <w:rPr>
          <w:rFonts w:ascii="宋体" w:hAnsi="宋体" w:cs="宋体"/>
          <w:b/>
          <w:szCs w:val="28"/>
        </w:rPr>
      </w:pPr>
      <w:r w:rsidRPr="006D7B28">
        <w:rPr>
          <w:rFonts w:ascii="宋体" w:hAnsi="宋体" w:cs="宋体" w:hint="eastAsia"/>
          <w:b/>
          <w:szCs w:val="28"/>
        </w:rPr>
        <w:t>前附表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7"/>
        <w:gridCol w:w="8871"/>
      </w:tblGrid>
      <w:tr w:rsidR="00614BDD" w:rsidRPr="006D7B28">
        <w:trPr>
          <w:trHeight w:val="46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300" w:lineRule="exact"/>
              <w:jc w:val="center"/>
              <w:rPr>
                <w:rFonts w:ascii="宋体" w:hAnsi="宋体" w:cs="宋体"/>
                <w:sz w:val="24"/>
                <w:szCs w:val="20"/>
              </w:rPr>
            </w:pPr>
            <w:r w:rsidRPr="006D7B28">
              <w:rPr>
                <w:rFonts w:ascii="宋体" w:hAnsi="宋体" w:cs="宋体" w:hint="eastAsia"/>
                <w:sz w:val="24"/>
              </w:rPr>
              <w:t>序号</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300" w:lineRule="exact"/>
              <w:jc w:val="center"/>
              <w:rPr>
                <w:rFonts w:ascii="宋体" w:hAnsi="宋体" w:cs="宋体"/>
                <w:sz w:val="24"/>
                <w:szCs w:val="20"/>
              </w:rPr>
            </w:pPr>
            <w:r w:rsidRPr="006D7B28">
              <w:rPr>
                <w:rFonts w:ascii="宋体" w:hAnsi="宋体" w:cs="宋体" w:hint="eastAsia"/>
                <w:sz w:val="24"/>
              </w:rPr>
              <w:t>内容、要求</w:t>
            </w:r>
          </w:p>
        </w:tc>
      </w:tr>
      <w:tr w:rsidR="00614BDD" w:rsidRPr="006D7B28">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1</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项目名称：</w:t>
            </w:r>
            <w:r w:rsidR="005A5CA0">
              <w:rPr>
                <w:rFonts w:ascii="宋体" w:hAnsi="宋体" w:cs="宋体" w:hint="eastAsia"/>
                <w:sz w:val="24"/>
              </w:rPr>
              <w:t>湖州市吴兴区人民政府月河街道办事处月河街道社区居家养老服务项目</w:t>
            </w:r>
          </w:p>
        </w:tc>
      </w:tr>
      <w:tr w:rsidR="00614BDD" w:rsidRPr="006D7B28">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2</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采购内容：具体详见第二章</w:t>
            </w:r>
          </w:p>
        </w:tc>
      </w:tr>
      <w:tr w:rsidR="00614BDD" w:rsidRPr="006D7B28">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3</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投标报价及费用：1、本项目投标应以人民币报价；2、不论投标结果如何，投标供应商均应自行承担所有与投标有关的全部费用；3、本项目招标代理服务费：按人民币</w:t>
            </w:r>
            <w:r w:rsidRPr="0015363E">
              <w:rPr>
                <w:rFonts w:ascii="宋体" w:hAnsi="宋体" w:cs="宋体" w:hint="eastAsia"/>
                <w:sz w:val="24"/>
              </w:rPr>
              <w:t>29000</w:t>
            </w:r>
            <w:r w:rsidRPr="006D7B28">
              <w:rPr>
                <w:rFonts w:ascii="宋体" w:hAnsi="宋体" w:cs="宋体" w:hint="eastAsia"/>
                <w:sz w:val="24"/>
              </w:rPr>
              <w:t>整收取，由中标供应商全额支付，投标供应商应自行考虑列入投标报价。</w:t>
            </w:r>
          </w:p>
        </w:tc>
      </w:tr>
      <w:tr w:rsidR="00614BDD" w:rsidRPr="006D7B28">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4</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答疑与澄清：</w:t>
            </w:r>
            <w:r w:rsidRPr="006D7B28">
              <w:rPr>
                <w:rFonts w:ascii="宋体" w:hAnsi="宋体" w:cs="宋体" w:hint="eastAsia"/>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w:t>
            </w:r>
            <w:r w:rsidRPr="006D7B28">
              <w:rPr>
                <w:rFonts w:ascii="宋体" w:hAnsi="宋体" w:cs="宋体" w:hint="eastAsia"/>
                <w:b/>
                <w:sz w:val="24"/>
                <w:szCs w:val="20"/>
              </w:rPr>
              <w:t>（逾期将不再受理）</w:t>
            </w:r>
            <w:r w:rsidRPr="006D7B28">
              <w:rPr>
                <w:rFonts w:ascii="宋体" w:hAnsi="宋体" w:cs="宋体" w:hint="eastAsia"/>
                <w:sz w:val="24"/>
                <w:szCs w:val="20"/>
              </w:rPr>
              <w:t>，以书面</w:t>
            </w:r>
            <w:r w:rsidR="00EC0000">
              <w:rPr>
                <w:rFonts w:ascii="宋体" w:hAnsi="宋体" w:cs="宋体" w:hint="eastAsia"/>
                <w:sz w:val="24"/>
                <w:szCs w:val="20"/>
              </w:rPr>
              <w:t>或在线的</w:t>
            </w:r>
            <w:r w:rsidRPr="006D7B28">
              <w:rPr>
                <w:rFonts w:ascii="宋体" w:hAnsi="宋体" w:cs="宋体" w:hint="eastAsia"/>
                <w:sz w:val="24"/>
                <w:szCs w:val="20"/>
              </w:rPr>
              <w:t>形式向采购人和采购代理公司提出质疑。质疑供应商对采购人、采购代理公司的答复不满意或者采购人、采购代理公司未在规定的时间内</w:t>
            </w:r>
            <w:r w:rsidR="002541E7">
              <w:rPr>
                <w:rFonts w:ascii="宋体" w:hAnsi="宋体" w:cs="宋体" w:hint="eastAsia"/>
                <w:sz w:val="24"/>
                <w:szCs w:val="20"/>
              </w:rPr>
              <w:t>做出</w:t>
            </w:r>
            <w:r w:rsidRPr="006D7B28">
              <w:rPr>
                <w:rFonts w:ascii="宋体" w:hAnsi="宋体" w:cs="宋体" w:hint="eastAsia"/>
                <w:sz w:val="24"/>
                <w:szCs w:val="20"/>
              </w:rPr>
              <w:t>答复的，可以在答复期满后十五个工作日内向同级政府采购监督管理部门投诉。采购人和采购代理机构将于提交投标截止时间15日前进行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rsidR="00614BDD" w:rsidRPr="006D7B28">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5</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1、投标文件组成：《资格文件》、《商务技术资信及其他文件》、《报价文件》三部分组成。</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2、投标文件编制：投标供应商应先安装“政采云电子交易客户端”，并按照本采购文件和“政府采购云平台”的要求，通过“政采云电子交易客户端”编制并加密投标文件。</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3、投标文件的形式：电子投标文件（包括“电子加密投标文件”和“备份投标文件”，在投标文件编制完成后同时生成）；</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（1）“电子加密投标文件”是指通过“政采云电子交易客户端”完成投标文件编制后生成并加密的数据电文形式的投标文件。</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（2）“备份投标文件”是指与“电子加密投标文件”同时生成的数据电文形式的电子文件（备份标书），其他方式编制的备份投标文件视为无效备份投标文件。</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4、投标文件份数：</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（1）“电子加密投标文件”：在线上传递交一份。</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（2）“备份投标文件”：密封包装后应在</w:t>
            </w:r>
            <w:r w:rsidRPr="000806E8">
              <w:rPr>
                <w:rFonts w:ascii="宋体" w:hAnsi="宋体" w:cs="宋体" w:hint="eastAsia"/>
                <w:sz w:val="24"/>
              </w:rPr>
              <w:t>2022年</w:t>
            </w:r>
            <w:r w:rsidR="000806E8" w:rsidRPr="000806E8">
              <w:rPr>
                <w:rFonts w:ascii="宋体" w:hAnsi="宋体" w:cs="宋体" w:hint="eastAsia"/>
                <w:sz w:val="24"/>
              </w:rPr>
              <w:t>4</w:t>
            </w:r>
            <w:r w:rsidRPr="000806E8">
              <w:rPr>
                <w:rFonts w:ascii="宋体" w:hAnsi="宋体" w:cs="宋体" w:hint="eastAsia"/>
                <w:sz w:val="24"/>
              </w:rPr>
              <w:t>月</w:t>
            </w:r>
            <w:r w:rsidR="000806E8" w:rsidRPr="000806E8">
              <w:rPr>
                <w:rFonts w:ascii="宋体" w:hAnsi="宋体" w:cs="宋体" w:hint="eastAsia"/>
                <w:sz w:val="24"/>
              </w:rPr>
              <w:t>2</w:t>
            </w:r>
            <w:r w:rsidR="000806E8" w:rsidRPr="000806E8">
              <w:rPr>
                <w:rFonts w:ascii="宋体" w:hAnsi="宋体" w:cs="宋体"/>
                <w:sz w:val="24"/>
              </w:rPr>
              <w:t>7</w:t>
            </w:r>
            <w:r w:rsidRPr="000806E8">
              <w:rPr>
                <w:rFonts w:ascii="宋体" w:hAnsi="宋体" w:cs="宋体" w:hint="eastAsia"/>
                <w:sz w:val="24"/>
              </w:rPr>
              <w:t>日12:00前</w:t>
            </w:r>
            <w:r w:rsidRPr="006D7B28">
              <w:rPr>
                <w:rFonts w:ascii="宋体" w:hAnsi="宋体" w:cs="宋体" w:hint="eastAsia"/>
                <w:sz w:val="24"/>
              </w:rPr>
              <w:t>邮寄至浙江省湖州市吴兴区八里店镇星光商务广场11幢A座702室（湖州星兴工程咨询有限</w:t>
            </w:r>
            <w:r w:rsidRPr="006D7B28">
              <w:rPr>
                <w:rFonts w:ascii="宋体" w:hAnsi="宋体" w:cs="宋体" w:hint="eastAsia"/>
                <w:sz w:val="24"/>
              </w:rPr>
              <w:lastRenderedPageBreak/>
              <w:t>公司）；收件人：</w:t>
            </w:r>
            <w:r w:rsidR="00023519">
              <w:rPr>
                <w:rFonts w:ascii="宋体" w:hAnsi="宋体" w:cs="宋体" w:hint="eastAsia"/>
                <w:sz w:val="24"/>
              </w:rPr>
              <w:t>金春晖</w:t>
            </w:r>
            <w:r w:rsidRPr="006D7B28">
              <w:rPr>
                <w:rFonts w:ascii="宋体" w:hAnsi="宋体" w:cs="宋体" w:hint="eastAsia"/>
                <w:sz w:val="24"/>
              </w:rPr>
              <w:t>；联系电话：</w:t>
            </w:r>
            <w:r w:rsidR="00023519">
              <w:rPr>
                <w:rFonts w:ascii="宋体" w:hAnsi="宋体" w:cs="宋体" w:hint="eastAsia"/>
                <w:sz w:val="24"/>
              </w:rPr>
              <w:t>0</w:t>
            </w:r>
            <w:r w:rsidR="00023519">
              <w:rPr>
                <w:rFonts w:ascii="宋体" w:hAnsi="宋体" w:cs="宋体"/>
                <w:sz w:val="24"/>
              </w:rPr>
              <w:t>572-2630018</w:t>
            </w:r>
            <w:r w:rsidRPr="006D7B28">
              <w:rPr>
                <w:rFonts w:ascii="宋体" w:hAnsi="宋体" w:cs="宋体" w:hint="eastAsia"/>
                <w:sz w:val="24"/>
              </w:rPr>
              <w:t>，数量为U盘一份。</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5、投标文件的上传和递交：</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（1）“电子加密投标文件”的上传、递交：</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a.投标供应商应在投标截止时间前将“电子加密投标文件”成功上传递交至“政府采购云平台”，否则投标无效。</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b.“电子加密投标文件”成功上传递交后，投标供应商可自行打印投标文件接收回执。</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（2）“备份投标文件”的上传、递交：</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a.供应商在“政采云平台”编制“电子加密投标文件”，还可以在</w:t>
            </w:r>
            <w:r w:rsidRPr="000806E8">
              <w:rPr>
                <w:rFonts w:ascii="宋体" w:hAnsi="宋体" w:cs="宋体" w:hint="eastAsia"/>
                <w:sz w:val="24"/>
              </w:rPr>
              <w:t>2022年</w:t>
            </w:r>
            <w:r w:rsidR="000806E8" w:rsidRPr="000806E8">
              <w:rPr>
                <w:rFonts w:ascii="宋体" w:hAnsi="宋体" w:cs="宋体" w:hint="eastAsia"/>
                <w:sz w:val="24"/>
              </w:rPr>
              <w:t>4</w:t>
            </w:r>
            <w:r w:rsidRPr="000806E8">
              <w:rPr>
                <w:rFonts w:ascii="宋体" w:hAnsi="宋体" w:cs="宋体" w:hint="eastAsia"/>
                <w:sz w:val="24"/>
              </w:rPr>
              <w:t>月</w:t>
            </w:r>
            <w:r w:rsidR="000806E8" w:rsidRPr="000806E8">
              <w:rPr>
                <w:rFonts w:ascii="宋体" w:hAnsi="宋体" w:cs="宋体" w:hint="eastAsia"/>
                <w:sz w:val="24"/>
              </w:rPr>
              <w:t>2</w:t>
            </w:r>
            <w:r w:rsidR="000806E8" w:rsidRPr="000806E8">
              <w:rPr>
                <w:rFonts w:ascii="宋体" w:hAnsi="宋体" w:cs="宋体"/>
                <w:sz w:val="24"/>
              </w:rPr>
              <w:t>7</w:t>
            </w:r>
            <w:r w:rsidRPr="000806E8">
              <w:rPr>
                <w:rFonts w:ascii="宋体" w:hAnsi="宋体" w:cs="宋体" w:hint="eastAsia"/>
                <w:sz w:val="24"/>
              </w:rPr>
              <w:t>日1</w:t>
            </w:r>
            <w:r w:rsidR="000806E8">
              <w:rPr>
                <w:rFonts w:ascii="宋体" w:hAnsi="宋体" w:cs="宋体"/>
                <w:sz w:val="24"/>
              </w:rPr>
              <w:t>3</w:t>
            </w:r>
            <w:r w:rsidRPr="000806E8">
              <w:rPr>
                <w:rFonts w:ascii="宋体" w:hAnsi="宋体" w:cs="宋体" w:hint="eastAsia"/>
                <w:sz w:val="24"/>
              </w:rPr>
              <w:t>:</w:t>
            </w:r>
            <w:r w:rsidR="000806E8">
              <w:rPr>
                <w:rFonts w:ascii="宋体" w:hAnsi="宋体" w:cs="宋体"/>
                <w:sz w:val="24"/>
              </w:rPr>
              <w:t>3</w:t>
            </w:r>
            <w:r w:rsidRPr="000806E8">
              <w:rPr>
                <w:rFonts w:ascii="宋体" w:hAnsi="宋体" w:cs="宋体" w:hint="eastAsia"/>
                <w:sz w:val="24"/>
              </w:rPr>
              <w:t>0前</w:t>
            </w:r>
            <w:r w:rsidRPr="006D7B28">
              <w:rPr>
                <w:rFonts w:ascii="宋体" w:hAnsi="宋体" w:cs="宋体" w:hint="eastAsia"/>
                <w:sz w:val="24"/>
              </w:rPr>
              <w:t>递交以介质（U盘）存储的 “备份投标文件”（一份）。“备份投标文件”应当密封包装，并在包装上标注项目名称、单位名称并加盖公章。没有密封包装或者逾期送达的“备份投标文件”无效；</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b.通过“政府采购云平台”成功上传“电子加密投标文件”的供应商，因遗失CA或其他原因，导致无法解密“电子加密投标文件”时，供应商如按规定递交了“备份投标文件”的，由代理机构通过政采云电子交易平台【异常处理】端口上传、解密。</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c.通过“政府采购云平台”成功上传递交的“电子加密投标文件”已按时解密的，“备份投标文件”自动失效。投标文件启用顺序和效力。投标文件的启用，按先后顺位分别为电子投标文件、数据电文形式的备份投标文件。</w:t>
            </w:r>
          </w:p>
          <w:p w:rsidR="00614BDD" w:rsidRPr="006D7B28" w:rsidRDefault="00ED4CDE">
            <w:pPr>
              <w:snapToGrid w:val="0"/>
              <w:spacing w:line="400" w:lineRule="exact"/>
              <w:ind w:firstLineChars="200" w:firstLine="482"/>
              <w:rPr>
                <w:rFonts w:ascii="宋体" w:hAnsi="宋体" w:cs="宋体"/>
                <w:b/>
                <w:bCs/>
                <w:sz w:val="24"/>
              </w:rPr>
            </w:pPr>
            <w:r w:rsidRPr="006D7B28">
              <w:rPr>
                <w:rFonts w:ascii="宋体" w:hAnsi="宋体" w:cs="宋体" w:hint="eastAsia"/>
                <w:b/>
                <w:bCs/>
                <w:sz w:val="24"/>
              </w:rPr>
              <w:t>（3）所有投标文件逾期解密的视作无效标。</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6、电子加密投标文件的解密和异常情况处理：</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1）开标后，采购代理机构将向各投标供应商发出“电子加密投标文件”的解密通知，各投标供应商代表应当在接到解密通知后30分钟内自行完成“电子加密投标文件”的在线解密，未在规定的时间内无法完成投标文件解密的，视为自动放弃本项目的投标。</w:t>
            </w:r>
          </w:p>
          <w:p w:rsidR="00614BDD" w:rsidRPr="006D7B28" w:rsidRDefault="00ED4CDE">
            <w:pPr>
              <w:snapToGrid w:val="0"/>
              <w:spacing w:line="400" w:lineRule="exact"/>
              <w:ind w:firstLineChars="200" w:firstLine="480"/>
              <w:rPr>
                <w:rFonts w:ascii="宋体" w:hAnsi="宋体" w:cs="宋体"/>
                <w:sz w:val="24"/>
              </w:rPr>
            </w:pPr>
            <w:r w:rsidRPr="006D7B28">
              <w:rPr>
                <w:rFonts w:ascii="宋体" w:hAnsi="宋体" w:cs="宋体" w:hint="eastAsia"/>
                <w:sz w:val="24"/>
              </w:rPr>
              <w:t>（2）通过“政府采购云平台”成功上传“电子加密投标文件”的投标供应商，因遗失CA或其他原因，导致无法解密“电子加密投标文件”的，供应商如按规定递交了“备份投标文件”的，启用数据电子备份投标文件（U 盘）（由采购组织机构按“政府采购云平台”操作规范将“备份投标文件”上传至“政府采购云平台”,上传成功后，“电子加密投标文件”自动失效)。因供应商电子备份投标文件（U 盘）或自身原因造成数据电子备份投标文件（U盘）无法打开的，作无效标处理。</w:t>
            </w:r>
          </w:p>
          <w:p w:rsidR="00614BDD" w:rsidRPr="006D7B28" w:rsidRDefault="00ED4CDE">
            <w:pPr>
              <w:pStyle w:val="ab"/>
              <w:spacing w:line="400" w:lineRule="exact"/>
              <w:rPr>
                <w:rFonts w:hAnsi="宋体" w:cs="宋体"/>
                <w:szCs w:val="21"/>
              </w:rPr>
            </w:pPr>
            <w:r w:rsidRPr="006D7B28">
              <w:rPr>
                <w:rFonts w:hAnsi="宋体" w:cs="宋体" w:hint="eastAsia"/>
                <w:sz w:val="24"/>
                <w:szCs w:val="22"/>
              </w:rPr>
              <w:t xml:space="preserve">（3）投标截止时间前，供应商仅递交了“备份投标文件”而未将电子加密投标文件上传至“政府采购云平台”的，投标无效。 </w:t>
            </w:r>
          </w:p>
        </w:tc>
      </w:tr>
      <w:tr w:rsidR="00614BDD" w:rsidRPr="006D7B28">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lastRenderedPageBreak/>
              <w:t>6</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投标截止时间：</w:t>
            </w:r>
            <w:r w:rsidRPr="000806E8">
              <w:rPr>
                <w:rFonts w:ascii="宋体" w:hAnsi="宋体" w:cs="宋体" w:hint="eastAsia"/>
                <w:b/>
                <w:bCs/>
                <w:sz w:val="24"/>
                <w:u w:val="single"/>
              </w:rPr>
              <w:t>2022年</w:t>
            </w:r>
            <w:r w:rsidR="000806E8" w:rsidRPr="000806E8">
              <w:rPr>
                <w:rFonts w:ascii="宋体" w:hAnsi="宋体" w:cs="宋体" w:hint="eastAsia"/>
                <w:b/>
                <w:bCs/>
                <w:sz w:val="24"/>
                <w:u w:val="single"/>
              </w:rPr>
              <w:t>4</w:t>
            </w:r>
            <w:r w:rsidRPr="000806E8">
              <w:rPr>
                <w:rFonts w:ascii="宋体" w:hAnsi="宋体" w:cs="宋体" w:hint="eastAsia"/>
                <w:b/>
                <w:bCs/>
                <w:sz w:val="24"/>
                <w:u w:val="single"/>
              </w:rPr>
              <w:t>月</w:t>
            </w:r>
            <w:r w:rsidR="000806E8" w:rsidRPr="000806E8">
              <w:rPr>
                <w:rFonts w:ascii="宋体" w:hAnsi="宋体" w:cs="宋体" w:hint="eastAsia"/>
                <w:b/>
                <w:bCs/>
                <w:sz w:val="24"/>
                <w:u w:val="single"/>
              </w:rPr>
              <w:t>2</w:t>
            </w:r>
            <w:r w:rsidR="000806E8" w:rsidRPr="000806E8">
              <w:rPr>
                <w:rFonts w:ascii="宋体" w:hAnsi="宋体" w:cs="宋体"/>
                <w:b/>
                <w:bCs/>
                <w:sz w:val="24"/>
                <w:u w:val="single"/>
              </w:rPr>
              <w:t>7</w:t>
            </w:r>
            <w:r w:rsidRPr="000806E8">
              <w:rPr>
                <w:rFonts w:ascii="宋体" w:hAnsi="宋体" w:cs="宋体" w:hint="eastAsia"/>
                <w:b/>
                <w:bCs/>
                <w:sz w:val="24"/>
                <w:u w:val="single"/>
              </w:rPr>
              <w:t>日13</w:t>
            </w:r>
            <w:r w:rsidR="000806E8" w:rsidRPr="000806E8">
              <w:rPr>
                <w:rFonts w:ascii="宋体" w:hAnsi="宋体" w:cs="宋体" w:hint="eastAsia"/>
                <w:b/>
                <w:bCs/>
                <w:sz w:val="24"/>
                <w:u w:val="single"/>
              </w:rPr>
              <w:t>:</w:t>
            </w:r>
            <w:r w:rsidRPr="000806E8">
              <w:rPr>
                <w:rFonts w:ascii="宋体" w:hAnsi="宋体" w:cs="宋体" w:hint="eastAsia"/>
                <w:b/>
                <w:bCs/>
                <w:sz w:val="24"/>
                <w:u w:val="single"/>
              </w:rPr>
              <w:t>30</w:t>
            </w:r>
            <w:r w:rsidRPr="000806E8">
              <w:rPr>
                <w:rFonts w:ascii="宋体" w:hAnsi="宋体" w:cs="宋体" w:hint="eastAsia"/>
                <w:sz w:val="24"/>
              </w:rPr>
              <w:t>；</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投标文件递交地点：</w:t>
            </w:r>
            <w:r w:rsidRPr="006D7B28">
              <w:rPr>
                <w:rFonts w:ascii="宋体" w:hAnsi="宋体" w:cs="宋体" w:hint="eastAsia"/>
                <w:b/>
                <w:bCs/>
                <w:sz w:val="24"/>
                <w:u w:val="single"/>
              </w:rPr>
              <w:t>本项目通过“政府采购云平台（www.zcygov.cn）”实行在线</w:t>
            </w:r>
            <w:r w:rsidRPr="006D7B28">
              <w:rPr>
                <w:rFonts w:ascii="宋体" w:hAnsi="宋体" w:cs="宋体" w:hint="eastAsia"/>
                <w:b/>
                <w:bCs/>
                <w:sz w:val="24"/>
                <w:u w:val="single"/>
              </w:rPr>
              <w:lastRenderedPageBreak/>
              <w:t>投标响应（电子投标）。</w:t>
            </w:r>
          </w:p>
        </w:tc>
      </w:tr>
      <w:tr w:rsidR="00614BDD" w:rsidRPr="006D7B28">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lastRenderedPageBreak/>
              <w:t>7</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4572A3" w:rsidRDefault="00ED4CDE">
            <w:pPr>
              <w:snapToGrid w:val="0"/>
              <w:spacing w:line="400" w:lineRule="exact"/>
              <w:rPr>
                <w:rFonts w:ascii="宋体" w:hAnsi="宋体" w:cs="宋体"/>
                <w:sz w:val="24"/>
              </w:rPr>
            </w:pPr>
            <w:r w:rsidRPr="006D7B28">
              <w:rPr>
                <w:rFonts w:ascii="宋体" w:hAnsi="宋体" w:cs="宋体" w:hint="eastAsia"/>
                <w:sz w:val="24"/>
              </w:rPr>
              <w:t>开标时间：</w:t>
            </w:r>
            <w:r w:rsidRPr="004572A3">
              <w:rPr>
                <w:rFonts w:ascii="宋体" w:hAnsi="宋体" w:cs="宋体" w:hint="eastAsia"/>
                <w:b/>
                <w:bCs/>
                <w:sz w:val="24"/>
                <w:u w:val="single"/>
              </w:rPr>
              <w:t>2022年</w:t>
            </w:r>
            <w:r w:rsidR="004572A3" w:rsidRPr="004572A3">
              <w:rPr>
                <w:rFonts w:ascii="宋体" w:hAnsi="宋体" w:cs="宋体" w:hint="eastAsia"/>
                <w:b/>
                <w:bCs/>
                <w:sz w:val="24"/>
                <w:u w:val="single"/>
              </w:rPr>
              <w:t>4</w:t>
            </w:r>
            <w:r w:rsidRPr="004572A3">
              <w:rPr>
                <w:rFonts w:ascii="宋体" w:hAnsi="宋体" w:cs="宋体" w:hint="eastAsia"/>
                <w:b/>
                <w:bCs/>
                <w:sz w:val="24"/>
                <w:u w:val="single"/>
              </w:rPr>
              <w:t>月</w:t>
            </w:r>
            <w:r w:rsidR="004572A3" w:rsidRPr="004572A3">
              <w:rPr>
                <w:rFonts w:ascii="宋体" w:hAnsi="宋体" w:cs="宋体" w:hint="eastAsia"/>
                <w:b/>
                <w:bCs/>
                <w:sz w:val="24"/>
                <w:u w:val="single"/>
              </w:rPr>
              <w:t>2</w:t>
            </w:r>
            <w:r w:rsidR="004572A3" w:rsidRPr="004572A3">
              <w:rPr>
                <w:rFonts w:ascii="宋体" w:hAnsi="宋体" w:cs="宋体"/>
                <w:b/>
                <w:bCs/>
                <w:sz w:val="24"/>
                <w:u w:val="single"/>
              </w:rPr>
              <w:t>7</w:t>
            </w:r>
            <w:r w:rsidRPr="004572A3">
              <w:rPr>
                <w:rFonts w:ascii="宋体" w:hAnsi="宋体" w:cs="宋体" w:hint="eastAsia"/>
                <w:b/>
                <w:bCs/>
                <w:sz w:val="24"/>
                <w:u w:val="single"/>
              </w:rPr>
              <w:t>日13:30</w:t>
            </w:r>
            <w:r w:rsidRPr="004572A3">
              <w:rPr>
                <w:rFonts w:ascii="宋体" w:hAnsi="宋体" w:cs="宋体" w:hint="eastAsia"/>
                <w:sz w:val="24"/>
              </w:rPr>
              <w:t>；</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地点：</w:t>
            </w:r>
            <w:r w:rsidRPr="006D7B28">
              <w:rPr>
                <w:rFonts w:ascii="宋体" w:hAnsi="宋体" w:cs="宋体" w:hint="eastAsia"/>
                <w:b/>
                <w:bCs/>
                <w:sz w:val="24"/>
                <w:u w:val="single"/>
              </w:rPr>
              <w:t>湖州市吴兴区公共资源交易中心开标室</w:t>
            </w:r>
            <w:r w:rsidRPr="004572A3">
              <w:rPr>
                <w:rFonts w:ascii="宋体" w:hAnsi="宋体" w:cs="宋体" w:hint="eastAsia"/>
                <w:b/>
                <w:bCs/>
                <w:sz w:val="24"/>
                <w:u w:val="single"/>
              </w:rPr>
              <w:t>（</w:t>
            </w:r>
            <w:r w:rsidR="004572A3" w:rsidRPr="004572A3">
              <w:rPr>
                <w:rFonts w:ascii="宋体" w:hAnsi="宋体" w:cs="宋体"/>
                <w:b/>
                <w:bCs/>
                <w:sz w:val="24"/>
                <w:u w:val="single"/>
              </w:rPr>
              <w:t>404</w:t>
            </w:r>
            <w:r w:rsidRPr="004572A3">
              <w:rPr>
                <w:rFonts w:ascii="宋体" w:hAnsi="宋体" w:cs="宋体" w:hint="eastAsia"/>
                <w:b/>
                <w:bCs/>
                <w:sz w:val="24"/>
                <w:u w:val="single"/>
              </w:rPr>
              <w:t>号）</w:t>
            </w:r>
            <w:r w:rsidRPr="006D7B28">
              <w:rPr>
                <w:rFonts w:ascii="宋体" w:hAnsi="宋体" w:cs="宋体" w:hint="eastAsia"/>
                <w:b/>
                <w:bCs/>
                <w:sz w:val="24"/>
                <w:u w:val="single"/>
              </w:rPr>
              <w:t>【湖州市吴兴区区府路1188 号总部自由港E 幢4楼】</w:t>
            </w:r>
            <w:r w:rsidRPr="006D7B28">
              <w:rPr>
                <w:rFonts w:ascii="宋体" w:hAnsi="宋体" w:cs="宋体" w:hint="eastAsia"/>
                <w:sz w:val="24"/>
              </w:rPr>
              <w:t>。</w:t>
            </w:r>
          </w:p>
        </w:tc>
      </w:tr>
      <w:tr w:rsidR="00614BDD" w:rsidRPr="006D7B28">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8</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评标办法及评分标准：附后</w:t>
            </w:r>
          </w:p>
        </w:tc>
      </w:tr>
      <w:tr w:rsidR="00614BDD" w:rsidRPr="006D7B28">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rPr>
            </w:pPr>
            <w:r w:rsidRPr="006D7B28">
              <w:rPr>
                <w:rFonts w:ascii="宋体" w:hAnsi="宋体" w:cs="宋体" w:hint="eastAsia"/>
                <w:sz w:val="24"/>
              </w:rPr>
              <w:t>9</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开始评标前采购代理机构将依法对投标供应商的信用记录查询：依据财库[2016]125号文件执行</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查询渠道：信用中国（www.creditchina.gov.cn）、中国政府采购网（www.ccgp.gov.cn）；</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截止时点：截止提交投标文件截止时间前3年内；</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查询记录和证据的留存：网站查询，打印留存。</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使用规则：被列入失信被执行人、重大税收违法案件当事人名单、政府采购严重违法失信行为记录名单及其它不符合《中华人民共和国政府采购法》第二十二条规定条件的，其投标将被拒绝。</w:t>
            </w:r>
          </w:p>
        </w:tc>
      </w:tr>
      <w:tr w:rsidR="00614BDD" w:rsidRPr="006D7B28">
        <w:trPr>
          <w:trHeight w:val="965"/>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10</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评标结果公示：评标结束后2个工作日内，评标结果公告于：</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浙江政府采购网(http://zfcg.czt.zj.gov.cn/)</w:t>
            </w:r>
          </w:p>
          <w:p w:rsidR="00614BDD" w:rsidRPr="006D7B28" w:rsidRDefault="00ED4CDE">
            <w:pPr>
              <w:snapToGrid w:val="0"/>
              <w:spacing w:line="400" w:lineRule="exact"/>
              <w:jc w:val="left"/>
              <w:rPr>
                <w:rFonts w:ascii="宋体" w:hAnsi="宋体" w:cs="宋体"/>
                <w:sz w:val="24"/>
              </w:rPr>
            </w:pPr>
            <w:r w:rsidRPr="006D7B28">
              <w:rPr>
                <w:rFonts w:ascii="宋体" w:hAnsi="宋体" w:cs="宋体" w:hint="eastAsia"/>
                <w:sz w:val="24"/>
              </w:rPr>
              <w:t>湖州市吴兴区公共资源交易中心</w:t>
            </w:r>
            <w:r w:rsidRPr="006D7B28">
              <w:rPr>
                <w:rFonts w:ascii="宋体" w:hAnsi="宋体" w:cs="宋体" w:hint="eastAsia"/>
                <w:kern w:val="0"/>
                <w:sz w:val="24"/>
              </w:rPr>
              <w:t>（http://www.wuxing.gov.cn/hzgov/front/s127/sy/index.html）</w:t>
            </w:r>
          </w:p>
        </w:tc>
      </w:tr>
      <w:tr w:rsidR="00614BDD" w:rsidRPr="006D7B28">
        <w:trPr>
          <w:trHeight w:val="965"/>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rPr>
            </w:pPr>
            <w:r w:rsidRPr="006D7B28">
              <w:rPr>
                <w:rFonts w:ascii="宋体" w:hAnsi="宋体" w:cs="宋体" w:hint="eastAsia"/>
                <w:sz w:val="24"/>
              </w:rPr>
              <w:t>11</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left"/>
              <w:rPr>
                <w:rFonts w:ascii="宋体" w:hAnsi="宋体" w:cs="宋体"/>
                <w:sz w:val="24"/>
              </w:rPr>
            </w:pPr>
            <w:r w:rsidRPr="006D7B28">
              <w:rPr>
                <w:rFonts w:ascii="宋体" w:hAnsi="宋体" w:cs="宋体" w:hint="eastAsia"/>
                <w:sz w:val="24"/>
              </w:rPr>
              <w:t>在确定中标供应商后，领取中标通知书前，中标供应商须提供</w:t>
            </w:r>
            <w:r w:rsidR="00023519">
              <w:rPr>
                <w:rFonts w:ascii="宋体" w:hAnsi="宋体" w:cs="宋体" w:hint="eastAsia"/>
                <w:sz w:val="24"/>
              </w:rPr>
              <w:t>二</w:t>
            </w:r>
            <w:r w:rsidRPr="006D7B28">
              <w:rPr>
                <w:rFonts w:ascii="宋体" w:hAnsi="宋体" w:cs="宋体" w:hint="eastAsia"/>
                <w:sz w:val="24"/>
              </w:rPr>
              <w:t>份</w:t>
            </w:r>
            <w:r w:rsidR="00023519">
              <w:rPr>
                <w:rFonts w:ascii="宋体" w:hAnsi="宋体" w:cs="宋体" w:hint="eastAsia"/>
                <w:sz w:val="24"/>
              </w:rPr>
              <w:t>（一正一副）</w:t>
            </w:r>
            <w:r w:rsidRPr="006D7B28">
              <w:rPr>
                <w:rFonts w:ascii="宋体" w:hAnsi="宋体" w:cs="宋体" w:hint="eastAsia"/>
                <w:sz w:val="24"/>
              </w:rPr>
              <w:t xml:space="preserve">完整的纸质投标文件给采购人，纸质投标文件须与电子投标文件格式及内容一致。 </w:t>
            </w:r>
          </w:p>
        </w:tc>
      </w:tr>
      <w:tr w:rsidR="00614BDD" w:rsidRPr="006D7B28">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12</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签订合同时间：中标通知书发出后30日内。</w:t>
            </w:r>
          </w:p>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合同签订后由中标投标供应商向招标代理机构提供已签订的合同书面文件2份，电子扫描件一份用于合同备案。</w:t>
            </w:r>
          </w:p>
        </w:tc>
      </w:tr>
      <w:tr w:rsidR="00614BDD" w:rsidRPr="006D7B28">
        <w:trPr>
          <w:trHeight w:val="482"/>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rPr>
            </w:pPr>
            <w:r w:rsidRPr="006D7B28">
              <w:rPr>
                <w:rFonts w:ascii="宋体" w:hAnsi="宋体" w:cs="宋体" w:hint="eastAsia"/>
                <w:sz w:val="24"/>
              </w:rPr>
              <w:t>13</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履约保证金的收取及退还:本项目无履约保证金。</w:t>
            </w:r>
          </w:p>
        </w:tc>
      </w:tr>
      <w:tr w:rsidR="00614BDD" w:rsidRPr="006D7B28">
        <w:trPr>
          <w:trHeight w:val="482"/>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14</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采购资金来源：自筹</w:t>
            </w:r>
          </w:p>
        </w:tc>
      </w:tr>
      <w:tr w:rsidR="00614BDD" w:rsidRPr="006D7B28">
        <w:trPr>
          <w:trHeight w:val="482"/>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15</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付款方式：详见合同</w:t>
            </w:r>
          </w:p>
        </w:tc>
      </w:tr>
      <w:tr w:rsidR="00614BDD" w:rsidRPr="006D7B28">
        <w:trPr>
          <w:trHeight w:val="527"/>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16</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投标有效期：自投标文件递交截止之日起</w:t>
            </w:r>
            <w:r w:rsidRPr="006D7B28">
              <w:rPr>
                <w:rFonts w:ascii="宋体" w:hAnsi="宋体" w:cs="宋体" w:hint="eastAsia"/>
                <w:sz w:val="24"/>
                <w:u w:val="single"/>
              </w:rPr>
              <w:t xml:space="preserve">  60 </w:t>
            </w:r>
            <w:r w:rsidRPr="006D7B28">
              <w:rPr>
                <w:rFonts w:ascii="宋体" w:hAnsi="宋体" w:cs="宋体" w:hint="eastAsia"/>
                <w:sz w:val="24"/>
              </w:rPr>
              <w:t>日历天</w:t>
            </w:r>
          </w:p>
        </w:tc>
      </w:tr>
      <w:tr w:rsidR="00614BDD" w:rsidRPr="006D7B28">
        <w:trPr>
          <w:trHeight w:val="522"/>
        </w:trPr>
        <w:tc>
          <w:tcPr>
            <w:tcW w:w="45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jc w:val="center"/>
              <w:rPr>
                <w:rFonts w:ascii="宋体" w:hAnsi="宋体" w:cs="宋体"/>
                <w:sz w:val="24"/>
                <w:szCs w:val="20"/>
              </w:rPr>
            </w:pPr>
            <w:r w:rsidRPr="006D7B28">
              <w:rPr>
                <w:rFonts w:ascii="宋体" w:hAnsi="宋体" w:cs="宋体" w:hint="eastAsia"/>
                <w:sz w:val="24"/>
              </w:rPr>
              <w:t>17</w:t>
            </w:r>
          </w:p>
        </w:tc>
        <w:tc>
          <w:tcPr>
            <w:tcW w:w="4549"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line="400" w:lineRule="exact"/>
              <w:rPr>
                <w:rFonts w:ascii="宋体" w:hAnsi="宋体" w:cs="宋体"/>
                <w:sz w:val="24"/>
              </w:rPr>
            </w:pPr>
            <w:r w:rsidRPr="006D7B28">
              <w:rPr>
                <w:rFonts w:ascii="宋体" w:hAnsi="宋体" w:cs="宋体" w:hint="eastAsia"/>
                <w:sz w:val="24"/>
              </w:rPr>
              <w:t>解释：本采购文件的解释权属于招标采购单位。</w:t>
            </w:r>
          </w:p>
        </w:tc>
      </w:tr>
    </w:tbl>
    <w:p w:rsidR="00614BDD" w:rsidRPr="006D7B28" w:rsidRDefault="00ED4CDE">
      <w:pPr>
        <w:spacing w:line="500" w:lineRule="exact"/>
        <w:jc w:val="center"/>
        <w:outlineLvl w:val="1"/>
        <w:rPr>
          <w:rFonts w:ascii="宋体" w:hAnsi="宋体" w:cs="宋体"/>
          <w:b/>
          <w:sz w:val="32"/>
          <w:szCs w:val="32"/>
        </w:rPr>
      </w:pPr>
      <w:bookmarkStart w:id="18" w:name="_Toc9577"/>
      <w:r w:rsidRPr="006D7B28">
        <w:rPr>
          <w:rFonts w:ascii="宋体" w:hAnsi="宋体" w:cs="宋体" w:hint="eastAsia"/>
          <w:b/>
          <w:sz w:val="32"/>
          <w:szCs w:val="32"/>
        </w:rPr>
        <w:t>一、总  则</w:t>
      </w:r>
      <w:bookmarkEnd w:id="18"/>
    </w:p>
    <w:p w:rsidR="00614BDD" w:rsidRPr="006D7B28" w:rsidRDefault="00ED4CDE">
      <w:pPr>
        <w:snapToGrid w:val="0"/>
        <w:spacing w:line="360" w:lineRule="auto"/>
        <w:ind w:firstLineChars="200" w:firstLine="482"/>
        <w:outlineLvl w:val="2"/>
        <w:rPr>
          <w:rFonts w:ascii="宋体" w:hAnsi="宋体" w:cs="宋体"/>
          <w:b/>
          <w:sz w:val="24"/>
        </w:rPr>
      </w:pPr>
      <w:r w:rsidRPr="006D7B28">
        <w:rPr>
          <w:rFonts w:ascii="宋体" w:hAnsi="宋体" w:cs="宋体" w:hint="eastAsia"/>
          <w:b/>
          <w:sz w:val="24"/>
        </w:rPr>
        <w:t>（一） 适用范围</w:t>
      </w:r>
    </w:p>
    <w:p w:rsidR="00614BDD" w:rsidRPr="006D7B28" w:rsidRDefault="00ED4CDE">
      <w:pPr>
        <w:snapToGrid w:val="0"/>
        <w:spacing w:line="360" w:lineRule="auto"/>
        <w:ind w:firstLineChars="200" w:firstLine="480"/>
        <w:rPr>
          <w:rFonts w:ascii="宋体" w:hAnsi="宋体" w:cs="宋体"/>
          <w:bCs/>
          <w:snapToGrid w:val="0"/>
          <w:sz w:val="24"/>
          <w:u w:val="single"/>
        </w:rPr>
      </w:pPr>
      <w:r w:rsidRPr="006D7B28">
        <w:rPr>
          <w:rFonts w:ascii="宋体" w:hAnsi="宋体" w:cs="宋体" w:hint="eastAsia"/>
          <w:sz w:val="24"/>
        </w:rPr>
        <w:t>本</w:t>
      </w:r>
      <w:r w:rsidR="00023519">
        <w:rPr>
          <w:rFonts w:ascii="宋体" w:hAnsi="宋体" w:cs="宋体" w:hint="eastAsia"/>
          <w:sz w:val="24"/>
        </w:rPr>
        <w:t>招标</w:t>
      </w:r>
      <w:r w:rsidRPr="006D7B28">
        <w:rPr>
          <w:rFonts w:ascii="宋体" w:hAnsi="宋体" w:cs="宋体" w:hint="eastAsia"/>
          <w:sz w:val="24"/>
        </w:rPr>
        <w:t>文件（采购文件）适用于</w:t>
      </w:r>
      <w:r w:rsidR="005A5CA0">
        <w:rPr>
          <w:rFonts w:ascii="宋体" w:hAnsi="宋体" w:cs="宋体" w:hint="eastAsia"/>
          <w:sz w:val="24"/>
        </w:rPr>
        <w:t>湖州市吴兴区人民政府月河街道办事处月河街道社区居家养老服务项目</w:t>
      </w:r>
      <w:r w:rsidRPr="006D7B28">
        <w:rPr>
          <w:rFonts w:ascii="宋体" w:hAnsi="宋体" w:cs="宋体" w:hint="eastAsia"/>
          <w:sz w:val="24"/>
        </w:rPr>
        <w:t>的招标、投标、评标、定标、验收、合同履约、付款等行为（法律、法规另</w:t>
      </w:r>
      <w:r w:rsidRPr="006D7B28">
        <w:rPr>
          <w:rFonts w:ascii="宋体" w:hAnsi="宋体" w:cs="宋体" w:hint="eastAsia"/>
          <w:sz w:val="24"/>
        </w:rPr>
        <w:lastRenderedPageBreak/>
        <w:t>有规定的，从其规定）。</w:t>
      </w:r>
    </w:p>
    <w:p w:rsidR="00614BDD" w:rsidRPr="006D7B28" w:rsidRDefault="00ED4CDE">
      <w:pPr>
        <w:snapToGrid w:val="0"/>
        <w:spacing w:line="360" w:lineRule="auto"/>
        <w:ind w:firstLineChars="200" w:firstLine="482"/>
        <w:outlineLvl w:val="2"/>
        <w:rPr>
          <w:rFonts w:ascii="宋体" w:hAnsi="宋体" w:cs="宋体"/>
          <w:b/>
          <w:sz w:val="24"/>
        </w:rPr>
      </w:pPr>
      <w:r w:rsidRPr="006D7B28">
        <w:rPr>
          <w:rFonts w:ascii="宋体" w:hAnsi="宋体" w:cs="宋体" w:hint="eastAsia"/>
          <w:b/>
          <w:sz w:val="24"/>
        </w:rPr>
        <w:t>（二）定义</w:t>
      </w:r>
    </w:p>
    <w:p w:rsidR="00614BDD" w:rsidRPr="006D7B28" w:rsidRDefault="00ED4CDE">
      <w:pPr>
        <w:pStyle w:val="ad"/>
        <w:spacing w:line="360" w:lineRule="auto"/>
        <w:ind w:firstLineChars="200" w:firstLine="480"/>
        <w:rPr>
          <w:rFonts w:hAnsi="宋体" w:cs="宋体"/>
          <w:sz w:val="24"/>
          <w:szCs w:val="24"/>
        </w:rPr>
      </w:pPr>
      <w:r w:rsidRPr="006D7B28">
        <w:rPr>
          <w:rFonts w:hAnsi="宋体" w:cs="宋体" w:hint="eastAsia"/>
          <w:sz w:val="24"/>
          <w:szCs w:val="24"/>
        </w:rPr>
        <w:t>1、“采购人”系指湖州市吴兴区人民政府月河街道办事处。</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2、“供应商”系指提交投标文件的单位或个人。</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3、“采购代理机构”系指湖州星兴工程咨询有限公司。</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4、“产品”系指供方按采购文件规定，须向采购单位提供的一切设备、保险、税金、备品备件、工具、手册及其它有关技术资料和材料。</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5、“服务”系指采购文件规定投标供应商中标后须承担的与本项目有关的义务。</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6、“项目”系指投标供应商按采购文件规定向采购单位提供的产品和服务。</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7、“书面形式”包括</w:t>
      </w:r>
      <w:r w:rsidRPr="006D7B28">
        <w:rPr>
          <w:rFonts w:ascii="宋体" w:hAnsi="宋体" w:cs="宋体" w:hint="eastAsia"/>
          <w:kern w:val="0"/>
          <w:sz w:val="24"/>
        </w:rPr>
        <w:t>信函、传真、电子扫描件</w:t>
      </w:r>
      <w:r w:rsidRPr="006D7B28">
        <w:rPr>
          <w:rFonts w:ascii="宋体" w:hAnsi="宋体" w:cs="宋体" w:hint="eastAsia"/>
          <w:sz w:val="24"/>
        </w:rPr>
        <w:t>等。</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（三）招标方式</w:t>
      </w:r>
    </w:p>
    <w:p w:rsidR="00614BDD" w:rsidRPr="006D7B28" w:rsidRDefault="00ED4CDE">
      <w:pPr>
        <w:snapToGrid w:val="0"/>
        <w:spacing w:line="500" w:lineRule="exact"/>
        <w:ind w:firstLineChars="200" w:firstLine="480"/>
        <w:rPr>
          <w:rFonts w:ascii="宋体" w:hAnsi="宋体" w:cs="宋体"/>
          <w:sz w:val="24"/>
          <w:szCs w:val="20"/>
        </w:rPr>
      </w:pPr>
      <w:r w:rsidRPr="006D7B28">
        <w:rPr>
          <w:rFonts w:ascii="宋体" w:hAnsi="宋体" w:cs="宋体" w:hint="eastAsia"/>
          <w:sz w:val="24"/>
        </w:rPr>
        <w:t>本次招标采用公开招标方式进行。</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（四）投标委托</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各投标供应商应指派专人（法定代表人或其他本单位正式员工）负责本项目的投标、开标、评标等具体事务和签署相关文件。</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（五）投标费用</w:t>
      </w:r>
    </w:p>
    <w:p w:rsidR="00614BDD" w:rsidRPr="006D7B28" w:rsidRDefault="00ED4CDE">
      <w:pPr>
        <w:spacing w:line="360" w:lineRule="auto"/>
        <w:ind w:firstLineChars="200" w:firstLine="480"/>
        <w:rPr>
          <w:rFonts w:ascii="宋体" w:hAnsi="宋体" w:cs="宋体"/>
          <w:sz w:val="24"/>
        </w:rPr>
      </w:pPr>
      <w:r w:rsidRPr="006D7B28">
        <w:rPr>
          <w:rFonts w:ascii="宋体" w:hAnsi="宋体" w:cs="宋体" w:hint="eastAsia"/>
          <w:sz w:val="24"/>
        </w:rPr>
        <w:t>不论投标结果如何，投标供应商均应自行承担所有与投标有关的全部费用（采购文件有相关规定除外）。</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本项目招标代理服务费：按人民币</w:t>
      </w:r>
      <w:r w:rsidR="00D558EA">
        <w:rPr>
          <w:rFonts w:ascii="宋体" w:hAnsi="宋体" w:cs="宋体" w:hint="eastAsia"/>
          <w:sz w:val="24"/>
        </w:rPr>
        <w:t>贰</w:t>
      </w:r>
      <w:r w:rsidRPr="006D7B28">
        <w:rPr>
          <w:rFonts w:ascii="宋体" w:hAnsi="宋体" w:cs="宋体" w:hint="eastAsia"/>
          <w:sz w:val="24"/>
        </w:rPr>
        <w:t>万</w:t>
      </w:r>
      <w:r w:rsidR="00D558EA">
        <w:rPr>
          <w:rFonts w:ascii="宋体" w:hAnsi="宋体" w:cs="宋体" w:hint="eastAsia"/>
          <w:sz w:val="24"/>
        </w:rPr>
        <w:t>玖仟</w:t>
      </w:r>
      <w:r w:rsidRPr="006D7B28">
        <w:rPr>
          <w:rFonts w:ascii="宋体" w:hAnsi="宋体" w:cs="宋体" w:hint="eastAsia"/>
          <w:sz w:val="24"/>
        </w:rPr>
        <w:t>元整收取。由中标供应商全额支付，投标供应商应自行考虑列入投标报价。</w:t>
      </w:r>
    </w:p>
    <w:p w:rsidR="00614BDD" w:rsidRPr="006D7B28" w:rsidRDefault="00ED4CDE">
      <w:pPr>
        <w:snapToGrid w:val="0"/>
        <w:spacing w:line="360" w:lineRule="auto"/>
        <w:ind w:firstLineChars="196" w:firstLine="472"/>
        <w:jc w:val="left"/>
        <w:rPr>
          <w:rFonts w:ascii="宋体" w:hAnsi="宋体" w:cs="宋体"/>
          <w:b/>
          <w:sz w:val="24"/>
        </w:rPr>
      </w:pPr>
      <w:r w:rsidRPr="006D7B28">
        <w:rPr>
          <w:rFonts w:ascii="宋体" w:hAnsi="宋体" w:cs="宋体" w:hint="eastAsia"/>
          <w:b/>
          <w:sz w:val="24"/>
        </w:rPr>
        <w:t>（六）联合体投标</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本项目</w:t>
      </w:r>
      <w:r w:rsidR="00EE0493">
        <w:rPr>
          <w:rFonts w:ascii="宋体" w:hAnsi="宋体" w:cs="宋体" w:hint="eastAsia"/>
          <w:sz w:val="24"/>
        </w:rPr>
        <w:t>不</w:t>
      </w:r>
      <w:r w:rsidRPr="006D7B28">
        <w:rPr>
          <w:rFonts w:ascii="宋体" w:hAnsi="宋体" w:cs="宋体" w:hint="eastAsia"/>
          <w:sz w:val="24"/>
        </w:rPr>
        <w:t>接受联合体投标。</w:t>
      </w:r>
    </w:p>
    <w:p w:rsidR="00614BDD" w:rsidRPr="006D7B28" w:rsidRDefault="00ED4CDE">
      <w:pPr>
        <w:snapToGrid w:val="0"/>
        <w:spacing w:line="360" w:lineRule="auto"/>
        <w:ind w:firstLineChars="196" w:firstLine="472"/>
        <w:rPr>
          <w:rFonts w:ascii="宋体" w:hAnsi="宋体" w:cs="宋体"/>
          <w:b/>
          <w:kern w:val="0"/>
          <w:sz w:val="24"/>
        </w:rPr>
      </w:pPr>
      <w:r w:rsidRPr="006D7B28">
        <w:rPr>
          <w:rFonts w:ascii="宋体" w:hAnsi="宋体" w:cs="宋体" w:hint="eastAsia"/>
          <w:b/>
          <w:sz w:val="24"/>
        </w:rPr>
        <w:t>（七）</w:t>
      </w:r>
      <w:r w:rsidRPr="006D7B28">
        <w:rPr>
          <w:rFonts w:ascii="宋体" w:hAnsi="宋体" w:cs="宋体" w:hint="eastAsia"/>
          <w:b/>
          <w:kern w:val="0"/>
          <w:sz w:val="24"/>
        </w:rPr>
        <w:t>转包与分包</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kern w:val="0"/>
          <w:sz w:val="24"/>
        </w:rPr>
        <w:t>本项目不允许任何形式的转包和分包。</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（八）特别说明：</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▲1、单位负责人为同一人或者存在直接控股、管理关系的不同投标供应商，不得参加同一合同项下的政府采购活动。</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▲2、投标供应商投标所使用的资格、信誉、业绩与企业认证必须为本法人所拥有。投标供应商投标所使用的采购项目实施人员必须为本法人员工（或必须为本法人或控股公司正式员工）。</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lastRenderedPageBreak/>
        <w:t>▲3、投标供应商应仔细阅读采购文件的所有内容，按照采购文件的要求提交投标文件，并对所提供的全部资料的真实性承担法律责任。</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▲4、投标供应商在投标活动中提供任何虚假材料,其投标无效，并报监管部门查处中标后发现的,中标人须依照《中华人民共和国政府采购法》第七十七条之规定处以采购金额千分之五以上千分之十以下的罚款， 列入不良行为记录名单， 在一至三年内禁止参加政府采购活动，有违法所得的，并处没收违法所得，情节严重的，由工商行政管理机关吊销营业执照； 构成犯罪的，依法追究刑事责任。</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（九）质疑和投诉</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1、投标供应商认为采购文件、招标过程或中标结果使自己的合法权益受到损害的，应当在知道或者应知其权益受到损害之日起七个工作日内，以书面形式向采购单位、招标方提出质疑。投标供应商对招标采购单位的质疑答复不满意或者招标采购单位未在规定时间内</w:t>
      </w:r>
      <w:r w:rsidR="002541E7">
        <w:rPr>
          <w:rFonts w:ascii="宋体" w:hAnsi="宋体" w:cs="宋体" w:hint="eastAsia"/>
          <w:sz w:val="24"/>
        </w:rPr>
        <w:t>做出</w:t>
      </w:r>
      <w:r w:rsidRPr="006D7B28">
        <w:rPr>
          <w:rFonts w:ascii="宋体" w:hAnsi="宋体" w:cs="宋体" w:hint="eastAsia"/>
          <w:sz w:val="24"/>
        </w:rPr>
        <w:t>答复的，可以在答复期满后十五个工作日内向同级采购监管部门投诉。</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2、提出质疑的投标供应商（以下简称质疑投标供应商）应当是参与所质疑项目采购活动的投标供应商。</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潜在投标供应商已依法获取其可质疑的采购文件的，可以对该文件提出质疑。对采购文件提出质疑的，应当在获取采购文件或者采购文件公告期限届满之日起7个工作日内提出。</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3、投标供应商提出质疑应当提交质疑函和必要的证明材料。质疑函应当包括下列内容：</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（1）投标供应商的姓名或者名称、地址、邮编、联系人及联系电话；</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（2）质疑项目的名称、编号；</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（3）具体、明确的质疑事项和与质疑事项相关的请求；</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（4）事实依据；</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（5）必要的法律依据；</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（6）提出质疑的日期。</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投标供应商为自然人的，应当由本人签字；投标供应商为法人或者其他组织的，应当由法定代表人、主要负责人，或者其授权代表签字或者盖章，并加盖公章。</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4、采购人、采购代理机构不得拒收质疑投标供应商在法定质疑期内发出的质疑函，应当在收到质疑函后7个工作日内</w:t>
      </w:r>
      <w:r w:rsidR="002541E7">
        <w:rPr>
          <w:rFonts w:ascii="宋体" w:hAnsi="宋体" w:cs="宋体" w:hint="eastAsia"/>
          <w:sz w:val="24"/>
        </w:rPr>
        <w:t>做出</w:t>
      </w:r>
      <w:r w:rsidRPr="006D7B28">
        <w:rPr>
          <w:rFonts w:ascii="宋体" w:hAnsi="宋体" w:cs="宋体" w:hint="eastAsia"/>
          <w:sz w:val="24"/>
        </w:rPr>
        <w:t>答复，并以书面形式通知质疑投标供应商和其他有关投标供应商。</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lastRenderedPageBreak/>
        <w:t>5、投标供应商对评审过程、中标或者成交结果提出质疑的，采购人、采购代理机构可以组织原评标委员会、竞争性谈判小组、询价小组或者竞争性评标委员会协助答复质疑。</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6、质疑答复应当包括下列内容：</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（1）质疑投标供应商的姓名或者名称；</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（2）收到质疑函的日期、质疑项目名称及编号；</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（3）质疑事项、质疑答复的具体内容、事实依据和法律依据；</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（4）告知质疑投标供应商依法投诉的权利；</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（5）质疑答复人名称；</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（6）答复质疑的日期。</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质疑答复的内容不得涉及商业秘密。</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7、采购人、采购代理机构认为投标供应商质疑不成立，或者成立但未对中标、成交结果构成影响的，继续开展采购活动；认为投标供应商质疑成立且影响或者可能影响中标、成交结果的，按照下列情况处理：</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（1）对采购文件提出的质疑，依法通过澄清或者修改可以继续开展采购活动的，澄清或者修改采购文件后继续开展采购活动；否则应当修改采购文件后重新开展采购活动。</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2）对采购过程、中标或者成交结果提出的质疑，合格投标供应商符合法定数量时，可以从合格的中标或者成交候选人中另行确定中标、成交投标供应商的，应当依法另行确定中标、成交投标供应商；否则应当重新开展采购活动。</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质疑答复导致中标、成交结果改变的，采购人或者采购代理机构应当将有关情况书面报告本级财政部门。</w:t>
      </w:r>
    </w:p>
    <w:p w:rsidR="00614BDD" w:rsidRPr="006D7B28" w:rsidRDefault="00ED4CDE">
      <w:pPr>
        <w:spacing w:line="500" w:lineRule="exact"/>
        <w:jc w:val="center"/>
        <w:outlineLvl w:val="1"/>
        <w:rPr>
          <w:rFonts w:ascii="宋体" w:hAnsi="宋体" w:cs="宋体"/>
          <w:b/>
          <w:sz w:val="32"/>
          <w:szCs w:val="32"/>
        </w:rPr>
      </w:pPr>
      <w:bookmarkStart w:id="19" w:name="_Toc13309"/>
      <w:r w:rsidRPr="006D7B28">
        <w:rPr>
          <w:rFonts w:ascii="宋体" w:hAnsi="宋体" w:cs="宋体" w:hint="eastAsia"/>
          <w:b/>
          <w:sz w:val="32"/>
          <w:szCs w:val="32"/>
        </w:rPr>
        <w:t>二、</w:t>
      </w:r>
      <w:bookmarkEnd w:id="19"/>
      <w:r w:rsidRPr="006D7B28">
        <w:rPr>
          <w:rFonts w:ascii="宋体" w:hAnsi="宋体" w:cs="宋体" w:hint="eastAsia"/>
          <w:b/>
          <w:sz w:val="32"/>
          <w:szCs w:val="32"/>
        </w:rPr>
        <w:t>采购文件</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（一）采购文件的构成。本采购文件由以下部份组成：</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1、招标公告</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2、招标需求</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3、投标供应商须知</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4、评标办法及标准</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5、合同主要条款</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6、投标文件格式</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lastRenderedPageBreak/>
        <w:t>7、本项目采购文件的澄清、答复、修改、补充的内容</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（二）投标供应商的风险</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投标供应商没有按照采购文件要求提供全部资料，或者投标供应商没有对采购文件在各方面</w:t>
      </w:r>
      <w:r w:rsidR="002541E7">
        <w:rPr>
          <w:rFonts w:ascii="宋体" w:hAnsi="宋体" w:cs="宋体" w:hint="eastAsia"/>
          <w:sz w:val="24"/>
        </w:rPr>
        <w:t>做出</w:t>
      </w:r>
      <w:r w:rsidRPr="006D7B28">
        <w:rPr>
          <w:rFonts w:ascii="宋体" w:hAnsi="宋体" w:cs="宋体" w:hint="eastAsia"/>
          <w:sz w:val="24"/>
        </w:rPr>
        <w:t>实质性响应是投标供应商的风险，并可能导致其投标被拒绝。</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（三）采购文件的澄清与修改</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1、投标供应商应认真阅读本采购文件，发现本文件表述不清晰、存在歧视性、排他性或者其他违法内容的，应当于</w:t>
      </w:r>
      <w:r w:rsidRPr="006D7B28">
        <w:rPr>
          <w:rFonts w:ascii="宋体" w:hAnsi="宋体" w:cs="宋体" w:hint="eastAsia"/>
          <w:b/>
          <w:bCs/>
          <w:sz w:val="24"/>
          <w:u w:val="single"/>
        </w:rPr>
        <w:t>采购文件发布后7个工作日内</w:t>
      </w:r>
      <w:r w:rsidRPr="006D7B28">
        <w:rPr>
          <w:rFonts w:ascii="宋体" w:hAnsi="宋体" w:cs="宋体" w:hint="eastAsia"/>
          <w:sz w:val="24"/>
        </w:rPr>
        <w:t>，一次性以书面形式要求招标采购单位</w:t>
      </w:r>
      <w:r w:rsidR="002541E7">
        <w:rPr>
          <w:rFonts w:ascii="宋体" w:hAnsi="宋体" w:cs="宋体" w:hint="eastAsia"/>
          <w:sz w:val="24"/>
        </w:rPr>
        <w:t>做出</w:t>
      </w:r>
      <w:r w:rsidRPr="006D7B28">
        <w:rPr>
          <w:rFonts w:ascii="宋体" w:hAnsi="宋体" w:cs="宋体" w:hint="eastAsia"/>
          <w:sz w:val="24"/>
        </w:rPr>
        <w:t>书面解释、澄清或者向招标采购单位提出书面质疑。招标采购单位对已发出的采购文件进行必要澄清、答复、修改或补充的，应当在采购文件要求提交投标文件截止时间三日前，</w:t>
      </w:r>
      <w:r w:rsidRPr="006D7B28">
        <w:rPr>
          <w:rFonts w:ascii="宋体" w:hAnsi="宋体" w:cs="宋体" w:hint="eastAsia"/>
          <w:b/>
          <w:kern w:val="0"/>
          <w:sz w:val="24"/>
          <w:szCs w:val="22"/>
        </w:rPr>
        <w:t>在财政部门指定的政府采购信息发布媒体上发布澄清或更正公告，并以传真或邮件（原文扫描件）或网上公告等形式告知所有已登记获取采购文件的投标供应商</w:t>
      </w:r>
      <w:r w:rsidRPr="006D7B28">
        <w:rPr>
          <w:rFonts w:ascii="宋体" w:hAnsi="宋体" w:cs="宋体" w:hint="eastAsia"/>
          <w:sz w:val="24"/>
        </w:rPr>
        <w:t>。</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2、招标采购单位必须以传真或邮件（原文扫描件）或网上公告等答复投标供应商要求澄清的问题，并将不包含问题来源的答复以此形式通知所有获取采购文件的投标供应商；除传真或邮件（原文扫描件）或网上公告形式答复以外的其他澄清方式及澄清内容均无效。</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3、采购文件澄清、答复、修改、补充的内容为采购文件的组成部分。当采购文件与采购文件的答复、澄清、修改、补充通知就同一内容的表述不一致时，以最后发出的文件为准。</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4、采购文件的澄清、答复、修改或补充都应该通过本招标机构以法定形式发布，采购单位非通过本机构，不得擅自澄清、答复、修改或补充采购文件。</w:t>
      </w:r>
    </w:p>
    <w:p w:rsidR="00614BDD" w:rsidRPr="006D7B28" w:rsidRDefault="00ED4CDE">
      <w:pPr>
        <w:spacing w:line="500" w:lineRule="exact"/>
        <w:jc w:val="center"/>
        <w:outlineLvl w:val="1"/>
        <w:rPr>
          <w:rFonts w:ascii="宋体" w:hAnsi="宋体" w:cs="宋体"/>
          <w:sz w:val="24"/>
        </w:rPr>
      </w:pPr>
      <w:bookmarkStart w:id="20" w:name="_Toc3451"/>
      <w:r w:rsidRPr="006D7B28">
        <w:rPr>
          <w:rFonts w:ascii="宋体" w:hAnsi="宋体" w:cs="宋体" w:hint="eastAsia"/>
          <w:b/>
          <w:sz w:val="32"/>
          <w:szCs w:val="32"/>
        </w:rPr>
        <w:t>三、投标文件的编制</w:t>
      </w:r>
      <w:bookmarkEnd w:id="20"/>
    </w:p>
    <w:p w:rsidR="00614BDD" w:rsidRPr="006D7B28" w:rsidRDefault="00ED4CDE">
      <w:pPr>
        <w:numPr>
          <w:ilvl w:val="0"/>
          <w:numId w:val="7"/>
        </w:numPr>
        <w:snapToGrid w:val="0"/>
        <w:spacing w:line="360" w:lineRule="auto"/>
        <w:ind w:firstLineChars="200" w:firstLine="482"/>
        <w:outlineLvl w:val="2"/>
        <w:rPr>
          <w:rFonts w:ascii="宋体" w:hAnsi="宋体" w:cs="宋体"/>
          <w:b/>
          <w:sz w:val="24"/>
        </w:rPr>
      </w:pPr>
      <w:r w:rsidRPr="006D7B28">
        <w:rPr>
          <w:rFonts w:ascii="宋体" w:hAnsi="宋体" w:cs="宋体" w:hint="eastAsia"/>
          <w:b/>
          <w:sz w:val="24"/>
        </w:rPr>
        <w:t>投标文件的组成</w:t>
      </w:r>
    </w:p>
    <w:p w:rsidR="00614BDD" w:rsidRPr="006D7B28" w:rsidRDefault="00ED4CDE">
      <w:pPr>
        <w:snapToGrid w:val="0"/>
        <w:spacing w:line="500" w:lineRule="exact"/>
        <w:ind w:firstLineChars="200" w:firstLine="480"/>
        <w:rPr>
          <w:rFonts w:ascii="宋体" w:hAnsi="宋体" w:cs="宋体"/>
        </w:rPr>
      </w:pPr>
      <w:r w:rsidRPr="006D7B28">
        <w:rPr>
          <w:rFonts w:ascii="宋体" w:hAnsi="宋体" w:cs="宋体" w:hint="eastAsia"/>
          <w:sz w:val="24"/>
        </w:rPr>
        <w:t>投标文件（包括电子投标文件及数据电子备份投标文件）由《资格文件》、《商务技术文件》和《报价文件》组成，</w:t>
      </w:r>
      <w:r w:rsidRPr="006D7B28">
        <w:rPr>
          <w:rFonts w:ascii="宋体" w:hAnsi="宋体" w:cs="宋体" w:hint="eastAsia"/>
          <w:b/>
          <w:bCs/>
          <w:sz w:val="24"/>
        </w:rPr>
        <w:t>其中电子投标文件中所须加盖公章部分均采用 CA 签章。</w:t>
      </w:r>
    </w:p>
    <w:p w:rsidR="00614BDD" w:rsidRPr="006D7B28" w:rsidRDefault="00ED4CDE">
      <w:pPr>
        <w:numPr>
          <w:ilvl w:val="0"/>
          <w:numId w:val="8"/>
        </w:numPr>
        <w:snapToGrid w:val="0"/>
        <w:spacing w:line="360" w:lineRule="auto"/>
        <w:ind w:firstLineChars="200" w:firstLine="482"/>
        <w:outlineLvl w:val="3"/>
        <w:rPr>
          <w:rFonts w:ascii="宋体" w:hAnsi="宋体" w:cs="宋体"/>
          <w:b/>
          <w:bCs/>
          <w:sz w:val="24"/>
          <w:szCs w:val="21"/>
        </w:rPr>
      </w:pPr>
      <w:r w:rsidRPr="006D7B28">
        <w:rPr>
          <w:rFonts w:ascii="宋体" w:hAnsi="宋体" w:cs="宋体" w:hint="eastAsia"/>
          <w:b/>
          <w:bCs/>
          <w:sz w:val="24"/>
          <w:szCs w:val="21"/>
        </w:rPr>
        <w:t>资格文件：</w:t>
      </w:r>
    </w:p>
    <w:p w:rsidR="00614BDD" w:rsidRPr="006D7B28" w:rsidRDefault="00ED4CDE" w:rsidP="002541E7">
      <w:pPr>
        <w:pStyle w:val="10"/>
        <w:spacing w:line="360" w:lineRule="auto"/>
        <w:ind w:firstLineChars="150" w:firstLine="360"/>
        <w:rPr>
          <w:rFonts w:ascii="宋体" w:eastAsia="宋体" w:hAnsi="宋体" w:cs="宋体"/>
          <w:kern w:val="2"/>
          <w:sz w:val="24"/>
          <w:szCs w:val="21"/>
        </w:rPr>
      </w:pPr>
      <w:r w:rsidRPr="006D7B28">
        <w:rPr>
          <w:rFonts w:ascii="宋体" w:eastAsia="宋体" w:hAnsi="宋体" w:cs="宋体" w:hint="eastAsia"/>
          <w:kern w:val="2"/>
          <w:sz w:val="24"/>
          <w:szCs w:val="21"/>
        </w:rPr>
        <w:t xml:space="preserve"> （1）投标单位情况表；</w:t>
      </w:r>
    </w:p>
    <w:p w:rsidR="00614BDD" w:rsidRPr="006D7B28" w:rsidRDefault="00ED4CDE">
      <w:pPr>
        <w:pStyle w:val="ad"/>
        <w:spacing w:line="360" w:lineRule="auto"/>
        <w:ind w:firstLineChars="200" w:firstLine="480"/>
        <w:rPr>
          <w:rFonts w:hAnsi="宋体" w:cs="宋体"/>
          <w:sz w:val="24"/>
        </w:rPr>
      </w:pPr>
      <w:r w:rsidRPr="006D7B28">
        <w:rPr>
          <w:rFonts w:hAnsi="宋体" w:cs="宋体" w:hint="eastAsia"/>
          <w:sz w:val="24"/>
        </w:rPr>
        <w:t>（2）有效的营业执照、税务登记证、组织机构代码证或“三证合一”的营业执照或“五证合一”的营业执照；</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（3）法定代表人或其授权代理人的授权证书及身份证明；</w:t>
      </w:r>
    </w:p>
    <w:p w:rsidR="00614BDD" w:rsidRPr="006D7B28" w:rsidRDefault="00ED4CDE">
      <w:pPr>
        <w:snapToGrid w:val="0"/>
        <w:spacing w:line="360" w:lineRule="auto"/>
        <w:ind w:firstLineChars="200" w:firstLine="480"/>
        <w:rPr>
          <w:rFonts w:ascii="宋体" w:hAnsi="宋体" w:cs="宋体"/>
          <w:kern w:val="0"/>
          <w:sz w:val="24"/>
        </w:rPr>
      </w:pPr>
      <w:r w:rsidRPr="006D7B28">
        <w:rPr>
          <w:rFonts w:ascii="宋体" w:hAnsi="宋体" w:cs="宋体" w:hint="eastAsia"/>
          <w:sz w:val="24"/>
        </w:rPr>
        <w:t>（4）授权代理人提供近三个月中任意一个月的社保证明；</w:t>
      </w:r>
    </w:p>
    <w:p w:rsidR="00614BDD" w:rsidRPr="006D7B28" w:rsidRDefault="00ED4CDE">
      <w:pPr>
        <w:pStyle w:val="ad"/>
        <w:spacing w:line="360" w:lineRule="auto"/>
        <w:ind w:firstLineChars="200" w:firstLine="480"/>
        <w:rPr>
          <w:rFonts w:hAnsi="宋体" w:cs="宋体"/>
          <w:sz w:val="24"/>
        </w:rPr>
      </w:pPr>
      <w:r w:rsidRPr="006D7B28">
        <w:rPr>
          <w:rFonts w:hAnsi="宋体" w:cs="宋体" w:hint="eastAsia"/>
          <w:sz w:val="24"/>
        </w:rPr>
        <w:t>（5）最近一个季度供应商依法缴纳税收和社保费的证明[税费凭证复印件，或者依法缴</w:t>
      </w:r>
      <w:r w:rsidRPr="006D7B28">
        <w:rPr>
          <w:rFonts w:hAnsi="宋体" w:cs="宋体" w:hint="eastAsia"/>
          <w:sz w:val="24"/>
        </w:rPr>
        <w:lastRenderedPageBreak/>
        <w:t>纳税费或依法免缴税费的证明]</w:t>
      </w:r>
    </w:p>
    <w:p w:rsidR="00614BDD" w:rsidRPr="006D7B28" w:rsidRDefault="00ED4CDE">
      <w:pPr>
        <w:pStyle w:val="ad"/>
        <w:spacing w:line="360" w:lineRule="auto"/>
        <w:ind w:firstLineChars="200" w:firstLine="480"/>
        <w:rPr>
          <w:rFonts w:hAnsi="宋体" w:cs="宋体"/>
          <w:sz w:val="24"/>
        </w:rPr>
      </w:pPr>
      <w:r w:rsidRPr="006D7B28">
        <w:rPr>
          <w:rFonts w:hAnsi="宋体" w:cs="宋体" w:hint="eastAsia"/>
          <w:sz w:val="24"/>
        </w:rPr>
        <w:t>（6）提供自招标公告发布之日起至投标截止日前任意时间的“信用中国”网站（www.creditchina.gov.cn）、中国政府采购网（www.ccgp.gov.cn）供应商信用查询网页截图。（以开标当日采购人或由采购人委托的评标委员会核实的查询结果为准）；</w:t>
      </w:r>
    </w:p>
    <w:p w:rsidR="00614BDD" w:rsidRPr="006D7B28" w:rsidRDefault="00ED4CDE">
      <w:pPr>
        <w:pStyle w:val="ad"/>
        <w:spacing w:line="360" w:lineRule="auto"/>
        <w:ind w:firstLineChars="200" w:firstLine="480"/>
        <w:rPr>
          <w:rFonts w:hAnsi="宋体" w:cs="宋体"/>
          <w:sz w:val="24"/>
        </w:rPr>
      </w:pPr>
      <w:r w:rsidRPr="006D7B28">
        <w:rPr>
          <w:rFonts w:hAnsi="宋体" w:cs="宋体" w:hint="eastAsia"/>
          <w:sz w:val="24"/>
        </w:rPr>
        <w:t>（7）信用承诺书；</w:t>
      </w:r>
    </w:p>
    <w:p w:rsidR="00614BDD" w:rsidRPr="006D7B28" w:rsidRDefault="00ED4CDE">
      <w:pPr>
        <w:spacing w:line="360" w:lineRule="auto"/>
        <w:ind w:firstLineChars="196" w:firstLine="472"/>
        <w:rPr>
          <w:rFonts w:ascii="宋体" w:hAnsi="宋体" w:cs="宋体"/>
          <w:b/>
          <w:sz w:val="24"/>
        </w:rPr>
      </w:pPr>
      <w:r w:rsidRPr="006D7B28">
        <w:rPr>
          <w:rFonts w:ascii="宋体" w:hAnsi="宋体" w:cs="宋体" w:hint="eastAsia"/>
          <w:b/>
          <w:sz w:val="24"/>
        </w:rPr>
        <w:t>2、技术、商务、资信及其他文件</w:t>
      </w:r>
    </w:p>
    <w:p w:rsidR="00614BDD" w:rsidRPr="006D7B28" w:rsidRDefault="00ED4CDE">
      <w:pPr>
        <w:pStyle w:val="a9"/>
        <w:spacing w:line="360" w:lineRule="auto"/>
        <w:ind w:firstLineChars="200" w:firstLine="480"/>
        <w:rPr>
          <w:rFonts w:ascii="宋体" w:hAnsi="宋体" w:cs="宋体"/>
          <w:sz w:val="24"/>
        </w:rPr>
      </w:pPr>
      <w:r w:rsidRPr="002541E7">
        <w:rPr>
          <w:rFonts w:ascii="宋体" w:hAnsi="宋体" w:cs="宋体" w:hint="eastAsia"/>
          <w:sz w:val="24"/>
        </w:rPr>
        <w:t>（1）评分索引表</w:t>
      </w:r>
      <w:r w:rsidRPr="006D7B28">
        <w:rPr>
          <w:rFonts w:ascii="宋体" w:hAnsi="宋体" w:cs="宋体" w:hint="eastAsia"/>
          <w:sz w:val="24"/>
        </w:rPr>
        <w:t>（格式见附件，主要用于评审委员会对应评分内容，包括商务部分、技术部分）；</w:t>
      </w:r>
    </w:p>
    <w:p w:rsidR="00614BDD" w:rsidRPr="002541E7" w:rsidRDefault="00ED4CDE">
      <w:pPr>
        <w:pStyle w:val="a9"/>
        <w:spacing w:line="360" w:lineRule="auto"/>
        <w:ind w:firstLineChars="200" w:firstLine="480"/>
        <w:rPr>
          <w:rFonts w:ascii="宋体" w:hAnsi="宋体" w:cs="宋体"/>
          <w:sz w:val="24"/>
        </w:rPr>
      </w:pPr>
      <w:r w:rsidRPr="002541E7">
        <w:rPr>
          <w:rFonts w:ascii="宋体" w:hAnsi="宋体" w:cs="宋体" w:hint="eastAsia"/>
          <w:sz w:val="24"/>
        </w:rPr>
        <w:t>（2）投标声明书；（格式见附件）</w:t>
      </w:r>
    </w:p>
    <w:p w:rsidR="00614BDD" w:rsidRPr="002541E7" w:rsidRDefault="00ED4CDE">
      <w:pPr>
        <w:pStyle w:val="a9"/>
        <w:spacing w:line="360" w:lineRule="auto"/>
        <w:ind w:firstLineChars="200" w:firstLine="480"/>
        <w:rPr>
          <w:rFonts w:ascii="宋体" w:hAnsi="宋体" w:cs="宋体"/>
          <w:sz w:val="24"/>
        </w:rPr>
      </w:pPr>
      <w:r w:rsidRPr="002541E7">
        <w:rPr>
          <w:rFonts w:ascii="宋体" w:hAnsi="宋体" w:cs="宋体" w:hint="eastAsia"/>
          <w:sz w:val="24"/>
        </w:rPr>
        <w:t>（3）</w:t>
      </w:r>
      <w:r w:rsidRPr="002541E7">
        <w:rPr>
          <w:rFonts w:ascii="宋体" w:hAnsi="宋体" w:cs="宋体" w:hint="eastAsia"/>
          <w:kern w:val="0"/>
          <w:sz w:val="24"/>
          <w:szCs w:val="24"/>
        </w:rPr>
        <w:t>服务方案</w:t>
      </w:r>
      <w:r w:rsidRPr="002541E7">
        <w:rPr>
          <w:rFonts w:ascii="宋体" w:hAnsi="宋体" w:cs="宋体" w:hint="eastAsia"/>
          <w:sz w:val="24"/>
        </w:rPr>
        <w:t>；</w:t>
      </w:r>
    </w:p>
    <w:p w:rsidR="00614BDD" w:rsidRPr="006D7B28" w:rsidRDefault="00ED4CDE">
      <w:pPr>
        <w:pStyle w:val="a9"/>
        <w:spacing w:line="360" w:lineRule="auto"/>
        <w:ind w:firstLineChars="200" w:firstLine="480"/>
        <w:rPr>
          <w:rFonts w:ascii="宋体" w:hAnsi="宋体" w:cs="宋体"/>
          <w:sz w:val="24"/>
        </w:rPr>
      </w:pPr>
      <w:r w:rsidRPr="006D7B28">
        <w:rPr>
          <w:rFonts w:ascii="宋体" w:hAnsi="宋体" w:cs="宋体" w:hint="eastAsia"/>
          <w:sz w:val="24"/>
        </w:rPr>
        <w:t>（4）</w:t>
      </w:r>
      <w:r w:rsidRPr="006D7B28">
        <w:rPr>
          <w:rFonts w:ascii="宋体" w:hAnsi="宋体" w:cs="宋体" w:hint="eastAsia"/>
          <w:kern w:val="0"/>
          <w:sz w:val="24"/>
          <w:szCs w:val="24"/>
        </w:rPr>
        <w:t>办公室管理制度</w:t>
      </w:r>
      <w:r w:rsidRPr="006D7B28">
        <w:rPr>
          <w:rFonts w:ascii="宋体" w:hAnsi="宋体" w:cs="宋体" w:hint="eastAsia"/>
          <w:sz w:val="24"/>
        </w:rPr>
        <w:t>；</w:t>
      </w:r>
    </w:p>
    <w:p w:rsidR="00614BDD" w:rsidRPr="006D7B28" w:rsidRDefault="00ED4CDE">
      <w:pPr>
        <w:pStyle w:val="a9"/>
        <w:spacing w:line="360" w:lineRule="auto"/>
        <w:ind w:leftChars="170" w:left="476"/>
        <w:rPr>
          <w:rFonts w:ascii="宋体" w:hAnsi="宋体" w:cs="宋体"/>
          <w:sz w:val="24"/>
        </w:rPr>
      </w:pPr>
      <w:r w:rsidRPr="006D7B28">
        <w:rPr>
          <w:rFonts w:ascii="宋体" w:hAnsi="宋体" w:cs="宋体" w:hint="eastAsia"/>
          <w:sz w:val="24"/>
        </w:rPr>
        <w:t>（5）</w:t>
      </w:r>
      <w:r w:rsidRPr="006D7B28">
        <w:rPr>
          <w:rFonts w:ascii="宋体" w:hAnsi="宋体" w:cs="宋体" w:hint="eastAsia"/>
          <w:kern w:val="0"/>
          <w:sz w:val="24"/>
          <w:szCs w:val="24"/>
        </w:rPr>
        <w:t>安全生产及卫生管理制度</w:t>
      </w:r>
      <w:r w:rsidRPr="006D7B28">
        <w:rPr>
          <w:rFonts w:ascii="宋体" w:hAnsi="宋体" w:cs="宋体" w:hint="eastAsia"/>
          <w:sz w:val="24"/>
        </w:rPr>
        <w:t>；</w:t>
      </w:r>
    </w:p>
    <w:p w:rsidR="00614BDD" w:rsidRPr="006D7B28" w:rsidRDefault="00ED4CDE">
      <w:pPr>
        <w:pStyle w:val="a9"/>
        <w:spacing w:line="360" w:lineRule="auto"/>
        <w:ind w:leftChars="170" w:left="476"/>
        <w:rPr>
          <w:rFonts w:ascii="宋体" w:hAnsi="宋体" w:cs="宋体"/>
          <w:sz w:val="24"/>
        </w:rPr>
      </w:pPr>
      <w:r w:rsidRPr="006D7B28">
        <w:rPr>
          <w:rFonts w:ascii="宋体" w:hAnsi="宋体" w:cs="宋体" w:hint="eastAsia"/>
          <w:sz w:val="24"/>
        </w:rPr>
        <w:t>（6）</w:t>
      </w:r>
      <w:r w:rsidRPr="006D7B28">
        <w:rPr>
          <w:rFonts w:ascii="宋体" w:hAnsi="宋体" w:cs="宋体"/>
          <w:kern w:val="0"/>
          <w:sz w:val="24"/>
          <w:szCs w:val="24"/>
        </w:rPr>
        <w:t>老年人保健、建档制度</w:t>
      </w:r>
      <w:r w:rsidRPr="006D7B28">
        <w:rPr>
          <w:rFonts w:ascii="宋体" w:hAnsi="宋体" w:cs="宋体" w:hint="eastAsia"/>
          <w:sz w:val="24"/>
        </w:rPr>
        <w:t>；</w:t>
      </w:r>
    </w:p>
    <w:p w:rsidR="00614BDD" w:rsidRPr="006D7B28" w:rsidRDefault="00ED4CDE">
      <w:pPr>
        <w:pStyle w:val="a9"/>
        <w:spacing w:line="360" w:lineRule="auto"/>
        <w:ind w:leftChars="170" w:left="476"/>
        <w:rPr>
          <w:rFonts w:ascii="宋体" w:hAnsi="宋体" w:cs="宋体"/>
          <w:sz w:val="24"/>
        </w:rPr>
      </w:pPr>
      <w:r w:rsidRPr="006D7B28">
        <w:rPr>
          <w:rFonts w:ascii="宋体" w:hAnsi="宋体" w:cs="宋体" w:hint="eastAsia"/>
          <w:sz w:val="24"/>
        </w:rPr>
        <w:t>（7）</w:t>
      </w:r>
      <w:r w:rsidRPr="006D7B28">
        <w:rPr>
          <w:rFonts w:ascii="宋体" w:hAnsi="宋体" w:cs="宋体" w:hint="eastAsia"/>
          <w:sz w:val="24"/>
          <w:szCs w:val="24"/>
        </w:rPr>
        <w:t>餐食安全管理制度</w:t>
      </w:r>
      <w:r w:rsidRPr="006D7B28">
        <w:rPr>
          <w:rFonts w:ascii="宋体" w:hAnsi="宋体" w:cs="宋体" w:hint="eastAsia"/>
          <w:sz w:val="24"/>
        </w:rPr>
        <w:t>；</w:t>
      </w:r>
    </w:p>
    <w:p w:rsidR="00614BDD" w:rsidRPr="006D7B28" w:rsidRDefault="00ED4CDE">
      <w:pPr>
        <w:pStyle w:val="a9"/>
        <w:spacing w:line="360" w:lineRule="auto"/>
        <w:ind w:firstLineChars="200" w:firstLine="480"/>
        <w:rPr>
          <w:rFonts w:ascii="宋体" w:hAnsi="宋体" w:cs="宋体"/>
          <w:sz w:val="24"/>
        </w:rPr>
      </w:pPr>
      <w:r w:rsidRPr="006D7B28">
        <w:rPr>
          <w:rFonts w:ascii="宋体" w:hAnsi="宋体" w:cs="宋体" w:hint="eastAsia"/>
          <w:sz w:val="24"/>
        </w:rPr>
        <w:t>（8）</w:t>
      </w:r>
      <w:r w:rsidRPr="006D7B28">
        <w:rPr>
          <w:rFonts w:ascii="宋体" w:hAnsi="宋体" w:cs="宋体" w:hint="eastAsia"/>
          <w:sz w:val="24"/>
          <w:szCs w:val="24"/>
        </w:rPr>
        <w:t>应急保障措施</w:t>
      </w:r>
      <w:r w:rsidRPr="006D7B28">
        <w:rPr>
          <w:rFonts w:ascii="宋体" w:hAnsi="宋体" w:cs="宋体" w:hint="eastAsia"/>
          <w:sz w:val="24"/>
        </w:rPr>
        <w:t>；</w:t>
      </w:r>
    </w:p>
    <w:p w:rsidR="00614BDD" w:rsidRPr="006D7B28" w:rsidRDefault="00ED4CDE">
      <w:pPr>
        <w:spacing w:line="360" w:lineRule="auto"/>
        <w:ind w:firstLineChars="196" w:firstLine="470"/>
        <w:jc w:val="left"/>
        <w:rPr>
          <w:rFonts w:ascii="宋体" w:hAnsi="宋体"/>
          <w:sz w:val="24"/>
        </w:rPr>
      </w:pPr>
      <w:r w:rsidRPr="006D7B28">
        <w:rPr>
          <w:rFonts w:ascii="宋体" w:hAnsi="宋体" w:hint="eastAsia"/>
          <w:sz w:val="24"/>
        </w:rPr>
        <w:t>（9）服务技术响应表；</w:t>
      </w:r>
    </w:p>
    <w:p w:rsidR="00614BDD" w:rsidRPr="006D7B28" w:rsidRDefault="00ED4CDE">
      <w:pPr>
        <w:spacing w:line="360" w:lineRule="auto"/>
        <w:ind w:firstLineChars="196" w:firstLine="470"/>
        <w:jc w:val="left"/>
        <w:rPr>
          <w:rFonts w:ascii="宋体" w:hAnsi="宋体"/>
          <w:sz w:val="24"/>
        </w:rPr>
      </w:pPr>
      <w:r w:rsidRPr="006D7B28">
        <w:rPr>
          <w:rFonts w:ascii="宋体" w:hAnsi="宋体" w:cs="宋体" w:hint="eastAsia"/>
          <w:sz w:val="24"/>
        </w:rPr>
        <w:t>（10）</w:t>
      </w:r>
      <w:r w:rsidRPr="006D7B28">
        <w:rPr>
          <w:rFonts w:ascii="宋体" w:hAnsi="宋体" w:hint="eastAsia"/>
          <w:sz w:val="24"/>
        </w:rPr>
        <w:t>项目实施人员一览表；</w:t>
      </w:r>
    </w:p>
    <w:p w:rsidR="00614BDD" w:rsidRPr="006D7B28" w:rsidRDefault="00ED4CDE">
      <w:pPr>
        <w:spacing w:line="360" w:lineRule="auto"/>
        <w:ind w:firstLineChars="196" w:firstLine="470"/>
        <w:jc w:val="left"/>
        <w:rPr>
          <w:rFonts w:ascii="宋体" w:hAnsi="宋体"/>
          <w:sz w:val="24"/>
        </w:rPr>
      </w:pPr>
      <w:r w:rsidRPr="006D7B28">
        <w:rPr>
          <w:rFonts w:ascii="宋体" w:hAnsi="宋体" w:cs="宋体" w:hint="eastAsia"/>
          <w:sz w:val="24"/>
        </w:rPr>
        <w:t>（11）</w:t>
      </w:r>
      <w:r w:rsidRPr="006D7B28">
        <w:rPr>
          <w:rFonts w:ascii="宋体" w:hAnsi="宋体" w:hint="eastAsia"/>
          <w:sz w:val="24"/>
        </w:rPr>
        <w:t>本项目有效的改进措施和合理化建议；</w:t>
      </w:r>
    </w:p>
    <w:p w:rsidR="00614BDD" w:rsidRPr="006D7B28" w:rsidRDefault="00ED4CDE">
      <w:pPr>
        <w:pStyle w:val="a9"/>
        <w:spacing w:line="360" w:lineRule="auto"/>
        <w:ind w:firstLineChars="200" w:firstLine="480"/>
        <w:rPr>
          <w:rFonts w:ascii="宋体" w:hAnsi="宋体" w:cs="宋体"/>
          <w:sz w:val="24"/>
        </w:rPr>
      </w:pPr>
      <w:r w:rsidRPr="006D7B28">
        <w:rPr>
          <w:rFonts w:ascii="宋体" w:hAnsi="宋体" w:cs="宋体" w:hint="eastAsia"/>
          <w:sz w:val="24"/>
        </w:rPr>
        <w:t>（12）</w:t>
      </w:r>
      <w:r w:rsidRPr="006D7B28">
        <w:rPr>
          <w:rFonts w:ascii="宋体" w:hAnsi="宋体" w:cs="宋体" w:hint="eastAsia"/>
          <w:sz w:val="24"/>
          <w:szCs w:val="24"/>
        </w:rPr>
        <w:t>类似案例成功的业绩（供应商同类项目实施情况一览表、合同复印件）；</w:t>
      </w:r>
      <w:r w:rsidRPr="006D7B28">
        <w:rPr>
          <w:rFonts w:ascii="宋体" w:hAnsi="宋体" w:cs="宋体" w:hint="eastAsia"/>
          <w:sz w:val="24"/>
        </w:rPr>
        <w:t>；</w:t>
      </w:r>
    </w:p>
    <w:p w:rsidR="00614BDD" w:rsidRPr="006D7B28" w:rsidRDefault="00ED4CDE">
      <w:pPr>
        <w:spacing w:line="360" w:lineRule="auto"/>
        <w:ind w:firstLineChars="200" w:firstLine="480"/>
        <w:rPr>
          <w:rFonts w:ascii="宋体" w:hAnsi="宋体" w:cs="宋体"/>
          <w:sz w:val="24"/>
        </w:rPr>
      </w:pPr>
      <w:r w:rsidRPr="006D7B28">
        <w:rPr>
          <w:rFonts w:ascii="宋体" w:hAnsi="宋体" w:cs="宋体" w:hint="eastAsia"/>
          <w:sz w:val="24"/>
        </w:rPr>
        <w:t>（13）权威</w:t>
      </w:r>
      <w:r w:rsidRPr="006D7B28">
        <w:rPr>
          <w:rFonts w:ascii="宋体" w:hAnsi="宋体" w:hint="eastAsia"/>
          <w:bCs/>
          <w:sz w:val="24"/>
        </w:rPr>
        <w:t>认证证书</w:t>
      </w:r>
      <w:r w:rsidRPr="006D7B28">
        <w:rPr>
          <w:rFonts w:ascii="宋体" w:hAnsi="宋体" w:cs="宋体" w:hint="eastAsia"/>
          <w:sz w:val="24"/>
        </w:rPr>
        <w:t>；</w:t>
      </w:r>
    </w:p>
    <w:p w:rsidR="00614BDD" w:rsidRPr="006D7B28" w:rsidRDefault="00ED4CDE">
      <w:pPr>
        <w:spacing w:line="360" w:lineRule="auto"/>
        <w:ind w:firstLineChars="200" w:firstLine="480"/>
        <w:rPr>
          <w:rFonts w:ascii="宋体"/>
          <w:sz w:val="24"/>
        </w:rPr>
      </w:pPr>
      <w:r w:rsidRPr="006D7B28">
        <w:rPr>
          <w:rFonts w:ascii="宋体" w:hAnsi="宋体" w:cs="宋体" w:hint="eastAsia"/>
          <w:sz w:val="24"/>
        </w:rPr>
        <w:t>（14）企业荣誉；</w:t>
      </w:r>
    </w:p>
    <w:p w:rsidR="00614BDD" w:rsidRPr="006D7B28" w:rsidRDefault="00ED4CDE">
      <w:pPr>
        <w:spacing w:line="360" w:lineRule="auto"/>
        <w:ind w:firstLineChars="200" w:firstLine="480"/>
        <w:rPr>
          <w:rFonts w:ascii="宋体"/>
          <w:sz w:val="24"/>
        </w:rPr>
      </w:pPr>
      <w:r w:rsidRPr="006D7B28">
        <w:rPr>
          <w:rFonts w:ascii="宋体" w:hAnsi="宋体" w:cs="宋体" w:hint="eastAsia"/>
          <w:sz w:val="24"/>
        </w:rPr>
        <w:t>（15）</w:t>
      </w:r>
      <w:r w:rsidRPr="006D7B28">
        <w:rPr>
          <w:rFonts w:ascii="宋体" w:hAnsi="宋体" w:cs="宋体"/>
          <w:sz w:val="24"/>
        </w:rPr>
        <w:t>企业标准化制定</w:t>
      </w:r>
      <w:r w:rsidRPr="006D7B28">
        <w:rPr>
          <w:rFonts w:ascii="宋体" w:hAnsi="宋体" w:cs="宋体" w:hint="eastAsia"/>
          <w:sz w:val="24"/>
        </w:rPr>
        <w:t>；</w:t>
      </w:r>
    </w:p>
    <w:p w:rsidR="00614BDD" w:rsidRPr="006D7B28" w:rsidRDefault="00ED4CDE">
      <w:pPr>
        <w:spacing w:line="360" w:lineRule="auto"/>
        <w:ind w:firstLineChars="196" w:firstLine="470"/>
        <w:jc w:val="left"/>
        <w:rPr>
          <w:rFonts w:ascii="宋体"/>
          <w:sz w:val="24"/>
        </w:rPr>
      </w:pPr>
      <w:r w:rsidRPr="006D7B28">
        <w:rPr>
          <w:rFonts w:ascii="宋体" w:hAnsi="宋体" w:cs="宋体" w:hint="eastAsia"/>
          <w:sz w:val="24"/>
        </w:rPr>
        <w:t>（16）商务响应表（格式见附件）；</w:t>
      </w:r>
    </w:p>
    <w:p w:rsidR="00614BDD" w:rsidRPr="006D7B28" w:rsidRDefault="00ED4CDE">
      <w:pPr>
        <w:spacing w:line="360" w:lineRule="auto"/>
        <w:ind w:firstLineChars="200" w:firstLine="480"/>
        <w:rPr>
          <w:rFonts w:ascii="宋体"/>
          <w:sz w:val="24"/>
        </w:rPr>
      </w:pPr>
      <w:r w:rsidRPr="006D7B28">
        <w:rPr>
          <w:rFonts w:ascii="宋体" w:hAnsi="宋体" w:cs="宋体" w:hint="eastAsia"/>
          <w:sz w:val="24"/>
        </w:rPr>
        <w:t>（17）服务优惠承诺；</w:t>
      </w:r>
    </w:p>
    <w:p w:rsidR="00614BDD" w:rsidRPr="006D7B28" w:rsidRDefault="00ED4CDE">
      <w:pPr>
        <w:spacing w:line="360" w:lineRule="auto"/>
        <w:ind w:firstLineChars="196" w:firstLine="470"/>
        <w:jc w:val="left"/>
        <w:rPr>
          <w:rFonts w:ascii="宋体" w:hAnsi="宋体" w:cs="宋体"/>
          <w:sz w:val="24"/>
        </w:rPr>
      </w:pPr>
      <w:r w:rsidRPr="006D7B28">
        <w:rPr>
          <w:rFonts w:ascii="宋体" w:hAnsi="宋体" w:cs="宋体" w:hint="eastAsia"/>
          <w:sz w:val="24"/>
        </w:rPr>
        <w:t>（18）</w:t>
      </w:r>
      <w:r w:rsidRPr="006D7B28">
        <w:rPr>
          <w:rFonts w:cs="宋体" w:hint="eastAsia"/>
          <w:sz w:val="24"/>
        </w:rPr>
        <w:t>响应时间；</w:t>
      </w:r>
    </w:p>
    <w:p w:rsidR="00614BDD" w:rsidRPr="006D7B28" w:rsidRDefault="00ED4CDE">
      <w:pPr>
        <w:pStyle w:val="a9"/>
        <w:spacing w:line="360" w:lineRule="auto"/>
        <w:ind w:firstLineChars="200" w:firstLine="482"/>
        <w:rPr>
          <w:rFonts w:ascii="宋体" w:hAnsi="宋体" w:cs="宋体"/>
          <w:sz w:val="24"/>
        </w:rPr>
      </w:pPr>
      <w:r w:rsidRPr="006D7B28">
        <w:rPr>
          <w:rFonts w:ascii="宋体" w:hAnsi="宋体" w:cs="宋体" w:hint="eastAsia"/>
          <w:b/>
          <w:bCs/>
          <w:sz w:val="24"/>
        </w:rPr>
        <w:t>（19）其他投标供应商认为有必要提供的资料。</w:t>
      </w:r>
      <w:r w:rsidRPr="006D7B28">
        <w:rPr>
          <w:rFonts w:ascii="宋体" w:hAnsi="宋体" w:cs="宋体" w:hint="eastAsia"/>
          <w:sz w:val="24"/>
        </w:rPr>
        <w:tab/>
      </w:r>
    </w:p>
    <w:p w:rsidR="00614BDD" w:rsidRPr="006D7B28" w:rsidRDefault="00ED4CDE">
      <w:pPr>
        <w:pStyle w:val="a9"/>
        <w:spacing w:line="360" w:lineRule="auto"/>
        <w:ind w:firstLineChars="200" w:firstLine="482"/>
        <w:rPr>
          <w:rFonts w:ascii="宋体" w:hAnsi="宋体" w:cs="宋体"/>
          <w:b/>
          <w:sz w:val="24"/>
          <w:szCs w:val="24"/>
        </w:rPr>
      </w:pPr>
      <w:r w:rsidRPr="006D7B28">
        <w:rPr>
          <w:rFonts w:ascii="宋体" w:hAnsi="宋体" w:cs="宋体" w:hint="eastAsia"/>
          <w:b/>
          <w:sz w:val="24"/>
          <w:szCs w:val="24"/>
        </w:rPr>
        <w:t>3、报价文件</w:t>
      </w:r>
    </w:p>
    <w:p w:rsidR="00614BDD" w:rsidRPr="006D7B28" w:rsidRDefault="00ED4CDE">
      <w:pPr>
        <w:tabs>
          <w:tab w:val="left" w:pos="720"/>
        </w:tabs>
        <w:spacing w:line="360" w:lineRule="auto"/>
        <w:ind w:firstLineChars="200" w:firstLine="480"/>
        <w:rPr>
          <w:rFonts w:ascii="宋体" w:hAnsi="宋体" w:cs="宋体"/>
          <w:sz w:val="24"/>
        </w:rPr>
      </w:pPr>
      <w:r w:rsidRPr="006D7B28">
        <w:rPr>
          <w:rFonts w:ascii="宋体" w:hAnsi="宋体" w:cs="宋体" w:hint="eastAsia"/>
          <w:sz w:val="24"/>
        </w:rPr>
        <w:t>（1）投标函（格式见附件）；</w:t>
      </w:r>
    </w:p>
    <w:p w:rsidR="00614BDD" w:rsidRPr="006D7B28" w:rsidRDefault="00ED4CDE">
      <w:pPr>
        <w:tabs>
          <w:tab w:val="left" w:pos="720"/>
        </w:tabs>
        <w:spacing w:line="360" w:lineRule="auto"/>
        <w:ind w:firstLineChars="200" w:firstLine="480"/>
        <w:rPr>
          <w:rFonts w:ascii="宋体" w:hAnsi="宋体" w:cs="宋体"/>
          <w:sz w:val="24"/>
        </w:rPr>
      </w:pPr>
      <w:r w:rsidRPr="006D7B28">
        <w:rPr>
          <w:rFonts w:ascii="宋体" w:hAnsi="宋体" w:cs="宋体" w:hint="eastAsia"/>
          <w:sz w:val="24"/>
        </w:rPr>
        <w:t>（2）开标一览表（格式见附件）；</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（3）中小企业声明函（格式见附件）；</w:t>
      </w:r>
    </w:p>
    <w:p w:rsidR="00614BDD" w:rsidRPr="006D7B28" w:rsidRDefault="00ED4CDE">
      <w:pPr>
        <w:snapToGrid w:val="0"/>
        <w:spacing w:line="360" w:lineRule="auto"/>
        <w:ind w:firstLineChars="200" w:firstLine="480"/>
        <w:jc w:val="left"/>
        <w:rPr>
          <w:rFonts w:ascii="宋体" w:hAnsi="宋体" w:cs="宋体"/>
        </w:rPr>
      </w:pPr>
      <w:r w:rsidRPr="006D7B28">
        <w:rPr>
          <w:rFonts w:ascii="宋体" w:hAnsi="宋体" w:cs="宋体" w:hint="eastAsia"/>
          <w:sz w:val="24"/>
        </w:rPr>
        <w:t>（4）招标代理服务费承诺函(格式见附件)；</w:t>
      </w:r>
    </w:p>
    <w:p w:rsidR="00614BDD" w:rsidRPr="006D7B28" w:rsidRDefault="00ED4CDE">
      <w:pPr>
        <w:pStyle w:val="24"/>
        <w:spacing w:after="120" w:line="360" w:lineRule="auto"/>
        <w:ind w:firstLineChars="200" w:firstLine="480"/>
        <w:rPr>
          <w:rFonts w:cs="宋体"/>
          <w:color w:val="auto"/>
        </w:rPr>
      </w:pPr>
      <w:r w:rsidRPr="006D7B28">
        <w:rPr>
          <w:rFonts w:cs="宋体" w:hint="eastAsia"/>
          <w:color w:val="auto"/>
        </w:rPr>
        <w:lastRenderedPageBreak/>
        <w:t>（5）其他投标供应商认为有必要提供的资料。</w:t>
      </w:r>
      <w:r w:rsidRPr="006D7B28">
        <w:rPr>
          <w:rFonts w:cs="宋体" w:hint="eastAsia"/>
          <w:color w:val="auto"/>
        </w:rPr>
        <w:tab/>
      </w:r>
    </w:p>
    <w:p w:rsidR="00614BDD" w:rsidRPr="006D7B28" w:rsidRDefault="00ED4CDE">
      <w:pPr>
        <w:snapToGrid w:val="0"/>
        <w:spacing w:line="360" w:lineRule="auto"/>
        <w:ind w:firstLine="480"/>
        <w:rPr>
          <w:rFonts w:ascii="宋体" w:hAnsi="宋体" w:cs="宋体"/>
          <w:b/>
          <w:sz w:val="24"/>
        </w:rPr>
      </w:pPr>
      <w:r w:rsidRPr="006D7B28">
        <w:rPr>
          <w:rFonts w:ascii="宋体" w:hAnsi="宋体" w:cs="宋体" w:hint="eastAsia"/>
          <w:b/>
          <w:sz w:val="24"/>
        </w:rPr>
        <w:t>（二）投标文件的语言及计量</w:t>
      </w:r>
    </w:p>
    <w:p w:rsidR="00614BDD" w:rsidRPr="006D7B28" w:rsidRDefault="00ED4CDE">
      <w:pPr>
        <w:snapToGrid w:val="0"/>
        <w:spacing w:line="360" w:lineRule="auto"/>
        <w:ind w:firstLine="480"/>
        <w:rPr>
          <w:rFonts w:ascii="宋体" w:hAnsi="宋体" w:cs="宋体"/>
          <w:b/>
          <w:sz w:val="24"/>
        </w:rPr>
      </w:pPr>
      <w:r w:rsidRPr="006D7B28">
        <w:rPr>
          <w:rFonts w:ascii="宋体" w:hAnsi="宋体" w:cs="宋体" w:hint="eastAsia"/>
          <w:sz w:val="24"/>
        </w:rPr>
        <w:t>▲1、投标文件以及投标供应商与采购人就有关投标事宜的所有来往函电，均应以中文汉语书写。除签名、盖章、专用名称等特殊情形外，以中文汉语以外的文字表述的投标文件视同未提供。</w:t>
      </w:r>
    </w:p>
    <w:p w:rsidR="00614BDD" w:rsidRPr="006D7B28" w:rsidRDefault="00ED4CDE">
      <w:pPr>
        <w:snapToGrid w:val="0"/>
        <w:spacing w:line="360" w:lineRule="auto"/>
        <w:ind w:firstLine="480"/>
        <w:rPr>
          <w:rFonts w:ascii="宋体" w:hAnsi="宋体" w:cs="宋体"/>
          <w:b/>
          <w:sz w:val="24"/>
        </w:rPr>
      </w:pPr>
      <w:r w:rsidRPr="006D7B28">
        <w:rPr>
          <w:rFonts w:ascii="宋体" w:hAnsi="宋体" w:cs="宋体" w:hint="eastAsia"/>
          <w:sz w:val="24"/>
        </w:rPr>
        <w:t>▲2、投标计量单位，采购文件已有明确规定的，使用采购文件规定的计量单位；采购文件没有规定的，应采用中华人民共和国法定计量单位（货币单位：人民币元），否则视同未响应。</w:t>
      </w:r>
    </w:p>
    <w:p w:rsidR="00614BDD" w:rsidRPr="006D7B28" w:rsidRDefault="00ED4CDE">
      <w:pPr>
        <w:snapToGrid w:val="0"/>
        <w:spacing w:line="360" w:lineRule="auto"/>
        <w:ind w:firstLine="480"/>
        <w:rPr>
          <w:rFonts w:ascii="宋体" w:hAnsi="宋体" w:cs="宋体"/>
          <w:b/>
          <w:sz w:val="24"/>
        </w:rPr>
      </w:pPr>
      <w:r w:rsidRPr="006D7B28">
        <w:rPr>
          <w:rFonts w:ascii="宋体" w:hAnsi="宋体" w:cs="宋体" w:hint="eastAsia"/>
          <w:sz w:val="24"/>
        </w:rPr>
        <w:t>▲</w:t>
      </w:r>
      <w:r w:rsidRPr="006D7B28">
        <w:rPr>
          <w:rFonts w:ascii="宋体" w:hAnsi="宋体" w:cs="宋体" w:hint="eastAsia"/>
          <w:b/>
          <w:sz w:val="24"/>
        </w:rPr>
        <w:t>（三）投标报价：</w:t>
      </w:r>
    </w:p>
    <w:p w:rsidR="00614BDD" w:rsidRPr="002541E7" w:rsidRDefault="00ED4CDE">
      <w:pPr>
        <w:snapToGrid w:val="0"/>
        <w:spacing w:line="360" w:lineRule="auto"/>
        <w:ind w:firstLine="480"/>
        <w:rPr>
          <w:rFonts w:ascii="宋体" w:hAnsi="宋体" w:cs="宋体"/>
          <w:b/>
          <w:sz w:val="24"/>
        </w:rPr>
      </w:pPr>
      <w:r w:rsidRPr="006D7B28">
        <w:rPr>
          <w:rFonts w:ascii="宋体" w:hAnsi="宋体" w:cs="宋体" w:hint="eastAsia"/>
          <w:sz w:val="24"/>
        </w:rPr>
        <w:t>1、投标报价应按采购文件中相关附表格式填写。所有报价均应使</w:t>
      </w:r>
      <w:r w:rsidR="00D80E91" w:rsidRPr="00D80E91">
        <w:rPr>
          <w:rFonts w:ascii="宋体" w:hAnsi="宋体" w:cs="宋体" w:hint="eastAsia"/>
          <w:sz w:val="24"/>
        </w:rPr>
        <w:t>人民币</w:t>
      </w:r>
      <w:r w:rsidRPr="00D80E91">
        <w:rPr>
          <w:rFonts w:ascii="宋体" w:hAnsi="宋体" w:cs="宋体" w:hint="eastAsia"/>
          <w:sz w:val="24"/>
        </w:rPr>
        <w:t>（</w:t>
      </w:r>
      <w:r w:rsidR="00D80E91" w:rsidRPr="00D80E91">
        <w:rPr>
          <w:rFonts w:ascii="宋体" w:hAnsi="宋体" w:cs="宋体" w:hint="eastAsia"/>
          <w:sz w:val="24"/>
        </w:rPr>
        <w:t>元</w:t>
      </w:r>
      <w:r w:rsidRPr="00D80E91">
        <w:rPr>
          <w:rFonts w:ascii="宋体" w:hAnsi="宋体" w:cs="宋体" w:hint="eastAsia"/>
          <w:sz w:val="24"/>
        </w:rPr>
        <w:t>）表示；</w:t>
      </w:r>
    </w:p>
    <w:p w:rsidR="00614BDD" w:rsidRPr="006D7B28" w:rsidRDefault="00ED4CDE">
      <w:pPr>
        <w:snapToGrid w:val="0"/>
        <w:spacing w:line="360" w:lineRule="auto"/>
        <w:ind w:firstLineChars="200" w:firstLine="480"/>
        <w:jc w:val="left"/>
        <w:rPr>
          <w:rFonts w:ascii="宋体" w:hAnsi="宋体" w:cs="宋体"/>
          <w:bCs/>
        </w:rPr>
      </w:pPr>
      <w:r w:rsidRPr="006D7B28">
        <w:rPr>
          <w:rFonts w:ascii="宋体" w:hAnsi="宋体" w:cs="宋体" w:hint="eastAsia"/>
          <w:sz w:val="24"/>
        </w:rPr>
        <w:t>2、投标报价是履行合同的最终价格</w:t>
      </w:r>
      <w:r w:rsidRPr="006D7B28">
        <w:rPr>
          <w:rFonts w:ascii="宋体" w:hAnsi="宋体" w:cs="宋体" w:hint="eastAsia"/>
          <w:bCs/>
        </w:rPr>
        <w:t>，</w:t>
      </w:r>
      <w:r w:rsidRPr="006D7B28">
        <w:rPr>
          <w:rFonts w:ascii="宋体" w:hAnsi="宋体" w:cs="宋体" w:hint="eastAsia"/>
          <w:sz w:val="24"/>
        </w:rPr>
        <w:t>应包括系统的设备、人员、交通、耗材、培训、调试、验收、专用工具、保险、税金等完成本项目的一切税金和费用。</w:t>
      </w:r>
    </w:p>
    <w:p w:rsidR="00614BDD" w:rsidRPr="006D7B28" w:rsidRDefault="00ED4CDE">
      <w:pPr>
        <w:spacing w:line="360" w:lineRule="auto"/>
        <w:ind w:firstLineChars="200" w:firstLine="480"/>
        <w:rPr>
          <w:rFonts w:ascii="宋体" w:hAnsi="宋体" w:cs="宋体"/>
          <w:b/>
          <w:kern w:val="0"/>
          <w:sz w:val="24"/>
          <w:u w:val="single"/>
        </w:rPr>
      </w:pPr>
      <w:r w:rsidRPr="006D7B28">
        <w:rPr>
          <w:rFonts w:ascii="宋体" w:hAnsi="宋体" w:cs="宋体" w:hint="eastAsia"/>
          <w:kern w:val="0"/>
          <w:sz w:val="24"/>
          <w:u w:val="single"/>
        </w:rPr>
        <w:t>投标供应商对在合同执行中，除上述费用及采购文件规定的由中标供应商负责的工作范围以外需要采购人协调或提供便利的工作应当在报价文件中说明。</w:t>
      </w:r>
    </w:p>
    <w:p w:rsidR="00614BDD" w:rsidRPr="006D7B28" w:rsidRDefault="00ED4CDE">
      <w:pPr>
        <w:snapToGrid w:val="0"/>
        <w:spacing w:line="360" w:lineRule="auto"/>
        <w:ind w:firstLine="480"/>
        <w:rPr>
          <w:rFonts w:ascii="宋体" w:hAnsi="宋体" w:cs="宋体"/>
        </w:rPr>
      </w:pPr>
      <w:r w:rsidRPr="006D7B28">
        <w:rPr>
          <w:rFonts w:ascii="宋体" w:hAnsi="宋体" w:cs="宋体" w:hint="eastAsia"/>
          <w:sz w:val="24"/>
        </w:rPr>
        <w:t>3、投标文件只允许有一个报价，有选择的或有条件的报价将不予接受。</w:t>
      </w:r>
    </w:p>
    <w:p w:rsidR="00614BDD" w:rsidRPr="006D7B28" w:rsidRDefault="00ED4CDE">
      <w:pPr>
        <w:snapToGrid w:val="0"/>
        <w:spacing w:line="360" w:lineRule="auto"/>
        <w:ind w:firstLine="480"/>
        <w:rPr>
          <w:rFonts w:ascii="宋体" w:hAnsi="宋体" w:cs="宋体"/>
          <w:sz w:val="24"/>
        </w:rPr>
      </w:pPr>
      <w:r w:rsidRPr="006D7B28">
        <w:rPr>
          <w:rFonts w:ascii="宋体" w:hAnsi="宋体" w:cs="宋体" w:hint="eastAsia"/>
          <w:sz w:val="24"/>
        </w:rPr>
        <w:t>4、投标供应商的最终报价由投标供应商自担全部风险责任，中标后不得以任何理由调整报价或追加任何费用；</w:t>
      </w:r>
    </w:p>
    <w:p w:rsidR="00614BDD" w:rsidRPr="006D7B28" w:rsidRDefault="00ED4CDE">
      <w:pPr>
        <w:snapToGrid w:val="0"/>
        <w:spacing w:line="360" w:lineRule="auto"/>
        <w:ind w:firstLine="480"/>
        <w:rPr>
          <w:rFonts w:ascii="宋体" w:hAnsi="宋体" w:cs="宋体"/>
          <w:sz w:val="24"/>
        </w:rPr>
      </w:pPr>
      <w:r w:rsidRPr="006D7B28">
        <w:rPr>
          <w:rFonts w:ascii="宋体" w:hAnsi="宋体" w:cs="宋体" w:hint="eastAsia"/>
          <w:sz w:val="24"/>
        </w:rPr>
        <w:t>5、投标供应商所有优惠条件和优惠费用不得降低和影响本采购项目质量；</w:t>
      </w:r>
    </w:p>
    <w:p w:rsidR="00614BDD" w:rsidRPr="006D7B28" w:rsidRDefault="00ED4CDE">
      <w:pPr>
        <w:snapToGrid w:val="0"/>
        <w:spacing w:line="360" w:lineRule="auto"/>
        <w:ind w:firstLine="480"/>
        <w:rPr>
          <w:rFonts w:ascii="宋体" w:hAnsi="宋体" w:cs="宋体"/>
          <w:sz w:val="24"/>
        </w:rPr>
      </w:pPr>
      <w:r w:rsidRPr="006D7B28">
        <w:rPr>
          <w:rFonts w:ascii="宋体" w:hAnsi="宋体" w:cs="宋体" w:hint="eastAsia"/>
          <w:sz w:val="24"/>
        </w:rPr>
        <w:t>6、报价如单价与总价不符时，以单价为准；大写与小写不符时以大写为准；</w:t>
      </w:r>
    </w:p>
    <w:p w:rsidR="00614BDD" w:rsidRPr="006D7B28" w:rsidRDefault="00ED4CDE">
      <w:pPr>
        <w:snapToGrid w:val="0"/>
        <w:spacing w:line="360" w:lineRule="auto"/>
        <w:ind w:firstLine="480"/>
        <w:rPr>
          <w:rFonts w:ascii="宋体" w:hAnsi="宋体" w:cs="宋体"/>
          <w:sz w:val="24"/>
        </w:rPr>
      </w:pPr>
      <w:r w:rsidRPr="006D7B28">
        <w:rPr>
          <w:rFonts w:ascii="宋体" w:hAnsi="宋体" w:cs="宋体" w:hint="eastAsia"/>
          <w:sz w:val="24"/>
        </w:rPr>
        <w:t>7、投标供应商对采购文件里有关投标报价的全部内容应仔细确认，若有个别异议，应在开标前提出修改意见，否则视同全部确认；</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（四）投标文件的有效期</w:t>
      </w:r>
    </w:p>
    <w:p w:rsidR="00614BDD" w:rsidRPr="006D7B28" w:rsidRDefault="00ED4CDE">
      <w:pPr>
        <w:pStyle w:val="a5"/>
        <w:widowControl w:val="0"/>
        <w:tabs>
          <w:tab w:val="clear" w:pos="454"/>
        </w:tabs>
        <w:snapToGrid w:val="0"/>
        <w:spacing w:afterLines="0" w:line="500" w:lineRule="exact"/>
        <w:ind w:left="0" w:firstLineChars="200" w:firstLine="480"/>
        <w:jc w:val="both"/>
        <w:rPr>
          <w:rFonts w:ascii="宋体" w:hAnsi="宋体" w:cs="宋体"/>
          <w:szCs w:val="24"/>
        </w:rPr>
      </w:pPr>
      <w:r w:rsidRPr="006D7B28">
        <w:rPr>
          <w:rFonts w:ascii="宋体" w:hAnsi="宋体" w:cs="宋体" w:hint="eastAsia"/>
          <w:szCs w:val="24"/>
        </w:rPr>
        <w:t>▲1、自投标截止日起</w:t>
      </w:r>
      <w:r w:rsidRPr="006D7B28">
        <w:rPr>
          <w:rFonts w:ascii="宋体" w:hAnsi="宋体" w:cs="宋体" w:hint="eastAsia"/>
          <w:szCs w:val="24"/>
          <w:u w:val="single"/>
        </w:rPr>
        <w:t>60</w:t>
      </w:r>
      <w:r w:rsidRPr="006D7B28">
        <w:rPr>
          <w:rFonts w:ascii="宋体" w:hAnsi="宋体" w:cs="宋体" w:hint="eastAsia"/>
          <w:szCs w:val="24"/>
        </w:rPr>
        <w:t>天投标文件应保持有效。有效期不足的投标文件将被拒绝。</w:t>
      </w:r>
    </w:p>
    <w:p w:rsidR="00614BDD" w:rsidRPr="006D7B28" w:rsidRDefault="00ED4CDE">
      <w:pPr>
        <w:pStyle w:val="a5"/>
        <w:widowControl w:val="0"/>
        <w:tabs>
          <w:tab w:val="clear" w:pos="454"/>
        </w:tabs>
        <w:snapToGrid w:val="0"/>
        <w:spacing w:afterLines="0" w:line="500" w:lineRule="exact"/>
        <w:ind w:left="0" w:firstLineChars="200" w:firstLine="480"/>
        <w:jc w:val="both"/>
        <w:rPr>
          <w:rFonts w:ascii="宋体" w:hAnsi="宋体" w:cs="宋体"/>
          <w:szCs w:val="24"/>
        </w:rPr>
      </w:pPr>
      <w:r w:rsidRPr="006D7B28">
        <w:rPr>
          <w:rFonts w:ascii="宋体" w:hAnsi="宋体" w:cs="宋体" w:hint="eastAsia"/>
          <w:szCs w:val="24"/>
        </w:rPr>
        <w:t>2、在特殊情况下，采购单位可与投标供应商协商延长投标书的有效期，这种要求和答复均以书面形式进行。</w:t>
      </w:r>
    </w:p>
    <w:p w:rsidR="00614BDD" w:rsidRPr="006D7B28" w:rsidRDefault="00ED4CDE">
      <w:pPr>
        <w:snapToGrid w:val="0"/>
        <w:spacing w:line="500" w:lineRule="exact"/>
        <w:ind w:firstLineChars="200" w:firstLine="480"/>
        <w:rPr>
          <w:rFonts w:ascii="宋体" w:hAnsi="宋体" w:cs="宋体"/>
          <w:b/>
          <w:sz w:val="24"/>
        </w:rPr>
      </w:pPr>
      <w:r w:rsidRPr="006D7B28">
        <w:rPr>
          <w:rFonts w:ascii="宋体" w:hAnsi="宋体" w:cs="宋体" w:hint="eastAsia"/>
          <w:sz w:val="24"/>
        </w:rPr>
        <w:t>3、投标供应商可拒绝接受延期要求。同意延长有效期的投标供应商不能修改投标文件。</w:t>
      </w:r>
    </w:p>
    <w:p w:rsidR="00614BDD" w:rsidRPr="006D7B28" w:rsidRDefault="00ED4CDE">
      <w:pPr>
        <w:snapToGrid w:val="0"/>
        <w:spacing w:line="500" w:lineRule="exact"/>
        <w:ind w:firstLineChars="200" w:firstLine="480"/>
        <w:rPr>
          <w:rFonts w:ascii="宋体" w:hAnsi="宋体" w:cs="宋体"/>
          <w:b/>
          <w:sz w:val="24"/>
        </w:rPr>
      </w:pPr>
      <w:r w:rsidRPr="006D7B28">
        <w:rPr>
          <w:rFonts w:ascii="宋体" w:hAnsi="宋体" w:cs="宋体" w:hint="eastAsia"/>
          <w:sz w:val="24"/>
        </w:rPr>
        <w:t>4、中标人的投标文件自开标之日起至合同履行完毕止均应保持有效。</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（五）投标文件的编制</w:t>
      </w:r>
    </w:p>
    <w:p w:rsidR="00614BDD" w:rsidRPr="006D7B28" w:rsidRDefault="00ED4CDE">
      <w:pPr>
        <w:snapToGrid w:val="0"/>
        <w:spacing w:line="500" w:lineRule="exact"/>
        <w:ind w:firstLineChars="200" w:firstLine="480"/>
        <w:rPr>
          <w:rFonts w:ascii="宋体" w:hAnsi="宋体" w:cs="宋体"/>
          <w:bCs/>
          <w:sz w:val="24"/>
        </w:rPr>
      </w:pPr>
      <w:r w:rsidRPr="006D7B28">
        <w:rPr>
          <w:rFonts w:ascii="宋体" w:hAnsi="宋体" w:cs="宋体" w:hint="eastAsia"/>
          <w:bCs/>
          <w:sz w:val="24"/>
        </w:rPr>
        <w:t>1、本项目通过“政府采购云平台（www.zcygov.cn）”实行在线投标响应（电子投标）。</w:t>
      </w:r>
      <w:r w:rsidRPr="006D7B28">
        <w:rPr>
          <w:rFonts w:ascii="宋体" w:hAnsi="宋体" w:cs="宋体" w:hint="eastAsia"/>
          <w:bCs/>
          <w:sz w:val="24"/>
        </w:rPr>
        <w:lastRenderedPageBreak/>
        <w:t>投标供应商应通过“政采云电子交易客户端”，并按照本采购文件和“政府采购云平台”的要求编制并加密投标文件。</w:t>
      </w:r>
    </w:p>
    <w:p w:rsidR="00614BDD" w:rsidRPr="006D7B28" w:rsidRDefault="00ED4CDE">
      <w:pPr>
        <w:snapToGrid w:val="0"/>
        <w:spacing w:line="500" w:lineRule="exact"/>
        <w:ind w:firstLineChars="200" w:firstLine="480"/>
        <w:rPr>
          <w:rFonts w:ascii="宋体" w:hAnsi="宋体" w:cs="宋体"/>
          <w:bCs/>
          <w:sz w:val="24"/>
        </w:rPr>
      </w:pPr>
      <w:r w:rsidRPr="006D7B28">
        <w:rPr>
          <w:rFonts w:ascii="宋体" w:hAnsi="宋体" w:cs="宋体" w:hint="eastAsia"/>
          <w:bCs/>
          <w:sz w:val="24"/>
        </w:rPr>
        <w:t>2、投标供应商应当按照本章节“投标文件的组成”规定的内容及顺序在“政采云电子交易客户端”编制投标文件。其中《资格文件》和《商务技术资信及其他文件》中不得出现本项目投标报价，如因投标供应商原因提前泄露投标报价，是投标供应商的责任。</w:t>
      </w:r>
    </w:p>
    <w:p w:rsidR="00614BDD" w:rsidRPr="006D7B28" w:rsidRDefault="00ED4CDE" w:rsidP="002541E7">
      <w:pPr>
        <w:snapToGrid w:val="0"/>
        <w:spacing w:line="460" w:lineRule="exact"/>
        <w:ind w:firstLineChars="200" w:firstLine="480"/>
        <w:rPr>
          <w:rFonts w:ascii="宋体" w:hAnsi="宋体" w:cs="宋体"/>
          <w:bCs/>
          <w:sz w:val="24"/>
        </w:rPr>
      </w:pPr>
      <w:r w:rsidRPr="006D7B28">
        <w:rPr>
          <w:rFonts w:ascii="宋体" w:hAnsi="宋体" w:cs="宋体" w:hint="eastAsia"/>
          <w:bCs/>
          <w:sz w:val="24"/>
        </w:rPr>
        <w:t>3、本采购文件中有提供格式的，投标供应商须参照格式进行编制（格式中要求提供相关证明材料的还需后附相关证明材料），并按格式要求在指定位置根据要求进行签章，未提供格式的，请各投标供应商自行拟定格式，并加盖单位公章并由法定代表人或其授权代表签署（盖章），否则视为未提供。</w:t>
      </w:r>
    </w:p>
    <w:p w:rsidR="00614BDD" w:rsidRPr="006D7B28" w:rsidRDefault="00ED4CDE" w:rsidP="002541E7">
      <w:pPr>
        <w:snapToGrid w:val="0"/>
        <w:spacing w:line="460" w:lineRule="exact"/>
        <w:ind w:firstLineChars="200" w:firstLine="480"/>
        <w:rPr>
          <w:rFonts w:ascii="宋体" w:hAnsi="宋体" w:cs="宋体"/>
          <w:bCs/>
          <w:sz w:val="24"/>
        </w:rPr>
      </w:pPr>
      <w:r w:rsidRPr="006D7B28">
        <w:rPr>
          <w:rFonts w:ascii="宋体" w:hAnsi="宋体" w:cs="宋体" w:hint="eastAsia"/>
          <w:bCs/>
          <w:sz w:val="24"/>
        </w:rPr>
        <w:t>4、《投标文件》内容不完整、编排混乱导致《投标文件》被误读、漏读或者查找不到相关内容的，是投标供应商的责任。</w:t>
      </w:r>
    </w:p>
    <w:p w:rsidR="00614BDD" w:rsidRPr="006D7B28" w:rsidRDefault="00ED4CDE" w:rsidP="002541E7">
      <w:pPr>
        <w:snapToGrid w:val="0"/>
        <w:spacing w:line="460" w:lineRule="exact"/>
        <w:ind w:firstLineChars="200" w:firstLine="480"/>
        <w:rPr>
          <w:rFonts w:ascii="宋体" w:hAnsi="宋体" w:cs="宋体"/>
          <w:bCs/>
          <w:sz w:val="24"/>
        </w:rPr>
      </w:pPr>
      <w:r w:rsidRPr="006D7B28">
        <w:rPr>
          <w:rFonts w:ascii="宋体" w:hAnsi="宋体" w:cs="宋体" w:hint="eastAsia"/>
          <w:bCs/>
          <w:sz w:val="24"/>
        </w:rPr>
        <w:t>5、《投标文件》因字迹潦草、上传的内容不清楚或表达不清所引起的后果由投标供应商负责。</w:t>
      </w:r>
    </w:p>
    <w:p w:rsidR="00614BDD" w:rsidRPr="006D7B28" w:rsidRDefault="00ED4CDE" w:rsidP="002541E7">
      <w:pPr>
        <w:snapToGrid w:val="0"/>
        <w:spacing w:line="460" w:lineRule="exact"/>
        <w:ind w:firstLineChars="200" w:firstLine="480"/>
        <w:rPr>
          <w:rFonts w:ascii="宋体" w:hAnsi="宋体" w:cs="宋体"/>
          <w:bCs/>
          <w:sz w:val="24"/>
        </w:rPr>
      </w:pPr>
      <w:r w:rsidRPr="006D7B28">
        <w:rPr>
          <w:rFonts w:ascii="宋体" w:hAnsi="宋体" w:cs="宋体" w:hint="eastAsia"/>
          <w:bCs/>
          <w:sz w:val="24"/>
        </w:rPr>
        <w:t>6、投标供应商没有按照本采购文件中“投标文件组成”要求提供全部资料，或者没有仔细阅读采购文件，或者没有对采购文件在各方面的要求</w:t>
      </w:r>
      <w:r w:rsidR="002541E7">
        <w:rPr>
          <w:rFonts w:ascii="宋体" w:hAnsi="宋体" w:cs="宋体" w:hint="eastAsia"/>
          <w:bCs/>
          <w:sz w:val="24"/>
        </w:rPr>
        <w:t>做出</w:t>
      </w:r>
      <w:r w:rsidRPr="006D7B28">
        <w:rPr>
          <w:rFonts w:ascii="宋体" w:hAnsi="宋体" w:cs="宋体" w:hint="eastAsia"/>
          <w:bCs/>
          <w:sz w:val="24"/>
        </w:rPr>
        <w:t>实质性响应是投标供应商的风险，由此造成的一切后果由投标供应商自行承担。</w:t>
      </w:r>
    </w:p>
    <w:p w:rsidR="00614BDD" w:rsidRPr="006D7B28" w:rsidRDefault="00ED4CDE" w:rsidP="002541E7">
      <w:pPr>
        <w:snapToGrid w:val="0"/>
        <w:spacing w:line="460" w:lineRule="exact"/>
        <w:ind w:firstLineChars="200" w:firstLine="482"/>
        <w:outlineLvl w:val="2"/>
        <w:rPr>
          <w:rFonts w:ascii="宋体" w:hAnsi="宋体" w:cs="宋体"/>
          <w:b/>
          <w:sz w:val="24"/>
        </w:rPr>
      </w:pPr>
      <w:r w:rsidRPr="006D7B28">
        <w:rPr>
          <w:rFonts w:ascii="宋体" w:hAnsi="宋体" w:cs="宋体" w:hint="eastAsia"/>
          <w:b/>
          <w:sz w:val="24"/>
        </w:rPr>
        <w:t>（六）投标文件的签章</w:t>
      </w:r>
    </w:p>
    <w:p w:rsidR="00614BDD" w:rsidRPr="006D7B28" w:rsidRDefault="00ED4CDE" w:rsidP="002541E7">
      <w:pPr>
        <w:snapToGrid w:val="0"/>
        <w:spacing w:line="460" w:lineRule="exact"/>
        <w:ind w:firstLineChars="200" w:firstLine="480"/>
        <w:rPr>
          <w:rFonts w:ascii="宋体" w:hAnsi="宋体" w:cs="宋体"/>
          <w:bCs/>
          <w:sz w:val="24"/>
        </w:rPr>
      </w:pPr>
      <w:r w:rsidRPr="006D7B28">
        <w:rPr>
          <w:rFonts w:ascii="宋体" w:hAnsi="宋体" w:cs="宋体" w:hint="eastAsia"/>
          <w:bCs/>
          <w:sz w:val="24"/>
        </w:rPr>
        <w:t>1、《投标文件》的签章：使用电子签章；</w:t>
      </w:r>
    </w:p>
    <w:p w:rsidR="00614BDD" w:rsidRPr="006D7B28" w:rsidRDefault="00ED4CDE" w:rsidP="002541E7">
      <w:pPr>
        <w:snapToGrid w:val="0"/>
        <w:spacing w:line="460" w:lineRule="exact"/>
        <w:ind w:firstLineChars="200" w:firstLine="480"/>
        <w:rPr>
          <w:rFonts w:ascii="宋体" w:hAnsi="宋体" w:cs="宋体"/>
          <w:bCs/>
          <w:sz w:val="24"/>
        </w:rPr>
      </w:pPr>
      <w:r w:rsidRPr="006D7B28">
        <w:rPr>
          <w:rFonts w:ascii="宋体" w:hAnsi="宋体" w:cs="宋体" w:hint="eastAsia"/>
          <w:bCs/>
          <w:sz w:val="24"/>
        </w:rPr>
        <w:t>2、《投标文件》应由投标供应商法定代表人或其授权代表签字（或盖章），并同时加盖单位公章。</w:t>
      </w:r>
    </w:p>
    <w:p w:rsidR="00614BDD" w:rsidRPr="006D7B28" w:rsidRDefault="00ED4CDE" w:rsidP="002541E7">
      <w:pPr>
        <w:snapToGrid w:val="0"/>
        <w:spacing w:line="460" w:lineRule="exact"/>
        <w:ind w:firstLineChars="200" w:firstLine="480"/>
        <w:rPr>
          <w:rFonts w:ascii="宋体" w:hAnsi="宋体" w:cs="宋体"/>
          <w:bCs/>
          <w:sz w:val="24"/>
        </w:rPr>
      </w:pPr>
      <w:r w:rsidRPr="006D7B28">
        <w:rPr>
          <w:rFonts w:ascii="宋体" w:hAnsi="宋体" w:cs="宋体" w:hint="eastAsia"/>
          <w:bCs/>
          <w:sz w:val="24"/>
        </w:rPr>
        <w:t>3、参与在线投标时如遇平台技术问题详询400-881-7190。</w:t>
      </w:r>
    </w:p>
    <w:p w:rsidR="00614BDD" w:rsidRPr="006D7B28" w:rsidRDefault="00ED4CDE" w:rsidP="002541E7">
      <w:pPr>
        <w:snapToGrid w:val="0"/>
        <w:spacing w:line="460" w:lineRule="exact"/>
        <w:ind w:firstLineChars="200" w:firstLine="482"/>
        <w:outlineLvl w:val="2"/>
        <w:rPr>
          <w:rFonts w:ascii="宋体" w:hAnsi="宋体" w:cs="宋体"/>
          <w:b/>
          <w:sz w:val="24"/>
        </w:rPr>
      </w:pPr>
      <w:r w:rsidRPr="006D7B28">
        <w:rPr>
          <w:rFonts w:ascii="宋体" w:hAnsi="宋体" w:cs="宋体" w:hint="eastAsia"/>
          <w:b/>
          <w:sz w:val="24"/>
        </w:rPr>
        <w:t>（七）投标文件的形式</w:t>
      </w:r>
    </w:p>
    <w:p w:rsidR="00614BDD" w:rsidRPr="006D7B28" w:rsidRDefault="00ED4CDE" w:rsidP="002541E7">
      <w:pPr>
        <w:snapToGrid w:val="0"/>
        <w:spacing w:line="460" w:lineRule="exact"/>
        <w:ind w:firstLineChars="200" w:firstLine="480"/>
        <w:rPr>
          <w:rFonts w:ascii="宋体" w:hAnsi="宋体" w:cs="宋体"/>
          <w:bCs/>
          <w:sz w:val="24"/>
        </w:rPr>
      </w:pPr>
      <w:r w:rsidRPr="006D7B28">
        <w:rPr>
          <w:rFonts w:ascii="宋体" w:hAnsi="宋体" w:cs="宋体" w:hint="eastAsia"/>
          <w:bCs/>
          <w:sz w:val="24"/>
        </w:rPr>
        <w:t>1、投标文件的形式：见《前附表》；</w:t>
      </w:r>
    </w:p>
    <w:p w:rsidR="00614BDD" w:rsidRPr="006D7B28" w:rsidRDefault="00ED4CDE" w:rsidP="002541E7">
      <w:pPr>
        <w:snapToGrid w:val="0"/>
        <w:spacing w:line="460" w:lineRule="exact"/>
        <w:ind w:firstLineChars="200" w:firstLine="480"/>
        <w:rPr>
          <w:rFonts w:ascii="宋体" w:hAnsi="宋体" w:cs="宋体"/>
          <w:bCs/>
          <w:sz w:val="24"/>
        </w:rPr>
      </w:pPr>
      <w:r w:rsidRPr="006D7B28">
        <w:rPr>
          <w:rFonts w:ascii="宋体" w:hAnsi="宋体" w:cs="宋体" w:hint="eastAsia"/>
          <w:bCs/>
          <w:sz w:val="24"/>
        </w:rPr>
        <w:t>2、“电子加密投标文件”：“电子加密投标文件”是指通过“政采云电子交易客户端”完成投标文件编制后生成并加密的数据电文形式的投标文件。</w:t>
      </w:r>
    </w:p>
    <w:p w:rsidR="00614BDD" w:rsidRPr="006D7B28" w:rsidRDefault="00ED4CDE" w:rsidP="002541E7">
      <w:pPr>
        <w:snapToGrid w:val="0"/>
        <w:spacing w:line="460" w:lineRule="exact"/>
        <w:ind w:firstLineChars="200" w:firstLine="480"/>
        <w:rPr>
          <w:rFonts w:ascii="宋体" w:hAnsi="宋体" w:cs="宋体"/>
          <w:bCs/>
          <w:sz w:val="24"/>
        </w:rPr>
      </w:pPr>
      <w:r w:rsidRPr="006D7B28">
        <w:rPr>
          <w:rFonts w:ascii="宋体" w:hAnsi="宋体" w:cs="宋体" w:hint="eastAsia"/>
          <w:bCs/>
          <w:sz w:val="24"/>
        </w:rPr>
        <w:t>3、“备份投标文件”：“备份投标文件”是指与“电子加密投标文件”同时生成的数据电文形式的电子文件（备份标书），其他方式编制的“备份投标文件”视为无效的“备份投标文件”。</w:t>
      </w:r>
    </w:p>
    <w:p w:rsidR="00614BDD" w:rsidRPr="006D7B28" w:rsidRDefault="00ED4CDE" w:rsidP="002541E7">
      <w:pPr>
        <w:snapToGrid w:val="0"/>
        <w:spacing w:line="460" w:lineRule="exact"/>
        <w:ind w:firstLineChars="200" w:firstLine="482"/>
        <w:outlineLvl w:val="2"/>
        <w:rPr>
          <w:rFonts w:ascii="宋体" w:hAnsi="宋体" w:cs="宋体"/>
          <w:b/>
          <w:sz w:val="24"/>
        </w:rPr>
      </w:pPr>
      <w:r w:rsidRPr="006D7B28">
        <w:rPr>
          <w:rFonts w:ascii="宋体" w:hAnsi="宋体" w:cs="宋体" w:hint="eastAsia"/>
          <w:b/>
          <w:sz w:val="24"/>
        </w:rPr>
        <w:t>（八）投标文件的份数：投标文件的份数：</w:t>
      </w:r>
      <w:r w:rsidRPr="006D7B28">
        <w:rPr>
          <w:rFonts w:ascii="宋体" w:hAnsi="宋体" w:cs="宋体" w:hint="eastAsia"/>
          <w:bCs/>
          <w:sz w:val="24"/>
        </w:rPr>
        <w:t>见《前附表》</w:t>
      </w:r>
      <w:r w:rsidRPr="006D7B28">
        <w:rPr>
          <w:rFonts w:ascii="宋体" w:hAnsi="宋体" w:cs="宋体" w:hint="eastAsia"/>
          <w:b/>
          <w:sz w:val="24"/>
        </w:rPr>
        <w:t>。</w:t>
      </w:r>
    </w:p>
    <w:p w:rsidR="00614BDD" w:rsidRPr="006D7B28" w:rsidRDefault="00ED4CDE" w:rsidP="002541E7">
      <w:pPr>
        <w:snapToGrid w:val="0"/>
        <w:spacing w:line="460" w:lineRule="exact"/>
        <w:ind w:firstLineChars="200" w:firstLine="482"/>
        <w:jc w:val="left"/>
        <w:rPr>
          <w:rFonts w:ascii="宋体" w:hAnsi="宋体" w:cs="宋体"/>
          <w:sz w:val="24"/>
        </w:rPr>
      </w:pPr>
      <w:r w:rsidRPr="006D7B28">
        <w:rPr>
          <w:rFonts w:ascii="宋体" w:hAnsi="宋体" w:cs="宋体" w:hint="eastAsia"/>
          <w:b/>
          <w:sz w:val="24"/>
        </w:rPr>
        <w:t>（九）投标文件的上传和递交：</w:t>
      </w:r>
      <w:r w:rsidRPr="006D7B28">
        <w:rPr>
          <w:rFonts w:ascii="宋体" w:hAnsi="宋体" w:cs="宋体" w:hint="eastAsia"/>
          <w:sz w:val="24"/>
        </w:rPr>
        <w:t>见《前附表》。</w:t>
      </w:r>
    </w:p>
    <w:p w:rsidR="00614BDD" w:rsidRPr="006D7B28" w:rsidRDefault="00ED4CDE" w:rsidP="002541E7">
      <w:pPr>
        <w:snapToGrid w:val="0"/>
        <w:spacing w:line="460" w:lineRule="exact"/>
        <w:ind w:firstLineChars="200" w:firstLine="482"/>
        <w:jc w:val="left"/>
        <w:rPr>
          <w:rFonts w:ascii="宋体" w:hAnsi="宋体" w:cs="宋体"/>
          <w:sz w:val="24"/>
        </w:rPr>
      </w:pPr>
      <w:r w:rsidRPr="006D7B28">
        <w:rPr>
          <w:rFonts w:ascii="宋体" w:hAnsi="宋体" w:cs="宋体" w:hint="eastAsia"/>
          <w:b/>
          <w:sz w:val="24"/>
        </w:rPr>
        <w:lastRenderedPageBreak/>
        <w:t>（十）“电子加密投标文件”解密和异常情况处理：</w:t>
      </w:r>
      <w:r w:rsidRPr="006D7B28">
        <w:rPr>
          <w:rFonts w:ascii="宋体" w:hAnsi="宋体" w:cs="宋体" w:hint="eastAsia"/>
          <w:sz w:val="24"/>
        </w:rPr>
        <w:t>见《前附表》。</w:t>
      </w:r>
    </w:p>
    <w:p w:rsidR="00614BDD" w:rsidRPr="006D7B28" w:rsidRDefault="00ED4CDE" w:rsidP="002541E7">
      <w:pPr>
        <w:snapToGrid w:val="0"/>
        <w:spacing w:line="460" w:lineRule="exact"/>
        <w:ind w:firstLineChars="200" w:firstLine="482"/>
        <w:jc w:val="left"/>
        <w:rPr>
          <w:rFonts w:ascii="宋体" w:hAnsi="宋体" w:cs="宋体"/>
          <w:b/>
          <w:sz w:val="24"/>
        </w:rPr>
      </w:pPr>
      <w:r w:rsidRPr="006D7B28">
        <w:rPr>
          <w:rFonts w:ascii="宋体" w:hAnsi="宋体" w:cs="宋体" w:hint="eastAsia"/>
          <w:b/>
          <w:sz w:val="24"/>
        </w:rPr>
        <w:t>（十一）投标文件的补充、修改或撤回</w:t>
      </w:r>
    </w:p>
    <w:p w:rsidR="00614BDD" w:rsidRPr="006D7B28" w:rsidRDefault="00ED4CDE" w:rsidP="002541E7">
      <w:pPr>
        <w:spacing w:line="460" w:lineRule="exact"/>
        <w:ind w:firstLineChars="177" w:firstLine="425"/>
        <w:rPr>
          <w:rFonts w:ascii="宋体" w:hAnsi="宋体" w:cs="宋体"/>
          <w:bCs/>
          <w:sz w:val="24"/>
        </w:rPr>
      </w:pPr>
      <w:r w:rsidRPr="006D7B28">
        <w:rPr>
          <w:rFonts w:ascii="宋体" w:hAnsi="宋体" w:cs="宋体" w:hint="eastAsia"/>
          <w:bCs/>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614BDD" w:rsidRPr="006D7B28" w:rsidRDefault="00ED4CDE" w:rsidP="002541E7">
      <w:pPr>
        <w:snapToGrid w:val="0"/>
        <w:spacing w:line="460" w:lineRule="exact"/>
        <w:ind w:firstLineChars="200" w:firstLine="480"/>
        <w:outlineLvl w:val="2"/>
        <w:rPr>
          <w:rFonts w:ascii="宋体" w:hAnsi="宋体" w:cs="宋体"/>
        </w:rPr>
      </w:pPr>
      <w:r w:rsidRPr="006D7B28">
        <w:rPr>
          <w:rFonts w:ascii="宋体" w:hAnsi="宋体" w:cs="宋体" w:hint="eastAsia"/>
          <w:bCs/>
          <w:sz w:val="24"/>
        </w:rPr>
        <w:t>2、投标截止时间后，投标供应商不得撤回、修改《投标文件》。</w:t>
      </w:r>
    </w:p>
    <w:p w:rsidR="00614BDD" w:rsidRPr="006D7B28" w:rsidRDefault="00ED4CDE">
      <w:pPr>
        <w:spacing w:line="500" w:lineRule="exact"/>
        <w:jc w:val="center"/>
        <w:outlineLvl w:val="1"/>
        <w:rPr>
          <w:rFonts w:ascii="宋体" w:hAnsi="宋体" w:cs="宋体"/>
          <w:b/>
          <w:sz w:val="32"/>
          <w:szCs w:val="32"/>
        </w:rPr>
      </w:pPr>
      <w:bookmarkStart w:id="21" w:name="_Toc16193"/>
      <w:r w:rsidRPr="006D7B28">
        <w:rPr>
          <w:rFonts w:ascii="宋体" w:hAnsi="宋体" w:cs="宋体" w:hint="eastAsia"/>
          <w:b/>
          <w:sz w:val="32"/>
          <w:szCs w:val="32"/>
        </w:rPr>
        <w:t>四、开标</w:t>
      </w:r>
      <w:bookmarkEnd w:id="21"/>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（一）开标形式</w:t>
      </w:r>
    </w:p>
    <w:p w:rsidR="00614BDD" w:rsidRPr="006D7B28" w:rsidRDefault="00ED4CDE">
      <w:pPr>
        <w:pStyle w:val="ad"/>
        <w:spacing w:line="500" w:lineRule="exact"/>
        <w:ind w:firstLineChars="200" w:firstLine="480"/>
        <w:rPr>
          <w:rFonts w:hAnsi="宋体" w:cs="宋体"/>
          <w:sz w:val="24"/>
          <w:szCs w:val="24"/>
        </w:rPr>
      </w:pPr>
      <w:r w:rsidRPr="006D7B28">
        <w:rPr>
          <w:rFonts w:hAnsi="宋体" w:cs="宋体" w:hint="eastAsia"/>
          <w:sz w:val="24"/>
          <w:szCs w:val="24"/>
        </w:rPr>
        <w:t>采购代理机构将按照采购文件规定的时间通过“政府采购云平台”组织开标、开启投标文件，所有投标供应商均应当准时在线参加。</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（二）开标准备</w:t>
      </w:r>
    </w:p>
    <w:p w:rsidR="00614BDD" w:rsidRPr="006D7B28" w:rsidRDefault="00ED4CDE">
      <w:pPr>
        <w:pStyle w:val="ad"/>
        <w:spacing w:line="500" w:lineRule="exact"/>
        <w:ind w:firstLineChars="200" w:firstLine="480"/>
        <w:rPr>
          <w:rFonts w:hAnsi="宋体" w:cs="宋体"/>
          <w:sz w:val="24"/>
          <w:szCs w:val="24"/>
        </w:rPr>
      </w:pPr>
      <w:r w:rsidRPr="006D7B28">
        <w:rPr>
          <w:rFonts w:hAnsi="宋体" w:cs="宋体" w:hint="eastAsia"/>
          <w:sz w:val="24"/>
          <w:szCs w:val="24"/>
        </w:rPr>
        <w:t>1、开标的准备工作由采购代理机构负责落实；</w:t>
      </w:r>
    </w:p>
    <w:p w:rsidR="00614BDD" w:rsidRPr="006D7B28" w:rsidRDefault="00ED4CDE">
      <w:pPr>
        <w:pStyle w:val="ad"/>
        <w:spacing w:line="500" w:lineRule="exact"/>
        <w:ind w:firstLineChars="200" w:firstLine="480"/>
        <w:rPr>
          <w:rFonts w:hAnsi="宋体" w:cs="宋体"/>
          <w:sz w:val="24"/>
          <w:szCs w:val="24"/>
        </w:rPr>
      </w:pPr>
      <w:r w:rsidRPr="006D7B28">
        <w:rPr>
          <w:rFonts w:hAnsi="宋体" w:cs="宋体" w:hint="eastAsia"/>
          <w:sz w:val="24"/>
          <w:szCs w:val="24"/>
        </w:rPr>
        <w:t>2、</w:t>
      </w:r>
      <w:r w:rsidRPr="006D7B28">
        <w:rPr>
          <w:rFonts w:hAnsi="宋体" w:cs="宋体" w:hint="eastAsia"/>
          <w:b/>
          <w:bCs/>
          <w:sz w:val="24"/>
          <w:szCs w:val="24"/>
        </w:rPr>
        <w:t>采购代理机构将按照采购文件规定的时间通过“政府采购云平台”组织开标、开启投标文件，所有投标供应商均应当准时在线参加。投标供应商如不参加开标大会的，视同认可开标结果，事后不得对采购相关人员、开标过程和开标结果提出异议，同时投标供应商因未在线参加开标而导致投标文件无法按时解密等一切后果由投标供应商自己承担</w:t>
      </w:r>
      <w:r w:rsidRPr="006D7B28">
        <w:rPr>
          <w:rFonts w:hAnsi="宋体" w:cs="宋体" w:hint="eastAsia"/>
          <w:sz w:val="24"/>
          <w:szCs w:val="24"/>
        </w:rPr>
        <w:t>。</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（三）开标流程（两个阶段）</w:t>
      </w:r>
    </w:p>
    <w:p w:rsidR="00614BDD" w:rsidRPr="006D7B28" w:rsidRDefault="00ED4CDE">
      <w:pPr>
        <w:snapToGrid w:val="0"/>
        <w:spacing w:line="500" w:lineRule="exact"/>
        <w:ind w:firstLineChars="200" w:firstLine="482"/>
        <w:outlineLvl w:val="3"/>
        <w:rPr>
          <w:rFonts w:ascii="宋体" w:hAnsi="宋体" w:cs="宋体"/>
          <w:b/>
          <w:sz w:val="24"/>
        </w:rPr>
      </w:pPr>
      <w:r w:rsidRPr="006D7B28">
        <w:rPr>
          <w:rFonts w:ascii="宋体" w:hAnsi="宋体" w:cs="宋体" w:hint="eastAsia"/>
          <w:b/>
          <w:sz w:val="24"/>
        </w:rPr>
        <w:t>1、开标第一阶段</w:t>
      </w:r>
    </w:p>
    <w:p w:rsidR="00614BDD" w:rsidRPr="006D7B28" w:rsidRDefault="00ED4CDE">
      <w:pPr>
        <w:pStyle w:val="ad"/>
        <w:spacing w:line="500" w:lineRule="exact"/>
        <w:ind w:firstLineChars="200" w:firstLine="480"/>
        <w:rPr>
          <w:rFonts w:hAnsi="宋体" w:cs="宋体"/>
          <w:sz w:val="24"/>
          <w:szCs w:val="24"/>
        </w:rPr>
      </w:pPr>
      <w:r w:rsidRPr="006D7B28">
        <w:rPr>
          <w:rFonts w:hAnsi="宋体" w:cs="宋体" w:hint="eastAsia"/>
          <w:sz w:val="24"/>
          <w:szCs w:val="24"/>
        </w:rPr>
        <w:t>（1）向各投标供应商发出电子加密投标文件【开始解密】通知，由投标供应商按采购文件规定的时间内自行进行投标文件解密。投标供应商在规定的时间内无法完成已递交的“电子加密投标文件”解密的，如已按规定递交了备份投标文件的，将由采购代理机构按“政府采购云平台”操作规范点击“异常处理”，由代理机构将备份投标文件上传至“政府采购云平台”，上传成功后，“电子加密投标文件”自动失效；</w:t>
      </w:r>
    </w:p>
    <w:p w:rsidR="00614BDD" w:rsidRPr="006D7B28" w:rsidRDefault="00ED4CDE">
      <w:pPr>
        <w:pStyle w:val="ad"/>
        <w:spacing w:line="500" w:lineRule="exact"/>
        <w:ind w:firstLineChars="200" w:firstLine="480"/>
        <w:rPr>
          <w:rFonts w:hAnsi="宋体" w:cs="宋体"/>
          <w:sz w:val="24"/>
          <w:szCs w:val="24"/>
        </w:rPr>
      </w:pPr>
      <w:r w:rsidRPr="006D7B28">
        <w:rPr>
          <w:rFonts w:hAnsi="宋体" w:cs="宋体" w:hint="eastAsia"/>
          <w:sz w:val="24"/>
          <w:szCs w:val="24"/>
        </w:rPr>
        <w:t>（2）投标文件解密结束，开启投标文件，进入资格审查；</w:t>
      </w:r>
    </w:p>
    <w:p w:rsidR="00614BDD" w:rsidRPr="006D7B28" w:rsidRDefault="00ED4CDE">
      <w:pPr>
        <w:pStyle w:val="ad"/>
        <w:spacing w:line="500" w:lineRule="exact"/>
        <w:ind w:firstLineChars="200" w:firstLine="480"/>
        <w:rPr>
          <w:rFonts w:hAnsi="宋体" w:cs="宋体"/>
          <w:sz w:val="24"/>
          <w:szCs w:val="24"/>
        </w:rPr>
      </w:pPr>
      <w:r w:rsidRPr="006D7B28">
        <w:rPr>
          <w:rFonts w:hAnsi="宋体" w:cs="宋体" w:hint="eastAsia"/>
          <w:sz w:val="24"/>
          <w:szCs w:val="24"/>
        </w:rPr>
        <w:t>（3）开启资格审查通过的投标供应商的商务技术资信及其他文件进入符合性审查、商务技术评审；</w:t>
      </w:r>
    </w:p>
    <w:p w:rsidR="00614BDD" w:rsidRPr="006D7B28" w:rsidRDefault="00ED4CDE">
      <w:pPr>
        <w:pStyle w:val="ad"/>
        <w:spacing w:line="500" w:lineRule="exact"/>
        <w:ind w:firstLineChars="200" w:firstLine="480"/>
        <w:rPr>
          <w:rFonts w:hAnsi="宋体" w:cs="宋体"/>
          <w:sz w:val="24"/>
          <w:szCs w:val="24"/>
        </w:rPr>
      </w:pPr>
      <w:r w:rsidRPr="006D7B28">
        <w:rPr>
          <w:rFonts w:hAnsi="宋体" w:cs="宋体" w:hint="eastAsia"/>
          <w:sz w:val="24"/>
          <w:szCs w:val="24"/>
        </w:rPr>
        <w:t>（4）第一阶段开标结束。</w:t>
      </w:r>
    </w:p>
    <w:p w:rsidR="00614BDD" w:rsidRPr="006D7B28" w:rsidRDefault="00ED4CDE">
      <w:pPr>
        <w:pStyle w:val="ad"/>
        <w:spacing w:line="500" w:lineRule="exact"/>
        <w:ind w:firstLineChars="200" w:firstLine="482"/>
        <w:rPr>
          <w:rFonts w:hAnsi="宋体" w:cs="宋体"/>
          <w:b/>
          <w:bCs/>
          <w:sz w:val="24"/>
          <w:szCs w:val="24"/>
        </w:rPr>
      </w:pPr>
      <w:r w:rsidRPr="006D7B28">
        <w:rPr>
          <w:rFonts w:hAnsi="宋体" w:cs="宋体" w:hint="eastAsia"/>
          <w:b/>
          <w:bCs/>
          <w:sz w:val="24"/>
          <w:szCs w:val="24"/>
        </w:rPr>
        <w:t>备注：开标大会的第一阶段结束后，采购人或采购代理机构将依法对投标供应商的资格</w:t>
      </w:r>
      <w:r w:rsidRPr="006D7B28">
        <w:rPr>
          <w:rFonts w:hAnsi="宋体" w:cs="宋体" w:hint="eastAsia"/>
          <w:b/>
          <w:bCs/>
          <w:sz w:val="24"/>
          <w:szCs w:val="24"/>
        </w:rPr>
        <w:lastRenderedPageBreak/>
        <w:t>进行审查，资格审查结束后进入符合性审查和商务技术的评审工作。</w:t>
      </w:r>
    </w:p>
    <w:p w:rsidR="00614BDD" w:rsidRPr="006D7B28" w:rsidRDefault="00ED4CDE">
      <w:pPr>
        <w:snapToGrid w:val="0"/>
        <w:spacing w:line="500" w:lineRule="exact"/>
        <w:ind w:firstLineChars="200" w:firstLine="482"/>
        <w:outlineLvl w:val="3"/>
        <w:rPr>
          <w:rFonts w:ascii="宋体" w:hAnsi="宋体" w:cs="宋体"/>
          <w:b/>
          <w:sz w:val="24"/>
        </w:rPr>
      </w:pPr>
      <w:r w:rsidRPr="006D7B28">
        <w:rPr>
          <w:rFonts w:ascii="宋体" w:hAnsi="宋体" w:cs="宋体" w:hint="eastAsia"/>
          <w:b/>
          <w:sz w:val="24"/>
        </w:rPr>
        <w:t>2、开标大会第二阶段</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符合性审查、商务技术评审结束后，举行开标大会第二阶段会议。首先通过政采云公布符合性审查、商务技术评审无效投标供应商名称及理由；公布经商务技术评审后有效投标供应商的名单，同时公布其商务技术得分（总分）情况。</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开启符合性审查、商务技术评审有效投标供应商的《报价文件》，通过政采云公布开标记录表（所有投标供应商的报价），投标供应商对自己的报价金额有异议的通过发送邮件形式说明（不予说明视为无异议）。唱标结束后，由评标委员会对报价的合理性、准确性等进行审查核实。</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（3）评审结束后，通过政采云公布中标候选投标供应商名单，及采购人最终确定中标人。</w:t>
      </w:r>
    </w:p>
    <w:p w:rsidR="00614BDD" w:rsidRPr="006D7B28" w:rsidRDefault="00ED4CDE">
      <w:pPr>
        <w:spacing w:line="500" w:lineRule="exact"/>
        <w:ind w:firstLineChars="200" w:firstLine="482"/>
        <w:jc w:val="left"/>
        <w:rPr>
          <w:rFonts w:ascii="宋体" w:hAnsi="宋体" w:cs="宋体"/>
          <w:b/>
          <w:bCs/>
          <w:sz w:val="24"/>
        </w:rPr>
      </w:pPr>
      <w:r w:rsidRPr="006D7B28">
        <w:rPr>
          <w:rFonts w:ascii="宋体" w:hAnsi="宋体" w:cs="宋体" w:hint="eastAsia"/>
          <w:b/>
          <w:bCs/>
          <w:sz w:val="24"/>
        </w:rPr>
        <w:t>特别说明：如遇“政府采购云平台”电子化开标或评审程序调整的，按调整后程序执行。</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（四）投标供应商资格审查</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投标供应商提交的资格证明材料无法证明其符合采购文件规定的“投标供应商资格要求”的，采购人或采购代理机构将对其作资格审查不通过处理（无效投标），并不再将其投标提交评标委员会进行后续评审。</w:t>
      </w:r>
    </w:p>
    <w:p w:rsidR="00614BDD" w:rsidRPr="006D7B28" w:rsidRDefault="00ED4CDE">
      <w:pPr>
        <w:spacing w:line="500" w:lineRule="exact"/>
        <w:ind w:firstLineChars="200" w:firstLine="480"/>
        <w:jc w:val="left"/>
        <w:rPr>
          <w:rFonts w:ascii="宋体" w:hAnsi="宋体" w:cs="宋体"/>
        </w:rPr>
      </w:pPr>
      <w:r w:rsidRPr="006D7B28">
        <w:rPr>
          <w:rFonts w:ascii="宋体" w:hAnsi="宋体" w:cs="宋体" w:hint="eastAsia"/>
          <w:sz w:val="24"/>
        </w:rPr>
        <w:t>3、单位负责人为同一人或者存在直接控股、管理关系的不同投标供应商参加同一项目下的政府采购活动的，相关投标供应商均作资格无效处理。</w:t>
      </w:r>
    </w:p>
    <w:p w:rsidR="00614BDD" w:rsidRPr="006D7B28" w:rsidRDefault="00ED4CDE">
      <w:pPr>
        <w:spacing w:line="500" w:lineRule="exact"/>
        <w:jc w:val="center"/>
        <w:outlineLvl w:val="1"/>
        <w:rPr>
          <w:rFonts w:ascii="宋体" w:hAnsi="宋体" w:cs="宋体"/>
          <w:b/>
          <w:sz w:val="32"/>
          <w:szCs w:val="32"/>
        </w:rPr>
      </w:pPr>
      <w:bookmarkStart w:id="22" w:name="_Toc17761"/>
      <w:r w:rsidRPr="006D7B28">
        <w:rPr>
          <w:rFonts w:ascii="宋体" w:hAnsi="宋体" w:cs="宋体" w:hint="eastAsia"/>
          <w:b/>
          <w:sz w:val="32"/>
          <w:szCs w:val="32"/>
        </w:rPr>
        <w:t>五、评标</w:t>
      </w:r>
      <w:bookmarkEnd w:id="22"/>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（一）评审工作的组织</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1、采购代理机构负责组织本项目的评审工作，并依据《政府采购货物和服务招标投标管理办法（财政部第87号令）》第四十五条的相关规定履行职责。</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（二）评标委员会的组建</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1、评标委员会由采购人或采购代理机构依法组建，成员包括采购人代表和评审专家，</w:t>
      </w:r>
      <w:r w:rsidRPr="006D7B28">
        <w:rPr>
          <w:rFonts w:ascii="宋体" w:hAnsi="宋体" w:cs="宋体" w:hint="eastAsia"/>
          <w:sz w:val="24"/>
        </w:rPr>
        <w:lastRenderedPageBreak/>
        <w:t>成员人数为5人或以上单数，其中评审专家不少于成员总数的三分之二。</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2、评标委员会成员名单在评审结果（采购结果）公告前保密。</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（三）评标委员会的职责</w:t>
      </w:r>
    </w:p>
    <w:p w:rsidR="00614BDD" w:rsidRPr="006D7B28" w:rsidRDefault="00ED4CDE">
      <w:pPr>
        <w:spacing w:line="500" w:lineRule="exact"/>
        <w:ind w:firstLineChars="200" w:firstLine="482"/>
        <w:jc w:val="left"/>
        <w:rPr>
          <w:rFonts w:ascii="宋体" w:hAnsi="宋体" w:cs="宋体"/>
          <w:b/>
          <w:bCs/>
          <w:sz w:val="24"/>
        </w:rPr>
      </w:pPr>
      <w:r w:rsidRPr="006D7B28">
        <w:rPr>
          <w:rFonts w:ascii="宋体" w:hAnsi="宋体" w:cs="宋体" w:hint="eastAsia"/>
          <w:b/>
          <w:bCs/>
          <w:sz w:val="24"/>
        </w:rPr>
        <w:t>1、评标委员会负责具体评审事务，并独立履行下列职责：</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（1）审查、评价投标文件是否符合采购文件的资信、技术等实质性要求；</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（2）要求投标供应商对投标文件有关事项</w:t>
      </w:r>
      <w:r w:rsidR="002541E7">
        <w:rPr>
          <w:rFonts w:ascii="宋体" w:hAnsi="宋体" w:cs="宋体" w:hint="eastAsia"/>
          <w:sz w:val="24"/>
        </w:rPr>
        <w:t>做出</w:t>
      </w:r>
      <w:r w:rsidRPr="006D7B28">
        <w:rPr>
          <w:rFonts w:ascii="宋体" w:hAnsi="宋体" w:cs="宋体" w:hint="eastAsia"/>
          <w:sz w:val="24"/>
        </w:rPr>
        <w:t>澄清或者说明；</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（3）对投标文件进行比较和评价；</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（4）确定中标候选人名单，以及根据采购人委托直接确定中标人；</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（5）向采购人、采购代理机构或者有关部门报告评审中发现的违法行为。</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（四）评审原则</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1、评审原则：评标委员会按照客观、公正、审慎、择优的原则，根据采购文件规定的评审程序、评审方法和评审标准进行独立评审。</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2、评审工作将依据采购文件、投标文件及采购文件中事先已列明的内容进行。</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（五）评审意见的争议处理</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评标委员会成员对需要共同认定的事项存在争议的，按照少数服从多数的原则</w:t>
      </w:r>
      <w:r w:rsidR="002541E7">
        <w:rPr>
          <w:rFonts w:ascii="宋体" w:hAnsi="宋体" w:cs="宋体" w:hint="eastAsia"/>
          <w:sz w:val="24"/>
        </w:rPr>
        <w:t>做出</w:t>
      </w:r>
      <w:r w:rsidRPr="006D7B28">
        <w:rPr>
          <w:rFonts w:ascii="宋体" w:hAnsi="宋体" w:cs="宋体" w:hint="eastAsia"/>
          <w:sz w:val="24"/>
        </w:rPr>
        <w:t>结论。持不同意见的评标委员会成员应当在评审报告上签署不同意见及理由，否则视为同意评审报告。</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（六）评委纪律</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（七）评审流程及内容</w:t>
      </w:r>
    </w:p>
    <w:p w:rsidR="00614BDD" w:rsidRPr="006D7B28" w:rsidRDefault="00ED4CDE">
      <w:pPr>
        <w:spacing w:line="500" w:lineRule="exact"/>
        <w:ind w:firstLineChars="200" w:firstLine="482"/>
        <w:jc w:val="left"/>
        <w:rPr>
          <w:rFonts w:ascii="宋体" w:hAnsi="宋体" w:cs="宋体"/>
          <w:b/>
          <w:bCs/>
          <w:sz w:val="24"/>
        </w:rPr>
      </w:pPr>
      <w:r w:rsidRPr="006D7B28">
        <w:rPr>
          <w:rFonts w:ascii="宋体" w:hAnsi="宋体" w:cs="宋体" w:hint="eastAsia"/>
          <w:b/>
          <w:bCs/>
          <w:sz w:val="24"/>
        </w:rPr>
        <w:t>本项目具体的评审事务由评标委员会负责，评审流程及内容如下：</w:t>
      </w:r>
    </w:p>
    <w:p w:rsidR="00614BDD" w:rsidRPr="006D7B28" w:rsidRDefault="00ED4CDE">
      <w:pPr>
        <w:spacing w:line="500" w:lineRule="exact"/>
        <w:ind w:firstLineChars="200" w:firstLine="480"/>
        <w:jc w:val="left"/>
        <w:outlineLvl w:val="3"/>
        <w:rPr>
          <w:rFonts w:ascii="宋体" w:hAnsi="宋体" w:cs="宋体"/>
          <w:sz w:val="24"/>
        </w:rPr>
      </w:pPr>
      <w:r w:rsidRPr="006D7B28">
        <w:rPr>
          <w:rFonts w:ascii="宋体" w:hAnsi="宋体" w:cs="宋体" w:hint="eastAsia"/>
          <w:sz w:val="24"/>
        </w:rPr>
        <w:t>1、评审前准备</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（1）由评审专家推选评审小组组长，采购人代表不得担任评审小组组长。</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rsidR="00614BDD" w:rsidRPr="006D7B28" w:rsidRDefault="00ED4CDE">
      <w:pPr>
        <w:spacing w:line="500" w:lineRule="exact"/>
        <w:ind w:firstLineChars="200" w:firstLine="480"/>
        <w:jc w:val="left"/>
        <w:outlineLvl w:val="3"/>
        <w:rPr>
          <w:rFonts w:ascii="宋体" w:hAnsi="宋体" w:cs="宋体"/>
          <w:sz w:val="24"/>
        </w:rPr>
      </w:pPr>
      <w:r w:rsidRPr="006D7B28">
        <w:rPr>
          <w:rFonts w:ascii="宋体" w:hAnsi="宋体" w:cs="宋体" w:hint="eastAsia"/>
          <w:sz w:val="24"/>
        </w:rPr>
        <w:lastRenderedPageBreak/>
        <w:t>2、投标文件的初步审查、符合性审查</w:t>
      </w:r>
    </w:p>
    <w:p w:rsidR="00614BDD" w:rsidRPr="006D7B28" w:rsidRDefault="00ED4CDE">
      <w:pPr>
        <w:spacing w:line="500" w:lineRule="exact"/>
        <w:ind w:firstLineChars="200" w:firstLine="482"/>
        <w:jc w:val="left"/>
        <w:rPr>
          <w:rFonts w:ascii="宋体" w:hAnsi="宋体" w:cs="宋体"/>
          <w:b/>
          <w:bCs/>
          <w:sz w:val="24"/>
        </w:rPr>
      </w:pPr>
      <w:r w:rsidRPr="006D7B28">
        <w:rPr>
          <w:rFonts w:ascii="宋体" w:hAnsi="宋体" w:cs="宋体" w:hint="eastAsia"/>
          <w:b/>
          <w:bCs/>
          <w:sz w:val="24"/>
        </w:rPr>
        <w:t>对所有通过资格审查的投标供应商的投标文件进行初步审查，审查、评价投标文件是否符合采购文件的资信、技术、服务等实质性要求。</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评标委员会首先对所有通过资格审查的投标供应商的投标文件进行符合性审查，审查每份投标文件是否实质上响应了采购文件的要求（实质性响应的投标文件是指投标文件符合采购文件规定的实质性内容、条件和规定）。</w:t>
      </w:r>
    </w:p>
    <w:p w:rsidR="00614BDD" w:rsidRPr="006D7B28" w:rsidRDefault="00ED4CDE">
      <w:pPr>
        <w:spacing w:line="500" w:lineRule="exact"/>
        <w:ind w:firstLineChars="200" w:firstLine="480"/>
        <w:jc w:val="left"/>
        <w:outlineLvl w:val="3"/>
        <w:rPr>
          <w:rFonts w:ascii="宋体" w:hAnsi="宋体" w:cs="宋体"/>
          <w:sz w:val="24"/>
        </w:rPr>
      </w:pPr>
      <w:r w:rsidRPr="006D7B28">
        <w:rPr>
          <w:rFonts w:ascii="宋体" w:hAnsi="宋体" w:cs="宋体" w:hint="eastAsia"/>
          <w:sz w:val="24"/>
        </w:rPr>
        <w:t>3、投标文件的澄清、说明或补正</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（1）对于投标文件中含义不明确、同类问题表述不一致或者有明显文字和计算错误的内容，评标委员会将以书面形式（或通过“政府采购云平台”在线询标）的形式要求投标供应商在规定的时间内</w:t>
      </w:r>
      <w:r w:rsidR="002541E7">
        <w:rPr>
          <w:rFonts w:ascii="宋体" w:hAnsi="宋体" w:cs="宋体" w:hint="eastAsia"/>
          <w:sz w:val="24"/>
        </w:rPr>
        <w:t>做出</w:t>
      </w:r>
      <w:r w:rsidRPr="006D7B28">
        <w:rPr>
          <w:rFonts w:ascii="宋体" w:hAnsi="宋体" w:cs="宋体" w:hint="eastAsia"/>
          <w:sz w:val="24"/>
        </w:rPr>
        <w:t>必要的澄清、说明或者补正，投标供应商澄清、说明或补正时间为30分钟。</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评标过程中评标委员会对投标供应商提出质询或要求投标供应商书面确认的（或通过“政府采购云平台”在线答复），采用书面形式提交并加盖公章，或者由法定代表人或其授权的代表签字或盖章，30分钟内予以书面回复或确认，否则视为不予回复或确认，评标委员会有权拒绝该投标文件，澄清、说明或者补正不得超出投标文件的范围或者改变投标文件的实质性内容。</w:t>
      </w:r>
    </w:p>
    <w:p w:rsidR="00614BDD" w:rsidRPr="006D7B28" w:rsidRDefault="00ED4CDE">
      <w:pPr>
        <w:spacing w:line="500" w:lineRule="exact"/>
        <w:ind w:firstLineChars="200" w:firstLine="480"/>
        <w:jc w:val="left"/>
        <w:outlineLvl w:val="3"/>
        <w:rPr>
          <w:rFonts w:ascii="宋体" w:hAnsi="宋体" w:cs="宋体"/>
          <w:sz w:val="24"/>
        </w:rPr>
      </w:pPr>
      <w:r w:rsidRPr="006D7B28">
        <w:rPr>
          <w:rFonts w:ascii="宋体" w:hAnsi="宋体" w:cs="宋体" w:hint="eastAsia"/>
          <w:sz w:val="24"/>
        </w:rPr>
        <w:t>4、投标文件的错误修正</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《投标文件》如果出现计算或表达上的错误，修正错误的原则如下：</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（1）投标文件中开标一览表内容与投标文件中相应内容不一致的，以开标一览表为准。</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（2）《投标文件》的大写金额和小写金额不一致的，以大写金额为准；</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（3）单价金额小数点或者百分比有明显错位的，应以开标一览表的总价为准，并修改单价；</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（4）总价金额与按单价汇总金额不一致的，以单价金额计算结果为准。</w:t>
      </w:r>
    </w:p>
    <w:p w:rsidR="00614BDD" w:rsidRPr="006D7B28" w:rsidRDefault="00ED4CDE">
      <w:pPr>
        <w:spacing w:line="500" w:lineRule="exact"/>
        <w:ind w:firstLineChars="200" w:firstLine="480"/>
        <w:jc w:val="left"/>
        <w:outlineLvl w:val="3"/>
        <w:rPr>
          <w:rFonts w:ascii="宋体" w:hAnsi="宋体" w:cs="宋体"/>
          <w:sz w:val="24"/>
        </w:rPr>
      </w:pPr>
      <w:r w:rsidRPr="006D7B28">
        <w:rPr>
          <w:rFonts w:ascii="宋体" w:hAnsi="宋体" w:cs="宋体" w:hint="eastAsia"/>
          <w:sz w:val="24"/>
        </w:rPr>
        <w:t>5、对不同文字文本《投标文件》的解释发生异议的，以中文文本为准。</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（八）投标文件有下列情况之一者将视为无效：</w:t>
      </w:r>
    </w:p>
    <w:p w:rsidR="00614BDD" w:rsidRPr="006D7B28" w:rsidRDefault="00ED4CDE">
      <w:pPr>
        <w:spacing w:line="500" w:lineRule="exact"/>
        <w:ind w:firstLineChars="200" w:firstLine="482"/>
        <w:jc w:val="left"/>
        <w:outlineLvl w:val="3"/>
        <w:rPr>
          <w:rFonts w:ascii="宋体" w:hAnsi="宋体" w:cs="宋体"/>
          <w:b/>
          <w:bCs/>
          <w:sz w:val="24"/>
        </w:rPr>
      </w:pPr>
      <w:r w:rsidRPr="006D7B28">
        <w:rPr>
          <w:rFonts w:ascii="宋体" w:hAnsi="宋体" w:cs="宋体" w:hint="eastAsia"/>
          <w:b/>
          <w:bCs/>
          <w:sz w:val="24"/>
        </w:rPr>
        <w:t>1、资格文件、商务技术资信及其他文件符合性审查中，存在下列情形之一的，经评标委员会认定后作无效标处理：</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（1）投标文件未有效授权，法定代表人授权委托书等填写错误或有涂改未修正的；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lastRenderedPageBreak/>
        <w:t>（2）投标文件没有对本采购文件</w:t>
      </w:r>
      <w:r w:rsidR="002541E7">
        <w:rPr>
          <w:rFonts w:ascii="宋体" w:hAnsi="宋体" w:cs="宋体" w:hint="eastAsia"/>
          <w:sz w:val="24"/>
        </w:rPr>
        <w:t>做出</w:t>
      </w:r>
      <w:r w:rsidRPr="006D7B28">
        <w:rPr>
          <w:rFonts w:ascii="宋体" w:hAnsi="宋体" w:cs="宋体" w:hint="eastAsia"/>
          <w:sz w:val="24"/>
        </w:rPr>
        <w:t>实质性响应的，或不满足（不响应）本采购文件实质性要求条款的，或资格文件证明文件不全的，或存在采购文件中明确规定的其他无效标情形的；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（3）投标文件存在一个或一个以上备选（替代）投标方案的；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（4）仅提交“备份投标文件”的；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（5）资格文件组成内容不齐全；</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（6）投标文件标注的响应或偏离情况与事实不符，或提供了虚假材料的；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（7）不响应或擅自改变本采购文件要求或投标文件有采购人不能接受的附加条件的；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（8）参加同一项目下政府采购活动的不同投标供应商之间存在利害关系并且存在影响政府采购公平竞争行为的；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（9）违反国家或政府部门相关法律、法规、文件规定的。</w:t>
      </w:r>
    </w:p>
    <w:p w:rsidR="00614BDD" w:rsidRPr="006D7B28" w:rsidRDefault="00ED4CDE">
      <w:pPr>
        <w:spacing w:line="500" w:lineRule="exact"/>
        <w:ind w:firstLineChars="200" w:firstLine="482"/>
        <w:jc w:val="left"/>
        <w:outlineLvl w:val="3"/>
        <w:rPr>
          <w:rFonts w:ascii="宋体" w:hAnsi="宋体" w:cs="宋体"/>
          <w:b/>
          <w:bCs/>
          <w:sz w:val="24"/>
        </w:rPr>
      </w:pPr>
      <w:r w:rsidRPr="006D7B28">
        <w:rPr>
          <w:rFonts w:ascii="宋体" w:hAnsi="宋体" w:cs="宋体" w:hint="eastAsia"/>
          <w:b/>
          <w:bCs/>
          <w:sz w:val="24"/>
        </w:rPr>
        <w:t>2、报价文件符合性审查中，存在下列情形之一的，经评标委员会认定后作无效标处理：</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（1）投标文件没有对本采购文件</w:t>
      </w:r>
      <w:r w:rsidR="002541E7">
        <w:rPr>
          <w:rFonts w:ascii="宋体" w:hAnsi="宋体" w:cs="宋体" w:hint="eastAsia"/>
          <w:sz w:val="24"/>
        </w:rPr>
        <w:t>做出</w:t>
      </w:r>
      <w:r w:rsidRPr="006D7B28">
        <w:rPr>
          <w:rFonts w:ascii="宋体" w:hAnsi="宋体" w:cs="宋体" w:hint="eastAsia"/>
          <w:sz w:val="24"/>
        </w:rPr>
        <w:t>实质性响应的，或不满足（不响应）本采购文件规定的实质性要求条款的，或存在采购文件中明确规定的其他无效标情形的；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（2）投标文件存在一个或一个以上备选（替代）投标方案的；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（3）未按照采购文件标明的币种报价的，或者投标报价涵盖的内容不符合采购文件要求的；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（4）投标报价具有选择性；</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（5）投标报价超过采购预算（或最高限价）的；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（6）投标文件组成内容不齐全，本采购文件规定必须提供而未提供的（属于资格审查范围的除外）；</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（7）投标文件标注的响应或偏离情况与事实不符，或提供了虚假材料的；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（8）不响应或擅自改变本采购文件要求或投标文件有采购人不能接受的附加条件的；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9）评审委员会认为投标供应商报价明显低于其他合格投标供应商的报价，有可能影响服务质量或者不能诚信履约的，应当要求其在合理时间内提供书面说明，必要时提供相关证明材料；投标供应商不能证明其报价合理性的，评审委员会应当将其作为无效投标或者无效响应处理；</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（10）违反国家或政府部门相关法律、法规、文件规定的。</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lastRenderedPageBreak/>
        <w:t>（九）投标文件的评估、比较、评分</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评标委员会应当按照采购文件中规定的评审方法和标准，对符合性审查合格的投标文件进行商务和技术评估，综合比较与评价。评标时，评标委员会各成员将独立对每个投标供应商的投标文件进行评价，并汇总每个投标供应商的得分。评审细则详见第四部分“评标办法及评分标准”。</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对采购代理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（十）修改评审结果</w:t>
      </w:r>
    </w:p>
    <w:p w:rsidR="00614BDD" w:rsidRPr="006D7B28" w:rsidRDefault="00ED4CDE">
      <w:pPr>
        <w:spacing w:line="500" w:lineRule="exact"/>
        <w:ind w:firstLineChars="200" w:firstLine="482"/>
        <w:jc w:val="left"/>
        <w:outlineLvl w:val="3"/>
        <w:rPr>
          <w:rFonts w:ascii="宋体" w:hAnsi="宋体" w:cs="宋体"/>
          <w:b/>
          <w:bCs/>
          <w:sz w:val="24"/>
        </w:rPr>
      </w:pPr>
      <w:r w:rsidRPr="006D7B28">
        <w:rPr>
          <w:rFonts w:ascii="宋体" w:hAnsi="宋体" w:cs="宋体" w:hint="eastAsia"/>
          <w:b/>
          <w:bCs/>
          <w:sz w:val="24"/>
        </w:rPr>
        <w:t>1、评标结果汇总完成后，除下列情形外，任何人不得修改评标结果：</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（1）分值汇总计算错误的；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（2）分项评分超出评分标准范围的；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（3）评标委员会成员对客观评审因素评分不一致的；</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（4）经评标委员会认定评分畸高、畸低的。</w:t>
      </w:r>
    </w:p>
    <w:p w:rsidR="00614BDD" w:rsidRPr="006D7B28" w:rsidRDefault="00ED4CDE">
      <w:pPr>
        <w:spacing w:line="500" w:lineRule="exact"/>
        <w:ind w:firstLineChars="200" w:firstLine="482"/>
        <w:jc w:val="left"/>
        <w:outlineLvl w:val="3"/>
        <w:rPr>
          <w:rFonts w:ascii="宋体" w:hAnsi="宋体" w:cs="宋体"/>
          <w:b/>
          <w:bCs/>
          <w:sz w:val="24"/>
        </w:rPr>
      </w:pPr>
      <w:r w:rsidRPr="006D7B28">
        <w:rPr>
          <w:rFonts w:ascii="宋体" w:hAnsi="宋体" w:cs="宋体" w:hint="eastAsia"/>
          <w:b/>
          <w:bCs/>
          <w:sz w:val="24"/>
        </w:rPr>
        <w:t>2、评标报告签署前，经复核发现存在以上情形之一的，评标委员会将当场修改评标结果，并在评标报告中记载。</w:t>
      </w:r>
    </w:p>
    <w:p w:rsidR="00614BDD" w:rsidRPr="006D7B28" w:rsidRDefault="00ED4CDE">
      <w:pPr>
        <w:snapToGrid w:val="0"/>
        <w:spacing w:line="500" w:lineRule="exact"/>
        <w:ind w:firstLineChars="200" w:firstLine="482"/>
        <w:outlineLvl w:val="2"/>
        <w:rPr>
          <w:rFonts w:ascii="宋体" w:hAnsi="宋体" w:cs="宋体"/>
          <w:b/>
          <w:sz w:val="24"/>
        </w:rPr>
      </w:pPr>
      <w:r w:rsidRPr="006D7B28">
        <w:rPr>
          <w:rFonts w:ascii="宋体" w:hAnsi="宋体" w:cs="宋体" w:hint="eastAsia"/>
          <w:b/>
          <w:sz w:val="24"/>
        </w:rPr>
        <w:t>（十一）投标供应商排序及推荐中标候选投标供应商</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评标委员会根据以下规定确定投标供应商排名并推荐中标候选投标供应商。</w:t>
      </w:r>
    </w:p>
    <w:p w:rsidR="00614BDD" w:rsidRPr="006D7B28" w:rsidRDefault="00ED4CDE">
      <w:pPr>
        <w:spacing w:line="500" w:lineRule="exact"/>
        <w:ind w:firstLineChars="200" w:firstLine="482"/>
        <w:rPr>
          <w:rFonts w:ascii="宋体" w:hAnsi="宋体" w:cs="宋体"/>
          <w:kern w:val="0"/>
          <w:sz w:val="24"/>
        </w:rPr>
      </w:pPr>
      <w:r w:rsidRPr="006D7B28">
        <w:rPr>
          <w:rFonts w:ascii="宋体" w:hAnsi="宋体" w:cs="宋体" w:hint="eastAsia"/>
          <w:b/>
          <w:sz w:val="24"/>
        </w:rPr>
        <w:t>1、评标委员会根据各投标供应商的综合得分（商务技术分与报价得分之和）从高到低依次进行排名排序。特殊情形按以下原则处理：</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（1）综合得分相同的，按投标报价低的优先原则确定排名；</w:t>
      </w:r>
    </w:p>
    <w:p w:rsidR="00614BDD" w:rsidRPr="006D7B28" w:rsidRDefault="00ED4CDE">
      <w:pPr>
        <w:spacing w:line="500" w:lineRule="exact"/>
        <w:ind w:firstLineChars="200" w:firstLine="480"/>
        <w:jc w:val="left"/>
        <w:rPr>
          <w:rFonts w:ascii="宋体" w:hAnsi="宋体" w:cs="宋体"/>
          <w:sz w:val="24"/>
        </w:rPr>
      </w:pPr>
      <w:r w:rsidRPr="006D7B28">
        <w:rPr>
          <w:rFonts w:ascii="宋体" w:hAnsi="宋体" w:cs="宋体" w:hint="eastAsia"/>
          <w:sz w:val="24"/>
        </w:rPr>
        <w:t>（2）综合得分和投标报价均相同的，按技术得分从高到低确定排名；</w:t>
      </w:r>
    </w:p>
    <w:p w:rsidR="00614BDD" w:rsidRPr="006D7B28" w:rsidRDefault="00ED4CDE">
      <w:pPr>
        <w:spacing w:line="500" w:lineRule="exact"/>
        <w:ind w:firstLineChars="200" w:firstLine="482"/>
        <w:rPr>
          <w:rFonts w:ascii="宋体" w:hAnsi="宋体" w:cs="宋体"/>
          <w:b/>
          <w:sz w:val="24"/>
        </w:rPr>
      </w:pPr>
      <w:r w:rsidRPr="006D7B28">
        <w:rPr>
          <w:rFonts w:ascii="宋体" w:hAnsi="宋体" w:cs="宋体" w:hint="eastAsia"/>
          <w:b/>
          <w:sz w:val="24"/>
        </w:rPr>
        <w:t>2、根据最终得分排序，通过书面评审报告的形式，向采购人推荐排名第一的投标供应商为中标人。</w:t>
      </w:r>
    </w:p>
    <w:p w:rsidR="00614BDD" w:rsidRPr="006D7B28" w:rsidRDefault="00ED4CDE">
      <w:pPr>
        <w:spacing w:line="500" w:lineRule="exact"/>
        <w:ind w:firstLineChars="200" w:firstLine="482"/>
        <w:rPr>
          <w:rFonts w:ascii="宋体" w:hAnsi="宋体" w:cs="宋体"/>
          <w:b/>
          <w:sz w:val="24"/>
        </w:rPr>
      </w:pPr>
      <w:r w:rsidRPr="006D7B28">
        <w:rPr>
          <w:rFonts w:ascii="宋体" w:hAnsi="宋体" w:cs="宋体" w:hint="eastAsia"/>
          <w:b/>
          <w:sz w:val="24"/>
        </w:rPr>
        <w:t>（十二）起草、签署评审报告</w:t>
      </w:r>
    </w:p>
    <w:p w:rsidR="00614BDD" w:rsidRPr="006D7B28" w:rsidRDefault="00ED4CDE">
      <w:pPr>
        <w:autoSpaceDE w:val="0"/>
        <w:autoSpaceDN w:val="0"/>
        <w:spacing w:line="500" w:lineRule="exact"/>
        <w:ind w:firstLineChars="200" w:firstLine="480"/>
        <w:rPr>
          <w:rFonts w:ascii="宋体" w:hAnsi="宋体" w:cs="宋体"/>
          <w:sz w:val="24"/>
        </w:rPr>
      </w:pPr>
      <w:r w:rsidRPr="006D7B28">
        <w:rPr>
          <w:rFonts w:ascii="宋体" w:hAnsi="宋体" w:cs="宋体" w:hint="eastAsia"/>
          <w:sz w:val="24"/>
        </w:rPr>
        <w:t>评审结束后，评标委员会将通过“政府采购云平台”起草评审报告，评标委员会成员应当在评审报告上签字，对自己的评审意见承担法律责任。对评审报告有异议的，应当在评审</w:t>
      </w:r>
      <w:r w:rsidRPr="006D7B28">
        <w:rPr>
          <w:rFonts w:ascii="宋体" w:hAnsi="宋体" w:cs="宋体" w:hint="eastAsia"/>
          <w:sz w:val="24"/>
        </w:rPr>
        <w:lastRenderedPageBreak/>
        <w:t>报告上签署不同意见，并说明理由，否则视为同意评审报告。</w:t>
      </w:r>
    </w:p>
    <w:p w:rsidR="00614BDD" w:rsidRPr="006D7B28" w:rsidRDefault="00ED4CDE">
      <w:pPr>
        <w:pStyle w:val="25"/>
        <w:spacing w:before="0" w:line="500" w:lineRule="exact"/>
        <w:ind w:firstLine="482"/>
        <w:outlineLvl w:val="0"/>
        <w:rPr>
          <w:rFonts w:ascii="宋体" w:hAnsi="宋体" w:cs="宋体"/>
          <w:b/>
          <w:szCs w:val="24"/>
        </w:rPr>
      </w:pPr>
      <w:r w:rsidRPr="006D7B28">
        <w:rPr>
          <w:rFonts w:ascii="宋体" w:hAnsi="宋体" w:cs="宋体" w:hint="eastAsia"/>
          <w:b/>
          <w:szCs w:val="24"/>
        </w:rPr>
        <w:t>（十三） 评标内容的保密</w:t>
      </w:r>
    </w:p>
    <w:p w:rsidR="00614BDD" w:rsidRPr="006D7B28" w:rsidRDefault="00ED4CDE">
      <w:pPr>
        <w:pStyle w:val="25"/>
        <w:spacing w:before="0" w:line="500" w:lineRule="exact"/>
        <w:ind w:firstLine="480"/>
        <w:rPr>
          <w:rFonts w:ascii="宋体" w:hAnsi="宋体" w:cs="宋体"/>
          <w:szCs w:val="24"/>
        </w:rPr>
      </w:pPr>
      <w:r w:rsidRPr="006D7B28">
        <w:rPr>
          <w:rFonts w:ascii="宋体" w:hAnsi="宋体" w:cs="宋体" w:hint="eastAsia"/>
          <w:szCs w:val="24"/>
        </w:rPr>
        <w:t>1、公开开标后，直到宣布中标人止，凡属于审查、澄清、评价和比较投标的所有资料，都不应向投标供应商或与评标无关的其他人泄露。</w:t>
      </w:r>
    </w:p>
    <w:p w:rsidR="00614BDD" w:rsidRPr="006D7B28" w:rsidRDefault="00ED4CDE">
      <w:pPr>
        <w:pStyle w:val="25"/>
        <w:spacing w:before="0" w:line="500" w:lineRule="exact"/>
        <w:ind w:firstLine="480"/>
        <w:rPr>
          <w:rFonts w:ascii="宋体" w:hAnsi="宋体" w:cs="宋体"/>
          <w:szCs w:val="24"/>
        </w:rPr>
      </w:pPr>
      <w:r w:rsidRPr="006D7B28">
        <w:rPr>
          <w:rFonts w:ascii="宋体" w:hAnsi="宋体" w:cs="宋体" w:hint="eastAsia"/>
          <w:szCs w:val="24"/>
        </w:rPr>
        <w:t>2、在投标文件的审查、澄清、评价和比较以及确定中标人过程中，投标供应商对采购人和评标机构施加影响的任何行为，都将导致取消资格。</w:t>
      </w:r>
    </w:p>
    <w:p w:rsidR="00614BDD" w:rsidRPr="006D7B28" w:rsidRDefault="00ED4CDE">
      <w:pPr>
        <w:pStyle w:val="25"/>
        <w:spacing w:before="0" w:line="500" w:lineRule="exact"/>
        <w:ind w:firstLine="482"/>
        <w:outlineLvl w:val="2"/>
        <w:rPr>
          <w:rFonts w:ascii="宋体" w:hAnsi="宋体" w:cs="宋体"/>
          <w:b/>
          <w:szCs w:val="24"/>
        </w:rPr>
      </w:pPr>
      <w:r w:rsidRPr="006D7B28">
        <w:rPr>
          <w:rFonts w:ascii="宋体" w:hAnsi="宋体" w:cs="宋体" w:hint="eastAsia"/>
          <w:b/>
          <w:szCs w:val="24"/>
        </w:rPr>
        <w:t>（十四） 投标文件的澄清</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1、公开开标后，直到宣布中标人止，凡属于审查、澄清、评价和比较投标的所有资料，都不应向投标供应商或与评标无关的其他人泄露。</w:t>
      </w:r>
    </w:p>
    <w:p w:rsidR="00614BDD" w:rsidRPr="006D7B28" w:rsidRDefault="00ED4CDE">
      <w:pPr>
        <w:snapToGrid w:val="0"/>
        <w:spacing w:line="500" w:lineRule="exact"/>
        <w:ind w:firstLineChars="200" w:firstLine="480"/>
        <w:rPr>
          <w:rFonts w:ascii="宋体" w:hAnsi="宋体" w:cs="宋体"/>
          <w:sz w:val="24"/>
        </w:rPr>
      </w:pPr>
      <w:r w:rsidRPr="006D7B28">
        <w:rPr>
          <w:rFonts w:ascii="宋体" w:hAnsi="宋体" w:cs="宋体" w:hint="eastAsia"/>
          <w:sz w:val="24"/>
        </w:rPr>
        <w:t>2、在投标文件的审查、澄清、评价和比较以及确定中标人过程中，投标供应商对采购人、采购代理机构和评标委员会施加影响的任何行为，都将导致取消资格。</w:t>
      </w:r>
    </w:p>
    <w:p w:rsidR="00614BDD" w:rsidRPr="006D7B28" w:rsidRDefault="00ED4CDE">
      <w:pPr>
        <w:pStyle w:val="25"/>
        <w:spacing w:before="0" w:line="500" w:lineRule="exact"/>
        <w:ind w:firstLine="482"/>
        <w:outlineLvl w:val="2"/>
        <w:rPr>
          <w:rFonts w:ascii="宋体" w:hAnsi="宋体" w:cs="宋体"/>
          <w:b/>
          <w:szCs w:val="24"/>
        </w:rPr>
      </w:pPr>
      <w:r w:rsidRPr="006D7B28">
        <w:rPr>
          <w:rFonts w:ascii="宋体" w:hAnsi="宋体" w:cs="宋体" w:hint="eastAsia"/>
          <w:b/>
          <w:szCs w:val="24"/>
        </w:rPr>
        <w:t>（十五）废标</w:t>
      </w:r>
    </w:p>
    <w:p w:rsidR="00614BDD" w:rsidRPr="006D7B28" w:rsidRDefault="00ED4CDE">
      <w:pPr>
        <w:pStyle w:val="ab"/>
        <w:snapToGrid w:val="0"/>
        <w:rPr>
          <w:rFonts w:hAnsi="宋体" w:cs="宋体"/>
          <w:sz w:val="24"/>
          <w:szCs w:val="24"/>
        </w:rPr>
      </w:pPr>
      <w:r w:rsidRPr="006D7B28">
        <w:rPr>
          <w:rFonts w:hAnsi="宋体" w:cs="宋体" w:hint="eastAsia"/>
          <w:sz w:val="24"/>
          <w:szCs w:val="24"/>
        </w:rPr>
        <w:t>在采购中，出现下列情形之一的，应予废标：</w:t>
      </w:r>
    </w:p>
    <w:p w:rsidR="00614BDD" w:rsidRPr="006D7B28" w:rsidRDefault="00ED4CDE">
      <w:pPr>
        <w:pStyle w:val="ab"/>
        <w:snapToGrid w:val="0"/>
        <w:rPr>
          <w:rFonts w:hAnsi="宋体" w:cs="宋体"/>
          <w:sz w:val="24"/>
          <w:szCs w:val="24"/>
        </w:rPr>
      </w:pPr>
      <w:r w:rsidRPr="006D7B28">
        <w:rPr>
          <w:rFonts w:hAnsi="宋体" w:cs="宋体" w:hint="eastAsia"/>
          <w:sz w:val="24"/>
          <w:szCs w:val="24"/>
        </w:rPr>
        <w:t>1、符合专业条件的投标供应商或者对采购文件作实质响应的投标供应商不足3家的；</w:t>
      </w:r>
    </w:p>
    <w:p w:rsidR="00614BDD" w:rsidRPr="006D7B28" w:rsidRDefault="00ED4CDE">
      <w:pPr>
        <w:pStyle w:val="ab"/>
        <w:snapToGrid w:val="0"/>
        <w:rPr>
          <w:rFonts w:hAnsi="宋体" w:cs="宋体"/>
          <w:sz w:val="24"/>
          <w:szCs w:val="24"/>
        </w:rPr>
      </w:pPr>
      <w:r w:rsidRPr="006D7B28">
        <w:rPr>
          <w:rFonts w:hAnsi="宋体" w:cs="宋体" w:hint="eastAsia"/>
          <w:sz w:val="24"/>
          <w:szCs w:val="24"/>
        </w:rPr>
        <w:t>2、出现影响采购公正的违法、违规行为的；</w:t>
      </w:r>
    </w:p>
    <w:p w:rsidR="00614BDD" w:rsidRPr="006D7B28" w:rsidRDefault="00ED4CDE">
      <w:pPr>
        <w:pStyle w:val="ab"/>
        <w:snapToGrid w:val="0"/>
        <w:rPr>
          <w:rFonts w:hAnsi="宋体" w:cs="宋体"/>
          <w:sz w:val="24"/>
          <w:szCs w:val="24"/>
        </w:rPr>
      </w:pPr>
      <w:r w:rsidRPr="006D7B28">
        <w:rPr>
          <w:rFonts w:hAnsi="宋体" w:cs="宋体" w:hint="eastAsia"/>
          <w:sz w:val="24"/>
          <w:szCs w:val="24"/>
        </w:rPr>
        <w:t>3、报价均超过预算，不能支付的；</w:t>
      </w:r>
    </w:p>
    <w:p w:rsidR="00614BDD" w:rsidRPr="006D7B28" w:rsidRDefault="00ED4CDE">
      <w:pPr>
        <w:snapToGrid w:val="0"/>
        <w:spacing w:line="500" w:lineRule="exact"/>
        <w:ind w:firstLineChars="200" w:firstLine="480"/>
        <w:rPr>
          <w:rFonts w:ascii="宋体" w:hAnsi="宋体" w:cs="宋体"/>
          <w:bCs/>
          <w:sz w:val="24"/>
        </w:rPr>
      </w:pPr>
      <w:r w:rsidRPr="006D7B28">
        <w:rPr>
          <w:rFonts w:ascii="宋体" w:hAnsi="宋体" w:cs="宋体" w:hint="eastAsia"/>
          <w:sz w:val="24"/>
        </w:rPr>
        <w:t>4、因重大变故，采购任务取消的。</w:t>
      </w:r>
    </w:p>
    <w:p w:rsidR="00614BDD" w:rsidRPr="006D7B28" w:rsidRDefault="00ED4CDE">
      <w:pPr>
        <w:pStyle w:val="25"/>
        <w:spacing w:before="0" w:line="500" w:lineRule="exact"/>
        <w:ind w:firstLine="482"/>
        <w:outlineLvl w:val="2"/>
        <w:rPr>
          <w:rFonts w:ascii="宋体" w:hAnsi="宋体" w:cs="宋体"/>
          <w:b/>
          <w:szCs w:val="24"/>
        </w:rPr>
      </w:pPr>
      <w:r w:rsidRPr="006D7B28">
        <w:rPr>
          <w:rFonts w:ascii="宋体" w:hAnsi="宋体" w:cs="宋体" w:hint="eastAsia"/>
          <w:b/>
          <w:szCs w:val="24"/>
        </w:rPr>
        <w:t>（十六）可中止电子交易活动的情形</w:t>
      </w:r>
    </w:p>
    <w:p w:rsidR="00614BDD" w:rsidRPr="006D7B28" w:rsidRDefault="00ED4CDE">
      <w:pPr>
        <w:spacing w:line="500" w:lineRule="exact"/>
        <w:ind w:firstLineChars="200" w:firstLine="482"/>
        <w:rPr>
          <w:rFonts w:ascii="宋体" w:hAnsi="宋体" w:cs="宋体"/>
          <w:sz w:val="24"/>
        </w:rPr>
      </w:pPr>
      <w:r w:rsidRPr="006D7B28">
        <w:rPr>
          <w:rFonts w:ascii="宋体" w:hAnsi="宋体" w:cs="宋体" w:hint="eastAsia"/>
          <w:b/>
          <w:sz w:val="24"/>
        </w:rPr>
        <w:t>采购过程中出现以下情形，导致电子交易平台无法正常运行，或者无法保证电子交易的公平、公正和安全时，采购代理机构可中止电子交易活动：</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1、电子交易平台发生故障而无法登录访问的；</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2、电子交易平台应用或数据库出现错误，不能进行正常操作的；</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3、电子交易平台发现严重安全漏洞，有潜在泄密危险的；</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4、病毒发作导致不能进行正常操作的；</w:t>
      </w:r>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5、其他无法保证电子交易的公平、公正和安全的情况。</w:t>
      </w:r>
    </w:p>
    <w:p w:rsidR="00614BDD" w:rsidRPr="006D7B28" w:rsidRDefault="00ED4CDE">
      <w:pPr>
        <w:pStyle w:val="ab"/>
        <w:snapToGrid w:val="0"/>
        <w:ind w:firstLineChars="200" w:firstLine="482"/>
        <w:rPr>
          <w:rFonts w:hAnsi="宋体" w:cs="宋体"/>
          <w:b/>
          <w:sz w:val="24"/>
          <w:szCs w:val="24"/>
        </w:rPr>
      </w:pPr>
      <w:r w:rsidRPr="006D7B28">
        <w:rPr>
          <w:rFonts w:hAnsi="宋体" w:cs="宋体" w:hint="eastAsia"/>
          <w:b/>
          <w:sz w:val="24"/>
          <w:szCs w:val="24"/>
        </w:rPr>
        <w:t>出现以上规定的情形，如果不影响采购公平、公正性的，采购代理机构可以待上述情形消除后继续组织电子交易活动；如果影响或可能影响采购公平、公正性的，应当重新采购。</w:t>
      </w:r>
    </w:p>
    <w:p w:rsidR="00614BDD" w:rsidRPr="006D7B28" w:rsidRDefault="00ED4CDE">
      <w:pPr>
        <w:spacing w:line="500" w:lineRule="exact"/>
        <w:jc w:val="center"/>
        <w:outlineLvl w:val="1"/>
        <w:rPr>
          <w:rFonts w:ascii="宋体" w:hAnsi="宋体" w:cs="宋体"/>
          <w:b/>
          <w:sz w:val="32"/>
          <w:szCs w:val="32"/>
        </w:rPr>
      </w:pPr>
      <w:bookmarkStart w:id="23" w:name="_Toc7711"/>
      <w:r w:rsidRPr="006D7B28">
        <w:rPr>
          <w:rFonts w:ascii="宋体" w:hAnsi="宋体" w:cs="宋体" w:hint="eastAsia"/>
          <w:b/>
          <w:sz w:val="32"/>
          <w:szCs w:val="32"/>
        </w:rPr>
        <w:t>六、定标</w:t>
      </w:r>
      <w:bookmarkEnd w:id="23"/>
    </w:p>
    <w:p w:rsidR="00614BDD" w:rsidRPr="006D7B28" w:rsidRDefault="00ED4CDE">
      <w:pPr>
        <w:snapToGrid w:val="0"/>
        <w:spacing w:line="360" w:lineRule="auto"/>
        <w:ind w:firstLineChars="200" w:firstLine="482"/>
        <w:outlineLvl w:val="2"/>
        <w:rPr>
          <w:rFonts w:ascii="宋体" w:hAnsi="宋体" w:cs="宋体"/>
          <w:b/>
          <w:sz w:val="24"/>
        </w:rPr>
      </w:pPr>
      <w:r w:rsidRPr="006D7B28">
        <w:rPr>
          <w:rFonts w:ascii="宋体" w:hAnsi="宋体" w:cs="宋体" w:hint="eastAsia"/>
          <w:b/>
          <w:sz w:val="24"/>
        </w:rPr>
        <w:t>（一）确定中标人。本项目由采购单位授权评标委员会直接确定中标人。</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lastRenderedPageBreak/>
        <w:t>1、采购代理机构在评标结束后2个工作日内将评标报告交采购单位确认。</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2、投标供应商对评标结果无异议的，采购单位应在收到评标报告后5个工作日内对评标结果进行确认。如有投标供应商对评标结果提出质疑的，采购单位可在质疑处理完毕后确定中标人。</w:t>
      </w:r>
    </w:p>
    <w:p w:rsidR="006A690F" w:rsidRDefault="00ED4CDE" w:rsidP="006A690F">
      <w:pPr>
        <w:snapToGrid w:val="0"/>
        <w:spacing w:line="360" w:lineRule="auto"/>
        <w:ind w:firstLineChars="200" w:firstLine="480"/>
        <w:rPr>
          <w:rFonts w:ascii="宋体"/>
          <w:sz w:val="24"/>
        </w:rPr>
      </w:pPr>
      <w:r w:rsidRPr="006D7B28">
        <w:rPr>
          <w:rFonts w:ascii="宋体" w:hAnsi="宋体" w:cs="宋体" w:hint="eastAsia"/>
          <w:sz w:val="24"/>
        </w:rPr>
        <w:t>3、</w:t>
      </w:r>
      <w:r w:rsidR="006A690F">
        <w:rPr>
          <w:rFonts w:ascii="宋体" w:hAnsi="宋体" w:cs="宋体" w:hint="eastAsia"/>
          <w:sz w:val="24"/>
        </w:rPr>
        <w:t>采购单位或采购代理机构应当自中标人确定之日起2个工作日内，在省级以上财政部门指定的媒体上公告中标结果，并以书面形式发出《中标通知书》。</w:t>
      </w:r>
    </w:p>
    <w:p w:rsidR="00614BDD" w:rsidRPr="006D7B28" w:rsidRDefault="00ED4CDE" w:rsidP="006A690F">
      <w:pPr>
        <w:snapToGrid w:val="0"/>
        <w:spacing w:line="360" w:lineRule="auto"/>
        <w:ind w:firstLineChars="200" w:firstLine="482"/>
        <w:rPr>
          <w:rFonts w:ascii="宋体" w:hAnsi="宋体" w:cs="宋体"/>
          <w:b/>
          <w:sz w:val="24"/>
        </w:rPr>
      </w:pPr>
      <w:r w:rsidRPr="006D7B28">
        <w:rPr>
          <w:rFonts w:ascii="宋体" w:hAnsi="宋体" w:cs="宋体" w:hint="eastAsia"/>
          <w:b/>
          <w:sz w:val="24"/>
        </w:rPr>
        <w:t>（二）中标通知书</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1、确定中标投标供应商后，招标采购单位将以书面形式发出中标通知书，通知中标的投标供应商其投标被接受。</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2、中标通知书为双方签订合同的依据。</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3、中标投标供应商应根据中标通知书中规定的时间内，由法定代表人或其授权代理人与采购单位签订合同。</w:t>
      </w:r>
    </w:p>
    <w:p w:rsidR="00614BDD" w:rsidRPr="006D7B28" w:rsidRDefault="00ED4CDE">
      <w:pPr>
        <w:snapToGrid w:val="0"/>
        <w:spacing w:line="360" w:lineRule="auto"/>
        <w:ind w:firstLineChars="200" w:firstLine="482"/>
        <w:outlineLvl w:val="2"/>
        <w:rPr>
          <w:rFonts w:ascii="宋体" w:hAnsi="宋体" w:cs="宋体"/>
          <w:b/>
          <w:sz w:val="24"/>
        </w:rPr>
      </w:pPr>
      <w:r w:rsidRPr="006D7B28">
        <w:rPr>
          <w:rFonts w:ascii="宋体" w:hAnsi="宋体" w:cs="宋体" w:hint="eastAsia"/>
          <w:b/>
          <w:sz w:val="24"/>
        </w:rPr>
        <w:t>（三）出现下述情况之一的，采购单位可以与排位在中标人之后第一位的中标候选人签订政府采购合同，以此类推。采购单位也可重新组织招标。</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1、中标人因自身原因放弃中标成交或因不可抗力不能履行合同的；</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2、经质疑，采购代理机构审查确认因中标人在本次采购活动中存在违法违规行为或其他原因使质疑成立的。</w:t>
      </w:r>
    </w:p>
    <w:p w:rsidR="00614BDD" w:rsidRPr="006D7B28" w:rsidRDefault="00ED4CDE">
      <w:pPr>
        <w:spacing w:line="360" w:lineRule="auto"/>
        <w:jc w:val="center"/>
        <w:outlineLvl w:val="1"/>
        <w:rPr>
          <w:rFonts w:ascii="宋体" w:hAnsi="宋体" w:cs="宋体"/>
          <w:b/>
          <w:sz w:val="32"/>
          <w:szCs w:val="32"/>
        </w:rPr>
      </w:pPr>
      <w:bookmarkStart w:id="24" w:name="_Toc23098"/>
      <w:r w:rsidRPr="006D7B28">
        <w:rPr>
          <w:rFonts w:ascii="宋体" w:hAnsi="宋体" w:cs="宋体" w:hint="eastAsia"/>
          <w:b/>
          <w:sz w:val="32"/>
          <w:szCs w:val="32"/>
        </w:rPr>
        <w:t>七、合同授予</w:t>
      </w:r>
      <w:bookmarkEnd w:id="24"/>
    </w:p>
    <w:p w:rsidR="00614BDD" w:rsidRPr="006D7B28" w:rsidRDefault="00ED4CDE">
      <w:pPr>
        <w:snapToGrid w:val="0"/>
        <w:spacing w:line="360" w:lineRule="auto"/>
        <w:ind w:firstLineChars="200" w:firstLine="482"/>
        <w:outlineLvl w:val="2"/>
        <w:rPr>
          <w:rFonts w:ascii="宋体" w:hAnsi="宋体" w:cs="宋体"/>
          <w:b/>
          <w:sz w:val="24"/>
        </w:rPr>
      </w:pPr>
      <w:r w:rsidRPr="006D7B28">
        <w:rPr>
          <w:rFonts w:ascii="宋体" w:hAnsi="宋体" w:cs="宋体" w:hint="eastAsia"/>
          <w:b/>
          <w:sz w:val="24"/>
        </w:rPr>
        <w:t>（一）签订合同</w:t>
      </w:r>
    </w:p>
    <w:p w:rsidR="006A690F"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1、采购人与中标人应当在《中标通知书》发出之日起30日内签订政府采购合同。</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2、中标人拖延、拒签合同的，或未按投标时承诺的内容履行的，将被取消中标资格，采购人可以与排位在中标人之后第一位的中标候选人签订政府采购合同,以此类推。</w:t>
      </w:r>
    </w:p>
    <w:p w:rsidR="00614BDD" w:rsidRPr="006D7B28" w:rsidRDefault="00ED4CDE">
      <w:pPr>
        <w:pStyle w:val="ad"/>
        <w:spacing w:line="360" w:lineRule="auto"/>
        <w:ind w:firstLineChars="200" w:firstLine="482"/>
        <w:rPr>
          <w:rFonts w:hAnsi="宋体" w:cs="宋体"/>
          <w:b/>
          <w:sz w:val="24"/>
        </w:rPr>
      </w:pPr>
      <w:r w:rsidRPr="006D7B28">
        <w:rPr>
          <w:rFonts w:hAnsi="宋体" w:cs="宋体" w:hint="eastAsia"/>
          <w:b/>
          <w:sz w:val="24"/>
        </w:rPr>
        <w:t>（二）履约保证金：</w:t>
      </w:r>
    </w:p>
    <w:p w:rsidR="00614BDD" w:rsidRPr="006D7B28" w:rsidRDefault="00ED4CDE">
      <w:pPr>
        <w:pStyle w:val="ad"/>
        <w:spacing w:line="360" w:lineRule="auto"/>
        <w:ind w:firstLineChars="200" w:firstLine="480"/>
        <w:rPr>
          <w:rFonts w:hAnsi="宋体" w:cs="宋体"/>
          <w:sz w:val="24"/>
          <w:szCs w:val="24"/>
        </w:rPr>
      </w:pPr>
      <w:r w:rsidRPr="006D7B28">
        <w:rPr>
          <w:rFonts w:hAnsi="宋体" w:cs="宋体" w:hint="eastAsia"/>
          <w:sz w:val="24"/>
          <w:szCs w:val="24"/>
        </w:rPr>
        <w:t>无。</w:t>
      </w:r>
    </w:p>
    <w:p w:rsidR="00614BDD" w:rsidRPr="006D7B28" w:rsidRDefault="00614BDD">
      <w:pPr>
        <w:snapToGrid w:val="0"/>
        <w:spacing w:line="360" w:lineRule="auto"/>
        <w:ind w:firstLineChars="200" w:firstLine="482"/>
        <w:outlineLvl w:val="2"/>
        <w:rPr>
          <w:rFonts w:ascii="宋体" w:hAnsi="宋体" w:cs="宋体"/>
          <w:b/>
          <w:sz w:val="24"/>
        </w:rPr>
      </w:pPr>
    </w:p>
    <w:p w:rsidR="00614BDD" w:rsidRPr="006D7B28" w:rsidRDefault="00ED4CDE">
      <w:pPr>
        <w:spacing w:line="500" w:lineRule="exact"/>
        <w:jc w:val="center"/>
        <w:outlineLvl w:val="0"/>
        <w:rPr>
          <w:rFonts w:ascii="宋体" w:hAnsi="宋体" w:cs="宋体"/>
          <w:b/>
          <w:sz w:val="44"/>
          <w:szCs w:val="44"/>
        </w:rPr>
      </w:pPr>
      <w:r w:rsidRPr="006D7B28">
        <w:rPr>
          <w:rFonts w:ascii="宋体" w:hAnsi="宋体" w:cs="宋体" w:hint="eastAsia"/>
          <w:b/>
          <w:sz w:val="44"/>
          <w:szCs w:val="44"/>
        </w:rPr>
        <w:br w:type="page"/>
      </w:r>
      <w:bookmarkStart w:id="25" w:name="_Toc31705"/>
      <w:r w:rsidRPr="006D7B28">
        <w:rPr>
          <w:rFonts w:ascii="宋体" w:hAnsi="宋体" w:cs="宋体" w:hint="eastAsia"/>
          <w:b/>
          <w:sz w:val="44"/>
          <w:szCs w:val="44"/>
        </w:rPr>
        <w:lastRenderedPageBreak/>
        <w:t>第四章  评标办法及评分标准</w:t>
      </w:r>
      <w:bookmarkEnd w:id="25"/>
    </w:p>
    <w:p w:rsidR="00614BDD" w:rsidRPr="006D7B28" w:rsidRDefault="00ED4CDE">
      <w:pPr>
        <w:spacing w:line="500" w:lineRule="exact"/>
        <w:ind w:firstLineChars="200" w:firstLine="480"/>
        <w:rPr>
          <w:rFonts w:ascii="宋体" w:hAnsi="宋体" w:cs="宋体"/>
          <w:sz w:val="24"/>
        </w:rPr>
      </w:pPr>
      <w:r w:rsidRPr="006D7B28">
        <w:rPr>
          <w:rFonts w:ascii="宋体" w:hAnsi="宋体" w:cs="宋体" w:hint="eastAsia"/>
          <w:sz w:val="24"/>
        </w:rPr>
        <w:t>为公正、公平、科学地选择中标人，根据《中华人民共和国政府采购法》、《政府采购货物和服务招投标管理办法》等有关法律法规的规定，并结合本项目的实际，制定本办法。</w:t>
      </w:r>
    </w:p>
    <w:p w:rsidR="00614BDD" w:rsidRPr="006D7B28" w:rsidRDefault="00ED4CDE">
      <w:pPr>
        <w:spacing w:line="500" w:lineRule="exact"/>
        <w:ind w:firstLineChars="200" w:firstLine="480"/>
        <w:rPr>
          <w:rFonts w:ascii="宋体" w:hAnsi="宋体" w:cs="宋体"/>
          <w:bCs/>
          <w:sz w:val="24"/>
          <w:szCs w:val="48"/>
        </w:rPr>
      </w:pPr>
      <w:r w:rsidRPr="006D7B28">
        <w:rPr>
          <w:rFonts w:ascii="宋体" w:hAnsi="宋体" w:cs="宋体" w:hint="eastAsia"/>
          <w:sz w:val="24"/>
        </w:rPr>
        <w:t>本办法适用于</w:t>
      </w:r>
      <w:r w:rsidR="005A5CA0">
        <w:rPr>
          <w:rFonts w:ascii="宋体" w:hAnsi="宋体" w:cs="宋体" w:hint="eastAsia"/>
          <w:sz w:val="24"/>
        </w:rPr>
        <w:t>湖州市吴兴区人民政府月河街道办事处月河街道社区居家养老服务项目</w:t>
      </w:r>
      <w:r w:rsidRPr="006D7B28">
        <w:rPr>
          <w:rFonts w:ascii="宋体" w:hAnsi="宋体" w:cs="宋体" w:hint="eastAsia"/>
          <w:bCs/>
          <w:sz w:val="24"/>
          <w:szCs w:val="48"/>
        </w:rPr>
        <w:t>的评标。</w:t>
      </w:r>
    </w:p>
    <w:p w:rsidR="00614BDD" w:rsidRPr="006D7B28" w:rsidRDefault="00ED4CDE">
      <w:pPr>
        <w:spacing w:line="500" w:lineRule="exact"/>
        <w:ind w:firstLineChars="200" w:firstLine="562"/>
        <w:outlineLvl w:val="1"/>
        <w:rPr>
          <w:rFonts w:ascii="宋体" w:hAnsi="宋体" w:cs="宋体"/>
          <w:b/>
          <w:szCs w:val="28"/>
        </w:rPr>
      </w:pPr>
      <w:bookmarkStart w:id="26" w:name="_Toc23132"/>
      <w:r w:rsidRPr="006D7B28">
        <w:rPr>
          <w:rFonts w:ascii="宋体" w:hAnsi="宋体" w:cs="宋体" w:hint="eastAsia"/>
          <w:b/>
          <w:szCs w:val="28"/>
        </w:rPr>
        <w:t>一、总则</w:t>
      </w:r>
      <w:bookmarkEnd w:id="26"/>
    </w:p>
    <w:p w:rsidR="00614BDD" w:rsidRPr="006D7B28" w:rsidRDefault="00ED4CDE">
      <w:pPr>
        <w:spacing w:line="500" w:lineRule="exact"/>
        <w:ind w:firstLineChars="200" w:firstLine="480"/>
        <w:rPr>
          <w:rFonts w:ascii="宋体" w:hAnsi="宋体" w:cs="宋体"/>
          <w:bCs/>
          <w:sz w:val="24"/>
        </w:rPr>
      </w:pPr>
      <w:r w:rsidRPr="006D7B28">
        <w:rPr>
          <w:rFonts w:ascii="宋体" w:hAnsi="宋体" w:cs="宋体" w:hint="eastAsia"/>
          <w:sz w:val="24"/>
        </w:rPr>
        <w:t>本次评标采用综合评分法，总分为100分，其中价格分10分；商务技术分90分。合格投标供应商的评标得分为各项目汇总得分</w:t>
      </w:r>
      <w:r w:rsidRPr="006D7B28">
        <w:rPr>
          <w:rFonts w:ascii="宋体" w:hAnsi="宋体" w:cs="宋体" w:hint="eastAsia"/>
          <w:bCs/>
          <w:sz w:val="24"/>
        </w:rPr>
        <w:t>。</w:t>
      </w:r>
    </w:p>
    <w:p w:rsidR="00614BDD" w:rsidRPr="006D7B28" w:rsidRDefault="00ED4CDE">
      <w:pPr>
        <w:spacing w:line="500" w:lineRule="exact"/>
        <w:ind w:firstLineChars="200" w:firstLine="480"/>
        <w:rPr>
          <w:rFonts w:ascii="宋体" w:hAnsi="宋体" w:cs="宋体"/>
          <w:bCs/>
          <w:sz w:val="24"/>
        </w:rPr>
      </w:pPr>
      <w:r w:rsidRPr="006D7B28">
        <w:rPr>
          <w:rFonts w:ascii="宋体" w:hAnsi="宋体" w:cs="宋体" w:hint="eastAsia"/>
          <w:bCs/>
          <w:sz w:val="24"/>
        </w:rPr>
        <w:t>评分过程中采用四舍五入法，并保留小数2位。</w:t>
      </w:r>
    </w:p>
    <w:p w:rsidR="00614BDD" w:rsidRPr="006D7B28" w:rsidRDefault="00ED4CDE">
      <w:pPr>
        <w:spacing w:line="500" w:lineRule="exact"/>
        <w:ind w:firstLineChars="200" w:firstLine="480"/>
        <w:rPr>
          <w:rFonts w:ascii="宋体" w:hAnsi="宋体" w:cs="宋体"/>
          <w:bCs/>
          <w:sz w:val="24"/>
        </w:rPr>
      </w:pPr>
      <w:r w:rsidRPr="006D7B28">
        <w:rPr>
          <w:rFonts w:ascii="宋体" w:hAnsi="宋体" w:cs="宋体" w:hint="eastAsia"/>
          <w:sz w:val="24"/>
        </w:rPr>
        <w:t>投标供应商评标</w:t>
      </w:r>
      <w:r w:rsidRPr="006D7B28">
        <w:rPr>
          <w:rFonts w:ascii="宋体" w:hAnsi="宋体" w:cs="宋体" w:hint="eastAsia"/>
          <w:bCs/>
          <w:sz w:val="24"/>
        </w:rPr>
        <w:t>综合得分=价格分+商务技术分</w:t>
      </w:r>
    </w:p>
    <w:p w:rsidR="00614BDD" w:rsidRPr="006D7B28" w:rsidRDefault="00ED4CDE">
      <w:pPr>
        <w:spacing w:line="520" w:lineRule="exact"/>
        <w:ind w:firstLineChars="200" w:firstLine="562"/>
        <w:jc w:val="left"/>
        <w:rPr>
          <w:rFonts w:ascii="宋体" w:hAnsi="宋体" w:cs="宋体"/>
          <w:b/>
          <w:szCs w:val="28"/>
        </w:rPr>
      </w:pPr>
      <w:bookmarkStart w:id="27" w:name="_Toc25886"/>
      <w:r w:rsidRPr="006D7B28">
        <w:rPr>
          <w:rFonts w:ascii="宋体" w:hAnsi="宋体" w:cs="宋体" w:hint="eastAsia"/>
          <w:b/>
          <w:szCs w:val="28"/>
        </w:rPr>
        <w:t>二、评标内容及标准</w:t>
      </w:r>
      <w:bookmarkEnd w:id="27"/>
    </w:p>
    <w:p w:rsidR="00614BDD" w:rsidRPr="006D7B28" w:rsidRDefault="00ED4CDE" w:rsidP="00D80E91">
      <w:pPr>
        <w:spacing w:line="460" w:lineRule="exact"/>
        <w:ind w:firstLineChars="200" w:firstLine="482"/>
        <w:jc w:val="left"/>
        <w:rPr>
          <w:rFonts w:ascii="宋体" w:hAnsi="宋体" w:cs="宋体"/>
          <w:b/>
          <w:bCs/>
          <w:sz w:val="24"/>
        </w:rPr>
      </w:pPr>
      <w:r w:rsidRPr="006D7B28">
        <w:rPr>
          <w:rFonts w:ascii="宋体" w:hAnsi="宋体" w:cs="宋体" w:hint="eastAsia"/>
          <w:b/>
          <w:sz w:val="24"/>
        </w:rPr>
        <w:t>（一）</w:t>
      </w:r>
      <w:r w:rsidRPr="006D7B28">
        <w:rPr>
          <w:rFonts w:ascii="宋体" w:hAnsi="宋体" w:cs="宋体" w:hint="eastAsia"/>
          <w:b/>
          <w:bCs/>
          <w:sz w:val="24"/>
        </w:rPr>
        <w:t>价格分（10分）</w:t>
      </w:r>
    </w:p>
    <w:p w:rsidR="00614BDD" w:rsidRPr="006D7B28" w:rsidRDefault="00ED4CDE" w:rsidP="00D80E91">
      <w:pPr>
        <w:pStyle w:val="ab"/>
        <w:spacing w:line="460" w:lineRule="exact"/>
        <w:ind w:firstLineChars="200" w:firstLine="480"/>
        <w:rPr>
          <w:rFonts w:hAnsi="宋体" w:cs="宋体"/>
          <w:bCs/>
          <w:sz w:val="24"/>
        </w:rPr>
      </w:pPr>
      <w:r w:rsidRPr="006D7B28">
        <w:rPr>
          <w:rFonts w:hAnsi="宋体" w:cs="宋体" w:hint="eastAsia"/>
          <w:bCs/>
          <w:sz w:val="24"/>
        </w:rPr>
        <w:t>价格部分评审：</w:t>
      </w:r>
    </w:p>
    <w:p w:rsidR="00614BDD" w:rsidRPr="006D7B28" w:rsidRDefault="00ED4CDE" w:rsidP="00D80E91">
      <w:pPr>
        <w:pStyle w:val="ab"/>
        <w:spacing w:line="460" w:lineRule="exact"/>
        <w:ind w:firstLineChars="200" w:firstLine="482"/>
        <w:rPr>
          <w:rFonts w:hAnsi="宋体" w:cs="宋体"/>
          <w:bCs/>
          <w:sz w:val="24"/>
          <w:szCs w:val="24"/>
        </w:rPr>
      </w:pPr>
      <w:r w:rsidRPr="006D7B28">
        <w:rPr>
          <w:rFonts w:hAnsi="宋体" w:cs="宋体" w:hint="eastAsia"/>
          <w:b/>
          <w:sz w:val="24"/>
        </w:rPr>
        <w:t>价格分</w:t>
      </w:r>
      <w:r w:rsidRPr="006D7B28">
        <w:rPr>
          <w:rFonts w:hAnsi="宋体" w:cs="宋体" w:hint="eastAsia"/>
          <w:b/>
          <w:sz w:val="24"/>
          <w:szCs w:val="24"/>
        </w:rPr>
        <w:t>采用低价优先法计算，即满足采购文件要求且</w:t>
      </w:r>
      <w:r w:rsidRPr="00AB2BF5">
        <w:rPr>
          <w:rFonts w:hAnsi="宋体" w:cs="宋体" w:hint="eastAsia"/>
          <w:b/>
          <w:sz w:val="24"/>
          <w:szCs w:val="24"/>
        </w:rPr>
        <w:t>投标</w:t>
      </w:r>
      <w:r w:rsidR="00AB2BF5" w:rsidRPr="00AB2BF5">
        <w:rPr>
          <w:rFonts w:hAnsi="宋体" w:cs="宋体" w:hint="eastAsia"/>
          <w:b/>
          <w:sz w:val="24"/>
          <w:szCs w:val="24"/>
        </w:rPr>
        <w:t>报价最低的</w:t>
      </w:r>
      <w:r w:rsidRPr="006D7B28">
        <w:rPr>
          <w:rFonts w:hAnsi="宋体" w:cs="宋体" w:hint="eastAsia"/>
          <w:b/>
          <w:sz w:val="24"/>
          <w:szCs w:val="24"/>
        </w:rPr>
        <w:t>最终有效投标报价为评标基准价</w:t>
      </w:r>
      <w:r w:rsidR="00AB2BF5">
        <w:rPr>
          <w:rFonts w:hAnsi="宋体" w:cs="宋体" w:hint="eastAsia"/>
          <w:b/>
          <w:sz w:val="24"/>
          <w:szCs w:val="24"/>
        </w:rPr>
        <w:t>，</w:t>
      </w:r>
      <w:r w:rsidRPr="006D7B28">
        <w:rPr>
          <w:rFonts w:hAnsi="宋体" w:cs="宋体" w:hint="eastAsia"/>
          <w:b/>
          <w:sz w:val="24"/>
          <w:szCs w:val="24"/>
        </w:rPr>
        <w:t>其价格分为满分。</w:t>
      </w:r>
      <w:r w:rsidRPr="006D7B28">
        <w:rPr>
          <w:rFonts w:hAnsi="宋体" w:cs="宋体" w:hint="eastAsia"/>
          <w:bCs/>
          <w:sz w:val="24"/>
          <w:szCs w:val="24"/>
        </w:rPr>
        <w:t>其他投标供应商的价格分按照下列公式计算（结果保留2位小数，第3位四舍五入）：</w:t>
      </w:r>
    </w:p>
    <w:p w:rsidR="00614BDD" w:rsidRDefault="00ED4CDE" w:rsidP="00D80E91">
      <w:pPr>
        <w:pStyle w:val="ab"/>
        <w:spacing w:line="460" w:lineRule="exact"/>
        <w:ind w:firstLineChars="200" w:firstLine="480"/>
        <w:rPr>
          <w:rFonts w:hAnsi="宋体" w:cs="宋体"/>
          <w:bCs/>
          <w:sz w:val="24"/>
          <w:szCs w:val="24"/>
        </w:rPr>
      </w:pPr>
      <w:r w:rsidRPr="006D7B28">
        <w:rPr>
          <w:rFonts w:hAnsi="宋体" w:cs="宋体" w:hint="eastAsia"/>
          <w:bCs/>
          <w:sz w:val="24"/>
          <w:szCs w:val="24"/>
        </w:rPr>
        <w:t>价格分=【评标基准价/投标报价】×10%×100</w:t>
      </w:r>
    </w:p>
    <w:p w:rsidR="00D80E91" w:rsidRPr="006D7B28" w:rsidRDefault="00D80E91" w:rsidP="00D80E91">
      <w:pPr>
        <w:pStyle w:val="ab"/>
        <w:spacing w:line="460" w:lineRule="exact"/>
        <w:ind w:firstLineChars="200" w:firstLine="480"/>
        <w:outlineLvl w:val="2"/>
        <w:rPr>
          <w:rFonts w:hAnsi="宋体" w:cs="宋体"/>
          <w:sz w:val="24"/>
        </w:rPr>
      </w:pPr>
      <w:r w:rsidRPr="006D7B28">
        <w:rPr>
          <w:rFonts w:hAnsi="宋体" w:cs="宋体" w:hint="eastAsia"/>
          <w:sz w:val="24"/>
        </w:rPr>
        <w:t>评委小组认为供应商的报价明低于其他通过符合性审查供应商的报价，有可能影响产品质量或都不能诚信履约的，应当要求供应商书面说明并提供相关证明材料。供应商不能当场合理说明原因并提供证明材料的，评标委员会应将该供应商的</w:t>
      </w:r>
      <w:r>
        <w:rPr>
          <w:rFonts w:hAnsi="宋体" w:cs="宋体" w:hint="eastAsia"/>
          <w:sz w:val="24"/>
        </w:rPr>
        <w:t>响</w:t>
      </w:r>
      <w:r w:rsidRPr="006D7B28">
        <w:rPr>
          <w:rFonts w:hAnsi="宋体" w:cs="宋体" w:hint="eastAsia"/>
          <w:sz w:val="24"/>
        </w:rPr>
        <w:t>应文件作无效处理，并在评审报告中说明。</w:t>
      </w:r>
    </w:p>
    <w:p w:rsidR="00D80E91" w:rsidRDefault="00ED4CDE" w:rsidP="00D80E91">
      <w:pPr>
        <w:spacing w:line="460" w:lineRule="exact"/>
        <w:ind w:firstLineChars="150" w:firstLine="361"/>
        <w:rPr>
          <w:rFonts w:ascii="宋体" w:hAnsi="宋体" w:cs="宋体"/>
          <w:sz w:val="24"/>
        </w:rPr>
      </w:pPr>
      <w:r w:rsidRPr="006D7B28">
        <w:rPr>
          <w:rFonts w:ascii="宋体" w:hAnsi="宋体" w:cs="宋体" w:hint="eastAsia"/>
          <w:b/>
          <w:bCs/>
          <w:sz w:val="24"/>
        </w:rPr>
        <w:t>扶持政策说明：</w:t>
      </w:r>
    </w:p>
    <w:p w:rsidR="00614BDD" w:rsidRPr="00D80E91" w:rsidRDefault="00ED4CDE" w:rsidP="00D80E91">
      <w:pPr>
        <w:spacing w:line="460" w:lineRule="exact"/>
        <w:ind w:firstLineChars="200" w:firstLine="480"/>
        <w:rPr>
          <w:rFonts w:ascii="宋体" w:hAnsi="宋体" w:cs="宋体"/>
          <w:sz w:val="24"/>
        </w:rPr>
      </w:pPr>
      <w:r w:rsidRPr="006D7B28">
        <w:rPr>
          <w:rFonts w:ascii="宋体" w:hAnsi="宋体" w:cs="宋体" w:hint="eastAsia"/>
          <w:kern w:val="0"/>
          <w:sz w:val="24"/>
          <w:szCs w:val="20"/>
        </w:rPr>
        <w:t>本项目采购标的对应的中小企业划分标准所属行业</w:t>
      </w:r>
      <w:r w:rsidRPr="00AB2BF5">
        <w:rPr>
          <w:rFonts w:ascii="宋体" w:hAnsi="宋体" w:cs="宋体" w:hint="eastAsia"/>
          <w:kern w:val="0"/>
          <w:sz w:val="24"/>
          <w:szCs w:val="20"/>
        </w:rPr>
        <w:t>为</w:t>
      </w:r>
      <w:r w:rsidRPr="00AB2BF5">
        <w:rPr>
          <w:rFonts w:ascii="宋体" w:hAnsi="宋体" w:cs="宋体" w:hint="eastAsia"/>
          <w:b/>
          <w:bCs/>
          <w:kern w:val="0"/>
          <w:sz w:val="24"/>
          <w:szCs w:val="20"/>
        </w:rPr>
        <w:t>其他未列明行业。</w:t>
      </w:r>
    </w:p>
    <w:p w:rsidR="00D80E91" w:rsidRDefault="00D80E91" w:rsidP="00D80E91">
      <w:pPr>
        <w:spacing w:line="460" w:lineRule="exact"/>
        <w:ind w:firstLineChars="200" w:firstLine="480"/>
        <w:rPr>
          <w:rFonts w:ascii="宋体" w:hAnsi="宋体" w:cs="宋体"/>
          <w:sz w:val="24"/>
        </w:rPr>
      </w:pPr>
      <w:r>
        <w:rPr>
          <w:rFonts w:ascii="宋体" w:hAnsi="宋体" w:cs="宋体" w:hint="eastAsia"/>
          <w:sz w:val="24"/>
          <w:lang w:bidi="ar"/>
        </w:rPr>
        <w:t>根据财政部、工业和信息化部制定的《政府采购促进中小企业发展管理办法》(财库〔2020〕46号)，对小型或微型企业的报价给予10%的扣除，并用扣除后的价格计算价格评分。</w:t>
      </w:r>
    </w:p>
    <w:p w:rsidR="00D80E91" w:rsidRDefault="00D80E91" w:rsidP="00D80E91">
      <w:pPr>
        <w:spacing w:line="460" w:lineRule="exact"/>
        <w:ind w:firstLineChars="200" w:firstLine="480"/>
        <w:rPr>
          <w:rFonts w:ascii="宋体" w:hAnsi="宋体" w:cs="宋体"/>
          <w:sz w:val="24"/>
        </w:rPr>
      </w:pPr>
      <w:r>
        <w:rPr>
          <w:rFonts w:ascii="宋体" w:hAnsi="宋体" w:cs="宋体" w:hint="eastAsia"/>
          <w:sz w:val="24"/>
          <w:lang w:bidi="ar"/>
        </w:rPr>
        <w:t>符合以下所有要求的供应商被认定为小型、微型企业：</w:t>
      </w:r>
    </w:p>
    <w:p w:rsidR="00D80E91" w:rsidRDefault="00D80E91" w:rsidP="00D80E91">
      <w:pPr>
        <w:spacing w:line="460" w:lineRule="exact"/>
        <w:ind w:firstLineChars="200" w:firstLine="480"/>
        <w:rPr>
          <w:rFonts w:ascii="宋体" w:hAnsi="宋体" w:cs="宋体"/>
          <w:sz w:val="24"/>
        </w:rPr>
      </w:pPr>
      <w:r>
        <w:rPr>
          <w:rFonts w:ascii="宋体" w:hAnsi="宋体" w:cs="宋体" w:hint="eastAsia"/>
          <w:sz w:val="24"/>
          <w:lang w:bidi="ar"/>
        </w:rPr>
        <w:t>1</w:t>
      </w:r>
      <w:r>
        <w:rPr>
          <w:rFonts w:cs="宋体" w:hint="eastAsia"/>
          <w:sz w:val="24"/>
          <w:lang w:bidi="ar"/>
        </w:rPr>
        <w:t>、</w:t>
      </w:r>
      <w:r>
        <w:rPr>
          <w:rFonts w:ascii="宋体" w:hAnsi="宋体" w:cs="宋体" w:hint="eastAsia"/>
          <w:sz w:val="24"/>
          <w:lang w:bidi="ar"/>
        </w:rPr>
        <w:t>供应商按照《关于印发中小企业划型标准规定的通知》（工信部联企业【2011】300号）的所属行业规定为小型、微型企业</w:t>
      </w:r>
      <w:r>
        <w:rPr>
          <w:rFonts w:ascii="宋体" w:hAnsi="宋体" w:cs="宋体" w:hint="eastAsia"/>
          <w:b/>
          <w:sz w:val="24"/>
          <w:lang w:bidi="ar"/>
        </w:rPr>
        <w:t>【按《政府采购促进中小企业发展管理办法》的通知（财库【2020】46 号）规定提供《中小企业声明函》，不提供不予认可】</w:t>
      </w:r>
      <w:r>
        <w:rPr>
          <w:rFonts w:ascii="宋体" w:hAnsi="宋体" w:cs="宋体" w:hint="eastAsia"/>
          <w:sz w:val="24"/>
          <w:lang w:bidi="ar"/>
        </w:rPr>
        <w:t>。</w:t>
      </w:r>
    </w:p>
    <w:p w:rsidR="00D80E91" w:rsidRDefault="00D80E91" w:rsidP="00D80E91">
      <w:pPr>
        <w:spacing w:line="460" w:lineRule="exact"/>
        <w:ind w:firstLineChars="200" w:firstLine="480"/>
        <w:rPr>
          <w:rFonts w:ascii="宋体" w:hAnsi="宋体" w:cs="宋体"/>
          <w:sz w:val="24"/>
          <w:lang w:bidi="ar"/>
        </w:rPr>
      </w:pPr>
      <w:r>
        <w:rPr>
          <w:rFonts w:ascii="宋体" w:hAnsi="宋体" w:cs="宋体" w:hint="eastAsia"/>
          <w:sz w:val="24"/>
          <w:lang w:bidi="ar"/>
        </w:rPr>
        <w:t>2、监狱企业参加投标</w:t>
      </w:r>
      <w:r>
        <w:rPr>
          <w:rFonts w:ascii="宋体" w:hAnsi="宋体" w:cs="宋体" w:hint="eastAsia"/>
          <w:b/>
          <w:sz w:val="24"/>
          <w:lang w:bidi="ar"/>
        </w:rPr>
        <w:t>【提供《监狱企业声明函》及其相关的证明材料，不提供不予认</w:t>
      </w:r>
      <w:r>
        <w:rPr>
          <w:rFonts w:ascii="宋体" w:hAnsi="宋体" w:cs="宋体" w:hint="eastAsia"/>
          <w:b/>
          <w:sz w:val="24"/>
          <w:lang w:bidi="ar"/>
        </w:rPr>
        <w:lastRenderedPageBreak/>
        <w:t>可】</w:t>
      </w:r>
      <w:r>
        <w:rPr>
          <w:rFonts w:ascii="宋体" w:hAnsi="宋体" w:cs="宋体" w:hint="eastAsia"/>
          <w:sz w:val="24"/>
          <w:lang w:bidi="ar"/>
        </w:rPr>
        <w:t xml:space="preserve">，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   </w:t>
      </w:r>
    </w:p>
    <w:p w:rsidR="00D80E91" w:rsidRDefault="00D80E91" w:rsidP="00D80E91">
      <w:pPr>
        <w:spacing w:line="460" w:lineRule="exact"/>
        <w:ind w:firstLineChars="200" w:firstLine="480"/>
        <w:rPr>
          <w:rFonts w:ascii="宋体" w:hAnsi="宋体" w:cs="宋体"/>
          <w:bCs/>
          <w:color w:val="000000"/>
          <w:sz w:val="24"/>
        </w:rPr>
      </w:pPr>
      <w:r>
        <w:rPr>
          <w:rFonts w:ascii="宋体" w:hAnsi="宋体" w:cs="宋体" w:hint="eastAsia"/>
          <w:sz w:val="24"/>
          <w:lang w:bidi="ar"/>
        </w:rPr>
        <w:t>3、残疾人福利性单位参加投标</w:t>
      </w:r>
      <w:r>
        <w:rPr>
          <w:rFonts w:ascii="宋体" w:hAnsi="宋体" w:cs="宋体" w:hint="eastAsia"/>
          <w:b/>
          <w:sz w:val="24"/>
          <w:lang w:bidi="ar"/>
        </w:rPr>
        <w:t>【提供《残疾人福利性单位声明函》及其相关的证明材料，不提供不予认可】</w:t>
      </w:r>
      <w:r>
        <w:rPr>
          <w:rFonts w:ascii="宋体" w:hAnsi="宋体" w:cs="宋体" w:hint="eastAsia"/>
          <w:sz w:val="24"/>
          <w:lang w:bidi="ar"/>
        </w:rPr>
        <w:t>，视为小型、微型企业，享受小微企业政策扶持，残疾人福利性单位属于小型、微型企业的，不重复享受政策。残疾人福利性单位指符合《财政部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rsidR="00D80E91" w:rsidRDefault="00D80E91" w:rsidP="00D80E91">
      <w:pPr>
        <w:spacing w:line="460" w:lineRule="exact"/>
        <w:ind w:firstLineChars="200" w:firstLine="480"/>
        <w:rPr>
          <w:rFonts w:ascii="宋体" w:hAnsi="宋体"/>
          <w:b/>
          <w:snapToGrid w:val="0"/>
          <w:color w:val="000000"/>
          <w:sz w:val="24"/>
        </w:rPr>
      </w:pPr>
      <w:r>
        <w:rPr>
          <w:rFonts w:ascii="宋体" w:hAnsi="宋体" w:cs="宋体" w:hint="eastAsia"/>
          <w:sz w:val="24"/>
          <w:lang w:bidi="ar"/>
        </w:rPr>
        <w:t>此项由评标小组集体核实后统一打分。</w:t>
      </w:r>
    </w:p>
    <w:p w:rsidR="00614BDD" w:rsidRPr="006D7B28" w:rsidRDefault="00ED4CDE" w:rsidP="00D80E91">
      <w:pPr>
        <w:pStyle w:val="ab"/>
        <w:spacing w:line="460" w:lineRule="exact"/>
        <w:ind w:firstLineChars="200" w:firstLine="482"/>
        <w:outlineLvl w:val="2"/>
        <w:rPr>
          <w:rFonts w:hAnsi="宋体" w:cs="宋体"/>
          <w:b/>
          <w:bCs/>
          <w:sz w:val="24"/>
        </w:rPr>
      </w:pPr>
      <w:r w:rsidRPr="006D7B28">
        <w:rPr>
          <w:rFonts w:hAnsi="宋体" w:cs="宋体" w:hint="eastAsia"/>
          <w:b/>
          <w:bCs/>
          <w:sz w:val="24"/>
        </w:rPr>
        <w:t>（二）商务技术分（90分）</w:t>
      </w:r>
    </w:p>
    <w:p w:rsidR="00614BDD" w:rsidRPr="006D7B28" w:rsidRDefault="00ED4CDE" w:rsidP="00D80E91">
      <w:pPr>
        <w:pStyle w:val="ab"/>
        <w:spacing w:line="460" w:lineRule="exact"/>
        <w:ind w:firstLineChars="300" w:firstLine="720"/>
        <w:outlineLvl w:val="2"/>
        <w:rPr>
          <w:rFonts w:hAnsi="宋体" w:cs="宋体"/>
          <w:sz w:val="24"/>
        </w:rPr>
      </w:pPr>
      <w:r w:rsidRPr="006D7B28">
        <w:rPr>
          <w:rFonts w:hAnsi="宋体" w:cs="宋体" w:hint="eastAsia"/>
          <w:sz w:val="24"/>
        </w:rPr>
        <w:t>技术、商务、资信及其他分按照评标小组成员的独立评分结果汇总数的算术平均分计算，计算公式为：</w:t>
      </w:r>
    </w:p>
    <w:p w:rsidR="00614BDD" w:rsidRPr="006D7B28" w:rsidRDefault="00ED4CDE" w:rsidP="00D80E91">
      <w:pPr>
        <w:pStyle w:val="ab"/>
        <w:spacing w:line="460" w:lineRule="exact"/>
        <w:ind w:firstLineChars="300" w:firstLine="723"/>
        <w:outlineLvl w:val="2"/>
        <w:rPr>
          <w:rFonts w:hAnsi="宋体" w:cs="宋体"/>
          <w:b/>
          <w:bCs/>
          <w:sz w:val="24"/>
        </w:rPr>
      </w:pPr>
      <w:r w:rsidRPr="006D7B28">
        <w:rPr>
          <w:rFonts w:hAnsi="宋体" w:cs="宋体" w:hint="eastAsia"/>
          <w:b/>
          <w:bCs/>
          <w:sz w:val="24"/>
        </w:rPr>
        <w:t>技术分、商务分、资信及其他分=（评标小组所有成员评分合计数）/（评标小组组成人员数）</w:t>
      </w:r>
    </w:p>
    <w:p w:rsidR="00614BDD" w:rsidRPr="006D7B28" w:rsidRDefault="00ED4CDE">
      <w:pPr>
        <w:spacing w:line="440" w:lineRule="exact"/>
        <w:rPr>
          <w:rFonts w:ascii="宋体" w:hAnsi="宋体" w:cs="宋体"/>
        </w:rPr>
      </w:pPr>
      <w:r w:rsidRPr="006D7B28">
        <w:rPr>
          <w:rFonts w:ascii="宋体" w:hAnsi="宋体" w:cs="宋体" w:hint="eastAsia"/>
          <w:b/>
          <w:sz w:val="24"/>
        </w:rPr>
        <w:t>附件：评分表格式（技术、商务、资信及其他分，共90分）</w:t>
      </w:r>
    </w:p>
    <w:p w:rsidR="00614BDD" w:rsidRPr="006D7B28" w:rsidRDefault="00614BDD">
      <w:pPr>
        <w:rPr>
          <w:rFonts w:ascii="宋体" w:hAnsi="宋体" w:cs="宋体"/>
        </w:rPr>
      </w:pPr>
    </w:p>
    <w:tbl>
      <w:tblPr>
        <w:tblpPr w:leftFromText="180" w:rightFromText="180" w:vertAnchor="text" w:tblpXSpec="center" w:tblpY="1"/>
        <w:tblOverlap w:val="neve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1321"/>
        <w:gridCol w:w="6214"/>
        <w:gridCol w:w="1050"/>
      </w:tblGrid>
      <w:tr w:rsidR="001F5A6F" w:rsidTr="001341A0">
        <w:trPr>
          <w:trHeight w:val="490"/>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jc w:val="center"/>
              <w:rPr>
                <w:rFonts w:cs="宋体"/>
                <w:b/>
                <w:bCs/>
                <w:sz w:val="24"/>
                <w:szCs w:val="24"/>
              </w:rPr>
            </w:pPr>
            <w:bookmarkStart w:id="28" w:name="_Toc16549"/>
            <w:r>
              <w:rPr>
                <w:rFonts w:cs="宋体" w:hint="eastAsia"/>
                <w:b/>
                <w:bCs/>
                <w:sz w:val="24"/>
                <w:szCs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rPr>
                <w:rFonts w:cs="宋体"/>
                <w:b/>
                <w:bCs/>
                <w:sz w:val="24"/>
                <w:szCs w:val="24"/>
              </w:rPr>
            </w:pPr>
            <w:r>
              <w:rPr>
                <w:rFonts w:cs="宋体" w:hint="eastAsia"/>
                <w:b/>
                <w:bCs/>
                <w:sz w:val="24"/>
                <w:szCs w:val="24"/>
              </w:rPr>
              <w:t>评标内容</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388"/>
              <w:jc w:val="center"/>
              <w:rPr>
                <w:rFonts w:cs="宋体"/>
                <w:b/>
                <w:bCs/>
                <w:sz w:val="24"/>
                <w:szCs w:val="24"/>
              </w:rPr>
            </w:pPr>
            <w:r>
              <w:rPr>
                <w:rFonts w:cs="宋体" w:hint="eastAsia"/>
                <w:b/>
                <w:bCs/>
                <w:sz w:val="24"/>
                <w:szCs w:val="24"/>
              </w:rPr>
              <w:t>评分标准</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jc w:val="center"/>
              <w:rPr>
                <w:rFonts w:cs="宋体"/>
                <w:b/>
                <w:bCs/>
                <w:sz w:val="24"/>
                <w:szCs w:val="24"/>
              </w:rPr>
            </w:pPr>
            <w:r>
              <w:rPr>
                <w:rFonts w:cs="宋体" w:hint="eastAsia"/>
                <w:b/>
                <w:bCs/>
                <w:sz w:val="24"/>
                <w:szCs w:val="24"/>
              </w:rPr>
              <w:t>分值</w:t>
            </w:r>
          </w:p>
        </w:tc>
      </w:tr>
      <w:tr w:rsidR="001F5A6F" w:rsidTr="001341A0">
        <w:trPr>
          <w:trHeight w:val="490"/>
        </w:trPr>
        <w:tc>
          <w:tcPr>
            <w:tcW w:w="8328" w:type="dxa"/>
            <w:gridSpan w:val="3"/>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388"/>
              <w:jc w:val="center"/>
              <w:rPr>
                <w:b/>
                <w:bCs/>
                <w:sz w:val="24"/>
                <w:szCs w:val="24"/>
              </w:rPr>
            </w:pPr>
            <w:r>
              <w:rPr>
                <w:rFonts w:hint="eastAsia"/>
                <w:b/>
                <w:bCs/>
                <w:sz w:val="24"/>
                <w:szCs w:val="24"/>
              </w:rPr>
              <w:t>技术部分</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jc w:val="center"/>
              <w:rPr>
                <w:b/>
                <w:bCs/>
                <w:sz w:val="24"/>
                <w:szCs w:val="24"/>
              </w:rPr>
            </w:pPr>
            <w:r>
              <w:rPr>
                <w:rFonts w:hint="eastAsia"/>
                <w:b/>
                <w:bCs/>
                <w:sz w:val="24"/>
                <w:szCs w:val="24"/>
              </w:rPr>
              <w:t>0</w:t>
            </w:r>
            <w:r>
              <w:rPr>
                <w:b/>
                <w:bCs/>
                <w:sz w:val="24"/>
                <w:szCs w:val="24"/>
              </w:rPr>
              <w:t>-</w:t>
            </w:r>
            <w:r w:rsidR="006C315E">
              <w:rPr>
                <w:b/>
                <w:bCs/>
                <w:sz w:val="24"/>
                <w:szCs w:val="24"/>
              </w:rPr>
              <w:t>70</w:t>
            </w:r>
            <w:bookmarkStart w:id="29" w:name="_GoBack"/>
            <w:bookmarkEnd w:id="29"/>
            <w:r>
              <w:rPr>
                <w:rFonts w:hint="eastAsia"/>
                <w:b/>
                <w:bCs/>
                <w:sz w:val="24"/>
                <w:szCs w:val="24"/>
              </w:rPr>
              <w:t>分</w:t>
            </w:r>
          </w:p>
        </w:tc>
      </w:tr>
      <w:tr w:rsidR="001F5A6F" w:rsidTr="001341A0">
        <w:trPr>
          <w:trHeight w:val="1536"/>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1</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sidRPr="006D7B28">
              <w:rPr>
                <w:rFonts w:ascii="宋体" w:hAnsi="宋体" w:cs="宋体" w:hint="eastAsia"/>
                <w:sz w:val="24"/>
              </w:rPr>
              <w:t>服务方案</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1.供应商对个性化服务项目选择10项的得10分，每少一项扣1分；扣完为止。</w:t>
            </w:r>
          </w:p>
          <w:p w:rsidR="001F5A6F" w:rsidRDefault="001F5A6F" w:rsidP="001341A0">
            <w:pPr>
              <w:tabs>
                <w:tab w:val="left" w:pos="1080"/>
              </w:tabs>
              <w:spacing w:line="380" w:lineRule="exact"/>
              <w:rPr>
                <w:rFonts w:ascii="宋体" w:hAnsi="宋体" w:cs="宋体"/>
                <w:sz w:val="24"/>
              </w:rPr>
            </w:pPr>
            <w:r w:rsidRPr="006D7B28">
              <w:rPr>
                <w:rFonts w:ascii="宋体" w:hAnsi="宋体" w:cs="宋体" w:hint="eastAsia"/>
                <w:sz w:val="24"/>
              </w:rPr>
              <w:t>2. 供应商满足采购人服务人次要求的得10分，每少10%扣1分，服务人数每增加10%，加0.2分,最高加2分</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rPr>
                <w:rFonts w:cs="宋体"/>
                <w:sz w:val="24"/>
                <w:szCs w:val="24"/>
              </w:rPr>
            </w:pPr>
            <w:r>
              <w:rPr>
                <w:sz w:val="24"/>
                <w:szCs w:val="24"/>
              </w:rPr>
              <w:t>0-</w:t>
            </w:r>
            <w:r>
              <w:rPr>
                <w:rFonts w:hint="eastAsia"/>
                <w:sz w:val="24"/>
                <w:szCs w:val="24"/>
              </w:rPr>
              <w:t>2</w:t>
            </w:r>
            <w:r>
              <w:rPr>
                <w:sz w:val="24"/>
                <w:szCs w:val="24"/>
              </w:rPr>
              <w:t>0</w:t>
            </w:r>
            <w:r>
              <w:rPr>
                <w:rFonts w:hint="eastAsia"/>
                <w:sz w:val="24"/>
                <w:szCs w:val="24"/>
              </w:rPr>
              <w:t>分</w:t>
            </w:r>
          </w:p>
        </w:tc>
      </w:tr>
      <w:tr w:rsidR="001F5A6F" w:rsidTr="001341A0">
        <w:trPr>
          <w:trHeight w:val="3016"/>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2</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sidRPr="006D7B28">
              <w:rPr>
                <w:rFonts w:ascii="宋体" w:hAnsi="宋体" w:cs="宋体" w:hint="eastAsia"/>
                <w:sz w:val="24"/>
              </w:rPr>
              <w:t>办公室管理制度</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1、针对日间照料中心人员服务流程、服务标准、服务记录和服务质量控制制度科学合理的得2分，欠佳的每项扣0.5-1分，扣完该项得分为止。</w:t>
            </w:r>
          </w:p>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2、针对日间照料中心人员的工作纪律，包括上下班制度、每月的健康体检制度、奖优罚劣制度、人员持证上岗及公示制度、和老年人交流沟通制度等科学合理的得2分，欠佳的每项扣0.5-1分，扣完该项得分为止。</w:t>
            </w:r>
          </w:p>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3、对日间照料中心送餐人员的工作要求、程序、服务内</w:t>
            </w:r>
            <w:r w:rsidRPr="006D7B28">
              <w:rPr>
                <w:rFonts w:ascii="宋体" w:hAnsi="宋体" w:cs="宋体" w:hint="eastAsia"/>
                <w:sz w:val="24"/>
              </w:rPr>
              <w:lastRenderedPageBreak/>
              <w:t>容、送餐时关注老人饮食口味、身体健康等方面的管理制度科学合理的得2分，欠佳的每项扣0.5-1分，扣完该项得分为止。</w:t>
            </w:r>
          </w:p>
          <w:p w:rsidR="001F5A6F" w:rsidRDefault="001F5A6F" w:rsidP="001341A0">
            <w:pPr>
              <w:widowControl/>
              <w:spacing w:line="380" w:lineRule="exact"/>
              <w:jc w:val="left"/>
              <w:rPr>
                <w:rFonts w:ascii="宋体" w:hAnsi="宋体" w:cs="宋体"/>
                <w:sz w:val="24"/>
              </w:rPr>
            </w:pPr>
            <w:r w:rsidRPr="006D7B28">
              <w:rPr>
                <w:rFonts w:ascii="宋体" w:hAnsi="宋体" w:cs="宋体" w:hint="eastAsia"/>
                <w:sz w:val="24"/>
              </w:rPr>
              <w:t>4、对就餐老人的就餐数量、人数等专门的档案制度，以及和采购人的核对制度科学合理的得2分，欠佳的每项扣0.5-1分，扣完该项得分为止。（需有专人负责）</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lastRenderedPageBreak/>
              <w:t>0</w:t>
            </w:r>
            <w:r>
              <w:rPr>
                <w:rFonts w:ascii="宋体" w:hAnsi="宋体" w:cs="宋体"/>
                <w:sz w:val="24"/>
              </w:rPr>
              <w:t>-8</w:t>
            </w:r>
            <w:r>
              <w:rPr>
                <w:rFonts w:ascii="宋体" w:hAnsi="宋体" w:cs="宋体" w:hint="eastAsia"/>
                <w:sz w:val="24"/>
              </w:rPr>
              <w:t>分</w:t>
            </w:r>
          </w:p>
        </w:tc>
      </w:tr>
      <w:tr w:rsidR="001F5A6F" w:rsidTr="001341A0">
        <w:trPr>
          <w:trHeight w:val="1721"/>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3</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spacing w:line="380" w:lineRule="exact"/>
              <w:jc w:val="center"/>
              <w:rPr>
                <w:rFonts w:ascii="宋体" w:hAnsi="宋体" w:cs="宋体"/>
                <w:kern w:val="0"/>
                <w:sz w:val="24"/>
              </w:rPr>
            </w:pPr>
            <w:r w:rsidRPr="006D7B28">
              <w:rPr>
                <w:rFonts w:ascii="宋体" w:hAnsi="宋体" w:cs="宋体" w:hint="eastAsia"/>
                <w:sz w:val="24"/>
              </w:rPr>
              <w:t>安全生产及卫生管理制度</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1、对日间照料中心的安全检查制度（须有检查记录、检查人、检查部位、存在问题及整改措施等），重点检查水、电、燃气、网络摄像监控等，保障所有设备安全正常运行等，制度科学合理的得2分，欠佳的每项扣0.5-1分，扣完该项得分为止。</w:t>
            </w:r>
          </w:p>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2、卫生检查制度，日检查记录需满足卫生要求、摆放有序等，制度科学合理的得2分，欠佳的每项扣0.5-1分，扣完该项得分为止。</w:t>
            </w:r>
          </w:p>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3、定期消毒制度和部位、方法科学合理的得2分，欠佳的每项扣0.5-1分，扣完该项得分为止。</w:t>
            </w:r>
          </w:p>
          <w:p w:rsidR="001F5A6F" w:rsidRDefault="001F5A6F" w:rsidP="001341A0">
            <w:pPr>
              <w:spacing w:line="380" w:lineRule="exact"/>
              <w:rPr>
                <w:rFonts w:ascii="宋体" w:hAnsi="宋体" w:cs="宋体"/>
                <w:sz w:val="24"/>
              </w:rPr>
            </w:pPr>
            <w:r w:rsidRPr="006D7B28">
              <w:rPr>
                <w:rFonts w:ascii="宋体" w:hAnsi="宋体" w:cs="宋体" w:hint="eastAsia"/>
                <w:sz w:val="24"/>
              </w:rPr>
              <w:t>4、员工培训制度（针对以上安全及卫生方面全员全过程的培训方面）科学合理的得2分，欠佳的每项扣0.5-1分，扣完该项得分为止。</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spacing w:line="380" w:lineRule="exact"/>
              <w:jc w:val="center"/>
              <w:rPr>
                <w:rFonts w:ascii="宋体" w:hAnsi="宋体" w:cs="宋体"/>
                <w:sz w:val="24"/>
              </w:rPr>
            </w:pPr>
            <w:r>
              <w:rPr>
                <w:rFonts w:ascii="宋体" w:hAnsi="宋体" w:cs="宋体" w:hint="eastAsia"/>
                <w:sz w:val="24"/>
              </w:rPr>
              <w:t>0</w:t>
            </w:r>
            <w:r>
              <w:rPr>
                <w:rFonts w:ascii="宋体" w:hAnsi="宋体" w:cs="宋体"/>
                <w:sz w:val="24"/>
              </w:rPr>
              <w:t>-8</w:t>
            </w:r>
            <w:r>
              <w:rPr>
                <w:rFonts w:ascii="宋体" w:hAnsi="宋体" w:cs="宋体" w:hint="eastAsia"/>
                <w:sz w:val="24"/>
              </w:rPr>
              <w:t>分</w:t>
            </w:r>
          </w:p>
        </w:tc>
      </w:tr>
      <w:tr w:rsidR="001F5A6F" w:rsidTr="001341A0">
        <w:trPr>
          <w:trHeight w:val="1552"/>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4</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sidRPr="006D7B28">
              <w:rPr>
                <w:rFonts w:ascii="宋体" w:hAnsi="宋体" w:cs="宋体"/>
                <w:sz w:val="24"/>
              </w:rPr>
              <w:t>老年人保健、建档制度</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1、体现对老年人关心爱护的措施；血压、血糖、心率测量，居家的健康状况报告，一人一档的建立等，科学合理的得2分，欠佳的每项扣0.5-1分，扣完该项得分为止。</w:t>
            </w:r>
          </w:p>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2、老年人的思想动态关注，体现关注老人的措施（聊天、每天的运动情况、饮食口味的变化等）科学合理的得2分，欠佳的每项扣0.5-1分，扣完该项得分为止。</w:t>
            </w:r>
          </w:p>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3、举办老年人聚会或引导老年人到日间照料中心参观、举办健康讲座、学习交流的新举措等科学合理的得2分，欠佳的每项扣0.5-1分，扣完该项得分为止。</w:t>
            </w:r>
          </w:p>
          <w:p w:rsidR="001F5A6F" w:rsidRDefault="001F5A6F" w:rsidP="001341A0">
            <w:pPr>
              <w:spacing w:line="380" w:lineRule="exact"/>
              <w:rPr>
                <w:rFonts w:ascii="宋体" w:hAnsi="宋体" w:cs="宋体"/>
                <w:sz w:val="24"/>
              </w:rPr>
            </w:pPr>
            <w:r w:rsidRPr="006D7B28">
              <w:rPr>
                <w:rFonts w:ascii="宋体" w:hAnsi="宋体" w:cs="宋体" w:hint="eastAsia"/>
                <w:sz w:val="24"/>
              </w:rPr>
              <w:t>4、其他能体现对老年人关爱的措施科学合理的得2分，欠佳的每项扣0.5-1分，扣完该项得分为止。</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0</w:t>
            </w:r>
            <w:r>
              <w:rPr>
                <w:rFonts w:ascii="宋体" w:hAnsi="宋体" w:cs="宋体"/>
                <w:sz w:val="24"/>
              </w:rPr>
              <w:t>-8</w:t>
            </w:r>
            <w:r>
              <w:rPr>
                <w:rFonts w:ascii="宋体" w:hAnsi="宋体" w:cs="宋体" w:hint="eastAsia"/>
                <w:sz w:val="24"/>
              </w:rPr>
              <w:t>分</w:t>
            </w:r>
          </w:p>
        </w:tc>
      </w:tr>
      <w:tr w:rsidR="001F5A6F" w:rsidTr="009129B9">
        <w:trPr>
          <w:trHeight w:val="1124"/>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5</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spacing w:line="380" w:lineRule="exact"/>
              <w:jc w:val="center"/>
              <w:rPr>
                <w:rFonts w:ascii="宋体" w:hAnsi="宋体" w:cs="宋体"/>
                <w:sz w:val="24"/>
              </w:rPr>
            </w:pPr>
            <w:r w:rsidRPr="006D7B28">
              <w:rPr>
                <w:rFonts w:ascii="宋体" w:hAnsi="宋体" w:cs="宋体" w:hint="eastAsia"/>
                <w:sz w:val="24"/>
              </w:rPr>
              <w:t>餐食安全管理制度</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1、餐食食材保障质量及安全措施科学合理的得</w:t>
            </w:r>
            <w:r w:rsidR="001106CF">
              <w:rPr>
                <w:rFonts w:ascii="宋体" w:hAnsi="宋体" w:cs="宋体"/>
                <w:sz w:val="24"/>
              </w:rPr>
              <w:t>2</w:t>
            </w:r>
            <w:r w:rsidRPr="006D7B28">
              <w:rPr>
                <w:rFonts w:ascii="宋体" w:hAnsi="宋体" w:cs="宋体" w:hint="eastAsia"/>
                <w:sz w:val="24"/>
              </w:rPr>
              <w:t>分，欠佳的每项扣0.5分，扣完该项得分为止。</w:t>
            </w:r>
          </w:p>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2、保障餐食安全的措施科学合理的得</w:t>
            </w:r>
            <w:r w:rsidR="001106CF">
              <w:rPr>
                <w:rFonts w:ascii="宋体" w:hAnsi="宋体" w:cs="宋体"/>
                <w:sz w:val="24"/>
              </w:rPr>
              <w:t>2</w:t>
            </w:r>
            <w:r w:rsidRPr="006D7B28">
              <w:rPr>
                <w:rFonts w:ascii="宋体" w:hAnsi="宋体" w:cs="宋体" w:hint="eastAsia"/>
                <w:sz w:val="24"/>
              </w:rPr>
              <w:t>分，欠佳的每项扣0.5分，扣完该项得分为止。</w:t>
            </w:r>
          </w:p>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sz w:val="24"/>
              </w:rPr>
              <w:t>3、保障送餐时间的制度及做法科学合理的得1分，欠佳</w:t>
            </w:r>
            <w:r w:rsidRPr="006D7B28">
              <w:rPr>
                <w:rFonts w:ascii="宋体" w:hAnsi="宋体" w:cs="宋体" w:hint="eastAsia"/>
                <w:sz w:val="24"/>
              </w:rPr>
              <w:lastRenderedPageBreak/>
              <w:t>的每项扣0.25-0.5分，扣完该项得分为止。</w:t>
            </w:r>
          </w:p>
          <w:p w:rsidR="001F5A6F" w:rsidRDefault="001F5A6F" w:rsidP="001341A0">
            <w:pPr>
              <w:spacing w:line="380" w:lineRule="exact"/>
              <w:rPr>
                <w:rFonts w:ascii="宋体" w:hAnsi="宋体" w:cs="宋体"/>
                <w:sz w:val="24"/>
              </w:rPr>
            </w:pPr>
            <w:r w:rsidRPr="006D7B28">
              <w:rPr>
                <w:rFonts w:ascii="宋体" w:hAnsi="宋体" w:cs="宋体" w:hint="eastAsia"/>
                <w:sz w:val="24"/>
              </w:rPr>
              <w:t>4、承诺所有安全事故等均由供应商负责，承诺科学合理的得1分，欠佳的每项扣0.5分，扣完该项得分为止。</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spacing w:line="380" w:lineRule="exact"/>
              <w:jc w:val="center"/>
              <w:rPr>
                <w:rFonts w:ascii="宋体" w:hAnsi="宋体" w:cs="宋体"/>
                <w:sz w:val="24"/>
              </w:rPr>
            </w:pPr>
            <w:r>
              <w:rPr>
                <w:rFonts w:ascii="宋体" w:hAnsi="宋体" w:cs="宋体" w:hint="eastAsia"/>
                <w:sz w:val="24"/>
              </w:rPr>
              <w:lastRenderedPageBreak/>
              <w:t>0</w:t>
            </w:r>
            <w:r>
              <w:rPr>
                <w:rFonts w:ascii="宋体" w:hAnsi="宋体" w:cs="宋体"/>
                <w:sz w:val="24"/>
              </w:rPr>
              <w:t>-</w:t>
            </w:r>
            <w:r w:rsidR="001106CF">
              <w:rPr>
                <w:rFonts w:ascii="宋体" w:hAnsi="宋体" w:cs="宋体"/>
                <w:sz w:val="24"/>
              </w:rPr>
              <w:t>6</w:t>
            </w:r>
            <w:r>
              <w:rPr>
                <w:rFonts w:ascii="宋体" w:hAnsi="宋体" w:cs="宋体" w:hint="eastAsia"/>
                <w:sz w:val="24"/>
              </w:rPr>
              <w:t>分</w:t>
            </w:r>
          </w:p>
        </w:tc>
      </w:tr>
      <w:tr w:rsidR="001F5A6F" w:rsidTr="001341A0">
        <w:trPr>
          <w:trHeight w:val="1092"/>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6</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sidRPr="006D7B28">
              <w:rPr>
                <w:rFonts w:hAnsi="宋体" w:cs="宋体" w:hint="eastAsia"/>
                <w:sz w:val="24"/>
              </w:rPr>
              <w:t>应急保障措施</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spacing w:line="380" w:lineRule="exact"/>
              <w:rPr>
                <w:rFonts w:ascii="宋体" w:hAnsi="宋体" w:cs="宋体"/>
                <w:b/>
                <w:sz w:val="24"/>
              </w:rPr>
            </w:pPr>
            <w:r w:rsidRPr="006D7B28">
              <w:rPr>
                <w:rFonts w:ascii="宋体" w:hAnsi="宋体" w:cs="宋体" w:hint="eastAsia"/>
                <w:sz w:val="24"/>
              </w:rPr>
              <w:t>制定日间照料中心突发事件（包括突发公共卫生事件、消防及交通事故、疫情防疫等）应急预案并组织演练的措施，对服务的老人突发健康状况而实施的应急预案合理、可执行性强、科学有效的，得6分；措施欠佳的每项扣</w:t>
            </w:r>
            <w:r w:rsidRPr="006D7B28">
              <w:rPr>
                <w:rFonts w:ascii="宋体" w:hAnsi="宋体" w:cs="宋体" w:hint="eastAsia"/>
                <w:bCs/>
                <w:sz w:val="24"/>
              </w:rPr>
              <w:t>0.5-1</w:t>
            </w:r>
            <w:r w:rsidRPr="006D7B28">
              <w:rPr>
                <w:rFonts w:ascii="宋体" w:hAnsi="宋体" w:cs="宋体" w:hint="eastAsia"/>
                <w:sz w:val="24"/>
              </w:rPr>
              <w:t>分，扣完该项得分为止。</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jc w:val="center"/>
              <w:rPr>
                <w:rFonts w:cs="宋体"/>
                <w:sz w:val="24"/>
                <w:szCs w:val="24"/>
              </w:rPr>
            </w:pPr>
            <w:r>
              <w:rPr>
                <w:rFonts w:hint="eastAsia"/>
                <w:sz w:val="24"/>
                <w:szCs w:val="24"/>
              </w:rPr>
              <w:t>0</w:t>
            </w:r>
            <w:r>
              <w:rPr>
                <w:sz w:val="24"/>
                <w:szCs w:val="24"/>
              </w:rPr>
              <w:t>-6</w:t>
            </w:r>
            <w:r>
              <w:rPr>
                <w:rFonts w:hint="eastAsia"/>
                <w:sz w:val="24"/>
                <w:szCs w:val="24"/>
              </w:rPr>
              <w:t>分</w:t>
            </w:r>
          </w:p>
        </w:tc>
      </w:tr>
      <w:tr w:rsidR="001F5A6F" w:rsidTr="001341A0">
        <w:trPr>
          <w:trHeight w:val="1297"/>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7</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sidRPr="006D7B28">
              <w:rPr>
                <w:rFonts w:hAnsi="宋体" w:cs="宋体" w:hint="eastAsia"/>
                <w:sz w:val="24"/>
              </w:rPr>
              <w:t>拟投入本项人员</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Pr="006D7B28" w:rsidRDefault="001F5A6F" w:rsidP="001341A0">
            <w:pPr>
              <w:widowControl/>
              <w:spacing w:line="380" w:lineRule="exact"/>
              <w:textAlignment w:val="baseline"/>
              <w:rPr>
                <w:rFonts w:ascii="宋体" w:hAnsi="宋体" w:cs="宋体"/>
                <w:bCs/>
                <w:sz w:val="24"/>
              </w:rPr>
            </w:pPr>
            <w:r w:rsidRPr="006D7B28">
              <w:rPr>
                <w:rFonts w:ascii="宋体" w:hAnsi="宋体" w:cs="宋体" w:hint="eastAsia"/>
                <w:kern w:val="0"/>
                <w:sz w:val="24"/>
              </w:rPr>
              <w:t>1.拟投入本项</w:t>
            </w:r>
            <w:r w:rsidRPr="006D7B28">
              <w:rPr>
                <w:rFonts w:ascii="宋体" w:hAnsi="宋体" w:cs="宋体"/>
                <w:kern w:val="0"/>
                <w:sz w:val="24"/>
              </w:rPr>
              <w:t>人员</w:t>
            </w:r>
            <w:r w:rsidRPr="006D7B28">
              <w:rPr>
                <w:rFonts w:ascii="宋体" w:hAnsi="宋体" w:cs="宋体" w:hint="eastAsia"/>
                <w:kern w:val="0"/>
                <w:sz w:val="24"/>
              </w:rPr>
              <w:t>专业</w:t>
            </w:r>
            <w:r w:rsidRPr="006D7B28">
              <w:rPr>
                <w:rFonts w:ascii="宋体" w:hAnsi="宋体" w:cs="宋体"/>
                <w:kern w:val="0"/>
                <w:sz w:val="24"/>
              </w:rPr>
              <w:t>配置</w:t>
            </w:r>
            <w:r w:rsidRPr="006D7B28">
              <w:rPr>
                <w:rFonts w:ascii="宋体" w:hAnsi="宋体" w:cs="宋体" w:hint="eastAsia"/>
                <w:kern w:val="0"/>
                <w:sz w:val="24"/>
              </w:rPr>
              <w:t>齐全</w:t>
            </w:r>
            <w:r w:rsidRPr="006D7B28">
              <w:rPr>
                <w:rFonts w:ascii="宋体" w:hAnsi="宋体" w:cs="宋体"/>
                <w:kern w:val="0"/>
                <w:sz w:val="24"/>
              </w:rPr>
              <w:t>、岗位分工</w:t>
            </w:r>
            <w:r w:rsidRPr="006D7B28">
              <w:rPr>
                <w:rFonts w:ascii="宋体" w:hAnsi="宋体" w:cs="宋体" w:hint="eastAsia"/>
                <w:kern w:val="0"/>
                <w:sz w:val="24"/>
              </w:rPr>
              <w:t>完整，能很好的分工协调项目实施事宜得的5分；</w:t>
            </w:r>
            <w:r w:rsidRPr="006D7B28">
              <w:rPr>
                <w:rFonts w:ascii="宋体" w:hAnsi="宋体" w:cs="宋体" w:hint="eastAsia"/>
                <w:bCs/>
                <w:sz w:val="24"/>
              </w:rPr>
              <w:t>专业配置不齐全的，每项扣0.5-1分, 岗位分工不明确、不完整的，每项扣0.5-</w:t>
            </w:r>
            <w:r w:rsidRPr="006D7B28">
              <w:rPr>
                <w:rFonts w:ascii="宋体" w:hAnsi="宋体" w:cs="宋体"/>
                <w:bCs/>
                <w:sz w:val="24"/>
              </w:rPr>
              <w:t>1</w:t>
            </w:r>
            <w:r w:rsidRPr="006D7B28">
              <w:rPr>
                <w:rFonts w:ascii="宋体" w:hAnsi="宋体" w:cs="宋体" w:hint="eastAsia"/>
                <w:bCs/>
                <w:sz w:val="24"/>
              </w:rPr>
              <w:t>分，</w:t>
            </w:r>
            <w:r w:rsidRPr="006D7B28">
              <w:rPr>
                <w:rFonts w:ascii="宋体" w:hAnsi="宋体" w:cs="宋体" w:hint="eastAsia"/>
                <w:sz w:val="24"/>
              </w:rPr>
              <w:t>扣完该项得分为止</w:t>
            </w:r>
            <w:r w:rsidRPr="006D7B28">
              <w:rPr>
                <w:rFonts w:ascii="宋体" w:hAnsi="宋体" w:cs="宋体" w:hint="eastAsia"/>
                <w:bCs/>
                <w:sz w:val="24"/>
              </w:rPr>
              <w:t>。</w:t>
            </w:r>
          </w:p>
          <w:p w:rsidR="001F5A6F" w:rsidRPr="006D7B28" w:rsidRDefault="001F5A6F" w:rsidP="001341A0">
            <w:pPr>
              <w:widowControl/>
              <w:spacing w:line="380" w:lineRule="exact"/>
              <w:textAlignment w:val="baseline"/>
              <w:rPr>
                <w:rFonts w:ascii="宋体" w:hAnsi="宋体" w:cs="宋体"/>
                <w:sz w:val="24"/>
              </w:rPr>
            </w:pPr>
            <w:r w:rsidRPr="006D7B28">
              <w:rPr>
                <w:rFonts w:ascii="宋体" w:hAnsi="宋体" w:cs="宋体" w:hint="eastAsia"/>
                <w:kern w:val="0"/>
                <w:sz w:val="24"/>
              </w:rPr>
              <w:t>2.</w:t>
            </w:r>
            <w:r w:rsidRPr="006D7B28">
              <w:rPr>
                <w:rFonts w:ascii="宋体" w:hAnsi="宋体" w:cs="宋体" w:hint="eastAsia"/>
                <w:sz w:val="24"/>
              </w:rPr>
              <w:t>专业人员配备：根据项目运营情况，本项目配备医护人员、社工、心理辅导、养老护理员等专业人员数量的，须提供相关专业的资质证书复印件，各专业</w:t>
            </w:r>
            <w:r>
              <w:rPr>
                <w:rFonts w:ascii="宋体" w:hAnsi="宋体" w:cs="宋体" w:hint="eastAsia"/>
                <w:sz w:val="24"/>
              </w:rPr>
              <w:t>具有</w:t>
            </w:r>
            <w:r w:rsidRPr="006D7B28">
              <w:rPr>
                <w:rFonts w:ascii="宋体" w:hAnsi="宋体" w:cs="宋体" w:hint="eastAsia"/>
                <w:sz w:val="24"/>
              </w:rPr>
              <w:t>2人以上得5分，各专业每少一个专业人员扣</w:t>
            </w:r>
            <w:r>
              <w:rPr>
                <w:rFonts w:ascii="宋体" w:hAnsi="宋体" w:cs="宋体"/>
                <w:sz w:val="24"/>
              </w:rPr>
              <w:t>1</w:t>
            </w:r>
            <w:r w:rsidRPr="006D7B28">
              <w:rPr>
                <w:rFonts w:ascii="宋体" w:hAnsi="宋体" w:cs="宋体" w:hint="eastAsia"/>
                <w:sz w:val="24"/>
              </w:rPr>
              <w:t>分，扣完该项得分为止。</w:t>
            </w:r>
          </w:p>
          <w:p w:rsidR="001F5A6F" w:rsidRDefault="001F5A6F" w:rsidP="001341A0">
            <w:pPr>
              <w:spacing w:line="380" w:lineRule="exact"/>
              <w:rPr>
                <w:rFonts w:ascii="宋体" w:hAnsi="宋体" w:cs="宋体"/>
                <w:b/>
                <w:sz w:val="24"/>
              </w:rPr>
            </w:pPr>
            <w:r w:rsidRPr="006D7B28">
              <w:rPr>
                <w:rFonts w:ascii="宋体" w:hAnsi="宋体" w:cs="宋体"/>
                <w:kern w:val="0"/>
                <w:sz w:val="24"/>
              </w:rPr>
              <w:t>（提供证书复印件及</w:t>
            </w:r>
            <w:r w:rsidR="00822A6A">
              <w:rPr>
                <w:rFonts w:ascii="宋体" w:hAnsi="宋体" w:cs="宋体" w:hint="eastAsia"/>
                <w:kern w:val="0"/>
                <w:sz w:val="24"/>
              </w:rPr>
              <w:t>劳动合同等相关证明材料</w:t>
            </w:r>
            <w:r w:rsidRPr="006D7B28">
              <w:rPr>
                <w:rFonts w:ascii="宋体" w:hAnsi="宋体" w:cs="宋体"/>
                <w:kern w:val="0"/>
                <w:sz w:val="24"/>
              </w:rPr>
              <w:t>，未提供或无法认定的不得分。）</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jc w:val="center"/>
              <w:rPr>
                <w:rFonts w:cs="宋体"/>
                <w:sz w:val="24"/>
                <w:szCs w:val="24"/>
              </w:rPr>
            </w:pPr>
            <w:r>
              <w:rPr>
                <w:rFonts w:hint="eastAsia"/>
                <w:sz w:val="24"/>
                <w:szCs w:val="24"/>
              </w:rPr>
              <w:t>0</w:t>
            </w:r>
            <w:r>
              <w:rPr>
                <w:sz w:val="24"/>
                <w:szCs w:val="24"/>
              </w:rPr>
              <w:t>-10</w:t>
            </w:r>
            <w:r>
              <w:rPr>
                <w:rFonts w:hint="eastAsia"/>
                <w:sz w:val="24"/>
                <w:szCs w:val="24"/>
              </w:rPr>
              <w:t>分</w:t>
            </w:r>
          </w:p>
        </w:tc>
      </w:tr>
      <w:tr w:rsidR="001F5A6F" w:rsidTr="001341A0">
        <w:trPr>
          <w:trHeight w:val="948"/>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8</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sidRPr="006D7B28">
              <w:rPr>
                <w:rFonts w:hAnsi="宋体" w:cs="宋体" w:hint="eastAsia"/>
                <w:sz w:val="24"/>
              </w:rPr>
              <w:t>改进措施和合理化建议</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spacing w:line="380" w:lineRule="exact"/>
              <w:rPr>
                <w:rFonts w:ascii="宋体" w:hAnsi="宋体" w:cs="宋体"/>
                <w:sz w:val="24"/>
              </w:rPr>
            </w:pPr>
            <w:r w:rsidRPr="006D7B28">
              <w:rPr>
                <w:rFonts w:ascii="宋体" w:hAnsi="宋体" w:cs="宋体" w:hint="eastAsia"/>
                <w:sz w:val="24"/>
              </w:rPr>
              <w:t>对本项目有效的改进措施和合理化建议，每项得1分，最高得</w:t>
            </w:r>
            <w:r>
              <w:rPr>
                <w:rFonts w:ascii="宋体" w:hAnsi="宋体" w:cs="宋体"/>
                <w:sz w:val="24"/>
              </w:rPr>
              <w:t>4</w:t>
            </w:r>
            <w:r w:rsidRPr="006D7B28">
              <w:rPr>
                <w:rFonts w:ascii="宋体" w:hAnsi="宋体" w:cs="宋体" w:hint="eastAsia"/>
                <w:sz w:val="24"/>
              </w:rPr>
              <w:t>分，未提供的不得分。</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jc w:val="center"/>
              <w:rPr>
                <w:rFonts w:cs="宋体"/>
                <w:sz w:val="24"/>
                <w:szCs w:val="24"/>
              </w:rPr>
            </w:pPr>
            <w:r>
              <w:rPr>
                <w:rFonts w:hint="eastAsia"/>
                <w:sz w:val="24"/>
                <w:szCs w:val="24"/>
              </w:rPr>
              <w:t>0</w:t>
            </w:r>
            <w:r>
              <w:rPr>
                <w:sz w:val="24"/>
                <w:szCs w:val="24"/>
              </w:rPr>
              <w:t>-4</w:t>
            </w:r>
            <w:r>
              <w:rPr>
                <w:rFonts w:hint="eastAsia"/>
                <w:sz w:val="24"/>
                <w:szCs w:val="24"/>
              </w:rPr>
              <w:t>分</w:t>
            </w:r>
          </w:p>
        </w:tc>
      </w:tr>
      <w:tr w:rsidR="001F5A6F" w:rsidTr="001341A0">
        <w:trPr>
          <w:trHeight w:val="948"/>
        </w:trPr>
        <w:tc>
          <w:tcPr>
            <w:tcW w:w="8328" w:type="dxa"/>
            <w:gridSpan w:val="3"/>
            <w:tcBorders>
              <w:top w:val="single" w:sz="4" w:space="0" w:color="auto"/>
              <w:left w:val="single" w:sz="4" w:space="0" w:color="auto"/>
              <w:bottom w:val="single" w:sz="4" w:space="0" w:color="auto"/>
              <w:right w:val="single" w:sz="4" w:space="0" w:color="auto"/>
            </w:tcBorders>
            <w:vAlign w:val="center"/>
          </w:tcPr>
          <w:p w:rsidR="001F5A6F" w:rsidRPr="00E114A1" w:rsidRDefault="001F5A6F" w:rsidP="001341A0">
            <w:pPr>
              <w:spacing w:line="380" w:lineRule="exact"/>
              <w:jc w:val="center"/>
              <w:rPr>
                <w:rFonts w:ascii="宋体" w:hAnsi="宋体" w:cs="宋体"/>
                <w:b/>
                <w:bCs/>
                <w:sz w:val="24"/>
              </w:rPr>
            </w:pPr>
            <w:r w:rsidRPr="00E114A1">
              <w:rPr>
                <w:rFonts w:ascii="宋体" w:hAnsi="宋体" w:cs="宋体" w:hint="eastAsia"/>
                <w:b/>
                <w:bCs/>
                <w:sz w:val="24"/>
              </w:rPr>
              <w:t>商务、资信及其他部分</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Pr="00EA597F" w:rsidRDefault="001F5A6F" w:rsidP="001341A0">
            <w:pPr>
              <w:pStyle w:val="34"/>
              <w:spacing w:line="380" w:lineRule="exact"/>
              <w:ind w:firstLineChars="0" w:firstLine="0"/>
              <w:jc w:val="center"/>
              <w:rPr>
                <w:rFonts w:cs="宋体"/>
                <w:b/>
                <w:bCs/>
                <w:sz w:val="24"/>
                <w:szCs w:val="24"/>
              </w:rPr>
            </w:pPr>
            <w:r w:rsidRPr="00E114A1">
              <w:rPr>
                <w:rFonts w:hint="eastAsia"/>
                <w:b/>
                <w:bCs/>
                <w:sz w:val="24"/>
                <w:szCs w:val="24"/>
              </w:rPr>
              <w:t>0</w:t>
            </w:r>
            <w:r w:rsidRPr="00E114A1">
              <w:rPr>
                <w:b/>
                <w:bCs/>
                <w:sz w:val="24"/>
                <w:szCs w:val="24"/>
              </w:rPr>
              <w:t>-</w:t>
            </w:r>
            <w:r w:rsidR="006C315E">
              <w:rPr>
                <w:b/>
                <w:bCs/>
                <w:sz w:val="24"/>
                <w:szCs w:val="24"/>
              </w:rPr>
              <w:t>20</w:t>
            </w:r>
            <w:r w:rsidRPr="00E114A1">
              <w:rPr>
                <w:rFonts w:hint="eastAsia"/>
                <w:b/>
                <w:bCs/>
                <w:sz w:val="24"/>
                <w:szCs w:val="24"/>
              </w:rPr>
              <w:t>分</w:t>
            </w:r>
          </w:p>
        </w:tc>
      </w:tr>
      <w:tr w:rsidR="001F5A6F" w:rsidTr="001341A0">
        <w:trPr>
          <w:trHeight w:val="948"/>
        </w:trPr>
        <w:tc>
          <w:tcPr>
            <w:tcW w:w="793" w:type="dxa"/>
            <w:tcBorders>
              <w:top w:val="single" w:sz="4" w:space="0" w:color="auto"/>
              <w:left w:val="single" w:sz="4" w:space="0" w:color="auto"/>
              <w:bottom w:val="single" w:sz="4" w:space="0" w:color="auto"/>
              <w:right w:val="single" w:sz="4" w:space="0" w:color="auto"/>
            </w:tcBorders>
            <w:vAlign w:val="center"/>
          </w:tcPr>
          <w:p w:rsidR="001F5A6F" w:rsidRPr="00EA597F" w:rsidRDefault="001F5A6F" w:rsidP="001341A0">
            <w:pPr>
              <w:widowControl/>
              <w:spacing w:line="380" w:lineRule="exact"/>
              <w:jc w:val="center"/>
              <w:rPr>
                <w:rFonts w:ascii="宋体" w:hAnsi="宋体" w:cs="宋体"/>
                <w:sz w:val="24"/>
              </w:rPr>
            </w:pPr>
            <w:r>
              <w:rPr>
                <w:rFonts w:ascii="宋体" w:hAnsi="宋体" w:cs="宋体"/>
                <w:sz w:val="24"/>
              </w:rPr>
              <w:t>9</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sidRPr="006D7B28">
              <w:rPr>
                <w:rFonts w:hAnsi="宋体" w:cs="宋体" w:hint="eastAsia"/>
                <w:sz w:val="24"/>
              </w:rPr>
              <w:t>企业业绩</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spacing w:line="380" w:lineRule="exact"/>
              <w:rPr>
                <w:rFonts w:ascii="宋体" w:hAnsi="宋体" w:cs="宋体"/>
                <w:sz w:val="24"/>
              </w:rPr>
            </w:pPr>
            <w:r w:rsidRPr="006D7B28">
              <w:rPr>
                <w:rFonts w:ascii="宋体" w:hAnsi="宋体" w:cs="宋体"/>
                <w:sz w:val="24"/>
              </w:rPr>
              <w:t>供应商</w:t>
            </w:r>
            <w:r w:rsidRPr="006D7B28">
              <w:rPr>
                <w:rFonts w:ascii="宋体" w:hAnsi="宋体" w:cs="宋体" w:hint="eastAsia"/>
                <w:kern w:val="0"/>
                <w:sz w:val="24"/>
              </w:rPr>
              <w:t>2019年1月1日至今，</w:t>
            </w:r>
            <w:r w:rsidRPr="006D7B28">
              <w:rPr>
                <w:rFonts w:ascii="宋体" w:hAnsi="宋体" w:cs="宋体"/>
                <w:sz w:val="24"/>
              </w:rPr>
              <w:t>类似</w:t>
            </w:r>
            <w:r w:rsidRPr="006D7B28">
              <w:rPr>
                <w:rFonts w:ascii="宋体" w:hAnsi="宋体" w:cs="宋体" w:hint="eastAsia"/>
                <w:kern w:val="0"/>
                <w:sz w:val="24"/>
              </w:rPr>
              <w:t>项目的成功案例，每提供1个</w:t>
            </w:r>
            <w:r w:rsidRPr="006D7B28">
              <w:rPr>
                <w:rFonts w:ascii="宋体" w:hAnsi="宋体" w:cs="宋体"/>
                <w:sz w:val="24"/>
              </w:rPr>
              <w:t>合同</w:t>
            </w:r>
            <w:r w:rsidRPr="006D7B28">
              <w:rPr>
                <w:rFonts w:ascii="宋体" w:hAnsi="宋体" w:cs="宋体" w:hint="eastAsia"/>
                <w:kern w:val="0"/>
                <w:sz w:val="24"/>
              </w:rPr>
              <w:t>得0.5分，最高得1分。需提供</w:t>
            </w:r>
            <w:r w:rsidRPr="006D7B28">
              <w:rPr>
                <w:rFonts w:ascii="宋体" w:hAnsi="宋体" w:cs="宋体"/>
                <w:sz w:val="24"/>
              </w:rPr>
              <w:t>合同</w:t>
            </w:r>
            <w:r w:rsidRPr="006D7B28">
              <w:rPr>
                <w:rFonts w:ascii="宋体" w:hAnsi="宋体" w:cs="宋体" w:hint="eastAsia"/>
                <w:kern w:val="0"/>
                <w:sz w:val="24"/>
              </w:rPr>
              <w:t>复印件，不提供的不得分。</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jc w:val="center"/>
              <w:rPr>
                <w:sz w:val="24"/>
                <w:szCs w:val="24"/>
              </w:rPr>
            </w:pPr>
            <w:r>
              <w:rPr>
                <w:rFonts w:hint="eastAsia"/>
                <w:sz w:val="24"/>
                <w:szCs w:val="24"/>
              </w:rPr>
              <w:t>0</w:t>
            </w:r>
            <w:r>
              <w:rPr>
                <w:sz w:val="24"/>
                <w:szCs w:val="24"/>
              </w:rPr>
              <w:t>-1</w:t>
            </w:r>
            <w:r>
              <w:rPr>
                <w:rFonts w:hint="eastAsia"/>
                <w:sz w:val="24"/>
                <w:szCs w:val="24"/>
              </w:rPr>
              <w:t>分</w:t>
            </w:r>
          </w:p>
        </w:tc>
      </w:tr>
      <w:tr w:rsidR="001F5A6F" w:rsidTr="001341A0">
        <w:trPr>
          <w:trHeight w:val="948"/>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1</w:t>
            </w:r>
            <w:r>
              <w:rPr>
                <w:rFonts w:ascii="宋体" w:hAnsi="宋体" w:cs="宋体"/>
                <w:sz w:val="24"/>
              </w:rPr>
              <w:t>0</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Pr="00E114A1" w:rsidRDefault="001F5A6F" w:rsidP="001341A0">
            <w:pPr>
              <w:widowControl/>
              <w:spacing w:line="380" w:lineRule="exact"/>
              <w:jc w:val="center"/>
              <w:rPr>
                <w:rFonts w:ascii="宋体" w:hAnsi="宋体" w:cs="宋体"/>
                <w:sz w:val="24"/>
              </w:rPr>
            </w:pPr>
            <w:r w:rsidRPr="00E114A1">
              <w:rPr>
                <w:rFonts w:hAnsi="宋体" w:cs="宋体" w:hint="eastAsia"/>
                <w:sz w:val="24"/>
              </w:rPr>
              <w:t>权威认证</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Pr="000B37E8" w:rsidRDefault="001F5A6F" w:rsidP="001341A0">
            <w:pPr>
              <w:snapToGrid w:val="0"/>
              <w:spacing w:line="380" w:lineRule="exact"/>
              <w:rPr>
                <w:rFonts w:ascii="宋体" w:hAnsi="宋体" w:cs="宋体"/>
                <w:kern w:val="0"/>
                <w:sz w:val="24"/>
              </w:rPr>
            </w:pPr>
            <w:r w:rsidRPr="000B37E8">
              <w:rPr>
                <w:rFonts w:ascii="宋体" w:hAnsi="宋体" w:cs="宋体"/>
                <w:kern w:val="0"/>
                <w:sz w:val="24"/>
              </w:rPr>
              <w:t>1、</w:t>
            </w:r>
            <w:r w:rsidRPr="000B37E8">
              <w:rPr>
                <w:rFonts w:ascii="宋体" w:hAnsi="宋体" w:cs="宋体" w:hint="eastAsia"/>
                <w:kern w:val="0"/>
                <w:sz w:val="24"/>
              </w:rPr>
              <w:t>供应商</w:t>
            </w:r>
            <w:r w:rsidRPr="000B37E8">
              <w:rPr>
                <w:rFonts w:ascii="宋体" w:hAnsi="宋体" w:cs="宋体"/>
                <w:kern w:val="0"/>
                <w:sz w:val="24"/>
              </w:rPr>
              <w:t>具备有效质量管理体系认证证书且在有效期范围，认证内容须包含社区养老服务的得</w:t>
            </w:r>
            <w:r>
              <w:rPr>
                <w:rFonts w:ascii="宋体" w:hAnsi="宋体" w:cs="宋体"/>
                <w:kern w:val="0"/>
                <w:sz w:val="24"/>
              </w:rPr>
              <w:t>2</w:t>
            </w:r>
            <w:r w:rsidRPr="000B37E8">
              <w:rPr>
                <w:rFonts w:ascii="宋体" w:hAnsi="宋体" w:cs="宋体"/>
                <w:kern w:val="0"/>
                <w:sz w:val="24"/>
              </w:rPr>
              <w:t>分。</w:t>
            </w:r>
          </w:p>
          <w:p w:rsidR="001F5A6F" w:rsidRPr="000B37E8" w:rsidRDefault="001F5A6F" w:rsidP="001341A0">
            <w:pPr>
              <w:snapToGrid w:val="0"/>
              <w:spacing w:line="380" w:lineRule="exact"/>
              <w:rPr>
                <w:rFonts w:ascii="宋体" w:hAnsi="宋体" w:cs="宋体"/>
                <w:kern w:val="0"/>
                <w:sz w:val="24"/>
              </w:rPr>
            </w:pPr>
            <w:r w:rsidRPr="000B37E8">
              <w:rPr>
                <w:rFonts w:ascii="宋体" w:hAnsi="宋体" w:cs="宋体"/>
                <w:kern w:val="0"/>
                <w:sz w:val="24"/>
              </w:rPr>
              <w:t>2、</w:t>
            </w:r>
            <w:r w:rsidRPr="000B37E8">
              <w:rPr>
                <w:rFonts w:ascii="宋体" w:hAnsi="宋体" w:cs="宋体" w:hint="eastAsia"/>
                <w:kern w:val="0"/>
                <w:sz w:val="24"/>
              </w:rPr>
              <w:t>供应商</w:t>
            </w:r>
            <w:r w:rsidRPr="000B37E8">
              <w:rPr>
                <w:rFonts w:ascii="宋体" w:hAnsi="宋体" w:cs="宋体"/>
                <w:kern w:val="0"/>
                <w:sz w:val="24"/>
              </w:rPr>
              <w:t>具备有效职业健康安全管理体系认证证书且在有效期范围，认证内容须包含社区养老服务的得</w:t>
            </w:r>
            <w:r>
              <w:rPr>
                <w:rFonts w:ascii="宋体" w:hAnsi="宋体" w:cs="宋体"/>
                <w:kern w:val="0"/>
                <w:sz w:val="24"/>
              </w:rPr>
              <w:t>2</w:t>
            </w:r>
            <w:r w:rsidRPr="000B37E8">
              <w:rPr>
                <w:rFonts w:ascii="宋体" w:hAnsi="宋体" w:cs="宋体"/>
                <w:kern w:val="0"/>
                <w:sz w:val="24"/>
              </w:rPr>
              <w:t>分。</w:t>
            </w:r>
          </w:p>
          <w:p w:rsidR="001F5A6F" w:rsidRPr="000B37E8" w:rsidRDefault="001F5A6F" w:rsidP="001341A0">
            <w:pPr>
              <w:snapToGrid w:val="0"/>
              <w:spacing w:line="380" w:lineRule="exact"/>
              <w:rPr>
                <w:rFonts w:ascii="宋体" w:hAnsi="宋体" w:cs="宋体"/>
                <w:kern w:val="0"/>
                <w:sz w:val="24"/>
              </w:rPr>
            </w:pPr>
            <w:r w:rsidRPr="000B37E8">
              <w:rPr>
                <w:rFonts w:ascii="宋体" w:hAnsi="宋体" w:cs="宋体"/>
                <w:kern w:val="0"/>
                <w:sz w:val="24"/>
              </w:rPr>
              <w:t>3、</w:t>
            </w:r>
            <w:r w:rsidRPr="000B37E8">
              <w:rPr>
                <w:rFonts w:ascii="宋体" w:hAnsi="宋体" w:cs="宋体" w:hint="eastAsia"/>
                <w:kern w:val="0"/>
                <w:sz w:val="24"/>
              </w:rPr>
              <w:t>供应商</w:t>
            </w:r>
            <w:r w:rsidRPr="000B37E8">
              <w:rPr>
                <w:rFonts w:ascii="宋体" w:hAnsi="宋体" w:cs="宋体"/>
                <w:kern w:val="0"/>
                <w:sz w:val="24"/>
              </w:rPr>
              <w:t>具备有效的环境管理体系认证证书且在有效期范围，认证内容须包含社区养老服务的得</w:t>
            </w:r>
            <w:r>
              <w:rPr>
                <w:rFonts w:ascii="宋体" w:hAnsi="宋体" w:cs="宋体"/>
                <w:kern w:val="0"/>
                <w:sz w:val="24"/>
              </w:rPr>
              <w:t>2</w:t>
            </w:r>
            <w:r w:rsidRPr="000B37E8">
              <w:rPr>
                <w:rFonts w:ascii="宋体" w:hAnsi="宋体" w:cs="宋体"/>
                <w:kern w:val="0"/>
                <w:sz w:val="24"/>
              </w:rPr>
              <w:t>分。</w:t>
            </w:r>
          </w:p>
          <w:p w:rsidR="001F5A6F" w:rsidRPr="000B37E8" w:rsidRDefault="001F5A6F" w:rsidP="001341A0">
            <w:pPr>
              <w:spacing w:line="380" w:lineRule="exact"/>
              <w:rPr>
                <w:rFonts w:ascii="宋体" w:hAnsi="宋体" w:cs="宋体"/>
                <w:sz w:val="24"/>
              </w:rPr>
            </w:pPr>
            <w:r w:rsidRPr="000B37E8">
              <w:rPr>
                <w:rFonts w:ascii="宋体" w:hAnsi="宋体" w:cs="宋体"/>
                <w:sz w:val="24"/>
              </w:rPr>
              <w:t>【须提供以上认证证书复印件，并提供国家认证认可业务信息统一查询平台（http://www.cnca.gov.cn）的证书查询截图和网址，否则不得分】</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jc w:val="center"/>
              <w:rPr>
                <w:sz w:val="24"/>
                <w:szCs w:val="24"/>
              </w:rPr>
            </w:pPr>
            <w:r>
              <w:rPr>
                <w:rFonts w:hint="eastAsia"/>
                <w:sz w:val="24"/>
                <w:szCs w:val="24"/>
              </w:rPr>
              <w:t>0</w:t>
            </w:r>
            <w:r>
              <w:rPr>
                <w:sz w:val="24"/>
                <w:szCs w:val="24"/>
              </w:rPr>
              <w:t>-6</w:t>
            </w:r>
            <w:r>
              <w:rPr>
                <w:rFonts w:hint="eastAsia"/>
                <w:sz w:val="24"/>
                <w:szCs w:val="24"/>
              </w:rPr>
              <w:t>分</w:t>
            </w:r>
          </w:p>
        </w:tc>
      </w:tr>
      <w:tr w:rsidR="001F5A6F" w:rsidTr="001341A0">
        <w:trPr>
          <w:trHeight w:val="948"/>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lastRenderedPageBreak/>
              <w:t>1</w:t>
            </w:r>
            <w:r>
              <w:rPr>
                <w:rFonts w:ascii="宋体" w:hAnsi="宋体" w:cs="宋体"/>
                <w:sz w:val="24"/>
              </w:rPr>
              <w:t>1</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sidRPr="006D7B28">
              <w:rPr>
                <w:rFonts w:hAnsi="宋体" w:cs="宋体" w:hint="eastAsia"/>
                <w:sz w:val="24"/>
              </w:rPr>
              <w:t>企业荣誉</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Pr="00E114A1" w:rsidRDefault="001F5A6F" w:rsidP="001341A0">
            <w:pPr>
              <w:widowControl/>
              <w:spacing w:line="380" w:lineRule="exact"/>
              <w:textAlignment w:val="baseline"/>
              <w:rPr>
                <w:rFonts w:ascii="宋体" w:hAnsi="宋体" w:cs="宋体"/>
                <w:kern w:val="0"/>
                <w:sz w:val="24"/>
              </w:rPr>
            </w:pPr>
            <w:r w:rsidRPr="00E114A1">
              <w:rPr>
                <w:rFonts w:ascii="宋体" w:hAnsi="宋体" w:cs="宋体"/>
                <w:kern w:val="0"/>
                <w:sz w:val="24"/>
              </w:rPr>
              <w:t>供应商</w:t>
            </w:r>
            <w:r w:rsidRPr="00E114A1">
              <w:rPr>
                <w:rFonts w:ascii="宋体" w:hAnsi="宋体" w:cs="宋体" w:hint="eastAsia"/>
                <w:kern w:val="0"/>
                <w:sz w:val="24"/>
              </w:rPr>
              <w:t>获得</w:t>
            </w:r>
            <w:r w:rsidRPr="00E114A1">
              <w:rPr>
                <w:rFonts w:ascii="宋体" w:hAnsi="宋体" w:cs="宋体"/>
                <w:kern w:val="0"/>
                <w:sz w:val="24"/>
              </w:rPr>
              <w:t>有效的政府行政职能部门或行业主管部门授予的企业荣誉证书</w:t>
            </w:r>
            <w:r w:rsidRPr="00E114A1">
              <w:rPr>
                <w:rFonts w:ascii="宋体" w:hAnsi="宋体" w:cs="宋体" w:hint="eastAsia"/>
                <w:kern w:val="0"/>
                <w:sz w:val="24"/>
              </w:rPr>
              <w:t>：国家级荣誉得5分；获得省级得3分；获得市级荣誉得1分。</w:t>
            </w:r>
          </w:p>
          <w:p w:rsidR="001F5A6F" w:rsidRPr="00E114A1" w:rsidRDefault="001F5A6F" w:rsidP="001341A0">
            <w:pPr>
              <w:spacing w:line="380" w:lineRule="exact"/>
              <w:rPr>
                <w:rFonts w:ascii="宋体" w:hAnsi="宋体" w:cs="宋体"/>
                <w:sz w:val="24"/>
              </w:rPr>
            </w:pPr>
            <w:r w:rsidRPr="00E114A1">
              <w:rPr>
                <w:rFonts w:ascii="宋体" w:hAnsi="宋体" w:cs="宋体" w:hint="eastAsia"/>
                <w:kern w:val="0"/>
                <w:sz w:val="24"/>
              </w:rPr>
              <w:t>提供由政府行政职能部门或行业主管部门颁发的荣誉证书或文件。本项</w:t>
            </w:r>
            <w:r w:rsidRPr="00E114A1">
              <w:rPr>
                <w:rFonts w:ascii="宋体" w:hAnsi="宋体" w:cs="宋体" w:hint="eastAsia"/>
                <w:sz w:val="24"/>
              </w:rPr>
              <w:t>以最高奖项计，不累计计分，未提供不得分。</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jc w:val="center"/>
              <w:rPr>
                <w:sz w:val="24"/>
                <w:szCs w:val="24"/>
              </w:rPr>
            </w:pPr>
            <w:r>
              <w:rPr>
                <w:rFonts w:hint="eastAsia"/>
                <w:sz w:val="24"/>
                <w:szCs w:val="24"/>
              </w:rPr>
              <w:t>0</w:t>
            </w:r>
            <w:r>
              <w:rPr>
                <w:sz w:val="24"/>
                <w:szCs w:val="24"/>
              </w:rPr>
              <w:t>-5</w:t>
            </w:r>
            <w:r>
              <w:rPr>
                <w:rFonts w:hint="eastAsia"/>
                <w:sz w:val="24"/>
                <w:szCs w:val="24"/>
              </w:rPr>
              <w:t>分</w:t>
            </w:r>
          </w:p>
        </w:tc>
      </w:tr>
      <w:tr w:rsidR="001F5A6F" w:rsidTr="001341A0">
        <w:trPr>
          <w:trHeight w:val="948"/>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sz w:val="24"/>
              </w:rPr>
              <w:t>12</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Pr="006D7B28" w:rsidRDefault="001F5A6F" w:rsidP="001341A0">
            <w:pPr>
              <w:widowControl/>
              <w:spacing w:line="380" w:lineRule="exact"/>
              <w:jc w:val="center"/>
              <w:rPr>
                <w:rFonts w:hAnsi="宋体" w:cs="宋体"/>
                <w:sz w:val="24"/>
              </w:rPr>
            </w:pPr>
            <w:r w:rsidRPr="006D7B28">
              <w:rPr>
                <w:rFonts w:hAnsi="宋体" w:cs="宋体" w:hint="eastAsia"/>
                <w:sz w:val="24"/>
              </w:rPr>
              <w:t>服务承诺</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Pr="006D7B28" w:rsidRDefault="001F5A6F" w:rsidP="001341A0">
            <w:pPr>
              <w:widowControl/>
              <w:spacing w:line="380" w:lineRule="exact"/>
              <w:textAlignment w:val="baseline"/>
              <w:rPr>
                <w:rFonts w:ascii="宋体" w:hAnsi="宋体" w:cs="宋体"/>
                <w:kern w:val="0"/>
                <w:sz w:val="24"/>
              </w:rPr>
            </w:pPr>
            <w:r w:rsidRPr="006D7B28">
              <w:rPr>
                <w:rFonts w:ascii="宋体" w:hAnsi="宋体" w:cs="宋体" w:hint="eastAsia"/>
                <w:sz w:val="24"/>
              </w:rPr>
              <w:t>服务方案和承诺以及人员到位时间承诺完整、可行，落实保障措施和其他优惠承诺等全面周到的4-5</w:t>
            </w:r>
            <w:r w:rsidRPr="006D7B28">
              <w:rPr>
                <w:rFonts w:ascii="宋体" w:hAnsi="宋体" w:cs="宋体" w:hint="eastAsia"/>
                <w:kern w:val="0"/>
                <w:sz w:val="24"/>
              </w:rPr>
              <w:t>分,</w:t>
            </w:r>
            <w:r w:rsidRPr="006D7B28">
              <w:rPr>
                <w:rFonts w:ascii="宋体" w:hAnsi="宋体" w:cs="宋体" w:hint="eastAsia"/>
                <w:sz w:val="24"/>
              </w:rPr>
              <w:t>服务方案不全面，落实保障措施和其他优惠承诺欠缺的得2-3</w:t>
            </w:r>
            <w:r w:rsidRPr="006D7B28">
              <w:rPr>
                <w:rFonts w:ascii="宋体" w:hAnsi="宋体" w:cs="宋体" w:hint="eastAsia"/>
                <w:kern w:val="0"/>
                <w:sz w:val="24"/>
              </w:rPr>
              <w:t>分，</w:t>
            </w:r>
            <w:r w:rsidRPr="006D7B28">
              <w:rPr>
                <w:rFonts w:ascii="宋体" w:hAnsi="宋体" w:cs="宋体" w:hint="eastAsia"/>
                <w:sz w:val="24"/>
              </w:rPr>
              <w:t>采购文件规定内容外无其他服务承诺的，该项不得分。</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pStyle w:val="34"/>
              <w:spacing w:line="380" w:lineRule="exact"/>
              <w:ind w:firstLineChars="0" w:firstLine="0"/>
              <w:jc w:val="center"/>
              <w:rPr>
                <w:sz w:val="24"/>
                <w:szCs w:val="24"/>
              </w:rPr>
            </w:pPr>
            <w:r>
              <w:rPr>
                <w:rFonts w:hint="eastAsia"/>
                <w:sz w:val="24"/>
                <w:szCs w:val="24"/>
              </w:rPr>
              <w:t>0</w:t>
            </w:r>
            <w:r>
              <w:rPr>
                <w:sz w:val="24"/>
                <w:szCs w:val="24"/>
              </w:rPr>
              <w:t>-5</w:t>
            </w:r>
            <w:r>
              <w:rPr>
                <w:rFonts w:hint="eastAsia"/>
                <w:sz w:val="24"/>
                <w:szCs w:val="24"/>
              </w:rPr>
              <w:t>分</w:t>
            </w:r>
          </w:p>
        </w:tc>
      </w:tr>
      <w:tr w:rsidR="001F5A6F" w:rsidTr="001341A0">
        <w:trPr>
          <w:trHeight w:val="948"/>
        </w:trPr>
        <w:tc>
          <w:tcPr>
            <w:tcW w:w="793"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1</w:t>
            </w:r>
            <w:r>
              <w:rPr>
                <w:rFonts w:ascii="宋体" w:hAnsi="宋体" w:cs="宋体"/>
                <w:sz w:val="24"/>
              </w:rPr>
              <w:t>3</w:t>
            </w:r>
          </w:p>
        </w:tc>
        <w:tc>
          <w:tcPr>
            <w:tcW w:w="1321"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sidRPr="006D7B28">
              <w:rPr>
                <w:rFonts w:hAnsi="宋体" w:cs="宋体" w:hint="eastAsia"/>
                <w:sz w:val="24"/>
              </w:rPr>
              <w:t>响应时间</w:t>
            </w:r>
          </w:p>
        </w:tc>
        <w:tc>
          <w:tcPr>
            <w:tcW w:w="6214"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spacing w:line="380" w:lineRule="exact"/>
              <w:rPr>
                <w:rFonts w:ascii="宋体" w:hAnsi="宋体" w:cs="宋体"/>
                <w:sz w:val="24"/>
              </w:rPr>
            </w:pPr>
            <w:r w:rsidRPr="006D7B28">
              <w:rPr>
                <w:rFonts w:ascii="宋体" w:hAnsi="宋体" w:cs="宋体"/>
                <w:kern w:val="0"/>
                <w:sz w:val="24"/>
              </w:rPr>
              <w:t>接到采购人通知（电话、电传等）后</w:t>
            </w:r>
            <w:r w:rsidRPr="006D7B28">
              <w:rPr>
                <w:rFonts w:ascii="宋体" w:hAnsi="宋体" w:cs="宋体" w:hint="eastAsia"/>
                <w:kern w:val="0"/>
                <w:sz w:val="24"/>
              </w:rPr>
              <w:t>2</w:t>
            </w:r>
            <w:r w:rsidRPr="006D7B28">
              <w:rPr>
                <w:rFonts w:ascii="宋体" w:hAnsi="宋体" w:cs="宋体"/>
                <w:kern w:val="0"/>
                <w:sz w:val="24"/>
              </w:rPr>
              <w:t>小时现场响应得1分，每减少0.5小时加1分，最高得</w:t>
            </w:r>
            <w:r w:rsidRPr="006D7B28">
              <w:rPr>
                <w:rFonts w:ascii="宋体" w:hAnsi="宋体" w:cs="宋体" w:hint="eastAsia"/>
                <w:kern w:val="0"/>
                <w:sz w:val="24"/>
              </w:rPr>
              <w:t>3</w:t>
            </w:r>
            <w:r w:rsidRPr="006D7B28">
              <w:rPr>
                <w:rFonts w:ascii="宋体" w:hAnsi="宋体" w:cs="宋体"/>
                <w:kern w:val="0"/>
                <w:sz w:val="24"/>
              </w:rPr>
              <w:t>分</w:t>
            </w:r>
            <w:r w:rsidRPr="006D7B28">
              <w:rPr>
                <w:rFonts w:ascii="宋体" w:hAnsi="宋体" w:cs="宋体" w:hint="eastAsia"/>
                <w:kern w:val="0"/>
                <w:sz w:val="24"/>
              </w:rPr>
              <w:t>。</w:t>
            </w:r>
          </w:p>
        </w:tc>
        <w:tc>
          <w:tcPr>
            <w:tcW w:w="1050" w:type="dxa"/>
            <w:tcBorders>
              <w:top w:val="single" w:sz="4" w:space="0" w:color="auto"/>
              <w:left w:val="single" w:sz="4" w:space="0" w:color="auto"/>
              <w:bottom w:val="single" w:sz="4" w:space="0" w:color="auto"/>
              <w:right w:val="single" w:sz="4" w:space="0" w:color="auto"/>
            </w:tcBorders>
            <w:vAlign w:val="center"/>
          </w:tcPr>
          <w:p w:rsidR="001F5A6F" w:rsidRDefault="001F5A6F" w:rsidP="001341A0">
            <w:pPr>
              <w:widowControl/>
              <w:spacing w:line="380" w:lineRule="exact"/>
              <w:jc w:val="center"/>
              <w:rPr>
                <w:rFonts w:ascii="宋体" w:hAnsi="宋体" w:cs="宋体"/>
                <w:sz w:val="24"/>
              </w:rPr>
            </w:pPr>
            <w:r>
              <w:rPr>
                <w:rFonts w:ascii="宋体" w:hAnsi="宋体" w:cs="宋体" w:hint="eastAsia"/>
                <w:sz w:val="24"/>
              </w:rPr>
              <w:t>0</w:t>
            </w:r>
            <w:r>
              <w:rPr>
                <w:rFonts w:ascii="宋体" w:hAnsi="宋体" w:cs="宋体"/>
                <w:sz w:val="24"/>
              </w:rPr>
              <w:t>-3</w:t>
            </w:r>
            <w:r>
              <w:rPr>
                <w:rFonts w:ascii="宋体" w:hAnsi="宋体" w:cs="宋体" w:hint="eastAsia"/>
                <w:sz w:val="24"/>
              </w:rPr>
              <w:t>分</w:t>
            </w:r>
          </w:p>
        </w:tc>
      </w:tr>
    </w:tbl>
    <w:p w:rsidR="00614BDD" w:rsidRPr="006D7B28" w:rsidRDefault="00614BDD">
      <w:pPr>
        <w:pStyle w:val="aa"/>
        <w:ind w:firstLineChars="0" w:firstLine="0"/>
        <w:rPr>
          <w:rFonts w:ascii="宋体" w:hAnsi="宋体" w:cs="宋体"/>
        </w:rPr>
      </w:pPr>
    </w:p>
    <w:p w:rsidR="00614BDD" w:rsidRPr="006D7B28" w:rsidRDefault="00614BDD">
      <w:pPr>
        <w:spacing w:line="360" w:lineRule="auto"/>
        <w:jc w:val="center"/>
        <w:rPr>
          <w:rFonts w:ascii="宋体" w:hAnsi="宋体" w:cs="宋体"/>
          <w:b/>
          <w:sz w:val="36"/>
          <w:szCs w:val="36"/>
        </w:rPr>
      </w:pPr>
    </w:p>
    <w:p w:rsidR="00614BDD" w:rsidRPr="006D7B28" w:rsidRDefault="00614BDD">
      <w:pPr>
        <w:spacing w:line="360" w:lineRule="auto"/>
        <w:jc w:val="center"/>
        <w:rPr>
          <w:rFonts w:ascii="宋体" w:hAnsi="宋体" w:cs="宋体"/>
          <w:b/>
          <w:sz w:val="36"/>
          <w:szCs w:val="36"/>
        </w:rPr>
      </w:pPr>
    </w:p>
    <w:p w:rsidR="00614BDD" w:rsidRPr="006D7B28" w:rsidRDefault="00614BDD">
      <w:pPr>
        <w:spacing w:line="360" w:lineRule="auto"/>
        <w:jc w:val="center"/>
        <w:rPr>
          <w:rFonts w:ascii="宋体" w:hAnsi="宋体" w:cs="宋体"/>
          <w:b/>
          <w:sz w:val="36"/>
          <w:szCs w:val="36"/>
        </w:rPr>
      </w:pPr>
    </w:p>
    <w:p w:rsidR="00614BDD" w:rsidRPr="006D7B28" w:rsidRDefault="00ED4CDE">
      <w:pPr>
        <w:rPr>
          <w:rFonts w:ascii="宋体" w:hAnsi="宋体" w:cs="宋体"/>
          <w:b/>
          <w:sz w:val="36"/>
          <w:szCs w:val="36"/>
        </w:rPr>
      </w:pPr>
      <w:r w:rsidRPr="006D7B28">
        <w:rPr>
          <w:rFonts w:ascii="宋体" w:hAnsi="宋体" w:cs="宋体" w:hint="eastAsia"/>
          <w:b/>
          <w:sz w:val="36"/>
          <w:szCs w:val="36"/>
        </w:rPr>
        <w:br w:type="page"/>
      </w:r>
    </w:p>
    <w:p w:rsidR="00614BDD" w:rsidRPr="006D7B28" w:rsidRDefault="00ED4CDE">
      <w:pPr>
        <w:spacing w:line="360" w:lineRule="auto"/>
        <w:jc w:val="center"/>
        <w:rPr>
          <w:rFonts w:ascii="宋体" w:hAnsi="宋体" w:cs="宋体"/>
          <w:sz w:val="24"/>
        </w:rPr>
      </w:pPr>
      <w:r w:rsidRPr="006D7B28">
        <w:rPr>
          <w:rFonts w:ascii="宋体" w:hAnsi="宋体" w:cs="宋体" w:hint="eastAsia"/>
          <w:b/>
          <w:sz w:val="36"/>
          <w:szCs w:val="36"/>
        </w:rPr>
        <w:lastRenderedPageBreak/>
        <w:t>第五章  合同主要条款</w:t>
      </w:r>
      <w:bookmarkEnd w:id="28"/>
    </w:p>
    <w:p w:rsidR="00614BDD" w:rsidRPr="006D7B28" w:rsidRDefault="00ED4CDE">
      <w:pPr>
        <w:spacing w:line="500" w:lineRule="exact"/>
        <w:ind w:rightChars="200" w:right="560"/>
        <w:jc w:val="center"/>
        <w:rPr>
          <w:rFonts w:ascii="宋体" w:hAnsi="宋体" w:cs="宋体"/>
          <w:sz w:val="22"/>
          <w:szCs w:val="22"/>
        </w:rPr>
      </w:pPr>
      <w:bookmarkStart w:id="30" w:name="_Toc11931"/>
      <w:r w:rsidRPr="006D7B28">
        <w:rPr>
          <w:rFonts w:ascii="宋体" w:hAnsi="宋体" w:cs="宋体" w:hint="eastAsia"/>
          <w:sz w:val="22"/>
          <w:szCs w:val="22"/>
        </w:rPr>
        <w:t>（仅供参考，以正式合同为准）</w:t>
      </w:r>
    </w:p>
    <w:p w:rsidR="00614BDD" w:rsidRPr="006D7B28" w:rsidRDefault="00614BDD">
      <w:pPr>
        <w:spacing w:line="500" w:lineRule="exact"/>
        <w:ind w:rightChars="200" w:right="560"/>
        <w:jc w:val="right"/>
        <w:rPr>
          <w:rFonts w:ascii="宋体" w:hAnsi="宋体" w:cs="宋体"/>
          <w:b/>
          <w:bCs/>
          <w:sz w:val="36"/>
          <w:szCs w:val="36"/>
        </w:rPr>
      </w:pPr>
    </w:p>
    <w:p w:rsidR="00614BDD" w:rsidRPr="006D7B28" w:rsidRDefault="00ED4CDE">
      <w:pPr>
        <w:spacing w:line="460" w:lineRule="exact"/>
        <w:rPr>
          <w:rFonts w:ascii="宋体" w:hAnsi="宋体" w:cs="宋体"/>
          <w:sz w:val="24"/>
        </w:rPr>
      </w:pPr>
      <w:r w:rsidRPr="006D7B28">
        <w:rPr>
          <w:rFonts w:ascii="宋体" w:hAnsi="宋体" w:cs="宋体" w:hint="eastAsia"/>
          <w:b/>
          <w:bCs/>
          <w:sz w:val="24"/>
        </w:rPr>
        <w:t>项目名称：                              项目编号：</w:t>
      </w:r>
    </w:p>
    <w:p w:rsidR="00614BDD" w:rsidRPr="006D7B28" w:rsidRDefault="00ED4CDE">
      <w:pPr>
        <w:spacing w:line="460" w:lineRule="exact"/>
        <w:rPr>
          <w:rFonts w:ascii="宋体" w:hAnsi="宋体" w:cs="宋体"/>
          <w:sz w:val="24"/>
        </w:rPr>
      </w:pPr>
      <w:r w:rsidRPr="006D7B28">
        <w:rPr>
          <w:rFonts w:ascii="宋体" w:hAnsi="宋体" w:cs="宋体" w:hint="eastAsia"/>
          <w:sz w:val="24"/>
        </w:rPr>
        <w:t>甲方：（采购人）</w:t>
      </w:r>
    </w:p>
    <w:p w:rsidR="00614BDD" w:rsidRPr="006D7B28" w:rsidRDefault="00ED4CDE">
      <w:pPr>
        <w:spacing w:line="460" w:lineRule="exact"/>
        <w:rPr>
          <w:rFonts w:ascii="宋体" w:hAnsi="宋体" w:cs="宋体"/>
          <w:sz w:val="24"/>
        </w:rPr>
      </w:pPr>
      <w:r w:rsidRPr="006D7B28">
        <w:rPr>
          <w:rFonts w:ascii="宋体" w:hAnsi="宋体" w:cs="宋体" w:hint="eastAsia"/>
          <w:sz w:val="24"/>
        </w:rPr>
        <w:t>乙方：（成交供应商）</w:t>
      </w:r>
    </w:p>
    <w:p w:rsidR="00614BDD" w:rsidRPr="006D7B28" w:rsidRDefault="00ED4CDE">
      <w:pPr>
        <w:numPr>
          <w:ilvl w:val="0"/>
          <w:numId w:val="9"/>
        </w:numPr>
        <w:spacing w:line="460" w:lineRule="exact"/>
        <w:ind w:firstLineChars="200" w:firstLine="480"/>
        <w:rPr>
          <w:rFonts w:ascii="宋体" w:hAnsi="宋体" w:cs="宋体"/>
          <w:sz w:val="24"/>
        </w:rPr>
      </w:pPr>
      <w:r w:rsidRPr="006D7B28">
        <w:rPr>
          <w:rFonts w:ascii="宋体" w:hAnsi="宋体" w:cs="宋体" w:hint="eastAsia"/>
          <w:sz w:val="24"/>
        </w:rPr>
        <w:t>乙双方根据</w:t>
      </w:r>
      <w:r w:rsidRPr="006D7B28">
        <w:rPr>
          <w:rFonts w:ascii="宋体" w:hAnsi="宋体" w:cs="宋体" w:hint="eastAsia"/>
          <w:sz w:val="24"/>
          <w:u w:val="single"/>
        </w:rPr>
        <w:t>湖州星兴工程咨询有限公司</w:t>
      </w:r>
      <w:r w:rsidRPr="006D7B28">
        <w:rPr>
          <w:rFonts w:ascii="宋体" w:hAnsi="宋体" w:cs="宋体" w:hint="eastAsia"/>
          <w:sz w:val="24"/>
        </w:rPr>
        <w:t>关于</w:t>
      </w:r>
      <w:r w:rsidR="005A5CA0">
        <w:rPr>
          <w:rFonts w:ascii="宋体" w:hAnsi="宋体" w:cs="宋体" w:hint="eastAsia"/>
          <w:spacing w:val="-4"/>
          <w:sz w:val="24"/>
          <w:u w:val="single"/>
        </w:rPr>
        <w:t>湖州市吴兴区人民政府月河街道办事处月河街道社区居家养老服务项目</w:t>
      </w:r>
      <w:r w:rsidRPr="006D7B28">
        <w:rPr>
          <w:rFonts w:ascii="宋体" w:hAnsi="宋体" w:cs="宋体" w:hint="eastAsia"/>
          <w:sz w:val="24"/>
        </w:rPr>
        <w:t>公开招标的结果，签署本合同。</w:t>
      </w:r>
    </w:p>
    <w:p w:rsidR="00614BDD" w:rsidRPr="006D7B28" w:rsidRDefault="00ED4CDE">
      <w:pPr>
        <w:spacing w:line="460" w:lineRule="exact"/>
        <w:ind w:firstLineChars="200" w:firstLine="482"/>
        <w:rPr>
          <w:rFonts w:ascii="宋体" w:hAnsi="宋体" w:cs="宋体"/>
          <w:b/>
          <w:bCs/>
          <w:sz w:val="24"/>
        </w:rPr>
      </w:pPr>
      <w:r w:rsidRPr="006D7B28">
        <w:rPr>
          <w:rFonts w:ascii="宋体" w:hAnsi="宋体" w:cs="宋体" w:hint="eastAsia"/>
          <w:b/>
          <w:bCs/>
          <w:sz w:val="24"/>
        </w:rPr>
        <w:t>一、服务内容</w:t>
      </w:r>
    </w:p>
    <w:p w:rsidR="00614BDD" w:rsidRPr="006D7B28" w:rsidRDefault="00ED4CDE">
      <w:pPr>
        <w:spacing w:line="460" w:lineRule="exact"/>
        <w:ind w:firstLineChars="200" w:firstLine="464"/>
        <w:rPr>
          <w:rFonts w:ascii="宋体" w:hAnsi="宋体" w:cs="宋体"/>
          <w:spacing w:val="-4"/>
          <w:sz w:val="24"/>
        </w:rPr>
      </w:pPr>
      <w:r w:rsidRPr="006D7B28">
        <w:rPr>
          <w:rFonts w:ascii="宋体" w:hAnsi="宋体" w:cs="宋体" w:hint="eastAsia"/>
          <w:spacing w:val="-4"/>
          <w:sz w:val="24"/>
        </w:rPr>
        <w:t>居家型养老服务中心社会化运营项目</w:t>
      </w:r>
    </w:p>
    <w:p w:rsidR="00614BDD" w:rsidRPr="006D7B28" w:rsidRDefault="00ED4CDE">
      <w:pPr>
        <w:spacing w:line="460" w:lineRule="exact"/>
        <w:ind w:firstLineChars="200" w:firstLine="482"/>
        <w:rPr>
          <w:rFonts w:ascii="宋体" w:hAnsi="宋体" w:cs="宋体"/>
          <w:b/>
          <w:bCs/>
          <w:sz w:val="24"/>
        </w:rPr>
      </w:pPr>
      <w:r w:rsidRPr="006D7B28">
        <w:rPr>
          <w:rFonts w:ascii="宋体" w:hAnsi="宋体" w:cs="宋体" w:hint="eastAsia"/>
          <w:b/>
          <w:bCs/>
          <w:sz w:val="24"/>
        </w:rPr>
        <w:t>二、合同金额</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本合同金额为（大写）：_________________________________元（￥_______________元）人民币。</w:t>
      </w:r>
    </w:p>
    <w:p w:rsidR="00614BDD" w:rsidRPr="006D7B28" w:rsidRDefault="00ED4CDE">
      <w:pPr>
        <w:spacing w:line="460" w:lineRule="exact"/>
        <w:ind w:firstLineChars="200" w:firstLine="482"/>
        <w:rPr>
          <w:rFonts w:ascii="宋体" w:hAnsi="宋体" w:cs="宋体"/>
          <w:sz w:val="24"/>
        </w:rPr>
      </w:pPr>
      <w:r w:rsidRPr="006D7B28">
        <w:rPr>
          <w:rFonts w:ascii="宋体" w:hAnsi="宋体" w:cs="宋体" w:hint="eastAsia"/>
          <w:b/>
          <w:bCs/>
          <w:sz w:val="24"/>
        </w:rPr>
        <w:t>三、技术资料</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1.乙方应按采购文件规定的时间向甲方提供有关技术资料。</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14BDD" w:rsidRPr="006D7B28" w:rsidRDefault="00ED4CDE">
      <w:pPr>
        <w:spacing w:line="460" w:lineRule="exact"/>
        <w:ind w:firstLineChars="200" w:firstLine="482"/>
        <w:rPr>
          <w:rFonts w:ascii="宋体" w:hAnsi="宋体" w:cs="宋体"/>
          <w:b/>
          <w:bCs/>
          <w:sz w:val="24"/>
        </w:rPr>
      </w:pPr>
      <w:r w:rsidRPr="006D7B28">
        <w:rPr>
          <w:rFonts w:ascii="宋体" w:hAnsi="宋体" w:cs="宋体" w:hint="eastAsia"/>
          <w:b/>
          <w:bCs/>
          <w:sz w:val="24"/>
        </w:rPr>
        <w:t>四、知识产权</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乙方应保证提供服务过程中不会侵犯任何第三方的知识产权。</w:t>
      </w:r>
    </w:p>
    <w:p w:rsidR="00614BDD" w:rsidRPr="006D7B28" w:rsidRDefault="00ED4CDE">
      <w:pPr>
        <w:spacing w:line="460" w:lineRule="exact"/>
        <w:ind w:firstLineChars="200" w:firstLine="482"/>
        <w:rPr>
          <w:rFonts w:ascii="宋体" w:hAnsi="宋体" w:cs="宋体"/>
          <w:b/>
          <w:bCs/>
          <w:sz w:val="24"/>
        </w:rPr>
      </w:pPr>
      <w:r w:rsidRPr="006D7B28">
        <w:rPr>
          <w:rFonts w:ascii="宋体" w:hAnsi="宋体" w:cs="宋体" w:hint="eastAsia"/>
          <w:b/>
          <w:bCs/>
          <w:sz w:val="24"/>
        </w:rPr>
        <w:t>五、转包或分包</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1.本合同范围的服务，应由乙方直接供应，不得转让他人供应。</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2.除非得到甲方的书面同意，乙方不得将本合同范围的服务全部或部分分包给他人供应。</w:t>
      </w:r>
    </w:p>
    <w:p w:rsidR="00614BDD" w:rsidRPr="006D7B28" w:rsidRDefault="00ED4CDE">
      <w:pPr>
        <w:spacing w:line="460" w:lineRule="exact"/>
        <w:ind w:firstLineChars="200" w:firstLine="482"/>
        <w:rPr>
          <w:rFonts w:ascii="宋体" w:hAnsi="宋体" w:cs="宋体"/>
          <w:b/>
          <w:bCs/>
          <w:sz w:val="24"/>
        </w:rPr>
      </w:pPr>
      <w:r w:rsidRPr="006D7B28">
        <w:rPr>
          <w:rFonts w:ascii="宋体" w:hAnsi="宋体" w:cs="宋体" w:hint="eastAsia"/>
          <w:b/>
          <w:bCs/>
          <w:sz w:val="24"/>
        </w:rPr>
        <w:t>六、合同履行时间</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1.履行时间：自合同签订之日起2年，其中试运营1年，在试运营期间，如运营规范，情况良好，作用发挥明显的自动续延1年，如连续2个季度考核结果在及格及以下的，合同终止。</w:t>
      </w:r>
    </w:p>
    <w:p w:rsidR="00614BDD" w:rsidRPr="006D7B28" w:rsidRDefault="00ED4CDE">
      <w:pPr>
        <w:spacing w:line="360" w:lineRule="auto"/>
        <w:ind w:firstLineChars="200" w:firstLine="482"/>
        <w:rPr>
          <w:rFonts w:ascii="宋体" w:hAnsi="宋体" w:cs="宋体"/>
          <w:b/>
          <w:bCs/>
          <w:sz w:val="24"/>
        </w:rPr>
      </w:pPr>
      <w:r w:rsidRPr="006D7B28">
        <w:rPr>
          <w:rFonts w:ascii="宋体" w:hAnsi="宋体" w:cs="宋体" w:hint="eastAsia"/>
          <w:b/>
          <w:bCs/>
          <w:sz w:val="24"/>
        </w:rPr>
        <w:t>七、款项支付</w:t>
      </w:r>
    </w:p>
    <w:p w:rsidR="008A7204" w:rsidRDefault="00ED4CDE">
      <w:pPr>
        <w:pStyle w:val="05"/>
        <w:tabs>
          <w:tab w:val="clear" w:pos="360"/>
          <w:tab w:val="left" w:pos="900"/>
          <w:tab w:val="left" w:pos="980"/>
          <w:tab w:val="left" w:pos="1710"/>
        </w:tabs>
        <w:spacing w:before="120" w:after="120" w:line="360" w:lineRule="auto"/>
        <w:ind w:left="2" w:firstLine="480"/>
        <w:rPr>
          <w:rFonts w:ascii="宋体" w:hAnsi="宋体" w:cs="宋体"/>
          <w:kern w:val="2"/>
        </w:rPr>
      </w:pPr>
      <w:r w:rsidRPr="006D7B28">
        <w:rPr>
          <w:rFonts w:ascii="宋体" w:hAnsi="宋体" w:cs="宋体" w:hint="eastAsia"/>
        </w:rPr>
        <w:t>1.</w:t>
      </w:r>
      <w:r w:rsidRPr="006D7B28">
        <w:rPr>
          <w:rFonts w:ascii="宋体" w:hAnsi="宋体" w:cs="宋体" w:hint="eastAsia"/>
          <w:kern w:val="2"/>
        </w:rPr>
        <w:t>合同生效以及具备实施条件后7个工作日内支付年度合同价款的</w:t>
      </w:r>
      <w:r w:rsidR="008A7204">
        <w:rPr>
          <w:rFonts w:ascii="宋体" w:hAnsi="宋体" w:cs="宋体"/>
          <w:kern w:val="2"/>
        </w:rPr>
        <w:t>4</w:t>
      </w:r>
      <w:r w:rsidRPr="006D7B28">
        <w:rPr>
          <w:rFonts w:ascii="宋体" w:hAnsi="宋体" w:cs="宋体" w:hint="eastAsia"/>
          <w:kern w:val="2"/>
        </w:rPr>
        <w:t>0%作为预付款；</w:t>
      </w:r>
    </w:p>
    <w:p w:rsidR="00614BDD" w:rsidRPr="006D7B28" w:rsidRDefault="008A7204">
      <w:pPr>
        <w:pStyle w:val="05"/>
        <w:tabs>
          <w:tab w:val="clear" w:pos="360"/>
          <w:tab w:val="left" w:pos="900"/>
          <w:tab w:val="left" w:pos="980"/>
          <w:tab w:val="left" w:pos="1710"/>
        </w:tabs>
        <w:spacing w:before="120" w:after="120" w:line="360" w:lineRule="auto"/>
        <w:ind w:left="2" w:firstLine="480"/>
        <w:rPr>
          <w:rFonts w:ascii="宋体" w:hAnsi="宋体" w:cs="宋体"/>
        </w:rPr>
      </w:pPr>
      <w:r>
        <w:rPr>
          <w:rFonts w:ascii="宋体" w:hAnsi="宋体" w:cs="宋体"/>
          <w:kern w:val="2"/>
        </w:rPr>
        <w:lastRenderedPageBreak/>
        <w:t>2.</w:t>
      </w:r>
      <w:r w:rsidR="00ED4CDE" w:rsidRPr="006D7B28">
        <w:rPr>
          <w:rFonts w:ascii="宋体" w:hAnsi="宋体" w:cs="宋体" w:hint="eastAsia"/>
        </w:rPr>
        <w:t>采购人将实时对成交供应商的服务质量实施监督，由指定的第三方根据考核评分表每季度进行一次考核。政府购买居家养老服务经费根据考核结果，按实结算；中心运行服务经费按季拨付，季度拨付资金由基础性服务经费的平均值和个性化服务的完成比例对应经费组成。考核优秀的，支付该季度服务费的100%。考核良好的，支付该季度服务费的80%。考核合格的，支付该季度服务费的60%。考核不合格的，不予支付。如考核结果由于涉及连续性任务量未完成导致不合格的，可在下一季度完成规定的累计数量后，补发上一季度的补助资金。（预付款在第一次付款时扣回）。</w:t>
      </w:r>
    </w:p>
    <w:p w:rsidR="00614BDD" w:rsidRPr="006D7B28" w:rsidRDefault="00ED4CDE">
      <w:pPr>
        <w:pStyle w:val="05"/>
        <w:tabs>
          <w:tab w:val="clear" w:pos="360"/>
          <w:tab w:val="left" w:pos="900"/>
          <w:tab w:val="left" w:pos="980"/>
          <w:tab w:val="left" w:pos="1710"/>
        </w:tabs>
        <w:spacing w:before="120" w:after="120" w:line="360" w:lineRule="auto"/>
        <w:ind w:left="2" w:firstLine="480"/>
        <w:rPr>
          <w:rFonts w:ascii="宋体" w:hAnsi="宋体" w:cs="宋体"/>
        </w:rPr>
      </w:pPr>
      <w:r w:rsidRPr="006D7B28">
        <w:rPr>
          <w:rFonts w:ascii="宋体" w:hAnsi="宋体" w:cs="宋体" w:hint="eastAsia"/>
        </w:rPr>
        <w:t>2.当采购数量与实际使用不一致时，乙方应根据实际情况，合同的最终结算金额按实际使用量乘以成交单价进行计算。</w:t>
      </w:r>
    </w:p>
    <w:p w:rsidR="00614BDD" w:rsidRPr="006D7B28" w:rsidRDefault="00ED4CDE">
      <w:pPr>
        <w:pStyle w:val="05"/>
        <w:tabs>
          <w:tab w:val="clear" w:pos="360"/>
          <w:tab w:val="left" w:pos="900"/>
          <w:tab w:val="left" w:pos="980"/>
          <w:tab w:val="left" w:pos="1710"/>
        </w:tabs>
        <w:spacing w:before="120" w:after="120" w:line="360" w:lineRule="auto"/>
        <w:ind w:left="2" w:firstLine="0"/>
        <w:rPr>
          <w:rFonts w:ascii="宋体" w:hAnsi="宋体" w:cs="宋体"/>
          <w:b/>
          <w:bCs/>
        </w:rPr>
      </w:pPr>
      <w:r w:rsidRPr="006D7B28">
        <w:rPr>
          <w:rFonts w:ascii="宋体" w:hAnsi="宋体" w:cs="宋体" w:hint="eastAsia"/>
          <w:b/>
          <w:bCs/>
        </w:rPr>
        <w:t>八、税费</w:t>
      </w:r>
    </w:p>
    <w:p w:rsidR="00614BDD" w:rsidRPr="006D7B28" w:rsidRDefault="00ED4CDE">
      <w:pPr>
        <w:spacing w:line="360" w:lineRule="auto"/>
        <w:ind w:firstLineChars="200" w:firstLine="480"/>
        <w:rPr>
          <w:rFonts w:ascii="宋体" w:hAnsi="宋体" w:cs="宋体"/>
          <w:sz w:val="24"/>
        </w:rPr>
      </w:pPr>
      <w:r w:rsidRPr="006D7B28">
        <w:rPr>
          <w:rFonts w:ascii="宋体" w:hAnsi="宋体" w:cs="宋体" w:hint="eastAsia"/>
          <w:sz w:val="24"/>
        </w:rPr>
        <w:t>本合同执行中相关的一切税费均由乙方负担。</w:t>
      </w:r>
    </w:p>
    <w:p w:rsidR="00614BDD" w:rsidRPr="006D7B28" w:rsidRDefault="00ED4CDE">
      <w:pPr>
        <w:spacing w:line="360" w:lineRule="auto"/>
        <w:rPr>
          <w:rFonts w:ascii="宋体" w:hAnsi="宋体" w:cs="宋体"/>
          <w:b/>
          <w:bCs/>
          <w:sz w:val="24"/>
        </w:rPr>
      </w:pPr>
      <w:r w:rsidRPr="006D7B28">
        <w:rPr>
          <w:rFonts w:ascii="宋体" w:hAnsi="宋体" w:cs="宋体" w:hint="eastAsia"/>
          <w:b/>
          <w:bCs/>
        </w:rPr>
        <w:t>九</w:t>
      </w:r>
      <w:r w:rsidRPr="006D7B28">
        <w:rPr>
          <w:rFonts w:ascii="宋体" w:hAnsi="宋体" w:cs="宋体" w:hint="eastAsia"/>
          <w:b/>
          <w:bCs/>
          <w:sz w:val="24"/>
        </w:rPr>
        <w:t>、质量保证及后续服务</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1．乙方应按采购文件规定向甲方提供服务。</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2．乙方提供的服务不到要求者，根据实际情况，经双方协商，可按以下办法处理：</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⑴重做：由乙方承担所发生的全部费用。</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⑵贬值处理：由甲乙双方合议定价。</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⑶解除合同。</w:t>
      </w:r>
    </w:p>
    <w:p w:rsidR="00614BDD" w:rsidRPr="006D7B28" w:rsidRDefault="00ED4CDE">
      <w:pPr>
        <w:spacing w:line="460" w:lineRule="exact"/>
        <w:rPr>
          <w:rFonts w:ascii="宋体" w:hAnsi="宋体" w:cs="宋体"/>
          <w:b/>
          <w:bCs/>
          <w:sz w:val="24"/>
        </w:rPr>
      </w:pPr>
      <w:r w:rsidRPr="006D7B28">
        <w:rPr>
          <w:rFonts w:ascii="宋体" w:hAnsi="宋体" w:cs="宋体" w:hint="eastAsia"/>
          <w:b/>
          <w:bCs/>
          <w:sz w:val="24"/>
        </w:rPr>
        <w:t>十、违约责任</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1．甲方无正当理由拒收接受服务的，甲方向乙方偿付合同款项百分之五作为违约金。</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2．甲方无故逾期验收和办理款项支付手续的,甲方应按逾期付款总额每日万分之五向乙方支付违约金。</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614BDD" w:rsidRPr="006D7B28" w:rsidRDefault="00ED4CDE">
      <w:pPr>
        <w:spacing w:line="460" w:lineRule="exact"/>
        <w:rPr>
          <w:rFonts w:ascii="宋体" w:hAnsi="宋体" w:cs="宋体"/>
          <w:b/>
          <w:bCs/>
          <w:sz w:val="24"/>
        </w:rPr>
      </w:pPr>
      <w:r w:rsidRPr="006D7B28">
        <w:rPr>
          <w:rFonts w:ascii="宋体" w:hAnsi="宋体" w:cs="宋体" w:hint="eastAsia"/>
          <w:b/>
          <w:bCs/>
          <w:sz w:val="24"/>
        </w:rPr>
        <w:t>十一、不可抗力事件处理</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1．在合同有效期内，任何一方因不可抗力事件导致不能履行合同，则合同履行期可延长，其延长期与不可抗力影响期相同。</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2．不可抗力事件发生后，应立即通知对方，并寄送有关权威机构出具的证明。</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3．不可抗力事件延续120天以上，双方应通过友好协商，确定是否继续履行合同。</w:t>
      </w:r>
    </w:p>
    <w:p w:rsidR="00614BDD" w:rsidRPr="006D7B28" w:rsidRDefault="00ED4CDE">
      <w:pPr>
        <w:spacing w:line="460" w:lineRule="exact"/>
        <w:rPr>
          <w:rFonts w:ascii="宋体" w:hAnsi="宋体" w:cs="宋体"/>
          <w:b/>
          <w:bCs/>
          <w:sz w:val="24"/>
        </w:rPr>
      </w:pPr>
      <w:r w:rsidRPr="006D7B28">
        <w:rPr>
          <w:rFonts w:ascii="宋体" w:hAnsi="宋体" w:cs="宋体" w:hint="eastAsia"/>
          <w:b/>
          <w:bCs/>
          <w:sz w:val="24"/>
        </w:rPr>
        <w:lastRenderedPageBreak/>
        <w:t>十二、诉讼</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双方在执行合同中所发生的一切争议，应通过协商解决。如协商不成，可向甲方所在地法院起诉。</w:t>
      </w:r>
    </w:p>
    <w:p w:rsidR="00614BDD" w:rsidRPr="006D7B28" w:rsidRDefault="00ED4CDE">
      <w:pPr>
        <w:spacing w:line="460" w:lineRule="exact"/>
        <w:rPr>
          <w:rFonts w:ascii="宋体" w:hAnsi="宋体" w:cs="宋体"/>
          <w:b/>
          <w:bCs/>
          <w:sz w:val="24"/>
        </w:rPr>
      </w:pPr>
      <w:r w:rsidRPr="006D7B28">
        <w:rPr>
          <w:rFonts w:ascii="宋体" w:hAnsi="宋体" w:cs="宋体" w:hint="eastAsia"/>
          <w:b/>
          <w:bCs/>
          <w:sz w:val="24"/>
        </w:rPr>
        <w:t>十三、合同生效及其它</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1．合同经双方法定代表人或授权代表签字并加盖单位公章后生效。</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2．合同执行中涉及采购资金和采购内容修改或补充的，须经财政部门审批，并签书面补充协议报政府采购监督管理部门备案，方可作为主合同不可分割的一部分。</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3．本合同未尽事宜，遵照《中华人民共和国民法典》有关条文执行。</w:t>
      </w:r>
    </w:p>
    <w:p w:rsidR="00614BDD" w:rsidRPr="006D7B28" w:rsidRDefault="00ED4CDE">
      <w:pPr>
        <w:spacing w:line="460" w:lineRule="exact"/>
        <w:ind w:firstLineChars="200" w:firstLine="480"/>
        <w:rPr>
          <w:rFonts w:ascii="宋体" w:hAnsi="宋体" w:cs="宋体"/>
          <w:sz w:val="24"/>
        </w:rPr>
      </w:pPr>
      <w:r w:rsidRPr="006D7B28">
        <w:rPr>
          <w:rFonts w:ascii="宋体" w:hAnsi="宋体" w:cs="宋体" w:hint="eastAsia"/>
          <w:sz w:val="24"/>
        </w:rPr>
        <w:t>4．合同正本一式六份，甲乙双方各执两份，湖州市吴兴区财政局和</w:t>
      </w:r>
      <w:r w:rsidR="001F5A6F">
        <w:rPr>
          <w:rFonts w:ascii="宋体" w:hAnsi="宋体" w:cs="宋体" w:hint="eastAsia"/>
          <w:kern w:val="0"/>
          <w:sz w:val="24"/>
        </w:rPr>
        <w:t>湖州星兴工程咨询有限公司</w:t>
      </w:r>
      <w:r w:rsidRPr="006D7B28">
        <w:rPr>
          <w:rFonts w:ascii="宋体" w:hAnsi="宋体" w:cs="宋体" w:hint="eastAsia"/>
          <w:sz w:val="24"/>
        </w:rPr>
        <w:t>（招标代理机构）各执一份备案。</w:t>
      </w:r>
    </w:p>
    <w:p w:rsidR="00614BDD" w:rsidRPr="006D7B28" w:rsidRDefault="00614BDD">
      <w:pPr>
        <w:spacing w:line="460" w:lineRule="exact"/>
        <w:ind w:firstLineChars="200" w:firstLine="482"/>
        <w:rPr>
          <w:rFonts w:ascii="宋体" w:hAnsi="宋体" w:cs="宋体"/>
          <w:b/>
          <w:bCs/>
          <w:sz w:val="24"/>
        </w:rPr>
      </w:pPr>
    </w:p>
    <w:p w:rsidR="00614BDD" w:rsidRPr="006D7B28" w:rsidRDefault="00ED4CDE">
      <w:pPr>
        <w:spacing w:line="460" w:lineRule="exact"/>
        <w:rPr>
          <w:rFonts w:ascii="宋体" w:hAnsi="宋体" w:cs="宋体"/>
          <w:b/>
          <w:bCs/>
          <w:sz w:val="24"/>
        </w:rPr>
      </w:pPr>
      <w:r w:rsidRPr="006D7B28">
        <w:rPr>
          <w:rFonts w:ascii="宋体" w:hAnsi="宋体" w:cs="宋体" w:hint="eastAsia"/>
          <w:b/>
          <w:bCs/>
          <w:sz w:val="24"/>
        </w:rPr>
        <w:t>十四、补充条款</w:t>
      </w:r>
    </w:p>
    <w:p w:rsidR="00614BDD" w:rsidRPr="006D7B28" w:rsidRDefault="00614BDD">
      <w:pPr>
        <w:spacing w:line="460" w:lineRule="exact"/>
        <w:rPr>
          <w:rFonts w:ascii="宋体" w:hAnsi="宋体" w:cs="宋体"/>
          <w:sz w:val="24"/>
        </w:rPr>
      </w:pPr>
    </w:p>
    <w:p w:rsidR="00614BDD" w:rsidRPr="006D7B28" w:rsidRDefault="00614BDD">
      <w:pPr>
        <w:tabs>
          <w:tab w:val="left" w:pos="1440"/>
        </w:tabs>
        <w:spacing w:line="460" w:lineRule="exact"/>
        <w:rPr>
          <w:rFonts w:ascii="宋体" w:hAnsi="宋体" w:cs="宋体"/>
          <w:sz w:val="24"/>
        </w:rPr>
      </w:pPr>
    </w:p>
    <w:p w:rsidR="00614BDD" w:rsidRPr="006D7B28" w:rsidRDefault="00ED4CDE">
      <w:pPr>
        <w:tabs>
          <w:tab w:val="left" w:pos="1440"/>
        </w:tabs>
        <w:spacing w:line="460" w:lineRule="exact"/>
        <w:rPr>
          <w:rFonts w:ascii="宋体" w:hAnsi="宋体" w:cs="宋体"/>
          <w:sz w:val="24"/>
        </w:rPr>
      </w:pPr>
      <w:r w:rsidRPr="006D7B28">
        <w:rPr>
          <w:rFonts w:ascii="宋体" w:hAnsi="宋体" w:cs="宋体" w:hint="eastAsia"/>
          <w:sz w:val="24"/>
        </w:rPr>
        <w:t>甲方：                         乙方：</w:t>
      </w:r>
    </w:p>
    <w:p w:rsidR="00614BDD" w:rsidRPr="006D7B28" w:rsidRDefault="00ED4CDE">
      <w:pPr>
        <w:tabs>
          <w:tab w:val="left" w:pos="1440"/>
        </w:tabs>
        <w:spacing w:line="460" w:lineRule="exact"/>
        <w:rPr>
          <w:rFonts w:ascii="宋体" w:hAnsi="宋体" w:cs="宋体"/>
          <w:sz w:val="24"/>
        </w:rPr>
      </w:pPr>
      <w:r w:rsidRPr="006D7B28">
        <w:rPr>
          <w:rFonts w:ascii="宋体" w:hAnsi="宋体" w:cs="宋体" w:hint="eastAsia"/>
          <w:sz w:val="24"/>
        </w:rPr>
        <w:t>地址：                         地址：</w:t>
      </w:r>
    </w:p>
    <w:p w:rsidR="00614BDD" w:rsidRPr="006D7B28" w:rsidRDefault="00ED4CDE">
      <w:pPr>
        <w:tabs>
          <w:tab w:val="left" w:pos="1440"/>
        </w:tabs>
        <w:spacing w:line="460" w:lineRule="exact"/>
        <w:rPr>
          <w:rFonts w:ascii="宋体" w:hAnsi="宋体" w:cs="宋体"/>
          <w:sz w:val="24"/>
        </w:rPr>
      </w:pPr>
      <w:r w:rsidRPr="006D7B28">
        <w:rPr>
          <w:rFonts w:ascii="宋体" w:hAnsi="宋体" w:cs="宋体" w:hint="eastAsia"/>
          <w:sz w:val="24"/>
        </w:rPr>
        <w:t>法定（授权）代表人：           法定（授权）代表人：</w:t>
      </w:r>
    </w:p>
    <w:p w:rsidR="00614BDD" w:rsidRPr="006D7B28" w:rsidRDefault="00ED4CDE">
      <w:pPr>
        <w:tabs>
          <w:tab w:val="left" w:pos="1440"/>
        </w:tabs>
        <w:spacing w:line="460" w:lineRule="exact"/>
        <w:rPr>
          <w:rFonts w:ascii="宋体" w:hAnsi="宋体" w:cs="宋体"/>
          <w:sz w:val="24"/>
        </w:rPr>
      </w:pPr>
      <w:r w:rsidRPr="006D7B28">
        <w:rPr>
          <w:rFonts w:ascii="宋体" w:hAnsi="宋体" w:cs="宋体" w:hint="eastAsia"/>
          <w:sz w:val="24"/>
        </w:rPr>
        <w:t>邮编：                         邮编：</w:t>
      </w:r>
    </w:p>
    <w:p w:rsidR="00614BDD" w:rsidRPr="006D7B28" w:rsidRDefault="00ED4CDE">
      <w:pPr>
        <w:spacing w:line="460" w:lineRule="exact"/>
        <w:ind w:rightChars="200" w:right="560"/>
        <w:rPr>
          <w:rFonts w:ascii="宋体" w:hAnsi="宋体" w:cs="宋体"/>
          <w:sz w:val="24"/>
        </w:rPr>
      </w:pPr>
      <w:r w:rsidRPr="006D7B28">
        <w:rPr>
          <w:rFonts w:ascii="宋体" w:hAnsi="宋体" w:cs="宋体" w:hint="eastAsia"/>
          <w:sz w:val="24"/>
        </w:rPr>
        <w:t>日期：                         日期：</w:t>
      </w:r>
    </w:p>
    <w:p w:rsidR="00614BDD" w:rsidRPr="006D7B28" w:rsidRDefault="00614BDD">
      <w:pPr>
        <w:autoSpaceDE w:val="0"/>
        <w:autoSpaceDN w:val="0"/>
        <w:spacing w:line="360" w:lineRule="auto"/>
        <w:jc w:val="center"/>
        <w:textAlignment w:val="bottom"/>
        <w:rPr>
          <w:rFonts w:ascii="宋体" w:hAnsi="宋体" w:cs="宋体"/>
          <w:b/>
          <w:sz w:val="44"/>
          <w:szCs w:val="44"/>
        </w:rPr>
      </w:pPr>
    </w:p>
    <w:p w:rsidR="00614BDD" w:rsidRPr="006D7B28" w:rsidRDefault="00614BDD">
      <w:pPr>
        <w:autoSpaceDE w:val="0"/>
        <w:autoSpaceDN w:val="0"/>
        <w:spacing w:line="360" w:lineRule="auto"/>
        <w:jc w:val="center"/>
        <w:textAlignment w:val="bottom"/>
        <w:rPr>
          <w:rFonts w:ascii="宋体" w:hAnsi="宋体" w:cs="宋体"/>
          <w:b/>
          <w:sz w:val="44"/>
          <w:szCs w:val="44"/>
        </w:rPr>
      </w:pPr>
    </w:p>
    <w:p w:rsidR="00614BDD" w:rsidRPr="006D7B28" w:rsidRDefault="00614BDD">
      <w:pPr>
        <w:autoSpaceDE w:val="0"/>
        <w:autoSpaceDN w:val="0"/>
        <w:spacing w:line="360" w:lineRule="auto"/>
        <w:jc w:val="center"/>
        <w:textAlignment w:val="bottom"/>
        <w:rPr>
          <w:rFonts w:ascii="宋体" w:hAnsi="宋体" w:cs="宋体"/>
          <w:b/>
          <w:sz w:val="44"/>
          <w:szCs w:val="44"/>
        </w:rPr>
      </w:pPr>
    </w:p>
    <w:p w:rsidR="00614BDD" w:rsidRPr="006D7B28" w:rsidRDefault="00614BDD">
      <w:pPr>
        <w:pStyle w:val="ad"/>
        <w:spacing w:line="440" w:lineRule="exact"/>
        <w:ind w:firstLineChars="2200" w:firstLine="5280"/>
        <w:rPr>
          <w:rFonts w:hAnsi="宋体" w:cs="宋体"/>
          <w:sz w:val="24"/>
          <w:szCs w:val="24"/>
        </w:rPr>
      </w:pPr>
    </w:p>
    <w:p w:rsidR="00614BDD" w:rsidRPr="006D7B28" w:rsidRDefault="00ED4CDE">
      <w:pPr>
        <w:rPr>
          <w:rFonts w:ascii="宋体" w:hAnsi="宋体" w:cs="宋体"/>
          <w:sz w:val="24"/>
        </w:rPr>
      </w:pPr>
      <w:r w:rsidRPr="006D7B28">
        <w:rPr>
          <w:rFonts w:ascii="宋体" w:hAnsi="宋体" w:cs="宋体" w:hint="eastAsia"/>
          <w:sz w:val="24"/>
        </w:rPr>
        <w:br w:type="page"/>
      </w:r>
    </w:p>
    <w:p w:rsidR="00614BDD" w:rsidRPr="006D7B28" w:rsidRDefault="00614BDD">
      <w:pPr>
        <w:rPr>
          <w:rFonts w:ascii="宋体" w:hAnsi="宋体" w:cs="宋体"/>
        </w:rPr>
      </w:pPr>
    </w:p>
    <w:p w:rsidR="00614BDD" w:rsidRPr="006D7B28" w:rsidRDefault="00614BDD">
      <w:pPr>
        <w:numPr>
          <w:ilvl w:val="0"/>
          <w:numId w:val="10"/>
        </w:numPr>
        <w:snapToGrid w:val="0"/>
        <w:spacing w:before="50" w:after="50" w:line="360" w:lineRule="auto"/>
        <w:jc w:val="center"/>
        <w:rPr>
          <w:rFonts w:ascii="宋体" w:hAnsi="宋体" w:cs="宋体"/>
          <w:b/>
          <w:sz w:val="44"/>
          <w:szCs w:val="44"/>
        </w:rPr>
      </w:pPr>
    </w:p>
    <w:p w:rsidR="00614BDD" w:rsidRPr="006D7B28" w:rsidRDefault="00ED4CDE">
      <w:pPr>
        <w:snapToGrid w:val="0"/>
        <w:spacing w:before="50" w:after="50" w:line="360" w:lineRule="auto"/>
        <w:jc w:val="center"/>
        <w:rPr>
          <w:rFonts w:ascii="宋体" w:hAnsi="宋体" w:cs="宋体"/>
          <w:b/>
          <w:sz w:val="44"/>
          <w:szCs w:val="44"/>
        </w:rPr>
      </w:pPr>
      <w:r w:rsidRPr="006D7B28">
        <w:rPr>
          <w:rFonts w:ascii="宋体" w:hAnsi="宋体" w:cs="宋体" w:hint="eastAsia"/>
          <w:b/>
          <w:sz w:val="44"/>
          <w:szCs w:val="44"/>
        </w:rPr>
        <w:t>投标文件格式</w:t>
      </w:r>
      <w:bookmarkEnd w:id="30"/>
    </w:p>
    <w:p w:rsidR="00614BDD" w:rsidRPr="006D7B28" w:rsidRDefault="00ED4CDE">
      <w:pPr>
        <w:snapToGrid w:val="0"/>
        <w:spacing w:beforeLines="50" w:before="120" w:after="50"/>
        <w:rPr>
          <w:rFonts w:ascii="宋体" w:hAnsi="宋体" w:cs="宋体"/>
          <w:b/>
          <w:sz w:val="24"/>
          <w:szCs w:val="20"/>
        </w:rPr>
      </w:pPr>
      <w:r w:rsidRPr="006D7B28">
        <w:rPr>
          <w:rFonts w:ascii="宋体" w:hAnsi="宋体" w:cs="宋体" w:hint="eastAsia"/>
          <w:b/>
          <w:sz w:val="24"/>
        </w:rPr>
        <w:t>1、资格文件（或</w:t>
      </w:r>
      <w:r w:rsidRPr="006D7B28">
        <w:rPr>
          <w:rFonts w:ascii="宋体" w:hAnsi="宋体" w:cs="宋体" w:hint="eastAsia"/>
          <w:b/>
          <w:bCs/>
          <w:sz w:val="24"/>
        </w:rPr>
        <w:t>商务技术文件）格式</w:t>
      </w:r>
    </w:p>
    <w:p w:rsidR="00614BDD" w:rsidRPr="006D7B28" w:rsidRDefault="00ED4CDE">
      <w:pPr>
        <w:snapToGrid w:val="0"/>
        <w:spacing w:beforeLines="50" w:before="120" w:after="50"/>
        <w:jc w:val="right"/>
        <w:rPr>
          <w:rFonts w:ascii="宋体" w:hAnsi="宋体" w:cs="宋体"/>
          <w:b/>
          <w:bCs/>
          <w:sz w:val="32"/>
          <w:szCs w:val="20"/>
        </w:rPr>
      </w:pPr>
      <w:r w:rsidRPr="006D7B28">
        <w:rPr>
          <w:rFonts w:ascii="宋体" w:hAnsi="宋体" w:cs="宋体" w:hint="eastAsia"/>
          <w:b/>
          <w:bCs/>
        </w:rPr>
        <w:t>正本/或副本</w:t>
      </w:r>
    </w:p>
    <w:p w:rsidR="00614BDD" w:rsidRPr="006D7B28" w:rsidRDefault="00614BDD">
      <w:pPr>
        <w:snapToGrid w:val="0"/>
        <w:spacing w:beforeLines="50" w:before="120" w:after="50"/>
        <w:rPr>
          <w:rFonts w:ascii="宋体" w:hAnsi="宋体" w:cs="宋体"/>
          <w:sz w:val="24"/>
          <w:szCs w:val="20"/>
        </w:rPr>
      </w:pPr>
    </w:p>
    <w:p w:rsidR="00614BDD" w:rsidRPr="006D7B28" w:rsidRDefault="00614BDD">
      <w:pPr>
        <w:snapToGrid w:val="0"/>
        <w:spacing w:beforeLines="50" w:before="120" w:after="50"/>
        <w:jc w:val="center"/>
        <w:rPr>
          <w:rFonts w:ascii="宋体" w:hAnsi="宋体" w:cs="宋体"/>
          <w:bCs/>
          <w:sz w:val="24"/>
          <w:szCs w:val="20"/>
        </w:rPr>
      </w:pPr>
    </w:p>
    <w:p w:rsidR="00614BDD" w:rsidRPr="006D7B28" w:rsidRDefault="00ED4CDE">
      <w:pPr>
        <w:snapToGrid w:val="0"/>
        <w:spacing w:beforeLines="50" w:before="120" w:after="50"/>
        <w:jc w:val="center"/>
        <w:rPr>
          <w:rFonts w:ascii="宋体" w:hAnsi="宋体" w:cs="宋体"/>
          <w:bCs/>
          <w:sz w:val="24"/>
          <w:szCs w:val="20"/>
        </w:rPr>
      </w:pPr>
      <w:r w:rsidRPr="006D7B28">
        <w:rPr>
          <w:rFonts w:ascii="宋体" w:hAnsi="宋体" w:cs="宋体" w:hint="eastAsia"/>
          <w:bCs/>
          <w:sz w:val="24"/>
        </w:rPr>
        <w:t>资格文件（或商务技术文件）</w:t>
      </w:r>
    </w:p>
    <w:p w:rsidR="00614BDD" w:rsidRPr="006D7B28" w:rsidRDefault="00614BDD">
      <w:pPr>
        <w:snapToGrid w:val="0"/>
        <w:spacing w:beforeLines="50" w:before="120" w:after="50"/>
        <w:rPr>
          <w:rFonts w:ascii="宋体" w:hAnsi="宋体" w:cs="宋体"/>
          <w:bCs/>
          <w:sz w:val="24"/>
          <w:szCs w:val="20"/>
        </w:rPr>
      </w:pPr>
    </w:p>
    <w:p w:rsidR="00614BDD" w:rsidRPr="006D7B28" w:rsidRDefault="00ED4CDE">
      <w:pPr>
        <w:snapToGrid w:val="0"/>
        <w:spacing w:beforeLines="50" w:before="120" w:after="50"/>
        <w:ind w:firstLineChars="445" w:firstLine="1068"/>
        <w:rPr>
          <w:rFonts w:ascii="宋体" w:hAnsi="宋体" w:cs="宋体"/>
          <w:bCs/>
          <w:sz w:val="24"/>
        </w:rPr>
      </w:pPr>
      <w:r w:rsidRPr="006D7B28">
        <w:rPr>
          <w:rFonts w:ascii="宋体" w:hAnsi="宋体" w:cs="宋体" w:hint="eastAsia"/>
          <w:bCs/>
          <w:sz w:val="24"/>
        </w:rPr>
        <w:t>项目名称：</w:t>
      </w:r>
    </w:p>
    <w:p w:rsidR="00614BDD" w:rsidRPr="006D7B28" w:rsidRDefault="00ED4CDE">
      <w:pPr>
        <w:snapToGrid w:val="0"/>
        <w:spacing w:beforeLines="50" w:before="120" w:after="50"/>
        <w:ind w:firstLineChars="445" w:firstLine="1068"/>
        <w:rPr>
          <w:rFonts w:ascii="宋体" w:hAnsi="宋体" w:cs="宋体"/>
          <w:bCs/>
          <w:sz w:val="24"/>
        </w:rPr>
      </w:pPr>
      <w:r w:rsidRPr="006D7B28">
        <w:rPr>
          <w:rFonts w:ascii="宋体" w:hAnsi="宋体" w:cs="宋体" w:hint="eastAsia"/>
          <w:bCs/>
          <w:sz w:val="24"/>
        </w:rPr>
        <w:t>项目编号：</w:t>
      </w:r>
    </w:p>
    <w:p w:rsidR="00614BDD" w:rsidRPr="006D7B28" w:rsidRDefault="00ED4CDE">
      <w:pPr>
        <w:snapToGrid w:val="0"/>
        <w:spacing w:beforeLines="50" w:before="120" w:after="50"/>
        <w:ind w:firstLineChars="445" w:firstLine="1068"/>
        <w:rPr>
          <w:rFonts w:ascii="宋体" w:hAnsi="宋体" w:cs="宋体"/>
          <w:bCs/>
          <w:sz w:val="24"/>
        </w:rPr>
      </w:pPr>
      <w:r w:rsidRPr="006D7B28">
        <w:rPr>
          <w:rFonts w:ascii="宋体" w:hAnsi="宋体" w:cs="宋体" w:hint="eastAsia"/>
          <w:bCs/>
          <w:sz w:val="24"/>
        </w:rPr>
        <w:t>投标人名称：</w:t>
      </w:r>
    </w:p>
    <w:p w:rsidR="00614BDD" w:rsidRPr="006D7B28" w:rsidRDefault="00ED4CDE">
      <w:pPr>
        <w:snapToGrid w:val="0"/>
        <w:spacing w:beforeLines="50" w:before="120" w:after="50"/>
        <w:ind w:firstLineChars="445" w:firstLine="1068"/>
        <w:rPr>
          <w:rFonts w:ascii="宋体" w:hAnsi="宋体" w:cs="宋体"/>
          <w:bCs/>
          <w:sz w:val="24"/>
        </w:rPr>
      </w:pPr>
      <w:r w:rsidRPr="006D7B28">
        <w:rPr>
          <w:rFonts w:ascii="宋体" w:hAnsi="宋体" w:cs="宋体" w:hint="eastAsia"/>
          <w:bCs/>
          <w:sz w:val="24"/>
        </w:rPr>
        <w:t>投标人地址：</w:t>
      </w:r>
    </w:p>
    <w:p w:rsidR="00614BDD" w:rsidRPr="006D7B28" w:rsidRDefault="00ED4CDE">
      <w:pPr>
        <w:snapToGrid w:val="0"/>
        <w:spacing w:beforeLines="50" w:before="120" w:after="50"/>
        <w:ind w:firstLineChars="445" w:firstLine="1068"/>
        <w:rPr>
          <w:rFonts w:ascii="宋体" w:hAnsi="宋体" w:cs="宋体"/>
          <w:bCs/>
          <w:sz w:val="24"/>
        </w:rPr>
      </w:pPr>
      <w:r w:rsidRPr="006D7B28">
        <w:rPr>
          <w:rFonts w:ascii="宋体" w:hAnsi="宋体" w:cs="宋体" w:hint="eastAsia"/>
          <w:bCs/>
          <w:sz w:val="24"/>
        </w:rPr>
        <w:t>在   年  月  日  时  分之前不得启封</w:t>
      </w:r>
    </w:p>
    <w:p w:rsidR="00614BDD" w:rsidRPr="006D7B28" w:rsidRDefault="00614BDD">
      <w:pPr>
        <w:pStyle w:val="a0"/>
        <w:snapToGrid w:val="0"/>
        <w:spacing w:before="50" w:after="50"/>
        <w:ind w:firstLineChars="400" w:firstLine="960"/>
        <w:rPr>
          <w:rFonts w:ascii="宋体" w:hAnsi="宋体" w:cs="宋体"/>
          <w:bCs/>
          <w:sz w:val="24"/>
        </w:rPr>
      </w:pPr>
    </w:p>
    <w:p w:rsidR="00614BDD" w:rsidRPr="006D7B28" w:rsidRDefault="00614BDD">
      <w:pPr>
        <w:snapToGrid w:val="0"/>
        <w:spacing w:beforeLines="50" w:before="120" w:after="50"/>
        <w:ind w:firstLineChars="1700" w:firstLine="4080"/>
        <w:rPr>
          <w:rFonts w:ascii="宋体" w:hAnsi="宋体" w:cs="宋体"/>
          <w:sz w:val="24"/>
          <w:szCs w:val="20"/>
        </w:rPr>
      </w:pPr>
    </w:p>
    <w:p w:rsidR="00614BDD" w:rsidRPr="006D7B28" w:rsidRDefault="00ED4CDE">
      <w:pPr>
        <w:snapToGrid w:val="0"/>
        <w:spacing w:beforeLines="50" w:before="120" w:after="50"/>
        <w:ind w:firstLine="645"/>
        <w:jc w:val="right"/>
        <w:rPr>
          <w:rFonts w:ascii="宋体" w:hAnsi="宋体" w:cs="宋体"/>
          <w:sz w:val="24"/>
          <w:szCs w:val="20"/>
        </w:rPr>
      </w:pPr>
      <w:r w:rsidRPr="006D7B28">
        <w:rPr>
          <w:rFonts w:ascii="宋体" w:hAnsi="宋体" w:cs="宋体" w:hint="eastAsia"/>
          <w:sz w:val="24"/>
        </w:rPr>
        <w:t>年  月  日</w:t>
      </w:r>
    </w:p>
    <w:p w:rsidR="00614BDD" w:rsidRPr="006D7B28" w:rsidRDefault="00614BDD">
      <w:pPr>
        <w:snapToGrid w:val="0"/>
        <w:spacing w:beforeLines="50" w:before="120" w:after="50"/>
        <w:rPr>
          <w:rFonts w:ascii="宋体" w:hAnsi="宋体" w:cs="宋体"/>
          <w:sz w:val="24"/>
          <w:szCs w:val="20"/>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614BDD">
      <w:pPr>
        <w:pStyle w:val="10"/>
        <w:rPr>
          <w:rFonts w:ascii="宋体" w:eastAsia="宋体" w:hAnsi="宋体" w:cs="宋体"/>
        </w:rPr>
      </w:pPr>
    </w:p>
    <w:p w:rsidR="00614BDD" w:rsidRPr="006D7B28" w:rsidRDefault="00ED4CDE" w:rsidP="001F5A6F">
      <w:pPr>
        <w:snapToGrid w:val="0"/>
        <w:spacing w:beforeLines="50" w:before="120" w:after="50"/>
        <w:ind w:firstLineChars="250" w:firstLine="602"/>
        <w:rPr>
          <w:rFonts w:ascii="宋体" w:hAnsi="宋体" w:cs="宋体"/>
          <w:b/>
          <w:sz w:val="24"/>
        </w:rPr>
      </w:pPr>
      <w:r w:rsidRPr="006D7B28">
        <w:rPr>
          <w:rFonts w:ascii="宋体" w:hAnsi="宋体" w:cs="宋体" w:hint="eastAsia"/>
          <w:b/>
          <w:sz w:val="24"/>
        </w:rPr>
        <w:t>资格文件目录</w:t>
      </w:r>
    </w:p>
    <w:p w:rsidR="00614BDD" w:rsidRPr="006D7B28" w:rsidRDefault="00ED4CDE" w:rsidP="001F5A6F">
      <w:pPr>
        <w:pStyle w:val="10"/>
        <w:spacing w:line="360" w:lineRule="auto"/>
        <w:ind w:firstLineChars="150" w:firstLine="360"/>
        <w:rPr>
          <w:rFonts w:ascii="宋体" w:eastAsia="宋体" w:hAnsi="宋体" w:cs="宋体"/>
          <w:kern w:val="2"/>
          <w:sz w:val="24"/>
          <w:szCs w:val="21"/>
        </w:rPr>
      </w:pPr>
      <w:r w:rsidRPr="006D7B28">
        <w:rPr>
          <w:rFonts w:ascii="宋体" w:eastAsia="宋体" w:hAnsi="宋体" w:cs="宋体" w:hint="eastAsia"/>
          <w:kern w:val="2"/>
          <w:sz w:val="24"/>
          <w:szCs w:val="21"/>
        </w:rPr>
        <w:t xml:space="preserve"> （1）投标单位情况表；</w:t>
      </w:r>
    </w:p>
    <w:p w:rsidR="00614BDD" w:rsidRPr="006D7B28" w:rsidRDefault="00ED4CDE">
      <w:pPr>
        <w:pStyle w:val="ad"/>
        <w:spacing w:line="360" w:lineRule="auto"/>
        <w:ind w:firstLineChars="200" w:firstLine="480"/>
        <w:rPr>
          <w:rFonts w:hAnsi="宋体" w:cs="宋体"/>
          <w:sz w:val="24"/>
        </w:rPr>
      </w:pPr>
      <w:r w:rsidRPr="006D7B28">
        <w:rPr>
          <w:rFonts w:hAnsi="宋体" w:cs="宋体" w:hint="eastAsia"/>
          <w:sz w:val="24"/>
        </w:rPr>
        <w:t>（2）有效的营业执照、税务登记证、组织机构代码证或“三证合一”的营业执照或“五证合一”的营业执照；</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（3）法定代表人或其授权代理人的授权证书及身份证明；</w:t>
      </w:r>
    </w:p>
    <w:p w:rsidR="00614BDD" w:rsidRPr="006D7B28" w:rsidRDefault="00ED4CDE">
      <w:pPr>
        <w:snapToGrid w:val="0"/>
        <w:spacing w:line="360" w:lineRule="auto"/>
        <w:ind w:firstLineChars="200" w:firstLine="480"/>
        <w:rPr>
          <w:rFonts w:ascii="宋体" w:hAnsi="宋体" w:cs="宋体"/>
          <w:kern w:val="0"/>
          <w:sz w:val="24"/>
        </w:rPr>
      </w:pPr>
      <w:r w:rsidRPr="006D7B28">
        <w:rPr>
          <w:rFonts w:ascii="宋体" w:hAnsi="宋体" w:cs="宋体" w:hint="eastAsia"/>
          <w:sz w:val="24"/>
        </w:rPr>
        <w:t>（4）授权代理人提供近三个月中任意一个月的社保证明；</w:t>
      </w:r>
    </w:p>
    <w:p w:rsidR="00614BDD" w:rsidRPr="006D7B28" w:rsidRDefault="00ED4CDE">
      <w:pPr>
        <w:pStyle w:val="ad"/>
        <w:spacing w:line="360" w:lineRule="auto"/>
        <w:ind w:firstLineChars="200" w:firstLine="480"/>
        <w:rPr>
          <w:rFonts w:hAnsi="宋体" w:cs="宋体"/>
          <w:sz w:val="24"/>
        </w:rPr>
      </w:pPr>
      <w:r w:rsidRPr="006D7B28">
        <w:rPr>
          <w:rFonts w:hAnsi="宋体" w:cs="宋体" w:hint="eastAsia"/>
          <w:sz w:val="24"/>
        </w:rPr>
        <w:t>（5）最近一个季度供应商依法缴纳税收和社保费的证明[税费凭证复印件，或者依法缴纳税费或依法免缴税费的证明]</w:t>
      </w:r>
    </w:p>
    <w:p w:rsidR="00614BDD" w:rsidRPr="006D7B28" w:rsidRDefault="00ED4CDE">
      <w:pPr>
        <w:pStyle w:val="ad"/>
        <w:spacing w:line="360" w:lineRule="auto"/>
        <w:ind w:firstLineChars="200" w:firstLine="480"/>
        <w:rPr>
          <w:rFonts w:hAnsi="宋体" w:cs="宋体"/>
          <w:sz w:val="24"/>
        </w:rPr>
      </w:pPr>
      <w:r w:rsidRPr="006D7B28">
        <w:rPr>
          <w:rFonts w:hAnsi="宋体" w:cs="宋体" w:hint="eastAsia"/>
          <w:sz w:val="24"/>
        </w:rPr>
        <w:t>（6）提供自招标公告发布之日起至投标截止日前任意时间的“信用中国”网站（www.creditchina.gov.cn）、中国政府采购网（www.ccgp.gov.cn）供应商信用查询网页截图。（以开标当日采购人或由采购人委托的评标委员会核实的查询结果为准）；</w:t>
      </w:r>
    </w:p>
    <w:p w:rsidR="00614BDD" w:rsidRPr="006D7B28" w:rsidRDefault="00ED4CDE">
      <w:pPr>
        <w:pStyle w:val="ad"/>
        <w:spacing w:line="360" w:lineRule="auto"/>
        <w:ind w:firstLineChars="200" w:firstLine="480"/>
        <w:rPr>
          <w:rFonts w:hAnsi="宋体" w:cs="宋体"/>
          <w:sz w:val="24"/>
        </w:rPr>
      </w:pPr>
      <w:r w:rsidRPr="006D7B28">
        <w:rPr>
          <w:rFonts w:hAnsi="宋体" w:cs="宋体" w:hint="eastAsia"/>
          <w:sz w:val="24"/>
        </w:rPr>
        <w:t>（7）信用承诺书；</w:t>
      </w:r>
    </w:p>
    <w:p w:rsidR="00614BDD" w:rsidRPr="006D7B28" w:rsidRDefault="00614BDD">
      <w:pPr>
        <w:pStyle w:val="ad"/>
        <w:spacing w:line="360" w:lineRule="auto"/>
        <w:ind w:firstLineChars="200" w:firstLine="480"/>
        <w:rPr>
          <w:rFonts w:hAnsi="宋体" w:cs="宋体"/>
          <w:sz w:val="24"/>
        </w:rPr>
      </w:pPr>
    </w:p>
    <w:p w:rsidR="00614BDD" w:rsidRPr="006D7B28" w:rsidRDefault="00614BDD">
      <w:pPr>
        <w:pStyle w:val="ad"/>
        <w:spacing w:line="360" w:lineRule="auto"/>
        <w:ind w:firstLineChars="200" w:firstLine="480"/>
        <w:rPr>
          <w:rFonts w:hAnsi="宋体" w:cs="宋体"/>
          <w:sz w:val="24"/>
        </w:rPr>
      </w:pPr>
    </w:p>
    <w:p w:rsidR="00614BDD" w:rsidRPr="006D7B28" w:rsidRDefault="00614BDD">
      <w:pPr>
        <w:snapToGrid w:val="0"/>
        <w:spacing w:beforeLines="50" w:before="120" w:after="50" w:line="276" w:lineRule="auto"/>
        <w:rPr>
          <w:rFonts w:ascii="宋体" w:hAnsi="宋体" w:cs="宋体"/>
          <w:b/>
          <w:sz w:val="30"/>
        </w:rPr>
      </w:pPr>
    </w:p>
    <w:p w:rsidR="00614BDD" w:rsidRPr="006D7B28" w:rsidRDefault="00614BDD">
      <w:pPr>
        <w:snapToGrid w:val="0"/>
        <w:spacing w:beforeLines="50" w:before="120" w:after="50" w:line="276" w:lineRule="auto"/>
        <w:rPr>
          <w:rFonts w:ascii="宋体" w:hAnsi="宋体" w:cs="宋体"/>
          <w:b/>
          <w:sz w:val="30"/>
        </w:rPr>
      </w:pPr>
    </w:p>
    <w:p w:rsidR="00614BDD" w:rsidRPr="006D7B28" w:rsidRDefault="00614BDD">
      <w:pPr>
        <w:pStyle w:val="aa"/>
        <w:ind w:firstLine="240"/>
        <w:rPr>
          <w:rFonts w:ascii="宋体" w:hAnsi="宋体" w:cs="宋体"/>
          <w:sz w:val="24"/>
        </w:rPr>
      </w:pPr>
    </w:p>
    <w:p w:rsidR="00614BDD" w:rsidRPr="006D7B28" w:rsidRDefault="00614BDD">
      <w:pPr>
        <w:snapToGrid w:val="0"/>
        <w:spacing w:beforeLines="50" w:before="120" w:after="50" w:line="276" w:lineRule="auto"/>
        <w:rPr>
          <w:rFonts w:ascii="宋体" w:hAnsi="宋体" w:cs="宋体"/>
          <w:b/>
          <w:sz w:val="30"/>
        </w:rPr>
      </w:pPr>
    </w:p>
    <w:p w:rsidR="00614BDD" w:rsidRPr="006D7B28" w:rsidRDefault="00614BDD">
      <w:pPr>
        <w:pStyle w:val="aa"/>
        <w:ind w:firstLine="240"/>
        <w:rPr>
          <w:rFonts w:ascii="宋体" w:hAnsi="宋体" w:cs="宋体"/>
          <w:sz w:val="24"/>
        </w:rPr>
      </w:pPr>
    </w:p>
    <w:p w:rsidR="00614BDD" w:rsidRPr="006D7B28" w:rsidRDefault="00614BDD">
      <w:pPr>
        <w:pStyle w:val="aa"/>
        <w:ind w:firstLine="240"/>
        <w:rPr>
          <w:rFonts w:ascii="宋体" w:hAnsi="宋体" w:cs="宋体"/>
          <w:sz w:val="24"/>
        </w:rPr>
      </w:pPr>
    </w:p>
    <w:p w:rsidR="00614BDD" w:rsidRPr="006D7B28" w:rsidRDefault="00614BDD">
      <w:pPr>
        <w:pStyle w:val="aa"/>
        <w:ind w:firstLine="240"/>
        <w:rPr>
          <w:rFonts w:ascii="宋体" w:hAnsi="宋体" w:cs="宋体"/>
          <w:sz w:val="24"/>
        </w:rPr>
      </w:pPr>
    </w:p>
    <w:p w:rsidR="00614BDD" w:rsidRPr="006D7B28" w:rsidRDefault="00614BDD">
      <w:pPr>
        <w:pStyle w:val="aa"/>
        <w:ind w:firstLine="240"/>
        <w:rPr>
          <w:rFonts w:ascii="宋体" w:hAnsi="宋体" w:cs="宋体"/>
          <w:sz w:val="24"/>
        </w:rPr>
      </w:pPr>
    </w:p>
    <w:p w:rsidR="00614BDD" w:rsidRPr="006D7B28" w:rsidRDefault="00614BDD">
      <w:pPr>
        <w:pStyle w:val="aa"/>
        <w:ind w:firstLine="240"/>
        <w:rPr>
          <w:rFonts w:ascii="宋体" w:hAnsi="宋体" w:cs="宋体"/>
          <w:sz w:val="24"/>
        </w:rPr>
      </w:pPr>
    </w:p>
    <w:p w:rsidR="00614BDD" w:rsidRPr="006D7B28" w:rsidRDefault="00614BDD">
      <w:pPr>
        <w:pStyle w:val="aa"/>
        <w:ind w:firstLine="240"/>
        <w:rPr>
          <w:rFonts w:ascii="宋体" w:hAnsi="宋体" w:cs="宋体"/>
          <w:sz w:val="24"/>
        </w:rPr>
      </w:pPr>
    </w:p>
    <w:p w:rsidR="00614BDD" w:rsidRPr="006D7B28" w:rsidRDefault="00614BDD">
      <w:pPr>
        <w:pStyle w:val="aa"/>
        <w:ind w:firstLine="240"/>
        <w:rPr>
          <w:rFonts w:ascii="宋体" w:hAnsi="宋体" w:cs="宋体"/>
          <w:sz w:val="24"/>
        </w:rPr>
      </w:pPr>
    </w:p>
    <w:p w:rsidR="00614BDD" w:rsidRPr="006D7B28" w:rsidRDefault="00614BDD">
      <w:pPr>
        <w:pStyle w:val="aa"/>
        <w:ind w:firstLine="240"/>
        <w:rPr>
          <w:rFonts w:ascii="宋体" w:hAnsi="宋体" w:cs="宋体"/>
          <w:sz w:val="24"/>
        </w:rPr>
      </w:pPr>
    </w:p>
    <w:p w:rsidR="00614BDD" w:rsidRPr="006D7B28" w:rsidRDefault="00614BDD">
      <w:pPr>
        <w:pStyle w:val="aa"/>
        <w:ind w:firstLine="240"/>
        <w:rPr>
          <w:rFonts w:ascii="宋体" w:hAnsi="宋体" w:cs="宋体"/>
          <w:sz w:val="24"/>
        </w:rPr>
      </w:pPr>
    </w:p>
    <w:p w:rsidR="00614BDD" w:rsidRPr="006D7B28" w:rsidRDefault="00614BDD">
      <w:pPr>
        <w:pStyle w:val="ab"/>
        <w:ind w:firstLine="0"/>
        <w:rPr>
          <w:rFonts w:hAnsi="宋体" w:cs="宋体"/>
        </w:rPr>
      </w:pPr>
    </w:p>
    <w:p w:rsidR="00614BDD" w:rsidRPr="006D7B28" w:rsidRDefault="00614BDD">
      <w:pPr>
        <w:pStyle w:val="aa"/>
        <w:ind w:firstLine="240"/>
        <w:rPr>
          <w:rFonts w:ascii="宋体" w:hAnsi="宋体" w:cs="宋体"/>
          <w:sz w:val="24"/>
        </w:rPr>
      </w:pPr>
    </w:p>
    <w:p w:rsidR="00614BDD" w:rsidRPr="006D7B28" w:rsidRDefault="00ED4CDE">
      <w:pPr>
        <w:numPr>
          <w:ilvl w:val="0"/>
          <w:numId w:val="11"/>
        </w:numPr>
        <w:spacing w:line="480" w:lineRule="exact"/>
        <w:ind w:firstLine="560"/>
        <w:jc w:val="center"/>
        <w:rPr>
          <w:rFonts w:ascii="宋体" w:hAnsi="宋体" w:cs="宋体"/>
          <w:sz w:val="24"/>
        </w:rPr>
      </w:pPr>
      <w:r w:rsidRPr="006D7B28">
        <w:rPr>
          <w:rFonts w:ascii="宋体" w:hAnsi="宋体" w:cs="宋体" w:hint="eastAsia"/>
          <w:b/>
          <w:bCs/>
          <w:sz w:val="24"/>
        </w:rPr>
        <w:t>投标单位情况介绍</w:t>
      </w:r>
    </w:p>
    <w:tbl>
      <w:tblPr>
        <w:tblW w:w="909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00"/>
        <w:gridCol w:w="1135"/>
        <w:gridCol w:w="918"/>
        <w:gridCol w:w="218"/>
        <w:gridCol w:w="1136"/>
        <w:gridCol w:w="174"/>
        <w:gridCol w:w="961"/>
        <w:gridCol w:w="943"/>
        <w:gridCol w:w="114"/>
        <w:gridCol w:w="799"/>
      </w:tblGrid>
      <w:tr w:rsidR="00614BDD" w:rsidRPr="006D7B28">
        <w:trPr>
          <w:cantSplit/>
          <w:trHeight w:val="687"/>
        </w:trPr>
        <w:tc>
          <w:tcPr>
            <w:tcW w:w="9098" w:type="dxa"/>
            <w:gridSpan w:val="11"/>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企业情况</w:t>
            </w:r>
          </w:p>
        </w:tc>
      </w:tr>
      <w:tr w:rsidR="00614BDD" w:rsidRPr="006D7B28">
        <w:trPr>
          <w:cantSplit/>
          <w:trHeight w:val="687"/>
        </w:trPr>
        <w:tc>
          <w:tcPr>
            <w:tcW w:w="1800" w:type="dxa"/>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单位名称</w:t>
            </w:r>
          </w:p>
        </w:tc>
        <w:tc>
          <w:tcPr>
            <w:tcW w:w="7298" w:type="dxa"/>
            <w:gridSpan w:val="10"/>
            <w:vAlign w:val="center"/>
          </w:tcPr>
          <w:p w:rsidR="00614BDD" w:rsidRPr="006D7B28" w:rsidRDefault="00614BDD">
            <w:pPr>
              <w:spacing w:line="240" w:lineRule="exact"/>
              <w:jc w:val="center"/>
              <w:rPr>
                <w:rFonts w:ascii="宋体" w:hAnsi="宋体" w:cs="宋体"/>
                <w:sz w:val="24"/>
              </w:rPr>
            </w:pPr>
          </w:p>
        </w:tc>
      </w:tr>
      <w:tr w:rsidR="00614BDD" w:rsidRPr="006D7B28">
        <w:trPr>
          <w:cantSplit/>
          <w:trHeight w:val="687"/>
        </w:trPr>
        <w:tc>
          <w:tcPr>
            <w:tcW w:w="1800" w:type="dxa"/>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地  址</w:t>
            </w:r>
          </w:p>
        </w:tc>
        <w:tc>
          <w:tcPr>
            <w:tcW w:w="4481" w:type="dxa"/>
            <w:gridSpan w:val="6"/>
            <w:vAlign w:val="center"/>
          </w:tcPr>
          <w:p w:rsidR="00614BDD" w:rsidRPr="006D7B28" w:rsidRDefault="00614BDD">
            <w:pPr>
              <w:spacing w:line="240" w:lineRule="exact"/>
              <w:jc w:val="center"/>
              <w:rPr>
                <w:rFonts w:ascii="宋体" w:hAnsi="宋体" w:cs="宋体"/>
                <w:sz w:val="24"/>
              </w:rPr>
            </w:pPr>
          </w:p>
        </w:tc>
        <w:tc>
          <w:tcPr>
            <w:tcW w:w="1904" w:type="dxa"/>
            <w:gridSpan w:val="2"/>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法定代表人</w:t>
            </w:r>
          </w:p>
        </w:tc>
        <w:tc>
          <w:tcPr>
            <w:tcW w:w="913" w:type="dxa"/>
            <w:gridSpan w:val="2"/>
            <w:vAlign w:val="center"/>
          </w:tcPr>
          <w:p w:rsidR="00614BDD" w:rsidRPr="006D7B28" w:rsidRDefault="00614BDD">
            <w:pPr>
              <w:spacing w:line="240" w:lineRule="exact"/>
              <w:jc w:val="center"/>
              <w:rPr>
                <w:rFonts w:ascii="宋体" w:hAnsi="宋体" w:cs="宋体"/>
                <w:sz w:val="24"/>
              </w:rPr>
            </w:pPr>
          </w:p>
        </w:tc>
      </w:tr>
      <w:tr w:rsidR="00614BDD" w:rsidRPr="006D7B28">
        <w:trPr>
          <w:cantSplit/>
          <w:trHeight w:val="687"/>
        </w:trPr>
        <w:tc>
          <w:tcPr>
            <w:tcW w:w="1800" w:type="dxa"/>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成立时间</w:t>
            </w:r>
          </w:p>
        </w:tc>
        <w:tc>
          <w:tcPr>
            <w:tcW w:w="4481" w:type="dxa"/>
            <w:gridSpan w:val="6"/>
            <w:vAlign w:val="center"/>
          </w:tcPr>
          <w:p w:rsidR="00614BDD" w:rsidRPr="006D7B28" w:rsidRDefault="00614BDD">
            <w:pPr>
              <w:spacing w:line="240" w:lineRule="exact"/>
              <w:jc w:val="center"/>
              <w:rPr>
                <w:rFonts w:ascii="宋体" w:hAnsi="宋体" w:cs="宋体"/>
                <w:sz w:val="24"/>
              </w:rPr>
            </w:pPr>
          </w:p>
        </w:tc>
        <w:tc>
          <w:tcPr>
            <w:tcW w:w="1904" w:type="dxa"/>
            <w:gridSpan w:val="2"/>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注册资本</w:t>
            </w:r>
          </w:p>
        </w:tc>
        <w:tc>
          <w:tcPr>
            <w:tcW w:w="913" w:type="dxa"/>
            <w:gridSpan w:val="2"/>
            <w:vAlign w:val="center"/>
          </w:tcPr>
          <w:p w:rsidR="00614BDD" w:rsidRPr="006D7B28" w:rsidRDefault="00614BDD">
            <w:pPr>
              <w:spacing w:line="240" w:lineRule="exact"/>
              <w:jc w:val="center"/>
              <w:rPr>
                <w:rFonts w:ascii="宋体" w:hAnsi="宋体" w:cs="宋体"/>
                <w:sz w:val="24"/>
              </w:rPr>
            </w:pPr>
          </w:p>
        </w:tc>
      </w:tr>
      <w:tr w:rsidR="00614BDD" w:rsidRPr="006D7B28">
        <w:trPr>
          <w:cantSplit/>
          <w:trHeight w:val="687"/>
        </w:trPr>
        <w:tc>
          <w:tcPr>
            <w:tcW w:w="1800" w:type="dxa"/>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开户银行</w:t>
            </w:r>
          </w:p>
        </w:tc>
        <w:tc>
          <w:tcPr>
            <w:tcW w:w="2953" w:type="dxa"/>
            <w:gridSpan w:val="3"/>
            <w:vAlign w:val="center"/>
          </w:tcPr>
          <w:p w:rsidR="00614BDD" w:rsidRPr="006D7B28" w:rsidRDefault="00614BDD">
            <w:pPr>
              <w:spacing w:line="240" w:lineRule="exact"/>
              <w:jc w:val="center"/>
              <w:rPr>
                <w:rFonts w:ascii="宋体" w:hAnsi="宋体" w:cs="宋体"/>
                <w:sz w:val="24"/>
              </w:rPr>
            </w:pPr>
          </w:p>
        </w:tc>
        <w:tc>
          <w:tcPr>
            <w:tcW w:w="1528" w:type="dxa"/>
            <w:gridSpan w:val="3"/>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帐  号</w:t>
            </w:r>
          </w:p>
        </w:tc>
        <w:tc>
          <w:tcPr>
            <w:tcW w:w="2817" w:type="dxa"/>
            <w:gridSpan w:val="4"/>
            <w:vAlign w:val="center"/>
          </w:tcPr>
          <w:p w:rsidR="00614BDD" w:rsidRPr="006D7B28" w:rsidRDefault="00614BDD">
            <w:pPr>
              <w:spacing w:line="240" w:lineRule="exact"/>
              <w:jc w:val="center"/>
              <w:rPr>
                <w:rFonts w:ascii="宋体" w:hAnsi="宋体" w:cs="宋体"/>
                <w:sz w:val="24"/>
              </w:rPr>
            </w:pPr>
          </w:p>
        </w:tc>
      </w:tr>
      <w:tr w:rsidR="00614BDD" w:rsidRPr="006D7B28">
        <w:trPr>
          <w:cantSplit/>
          <w:trHeight w:val="687"/>
        </w:trPr>
        <w:tc>
          <w:tcPr>
            <w:tcW w:w="1800" w:type="dxa"/>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联系电话</w:t>
            </w:r>
          </w:p>
        </w:tc>
        <w:tc>
          <w:tcPr>
            <w:tcW w:w="7298" w:type="dxa"/>
            <w:gridSpan w:val="10"/>
            <w:vAlign w:val="center"/>
          </w:tcPr>
          <w:p w:rsidR="00614BDD" w:rsidRPr="006D7B28" w:rsidRDefault="00614BDD">
            <w:pPr>
              <w:spacing w:line="240" w:lineRule="exact"/>
              <w:jc w:val="center"/>
              <w:rPr>
                <w:rFonts w:ascii="宋体" w:hAnsi="宋体" w:cs="宋体"/>
                <w:sz w:val="24"/>
              </w:rPr>
            </w:pPr>
          </w:p>
        </w:tc>
      </w:tr>
      <w:tr w:rsidR="00614BDD" w:rsidRPr="006D7B28">
        <w:trPr>
          <w:cantSplit/>
          <w:trHeight w:val="687"/>
        </w:trPr>
        <w:tc>
          <w:tcPr>
            <w:tcW w:w="1800" w:type="dxa"/>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企业总人数</w:t>
            </w:r>
          </w:p>
        </w:tc>
        <w:tc>
          <w:tcPr>
            <w:tcW w:w="900" w:type="dxa"/>
            <w:vAlign w:val="center"/>
          </w:tcPr>
          <w:p w:rsidR="00614BDD" w:rsidRPr="006D7B28" w:rsidRDefault="00614BDD">
            <w:pPr>
              <w:spacing w:line="240" w:lineRule="exact"/>
              <w:jc w:val="center"/>
              <w:rPr>
                <w:rFonts w:ascii="宋体" w:hAnsi="宋体" w:cs="宋体"/>
                <w:sz w:val="24"/>
              </w:rPr>
            </w:pPr>
          </w:p>
        </w:tc>
        <w:tc>
          <w:tcPr>
            <w:tcW w:w="1135" w:type="dxa"/>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管理</w:t>
            </w:r>
          </w:p>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人员</w:t>
            </w:r>
          </w:p>
        </w:tc>
        <w:tc>
          <w:tcPr>
            <w:tcW w:w="1136" w:type="dxa"/>
            <w:gridSpan w:val="2"/>
            <w:vAlign w:val="center"/>
          </w:tcPr>
          <w:p w:rsidR="00614BDD" w:rsidRPr="006D7B28" w:rsidRDefault="00614BDD">
            <w:pPr>
              <w:spacing w:line="240" w:lineRule="exact"/>
              <w:jc w:val="center"/>
              <w:rPr>
                <w:rFonts w:ascii="宋体" w:hAnsi="宋体" w:cs="宋体"/>
                <w:sz w:val="24"/>
              </w:rPr>
            </w:pPr>
          </w:p>
        </w:tc>
        <w:tc>
          <w:tcPr>
            <w:tcW w:w="1136" w:type="dxa"/>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技术</w:t>
            </w:r>
          </w:p>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人员</w:t>
            </w:r>
          </w:p>
        </w:tc>
        <w:tc>
          <w:tcPr>
            <w:tcW w:w="1135" w:type="dxa"/>
            <w:gridSpan w:val="2"/>
            <w:vAlign w:val="center"/>
          </w:tcPr>
          <w:p w:rsidR="00614BDD" w:rsidRPr="006D7B28" w:rsidRDefault="00614BDD">
            <w:pPr>
              <w:spacing w:line="240" w:lineRule="exact"/>
              <w:jc w:val="center"/>
              <w:rPr>
                <w:rFonts w:ascii="宋体" w:hAnsi="宋体" w:cs="宋体"/>
                <w:sz w:val="24"/>
              </w:rPr>
            </w:pPr>
          </w:p>
        </w:tc>
        <w:tc>
          <w:tcPr>
            <w:tcW w:w="1057" w:type="dxa"/>
            <w:gridSpan w:val="2"/>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职工</w:t>
            </w:r>
          </w:p>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人员</w:t>
            </w:r>
          </w:p>
        </w:tc>
        <w:tc>
          <w:tcPr>
            <w:tcW w:w="799" w:type="dxa"/>
            <w:vAlign w:val="center"/>
          </w:tcPr>
          <w:p w:rsidR="00614BDD" w:rsidRPr="006D7B28" w:rsidRDefault="00614BDD">
            <w:pPr>
              <w:spacing w:line="240" w:lineRule="exact"/>
              <w:jc w:val="center"/>
              <w:rPr>
                <w:rFonts w:ascii="宋体" w:hAnsi="宋体" w:cs="宋体"/>
                <w:sz w:val="24"/>
              </w:rPr>
            </w:pPr>
          </w:p>
        </w:tc>
      </w:tr>
      <w:tr w:rsidR="00614BDD" w:rsidRPr="006D7B28">
        <w:trPr>
          <w:cantSplit/>
          <w:trHeight w:val="687"/>
        </w:trPr>
        <w:tc>
          <w:tcPr>
            <w:tcW w:w="1800" w:type="dxa"/>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经营范围</w:t>
            </w:r>
          </w:p>
        </w:tc>
        <w:tc>
          <w:tcPr>
            <w:tcW w:w="7298" w:type="dxa"/>
            <w:gridSpan w:val="10"/>
            <w:vAlign w:val="center"/>
          </w:tcPr>
          <w:p w:rsidR="00614BDD" w:rsidRPr="006D7B28" w:rsidRDefault="00614BDD">
            <w:pPr>
              <w:spacing w:line="240" w:lineRule="exact"/>
              <w:jc w:val="center"/>
              <w:rPr>
                <w:rFonts w:ascii="宋体" w:hAnsi="宋体" w:cs="宋体"/>
                <w:sz w:val="24"/>
              </w:rPr>
            </w:pPr>
          </w:p>
        </w:tc>
      </w:tr>
      <w:tr w:rsidR="00614BDD" w:rsidRPr="006D7B28">
        <w:trPr>
          <w:cantSplit/>
          <w:trHeight w:val="2801"/>
        </w:trPr>
        <w:tc>
          <w:tcPr>
            <w:tcW w:w="1800" w:type="dxa"/>
            <w:tcBorders>
              <w:bottom w:val="single" w:sz="4" w:space="0" w:color="auto"/>
            </w:tcBorders>
            <w:vAlign w:val="center"/>
          </w:tcPr>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企业现有的资质证书</w:t>
            </w:r>
          </w:p>
        </w:tc>
        <w:tc>
          <w:tcPr>
            <w:tcW w:w="7298" w:type="dxa"/>
            <w:gridSpan w:val="10"/>
            <w:tcBorders>
              <w:bottom w:val="single" w:sz="4" w:space="0" w:color="auto"/>
            </w:tcBorders>
            <w:vAlign w:val="center"/>
          </w:tcPr>
          <w:p w:rsidR="00614BDD" w:rsidRPr="006D7B28" w:rsidRDefault="00614BDD">
            <w:pPr>
              <w:spacing w:line="240" w:lineRule="exact"/>
              <w:jc w:val="center"/>
              <w:rPr>
                <w:rFonts w:ascii="宋体" w:hAnsi="宋体" w:cs="宋体"/>
                <w:sz w:val="24"/>
              </w:rPr>
            </w:pPr>
          </w:p>
        </w:tc>
      </w:tr>
    </w:tbl>
    <w:p w:rsidR="00614BDD" w:rsidRPr="006D7B28" w:rsidRDefault="00ED4CDE">
      <w:pPr>
        <w:spacing w:line="480" w:lineRule="exact"/>
        <w:ind w:firstLine="480"/>
        <w:rPr>
          <w:rFonts w:ascii="宋体" w:hAnsi="宋体" w:cs="宋体"/>
          <w:sz w:val="24"/>
        </w:rPr>
      </w:pPr>
      <w:r w:rsidRPr="006D7B28">
        <w:rPr>
          <w:rFonts w:ascii="宋体" w:hAnsi="宋体" w:cs="宋体" w:hint="eastAsia"/>
          <w:sz w:val="24"/>
        </w:rPr>
        <w:t>注：表格不能满足时可自行增加。</w:t>
      </w:r>
    </w:p>
    <w:p w:rsidR="00614BDD" w:rsidRPr="006D7B28" w:rsidRDefault="00614BDD">
      <w:pPr>
        <w:snapToGrid w:val="0"/>
        <w:spacing w:beforeLines="50" w:before="120"/>
        <w:ind w:firstLine="640"/>
        <w:rPr>
          <w:rFonts w:ascii="宋体" w:hAnsi="宋体" w:cs="宋体"/>
          <w:b/>
          <w:bCs/>
          <w:sz w:val="24"/>
        </w:rPr>
      </w:pPr>
    </w:p>
    <w:p w:rsidR="00614BDD" w:rsidRPr="006D7B28" w:rsidRDefault="00614BDD">
      <w:pPr>
        <w:snapToGrid w:val="0"/>
        <w:spacing w:beforeLines="50" w:before="120"/>
        <w:ind w:firstLine="640"/>
        <w:rPr>
          <w:rFonts w:ascii="宋体" w:hAnsi="宋体" w:cs="宋体"/>
          <w:b/>
          <w:bCs/>
          <w:sz w:val="24"/>
        </w:rPr>
      </w:pPr>
    </w:p>
    <w:p w:rsidR="00614BDD" w:rsidRPr="006D7B28" w:rsidRDefault="00ED4CDE">
      <w:pPr>
        <w:snapToGrid w:val="0"/>
        <w:spacing w:beforeLines="50" w:before="120"/>
        <w:ind w:firstLine="480"/>
        <w:rPr>
          <w:rFonts w:ascii="宋体" w:hAnsi="宋体" w:cs="宋体"/>
          <w:sz w:val="24"/>
          <w:u w:val="single"/>
        </w:rPr>
      </w:pPr>
      <w:r w:rsidRPr="006D7B28">
        <w:rPr>
          <w:rFonts w:ascii="宋体" w:hAnsi="宋体" w:cs="宋体" w:hint="eastAsia"/>
          <w:sz w:val="24"/>
        </w:rPr>
        <w:t>法定代表人或其授权代理人签名或盖章：</w:t>
      </w:r>
    </w:p>
    <w:p w:rsidR="00614BDD" w:rsidRPr="006D7B28" w:rsidRDefault="00ED4CDE">
      <w:pPr>
        <w:snapToGrid w:val="0"/>
        <w:spacing w:beforeLines="50" w:before="120" w:after="50"/>
        <w:ind w:firstLine="480"/>
        <w:rPr>
          <w:rFonts w:ascii="宋体" w:hAnsi="宋体" w:cs="宋体"/>
          <w:sz w:val="24"/>
        </w:rPr>
      </w:pPr>
      <w:r w:rsidRPr="006D7B28">
        <w:rPr>
          <w:rFonts w:ascii="宋体" w:hAnsi="宋体" w:cs="宋体" w:hint="eastAsia"/>
          <w:sz w:val="24"/>
        </w:rPr>
        <w:t>供应商公章：</w:t>
      </w:r>
    </w:p>
    <w:p w:rsidR="00614BDD" w:rsidRPr="006D7B28" w:rsidRDefault="00614BDD">
      <w:pPr>
        <w:snapToGrid w:val="0"/>
        <w:spacing w:beforeLines="50" w:before="120" w:after="50"/>
        <w:ind w:firstLineChars="2600" w:firstLine="6240"/>
        <w:rPr>
          <w:rFonts w:ascii="宋体" w:hAnsi="宋体" w:cs="宋体"/>
          <w:sz w:val="24"/>
        </w:rPr>
      </w:pPr>
    </w:p>
    <w:p w:rsidR="00614BDD" w:rsidRPr="006D7B28" w:rsidRDefault="00ED4CDE">
      <w:pPr>
        <w:snapToGrid w:val="0"/>
        <w:spacing w:before="50" w:afterLines="50" w:after="120"/>
        <w:ind w:firstLine="480"/>
        <w:jc w:val="right"/>
        <w:rPr>
          <w:rFonts w:ascii="宋体" w:hAnsi="宋体" w:cs="宋体"/>
          <w:sz w:val="24"/>
        </w:rPr>
      </w:pPr>
      <w:r w:rsidRPr="006D7B28">
        <w:rPr>
          <w:rFonts w:ascii="宋体" w:hAnsi="宋体" w:cs="宋体" w:hint="eastAsia"/>
          <w:sz w:val="24"/>
        </w:rPr>
        <w:t>年    月    日</w:t>
      </w:r>
    </w:p>
    <w:p w:rsidR="00614BDD" w:rsidRPr="006D7B28" w:rsidRDefault="00614BDD">
      <w:pPr>
        <w:snapToGrid w:val="0"/>
        <w:spacing w:before="50" w:afterLines="50" w:after="120"/>
        <w:jc w:val="left"/>
        <w:rPr>
          <w:rFonts w:ascii="宋体" w:hAnsi="宋体" w:cs="宋体"/>
          <w:b/>
          <w:sz w:val="24"/>
        </w:rPr>
      </w:pPr>
    </w:p>
    <w:p w:rsidR="00614BDD" w:rsidRPr="006D7B28" w:rsidRDefault="00614BDD">
      <w:pPr>
        <w:snapToGrid w:val="0"/>
        <w:spacing w:before="50" w:afterLines="50" w:after="120"/>
        <w:jc w:val="left"/>
        <w:rPr>
          <w:rFonts w:ascii="宋体" w:hAnsi="宋体" w:cs="宋体"/>
          <w:b/>
          <w:sz w:val="24"/>
        </w:rPr>
      </w:pPr>
    </w:p>
    <w:p w:rsidR="00614BDD" w:rsidRPr="006D7B28" w:rsidRDefault="00614BDD">
      <w:pPr>
        <w:pStyle w:val="ab"/>
        <w:rPr>
          <w:rFonts w:hAnsi="宋体" w:cs="宋体"/>
          <w:b/>
          <w:sz w:val="24"/>
          <w:szCs w:val="24"/>
        </w:rPr>
      </w:pPr>
    </w:p>
    <w:p w:rsidR="00614BDD" w:rsidRPr="006D7B28" w:rsidRDefault="00614BDD">
      <w:pPr>
        <w:pStyle w:val="ab"/>
        <w:rPr>
          <w:rFonts w:hAnsi="宋体" w:cs="宋体"/>
          <w:b/>
          <w:sz w:val="24"/>
          <w:szCs w:val="24"/>
        </w:rPr>
      </w:pPr>
    </w:p>
    <w:p w:rsidR="00614BDD" w:rsidRPr="006D7B28" w:rsidRDefault="00614BDD">
      <w:pPr>
        <w:pStyle w:val="a0"/>
        <w:ind w:firstLine="0"/>
        <w:rPr>
          <w:rFonts w:ascii="宋体" w:hAnsi="宋体" w:cs="宋体"/>
          <w:b/>
          <w:sz w:val="24"/>
        </w:rPr>
      </w:pPr>
    </w:p>
    <w:p w:rsidR="00614BDD" w:rsidRPr="006D7B28" w:rsidRDefault="00ED4CDE">
      <w:pPr>
        <w:snapToGrid w:val="0"/>
        <w:spacing w:line="360" w:lineRule="auto"/>
        <w:jc w:val="center"/>
        <w:rPr>
          <w:rFonts w:ascii="宋体" w:hAnsi="宋体" w:cs="宋体"/>
          <w:b/>
          <w:sz w:val="24"/>
        </w:rPr>
      </w:pPr>
      <w:r w:rsidRPr="006D7B28">
        <w:rPr>
          <w:rFonts w:ascii="宋体" w:hAnsi="宋体" w:cs="宋体" w:hint="eastAsia"/>
          <w:b/>
          <w:sz w:val="24"/>
        </w:rPr>
        <w:t>二、有效的营业执照、税务登记证、组织机构代码证或“三证合一”的营业执照或“五证合一”的营业执照</w:t>
      </w:r>
    </w:p>
    <w:p w:rsidR="00614BDD" w:rsidRPr="006D7B28" w:rsidRDefault="00614BDD">
      <w:pPr>
        <w:snapToGrid w:val="0"/>
        <w:spacing w:line="360" w:lineRule="auto"/>
        <w:ind w:firstLineChars="200" w:firstLine="482"/>
        <w:jc w:val="center"/>
        <w:rPr>
          <w:rFonts w:ascii="宋体" w:hAnsi="宋体" w:cs="宋体"/>
          <w:b/>
          <w:sz w:val="24"/>
        </w:rPr>
      </w:pPr>
    </w:p>
    <w:p w:rsidR="00614BDD" w:rsidRPr="006D7B28" w:rsidRDefault="00614BDD">
      <w:pPr>
        <w:snapToGrid w:val="0"/>
        <w:spacing w:line="360" w:lineRule="auto"/>
        <w:rPr>
          <w:rFonts w:ascii="宋体" w:hAnsi="宋体" w:cs="宋体"/>
          <w:sz w:val="24"/>
        </w:rPr>
      </w:pPr>
    </w:p>
    <w:p w:rsidR="00614BDD" w:rsidRPr="006D7B28" w:rsidRDefault="00614BDD">
      <w:pPr>
        <w:pStyle w:val="aa"/>
        <w:ind w:left="560" w:firstLineChars="0" w:firstLine="0"/>
        <w:rPr>
          <w:rFonts w:ascii="宋体" w:hAnsi="宋体" w:cs="宋体"/>
        </w:rPr>
      </w:pPr>
    </w:p>
    <w:p w:rsidR="00614BDD" w:rsidRPr="006D7B28" w:rsidRDefault="00ED4CDE">
      <w:pPr>
        <w:snapToGrid w:val="0"/>
        <w:spacing w:line="360" w:lineRule="auto"/>
        <w:ind w:firstLineChars="400" w:firstLine="964"/>
        <w:rPr>
          <w:rFonts w:ascii="宋体" w:hAnsi="宋体" w:cs="宋体"/>
          <w:b/>
          <w:sz w:val="24"/>
        </w:rPr>
      </w:pPr>
      <w:r w:rsidRPr="006D7B28">
        <w:rPr>
          <w:rFonts w:ascii="宋体" w:hAnsi="宋体" w:cs="宋体" w:hint="eastAsia"/>
          <w:b/>
          <w:sz w:val="24"/>
        </w:rPr>
        <w:t>三、法定代表人或其授权代理人的授权证书及身份证明</w:t>
      </w:r>
    </w:p>
    <w:p w:rsidR="00614BDD" w:rsidRPr="006D7B28" w:rsidRDefault="00614BDD">
      <w:pPr>
        <w:snapToGrid w:val="0"/>
        <w:spacing w:line="360" w:lineRule="auto"/>
        <w:ind w:firstLineChars="200" w:firstLine="482"/>
        <w:jc w:val="center"/>
        <w:rPr>
          <w:rFonts w:ascii="宋体" w:hAnsi="宋体" w:cs="宋体"/>
          <w:b/>
          <w:sz w:val="24"/>
        </w:rPr>
      </w:pPr>
    </w:p>
    <w:p w:rsidR="00614BDD" w:rsidRPr="006D7B28" w:rsidRDefault="00ED4CDE">
      <w:pPr>
        <w:snapToGrid w:val="0"/>
        <w:spacing w:line="360" w:lineRule="auto"/>
        <w:ind w:firstLineChars="200" w:firstLine="482"/>
        <w:jc w:val="center"/>
        <w:rPr>
          <w:rFonts w:ascii="宋体" w:hAnsi="宋体" w:cs="宋体"/>
          <w:b/>
          <w:sz w:val="24"/>
        </w:rPr>
      </w:pPr>
      <w:r w:rsidRPr="006D7B28">
        <w:rPr>
          <w:rFonts w:ascii="宋体" w:hAnsi="宋体" w:cs="宋体" w:hint="eastAsia"/>
          <w:b/>
          <w:sz w:val="24"/>
        </w:rPr>
        <w:t>法定代表人有效身份证明书</w:t>
      </w:r>
    </w:p>
    <w:p w:rsidR="00614BDD" w:rsidRPr="006D7B28" w:rsidRDefault="00614BDD">
      <w:pPr>
        <w:pStyle w:val="a0"/>
        <w:spacing w:line="400" w:lineRule="exact"/>
        <w:ind w:firstLineChars="156" w:firstLine="512"/>
        <w:jc w:val="center"/>
        <w:rPr>
          <w:rFonts w:ascii="宋体" w:hAnsi="宋体" w:cs="宋体"/>
          <w:bCs/>
          <w:spacing w:val="24"/>
          <w:sz w:val="28"/>
          <w:szCs w:val="28"/>
        </w:rPr>
      </w:pPr>
    </w:p>
    <w:p w:rsidR="00614BDD" w:rsidRPr="006D7B28" w:rsidRDefault="00614BDD">
      <w:pPr>
        <w:pStyle w:val="a0"/>
        <w:spacing w:line="400" w:lineRule="exact"/>
        <w:ind w:firstLineChars="156" w:firstLine="449"/>
        <w:jc w:val="center"/>
        <w:rPr>
          <w:rFonts w:ascii="宋体" w:hAnsi="宋体" w:cs="宋体"/>
          <w:bCs/>
          <w:spacing w:val="24"/>
          <w:sz w:val="24"/>
          <w:szCs w:val="24"/>
        </w:rPr>
      </w:pPr>
    </w:p>
    <w:p w:rsidR="00614BDD" w:rsidRPr="006D7B28" w:rsidRDefault="00ED4CDE">
      <w:pPr>
        <w:pStyle w:val="a0"/>
        <w:spacing w:line="360" w:lineRule="auto"/>
        <w:ind w:firstLineChars="200" w:firstLine="480"/>
        <w:rPr>
          <w:rFonts w:ascii="宋体" w:hAnsi="宋体" w:cs="宋体"/>
          <w:sz w:val="24"/>
          <w:szCs w:val="24"/>
        </w:rPr>
      </w:pPr>
      <w:r w:rsidRPr="006D7B28">
        <w:rPr>
          <w:rFonts w:ascii="宋体" w:hAnsi="宋体" w:cs="宋体" w:hint="eastAsia"/>
          <w:sz w:val="24"/>
          <w:szCs w:val="24"/>
        </w:rPr>
        <w:t>（姓名）是（单位全称）的法定代表人，身份证号码为。</w:t>
      </w:r>
    </w:p>
    <w:p w:rsidR="00614BDD" w:rsidRPr="006D7B28" w:rsidRDefault="00614BDD">
      <w:pPr>
        <w:pStyle w:val="a0"/>
        <w:spacing w:line="400" w:lineRule="exact"/>
        <w:ind w:firstLineChars="156" w:firstLine="374"/>
        <w:rPr>
          <w:rFonts w:ascii="宋体" w:hAnsi="宋体" w:cs="宋体"/>
          <w:sz w:val="24"/>
          <w:szCs w:val="24"/>
        </w:rPr>
      </w:pPr>
    </w:p>
    <w:p w:rsidR="00614BDD" w:rsidRPr="006D7B28" w:rsidRDefault="00614BDD">
      <w:pPr>
        <w:pStyle w:val="a0"/>
        <w:spacing w:line="400" w:lineRule="exact"/>
        <w:ind w:firstLineChars="156" w:firstLine="374"/>
        <w:rPr>
          <w:rFonts w:ascii="宋体" w:hAnsi="宋体" w:cs="宋体"/>
          <w:sz w:val="24"/>
          <w:szCs w:val="24"/>
        </w:rPr>
      </w:pPr>
    </w:p>
    <w:p w:rsidR="00614BDD" w:rsidRPr="006D7B28" w:rsidRDefault="00ED4CDE">
      <w:pPr>
        <w:pStyle w:val="a0"/>
        <w:spacing w:line="400" w:lineRule="exact"/>
        <w:ind w:firstLineChars="156" w:firstLine="374"/>
        <w:rPr>
          <w:rFonts w:ascii="宋体" w:hAnsi="宋体" w:cs="宋体"/>
          <w:sz w:val="24"/>
          <w:szCs w:val="24"/>
        </w:rPr>
      </w:pPr>
      <w:r w:rsidRPr="006D7B28">
        <w:rPr>
          <w:rFonts w:ascii="宋体" w:hAnsi="宋体" w:cs="宋体" w:hint="eastAsia"/>
          <w:sz w:val="24"/>
          <w:szCs w:val="24"/>
        </w:rPr>
        <w:t xml:space="preserve">    特此证明</w:t>
      </w:r>
    </w:p>
    <w:p w:rsidR="00614BDD" w:rsidRPr="006D7B28" w:rsidRDefault="00614BDD">
      <w:pPr>
        <w:pStyle w:val="a0"/>
        <w:spacing w:line="400" w:lineRule="exact"/>
        <w:ind w:firstLineChars="156" w:firstLine="374"/>
        <w:rPr>
          <w:rFonts w:ascii="宋体" w:hAnsi="宋体" w:cs="宋体"/>
          <w:sz w:val="24"/>
          <w:szCs w:val="24"/>
        </w:rPr>
      </w:pPr>
    </w:p>
    <w:p w:rsidR="00614BDD" w:rsidRPr="006D7B28" w:rsidRDefault="00614BDD">
      <w:pPr>
        <w:pStyle w:val="a0"/>
        <w:spacing w:line="400" w:lineRule="exact"/>
        <w:ind w:firstLineChars="156" w:firstLine="374"/>
        <w:rPr>
          <w:rFonts w:ascii="宋体" w:hAnsi="宋体" w:cs="宋体"/>
          <w:sz w:val="24"/>
          <w:szCs w:val="24"/>
        </w:rPr>
      </w:pPr>
    </w:p>
    <w:p w:rsidR="00614BDD" w:rsidRPr="006D7B28" w:rsidRDefault="00614BDD">
      <w:pPr>
        <w:pStyle w:val="a0"/>
        <w:spacing w:line="400" w:lineRule="exact"/>
        <w:ind w:firstLineChars="156" w:firstLine="374"/>
        <w:rPr>
          <w:rFonts w:ascii="宋体" w:hAnsi="宋体" w:cs="宋体"/>
          <w:sz w:val="24"/>
          <w:szCs w:val="24"/>
        </w:rPr>
      </w:pPr>
    </w:p>
    <w:p w:rsidR="00614BDD" w:rsidRPr="006D7B28" w:rsidRDefault="00614BDD">
      <w:pPr>
        <w:pStyle w:val="a0"/>
        <w:spacing w:line="400" w:lineRule="exact"/>
        <w:ind w:firstLineChars="156" w:firstLine="374"/>
        <w:rPr>
          <w:rFonts w:ascii="宋体" w:hAnsi="宋体" w:cs="宋体"/>
          <w:sz w:val="24"/>
          <w:szCs w:val="24"/>
        </w:rPr>
      </w:pPr>
    </w:p>
    <w:p w:rsidR="00614BDD" w:rsidRPr="006D7B28" w:rsidRDefault="00ED4CDE">
      <w:pPr>
        <w:pStyle w:val="a0"/>
        <w:spacing w:line="400" w:lineRule="exact"/>
        <w:ind w:firstLineChars="156" w:firstLine="374"/>
        <w:rPr>
          <w:rFonts w:ascii="宋体" w:hAnsi="宋体" w:cs="宋体"/>
          <w:sz w:val="24"/>
          <w:szCs w:val="24"/>
        </w:rPr>
      </w:pPr>
      <w:r w:rsidRPr="006D7B28">
        <w:rPr>
          <w:rFonts w:ascii="宋体" w:hAnsi="宋体" w:cs="宋体" w:hint="eastAsia"/>
          <w:sz w:val="24"/>
          <w:szCs w:val="24"/>
        </w:rPr>
        <w:t xml:space="preserve">                      投标供应商：（盖章）</w:t>
      </w:r>
    </w:p>
    <w:p w:rsidR="00614BDD" w:rsidRPr="006D7B28" w:rsidRDefault="00614BDD">
      <w:pPr>
        <w:pStyle w:val="a0"/>
        <w:spacing w:line="400" w:lineRule="exact"/>
        <w:ind w:firstLineChars="156" w:firstLine="374"/>
        <w:rPr>
          <w:rFonts w:ascii="宋体" w:hAnsi="宋体" w:cs="宋体"/>
          <w:sz w:val="24"/>
          <w:szCs w:val="24"/>
        </w:rPr>
      </w:pPr>
    </w:p>
    <w:p w:rsidR="00614BDD" w:rsidRPr="006D7B28" w:rsidRDefault="00ED4CDE">
      <w:pPr>
        <w:pStyle w:val="a0"/>
        <w:spacing w:line="400" w:lineRule="exact"/>
        <w:ind w:firstLineChars="1255" w:firstLine="3012"/>
        <w:rPr>
          <w:rFonts w:ascii="宋体" w:hAnsi="宋体" w:cs="宋体"/>
          <w:sz w:val="24"/>
          <w:szCs w:val="24"/>
        </w:rPr>
      </w:pPr>
      <w:r w:rsidRPr="006D7B28">
        <w:rPr>
          <w:rFonts w:ascii="宋体" w:hAnsi="宋体" w:cs="宋体" w:hint="eastAsia"/>
          <w:sz w:val="24"/>
          <w:szCs w:val="24"/>
        </w:rPr>
        <w:t>法定代表人或其授权代理人（盖章）</w:t>
      </w:r>
    </w:p>
    <w:p w:rsidR="00614BDD" w:rsidRPr="006D7B28" w:rsidRDefault="00614BDD">
      <w:pPr>
        <w:pStyle w:val="a0"/>
        <w:spacing w:line="400" w:lineRule="exact"/>
        <w:ind w:firstLineChars="156" w:firstLine="374"/>
        <w:jc w:val="center"/>
        <w:rPr>
          <w:rFonts w:ascii="宋体" w:hAnsi="宋体" w:cs="宋体"/>
          <w:sz w:val="24"/>
          <w:szCs w:val="24"/>
        </w:rPr>
      </w:pPr>
    </w:p>
    <w:p w:rsidR="00614BDD" w:rsidRPr="006D7B28" w:rsidRDefault="00ED4CDE">
      <w:pPr>
        <w:pStyle w:val="a0"/>
        <w:spacing w:line="400" w:lineRule="exact"/>
        <w:ind w:firstLineChars="156" w:firstLine="374"/>
        <w:rPr>
          <w:rFonts w:ascii="宋体" w:hAnsi="宋体" w:cs="宋体"/>
          <w:sz w:val="24"/>
          <w:szCs w:val="24"/>
        </w:rPr>
      </w:pPr>
      <w:r w:rsidRPr="006D7B28">
        <w:rPr>
          <w:rFonts w:ascii="宋体" w:hAnsi="宋体" w:cs="宋体" w:hint="eastAsia"/>
          <w:sz w:val="24"/>
          <w:szCs w:val="24"/>
        </w:rPr>
        <w:t xml:space="preserve">        日期：    年   月   日</w:t>
      </w:r>
    </w:p>
    <w:p w:rsidR="00614BDD" w:rsidRPr="006D7B28" w:rsidRDefault="00614BDD">
      <w:pPr>
        <w:pStyle w:val="a0"/>
        <w:spacing w:line="400" w:lineRule="exact"/>
        <w:ind w:firstLineChars="156" w:firstLine="374"/>
        <w:jc w:val="center"/>
        <w:rPr>
          <w:rFonts w:ascii="宋体" w:hAnsi="宋体" w:cs="宋体"/>
          <w:sz w:val="24"/>
          <w:szCs w:val="24"/>
        </w:rPr>
      </w:pPr>
    </w:p>
    <w:p w:rsidR="00614BDD" w:rsidRPr="006D7B28" w:rsidRDefault="00614BDD">
      <w:pPr>
        <w:pStyle w:val="a0"/>
        <w:spacing w:line="400" w:lineRule="exact"/>
        <w:ind w:firstLine="0"/>
        <w:rPr>
          <w:rFonts w:ascii="宋体" w:hAnsi="宋体" w:cs="宋体"/>
          <w:sz w:val="24"/>
          <w:szCs w:val="24"/>
        </w:rPr>
      </w:pPr>
    </w:p>
    <w:p w:rsidR="00614BDD" w:rsidRPr="006D7B28" w:rsidRDefault="00ED4CDE">
      <w:pPr>
        <w:pStyle w:val="a0"/>
        <w:spacing w:line="400" w:lineRule="exact"/>
        <w:ind w:firstLineChars="156" w:firstLine="374"/>
        <w:rPr>
          <w:rFonts w:ascii="宋体" w:hAnsi="宋体" w:cs="宋体"/>
          <w:sz w:val="24"/>
          <w:szCs w:val="24"/>
        </w:rPr>
      </w:pPr>
      <w:r w:rsidRPr="006D7B28">
        <w:rPr>
          <w:rFonts w:ascii="宋体" w:hAnsi="宋体" w:cs="宋体" w:hint="eastAsia"/>
          <w:sz w:val="24"/>
          <w:szCs w:val="24"/>
        </w:rPr>
        <w:t>—————————————————————————————————</w:t>
      </w:r>
    </w:p>
    <w:p w:rsidR="00614BDD" w:rsidRPr="006D7B28" w:rsidRDefault="00614BDD">
      <w:pPr>
        <w:pStyle w:val="a0"/>
        <w:spacing w:line="400" w:lineRule="exact"/>
        <w:ind w:firstLine="0"/>
        <w:rPr>
          <w:rFonts w:ascii="宋体" w:hAnsi="宋体" w:cs="宋体"/>
          <w:sz w:val="24"/>
          <w:szCs w:val="24"/>
        </w:rPr>
      </w:pPr>
    </w:p>
    <w:p w:rsidR="00614BDD" w:rsidRPr="006D7B28" w:rsidRDefault="00ED4CDE">
      <w:pPr>
        <w:pStyle w:val="a0"/>
        <w:spacing w:line="400" w:lineRule="exact"/>
        <w:ind w:firstLineChars="156" w:firstLine="374"/>
        <w:jc w:val="center"/>
        <w:rPr>
          <w:rFonts w:ascii="宋体" w:hAnsi="宋体" w:cs="宋体"/>
          <w:sz w:val="24"/>
          <w:szCs w:val="24"/>
        </w:rPr>
      </w:pPr>
      <w:r w:rsidRPr="006D7B28">
        <w:rPr>
          <w:rFonts w:ascii="宋体" w:hAnsi="宋体" w:cs="宋体" w:hint="eastAsia"/>
          <w:sz w:val="24"/>
          <w:szCs w:val="24"/>
        </w:rPr>
        <w:t>有效身份证明</w:t>
      </w:r>
    </w:p>
    <w:p w:rsidR="00614BDD" w:rsidRPr="006D7B28" w:rsidRDefault="00614BDD">
      <w:pPr>
        <w:widowControl/>
        <w:tabs>
          <w:tab w:val="left" w:pos="801"/>
        </w:tabs>
        <w:spacing w:line="460" w:lineRule="exact"/>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widowControl/>
        <w:tabs>
          <w:tab w:val="left" w:pos="801"/>
        </w:tabs>
        <w:spacing w:line="460" w:lineRule="exact"/>
        <w:ind w:firstLineChars="200" w:firstLine="482"/>
        <w:jc w:val="center"/>
        <w:rPr>
          <w:rFonts w:ascii="宋体" w:hAnsi="宋体" w:cs="宋体"/>
          <w:b/>
          <w:sz w:val="24"/>
        </w:rPr>
      </w:pPr>
    </w:p>
    <w:p w:rsidR="00614BDD" w:rsidRPr="006D7B28" w:rsidRDefault="00614BDD">
      <w:pPr>
        <w:pStyle w:val="ab"/>
        <w:rPr>
          <w:rFonts w:hAnsi="宋体" w:cs="宋体"/>
          <w:b/>
          <w:sz w:val="24"/>
        </w:rPr>
      </w:pPr>
    </w:p>
    <w:p w:rsidR="00614BDD" w:rsidRPr="006D7B28" w:rsidRDefault="00614BDD">
      <w:pPr>
        <w:pStyle w:val="ab"/>
        <w:rPr>
          <w:rFonts w:hAnsi="宋体" w:cs="宋体"/>
          <w:b/>
          <w:sz w:val="24"/>
        </w:rPr>
      </w:pPr>
    </w:p>
    <w:p w:rsidR="00614BDD" w:rsidRPr="006D7B28" w:rsidRDefault="00ED4CDE">
      <w:pPr>
        <w:widowControl/>
        <w:tabs>
          <w:tab w:val="left" w:pos="801"/>
        </w:tabs>
        <w:spacing w:line="460" w:lineRule="exact"/>
        <w:ind w:firstLineChars="200" w:firstLine="482"/>
        <w:jc w:val="center"/>
        <w:rPr>
          <w:rFonts w:ascii="宋体" w:hAnsi="宋体" w:cs="宋体"/>
          <w:b/>
          <w:sz w:val="24"/>
        </w:rPr>
      </w:pPr>
      <w:r w:rsidRPr="006D7B28">
        <w:rPr>
          <w:rFonts w:ascii="宋体" w:hAnsi="宋体" w:cs="宋体" w:hint="eastAsia"/>
          <w:b/>
          <w:sz w:val="24"/>
        </w:rPr>
        <w:t>法定代表人授权书及授权人身份证</w:t>
      </w:r>
    </w:p>
    <w:p w:rsidR="00614BDD" w:rsidRPr="006D7B28" w:rsidRDefault="00614BDD">
      <w:pPr>
        <w:snapToGrid w:val="0"/>
        <w:spacing w:beforeLines="50" w:before="120" w:after="50"/>
        <w:rPr>
          <w:rFonts w:ascii="宋体" w:hAnsi="宋体" w:cs="宋体"/>
          <w:bCs/>
          <w:sz w:val="24"/>
        </w:rPr>
      </w:pPr>
    </w:p>
    <w:p w:rsidR="00614BDD" w:rsidRPr="006D7B28" w:rsidRDefault="00ED4CDE">
      <w:pPr>
        <w:snapToGrid w:val="0"/>
        <w:spacing w:beforeLines="50" w:before="120" w:after="50" w:line="360" w:lineRule="auto"/>
        <w:rPr>
          <w:rFonts w:ascii="宋体" w:hAnsi="宋体" w:cs="宋体"/>
          <w:b/>
          <w:bCs/>
          <w:sz w:val="24"/>
          <w:szCs w:val="20"/>
        </w:rPr>
      </w:pPr>
      <w:r w:rsidRPr="006D7B28">
        <w:rPr>
          <w:rFonts w:ascii="宋体" w:hAnsi="宋体" w:cs="宋体" w:hint="eastAsia"/>
          <w:bCs/>
          <w:sz w:val="24"/>
        </w:rPr>
        <w:t>致：</w:t>
      </w:r>
      <w:r w:rsidRPr="006D7B28">
        <w:rPr>
          <w:rFonts w:ascii="宋体" w:hAnsi="宋体" w:cs="宋体" w:hint="eastAsia"/>
          <w:sz w:val="24"/>
        </w:rPr>
        <w:t>（采购人名称）：</w:t>
      </w:r>
    </w:p>
    <w:p w:rsidR="00614BDD" w:rsidRPr="006D7B28" w:rsidRDefault="00ED4CDE">
      <w:pPr>
        <w:snapToGrid w:val="0"/>
        <w:spacing w:beforeLines="50" w:before="120" w:after="50" w:line="360" w:lineRule="auto"/>
        <w:ind w:firstLineChars="300" w:firstLine="720"/>
        <w:rPr>
          <w:rFonts w:ascii="宋体" w:hAnsi="宋体" w:cs="宋体"/>
          <w:sz w:val="24"/>
          <w:szCs w:val="20"/>
        </w:rPr>
      </w:pPr>
      <w:r w:rsidRPr="006D7B28">
        <w:rPr>
          <w:rFonts w:ascii="宋体" w:hAnsi="宋体" w:cs="宋体" w:hint="eastAsia"/>
          <w:sz w:val="24"/>
        </w:rPr>
        <w:t>我（姓名）系</w:t>
      </w:r>
      <w:r w:rsidRPr="006D7B28">
        <w:rPr>
          <w:rFonts w:ascii="宋体" w:hAnsi="宋体" w:cs="宋体" w:hint="eastAsia"/>
          <w:bCs/>
          <w:sz w:val="24"/>
        </w:rPr>
        <w:t>：</w:t>
      </w:r>
      <w:r w:rsidRPr="006D7B28">
        <w:rPr>
          <w:rFonts w:ascii="宋体" w:hAnsi="宋体" w:cs="宋体" w:hint="eastAsia"/>
          <w:sz w:val="24"/>
        </w:rPr>
        <w:t>（投标供应商名称）的法定代表人，现授权委托本单位在职职工（姓名）以我方的名义参加</w:t>
      </w:r>
      <w:r w:rsidR="005A5CA0">
        <w:rPr>
          <w:rFonts w:ascii="宋体" w:hAnsi="宋体" w:cs="宋体" w:hint="eastAsia"/>
          <w:sz w:val="24"/>
          <w:u w:val="single"/>
        </w:rPr>
        <w:t>湖州市吴兴区人民政府月河街道办事处月河街道社区居家养老服务项目</w:t>
      </w:r>
      <w:r w:rsidRPr="006D7B28">
        <w:rPr>
          <w:rFonts w:ascii="宋体" w:hAnsi="宋体" w:cs="宋体" w:hint="eastAsia"/>
          <w:sz w:val="24"/>
        </w:rPr>
        <w:t>的投标活动，并代表我方全权办理针对上述项目的投标、开标、评标、签约等具体事务和签署相关文件。</w:t>
      </w:r>
    </w:p>
    <w:p w:rsidR="00614BDD" w:rsidRPr="006D7B28" w:rsidRDefault="00ED4CDE">
      <w:pPr>
        <w:snapToGrid w:val="0"/>
        <w:spacing w:beforeLines="50" w:before="120" w:after="50" w:line="360" w:lineRule="auto"/>
        <w:rPr>
          <w:rFonts w:ascii="宋体" w:hAnsi="宋体" w:cs="宋体"/>
          <w:sz w:val="24"/>
          <w:szCs w:val="20"/>
        </w:rPr>
      </w:pPr>
      <w:r w:rsidRPr="006D7B28">
        <w:rPr>
          <w:rFonts w:ascii="宋体" w:hAnsi="宋体" w:cs="宋体" w:hint="eastAsia"/>
          <w:sz w:val="24"/>
        </w:rPr>
        <w:t>我方对被授权人的签名事项负全部责任。</w:t>
      </w:r>
    </w:p>
    <w:p w:rsidR="00614BDD" w:rsidRPr="006D7B28" w:rsidRDefault="00ED4CDE">
      <w:pPr>
        <w:snapToGrid w:val="0"/>
        <w:spacing w:beforeLines="50" w:before="120" w:after="50" w:line="360" w:lineRule="auto"/>
        <w:ind w:firstLine="480"/>
        <w:rPr>
          <w:rFonts w:ascii="宋体" w:hAnsi="宋体" w:cs="宋体"/>
          <w:sz w:val="24"/>
          <w:szCs w:val="20"/>
        </w:rPr>
      </w:pPr>
      <w:r w:rsidRPr="006D7B28">
        <w:rPr>
          <w:rFonts w:ascii="宋体" w:hAnsi="宋体" w:cs="宋体" w:hint="eastAsia"/>
          <w:sz w:val="24"/>
          <w:u w:val="single"/>
        </w:rPr>
        <w:t>在撤销授权的书面通知以前，本授权书一直有效。</w:t>
      </w:r>
      <w:r w:rsidRPr="006D7B28">
        <w:rPr>
          <w:rFonts w:ascii="宋体" w:hAnsi="宋体" w:cs="宋体" w:hint="eastAsia"/>
          <w:sz w:val="24"/>
        </w:rPr>
        <w:t>被授权人在授权书有效期内签署的所有文件不因授权的撤销而失效。</w:t>
      </w:r>
    </w:p>
    <w:p w:rsidR="00614BDD" w:rsidRPr="006D7B28" w:rsidRDefault="00ED4CDE">
      <w:pPr>
        <w:snapToGrid w:val="0"/>
        <w:spacing w:beforeLines="50" w:before="120" w:after="50" w:line="360" w:lineRule="auto"/>
        <w:ind w:firstLine="480"/>
        <w:rPr>
          <w:rFonts w:ascii="宋体" w:hAnsi="宋体" w:cs="宋体"/>
          <w:sz w:val="24"/>
          <w:szCs w:val="20"/>
        </w:rPr>
      </w:pPr>
      <w:r w:rsidRPr="006D7B28">
        <w:rPr>
          <w:rFonts w:ascii="宋体" w:hAnsi="宋体" w:cs="宋体" w:hint="eastAsia"/>
          <w:sz w:val="24"/>
        </w:rPr>
        <w:t>被授权人无转委托权，特此委托。</w:t>
      </w:r>
    </w:p>
    <w:p w:rsidR="00614BDD" w:rsidRPr="006D7B28" w:rsidRDefault="00614BDD">
      <w:pPr>
        <w:snapToGrid w:val="0"/>
        <w:spacing w:beforeLines="50" w:before="120" w:after="50" w:line="360" w:lineRule="auto"/>
        <w:rPr>
          <w:rFonts w:ascii="宋体" w:hAnsi="宋体" w:cs="宋体"/>
          <w:sz w:val="24"/>
          <w:szCs w:val="20"/>
        </w:rPr>
      </w:pPr>
    </w:p>
    <w:p w:rsidR="00614BDD" w:rsidRPr="006D7B28" w:rsidRDefault="00ED4CDE">
      <w:pPr>
        <w:snapToGrid w:val="0"/>
        <w:spacing w:beforeLines="50" w:before="120" w:after="50" w:line="360" w:lineRule="auto"/>
        <w:rPr>
          <w:rFonts w:ascii="宋体" w:hAnsi="宋体" w:cs="宋体"/>
          <w:sz w:val="24"/>
          <w:szCs w:val="20"/>
          <w:u w:val="single"/>
        </w:rPr>
      </w:pPr>
      <w:r w:rsidRPr="006D7B28">
        <w:rPr>
          <w:rFonts w:ascii="宋体" w:hAnsi="宋体" w:cs="宋体" w:hint="eastAsia"/>
          <w:sz w:val="24"/>
        </w:rPr>
        <w:t>被授权人签名：法定代表人盖章：</w:t>
      </w:r>
    </w:p>
    <w:p w:rsidR="00614BDD" w:rsidRPr="006D7B28" w:rsidRDefault="00ED4CDE">
      <w:pPr>
        <w:snapToGrid w:val="0"/>
        <w:spacing w:beforeLines="50" w:before="120" w:after="50" w:line="360" w:lineRule="auto"/>
        <w:ind w:firstLineChars="400" w:firstLine="960"/>
        <w:rPr>
          <w:rFonts w:ascii="宋体" w:hAnsi="宋体" w:cs="宋体"/>
          <w:sz w:val="24"/>
          <w:szCs w:val="20"/>
        </w:rPr>
      </w:pPr>
      <w:r w:rsidRPr="006D7B28">
        <w:rPr>
          <w:rFonts w:ascii="宋体" w:hAnsi="宋体" w:cs="宋体" w:hint="eastAsia"/>
          <w:sz w:val="24"/>
        </w:rPr>
        <w:t>职务：职务：</w:t>
      </w:r>
    </w:p>
    <w:p w:rsidR="00614BDD" w:rsidRPr="006D7B28" w:rsidRDefault="00ED4CDE">
      <w:pPr>
        <w:snapToGrid w:val="0"/>
        <w:spacing w:beforeLines="50" w:before="120" w:after="50" w:line="360" w:lineRule="auto"/>
        <w:rPr>
          <w:rFonts w:ascii="宋体" w:hAnsi="宋体" w:cs="宋体"/>
          <w:sz w:val="24"/>
          <w:szCs w:val="20"/>
        </w:rPr>
      </w:pPr>
      <w:r w:rsidRPr="006D7B28">
        <w:rPr>
          <w:rFonts w:ascii="宋体" w:hAnsi="宋体" w:cs="宋体" w:hint="eastAsia"/>
          <w:sz w:val="24"/>
        </w:rPr>
        <w:t>被授权人身份证号码：</w:t>
      </w:r>
    </w:p>
    <w:p w:rsidR="00614BDD" w:rsidRPr="006D7B28" w:rsidRDefault="00ED4CDE">
      <w:pPr>
        <w:snapToGrid w:val="0"/>
        <w:spacing w:beforeLines="50" w:before="120" w:after="50" w:line="360" w:lineRule="auto"/>
        <w:rPr>
          <w:rFonts w:ascii="宋体" w:hAnsi="宋体" w:cs="宋体"/>
          <w:sz w:val="24"/>
        </w:rPr>
      </w:pPr>
      <w:r w:rsidRPr="006D7B28">
        <w:rPr>
          <w:rFonts w:ascii="宋体" w:hAnsi="宋体" w:cs="宋体" w:hint="eastAsia"/>
          <w:sz w:val="24"/>
        </w:rPr>
        <w:t>投标供应商公章：</w:t>
      </w:r>
    </w:p>
    <w:p w:rsidR="00614BDD" w:rsidRPr="006D7B28" w:rsidRDefault="00ED4CDE">
      <w:pPr>
        <w:pStyle w:val="a0"/>
        <w:spacing w:line="360" w:lineRule="auto"/>
        <w:ind w:firstLineChars="156" w:firstLine="374"/>
        <w:jc w:val="center"/>
        <w:rPr>
          <w:rFonts w:ascii="宋体" w:hAnsi="宋体" w:cs="宋体"/>
          <w:sz w:val="24"/>
          <w:szCs w:val="24"/>
        </w:rPr>
      </w:pPr>
      <w:r w:rsidRPr="006D7B28">
        <w:rPr>
          <w:rFonts w:ascii="宋体" w:hAnsi="宋体" w:cs="宋体" w:hint="eastAsia"/>
          <w:sz w:val="24"/>
          <w:szCs w:val="24"/>
        </w:rPr>
        <w:t>————————————————————</w:t>
      </w:r>
    </w:p>
    <w:p w:rsidR="00614BDD" w:rsidRPr="006D7B28" w:rsidRDefault="00614BDD">
      <w:pPr>
        <w:pStyle w:val="a0"/>
        <w:spacing w:line="360" w:lineRule="auto"/>
        <w:ind w:firstLineChars="156" w:firstLine="374"/>
        <w:jc w:val="center"/>
        <w:rPr>
          <w:rFonts w:ascii="宋体" w:hAnsi="宋体" w:cs="宋体"/>
          <w:sz w:val="24"/>
          <w:szCs w:val="24"/>
        </w:rPr>
      </w:pPr>
    </w:p>
    <w:p w:rsidR="00614BDD" w:rsidRPr="006D7B28" w:rsidRDefault="00ED4CDE">
      <w:pPr>
        <w:pStyle w:val="a0"/>
        <w:spacing w:line="360" w:lineRule="auto"/>
        <w:ind w:firstLineChars="156" w:firstLine="374"/>
        <w:jc w:val="center"/>
        <w:rPr>
          <w:rFonts w:ascii="宋体" w:hAnsi="宋体" w:cs="宋体"/>
          <w:sz w:val="24"/>
          <w:szCs w:val="24"/>
        </w:rPr>
      </w:pPr>
      <w:r w:rsidRPr="006D7B28">
        <w:rPr>
          <w:rFonts w:ascii="宋体" w:hAnsi="宋体" w:cs="宋体" w:hint="eastAsia"/>
          <w:sz w:val="24"/>
          <w:szCs w:val="24"/>
        </w:rPr>
        <w:t>授权代理人有效身份证明</w:t>
      </w:r>
    </w:p>
    <w:p w:rsidR="00614BDD" w:rsidRPr="006D7B28" w:rsidRDefault="00614BDD">
      <w:pPr>
        <w:snapToGrid w:val="0"/>
        <w:spacing w:beforeLines="50" w:before="120" w:after="50"/>
        <w:rPr>
          <w:rFonts w:ascii="宋体" w:hAnsi="宋体" w:cs="宋体"/>
          <w:sz w:val="24"/>
        </w:rPr>
      </w:pPr>
    </w:p>
    <w:p w:rsidR="00614BDD" w:rsidRPr="006D7B28" w:rsidRDefault="00614BDD">
      <w:pPr>
        <w:snapToGrid w:val="0"/>
        <w:spacing w:beforeLines="50" w:before="120" w:after="50"/>
        <w:rPr>
          <w:rFonts w:ascii="宋体" w:hAnsi="宋体" w:cs="宋体"/>
          <w:sz w:val="24"/>
        </w:rPr>
      </w:pPr>
    </w:p>
    <w:p w:rsidR="00614BDD" w:rsidRPr="006D7B28" w:rsidRDefault="00614BDD">
      <w:pPr>
        <w:snapToGrid w:val="0"/>
        <w:spacing w:line="360" w:lineRule="auto"/>
        <w:ind w:firstLineChars="200" w:firstLine="482"/>
        <w:jc w:val="center"/>
        <w:rPr>
          <w:rFonts w:ascii="宋体" w:hAnsi="宋体" w:cs="宋体"/>
          <w:b/>
          <w:sz w:val="24"/>
        </w:rPr>
      </w:pPr>
    </w:p>
    <w:p w:rsidR="00614BDD" w:rsidRPr="006D7B28" w:rsidRDefault="00614BDD">
      <w:pPr>
        <w:snapToGrid w:val="0"/>
        <w:spacing w:line="360" w:lineRule="auto"/>
        <w:ind w:firstLineChars="200" w:firstLine="482"/>
        <w:jc w:val="center"/>
        <w:rPr>
          <w:rFonts w:ascii="宋体" w:hAnsi="宋体" w:cs="宋体"/>
          <w:b/>
          <w:sz w:val="24"/>
        </w:rPr>
      </w:pPr>
    </w:p>
    <w:p w:rsidR="00614BDD" w:rsidRPr="006D7B28" w:rsidRDefault="00614BDD">
      <w:pPr>
        <w:snapToGrid w:val="0"/>
        <w:spacing w:line="360" w:lineRule="auto"/>
        <w:ind w:firstLineChars="200" w:firstLine="482"/>
        <w:rPr>
          <w:rFonts w:ascii="宋体" w:hAnsi="宋体" w:cs="宋体"/>
          <w:b/>
          <w:sz w:val="24"/>
        </w:rPr>
      </w:pPr>
    </w:p>
    <w:p w:rsidR="00614BDD" w:rsidRPr="006D7B28" w:rsidRDefault="00614BDD">
      <w:pPr>
        <w:pStyle w:val="a0"/>
        <w:rPr>
          <w:rFonts w:ascii="宋体" w:hAnsi="宋体" w:cs="宋体"/>
          <w:b/>
          <w:sz w:val="24"/>
        </w:rPr>
      </w:pPr>
    </w:p>
    <w:p w:rsidR="00614BDD" w:rsidRPr="006D7B28" w:rsidRDefault="00614BDD">
      <w:pPr>
        <w:pStyle w:val="a0"/>
        <w:rPr>
          <w:rFonts w:ascii="宋体" w:hAnsi="宋体" w:cs="宋体"/>
          <w:b/>
          <w:sz w:val="24"/>
        </w:rPr>
      </w:pPr>
    </w:p>
    <w:p w:rsidR="00614BDD" w:rsidRPr="006D7B28" w:rsidRDefault="00614BDD">
      <w:pPr>
        <w:pStyle w:val="a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rPr>
          <w:rFonts w:ascii="宋体" w:hAnsi="宋体" w:cs="宋体"/>
          <w:b/>
          <w:sz w:val="24"/>
        </w:rPr>
      </w:pPr>
    </w:p>
    <w:p w:rsidR="00614BDD" w:rsidRPr="006D7B28" w:rsidRDefault="00ED4CDE">
      <w:pPr>
        <w:snapToGrid w:val="0"/>
        <w:spacing w:line="360" w:lineRule="auto"/>
        <w:jc w:val="center"/>
        <w:rPr>
          <w:rFonts w:ascii="宋体" w:hAnsi="宋体" w:cs="宋体"/>
          <w:b/>
          <w:bCs/>
          <w:kern w:val="0"/>
          <w:sz w:val="24"/>
        </w:rPr>
      </w:pPr>
      <w:r w:rsidRPr="006D7B28">
        <w:rPr>
          <w:rFonts w:ascii="宋体" w:hAnsi="宋体" w:cs="宋体" w:hint="eastAsia"/>
          <w:b/>
          <w:bCs/>
          <w:sz w:val="24"/>
        </w:rPr>
        <w:t>四、授权代理人提供近三个月中任意一个月的社保证明；</w:t>
      </w:r>
    </w:p>
    <w:p w:rsidR="00614BDD" w:rsidRPr="006D7B28" w:rsidRDefault="00614BDD">
      <w:pPr>
        <w:pStyle w:val="ad"/>
        <w:spacing w:line="360" w:lineRule="auto"/>
        <w:ind w:firstLineChars="200" w:firstLine="480"/>
        <w:rPr>
          <w:rFonts w:hAnsi="宋体" w:cs="宋体"/>
          <w:sz w:val="24"/>
        </w:rPr>
      </w:pPr>
    </w:p>
    <w:p w:rsidR="00614BDD" w:rsidRPr="006D7B28" w:rsidRDefault="00614BDD">
      <w:pPr>
        <w:pStyle w:val="ad"/>
        <w:spacing w:line="360" w:lineRule="auto"/>
        <w:rPr>
          <w:rFonts w:hAnsi="宋体" w:cs="宋体"/>
          <w:sz w:val="24"/>
        </w:rPr>
      </w:pPr>
    </w:p>
    <w:p w:rsidR="00614BDD" w:rsidRPr="006D7B28" w:rsidRDefault="00614BDD">
      <w:pPr>
        <w:pStyle w:val="ad"/>
        <w:spacing w:line="360" w:lineRule="auto"/>
        <w:rPr>
          <w:rFonts w:hAnsi="宋体" w:cs="宋体"/>
          <w:sz w:val="24"/>
        </w:rPr>
      </w:pPr>
    </w:p>
    <w:p w:rsidR="00614BDD" w:rsidRPr="006D7B28" w:rsidRDefault="00614BDD">
      <w:pPr>
        <w:pStyle w:val="ad"/>
        <w:spacing w:line="360" w:lineRule="auto"/>
        <w:rPr>
          <w:rFonts w:hAnsi="宋体" w:cs="宋体"/>
          <w:sz w:val="24"/>
        </w:rPr>
      </w:pPr>
    </w:p>
    <w:p w:rsidR="00614BDD" w:rsidRPr="006D7B28" w:rsidRDefault="00614BDD">
      <w:pPr>
        <w:pStyle w:val="ad"/>
        <w:spacing w:line="360" w:lineRule="auto"/>
        <w:rPr>
          <w:rFonts w:hAnsi="宋体" w:cs="宋体"/>
          <w:sz w:val="24"/>
        </w:rPr>
      </w:pPr>
    </w:p>
    <w:p w:rsidR="00614BDD" w:rsidRPr="006D7B28" w:rsidRDefault="00614BDD">
      <w:pPr>
        <w:pStyle w:val="ad"/>
        <w:spacing w:line="360" w:lineRule="auto"/>
        <w:rPr>
          <w:rFonts w:hAnsi="宋体" w:cs="宋体"/>
          <w:sz w:val="24"/>
        </w:rPr>
      </w:pPr>
    </w:p>
    <w:p w:rsidR="00614BDD" w:rsidRPr="006D7B28" w:rsidRDefault="00614BDD">
      <w:pPr>
        <w:pStyle w:val="ad"/>
        <w:spacing w:line="360" w:lineRule="auto"/>
        <w:rPr>
          <w:rFonts w:hAnsi="宋体" w:cs="宋体"/>
          <w:sz w:val="24"/>
        </w:rPr>
      </w:pPr>
    </w:p>
    <w:p w:rsidR="00614BDD" w:rsidRPr="006D7B28" w:rsidRDefault="00614BDD">
      <w:pPr>
        <w:pStyle w:val="ad"/>
        <w:spacing w:line="360" w:lineRule="auto"/>
        <w:rPr>
          <w:rFonts w:hAnsi="宋体" w:cs="宋体"/>
          <w:sz w:val="24"/>
        </w:rPr>
      </w:pPr>
    </w:p>
    <w:p w:rsidR="00614BDD" w:rsidRPr="006D7B28" w:rsidRDefault="00614BDD">
      <w:pPr>
        <w:pStyle w:val="ad"/>
        <w:spacing w:line="360" w:lineRule="auto"/>
        <w:rPr>
          <w:rFonts w:hAnsi="宋体" w:cs="宋体"/>
          <w:sz w:val="24"/>
        </w:rPr>
      </w:pPr>
    </w:p>
    <w:p w:rsidR="00614BDD" w:rsidRPr="006D7B28" w:rsidRDefault="00ED4CDE">
      <w:pPr>
        <w:pStyle w:val="ad"/>
        <w:spacing w:line="360" w:lineRule="auto"/>
        <w:jc w:val="center"/>
        <w:rPr>
          <w:rFonts w:hAnsi="宋体" w:cs="宋体"/>
          <w:b/>
          <w:bCs/>
          <w:sz w:val="24"/>
        </w:rPr>
      </w:pPr>
      <w:r w:rsidRPr="006D7B28">
        <w:rPr>
          <w:rFonts w:hAnsi="宋体" w:cs="宋体" w:hint="eastAsia"/>
          <w:b/>
          <w:bCs/>
          <w:sz w:val="24"/>
        </w:rPr>
        <w:t>五、最近一个季度依法缴纳税收和社保费的证明[税费凭证复印件，或者依法缴纳税费或依法免缴税费的证明]</w:t>
      </w:r>
    </w:p>
    <w:p w:rsidR="00614BDD" w:rsidRPr="006D7B28" w:rsidRDefault="00614BDD">
      <w:pPr>
        <w:snapToGrid w:val="0"/>
        <w:spacing w:line="360" w:lineRule="auto"/>
        <w:ind w:firstLineChars="200" w:firstLine="480"/>
        <w:rPr>
          <w:rFonts w:ascii="宋体" w:hAnsi="宋体" w:cs="宋体"/>
          <w:sz w:val="24"/>
        </w:rPr>
      </w:pPr>
    </w:p>
    <w:p w:rsidR="00614BDD" w:rsidRPr="006D7B28" w:rsidRDefault="00614BDD">
      <w:pPr>
        <w:snapToGrid w:val="0"/>
        <w:spacing w:line="360" w:lineRule="auto"/>
        <w:ind w:firstLineChars="200" w:firstLine="480"/>
        <w:rPr>
          <w:rFonts w:ascii="宋体" w:hAnsi="宋体" w:cs="宋体"/>
          <w:sz w:val="24"/>
        </w:rPr>
      </w:pPr>
    </w:p>
    <w:p w:rsidR="00614BDD" w:rsidRPr="006D7B28" w:rsidRDefault="00614BDD">
      <w:pPr>
        <w:snapToGrid w:val="0"/>
        <w:spacing w:line="360" w:lineRule="auto"/>
        <w:ind w:firstLineChars="200" w:firstLine="480"/>
        <w:rPr>
          <w:rFonts w:ascii="宋体" w:hAnsi="宋体" w:cs="宋体"/>
          <w:sz w:val="24"/>
        </w:rPr>
      </w:pPr>
    </w:p>
    <w:p w:rsidR="00614BDD" w:rsidRPr="006D7B28" w:rsidRDefault="00614BDD">
      <w:pPr>
        <w:pStyle w:val="a0"/>
        <w:rPr>
          <w:rFonts w:ascii="宋体" w:hAnsi="宋体" w:cs="宋体"/>
          <w:sz w:val="24"/>
        </w:rPr>
      </w:pPr>
    </w:p>
    <w:p w:rsidR="00614BDD" w:rsidRPr="006D7B28" w:rsidRDefault="00614BDD">
      <w:pPr>
        <w:pStyle w:val="a0"/>
        <w:rPr>
          <w:rFonts w:ascii="宋体" w:hAnsi="宋体" w:cs="宋体"/>
          <w:sz w:val="24"/>
        </w:rPr>
      </w:pPr>
    </w:p>
    <w:p w:rsidR="00614BDD" w:rsidRPr="006D7B28" w:rsidRDefault="00614BDD">
      <w:pPr>
        <w:pStyle w:val="a0"/>
        <w:rPr>
          <w:rFonts w:ascii="宋体" w:hAnsi="宋体" w:cs="宋体"/>
          <w:sz w:val="24"/>
        </w:rPr>
      </w:pPr>
    </w:p>
    <w:p w:rsidR="00614BDD" w:rsidRPr="006D7B28" w:rsidRDefault="00614BDD">
      <w:pPr>
        <w:pStyle w:val="a0"/>
        <w:rPr>
          <w:rFonts w:ascii="宋体" w:hAnsi="宋体" w:cs="宋体"/>
          <w:sz w:val="24"/>
        </w:rPr>
      </w:pPr>
    </w:p>
    <w:p w:rsidR="00614BDD" w:rsidRPr="006D7B28" w:rsidRDefault="00614BDD">
      <w:pPr>
        <w:pStyle w:val="a0"/>
        <w:rPr>
          <w:rFonts w:ascii="宋体" w:hAnsi="宋体" w:cs="宋体"/>
          <w:sz w:val="24"/>
        </w:rPr>
      </w:pPr>
    </w:p>
    <w:p w:rsidR="00614BDD" w:rsidRPr="006D7B28" w:rsidRDefault="00614BDD">
      <w:pPr>
        <w:pStyle w:val="a0"/>
        <w:rPr>
          <w:rFonts w:ascii="宋体" w:hAnsi="宋体" w:cs="宋体"/>
          <w:sz w:val="24"/>
        </w:rPr>
      </w:pPr>
    </w:p>
    <w:p w:rsidR="00614BDD" w:rsidRPr="006D7B28" w:rsidRDefault="00614BDD">
      <w:pPr>
        <w:pStyle w:val="a0"/>
        <w:rPr>
          <w:rFonts w:ascii="宋体" w:hAnsi="宋体" w:cs="宋体"/>
          <w:sz w:val="24"/>
        </w:rPr>
      </w:pPr>
    </w:p>
    <w:p w:rsidR="00614BDD" w:rsidRPr="006D7B28" w:rsidRDefault="00614BDD">
      <w:pPr>
        <w:pStyle w:val="a0"/>
        <w:rPr>
          <w:rFonts w:ascii="宋体" w:hAnsi="宋体" w:cs="宋体"/>
          <w:sz w:val="24"/>
        </w:rPr>
      </w:pPr>
    </w:p>
    <w:p w:rsidR="00614BDD" w:rsidRPr="006D7B28" w:rsidRDefault="00614BDD">
      <w:pPr>
        <w:snapToGrid w:val="0"/>
        <w:spacing w:line="360" w:lineRule="auto"/>
        <w:ind w:firstLineChars="200" w:firstLine="480"/>
        <w:rPr>
          <w:rFonts w:ascii="宋体" w:hAnsi="宋体" w:cs="宋体"/>
          <w:sz w:val="24"/>
        </w:rPr>
      </w:pPr>
    </w:p>
    <w:p w:rsidR="00614BDD" w:rsidRPr="006D7B28" w:rsidRDefault="00ED4CDE">
      <w:pPr>
        <w:snapToGrid w:val="0"/>
        <w:spacing w:line="360" w:lineRule="auto"/>
        <w:jc w:val="center"/>
        <w:rPr>
          <w:rFonts w:ascii="宋体" w:hAnsi="宋体" w:cs="宋体"/>
          <w:b/>
          <w:bCs/>
          <w:kern w:val="0"/>
          <w:sz w:val="24"/>
        </w:rPr>
      </w:pPr>
      <w:r w:rsidRPr="006D7B28">
        <w:rPr>
          <w:rFonts w:ascii="宋体" w:hAnsi="宋体" w:cs="宋体" w:hint="eastAsia"/>
          <w:b/>
          <w:bCs/>
          <w:sz w:val="24"/>
        </w:rPr>
        <w:t>六、提供自招标公告发布之日起至投标截止日前任意时间的“信用中国”网站（www.creditchina.gov.cn）、中国政府采购网（www.ccgp.gov.cn）供应商信用查询网页截图。（以开标当日采购人或由采购人委托的评标委员会核实的查询结果为准）；</w:t>
      </w:r>
    </w:p>
    <w:p w:rsidR="00614BDD" w:rsidRPr="006D7B28" w:rsidRDefault="00614BDD">
      <w:pPr>
        <w:snapToGrid w:val="0"/>
        <w:spacing w:line="360" w:lineRule="auto"/>
        <w:ind w:firstLineChars="200" w:firstLine="482"/>
        <w:jc w:val="center"/>
        <w:rPr>
          <w:rFonts w:ascii="宋体" w:hAnsi="宋体" w:cs="宋体"/>
          <w:b/>
          <w:sz w:val="24"/>
        </w:rPr>
      </w:pPr>
    </w:p>
    <w:p w:rsidR="00614BDD" w:rsidRPr="006D7B28" w:rsidRDefault="00614BDD">
      <w:pPr>
        <w:snapToGrid w:val="0"/>
        <w:spacing w:line="360" w:lineRule="auto"/>
        <w:ind w:firstLineChars="200" w:firstLine="482"/>
        <w:jc w:val="center"/>
        <w:rPr>
          <w:rFonts w:ascii="宋体" w:hAnsi="宋体" w:cs="宋体"/>
          <w:b/>
          <w:sz w:val="24"/>
        </w:rPr>
      </w:pPr>
    </w:p>
    <w:p w:rsidR="00614BDD" w:rsidRPr="006D7B28" w:rsidRDefault="00614BDD">
      <w:pPr>
        <w:pStyle w:val="ab"/>
        <w:rPr>
          <w:rFonts w:hAnsi="宋体" w:cs="宋体"/>
        </w:rPr>
      </w:pPr>
    </w:p>
    <w:p w:rsidR="00614BDD" w:rsidRPr="006D7B28" w:rsidRDefault="00614BDD">
      <w:pPr>
        <w:widowControl/>
        <w:jc w:val="center"/>
        <w:rPr>
          <w:rFonts w:ascii="宋体" w:hAnsi="宋体" w:cs="宋体"/>
          <w:b/>
          <w:bCs/>
          <w:kern w:val="0"/>
          <w:sz w:val="24"/>
        </w:rPr>
      </w:pPr>
    </w:p>
    <w:p w:rsidR="00614BDD" w:rsidRPr="006D7B28" w:rsidRDefault="00614BDD">
      <w:pPr>
        <w:pStyle w:val="ab"/>
        <w:rPr>
          <w:rFonts w:hAnsi="宋体" w:cs="宋体"/>
        </w:rPr>
      </w:pPr>
    </w:p>
    <w:p w:rsidR="00614BDD" w:rsidRPr="006D7B28" w:rsidRDefault="00614BDD">
      <w:pPr>
        <w:pStyle w:val="21"/>
        <w:ind w:left="560"/>
        <w:rPr>
          <w:rFonts w:ascii="宋体" w:hAnsi="宋体" w:cs="宋体"/>
        </w:rPr>
      </w:pPr>
    </w:p>
    <w:p w:rsidR="00614BDD" w:rsidRPr="006D7B28" w:rsidRDefault="00614BDD">
      <w:pPr>
        <w:pStyle w:val="21"/>
        <w:ind w:left="560"/>
        <w:rPr>
          <w:rFonts w:ascii="宋体" w:hAnsi="宋体" w:cs="宋体"/>
        </w:rPr>
      </w:pPr>
    </w:p>
    <w:p w:rsidR="00614BDD" w:rsidRPr="006D7B28" w:rsidRDefault="00614BDD">
      <w:pPr>
        <w:widowControl/>
        <w:jc w:val="center"/>
        <w:rPr>
          <w:rFonts w:ascii="宋体" w:hAnsi="宋体" w:cs="宋体"/>
          <w:b/>
          <w:bCs/>
          <w:kern w:val="0"/>
          <w:sz w:val="24"/>
        </w:rPr>
      </w:pPr>
    </w:p>
    <w:p w:rsidR="00614BDD" w:rsidRPr="006D7B28" w:rsidRDefault="00614BDD">
      <w:pPr>
        <w:widowControl/>
        <w:rPr>
          <w:rFonts w:ascii="宋体" w:hAnsi="宋体" w:cs="宋体"/>
          <w:b/>
          <w:bCs/>
          <w:kern w:val="0"/>
          <w:sz w:val="24"/>
        </w:rPr>
      </w:pPr>
    </w:p>
    <w:p w:rsidR="00614BDD" w:rsidRPr="006D7B28" w:rsidRDefault="00614BDD">
      <w:pPr>
        <w:widowControl/>
        <w:jc w:val="center"/>
        <w:rPr>
          <w:rFonts w:ascii="宋体" w:hAnsi="宋体" w:cs="宋体"/>
          <w:b/>
          <w:bCs/>
          <w:kern w:val="0"/>
          <w:sz w:val="24"/>
        </w:rPr>
      </w:pPr>
    </w:p>
    <w:p w:rsidR="00614BDD" w:rsidRPr="006D7B28" w:rsidRDefault="00ED4CDE">
      <w:pPr>
        <w:widowControl/>
        <w:jc w:val="center"/>
        <w:rPr>
          <w:rFonts w:ascii="宋体" w:hAnsi="宋体" w:cs="宋体"/>
        </w:rPr>
      </w:pPr>
      <w:r w:rsidRPr="006D7B28">
        <w:rPr>
          <w:rFonts w:ascii="宋体" w:hAnsi="宋体" w:cs="宋体" w:hint="eastAsia"/>
          <w:b/>
          <w:bCs/>
          <w:kern w:val="0"/>
          <w:sz w:val="24"/>
        </w:rPr>
        <w:t>七、</w:t>
      </w:r>
      <w:r w:rsidRPr="006D7B28">
        <w:rPr>
          <w:rFonts w:ascii="宋体" w:hAnsi="宋体" w:cs="宋体" w:hint="eastAsia"/>
          <w:b/>
          <w:kern w:val="0"/>
          <w:sz w:val="24"/>
        </w:rPr>
        <w:t>信用承诺书</w:t>
      </w:r>
    </w:p>
    <w:p w:rsidR="00614BDD" w:rsidRPr="006D7B28" w:rsidRDefault="00614BDD">
      <w:pPr>
        <w:tabs>
          <w:tab w:val="left" w:pos="1650"/>
        </w:tabs>
        <w:spacing w:line="560" w:lineRule="exact"/>
        <w:ind w:firstLine="480"/>
        <w:rPr>
          <w:rFonts w:ascii="宋体" w:hAnsi="宋体" w:cs="宋体"/>
        </w:rPr>
      </w:pPr>
    </w:p>
    <w:p w:rsidR="00614BDD" w:rsidRPr="006D7B28" w:rsidRDefault="00ED4CDE">
      <w:pPr>
        <w:tabs>
          <w:tab w:val="left" w:pos="1650"/>
        </w:tabs>
        <w:spacing w:line="360" w:lineRule="auto"/>
        <w:ind w:firstLineChars="500" w:firstLine="1200"/>
        <w:jc w:val="left"/>
        <w:rPr>
          <w:rFonts w:ascii="宋体" w:hAnsi="宋体" w:cs="宋体"/>
          <w:sz w:val="24"/>
        </w:rPr>
      </w:pPr>
      <w:r w:rsidRPr="006D7B28">
        <w:rPr>
          <w:rFonts w:ascii="宋体" w:hAnsi="宋体" w:cs="宋体" w:hint="eastAsia"/>
          <w:sz w:val="24"/>
        </w:rPr>
        <w:t>（投标单位）现参加（采购项目）政府采购活动，郑重承诺如下：</w:t>
      </w:r>
    </w:p>
    <w:p w:rsidR="00614BDD" w:rsidRPr="006D7B28" w:rsidRDefault="00ED4CDE">
      <w:pPr>
        <w:tabs>
          <w:tab w:val="left" w:pos="1650"/>
        </w:tabs>
        <w:spacing w:line="560" w:lineRule="exact"/>
        <w:ind w:firstLine="480"/>
        <w:rPr>
          <w:rFonts w:ascii="宋体" w:hAnsi="宋体" w:cs="宋体"/>
          <w:sz w:val="24"/>
        </w:rPr>
      </w:pPr>
      <w:r w:rsidRPr="006D7B28">
        <w:rPr>
          <w:rFonts w:ascii="宋体" w:hAnsi="宋体" w:cs="宋体" w:hint="eastAsia"/>
          <w:sz w:val="24"/>
        </w:rPr>
        <w:t>对所提供的资料合法性、真实性、准确性和有效性负责；</w:t>
      </w:r>
    </w:p>
    <w:p w:rsidR="00614BDD" w:rsidRPr="006D7B28" w:rsidRDefault="00ED4CDE">
      <w:pPr>
        <w:tabs>
          <w:tab w:val="left" w:pos="1650"/>
        </w:tabs>
        <w:spacing w:line="560" w:lineRule="exact"/>
        <w:ind w:firstLine="480"/>
        <w:rPr>
          <w:rFonts w:ascii="宋体" w:hAnsi="宋体" w:cs="宋体"/>
          <w:sz w:val="24"/>
        </w:rPr>
      </w:pPr>
      <w:r w:rsidRPr="006D7B28">
        <w:rPr>
          <w:rFonts w:ascii="宋体" w:hAnsi="宋体" w:cs="宋体" w:hint="eastAsia"/>
          <w:sz w:val="24"/>
        </w:rPr>
        <w:t>严格按照国家法律、法规和规章，依法开展相关经济活动，全面履行应尽的责任和义务；</w:t>
      </w:r>
    </w:p>
    <w:p w:rsidR="00614BDD" w:rsidRPr="006D7B28" w:rsidRDefault="00ED4CDE">
      <w:pPr>
        <w:tabs>
          <w:tab w:val="left" w:pos="1650"/>
        </w:tabs>
        <w:spacing w:line="560" w:lineRule="exact"/>
        <w:ind w:firstLine="480"/>
        <w:rPr>
          <w:rFonts w:ascii="宋体" w:hAnsi="宋体" w:cs="宋体"/>
          <w:sz w:val="24"/>
        </w:rPr>
      </w:pPr>
      <w:r w:rsidRPr="006D7B28">
        <w:rPr>
          <w:rFonts w:ascii="宋体" w:hAnsi="宋体" w:cs="宋体" w:hint="eastAsia"/>
          <w:sz w:val="24"/>
        </w:rPr>
        <w:t>加强自我约束、自我规范、自我管理，不制假售假、不虚假宣传、不违约毁约、不恶意逃债、不偷税漏税，诚信依法经营；</w:t>
      </w:r>
    </w:p>
    <w:p w:rsidR="00614BDD" w:rsidRPr="006D7B28" w:rsidRDefault="00ED4CDE">
      <w:pPr>
        <w:tabs>
          <w:tab w:val="left" w:pos="1650"/>
        </w:tabs>
        <w:spacing w:line="560" w:lineRule="exact"/>
        <w:ind w:firstLine="480"/>
        <w:rPr>
          <w:rFonts w:ascii="宋体" w:hAnsi="宋体" w:cs="宋体"/>
          <w:sz w:val="24"/>
        </w:rPr>
      </w:pPr>
      <w:r w:rsidRPr="006D7B28">
        <w:rPr>
          <w:rFonts w:ascii="宋体" w:hAnsi="宋体" w:cs="宋体" w:hint="eastAsia"/>
          <w:sz w:val="24"/>
        </w:rPr>
        <w:t>自愿接受行政主管部门的依法检查、违背承诺约定将自愿承担违约责任，并接受法律法规和相关部门规章制度的惩戒和约束；</w:t>
      </w:r>
    </w:p>
    <w:p w:rsidR="00614BDD" w:rsidRPr="006D7B28" w:rsidRDefault="00ED4CDE">
      <w:pPr>
        <w:tabs>
          <w:tab w:val="left" w:pos="1650"/>
        </w:tabs>
        <w:spacing w:line="560" w:lineRule="exact"/>
        <w:ind w:firstLine="480"/>
        <w:rPr>
          <w:rFonts w:ascii="宋体" w:hAnsi="宋体" w:cs="宋体"/>
          <w:sz w:val="24"/>
        </w:rPr>
      </w:pPr>
      <w:r w:rsidRPr="006D7B28">
        <w:rPr>
          <w:rFonts w:ascii="宋体" w:hAnsi="宋体" w:cs="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614BDD" w:rsidRPr="006D7B28" w:rsidRDefault="00614BDD">
      <w:pPr>
        <w:tabs>
          <w:tab w:val="left" w:pos="1650"/>
        </w:tabs>
        <w:spacing w:line="560" w:lineRule="exact"/>
        <w:ind w:firstLine="480"/>
        <w:rPr>
          <w:rFonts w:ascii="宋体" w:hAnsi="宋体" w:cs="宋体"/>
          <w:sz w:val="24"/>
          <w:u w:val="single"/>
        </w:rPr>
      </w:pPr>
    </w:p>
    <w:p w:rsidR="00614BDD" w:rsidRPr="006D7B28" w:rsidRDefault="00614BDD">
      <w:pPr>
        <w:tabs>
          <w:tab w:val="left" w:pos="1650"/>
        </w:tabs>
        <w:spacing w:line="560" w:lineRule="exact"/>
        <w:ind w:firstLine="480"/>
        <w:rPr>
          <w:rFonts w:ascii="宋体" w:hAnsi="宋体" w:cs="宋体"/>
          <w:sz w:val="24"/>
          <w:u w:val="single"/>
        </w:rPr>
      </w:pPr>
    </w:p>
    <w:p w:rsidR="00614BDD" w:rsidRPr="006D7B28" w:rsidRDefault="00ED4CDE">
      <w:pPr>
        <w:pStyle w:val="reader-word-layer"/>
        <w:spacing w:before="0" w:beforeAutospacing="0" w:after="0" w:afterAutospacing="0" w:line="560" w:lineRule="exact"/>
        <w:ind w:firstLineChars="250" w:firstLine="600"/>
        <w:rPr>
          <w:spacing w:val="-7"/>
        </w:rPr>
      </w:pPr>
      <w:r w:rsidRPr="006D7B28">
        <w:rPr>
          <w:rFonts w:hint="eastAsia"/>
          <w:kern w:val="2"/>
        </w:rPr>
        <w:t>统一社会信用代码：</w:t>
      </w:r>
    </w:p>
    <w:p w:rsidR="00614BDD" w:rsidRPr="006D7B28" w:rsidRDefault="00614BDD">
      <w:pPr>
        <w:pStyle w:val="reader-word-layer"/>
        <w:spacing w:before="0" w:beforeAutospacing="0" w:after="0" w:afterAutospacing="0" w:line="560" w:lineRule="exact"/>
        <w:ind w:firstLine="480"/>
        <w:jc w:val="right"/>
      </w:pPr>
    </w:p>
    <w:p w:rsidR="00614BDD" w:rsidRPr="006D7B28" w:rsidRDefault="00ED4CDE">
      <w:pPr>
        <w:pStyle w:val="reader-word-layer"/>
        <w:spacing w:before="0" w:beforeAutospacing="0" w:after="0" w:afterAutospacing="0" w:line="560" w:lineRule="exact"/>
        <w:ind w:firstLineChars="1350" w:firstLine="3240"/>
        <w:jc w:val="right"/>
        <w:rPr>
          <w:kern w:val="2"/>
        </w:rPr>
      </w:pPr>
      <w:r w:rsidRPr="006D7B28">
        <w:rPr>
          <w:rFonts w:hint="eastAsia"/>
          <w:kern w:val="2"/>
        </w:rPr>
        <w:t>承诺单位/个人（盖章/签名）</w:t>
      </w:r>
    </w:p>
    <w:p w:rsidR="00614BDD" w:rsidRPr="006D7B28" w:rsidRDefault="00ED4CDE">
      <w:pPr>
        <w:spacing w:line="560" w:lineRule="exact"/>
        <w:ind w:firstLine="480"/>
        <w:jc w:val="right"/>
        <w:rPr>
          <w:rFonts w:ascii="宋体" w:hAnsi="宋体" w:cs="宋体"/>
          <w:sz w:val="24"/>
        </w:rPr>
      </w:pPr>
      <w:r w:rsidRPr="006D7B28">
        <w:rPr>
          <w:rFonts w:ascii="宋体" w:hAnsi="宋体" w:cs="宋体" w:hint="eastAsia"/>
          <w:sz w:val="24"/>
        </w:rPr>
        <w:t xml:space="preserve">                         时间：年月日</w:t>
      </w:r>
    </w:p>
    <w:p w:rsidR="00614BDD" w:rsidRPr="006D7B28" w:rsidRDefault="00614BDD">
      <w:pPr>
        <w:pStyle w:val="aa"/>
        <w:ind w:firstLine="240"/>
        <w:rPr>
          <w:rFonts w:ascii="宋体" w:hAnsi="宋体" w:cs="宋体"/>
          <w:sz w:val="24"/>
        </w:rPr>
      </w:pPr>
    </w:p>
    <w:p w:rsidR="00614BDD" w:rsidRPr="006D7B28" w:rsidRDefault="00614BDD">
      <w:pPr>
        <w:pStyle w:val="aa"/>
        <w:ind w:firstLineChars="0" w:firstLine="0"/>
        <w:rPr>
          <w:rFonts w:ascii="宋体" w:hAnsi="宋体" w:cs="宋体"/>
          <w:sz w:val="24"/>
        </w:rPr>
      </w:pPr>
    </w:p>
    <w:p w:rsidR="00614BDD" w:rsidRPr="006D7B28" w:rsidRDefault="00614BDD">
      <w:pPr>
        <w:pStyle w:val="aa"/>
        <w:ind w:firstLineChars="0" w:firstLine="0"/>
        <w:rPr>
          <w:rFonts w:ascii="宋体" w:hAnsi="宋体" w:cs="宋体"/>
          <w:b/>
          <w:bCs/>
          <w:sz w:val="24"/>
        </w:rPr>
      </w:pPr>
    </w:p>
    <w:p w:rsidR="00614BDD" w:rsidRPr="006D7B28" w:rsidRDefault="00614BDD">
      <w:pPr>
        <w:snapToGrid w:val="0"/>
        <w:spacing w:line="360" w:lineRule="auto"/>
        <w:jc w:val="left"/>
        <w:rPr>
          <w:rFonts w:ascii="宋体" w:hAnsi="宋体" w:cs="宋体"/>
          <w:b/>
          <w:bCs/>
          <w:sz w:val="24"/>
        </w:rPr>
      </w:pPr>
    </w:p>
    <w:p w:rsidR="00614BDD" w:rsidRPr="006D7B28" w:rsidRDefault="00614BDD">
      <w:pPr>
        <w:snapToGrid w:val="0"/>
        <w:spacing w:line="360" w:lineRule="auto"/>
        <w:jc w:val="left"/>
        <w:rPr>
          <w:rFonts w:ascii="宋体" w:hAnsi="宋体" w:cs="宋体"/>
          <w:b/>
          <w:bCs/>
          <w:sz w:val="24"/>
        </w:rPr>
      </w:pPr>
    </w:p>
    <w:p w:rsidR="00614BDD" w:rsidRPr="006D7B28" w:rsidRDefault="00614BDD">
      <w:pPr>
        <w:snapToGrid w:val="0"/>
        <w:spacing w:line="360" w:lineRule="auto"/>
        <w:jc w:val="left"/>
        <w:rPr>
          <w:rFonts w:ascii="宋体" w:hAnsi="宋体" w:cs="宋体"/>
          <w:b/>
          <w:bCs/>
          <w:sz w:val="24"/>
        </w:rPr>
      </w:pPr>
    </w:p>
    <w:p w:rsidR="00614BDD" w:rsidRPr="006D7B28" w:rsidRDefault="00614BDD">
      <w:pPr>
        <w:snapToGrid w:val="0"/>
        <w:spacing w:line="360" w:lineRule="auto"/>
        <w:jc w:val="left"/>
        <w:rPr>
          <w:rFonts w:ascii="宋体" w:hAnsi="宋体" w:cs="宋体"/>
          <w:b/>
          <w:bCs/>
          <w:sz w:val="24"/>
        </w:rPr>
      </w:pPr>
    </w:p>
    <w:p w:rsidR="00614BDD" w:rsidRPr="006D7B28" w:rsidRDefault="00ED4CDE" w:rsidP="001F5A6F">
      <w:pPr>
        <w:snapToGrid w:val="0"/>
        <w:spacing w:line="360" w:lineRule="auto"/>
        <w:ind w:firstLineChars="200" w:firstLine="482"/>
        <w:jc w:val="left"/>
        <w:rPr>
          <w:rFonts w:ascii="宋体" w:hAnsi="宋体" w:cs="宋体"/>
          <w:sz w:val="30"/>
          <w:szCs w:val="30"/>
        </w:rPr>
      </w:pPr>
      <w:r w:rsidRPr="006D7B28">
        <w:rPr>
          <w:rFonts w:ascii="宋体" w:hAnsi="宋体" w:cs="宋体" w:hint="eastAsia"/>
          <w:b/>
          <w:bCs/>
          <w:sz w:val="24"/>
        </w:rPr>
        <w:t>技术文件目录：</w:t>
      </w:r>
    </w:p>
    <w:p w:rsidR="00614BDD" w:rsidRPr="00822A6A" w:rsidRDefault="00ED4CDE">
      <w:pPr>
        <w:pStyle w:val="a9"/>
        <w:spacing w:line="360" w:lineRule="auto"/>
        <w:ind w:firstLineChars="200" w:firstLine="480"/>
        <w:rPr>
          <w:rFonts w:ascii="宋体" w:hAnsi="宋体" w:cs="宋体"/>
          <w:sz w:val="24"/>
        </w:rPr>
      </w:pPr>
      <w:r w:rsidRPr="00822A6A">
        <w:rPr>
          <w:rFonts w:ascii="宋体" w:hAnsi="宋体" w:cs="宋体" w:hint="eastAsia"/>
          <w:sz w:val="24"/>
        </w:rPr>
        <w:t>（1）评分索引表（格式见附件，主要用于评审委员会对应评分内容，包括商务部分、技术部分）；</w:t>
      </w:r>
    </w:p>
    <w:p w:rsidR="00614BDD" w:rsidRPr="006D7B28" w:rsidRDefault="00ED4CDE">
      <w:pPr>
        <w:pStyle w:val="a9"/>
        <w:spacing w:line="360" w:lineRule="auto"/>
        <w:ind w:firstLineChars="200" w:firstLine="480"/>
        <w:rPr>
          <w:rFonts w:ascii="宋体" w:hAnsi="宋体" w:cs="宋体"/>
          <w:sz w:val="24"/>
        </w:rPr>
      </w:pPr>
      <w:r w:rsidRPr="00822A6A">
        <w:rPr>
          <w:rFonts w:ascii="宋体" w:hAnsi="宋体" w:cs="宋体" w:hint="eastAsia"/>
          <w:sz w:val="24"/>
        </w:rPr>
        <w:t>（2）投标声明书；</w:t>
      </w:r>
      <w:r w:rsidRPr="006D7B28">
        <w:rPr>
          <w:rFonts w:ascii="宋体" w:hAnsi="宋体" w:cs="宋体" w:hint="eastAsia"/>
          <w:sz w:val="24"/>
        </w:rPr>
        <w:t>（格式见附件）</w:t>
      </w:r>
    </w:p>
    <w:p w:rsidR="00614BDD" w:rsidRPr="006D7B28" w:rsidRDefault="00ED4CDE">
      <w:pPr>
        <w:pStyle w:val="a9"/>
        <w:spacing w:line="360" w:lineRule="auto"/>
        <w:ind w:firstLineChars="200" w:firstLine="480"/>
        <w:rPr>
          <w:rFonts w:ascii="宋体" w:hAnsi="宋体" w:cs="宋体"/>
          <w:sz w:val="24"/>
        </w:rPr>
      </w:pPr>
      <w:r w:rsidRPr="00822A6A">
        <w:rPr>
          <w:rFonts w:ascii="宋体" w:hAnsi="宋体" w:cs="宋体" w:hint="eastAsia"/>
          <w:sz w:val="24"/>
        </w:rPr>
        <w:t>（3）</w:t>
      </w:r>
      <w:r w:rsidRPr="006D7B28">
        <w:rPr>
          <w:rFonts w:ascii="宋体" w:hAnsi="宋体" w:cs="宋体" w:hint="eastAsia"/>
          <w:kern w:val="0"/>
          <w:sz w:val="24"/>
          <w:szCs w:val="24"/>
        </w:rPr>
        <w:t>服务方案</w:t>
      </w:r>
      <w:r w:rsidRPr="006D7B28">
        <w:rPr>
          <w:rFonts w:ascii="宋体" w:hAnsi="宋体" w:cs="宋体" w:hint="eastAsia"/>
          <w:sz w:val="24"/>
        </w:rPr>
        <w:t>；</w:t>
      </w:r>
    </w:p>
    <w:p w:rsidR="00614BDD" w:rsidRPr="006D7B28" w:rsidRDefault="00ED4CDE">
      <w:pPr>
        <w:pStyle w:val="a9"/>
        <w:spacing w:line="360" w:lineRule="auto"/>
        <w:ind w:firstLineChars="200" w:firstLine="480"/>
        <w:rPr>
          <w:rFonts w:ascii="宋体" w:hAnsi="宋体" w:cs="宋体"/>
          <w:sz w:val="24"/>
        </w:rPr>
      </w:pPr>
      <w:r w:rsidRPr="006D7B28">
        <w:rPr>
          <w:rFonts w:ascii="宋体" w:hAnsi="宋体" w:cs="宋体" w:hint="eastAsia"/>
          <w:sz w:val="24"/>
        </w:rPr>
        <w:t>（4）</w:t>
      </w:r>
      <w:r w:rsidRPr="006D7B28">
        <w:rPr>
          <w:rFonts w:ascii="宋体" w:hAnsi="宋体" w:cs="宋体" w:hint="eastAsia"/>
          <w:kern w:val="0"/>
          <w:sz w:val="24"/>
          <w:szCs w:val="24"/>
        </w:rPr>
        <w:t>办公室管理制度</w:t>
      </w:r>
      <w:r w:rsidRPr="006D7B28">
        <w:rPr>
          <w:rFonts w:ascii="宋体" w:hAnsi="宋体" w:cs="宋体" w:hint="eastAsia"/>
          <w:sz w:val="24"/>
        </w:rPr>
        <w:t>；</w:t>
      </w:r>
    </w:p>
    <w:p w:rsidR="00614BDD" w:rsidRPr="006D7B28" w:rsidRDefault="00ED4CDE">
      <w:pPr>
        <w:pStyle w:val="a9"/>
        <w:spacing w:line="360" w:lineRule="auto"/>
        <w:ind w:leftChars="170" w:left="476"/>
        <w:rPr>
          <w:rFonts w:ascii="宋体" w:hAnsi="宋体" w:cs="宋体"/>
          <w:sz w:val="24"/>
        </w:rPr>
      </w:pPr>
      <w:r w:rsidRPr="006D7B28">
        <w:rPr>
          <w:rFonts w:ascii="宋体" w:hAnsi="宋体" w:cs="宋体" w:hint="eastAsia"/>
          <w:sz w:val="24"/>
        </w:rPr>
        <w:t>（5）</w:t>
      </w:r>
      <w:r w:rsidRPr="006D7B28">
        <w:rPr>
          <w:rFonts w:ascii="宋体" w:hAnsi="宋体" w:cs="宋体" w:hint="eastAsia"/>
          <w:kern w:val="0"/>
          <w:sz w:val="24"/>
          <w:szCs w:val="24"/>
        </w:rPr>
        <w:t>安全生产及卫生管理制度</w:t>
      </w:r>
      <w:r w:rsidRPr="006D7B28">
        <w:rPr>
          <w:rFonts w:ascii="宋体" w:hAnsi="宋体" w:cs="宋体" w:hint="eastAsia"/>
          <w:sz w:val="24"/>
        </w:rPr>
        <w:t>；</w:t>
      </w:r>
    </w:p>
    <w:p w:rsidR="00614BDD" w:rsidRPr="006D7B28" w:rsidRDefault="00ED4CDE">
      <w:pPr>
        <w:pStyle w:val="a9"/>
        <w:spacing w:line="360" w:lineRule="auto"/>
        <w:ind w:leftChars="170" w:left="476"/>
        <w:rPr>
          <w:rFonts w:ascii="宋体" w:hAnsi="宋体" w:cs="宋体"/>
          <w:sz w:val="24"/>
        </w:rPr>
      </w:pPr>
      <w:r w:rsidRPr="006D7B28">
        <w:rPr>
          <w:rFonts w:ascii="宋体" w:hAnsi="宋体" w:cs="宋体" w:hint="eastAsia"/>
          <w:sz w:val="24"/>
        </w:rPr>
        <w:t>（6）</w:t>
      </w:r>
      <w:r w:rsidRPr="006D7B28">
        <w:rPr>
          <w:rFonts w:ascii="宋体" w:hAnsi="宋体" w:cs="宋体"/>
          <w:kern w:val="0"/>
          <w:sz w:val="24"/>
          <w:szCs w:val="24"/>
        </w:rPr>
        <w:t>老年人保健、建档制度</w:t>
      </w:r>
      <w:r w:rsidRPr="006D7B28">
        <w:rPr>
          <w:rFonts w:ascii="宋体" w:hAnsi="宋体" w:cs="宋体" w:hint="eastAsia"/>
          <w:sz w:val="24"/>
        </w:rPr>
        <w:t>；</w:t>
      </w:r>
    </w:p>
    <w:p w:rsidR="00614BDD" w:rsidRPr="006D7B28" w:rsidRDefault="00ED4CDE">
      <w:pPr>
        <w:pStyle w:val="a9"/>
        <w:spacing w:line="360" w:lineRule="auto"/>
        <w:ind w:leftChars="170" w:left="476"/>
        <w:rPr>
          <w:rFonts w:ascii="宋体" w:hAnsi="宋体" w:cs="宋体"/>
          <w:sz w:val="24"/>
        </w:rPr>
      </w:pPr>
      <w:r w:rsidRPr="006D7B28">
        <w:rPr>
          <w:rFonts w:ascii="宋体" w:hAnsi="宋体" w:cs="宋体" w:hint="eastAsia"/>
          <w:sz w:val="24"/>
        </w:rPr>
        <w:t>（7）</w:t>
      </w:r>
      <w:r w:rsidRPr="006D7B28">
        <w:rPr>
          <w:rFonts w:ascii="宋体" w:hAnsi="宋体" w:cs="宋体" w:hint="eastAsia"/>
          <w:sz w:val="24"/>
          <w:szCs w:val="24"/>
        </w:rPr>
        <w:t>餐食安全管理制度</w:t>
      </w:r>
      <w:r w:rsidRPr="006D7B28">
        <w:rPr>
          <w:rFonts w:ascii="宋体" w:hAnsi="宋体" w:cs="宋体" w:hint="eastAsia"/>
          <w:sz w:val="24"/>
        </w:rPr>
        <w:t>；</w:t>
      </w:r>
    </w:p>
    <w:p w:rsidR="00614BDD" w:rsidRPr="006D7B28" w:rsidRDefault="00ED4CDE">
      <w:pPr>
        <w:pStyle w:val="a9"/>
        <w:spacing w:line="360" w:lineRule="auto"/>
        <w:ind w:firstLineChars="200" w:firstLine="480"/>
        <w:rPr>
          <w:rFonts w:ascii="宋体" w:hAnsi="宋体" w:cs="宋体"/>
          <w:sz w:val="24"/>
        </w:rPr>
      </w:pPr>
      <w:r w:rsidRPr="006D7B28">
        <w:rPr>
          <w:rFonts w:ascii="宋体" w:hAnsi="宋体" w:cs="宋体" w:hint="eastAsia"/>
          <w:sz w:val="24"/>
        </w:rPr>
        <w:t>（8）</w:t>
      </w:r>
      <w:r w:rsidRPr="006D7B28">
        <w:rPr>
          <w:rFonts w:ascii="宋体" w:hAnsi="宋体" w:cs="宋体" w:hint="eastAsia"/>
          <w:sz w:val="24"/>
          <w:szCs w:val="24"/>
        </w:rPr>
        <w:t>应急保障措施</w:t>
      </w:r>
      <w:r w:rsidRPr="006D7B28">
        <w:rPr>
          <w:rFonts w:ascii="宋体" w:hAnsi="宋体" w:cs="宋体" w:hint="eastAsia"/>
          <w:sz w:val="24"/>
        </w:rPr>
        <w:t>；</w:t>
      </w:r>
    </w:p>
    <w:p w:rsidR="00614BDD" w:rsidRPr="006D7B28" w:rsidRDefault="00ED4CDE">
      <w:pPr>
        <w:spacing w:line="360" w:lineRule="auto"/>
        <w:ind w:firstLineChars="196" w:firstLine="470"/>
        <w:jc w:val="left"/>
        <w:rPr>
          <w:rFonts w:ascii="宋体" w:hAnsi="宋体"/>
          <w:sz w:val="24"/>
        </w:rPr>
      </w:pPr>
      <w:r w:rsidRPr="006D7B28">
        <w:rPr>
          <w:rFonts w:ascii="宋体" w:hAnsi="宋体" w:hint="eastAsia"/>
          <w:sz w:val="24"/>
        </w:rPr>
        <w:t>（9）服务技术响应表；</w:t>
      </w:r>
    </w:p>
    <w:p w:rsidR="00614BDD" w:rsidRPr="006D7B28" w:rsidRDefault="00ED4CDE">
      <w:pPr>
        <w:spacing w:line="360" w:lineRule="auto"/>
        <w:ind w:firstLineChars="196" w:firstLine="470"/>
        <w:jc w:val="left"/>
        <w:rPr>
          <w:rFonts w:ascii="宋体" w:hAnsi="宋体"/>
          <w:sz w:val="24"/>
        </w:rPr>
      </w:pPr>
      <w:r w:rsidRPr="006D7B28">
        <w:rPr>
          <w:rFonts w:ascii="宋体" w:hAnsi="宋体" w:cs="宋体" w:hint="eastAsia"/>
          <w:sz w:val="24"/>
        </w:rPr>
        <w:t>（10）</w:t>
      </w:r>
      <w:r w:rsidRPr="006D7B28">
        <w:rPr>
          <w:rFonts w:ascii="宋体" w:hAnsi="宋体" w:hint="eastAsia"/>
          <w:sz w:val="24"/>
        </w:rPr>
        <w:t>项目实施人员一览表；</w:t>
      </w:r>
    </w:p>
    <w:p w:rsidR="00614BDD" w:rsidRPr="006D7B28" w:rsidRDefault="00ED4CDE">
      <w:pPr>
        <w:spacing w:line="360" w:lineRule="auto"/>
        <w:ind w:firstLineChars="196" w:firstLine="470"/>
        <w:jc w:val="left"/>
        <w:rPr>
          <w:rFonts w:ascii="宋体" w:hAnsi="宋体"/>
          <w:sz w:val="24"/>
        </w:rPr>
      </w:pPr>
      <w:r w:rsidRPr="006D7B28">
        <w:rPr>
          <w:rFonts w:ascii="宋体" w:hAnsi="宋体" w:cs="宋体" w:hint="eastAsia"/>
          <w:sz w:val="24"/>
        </w:rPr>
        <w:t>（11）</w:t>
      </w:r>
      <w:r w:rsidRPr="006D7B28">
        <w:rPr>
          <w:rFonts w:ascii="宋体" w:hAnsi="宋体" w:hint="eastAsia"/>
          <w:sz w:val="24"/>
        </w:rPr>
        <w:t>本项目有效的改进措施和合理化建议；</w:t>
      </w:r>
    </w:p>
    <w:p w:rsidR="00614BDD" w:rsidRPr="006D7B28" w:rsidRDefault="00ED4CDE">
      <w:pPr>
        <w:pStyle w:val="a9"/>
        <w:spacing w:line="360" w:lineRule="auto"/>
        <w:ind w:firstLineChars="200" w:firstLine="480"/>
        <w:rPr>
          <w:rFonts w:ascii="宋体" w:hAnsi="宋体" w:cs="宋体"/>
          <w:sz w:val="24"/>
        </w:rPr>
      </w:pPr>
      <w:r w:rsidRPr="006D7B28">
        <w:rPr>
          <w:rFonts w:ascii="宋体" w:hAnsi="宋体" w:cs="宋体" w:hint="eastAsia"/>
          <w:sz w:val="24"/>
        </w:rPr>
        <w:t>（12）</w:t>
      </w:r>
      <w:r w:rsidR="00822A6A">
        <w:rPr>
          <w:rFonts w:ascii="宋体" w:hAnsi="宋体" w:cs="宋体" w:hint="eastAsia"/>
          <w:sz w:val="24"/>
          <w:szCs w:val="24"/>
        </w:rPr>
        <w:t>企业</w:t>
      </w:r>
      <w:r w:rsidRPr="006D7B28">
        <w:rPr>
          <w:rFonts w:ascii="宋体" w:hAnsi="宋体" w:cs="宋体" w:hint="eastAsia"/>
          <w:sz w:val="24"/>
          <w:szCs w:val="24"/>
        </w:rPr>
        <w:t>业绩（供应商同类项目实施情况一览表、合同复印件）；</w:t>
      </w:r>
      <w:r w:rsidRPr="006D7B28">
        <w:rPr>
          <w:rFonts w:ascii="宋体" w:hAnsi="宋体" w:cs="宋体" w:hint="eastAsia"/>
          <w:sz w:val="24"/>
        </w:rPr>
        <w:t>；</w:t>
      </w:r>
    </w:p>
    <w:p w:rsidR="00614BDD" w:rsidRPr="006D7B28" w:rsidRDefault="00ED4CDE">
      <w:pPr>
        <w:spacing w:line="360" w:lineRule="auto"/>
        <w:ind w:firstLineChars="200" w:firstLine="480"/>
        <w:rPr>
          <w:rFonts w:ascii="宋体" w:hAnsi="宋体" w:cs="宋体"/>
          <w:sz w:val="24"/>
        </w:rPr>
      </w:pPr>
      <w:r w:rsidRPr="006D7B28">
        <w:rPr>
          <w:rFonts w:ascii="宋体" w:hAnsi="宋体" w:cs="宋体" w:hint="eastAsia"/>
          <w:sz w:val="24"/>
        </w:rPr>
        <w:t>（13）权威</w:t>
      </w:r>
      <w:r w:rsidRPr="006D7B28">
        <w:rPr>
          <w:rFonts w:ascii="宋体" w:hAnsi="宋体" w:hint="eastAsia"/>
          <w:bCs/>
          <w:sz w:val="24"/>
        </w:rPr>
        <w:t>认证证书</w:t>
      </w:r>
      <w:r w:rsidRPr="006D7B28">
        <w:rPr>
          <w:rFonts w:ascii="宋体" w:hAnsi="宋体" w:cs="宋体" w:hint="eastAsia"/>
          <w:sz w:val="24"/>
        </w:rPr>
        <w:t>；</w:t>
      </w:r>
    </w:p>
    <w:p w:rsidR="00614BDD" w:rsidRPr="006D7B28" w:rsidRDefault="00ED4CDE">
      <w:pPr>
        <w:spacing w:line="360" w:lineRule="auto"/>
        <w:ind w:firstLineChars="200" w:firstLine="480"/>
        <w:rPr>
          <w:rFonts w:ascii="宋体"/>
          <w:sz w:val="24"/>
        </w:rPr>
      </w:pPr>
      <w:r w:rsidRPr="006D7B28">
        <w:rPr>
          <w:rFonts w:ascii="宋体" w:hAnsi="宋体" w:cs="宋体" w:hint="eastAsia"/>
          <w:sz w:val="24"/>
        </w:rPr>
        <w:t>（14）企业荣誉；</w:t>
      </w:r>
    </w:p>
    <w:p w:rsidR="00614BDD" w:rsidRPr="006D7B28" w:rsidRDefault="00ED4CDE">
      <w:pPr>
        <w:spacing w:line="360" w:lineRule="auto"/>
        <w:ind w:firstLineChars="200" w:firstLine="480"/>
        <w:rPr>
          <w:rFonts w:ascii="宋体"/>
          <w:sz w:val="24"/>
        </w:rPr>
      </w:pPr>
      <w:r w:rsidRPr="006D7B28">
        <w:rPr>
          <w:rFonts w:ascii="宋体" w:hAnsi="宋体" w:cs="宋体" w:hint="eastAsia"/>
          <w:sz w:val="24"/>
        </w:rPr>
        <w:t>（15）</w:t>
      </w:r>
      <w:r w:rsidR="00822A6A" w:rsidRPr="006D7B28">
        <w:rPr>
          <w:rFonts w:ascii="宋体" w:hAnsi="宋体" w:cs="宋体" w:hint="eastAsia"/>
          <w:sz w:val="24"/>
        </w:rPr>
        <w:t>商务响应表（格式见附件）；</w:t>
      </w:r>
    </w:p>
    <w:p w:rsidR="00614BDD" w:rsidRPr="006D7B28" w:rsidRDefault="00ED4CDE">
      <w:pPr>
        <w:spacing w:line="360" w:lineRule="auto"/>
        <w:ind w:firstLineChars="196" w:firstLine="470"/>
        <w:jc w:val="left"/>
        <w:rPr>
          <w:rFonts w:ascii="宋体"/>
          <w:sz w:val="24"/>
        </w:rPr>
      </w:pPr>
      <w:r w:rsidRPr="006D7B28">
        <w:rPr>
          <w:rFonts w:ascii="宋体" w:hAnsi="宋体" w:cs="宋体" w:hint="eastAsia"/>
          <w:sz w:val="24"/>
        </w:rPr>
        <w:t>（16）</w:t>
      </w:r>
      <w:r w:rsidR="00822A6A" w:rsidRPr="006D7B28">
        <w:rPr>
          <w:rFonts w:ascii="宋体" w:hAnsi="宋体" w:cs="宋体" w:hint="eastAsia"/>
          <w:sz w:val="24"/>
        </w:rPr>
        <w:t>服务承诺；</w:t>
      </w:r>
    </w:p>
    <w:p w:rsidR="00614BDD" w:rsidRPr="006D7B28" w:rsidRDefault="00ED4CDE">
      <w:pPr>
        <w:spacing w:line="360" w:lineRule="auto"/>
        <w:ind w:firstLineChars="200" w:firstLine="480"/>
        <w:rPr>
          <w:rFonts w:ascii="宋体"/>
          <w:sz w:val="24"/>
        </w:rPr>
      </w:pPr>
      <w:r w:rsidRPr="006D7B28">
        <w:rPr>
          <w:rFonts w:ascii="宋体" w:hAnsi="宋体" w:cs="宋体" w:hint="eastAsia"/>
          <w:sz w:val="24"/>
        </w:rPr>
        <w:t>（17）</w:t>
      </w:r>
      <w:r w:rsidR="00822A6A" w:rsidRPr="006D7B28">
        <w:rPr>
          <w:rFonts w:cs="宋体" w:hint="eastAsia"/>
          <w:sz w:val="24"/>
        </w:rPr>
        <w:t>响应时间；</w:t>
      </w:r>
    </w:p>
    <w:p w:rsidR="00614BDD" w:rsidRPr="00822A6A" w:rsidRDefault="00ED4CDE">
      <w:pPr>
        <w:spacing w:line="360" w:lineRule="auto"/>
        <w:ind w:firstLineChars="196" w:firstLine="470"/>
        <w:jc w:val="left"/>
        <w:rPr>
          <w:rFonts w:ascii="宋体" w:hAnsi="宋体" w:cs="宋体"/>
          <w:sz w:val="24"/>
        </w:rPr>
      </w:pPr>
      <w:r w:rsidRPr="00822A6A">
        <w:rPr>
          <w:rFonts w:ascii="宋体" w:hAnsi="宋体" w:cs="宋体" w:hint="eastAsia"/>
          <w:sz w:val="24"/>
        </w:rPr>
        <w:t>（18）</w:t>
      </w:r>
      <w:r w:rsidR="00822A6A" w:rsidRPr="00822A6A">
        <w:rPr>
          <w:rFonts w:ascii="宋体" w:hAnsi="宋体" w:cs="宋体" w:hint="eastAsia"/>
          <w:sz w:val="24"/>
        </w:rPr>
        <w:t>其他投标供应商认为有必要提供的资料。</w:t>
      </w:r>
      <w:r w:rsidR="00822A6A" w:rsidRPr="00822A6A">
        <w:rPr>
          <w:rFonts w:ascii="宋体" w:hAnsi="宋体" w:cs="宋体" w:hint="eastAsia"/>
          <w:sz w:val="24"/>
        </w:rPr>
        <w:tab/>
      </w:r>
    </w:p>
    <w:p w:rsidR="00614BDD" w:rsidRPr="006D7B28" w:rsidRDefault="00614BDD">
      <w:pPr>
        <w:spacing w:line="360" w:lineRule="auto"/>
        <w:ind w:firstLineChars="200" w:firstLine="480"/>
        <w:rPr>
          <w:rFonts w:ascii="宋体" w:hAnsi="宋体" w:cs="宋体"/>
          <w:sz w:val="24"/>
        </w:rPr>
      </w:pPr>
    </w:p>
    <w:p w:rsidR="00614BDD" w:rsidRPr="006D7B28" w:rsidRDefault="00614BDD">
      <w:pPr>
        <w:pStyle w:val="a6"/>
        <w:snapToGrid w:val="0"/>
        <w:jc w:val="center"/>
        <w:rPr>
          <w:rFonts w:ascii="宋体" w:eastAsia="宋体" w:hAnsi="宋体" w:cs="宋体"/>
          <w:b/>
          <w:sz w:val="24"/>
        </w:rPr>
      </w:pPr>
    </w:p>
    <w:p w:rsidR="00614BDD" w:rsidRPr="006D7B28" w:rsidRDefault="00614BDD">
      <w:pPr>
        <w:pStyle w:val="a6"/>
        <w:snapToGrid w:val="0"/>
        <w:jc w:val="center"/>
        <w:rPr>
          <w:rFonts w:ascii="宋体" w:eastAsia="宋体" w:hAnsi="宋体" w:cs="宋体"/>
          <w:b/>
          <w:sz w:val="24"/>
        </w:rPr>
      </w:pPr>
    </w:p>
    <w:p w:rsidR="00614BDD" w:rsidRPr="006D7B28" w:rsidRDefault="00614BDD">
      <w:pPr>
        <w:rPr>
          <w:rFonts w:ascii="宋体" w:hAnsi="宋体" w:cs="宋体"/>
          <w:b/>
          <w:sz w:val="24"/>
        </w:rPr>
      </w:pPr>
    </w:p>
    <w:p w:rsidR="00614BDD" w:rsidRPr="006D7B28" w:rsidRDefault="00614BDD">
      <w:pPr>
        <w:pStyle w:val="a0"/>
        <w:rPr>
          <w:rFonts w:ascii="宋体" w:hAnsi="宋体" w:cs="宋体"/>
          <w:b/>
          <w:sz w:val="24"/>
        </w:rPr>
      </w:pPr>
    </w:p>
    <w:p w:rsidR="00614BDD" w:rsidRPr="006D7B28" w:rsidRDefault="00614BDD">
      <w:pPr>
        <w:pStyle w:val="a0"/>
        <w:rPr>
          <w:rFonts w:ascii="宋体" w:hAnsi="宋体" w:cs="宋体"/>
          <w:b/>
          <w:sz w:val="24"/>
        </w:rPr>
      </w:pPr>
    </w:p>
    <w:p w:rsidR="00614BDD" w:rsidRPr="006D7B28" w:rsidRDefault="00614BDD">
      <w:pPr>
        <w:pStyle w:val="a0"/>
        <w:rPr>
          <w:rFonts w:ascii="宋体" w:hAnsi="宋体" w:cs="宋体"/>
          <w:b/>
          <w:sz w:val="24"/>
        </w:rPr>
      </w:pPr>
    </w:p>
    <w:p w:rsidR="00614BDD" w:rsidRPr="006D7B28" w:rsidRDefault="00614BDD">
      <w:pPr>
        <w:pStyle w:val="a0"/>
        <w:rPr>
          <w:rFonts w:ascii="宋体" w:hAnsi="宋体" w:cs="宋体"/>
          <w:b/>
          <w:sz w:val="24"/>
        </w:rPr>
      </w:pPr>
    </w:p>
    <w:p w:rsidR="00614BDD" w:rsidRPr="006D7B28" w:rsidRDefault="00614BDD">
      <w:pPr>
        <w:rPr>
          <w:rFonts w:ascii="宋体" w:hAnsi="宋体" w:cs="宋体"/>
          <w:b/>
          <w:sz w:val="24"/>
        </w:rPr>
      </w:pPr>
    </w:p>
    <w:p w:rsidR="00614BDD" w:rsidRPr="006D7B28" w:rsidRDefault="00614BDD">
      <w:pPr>
        <w:pStyle w:val="aa"/>
        <w:ind w:firstLine="280"/>
        <w:rPr>
          <w:rFonts w:ascii="宋体" w:hAnsi="宋体" w:cs="宋体"/>
        </w:rPr>
      </w:pPr>
    </w:p>
    <w:p w:rsidR="00822A6A" w:rsidRDefault="00822A6A">
      <w:pPr>
        <w:widowControl/>
        <w:jc w:val="left"/>
        <w:rPr>
          <w:rFonts w:ascii="宋体" w:hAnsi="宋体" w:cs="宋体"/>
          <w:b/>
          <w:sz w:val="24"/>
          <w:szCs w:val="20"/>
        </w:rPr>
      </w:pPr>
      <w:r>
        <w:rPr>
          <w:rFonts w:ascii="宋体" w:hAnsi="宋体" w:cs="宋体"/>
          <w:b/>
          <w:sz w:val="24"/>
        </w:rPr>
        <w:lastRenderedPageBreak/>
        <w:br w:type="page"/>
      </w:r>
    </w:p>
    <w:p w:rsidR="00614BDD" w:rsidRPr="006D7B28" w:rsidRDefault="00ED4CDE">
      <w:pPr>
        <w:pStyle w:val="a6"/>
        <w:snapToGrid w:val="0"/>
        <w:jc w:val="center"/>
        <w:rPr>
          <w:rFonts w:ascii="宋体" w:eastAsia="宋体" w:hAnsi="宋体" w:cs="宋体"/>
          <w:b/>
          <w:sz w:val="24"/>
        </w:rPr>
      </w:pPr>
      <w:r w:rsidRPr="006D7B28">
        <w:rPr>
          <w:rFonts w:ascii="宋体" w:eastAsia="宋体" w:hAnsi="宋体" w:cs="宋体" w:hint="eastAsia"/>
          <w:b/>
          <w:sz w:val="24"/>
        </w:rPr>
        <w:lastRenderedPageBreak/>
        <w:t>一、评分索引表</w:t>
      </w:r>
    </w:p>
    <w:p w:rsidR="00614BDD" w:rsidRPr="006D7B28" w:rsidRDefault="00ED4CDE">
      <w:pPr>
        <w:pStyle w:val="a6"/>
        <w:snapToGrid w:val="0"/>
        <w:rPr>
          <w:rFonts w:ascii="宋体" w:eastAsia="宋体" w:hAnsi="宋体" w:cs="宋体"/>
          <w:sz w:val="24"/>
          <w:szCs w:val="24"/>
        </w:rPr>
      </w:pPr>
      <w:r w:rsidRPr="006D7B28">
        <w:rPr>
          <w:rFonts w:ascii="宋体" w:eastAsia="宋体" w:hAnsi="宋体" w:cs="宋体" w:hint="eastAsia"/>
          <w:sz w:val="24"/>
          <w:szCs w:val="24"/>
        </w:rPr>
        <w:t xml:space="preserve"> 投标供应商全称（公章）：              </w:t>
      </w:r>
    </w:p>
    <w:tbl>
      <w:tblPr>
        <w:tblW w:w="499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95"/>
        <w:gridCol w:w="3315"/>
        <w:gridCol w:w="1417"/>
        <w:gridCol w:w="1417"/>
      </w:tblGrid>
      <w:tr w:rsidR="00614BDD" w:rsidRPr="006D7B28">
        <w:trPr>
          <w:trHeight w:val="642"/>
        </w:trPr>
        <w:tc>
          <w:tcPr>
            <w:tcW w:w="1843"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beforeLines="50" w:before="120"/>
              <w:jc w:val="center"/>
              <w:rPr>
                <w:rFonts w:ascii="宋体" w:hAnsi="宋体" w:cs="宋体"/>
                <w:sz w:val="24"/>
              </w:rPr>
            </w:pPr>
            <w:r w:rsidRPr="006D7B28">
              <w:rPr>
                <w:rFonts w:ascii="宋体" w:hAnsi="宋体" w:cs="宋体" w:hint="eastAsia"/>
                <w:sz w:val="24"/>
              </w:rPr>
              <w:t>评分项目</w:t>
            </w:r>
          </w:p>
        </w:tc>
        <w:tc>
          <w:tcPr>
            <w:tcW w:w="1700"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beforeLines="50" w:before="120"/>
              <w:jc w:val="center"/>
              <w:rPr>
                <w:rFonts w:ascii="宋体" w:hAnsi="宋体" w:cs="宋体"/>
                <w:sz w:val="24"/>
              </w:rPr>
            </w:pPr>
            <w:r w:rsidRPr="006D7B28">
              <w:rPr>
                <w:rFonts w:ascii="宋体" w:hAnsi="宋体" w:cs="宋体" w:hint="eastAsia"/>
                <w:sz w:val="24"/>
              </w:rPr>
              <w:t>投标文件对应资料</w:t>
            </w: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ED4CDE">
            <w:pPr>
              <w:snapToGrid w:val="0"/>
              <w:spacing w:beforeLines="50" w:before="120"/>
              <w:jc w:val="center"/>
              <w:rPr>
                <w:rFonts w:ascii="宋体" w:hAnsi="宋体" w:cs="宋体"/>
                <w:sz w:val="24"/>
              </w:rPr>
            </w:pPr>
            <w:r w:rsidRPr="006D7B28">
              <w:rPr>
                <w:rFonts w:ascii="宋体" w:hAnsi="宋体" w:cs="宋体" w:hint="eastAsia"/>
                <w:sz w:val="24"/>
              </w:rPr>
              <w:t>自评分</w:t>
            </w:r>
          </w:p>
        </w:tc>
        <w:tc>
          <w:tcPr>
            <w:tcW w:w="727" w:type="pct"/>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beforeLines="50" w:before="120"/>
              <w:jc w:val="center"/>
              <w:rPr>
                <w:rFonts w:ascii="宋体" w:hAnsi="宋体" w:cs="宋体"/>
                <w:sz w:val="24"/>
              </w:rPr>
            </w:pPr>
            <w:r w:rsidRPr="006D7B28">
              <w:rPr>
                <w:rFonts w:ascii="宋体" w:hAnsi="宋体" w:cs="宋体" w:hint="eastAsia"/>
                <w:sz w:val="24"/>
              </w:rPr>
              <w:t>投标文件页码</w:t>
            </w:r>
          </w:p>
        </w:tc>
      </w:tr>
      <w:tr w:rsidR="00614BDD" w:rsidRPr="006D7B28">
        <w:trPr>
          <w:trHeight w:val="690"/>
        </w:trPr>
        <w:tc>
          <w:tcPr>
            <w:tcW w:w="1843" w:type="pct"/>
            <w:tcBorders>
              <w:top w:val="single" w:sz="4" w:space="0" w:color="auto"/>
              <w:left w:val="single" w:sz="4" w:space="0" w:color="auto"/>
              <w:bottom w:val="single" w:sz="4" w:space="0" w:color="auto"/>
              <w:right w:val="single" w:sz="4" w:space="0" w:color="auto"/>
            </w:tcBorders>
          </w:tcPr>
          <w:p w:rsidR="00614BDD" w:rsidRPr="006D7B28" w:rsidRDefault="00ED4CDE">
            <w:pPr>
              <w:snapToGrid w:val="0"/>
              <w:rPr>
                <w:rFonts w:ascii="宋体" w:hAnsi="宋体" w:cs="宋体"/>
                <w:sz w:val="24"/>
              </w:rPr>
            </w:pPr>
            <w:r w:rsidRPr="006D7B28">
              <w:rPr>
                <w:rFonts w:ascii="宋体" w:hAnsi="宋体" w:cs="宋体" w:hint="eastAsia"/>
                <w:sz w:val="24"/>
              </w:rPr>
              <w:t>对应第四章评分办法及评分标准（报价除外）</w:t>
            </w:r>
          </w:p>
        </w:tc>
        <w:tc>
          <w:tcPr>
            <w:tcW w:w="1700"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r>
      <w:tr w:rsidR="00614BDD" w:rsidRPr="006D7B28">
        <w:trPr>
          <w:trHeight w:val="690"/>
        </w:trPr>
        <w:tc>
          <w:tcPr>
            <w:tcW w:w="1843" w:type="pct"/>
            <w:tcBorders>
              <w:top w:val="single" w:sz="4" w:space="0" w:color="auto"/>
              <w:left w:val="single" w:sz="4" w:space="0" w:color="auto"/>
              <w:bottom w:val="single" w:sz="4" w:space="0" w:color="auto"/>
              <w:right w:val="single" w:sz="4" w:space="0" w:color="auto"/>
            </w:tcBorders>
          </w:tcPr>
          <w:p w:rsidR="00614BDD" w:rsidRPr="006D7B28" w:rsidRDefault="00ED4CDE">
            <w:pPr>
              <w:snapToGrid w:val="0"/>
              <w:rPr>
                <w:rFonts w:ascii="宋体" w:hAnsi="宋体" w:cs="宋体"/>
                <w:sz w:val="24"/>
              </w:rPr>
            </w:pPr>
            <w:r w:rsidRPr="006D7B28">
              <w:rPr>
                <w:rFonts w:ascii="宋体" w:hAnsi="宋体" w:cs="宋体" w:hint="eastAsia"/>
                <w:sz w:val="24"/>
              </w:rPr>
              <w:t>……</w:t>
            </w:r>
          </w:p>
        </w:tc>
        <w:tc>
          <w:tcPr>
            <w:tcW w:w="1700"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ind w:left="43"/>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ind w:left="43"/>
              <w:rPr>
                <w:rFonts w:ascii="宋体" w:hAnsi="宋体" w:cs="宋体"/>
                <w:sz w:val="24"/>
              </w:rPr>
            </w:pPr>
          </w:p>
        </w:tc>
      </w:tr>
      <w:tr w:rsidR="00614BDD" w:rsidRPr="006D7B28">
        <w:trPr>
          <w:trHeight w:val="690"/>
        </w:trPr>
        <w:tc>
          <w:tcPr>
            <w:tcW w:w="1843"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rPr>
                <w:rFonts w:ascii="宋体" w:hAnsi="宋体" w:cs="宋体"/>
                <w:sz w:val="24"/>
              </w:rPr>
            </w:pPr>
          </w:p>
        </w:tc>
        <w:tc>
          <w:tcPr>
            <w:tcW w:w="1700"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ind w:left="43"/>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ind w:left="43"/>
              <w:rPr>
                <w:rFonts w:ascii="宋体" w:hAnsi="宋体" w:cs="宋体"/>
                <w:sz w:val="24"/>
              </w:rPr>
            </w:pPr>
          </w:p>
        </w:tc>
      </w:tr>
      <w:tr w:rsidR="00614BDD" w:rsidRPr="006D7B28">
        <w:trPr>
          <w:trHeight w:val="690"/>
        </w:trPr>
        <w:tc>
          <w:tcPr>
            <w:tcW w:w="1843"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rPr>
                <w:rFonts w:ascii="宋体" w:hAnsi="宋体" w:cs="宋体"/>
                <w:sz w:val="24"/>
              </w:rPr>
            </w:pPr>
          </w:p>
        </w:tc>
        <w:tc>
          <w:tcPr>
            <w:tcW w:w="1700"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ind w:left="43"/>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ind w:left="43"/>
              <w:rPr>
                <w:rFonts w:ascii="宋体" w:hAnsi="宋体" w:cs="宋体"/>
                <w:sz w:val="24"/>
              </w:rPr>
            </w:pPr>
          </w:p>
        </w:tc>
      </w:tr>
      <w:tr w:rsidR="00614BDD" w:rsidRPr="006D7B28">
        <w:trPr>
          <w:trHeight w:val="690"/>
        </w:trPr>
        <w:tc>
          <w:tcPr>
            <w:tcW w:w="1843"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rPr>
                <w:rFonts w:ascii="宋体" w:hAnsi="宋体" w:cs="宋体"/>
                <w:sz w:val="24"/>
              </w:rPr>
            </w:pPr>
          </w:p>
        </w:tc>
        <w:tc>
          <w:tcPr>
            <w:tcW w:w="1700"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r>
      <w:tr w:rsidR="00614BDD" w:rsidRPr="006D7B28">
        <w:trPr>
          <w:trHeight w:val="690"/>
        </w:trPr>
        <w:tc>
          <w:tcPr>
            <w:tcW w:w="1843"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rPr>
                <w:rFonts w:ascii="宋体" w:hAnsi="宋体" w:cs="宋体"/>
                <w:sz w:val="24"/>
              </w:rPr>
            </w:pPr>
          </w:p>
        </w:tc>
        <w:tc>
          <w:tcPr>
            <w:tcW w:w="1700"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r>
      <w:tr w:rsidR="00614BDD" w:rsidRPr="006D7B28">
        <w:trPr>
          <w:trHeight w:val="690"/>
        </w:trPr>
        <w:tc>
          <w:tcPr>
            <w:tcW w:w="1843"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rPr>
                <w:rFonts w:ascii="宋体" w:hAnsi="宋体" w:cs="宋体"/>
                <w:sz w:val="24"/>
              </w:rPr>
            </w:pPr>
          </w:p>
        </w:tc>
        <w:tc>
          <w:tcPr>
            <w:tcW w:w="1700"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r>
      <w:tr w:rsidR="00614BDD" w:rsidRPr="006D7B28">
        <w:trPr>
          <w:trHeight w:val="690"/>
        </w:trPr>
        <w:tc>
          <w:tcPr>
            <w:tcW w:w="1843"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rPr>
                <w:rFonts w:ascii="宋体" w:hAnsi="宋体" w:cs="宋体"/>
                <w:sz w:val="24"/>
              </w:rPr>
            </w:pPr>
          </w:p>
        </w:tc>
        <w:tc>
          <w:tcPr>
            <w:tcW w:w="1700"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r>
      <w:tr w:rsidR="00614BDD" w:rsidRPr="006D7B28">
        <w:trPr>
          <w:trHeight w:val="690"/>
        </w:trPr>
        <w:tc>
          <w:tcPr>
            <w:tcW w:w="1843"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rPr>
                <w:rFonts w:ascii="宋体" w:hAnsi="宋体" w:cs="宋体"/>
                <w:sz w:val="24"/>
              </w:rPr>
            </w:pPr>
          </w:p>
        </w:tc>
        <w:tc>
          <w:tcPr>
            <w:tcW w:w="1700"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c>
          <w:tcPr>
            <w:tcW w:w="727" w:type="pct"/>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rPr>
                <w:rFonts w:ascii="宋体" w:hAnsi="宋体" w:cs="宋体"/>
                <w:sz w:val="24"/>
              </w:rPr>
            </w:pPr>
          </w:p>
        </w:tc>
      </w:tr>
    </w:tbl>
    <w:p w:rsidR="00614BDD" w:rsidRPr="006D7B28" w:rsidRDefault="00ED4CDE">
      <w:pPr>
        <w:snapToGrid w:val="0"/>
        <w:spacing w:beforeLines="50" w:before="120"/>
        <w:rPr>
          <w:rFonts w:ascii="宋体" w:hAnsi="宋体" w:cs="宋体"/>
          <w:sz w:val="24"/>
        </w:rPr>
      </w:pPr>
      <w:r w:rsidRPr="006D7B28">
        <w:rPr>
          <w:rFonts w:ascii="宋体" w:hAnsi="宋体" w:cs="宋体" w:hint="eastAsia"/>
          <w:sz w:val="24"/>
        </w:rPr>
        <w:t xml:space="preserve">               日期：</w:t>
      </w:r>
    </w:p>
    <w:p w:rsidR="00614BDD" w:rsidRPr="006D7B28" w:rsidRDefault="00614BDD">
      <w:pPr>
        <w:spacing w:line="360" w:lineRule="auto"/>
        <w:ind w:firstLineChars="200" w:firstLine="482"/>
        <w:jc w:val="center"/>
        <w:rPr>
          <w:rFonts w:ascii="宋体" w:hAnsi="宋体" w:cs="宋体"/>
          <w:b/>
          <w:sz w:val="24"/>
        </w:rPr>
      </w:pPr>
    </w:p>
    <w:p w:rsidR="00614BDD" w:rsidRPr="006D7B28" w:rsidRDefault="00614BDD">
      <w:pPr>
        <w:pStyle w:val="aa"/>
        <w:ind w:firstLine="240"/>
        <w:rPr>
          <w:rFonts w:ascii="宋体" w:hAnsi="宋体" w:cs="宋体"/>
          <w:sz w:val="24"/>
        </w:rPr>
      </w:pPr>
    </w:p>
    <w:p w:rsidR="00614BDD" w:rsidRPr="006D7B28" w:rsidRDefault="00614BDD">
      <w:pPr>
        <w:pStyle w:val="aa"/>
        <w:ind w:firstLine="240"/>
        <w:rPr>
          <w:rFonts w:ascii="宋体" w:hAnsi="宋体" w:cs="宋体"/>
          <w:sz w:val="24"/>
        </w:rPr>
      </w:pPr>
    </w:p>
    <w:p w:rsidR="00614BDD" w:rsidRPr="006D7B28" w:rsidRDefault="00614BDD">
      <w:pPr>
        <w:pStyle w:val="aa"/>
        <w:ind w:firstLine="240"/>
        <w:rPr>
          <w:rFonts w:ascii="宋体" w:hAnsi="宋体" w:cs="宋体"/>
          <w:sz w:val="24"/>
        </w:rPr>
      </w:pPr>
    </w:p>
    <w:p w:rsidR="00614BDD" w:rsidRPr="006D7B28" w:rsidRDefault="00614BDD">
      <w:pPr>
        <w:spacing w:line="360" w:lineRule="auto"/>
        <w:ind w:left="2" w:firstLineChars="200" w:firstLine="480"/>
        <w:rPr>
          <w:rFonts w:ascii="宋体" w:hAnsi="宋体" w:cs="宋体"/>
          <w:sz w:val="24"/>
        </w:rPr>
      </w:pPr>
    </w:p>
    <w:p w:rsidR="00614BDD" w:rsidRPr="006D7B28" w:rsidRDefault="00614BDD">
      <w:pPr>
        <w:spacing w:line="360" w:lineRule="auto"/>
        <w:ind w:left="2" w:firstLineChars="200" w:firstLine="480"/>
        <w:rPr>
          <w:rFonts w:ascii="宋体" w:hAnsi="宋体" w:cs="宋体"/>
          <w:sz w:val="24"/>
        </w:rPr>
      </w:pPr>
    </w:p>
    <w:p w:rsidR="00614BDD" w:rsidRPr="006D7B28" w:rsidRDefault="00614BDD">
      <w:pPr>
        <w:spacing w:line="360" w:lineRule="auto"/>
        <w:ind w:left="2" w:firstLineChars="200" w:firstLine="480"/>
        <w:rPr>
          <w:rFonts w:ascii="宋体" w:hAnsi="宋体" w:cs="宋体"/>
          <w:sz w:val="24"/>
        </w:rPr>
      </w:pPr>
    </w:p>
    <w:p w:rsidR="00614BDD" w:rsidRPr="006D7B28" w:rsidRDefault="00614BDD">
      <w:pPr>
        <w:spacing w:line="360" w:lineRule="auto"/>
        <w:ind w:left="2" w:firstLineChars="200" w:firstLine="480"/>
        <w:rPr>
          <w:rFonts w:ascii="宋体" w:hAnsi="宋体" w:cs="宋体"/>
          <w:sz w:val="24"/>
        </w:rPr>
      </w:pPr>
    </w:p>
    <w:p w:rsidR="00614BDD" w:rsidRPr="006D7B28" w:rsidRDefault="00614BDD">
      <w:pPr>
        <w:spacing w:line="360" w:lineRule="auto"/>
        <w:ind w:left="2" w:firstLineChars="200" w:firstLine="480"/>
        <w:rPr>
          <w:rFonts w:ascii="宋体" w:hAnsi="宋体" w:cs="宋体"/>
          <w:sz w:val="24"/>
        </w:rPr>
      </w:pPr>
    </w:p>
    <w:p w:rsidR="00614BDD" w:rsidRPr="006D7B28" w:rsidRDefault="00614BDD">
      <w:pPr>
        <w:spacing w:line="360" w:lineRule="auto"/>
        <w:ind w:left="2" w:firstLineChars="200" w:firstLine="480"/>
        <w:rPr>
          <w:rFonts w:ascii="宋体"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ED4CDE">
      <w:pPr>
        <w:snapToGrid w:val="0"/>
        <w:spacing w:beforeLines="50" w:before="120" w:after="50"/>
        <w:jc w:val="center"/>
        <w:rPr>
          <w:rFonts w:ascii="宋体" w:hAnsi="宋体" w:cs="宋体"/>
          <w:b/>
          <w:sz w:val="24"/>
        </w:rPr>
      </w:pPr>
      <w:r w:rsidRPr="006D7B28">
        <w:rPr>
          <w:rFonts w:ascii="宋体" w:hAnsi="宋体" w:cs="宋体" w:hint="eastAsia"/>
          <w:b/>
          <w:sz w:val="24"/>
        </w:rPr>
        <w:t>二、投标声明书</w:t>
      </w:r>
    </w:p>
    <w:p w:rsidR="00614BDD" w:rsidRPr="006D7B28" w:rsidRDefault="00614BDD">
      <w:pPr>
        <w:snapToGrid w:val="0"/>
        <w:spacing w:line="360" w:lineRule="auto"/>
        <w:rPr>
          <w:rFonts w:ascii="宋体" w:hAnsi="宋体" w:cs="宋体"/>
          <w:sz w:val="24"/>
        </w:rPr>
      </w:pPr>
    </w:p>
    <w:p w:rsidR="00614BDD" w:rsidRPr="006D7B28" w:rsidRDefault="00ED4CDE">
      <w:pPr>
        <w:snapToGrid w:val="0"/>
        <w:spacing w:line="360" w:lineRule="auto"/>
        <w:rPr>
          <w:rFonts w:ascii="宋体" w:hAnsi="宋体" w:cs="宋体"/>
          <w:sz w:val="24"/>
        </w:rPr>
      </w:pPr>
      <w:r w:rsidRPr="006D7B28">
        <w:rPr>
          <w:rFonts w:ascii="宋体" w:hAnsi="宋体" w:cs="宋体" w:hint="eastAsia"/>
          <w:sz w:val="24"/>
        </w:rPr>
        <w:t>致：（招标采购单位名称）：</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（投标人名称）系中华人民共和国合法企业，经营地址。</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我（姓名）系（投标人名称）的法定代表人，我方愿意参加贵方组织的项目的投标，为便于贵方公正、择优地确定中标人及其服务，我方就本次投标有关事项郑重声明如下：</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1.我方向贵方提交的所有投标文件、资料都是准确的和真实的。</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2.我方不是采购人的附属机构；在获知本项目采购信息后，与采购人聘请的为此项目提供咨询服务的公司及其附属机构没有任何联系。</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3. 我们已详细审核采购文件全部内容，包括修改文件、参考资料及有关附件，我们完全知道必须放弃提出含糊不清或误解的权利。</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4.我方及由本人担任法定代表人的其他机构最近三年内被通报或者被处罚的违法行为有：</w:t>
      </w:r>
    </w:p>
    <w:p w:rsidR="00614BDD" w:rsidRPr="006D7B28" w:rsidRDefault="00ED4CDE">
      <w:pPr>
        <w:snapToGrid w:val="0"/>
        <w:spacing w:line="360" w:lineRule="auto"/>
        <w:ind w:firstLineChars="200" w:firstLine="480"/>
        <w:jc w:val="left"/>
        <w:rPr>
          <w:rFonts w:ascii="宋体" w:hAnsi="宋体" w:cs="宋体"/>
          <w:sz w:val="24"/>
          <w:u w:val="single"/>
        </w:rPr>
      </w:pPr>
      <w:r w:rsidRPr="006D7B28">
        <w:rPr>
          <w:rFonts w:ascii="宋体" w:hAnsi="宋体" w:cs="宋体" w:hint="eastAsia"/>
          <w:sz w:val="24"/>
          <w:u w:val="single"/>
        </w:rPr>
        <w:t xml:space="preserve">　　　　　　　　　　　　　　　　　　　　　　　　　　　</w:t>
      </w:r>
    </w:p>
    <w:p w:rsidR="00614BDD" w:rsidRPr="006D7B28" w:rsidRDefault="00ED4CDE">
      <w:pPr>
        <w:snapToGrid w:val="0"/>
        <w:spacing w:line="360" w:lineRule="auto"/>
        <w:ind w:firstLineChars="200" w:firstLine="480"/>
        <w:jc w:val="left"/>
        <w:rPr>
          <w:rFonts w:ascii="宋体" w:hAnsi="宋体" w:cs="宋体"/>
          <w:sz w:val="24"/>
          <w:u w:val="single"/>
        </w:rPr>
      </w:pPr>
      <w:r w:rsidRPr="006D7B28">
        <w:rPr>
          <w:rFonts w:ascii="宋体" w:hAnsi="宋体" w:cs="宋体" w:hint="eastAsia"/>
          <w:sz w:val="24"/>
          <w:u w:val="single"/>
        </w:rPr>
        <w:t xml:space="preserve">　　　　　　　　　　　　　　　　　　　　　　　　　　　</w:t>
      </w:r>
    </w:p>
    <w:p w:rsidR="00614BDD" w:rsidRPr="006D7B28" w:rsidRDefault="00ED4CDE">
      <w:pPr>
        <w:snapToGrid w:val="0"/>
        <w:spacing w:line="360" w:lineRule="auto"/>
        <w:ind w:firstLineChars="200" w:firstLine="480"/>
        <w:jc w:val="left"/>
        <w:rPr>
          <w:rFonts w:ascii="宋体" w:hAnsi="宋体" w:cs="宋体"/>
          <w:sz w:val="24"/>
        </w:rPr>
      </w:pPr>
      <w:r w:rsidRPr="006D7B28">
        <w:rPr>
          <w:rFonts w:ascii="宋体" w:hAnsi="宋体" w:cs="宋体" w:hint="eastAsia"/>
          <w:sz w:val="24"/>
        </w:rPr>
        <w:t>5.以上事项如有虚假或隐瞒，我方愿意承担一切后果，并不再寻求任何旨在减轻或免除法律责任的辩解。</w:t>
      </w:r>
    </w:p>
    <w:p w:rsidR="00614BDD" w:rsidRPr="006D7B28" w:rsidRDefault="00614BDD">
      <w:pPr>
        <w:pStyle w:val="22"/>
        <w:tabs>
          <w:tab w:val="left" w:pos="939"/>
        </w:tabs>
        <w:snapToGrid w:val="0"/>
        <w:spacing w:line="360" w:lineRule="auto"/>
        <w:ind w:leftChars="0" w:firstLineChars="0" w:firstLine="0"/>
        <w:rPr>
          <w:rFonts w:ascii="宋体" w:hAnsi="宋体" w:cs="宋体"/>
          <w:sz w:val="24"/>
        </w:rPr>
      </w:pPr>
    </w:p>
    <w:p w:rsidR="00614BDD" w:rsidRPr="006D7B28" w:rsidRDefault="00614BDD">
      <w:pPr>
        <w:pStyle w:val="ParaCharCharCharCharCharCharCharCharChar1CharCharCharChar"/>
        <w:snapToGrid w:val="0"/>
        <w:spacing w:line="360" w:lineRule="auto"/>
        <w:rPr>
          <w:rFonts w:ascii="宋体" w:hAnsi="宋体" w:cs="宋体"/>
          <w:szCs w:val="24"/>
        </w:rPr>
      </w:pPr>
    </w:p>
    <w:p w:rsidR="00614BDD" w:rsidRPr="006D7B28" w:rsidRDefault="00ED4CDE">
      <w:pPr>
        <w:snapToGrid w:val="0"/>
        <w:spacing w:line="360" w:lineRule="auto"/>
        <w:rPr>
          <w:rFonts w:ascii="宋体" w:hAnsi="宋体" w:cs="宋体"/>
          <w:sz w:val="24"/>
          <w:u w:val="single"/>
        </w:rPr>
      </w:pPr>
      <w:r w:rsidRPr="006D7B28">
        <w:rPr>
          <w:rFonts w:ascii="宋体" w:hAnsi="宋体" w:cs="宋体" w:hint="eastAsia"/>
          <w:sz w:val="24"/>
        </w:rPr>
        <w:t>法定代表人签字：</w:t>
      </w:r>
    </w:p>
    <w:p w:rsidR="00614BDD" w:rsidRPr="006D7B28" w:rsidRDefault="00ED4CDE">
      <w:pPr>
        <w:snapToGrid w:val="0"/>
        <w:spacing w:beforeLines="50" w:before="120" w:after="50"/>
        <w:jc w:val="left"/>
        <w:rPr>
          <w:rFonts w:ascii="宋体" w:hAnsi="宋体" w:cs="宋体"/>
          <w:sz w:val="24"/>
          <w:szCs w:val="20"/>
        </w:rPr>
      </w:pPr>
      <w:r w:rsidRPr="006D7B28">
        <w:rPr>
          <w:rFonts w:ascii="宋体" w:hAnsi="宋体" w:cs="宋体" w:hint="eastAsia"/>
          <w:sz w:val="24"/>
        </w:rPr>
        <w:t>供应商公章：                      年    月    日</w:t>
      </w:r>
    </w:p>
    <w:p w:rsidR="00614BDD" w:rsidRPr="006D7B28" w:rsidRDefault="00614BDD">
      <w:pPr>
        <w:pStyle w:val="ad"/>
        <w:spacing w:before="120" w:after="120"/>
        <w:rPr>
          <w:rFonts w:hAnsi="宋体" w:cs="宋体"/>
        </w:rPr>
      </w:pPr>
    </w:p>
    <w:p w:rsidR="00614BDD" w:rsidRPr="006D7B28" w:rsidRDefault="00614BDD">
      <w:pPr>
        <w:spacing w:line="360" w:lineRule="auto"/>
        <w:jc w:val="center"/>
        <w:rPr>
          <w:rFonts w:ascii="宋体" w:hAnsi="宋体" w:cs="宋体"/>
          <w:b/>
          <w:bCs/>
          <w:sz w:val="24"/>
        </w:rPr>
      </w:pPr>
    </w:p>
    <w:p w:rsidR="00614BDD" w:rsidRPr="006D7B28" w:rsidRDefault="00614BDD">
      <w:pPr>
        <w:spacing w:line="360" w:lineRule="auto"/>
        <w:jc w:val="center"/>
        <w:rPr>
          <w:rFonts w:ascii="宋体" w:hAnsi="宋体" w:cs="宋体"/>
          <w:b/>
          <w:bCs/>
          <w:sz w:val="24"/>
        </w:rPr>
      </w:pPr>
    </w:p>
    <w:p w:rsidR="00614BDD" w:rsidRPr="006D7B28" w:rsidRDefault="00614BDD">
      <w:pPr>
        <w:spacing w:line="360" w:lineRule="auto"/>
        <w:jc w:val="center"/>
        <w:rPr>
          <w:rFonts w:ascii="宋体" w:hAnsi="宋体" w:cs="宋体"/>
          <w:b/>
          <w:bCs/>
          <w:sz w:val="24"/>
        </w:rPr>
      </w:pPr>
    </w:p>
    <w:p w:rsidR="00614BDD" w:rsidRPr="006D7B28" w:rsidRDefault="00614BDD">
      <w:pPr>
        <w:spacing w:line="360" w:lineRule="auto"/>
        <w:jc w:val="center"/>
        <w:rPr>
          <w:rFonts w:ascii="宋体" w:hAnsi="宋体" w:cs="宋体"/>
          <w:b/>
          <w:bCs/>
          <w:sz w:val="24"/>
        </w:rPr>
      </w:pPr>
    </w:p>
    <w:p w:rsidR="00614BDD" w:rsidRPr="006D7B28" w:rsidRDefault="00614BDD">
      <w:pPr>
        <w:spacing w:line="360" w:lineRule="auto"/>
        <w:jc w:val="center"/>
        <w:rPr>
          <w:rFonts w:ascii="宋体" w:hAnsi="宋体" w:cs="宋体"/>
          <w:b/>
          <w:bCs/>
          <w:sz w:val="24"/>
        </w:rPr>
      </w:pPr>
    </w:p>
    <w:p w:rsidR="00614BDD" w:rsidRPr="006D7B28" w:rsidRDefault="00614BDD">
      <w:pPr>
        <w:spacing w:line="360" w:lineRule="auto"/>
        <w:rPr>
          <w:rFonts w:ascii="宋体" w:hAnsi="宋体" w:cs="宋体"/>
          <w:b/>
          <w:bCs/>
          <w:sz w:val="24"/>
        </w:rPr>
      </w:pPr>
    </w:p>
    <w:p w:rsidR="00614BDD" w:rsidRPr="006D7B28" w:rsidRDefault="00614BDD">
      <w:pPr>
        <w:spacing w:line="360" w:lineRule="auto"/>
        <w:jc w:val="center"/>
        <w:rPr>
          <w:rFonts w:ascii="宋体" w:hAnsi="宋体" w:cs="宋体"/>
          <w:b/>
          <w:bCs/>
          <w:sz w:val="24"/>
        </w:rPr>
      </w:pPr>
    </w:p>
    <w:p w:rsidR="0015363E" w:rsidRDefault="0015363E">
      <w:pPr>
        <w:pStyle w:val="a9"/>
        <w:spacing w:line="360" w:lineRule="auto"/>
        <w:ind w:firstLineChars="200" w:firstLine="482"/>
        <w:jc w:val="center"/>
        <w:rPr>
          <w:rFonts w:ascii="宋体" w:hAnsi="宋体" w:cs="宋体"/>
          <w:b/>
          <w:bCs/>
          <w:sz w:val="24"/>
        </w:rPr>
      </w:pPr>
    </w:p>
    <w:p w:rsidR="00614BDD" w:rsidRPr="006D7B28" w:rsidRDefault="00ED4CDE">
      <w:pPr>
        <w:pStyle w:val="a9"/>
        <w:spacing w:line="360" w:lineRule="auto"/>
        <w:ind w:firstLineChars="200" w:firstLine="482"/>
        <w:jc w:val="center"/>
        <w:rPr>
          <w:rFonts w:ascii="宋体" w:hAnsi="宋体" w:cs="宋体"/>
          <w:b/>
          <w:bCs/>
          <w:sz w:val="24"/>
        </w:rPr>
      </w:pPr>
      <w:r w:rsidRPr="006D7B28">
        <w:rPr>
          <w:rFonts w:ascii="宋体" w:hAnsi="宋体" w:cs="宋体" w:hint="eastAsia"/>
          <w:b/>
          <w:bCs/>
          <w:sz w:val="24"/>
        </w:rPr>
        <w:lastRenderedPageBreak/>
        <w:t>三、服务方案；</w:t>
      </w:r>
    </w:p>
    <w:p w:rsidR="0015363E" w:rsidRDefault="0015363E">
      <w:pPr>
        <w:pStyle w:val="a9"/>
        <w:spacing w:line="360" w:lineRule="auto"/>
        <w:ind w:firstLineChars="200" w:firstLine="482"/>
        <w:jc w:val="center"/>
        <w:rPr>
          <w:rFonts w:ascii="宋体" w:hAnsi="宋体" w:cs="宋体"/>
          <w:b/>
          <w:bCs/>
          <w:sz w:val="24"/>
        </w:rPr>
      </w:pPr>
    </w:p>
    <w:p w:rsidR="00614BDD" w:rsidRPr="006D7B28" w:rsidRDefault="00ED4CDE">
      <w:pPr>
        <w:pStyle w:val="a9"/>
        <w:spacing w:line="360" w:lineRule="auto"/>
        <w:ind w:firstLineChars="200" w:firstLine="482"/>
        <w:jc w:val="center"/>
        <w:rPr>
          <w:rFonts w:ascii="宋体" w:hAnsi="宋体" w:cs="宋体"/>
          <w:b/>
          <w:bCs/>
          <w:sz w:val="24"/>
        </w:rPr>
      </w:pPr>
      <w:r w:rsidRPr="006D7B28">
        <w:rPr>
          <w:rFonts w:ascii="宋体" w:hAnsi="宋体" w:cs="宋体" w:hint="eastAsia"/>
          <w:b/>
          <w:bCs/>
          <w:sz w:val="24"/>
        </w:rPr>
        <w:t>四、办公室管理制度；</w:t>
      </w:r>
    </w:p>
    <w:p w:rsidR="0015363E" w:rsidRDefault="0015363E">
      <w:pPr>
        <w:pStyle w:val="a9"/>
        <w:spacing w:line="360" w:lineRule="auto"/>
        <w:ind w:firstLineChars="200" w:firstLine="482"/>
        <w:jc w:val="center"/>
        <w:rPr>
          <w:rFonts w:ascii="宋体" w:hAnsi="宋体" w:cs="宋体"/>
          <w:b/>
          <w:bCs/>
          <w:sz w:val="24"/>
        </w:rPr>
      </w:pPr>
    </w:p>
    <w:p w:rsidR="00614BDD" w:rsidRPr="006D7B28" w:rsidRDefault="00ED4CDE">
      <w:pPr>
        <w:pStyle w:val="a9"/>
        <w:spacing w:line="360" w:lineRule="auto"/>
        <w:ind w:firstLineChars="200" w:firstLine="482"/>
        <w:jc w:val="center"/>
        <w:rPr>
          <w:rFonts w:ascii="宋体" w:hAnsi="宋体" w:cs="宋体"/>
          <w:b/>
          <w:bCs/>
          <w:sz w:val="24"/>
        </w:rPr>
      </w:pPr>
      <w:r w:rsidRPr="006D7B28">
        <w:rPr>
          <w:rFonts w:ascii="宋体" w:hAnsi="宋体" w:cs="宋体" w:hint="eastAsia"/>
          <w:b/>
          <w:bCs/>
          <w:sz w:val="24"/>
        </w:rPr>
        <w:t>五、安全生产及卫生管理制度；</w:t>
      </w:r>
    </w:p>
    <w:p w:rsidR="0015363E" w:rsidRDefault="0015363E">
      <w:pPr>
        <w:pStyle w:val="a9"/>
        <w:spacing w:line="360" w:lineRule="auto"/>
        <w:ind w:firstLineChars="200" w:firstLine="482"/>
        <w:jc w:val="center"/>
        <w:rPr>
          <w:rFonts w:ascii="宋体" w:hAnsi="宋体" w:cs="宋体"/>
          <w:b/>
          <w:bCs/>
          <w:sz w:val="24"/>
        </w:rPr>
      </w:pPr>
    </w:p>
    <w:p w:rsidR="00614BDD" w:rsidRPr="006D7B28" w:rsidRDefault="00ED4CDE">
      <w:pPr>
        <w:pStyle w:val="a9"/>
        <w:spacing w:line="360" w:lineRule="auto"/>
        <w:ind w:firstLineChars="200" w:firstLine="482"/>
        <w:jc w:val="center"/>
        <w:rPr>
          <w:rFonts w:ascii="宋体" w:hAnsi="宋体" w:cs="宋体"/>
          <w:b/>
          <w:bCs/>
          <w:sz w:val="24"/>
        </w:rPr>
      </w:pPr>
      <w:r w:rsidRPr="006D7B28">
        <w:rPr>
          <w:rFonts w:ascii="宋体" w:hAnsi="宋体" w:cs="宋体" w:hint="eastAsia"/>
          <w:b/>
          <w:bCs/>
          <w:sz w:val="24"/>
        </w:rPr>
        <w:t>六、老年人保健、建档制度；</w:t>
      </w:r>
    </w:p>
    <w:p w:rsidR="0015363E" w:rsidRDefault="0015363E">
      <w:pPr>
        <w:pStyle w:val="a9"/>
        <w:spacing w:line="360" w:lineRule="auto"/>
        <w:ind w:firstLineChars="200" w:firstLine="482"/>
        <w:jc w:val="center"/>
        <w:rPr>
          <w:rFonts w:ascii="宋体" w:hAnsi="宋体" w:cs="宋体"/>
          <w:b/>
          <w:bCs/>
          <w:sz w:val="24"/>
        </w:rPr>
      </w:pPr>
    </w:p>
    <w:p w:rsidR="00614BDD" w:rsidRPr="006D7B28" w:rsidRDefault="00ED4CDE">
      <w:pPr>
        <w:pStyle w:val="a9"/>
        <w:spacing w:line="360" w:lineRule="auto"/>
        <w:ind w:firstLineChars="200" w:firstLine="482"/>
        <w:jc w:val="center"/>
        <w:rPr>
          <w:rFonts w:ascii="宋体" w:hAnsi="宋体" w:cs="宋体"/>
          <w:b/>
          <w:bCs/>
          <w:sz w:val="24"/>
        </w:rPr>
      </w:pPr>
      <w:r w:rsidRPr="006D7B28">
        <w:rPr>
          <w:rFonts w:ascii="宋体" w:hAnsi="宋体" w:cs="宋体" w:hint="eastAsia"/>
          <w:b/>
          <w:bCs/>
          <w:sz w:val="24"/>
        </w:rPr>
        <w:t>七、餐食安全管理制度；</w:t>
      </w:r>
    </w:p>
    <w:p w:rsidR="0015363E" w:rsidRDefault="0015363E">
      <w:pPr>
        <w:pStyle w:val="a9"/>
        <w:spacing w:line="360" w:lineRule="auto"/>
        <w:ind w:firstLineChars="200" w:firstLine="482"/>
        <w:jc w:val="center"/>
        <w:rPr>
          <w:rFonts w:ascii="宋体" w:hAnsi="宋体" w:cs="宋体"/>
          <w:b/>
          <w:bCs/>
          <w:sz w:val="24"/>
        </w:rPr>
      </w:pPr>
    </w:p>
    <w:p w:rsidR="00614BDD" w:rsidRPr="006D7B28" w:rsidRDefault="00ED4CDE" w:rsidP="0015363E">
      <w:pPr>
        <w:pStyle w:val="a9"/>
        <w:spacing w:line="360" w:lineRule="auto"/>
        <w:ind w:firstLineChars="200" w:firstLine="482"/>
        <w:jc w:val="center"/>
        <w:rPr>
          <w:rFonts w:ascii="宋体" w:hAnsi="宋体" w:cs="宋体"/>
          <w:b/>
          <w:bCs/>
          <w:sz w:val="24"/>
        </w:rPr>
      </w:pPr>
      <w:r w:rsidRPr="006D7B28">
        <w:rPr>
          <w:rFonts w:ascii="宋体" w:hAnsi="宋体" w:cs="宋体" w:hint="eastAsia"/>
          <w:b/>
          <w:bCs/>
          <w:sz w:val="24"/>
        </w:rPr>
        <w:t>八、应急保障措施；</w:t>
      </w:r>
    </w:p>
    <w:p w:rsidR="0015363E" w:rsidRDefault="0015363E">
      <w:pPr>
        <w:spacing w:line="460" w:lineRule="exact"/>
        <w:jc w:val="center"/>
        <w:rPr>
          <w:rFonts w:ascii="宋体" w:hAnsi="宋体" w:cs="宋体"/>
          <w:b/>
          <w:bCs/>
          <w:sz w:val="24"/>
        </w:rPr>
      </w:pPr>
    </w:p>
    <w:p w:rsidR="0015363E" w:rsidRDefault="0015363E">
      <w:pPr>
        <w:widowControl/>
        <w:jc w:val="left"/>
        <w:rPr>
          <w:rFonts w:ascii="宋体" w:hAnsi="宋体" w:cs="宋体"/>
          <w:b/>
          <w:bCs/>
          <w:sz w:val="24"/>
        </w:rPr>
      </w:pPr>
      <w:r>
        <w:rPr>
          <w:rFonts w:ascii="宋体" w:hAnsi="宋体" w:cs="宋体"/>
          <w:b/>
          <w:bCs/>
          <w:sz w:val="24"/>
        </w:rPr>
        <w:br w:type="page"/>
      </w:r>
    </w:p>
    <w:p w:rsidR="00614BDD" w:rsidRPr="006D7B28" w:rsidRDefault="00ED4CDE">
      <w:pPr>
        <w:spacing w:line="460" w:lineRule="exact"/>
        <w:jc w:val="center"/>
        <w:rPr>
          <w:rFonts w:ascii="宋体"/>
          <w:sz w:val="24"/>
        </w:rPr>
      </w:pPr>
      <w:r w:rsidRPr="006D7B28">
        <w:rPr>
          <w:rFonts w:ascii="宋体" w:hAnsi="宋体" w:cs="宋体" w:hint="eastAsia"/>
          <w:b/>
          <w:bCs/>
          <w:sz w:val="24"/>
        </w:rPr>
        <w:lastRenderedPageBreak/>
        <w:t>九、服务</w:t>
      </w:r>
      <w:r w:rsidR="00822A6A">
        <w:rPr>
          <w:rFonts w:ascii="宋体" w:hAnsi="宋体" w:cs="宋体" w:hint="eastAsia"/>
          <w:b/>
          <w:bCs/>
          <w:sz w:val="24"/>
        </w:rPr>
        <w:t>要求</w:t>
      </w:r>
      <w:r w:rsidRPr="006D7B28">
        <w:rPr>
          <w:rFonts w:ascii="宋体" w:hAnsi="宋体" w:cs="宋体" w:hint="eastAsia"/>
          <w:b/>
          <w:bCs/>
          <w:sz w:val="24"/>
        </w:rPr>
        <w:t>响应表；</w:t>
      </w:r>
    </w:p>
    <w:p w:rsidR="00614BDD" w:rsidRPr="006D7B28" w:rsidRDefault="00ED4CDE">
      <w:pPr>
        <w:snapToGrid w:val="0"/>
        <w:spacing w:before="50"/>
        <w:jc w:val="left"/>
        <w:rPr>
          <w:rFonts w:ascii="宋体"/>
          <w:sz w:val="24"/>
          <w:u w:val="single"/>
        </w:rPr>
      </w:pPr>
      <w:r w:rsidRPr="006D7B28">
        <w:rPr>
          <w:rFonts w:ascii="宋体" w:hAnsi="宋体" w:cs="宋体" w:hint="eastAsia"/>
          <w:sz w:val="24"/>
        </w:rPr>
        <w:t>项目名称：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700"/>
        <w:gridCol w:w="2700"/>
        <w:gridCol w:w="1260"/>
        <w:gridCol w:w="1260"/>
      </w:tblGrid>
      <w:tr w:rsidR="00614BDD" w:rsidRPr="006D7B28">
        <w:tc>
          <w:tcPr>
            <w:tcW w:w="1008" w:type="dxa"/>
            <w:noWrap/>
            <w:vAlign w:val="center"/>
          </w:tcPr>
          <w:p w:rsidR="00614BDD" w:rsidRPr="006D7B28" w:rsidRDefault="00ED4CDE">
            <w:pPr>
              <w:spacing w:line="400" w:lineRule="exact"/>
              <w:jc w:val="center"/>
              <w:rPr>
                <w:rFonts w:ascii="宋体" w:cs="宋体"/>
                <w:sz w:val="24"/>
              </w:rPr>
            </w:pPr>
            <w:r w:rsidRPr="006D7B28">
              <w:rPr>
                <w:rFonts w:ascii="宋体" w:hAnsi="宋体" w:cs="宋体" w:hint="eastAsia"/>
                <w:sz w:val="24"/>
              </w:rPr>
              <w:t>序号</w:t>
            </w:r>
          </w:p>
        </w:tc>
        <w:tc>
          <w:tcPr>
            <w:tcW w:w="2700" w:type="dxa"/>
            <w:noWrap/>
            <w:vAlign w:val="center"/>
          </w:tcPr>
          <w:p w:rsidR="00614BDD" w:rsidRPr="006D7B28" w:rsidRDefault="00ED4CDE">
            <w:pPr>
              <w:spacing w:line="400" w:lineRule="exact"/>
              <w:jc w:val="center"/>
              <w:rPr>
                <w:rFonts w:ascii="宋体" w:cs="宋体"/>
                <w:sz w:val="24"/>
              </w:rPr>
            </w:pPr>
            <w:r w:rsidRPr="006D7B28">
              <w:rPr>
                <w:rFonts w:ascii="宋体" w:hAnsi="宋体" w:cs="宋体" w:hint="eastAsia"/>
                <w:sz w:val="24"/>
              </w:rPr>
              <w:t>采购文件要求</w:t>
            </w:r>
          </w:p>
        </w:tc>
        <w:tc>
          <w:tcPr>
            <w:tcW w:w="2700" w:type="dxa"/>
            <w:noWrap/>
            <w:vAlign w:val="center"/>
          </w:tcPr>
          <w:p w:rsidR="00614BDD" w:rsidRPr="006D7B28" w:rsidRDefault="00ED4CDE">
            <w:pPr>
              <w:spacing w:line="400" w:lineRule="exact"/>
              <w:rPr>
                <w:rFonts w:ascii="宋体" w:cs="宋体"/>
                <w:sz w:val="24"/>
              </w:rPr>
            </w:pPr>
            <w:r w:rsidRPr="006D7B28">
              <w:rPr>
                <w:rFonts w:ascii="宋体" w:hAnsi="宋体" w:cs="宋体" w:hint="eastAsia"/>
                <w:sz w:val="24"/>
              </w:rPr>
              <w:t>投标文件实际</w:t>
            </w:r>
            <w:r w:rsidR="00822A6A">
              <w:rPr>
                <w:rFonts w:ascii="宋体" w:hAnsi="宋体" w:cs="宋体" w:hint="eastAsia"/>
                <w:sz w:val="24"/>
              </w:rPr>
              <w:t>响应</w:t>
            </w:r>
          </w:p>
        </w:tc>
        <w:tc>
          <w:tcPr>
            <w:tcW w:w="1260" w:type="dxa"/>
            <w:noWrap/>
            <w:vAlign w:val="center"/>
          </w:tcPr>
          <w:p w:rsidR="00614BDD" w:rsidRPr="006D7B28" w:rsidRDefault="00ED4CDE">
            <w:pPr>
              <w:spacing w:line="400" w:lineRule="exact"/>
              <w:jc w:val="center"/>
              <w:rPr>
                <w:rFonts w:ascii="宋体" w:cs="宋体"/>
                <w:sz w:val="24"/>
              </w:rPr>
            </w:pPr>
            <w:r w:rsidRPr="006D7B28">
              <w:rPr>
                <w:rFonts w:ascii="宋体" w:hAnsi="宋体" w:cs="宋体" w:hint="eastAsia"/>
                <w:sz w:val="24"/>
              </w:rPr>
              <w:t>偏离情况</w:t>
            </w:r>
          </w:p>
        </w:tc>
        <w:tc>
          <w:tcPr>
            <w:tcW w:w="1260" w:type="dxa"/>
            <w:noWrap/>
            <w:vAlign w:val="center"/>
          </w:tcPr>
          <w:p w:rsidR="00614BDD" w:rsidRPr="006D7B28" w:rsidRDefault="00ED4CDE">
            <w:pPr>
              <w:spacing w:line="400" w:lineRule="exact"/>
              <w:jc w:val="center"/>
              <w:rPr>
                <w:rFonts w:ascii="宋体" w:cs="宋体"/>
                <w:sz w:val="24"/>
              </w:rPr>
            </w:pPr>
            <w:r w:rsidRPr="006D7B28">
              <w:rPr>
                <w:rFonts w:ascii="宋体" w:hAnsi="宋体" w:cs="宋体" w:hint="eastAsia"/>
                <w:sz w:val="24"/>
              </w:rPr>
              <w:t>偏离原因</w:t>
            </w:r>
          </w:p>
        </w:tc>
      </w:tr>
      <w:tr w:rsidR="00614BDD" w:rsidRPr="006D7B28">
        <w:tc>
          <w:tcPr>
            <w:tcW w:w="1008"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r>
      <w:tr w:rsidR="00614BDD" w:rsidRPr="006D7B28">
        <w:tc>
          <w:tcPr>
            <w:tcW w:w="1008"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r>
      <w:tr w:rsidR="00614BDD" w:rsidRPr="006D7B28">
        <w:tc>
          <w:tcPr>
            <w:tcW w:w="1008"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r>
      <w:tr w:rsidR="00614BDD" w:rsidRPr="006D7B28">
        <w:tc>
          <w:tcPr>
            <w:tcW w:w="1008"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r>
      <w:tr w:rsidR="00614BDD" w:rsidRPr="006D7B28">
        <w:tc>
          <w:tcPr>
            <w:tcW w:w="1008"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r>
      <w:tr w:rsidR="00614BDD" w:rsidRPr="006D7B28">
        <w:tc>
          <w:tcPr>
            <w:tcW w:w="1008"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r>
      <w:tr w:rsidR="00614BDD" w:rsidRPr="006D7B28">
        <w:tc>
          <w:tcPr>
            <w:tcW w:w="1008"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r>
      <w:tr w:rsidR="00614BDD" w:rsidRPr="006D7B28">
        <w:tc>
          <w:tcPr>
            <w:tcW w:w="1008"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r>
      <w:tr w:rsidR="00614BDD" w:rsidRPr="006D7B28">
        <w:tc>
          <w:tcPr>
            <w:tcW w:w="1008"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r>
      <w:tr w:rsidR="00614BDD" w:rsidRPr="006D7B28">
        <w:tc>
          <w:tcPr>
            <w:tcW w:w="1008"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270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c>
          <w:tcPr>
            <w:tcW w:w="1260" w:type="dxa"/>
            <w:noWrap/>
          </w:tcPr>
          <w:p w:rsidR="00614BDD" w:rsidRPr="006D7B28" w:rsidRDefault="00614BDD">
            <w:pPr>
              <w:spacing w:line="360" w:lineRule="auto"/>
              <w:jc w:val="center"/>
              <w:rPr>
                <w:rFonts w:ascii="宋体" w:cs="宋体"/>
                <w:b/>
                <w:bCs/>
                <w:sz w:val="30"/>
                <w:szCs w:val="30"/>
              </w:rPr>
            </w:pPr>
          </w:p>
        </w:tc>
      </w:tr>
    </w:tbl>
    <w:p w:rsidR="00614BDD" w:rsidRPr="006D7B28" w:rsidRDefault="00ED4CDE">
      <w:pPr>
        <w:spacing w:line="360" w:lineRule="auto"/>
        <w:ind w:left="843" w:hangingChars="350" w:hanging="843"/>
        <w:rPr>
          <w:rFonts w:ascii="宋体"/>
          <w:b/>
          <w:bCs/>
          <w:sz w:val="24"/>
        </w:rPr>
      </w:pPr>
      <w:r w:rsidRPr="006D7B28">
        <w:rPr>
          <w:rFonts w:ascii="宋体" w:hAnsi="宋体" w:cs="宋体" w:hint="eastAsia"/>
          <w:b/>
          <w:bCs/>
          <w:sz w:val="24"/>
        </w:rPr>
        <w:t>注：</w:t>
      </w:r>
      <w:r w:rsidRPr="006D7B28">
        <w:rPr>
          <w:rFonts w:ascii="宋体" w:hAnsi="宋体" w:cs="宋体"/>
          <w:b/>
          <w:bCs/>
          <w:spacing w:val="14"/>
          <w:sz w:val="24"/>
        </w:rPr>
        <w:t>1</w:t>
      </w:r>
      <w:r w:rsidRPr="006D7B28">
        <w:rPr>
          <w:rFonts w:ascii="宋体" w:hAnsi="宋体" w:cs="宋体" w:hint="eastAsia"/>
          <w:b/>
          <w:bCs/>
          <w:spacing w:val="14"/>
          <w:sz w:val="24"/>
        </w:rPr>
        <w:t>、</w:t>
      </w:r>
      <w:r w:rsidRPr="006D7B28">
        <w:rPr>
          <w:rFonts w:ascii="宋体" w:hAnsi="宋体" w:cs="宋体" w:hint="eastAsia"/>
          <w:b/>
          <w:bCs/>
          <w:spacing w:val="20"/>
          <w:sz w:val="24"/>
        </w:rPr>
        <w:t>供应商</w:t>
      </w:r>
      <w:r w:rsidRPr="006D7B28">
        <w:rPr>
          <w:rFonts w:ascii="宋体" w:hAnsi="宋体" w:cs="宋体" w:hint="eastAsia"/>
          <w:b/>
          <w:bCs/>
          <w:spacing w:val="14"/>
          <w:sz w:val="24"/>
        </w:rPr>
        <w:t>必须按采购需求一一对应</w:t>
      </w:r>
      <w:r w:rsidRPr="006D7B28">
        <w:rPr>
          <w:rFonts w:ascii="宋体" w:cs="宋体"/>
          <w:b/>
          <w:bCs/>
          <w:spacing w:val="14"/>
          <w:sz w:val="24"/>
        </w:rPr>
        <w:t>,</w:t>
      </w:r>
      <w:r w:rsidRPr="006D7B28">
        <w:rPr>
          <w:rFonts w:ascii="宋体" w:hAnsi="宋体" w:cs="宋体" w:hint="eastAsia"/>
          <w:b/>
          <w:bCs/>
          <w:spacing w:val="14"/>
          <w:sz w:val="24"/>
        </w:rPr>
        <w:t>如实填写</w:t>
      </w:r>
      <w:r w:rsidRPr="006D7B28">
        <w:rPr>
          <w:rFonts w:ascii="宋体" w:hAnsi="宋体" w:cs="宋体" w:hint="eastAsia"/>
          <w:b/>
          <w:bCs/>
          <w:sz w:val="24"/>
        </w:rPr>
        <w:t>，未按要求填写的，有可能作负偏离处理；</w:t>
      </w:r>
    </w:p>
    <w:p w:rsidR="00614BDD" w:rsidRPr="006D7B28" w:rsidRDefault="00ED4CDE">
      <w:pPr>
        <w:spacing w:line="360" w:lineRule="auto"/>
        <w:ind w:firstLineChars="200" w:firstLine="482"/>
        <w:rPr>
          <w:rFonts w:ascii="宋体"/>
          <w:b/>
          <w:bCs/>
          <w:spacing w:val="14"/>
          <w:szCs w:val="28"/>
        </w:rPr>
      </w:pPr>
      <w:r w:rsidRPr="006D7B28">
        <w:rPr>
          <w:rFonts w:ascii="宋体" w:hAnsi="宋体" w:cs="宋体"/>
          <w:b/>
          <w:bCs/>
          <w:sz w:val="24"/>
        </w:rPr>
        <w:t>2</w:t>
      </w:r>
      <w:r w:rsidRPr="006D7B28">
        <w:rPr>
          <w:rFonts w:ascii="宋体" w:hAnsi="宋体" w:cs="宋体" w:hint="eastAsia"/>
          <w:b/>
          <w:bCs/>
          <w:sz w:val="24"/>
        </w:rPr>
        <w:t>、此表仅提供了表格形式，</w:t>
      </w:r>
      <w:r w:rsidRPr="006D7B28">
        <w:rPr>
          <w:rFonts w:ascii="宋体" w:hAnsi="宋体" w:cs="宋体" w:hint="eastAsia"/>
          <w:b/>
          <w:bCs/>
          <w:spacing w:val="20"/>
          <w:sz w:val="24"/>
        </w:rPr>
        <w:t>供应商</w:t>
      </w:r>
      <w:r w:rsidRPr="006D7B28">
        <w:rPr>
          <w:rFonts w:ascii="宋体" w:hAnsi="宋体" w:cs="宋体" w:hint="eastAsia"/>
          <w:b/>
          <w:bCs/>
          <w:sz w:val="24"/>
        </w:rPr>
        <w:t>应根据需</w:t>
      </w:r>
      <w:r w:rsidRPr="006D7B28">
        <w:rPr>
          <w:rFonts w:ascii="宋体" w:hAnsi="宋体" w:cs="宋体" w:hint="eastAsia"/>
          <w:b/>
          <w:sz w:val="24"/>
        </w:rPr>
        <w:t>要准备足够数量的表格来填写。</w:t>
      </w:r>
    </w:p>
    <w:p w:rsidR="00614BDD" w:rsidRPr="006D7B28" w:rsidRDefault="00ED4CDE">
      <w:pPr>
        <w:snapToGrid w:val="0"/>
        <w:spacing w:before="50" w:after="50"/>
        <w:rPr>
          <w:rFonts w:ascii="宋体"/>
          <w:spacing w:val="20"/>
          <w:sz w:val="24"/>
          <w:u w:val="single"/>
        </w:rPr>
      </w:pPr>
      <w:r w:rsidRPr="006D7B28">
        <w:rPr>
          <w:rFonts w:ascii="宋体" w:hAnsi="宋体" w:cs="宋体" w:hint="eastAsia"/>
          <w:spacing w:val="20"/>
          <w:sz w:val="24"/>
        </w:rPr>
        <w:t>授权代表签名：</w:t>
      </w:r>
    </w:p>
    <w:p w:rsidR="0015363E" w:rsidRDefault="00ED4CDE">
      <w:pPr>
        <w:snapToGrid w:val="0"/>
        <w:spacing w:before="50" w:afterLines="50" w:after="120"/>
        <w:jc w:val="left"/>
        <w:rPr>
          <w:rFonts w:ascii="宋体" w:hAnsi="宋体" w:cs="宋体"/>
          <w:spacing w:val="20"/>
          <w:sz w:val="24"/>
        </w:rPr>
      </w:pPr>
      <w:r w:rsidRPr="006D7B28">
        <w:rPr>
          <w:rFonts w:ascii="宋体" w:hAnsi="宋体" w:cs="宋体" w:hint="eastAsia"/>
          <w:spacing w:val="20"/>
          <w:sz w:val="24"/>
        </w:rPr>
        <w:t>供应商盖章：</w:t>
      </w:r>
    </w:p>
    <w:p w:rsidR="00614BDD" w:rsidRPr="006D7B28" w:rsidRDefault="00ED4CDE" w:rsidP="0015363E">
      <w:pPr>
        <w:snapToGrid w:val="0"/>
        <w:spacing w:before="50" w:afterLines="50" w:after="120"/>
        <w:jc w:val="left"/>
        <w:rPr>
          <w:rFonts w:ascii="宋体" w:hAnsi="宋体" w:cs="宋体"/>
          <w:b/>
          <w:bCs/>
          <w:sz w:val="24"/>
        </w:rPr>
      </w:pPr>
      <w:r w:rsidRPr="006D7B28">
        <w:rPr>
          <w:rFonts w:ascii="宋体" w:hAnsi="宋体" w:cs="宋体" w:hint="eastAsia"/>
          <w:spacing w:val="20"/>
          <w:sz w:val="24"/>
        </w:rPr>
        <w:t>日期：</w:t>
      </w:r>
      <w:r w:rsidRPr="006D7B28">
        <w:rPr>
          <w:rFonts w:ascii="宋体" w:hAnsi="宋体" w:cs="宋体" w:hint="eastAsia"/>
          <w:b/>
          <w:bCs/>
          <w:sz w:val="24"/>
        </w:rPr>
        <w:br w:type="page"/>
      </w:r>
    </w:p>
    <w:p w:rsidR="00614BDD" w:rsidRPr="006D7B28" w:rsidRDefault="00614BDD">
      <w:pPr>
        <w:pStyle w:val="aa"/>
        <w:ind w:firstLine="280"/>
      </w:pPr>
    </w:p>
    <w:p w:rsidR="00614BDD" w:rsidRPr="006D7B28" w:rsidRDefault="00ED4CDE">
      <w:pPr>
        <w:snapToGrid w:val="0"/>
        <w:spacing w:beforeLines="50" w:before="120" w:after="50"/>
        <w:jc w:val="center"/>
        <w:rPr>
          <w:rFonts w:ascii="宋体"/>
          <w:b/>
          <w:bCs/>
          <w:sz w:val="24"/>
        </w:rPr>
      </w:pPr>
      <w:r w:rsidRPr="006D7B28">
        <w:rPr>
          <w:rFonts w:ascii="宋体" w:hAnsi="宋体" w:cs="宋体" w:hint="eastAsia"/>
          <w:b/>
          <w:bCs/>
          <w:sz w:val="24"/>
        </w:rPr>
        <w:t>十、项目实施人员一览表；项目实施人员（主要从业人员及其技术资格）一览表</w:t>
      </w:r>
    </w:p>
    <w:p w:rsidR="00614BDD" w:rsidRPr="006D7B28" w:rsidRDefault="00614BDD">
      <w:pPr>
        <w:snapToGrid w:val="0"/>
        <w:spacing w:beforeLines="50" w:before="120" w:after="50"/>
        <w:rPr>
          <w:rFonts w:ascii="宋体" w:hAnsi="宋体" w:cs="宋体"/>
        </w:rPr>
      </w:pPr>
    </w:p>
    <w:p w:rsidR="00614BDD" w:rsidRPr="006D7B28" w:rsidRDefault="00614BDD">
      <w:pPr>
        <w:snapToGrid w:val="0"/>
        <w:spacing w:beforeLines="50" w:before="120" w:after="50"/>
        <w:rPr>
          <w:rFonts w:ascii="宋体" w:hAnsi="宋体" w:cs="宋体"/>
        </w:rPr>
      </w:pPr>
    </w:p>
    <w:p w:rsidR="00614BDD" w:rsidRPr="0015363E" w:rsidRDefault="00ED4CDE" w:rsidP="0015363E">
      <w:pPr>
        <w:snapToGrid w:val="0"/>
        <w:spacing w:beforeLines="50" w:before="120" w:after="50"/>
        <w:ind w:firstLineChars="200" w:firstLine="480"/>
        <w:rPr>
          <w:rFonts w:ascii="宋体"/>
          <w:sz w:val="24"/>
        </w:rPr>
      </w:pPr>
      <w:r w:rsidRPr="0015363E">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15363E" w:rsidRPr="006D7B28" w:rsidTr="0015363E">
        <w:trPr>
          <w:jc w:val="center"/>
        </w:trPr>
        <w:tc>
          <w:tcPr>
            <w:tcW w:w="1004" w:type="dxa"/>
            <w:tcBorders>
              <w:top w:val="single" w:sz="4" w:space="0" w:color="auto"/>
              <w:bottom w:val="single" w:sz="4" w:space="0" w:color="auto"/>
              <w:right w:val="single" w:sz="4" w:space="0" w:color="auto"/>
            </w:tcBorders>
            <w:noWrap/>
            <w:vAlign w:val="bottom"/>
          </w:tcPr>
          <w:p w:rsidR="00614BDD" w:rsidRPr="006D7B28" w:rsidRDefault="00ED4CDE">
            <w:pPr>
              <w:snapToGrid w:val="0"/>
              <w:spacing w:beforeLines="50" w:before="120" w:after="50"/>
              <w:rPr>
                <w:rFonts w:ascii="宋体" w:cs="宋体"/>
                <w:sz w:val="24"/>
              </w:rPr>
            </w:pPr>
            <w:r w:rsidRPr="006D7B28">
              <w:rPr>
                <w:rFonts w:ascii="宋体" w:hAnsi="宋体" w:cs="宋体" w:hint="eastAsia"/>
                <w:sz w:val="24"/>
              </w:rPr>
              <w:t>姓名</w:t>
            </w:r>
          </w:p>
        </w:tc>
        <w:tc>
          <w:tcPr>
            <w:tcW w:w="1004" w:type="dxa"/>
            <w:tcBorders>
              <w:top w:val="single" w:sz="4" w:space="0" w:color="auto"/>
              <w:left w:val="single" w:sz="4" w:space="0" w:color="auto"/>
              <w:bottom w:val="single" w:sz="4" w:space="0" w:color="auto"/>
              <w:right w:val="single" w:sz="4" w:space="0" w:color="auto"/>
            </w:tcBorders>
            <w:noWrap/>
            <w:vAlign w:val="bottom"/>
          </w:tcPr>
          <w:p w:rsidR="00614BDD" w:rsidRPr="006D7B28" w:rsidRDefault="00ED4CDE">
            <w:pPr>
              <w:snapToGrid w:val="0"/>
              <w:spacing w:beforeLines="50" w:before="120" w:after="50"/>
              <w:rPr>
                <w:rFonts w:ascii="宋体" w:cs="宋体"/>
                <w:sz w:val="24"/>
              </w:rPr>
            </w:pPr>
            <w:r w:rsidRPr="006D7B28">
              <w:rPr>
                <w:rFonts w:ascii="宋体" w:hAnsi="宋体" w:cs="宋体" w:hint="eastAsia"/>
                <w:sz w:val="24"/>
              </w:rPr>
              <w:t>职务</w:t>
            </w:r>
          </w:p>
        </w:tc>
        <w:tc>
          <w:tcPr>
            <w:tcW w:w="1663" w:type="dxa"/>
            <w:tcBorders>
              <w:top w:val="single" w:sz="4" w:space="0" w:color="auto"/>
              <w:left w:val="single" w:sz="4" w:space="0" w:color="auto"/>
              <w:bottom w:val="single" w:sz="4" w:space="0" w:color="auto"/>
              <w:right w:val="single" w:sz="4" w:space="0" w:color="auto"/>
            </w:tcBorders>
            <w:noWrap/>
            <w:vAlign w:val="bottom"/>
          </w:tcPr>
          <w:p w:rsidR="00614BDD" w:rsidRPr="006D7B28" w:rsidRDefault="00ED4CDE">
            <w:pPr>
              <w:snapToGrid w:val="0"/>
              <w:spacing w:beforeLines="50" w:before="120" w:after="50"/>
              <w:jc w:val="center"/>
              <w:rPr>
                <w:rFonts w:ascii="宋体" w:cs="宋体"/>
                <w:sz w:val="24"/>
              </w:rPr>
            </w:pPr>
            <w:r w:rsidRPr="006D7B28">
              <w:rPr>
                <w:rFonts w:ascii="宋体" w:hAnsi="宋体" w:cs="宋体" w:hint="eastAsia"/>
                <w:sz w:val="24"/>
              </w:rPr>
              <w:t>专业技术资格</w:t>
            </w:r>
          </w:p>
        </w:tc>
        <w:tc>
          <w:tcPr>
            <w:tcW w:w="1260" w:type="dxa"/>
            <w:tcBorders>
              <w:top w:val="single" w:sz="4" w:space="0" w:color="auto"/>
              <w:left w:val="single" w:sz="4" w:space="0" w:color="auto"/>
              <w:bottom w:val="single" w:sz="4" w:space="0" w:color="auto"/>
              <w:right w:val="single" w:sz="4" w:space="0" w:color="auto"/>
            </w:tcBorders>
            <w:noWrap/>
            <w:vAlign w:val="bottom"/>
          </w:tcPr>
          <w:p w:rsidR="00614BDD" w:rsidRPr="006D7B28" w:rsidRDefault="00ED4CDE">
            <w:pPr>
              <w:snapToGrid w:val="0"/>
              <w:spacing w:beforeLines="50" w:before="120" w:after="50"/>
              <w:rPr>
                <w:rFonts w:ascii="宋体" w:cs="宋体"/>
                <w:sz w:val="24"/>
              </w:rPr>
            </w:pPr>
            <w:r w:rsidRPr="006D7B28">
              <w:rPr>
                <w:rFonts w:ascii="宋体" w:hAnsi="宋体" w:cs="宋体" w:hint="eastAsia"/>
                <w:sz w:val="24"/>
              </w:rPr>
              <w:t>证书编号</w:t>
            </w:r>
          </w:p>
        </w:tc>
        <w:tc>
          <w:tcPr>
            <w:tcW w:w="1620" w:type="dxa"/>
            <w:tcBorders>
              <w:top w:val="single" w:sz="4" w:space="0" w:color="auto"/>
              <w:left w:val="single" w:sz="4" w:space="0" w:color="auto"/>
              <w:bottom w:val="single" w:sz="4" w:space="0" w:color="auto"/>
              <w:right w:val="single" w:sz="4" w:space="0" w:color="auto"/>
            </w:tcBorders>
            <w:noWrap/>
            <w:vAlign w:val="bottom"/>
          </w:tcPr>
          <w:p w:rsidR="00614BDD" w:rsidRPr="006D7B28" w:rsidRDefault="00ED4CDE">
            <w:pPr>
              <w:snapToGrid w:val="0"/>
              <w:spacing w:beforeLines="50" w:before="120" w:after="50"/>
              <w:rPr>
                <w:rFonts w:ascii="宋体" w:cs="宋体"/>
                <w:sz w:val="24"/>
              </w:rPr>
            </w:pPr>
            <w:r w:rsidRPr="006D7B28">
              <w:rPr>
                <w:rFonts w:ascii="宋体" w:hAnsi="宋体" w:cs="宋体" w:hint="eastAsia"/>
                <w:sz w:val="24"/>
              </w:rPr>
              <w:t>参加本单位工作时间</w:t>
            </w:r>
          </w:p>
        </w:tc>
        <w:tc>
          <w:tcPr>
            <w:tcW w:w="1980" w:type="dxa"/>
            <w:tcBorders>
              <w:top w:val="single" w:sz="4" w:space="0" w:color="auto"/>
              <w:left w:val="single" w:sz="4" w:space="0" w:color="auto"/>
              <w:bottom w:val="single" w:sz="4" w:space="0" w:color="auto"/>
            </w:tcBorders>
            <w:noWrap/>
            <w:vAlign w:val="bottom"/>
          </w:tcPr>
          <w:p w:rsidR="00614BDD" w:rsidRPr="006D7B28" w:rsidRDefault="00ED4CDE">
            <w:pPr>
              <w:snapToGrid w:val="0"/>
              <w:spacing w:beforeLines="50" w:before="120" w:after="50"/>
              <w:rPr>
                <w:rFonts w:ascii="宋体" w:cs="宋体"/>
                <w:sz w:val="24"/>
              </w:rPr>
            </w:pPr>
            <w:r w:rsidRPr="006D7B28">
              <w:rPr>
                <w:rFonts w:ascii="宋体" w:hAnsi="宋体" w:cs="宋体" w:hint="eastAsia"/>
                <w:sz w:val="24"/>
              </w:rPr>
              <w:t>劳动合同编号</w:t>
            </w:r>
          </w:p>
        </w:tc>
      </w:tr>
      <w:tr w:rsidR="0015363E" w:rsidRPr="006D7B28" w:rsidTr="0015363E">
        <w:trPr>
          <w:jc w:val="center"/>
        </w:trPr>
        <w:tc>
          <w:tcPr>
            <w:tcW w:w="1004" w:type="dxa"/>
            <w:tcBorders>
              <w:top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980" w:type="dxa"/>
            <w:tcBorders>
              <w:top w:val="single" w:sz="4" w:space="0" w:color="auto"/>
              <w:left w:val="single" w:sz="4" w:space="0" w:color="auto"/>
              <w:bottom w:val="single" w:sz="4" w:space="0" w:color="auto"/>
            </w:tcBorders>
            <w:noWrap/>
          </w:tcPr>
          <w:p w:rsidR="00614BDD" w:rsidRPr="006D7B28" w:rsidRDefault="00614BDD">
            <w:pPr>
              <w:snapToGrid w:val="0"/>
              <w:spacing w:beforeLines="50" w:before="120" w:after="50"/>
              <w:rPr>
                <w:rFonts w:ascii="宋体" w:cs="宋体"/>
                <w:sz w:val="24"/>
              </w:rPr>
            </w:pPr>
          </w:p>
        </w:tc>
      </w:tr>
      <w:tr w:rsidR="0015363E" w:rsidRPr="006D7B28" w:rsidTr="0015363E">
        <w:trPr>
          <w:jc w:val="center"/>
        </w:trPr>
        <w:tc>
          <w:tcPr>
            <w:tcW w:w="1004" w:type="dxa"/>
            <w:tcBorders>
              <w:top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980" w:type="dxa"/>
            <w:tcBorders>
              <w:top w:val="single" w:sz="4" w:space="0" w:color="auto"/>
              <w:left w:val="single" w:sz="4" w:space="0" w:color="auto"/>
              <w:bottom w:val="single" w:sz="4" w:space="0" w:color="auto"/>
            </w:tcBorders>
            <w:noWrap/>
          </w:tcPr>
          <w:p w:rsidR="00614BDD" w:rsidRPr="006D7B28" w:rsidRDefault="00614BDD">
            <w:pPr>
              <w:snapToGrid w:val="0"/>
              <w:spacing w:beforeLines="50" w:before="120" w:after="50"/>
              <w:rPr>
                <w:rFonts w:ascii="宋体" w:cs="宋体"/>
                <w:sz w:val="24"/>
              </w:rPr>
            </w:pPr>
          </w:p>
        </w:tc>
      </w:tr>
      <w:tr w:rsidR="0015363E" w:rsidRPr="006D7B28" w:rsidTr="0015363E">
        <w:trPr>
          <w:jc w:val="center"/>
        </w:trPr>
        <w:tc>
          <w:tcPr>
            <w:tcW w:w="1004" w:type="dxa"/>
            <w:tcBorders>
              <w:top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noWrap/>
          </w:tcPr>
          <w:p w:rsidR="00614BDD" w:rsidRPr="006D7B28" w:rsidRDefault="00614BDD">
            <w:pPr>
              <w:pStyle w:val="af"/>
              <w:snapToGrid w:val="0"/>
              <w:spacing w:beforeLines="50" w:before="120" w:after="50"/>
              <w:ind w:left="5250"/>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980" w:type="dxa"/>
            <w:tcBorders>
              <w:top w:val="single" w:sz="4" w:space="0" w:color="auto"/>
              <w:left w:val="single" w:sz="4" w:space="0" w:color="auto"/>
              <w:bottom w:val="single" w:sz="4" w:space="0" w:color="auto"/>
            </w:tcBorders>
            <w:noWrap/>
          </w:tcPr>
          <w:p w:rsidR="00614BDD" w:rsidRPr="006D7B28" w:rsidRDefault="00614BDD">
            <w:pPr>
              <w:snapToGrid w:val="0"/>
              <w:spacing w:beforeLines="50" w:before="120" w:after="50"/>
              <w:rPr>
                <w:rFonts w:ascii="宋体" w:cs="宋体"/>
                <w:sz w:val="24"/>
              </w:rPr>
            </w:pPr>
          </w:p>
        </w:tc>
      </w:tr>
      <w:tr w:rsidR="0015363E" w:rsidRPr="006D7B28" w:rsidTr="0015363E">
        <w:trPr>
          <w:jc w:val="center"/>
        </w:trPr>
        <w:tc>
          <w:tcPr>
            <w:tcW w:w="1004" w:type="dxa"/>
            <w:tcBorders>
              <w:top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980" w:type="dxa"/>
            <w:tcBorders>
              <w:top w:val="single" w:sz="4" w:space="0" w:color="auto"/>
              <w:left w:val="single" w:sz="4" w:space="0" w:color="auto"/>
              <w:bottom w:val="single" w:sz="4" w:space="0" w:color="auto"/>
            </w:tcBorders>
            <w:noWrap/>
          </w:tcPr>
          <w:p w:rsidR="00614BDD" w:rsidRPr="006D7B28" w:rsidRDefault="00614BDD">
            <w:pPr>
              <w:snapToGrid w:val="0"/>
              <w:spacing w:beforeLines="50" w:before="120" w:after="50"/>
              <w:rPr>
                <w:rFonts w:ascii="宋体" w:cs="宋体"/>
                <w:sz w:val="24"/>
              </w:rPr>
            </w:pPr>
          </w:p>
        </w:tc>
      </w:tr>
      <w:tr w:rsidR="0015363E" w:rsidRPr="006D7B28" w:rsidTr="0015363E">
        <w:trPr>
          <w:jc w:val="center"/>
        </w:trPr>
        <w:tc>
          <w:tcPr>
            <w:tcW w:w="1004" w:type="dxa"/>
            <w:tcBorders>
              <w:top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980" w:type="dxa"/>
            <w:tcBorders>
              <w:top w:val="single" w:sz="4" w:space="0" w:color="auto"/>
              <w:left w:val="single" w:sz="4" w:space="0" w:color="auto"/>
              <w:bottom w:val="single" w:sz="4" w:space="0" w:color="auto"/>
            </w:tcBorders>
            <w:noWrap/>
          </w:tcPr>
          <w:p w:rsidR="00614BDD" w:rsidRPr="006D7B28" w:rsidRDefault="00614BDD">
            <w:pPr>
              <w:snapToGrid w:val="0"/>
              <w:spacing w:beforeLines="50" w:before="120" w:after="50"/>
              <w:rPr>
                <w:rFonts w:ascii="宋体" w:cs="宋体"/>
                <w:sz w:val="24"/>
              </w:rPr>
            </w:pPr>
          </w:p>
        </w:tc>
      </w:tr>
      <w:tr w:rsidR="0015363E" w:rsidRPr="006D7B28" w:rsidTr="0015363E">
        <w:trPr>
          <w:jc w:val="center"/>
        </w:trPr>
        <w:tc>
          <w:tcPr>
            <w:tcW w:w="1004" w:type="dxa"/>
            <w:tcBorders>
              <w:top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980" w:type="dxa"/>
            <w:tcBorders>
              <w:top w:val="single" w:sz="4" w:space="0" w:color="auto"/>
              <w:left w:val="single" w:sz="4" w:space="0" w:color="auto"/>
              <w:bottom w:val="single" w:sz="4" w:space="0" w:color="auto"/>
            </w:tcBorders>
            <w:noWrap/>
          </w:tcPr>
          <w:p w:rsidR="00614BDD" w:rsidRPr="006D7B28" w:rsidRDefault="00614BDD">
            <w:pPr>
              <w:snapToGrid w:val="0"/>
              <w:spacing w:beforeLines="50" w:before="120" w:after="50"/>
              <w:rPr>
                <w:rFonts w:ascii="宋体" w:cs="宋体"/>
                <w:sz w:val="24"/>
              </w:rPr>
            </w:pPr>
          </w:p>
        </w:tc>
      </w:tr>
      <w:tr w:rsidR="0015363E" w:rsidRPr="006D7B28" w:rsidTr="0015363E">
        <w:trPr>
          <w:jc w:val="center"/>
        </w:trPr>
        <w:tc>
          <w:tcPr>
            <w:tcW w:w="1004" w:type="dxa"/>
            <w:tcBorders>
              <w:top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980" w:type="dxa"/>
            <w:tcBorders>
              <w:top w:val="single" w:sz="4" w:space="0" w:color="auto"/>
              <w:left w:val="single" w:sz="4" w:space="0" w:color="auto"/>
              <w:bottom w:val="single" w:sz="4" w:space="0" w:color="auto"/>
            </w:tcBorders>
            <w:noWrap/>
          </w:tcPr>
          <w:p w:rsidR="00614BDD" w:rsidRPr="006D7B28" w:rsidRDefault="00614BDD">
            <w:pPr>
              <w:snapToGrid w:val="0"/>
              <w:spacing w:beforeLines="50" w:before="120" w:after="50"/>
              <w:rPr>
                <w:rFonts w:ascii="宋体" w:cs="宋体"/>
                <w:sz w:val="24"/>
              </w:rPr>
            </w:pPr>
          </w:p>
        </w:tc>
      </w:tr>
      <w:tr w:rsidR="0015363E" w:rsidRPr="006D7B28" w:rsidTr="0015363E">
        <w:trPr>
          <w:jc w:val="center"/>
        </w:trPr>
        <w:tc>
          <w:tcPr>
            <w:tcW w:w="1004" w:type="dxa"/>
            <w:tcBorders>
              <w:top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980" w:type="dxa"/>
            <w:tcBorders>
              <w:top w:val="single" w:sz="4" w:space="0" w:color="auto"/>
              <w:left w:val="single" w:sz="4" w:space="0" w:color="auto"/>
              <w:bottom w:val="single" w:sz="4" w:space="0" w:color="auto"/>
            </w:tcBorders>
            <w:noWrap/>
          </w:tcPr>
          <w:p w:rsidR="00614BDD" w:rsidRPr="006D7B28" w:rsidRDefault="00614BDD">
            <w:pPr>
              <w:snapToGrid w:val="0"/>
              <w:spacing w:beforeLines="50" w:before="120" w:after="50"/>
              <w:rPr>
                <w:rFonts w:ascii="宋体" w:cs="宋体"/>
                <w:sz w:val="24"/>
              </w:rPr>
            </w:pPr>
          </w:p>
        </w:tc>
      </w:tr>
      <w:tr w:rsidR="0015363E" w:rsidRPr="006D7B28" w:rsidTr="0015363E">
        <w:trPr>
          <w:jc w:val="center"/>
        </w:trPr>
        <w:tc>
          <w:tcPr>
            <w:tcW w:w="1004" w:type="dxa"/>
            <w:tcBorders>
              <w:top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noWrap/>
          </w:tcPr>
          <w:p w:rsidR="00614BDD" w:rsidRPr="006D7B28" w:rsidRDefault="00614BDD">
            <w:pPr>
              <w:snapToGrid w:val="0"/>
              <w:spacing w:beforeLines="50" w:before="120" w:after="50"/>
              <w:rPr>
                <w:rFonts w:ascii="宋体" w:cs="宋体"/>
                <w:sz w:val="24"/>
              </w:rPr>
            </w:pPr>
          </w:p>
        </w:tc>
        <w:tc>
          <w:tcPr>
            <w:tcW w:w="1980" w:type="dxa"/>
            <w:tcBorders>
              <w:top w:val="single" w:sz="4" w:space="0" w:color="auto"/>
              <w:left w:val="single" w:sz="4" w:space="0" w:color="auto"/>
              <w:bottom w:val="single" w:sz="4" w:space="0" w:color="auto"/>
            </w:tcBorders>
            <w:noWrap/>
          </w:tcPr>
          <w:p w:rsidR="00614BDD" w:rsidRPr="006D7B28" w:rsidRDefault="00614BDD">
            <w:pPr>
              <w:snapToGrid w:val="0"/>
              <w:spacing w:beforeLines="50" w:before="120" w:after="50"/>
              <w:rPr>
                <w:rFonts w:ascii="宋体" w:cs="宋体"/>
                <w:sz w:val="24"/>
              </w:rPr>
            </w:pPr>
          </w:p>
        </w:tc>
      </w:tr>
    </w:tbl>
    <w:p w:rsidR="00614BDD" w:rsidRPr="006D7B28" w:rsidRDefault="00614BDD">
      <w:pPr>
        <w:snapToGrid w:val="0"/>
        <w:spacing w:before="50" w:afterLines="50" w:after="120"/>
        <w:jc w:val="left"/>
        <w:rPr>
          <w:rFonts w:ascii="宋体" w:hAnsi="宋体" w:cs="宋体"/>
          <w:sz w:val="24"/>
        </w:rPr>
      </w:pPr>
    </w:p>
    <w:p w:rsidR="00614BDD" w:rsidRPr="006D7B28" w:rsidRDefault="00614BDD">
      <w:pPr>
        <w:snapToGrid w:val="0"/>
        <w:spacing w:before="50" w:afterLines="50" w:after="120"/>
        <w:jc w:val="left"/>
        <w:rPr>
          <w:rFonts w:ascii="宋体" w:hAnsi="宋体" w:cs="宋体"/>
          <w:sz w:val="24"/>
        </w:rPr>
      </w:pPr>
    </w:p>
    <w:p w:rsidR="00614BDD" w:rsidRPr="006D7B28" w:rsidRDefault="00ED4CDE">
      <w:pPr>
        <w:snapToGrid w:val="0"/>
        <w:spacing w:before="50" w:afterLines="50" w:after="120"/>
        <w:jc w:val="left"/>
        <w:rPr>
          <w:rFonts w:ascii="宋体"/>
          <w:sz w:val="24"/>
        </w:rPr>
      </w:pPr>
      <w:r w:rsidRPr="006D7B28">
        <w:rPr>
          <w:rFonts w:ascii="宋体" w:hAnsi="宋体" w:cs="宋体" w:hint="eastAsia"/>
          <w:sz w:val="24"/>
        </w:rPr>
        <w:t>注：在填写时，如本表格不适合投标单位的实际情况，可根据本表格式自行划表填写。</w:t>
      </w:r>
    </w:p>
    <w:p w:rsidR="00614BDD" w:rsidRPr="006D7B28" w:rsidRDefault="00ED4CDE">
      <w:pPr>
        <w:snapToGrid w:val="0"/>
        <w:spacing w:before="50" w:after="50"/>
        <w:rPr>
          <w:rFonts w:ascii="宋体"/>
          <w:spacing w:val="20"/>
          <w:sz w:val="24"/>
          <w:u w:val="single"/>
        </w:rPr>
      </w:pPr>
      <w:r w:rsidRPr="006D7B28">
        <w:rPr>
          <w:rFonts w:ascii="宋体" w:hAnsi="宋体" w:cs="宋体" w:hint="eastAsia"/>
          <w:spacing w:val="20"/>
          <w:sz w:val="24"/>
        </w:rPr>
        <w:t>授权代表签名：</w:t>
      </w:r>
    </w:p>
    <w:p w:rsidR="00614BDD" w:rsidRPr="006D7B28" w:rsidRDefault="00ED4CDE">
      <w:pPr>
        <w:snapToGrid w:val="0"/>
        <w:spacing w:before="50" w:afterLines="50" w:after="120"/>
        <w:jc w:val="left"/>
        <w:rPr>
          <w:rFonts w:ascii="宋体"/>
          <w:spacing w:val="20"/>
          <w:sz w:val="24"/>
          <w:u w:val="single"/>
        </w:rPr>
      </w:pPr>
      <w:r w:rsidRPr="006D7B28">
        <w:rPr>
          <w:rFonts w:ascii="宋体" w:hAnsi="宋体" w:cs="宋体" w:hint="eastAsia"/>
          <w:spacing w:val="20"/>
          <w:sz w:val="24"/>
        </w:rPr>
        <w:t>供应商盖章：日期：</w:t>
      </w:r>
    </w:p>
    <w:p w:rsidR="00614BDD" w:rsidRPr="006D7B28" w:rsidRDefault="00614BDD">
      <w:pPr>
        <w:pStyle w:val="a9"/>
        <w:spacing w:line="360" w:lineRule="auto"/>
        <w:ind w:firstLineChars="200" w:firstLine="482"/>
        <w:jc w:val="center"/>
        <w:rPr>
          <w:rFonts w:ascii="宋体" w:hAnsi="宋体" w:cs="宋体"/>
          <w:b/>
          <w:bCs/>
          <w:sz w:val="24"/>
        </w:rPr>
      </w:pPr>
    </w:p>
    <w:p w:rsidR="00614BDD" w:rsidRPr="006D7B28" w:rsidRDefault="00ED4CDE">
      <w:pPr>
        <w:rPr>
          <w:rFonts w:ascii="宋体" w:hAnsi="宋体" w:cs="宋体"/>
          <w:b/>
          <w:bCs/>
          <w:sz w:val="24"/>
        </w:rPr>
      </w:pPr>
      <w:r w:rsidRPr="006D7B28">
        <w:rPr>
          <w:rFonts w:ascii="宋体" w:hAnsi="宋体" w:cs="宋体" w:hint="eastAsia"/>
          <w:b/>
          <w:bCs/>
          <w:sz w:val="24"/>
        </w:rPr>
        <w:br w:type="page"/>
      </w:r>
    </w:p>
    <w:p w:rsidR="00614BDD" w:rsidRPr="006D7B28" w:rsidRDefault="00ED4CDE" w:rsidP="0015363E">
      <w:pPr>
        <w:pStyle w:val="a9"/>
        <w:spacing w:line="360" w:lineRule="auto"/>
        <w:ind w:firstLineChars="200" w:firstLine="482"/>
        <w:jc w:val="center"/>
        <w:rPr>
          <w:rFonts w:ascii="宋体" w:hAnsi="宋体" w:cs="宋体"/>
          <w:b/>
          <w:bCs/>
          <w:sz w:val="24"/>
        </w:rPr>
      </w:pPr>
      <w:r w:rsidRPr="006D7B28">
        <w:rPr>
          <w:rFonts w:ascii="宋体" w:hAnsi="宋体" w:cs="宋体" w:hint="eastAsia"/>
          <w:b/>
          <w:bCs/>
          <w:sz w:val="24"/>
        </w:rPr>
        <w:lastRenderedPageBreak/>
        <w:t>十一、本项目有效的改进措施和合理化建议；</w:t>
      </w:r>
    </w:p>
    <w:p w:rsidR="0015363E" w:rsidRDefault="0015363E">
      <w:pPr>
        <w:pStyle w:val="a9"/>
        <w:spacing w:line="360" w:lineRule="auto"/>
        <w:ind w:firstLineChars="200" w:firstLine="482"/>
        <w:jc w:val="center"/>
        <w:rPr>
          <w:rFonts w:ascii="宋体" w:hAnsi="宋体" w:cs="宋体"/>
          <w:b/>
          <w:bCs/>
          <w:sz w:val="24"/>
        </w:rPr>
      </w:pPr>
    </w:p>
    <w:p w:rsidR="0015363E" w:rsidRDefault="0015363E">
      <w:pPr>
        <w:pStyle w:val="a9"/>
        <w:spacing w:line="360" w:lineRule="auto"/>
        <w:ind w:firstLineChars="200" w:firstLine="482"/>
        <w:jc w:val="center"/>
        <w:rPr>
          <w:rFonts w:ascii="宋体" w:hAnsi="宋体" w:cs="宋体"/>
          <w:b/>
          <w:bCs/>
          <w:sz w:val="24"/>
        </w:rPr>
      </w:pPr>
    </w:p>
    <w:p w:rsidR="00614BDD" w:rsidRPr="006D7B28" w:rsidRDefault="00ED4CDE">
      <w:pPr>
        <w:pStyle w:val="a9"/>
        <w:spacing w:line="360" w:lineRule="auto"/>
        <w:ind w:firstLineChars="200" w:firstLine="482"/>
        <w:jc w:val="center"/>
        <w:rPr>
          <w:rFonts w:ascii="宋体" w:hAnsi="宋体" w:cs="宋体"/>
          <w:sz w:val="24"/>
        </w:rPr>
      </w:pPr>
      <w:r w:rsidRPr="006D7B28">
        <w:rPr>
          <w:rFonts w:ascii="宋体" w:hAnsi="宋体" w:cs="宋体" w:hint="eastAsia"/>
          <w:b/>
          <w:bCs/>
          <w:sz w:val="24"/>
        </w:rPr>
        <w:t>十二、</w:t>
      </w:r>
      <w:r w:rsidR="0015363E">
        <w:rPr>
          <w:rFonts w:ascii="宋体" w:hAnsi="宋体" w:cs="宋体" w:hint="eastAsia"/>
          <w:b/>
          <w:bCs/>
          <w:sz w:val="24"/>
        </w:rPr>
        <w:t>企业</w:t>
      </w:r>
      <w:r w:rsidRPr="006D7B28">
        <w:rPr>
          <w:rFonts w:ascii="宋体" w:hAnsi="宋体" w:cs="宋体" w:hint="eastAsia"/>
          <w:b/>
          <w:bCs/>
          <w:sz w:val="24"/>
        </w:rPr>
        <w:t>业绩</w:t>
      </w:r>
    </w:p>
    <w:p w:rsidR="00614BDD" w:rsidRPr="006D7B28" w:rsidRDefault="00614BDD">
      <w:pPr>
        <w:spacing w:line="360" w:lineRule="auto"/>
        <w:jc w:val="center"/>
        <w:rPr>
          <w:rFonts w:ascii="宋体" w:hAnsi="宋体" w:cs="宋体"/>
          <w:b/>
          <w:bCs/>
          <w:sz w:val="24"/>
        </w:rPr>
      </w:pPr>
    </w:p>
    <w:p w:rsidR="00614BDD" w:rsidRPr="006D7B28" w:rsidRDefault="00ED4CDE">
      <w:pPr>
        <w:spacing w:line="600" w:lineRule="exact"/>
        <w:rPr>
          <w:rFonts w:ascii="宋体" w:hAnsi="宋体" w:cs="宋体"/>
          <w:sz w:val="24"/>
        </w:rPr>
      </w:pPr>
      <w:r w:rsidRPr="006D7B28">
        <w:rPr>
          <w:rFonts w:ascii="宋体" w:hAnsi="宋体" w:cs="宋体" w:hint="eastAsia"/>
          <w:sz w:val="24"/>
        </w:rPr>
        <w:t>供应商全称（加盖公章）：             采购文件编号：</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796"/>
        <w:gridCol w:w="1473"/>
        <w:gridCol w:w="1473"/>
        <w:gridCol w:w="1903"/>
        <w:gridCol w:w="2207"/>
      </w:tblGrid>
      <w:tr w:rsidR="00614BDD" w:rsidRPr="006D7B28">
        <w:tc>
          <w:tcPr>
            <w:tcW w:w="456" w:type="pct"/>
          </w:tcPr>
          <w:p w:rsidR="00614BDD" w:rsidRPr="006D7B28" w:rsidRDefault="00ED4CDE">
            <w:pPr>
              <w:spacing w:line="600" w:lineRule="exact"/>
              <w:jc w:val="center"/>
              <w:rPr>
                <w:rFonts w:ascii="宋体" w:hAnsi="宋体" w:cs="宋体"/>
                <w:bCs/>
                <w:sz w:val="24"/>
              </w:rPr>
            </w:pPr>
            <w:r w:rsidRPr="006D7B28">
              <w:rPr>
                <w:rFonts w:ascii="宋体" w:hAnsi="宋体" w:cs="宋体" w:hint="eastAsia"/>
                <w:bCs/>
                <w:sz w:val="24"/>
              </w:rPr>
              <w:t>序号</w:t>
            </w:r>
          </w:p>
        </w:tc>
        <w:tc>
          <w:tcPr>
            <w:tcW w:w="921" w:type="pct"/>
          </w:tcPr>
          <w:p w:rsidR="00614BDD" w:rsidRPr="006D7B28" w:rsidRDefault="00ED4CDE">
            <w:pPr>
              <w:spacing w:line="600" w:lineRule="exact"/>
              <w:jc w:val="center"/>
              <w:rPr>
                <w:rFonts w:ascii="宋体" w:hAnsi="宋体" w:cs="宋体"/>
                <w:bCs/>
                <w:sz w:val="24"/>
              </w:rPr>
            </w:pPr>
            <w:r w:rsidRPr="006D7B28">
              <w:rPr>
                <w:rFonts w:ascii="宋体" w:hAnsi="宋体" w:cs="宋体" w:hint="eastAsia"/>
                <w:bCs/>
                <w:sz w:val="24"/>
              </w:rPr>
              <w:t>项目名称</w:t>
            </w:r>
          </w:p>
        </w:tc>
        <w:tc>
          <w:tcPr>
            <w:tcW w:w="756" w:type="pct"/>
          </w:tcPr>
          <w:p w:rsidR="00614BDD" w:rsidRPr="006D7B28" w:rsidRDefault="00ED4CDE">
            <w:pPr>
              <w:spacing w:line="600" w:lineRule="exact"/>
              <w:jc w:val="center"/>
              <w:rPr>
                <w:rFonts w:ascii="宋体" w:hAnsi="宋体" w:cs="宋体"/>
                <w:bCs/>
                <w:sz w:val="24"/>
              </w:rPr>
            </w:pPr>
            <w:r w:rsidRPr="006D7B28">
              <w:rPr>
                <w:rFonts w:ascii="宋体" w:hAnsi="宋体" w:cs="宋体" w:hint="eastAsia"/>
                <w:bCs/>
                <w:sz w:val="24"/>
              </w:rPr>
              <w:t>合同金额</w:t>
            </w:r>
          </w:p>
        </w:tc>
        <w:tc>
          <w:tcPr>
            <w:tcW w:w="756" w:type="pct"/>
          </w:tcPr>
          <w:p w:rsidR="00614BDD" w:rsidRPr="006D7B28" w:rsidRDefault="00ED4CDE">
            <w:pPr>
              <w:spacing w:line="600" w:lineRule="exact"/>
              <w:jc w:val="center"/>
              <w:rPr>
                <w:rFonts w:ascii="宋体" w:hAnsi="宋体" w:cs="宋体"/>
                <w:bCs/>
                <w:sz w:val="24"/>
              </w:rPr>
            </w:pPr>
            <w:r w:rsidRPr="006D7B28">
              <w:rPr>
                <w:rFonts w:ascii="宋体" w:hAnsi="宋体" w:cs="宋体" w:hint="eastAsia"/>
                <w:bCs/>
                <w:sz w:val="24"/>
              </w:rPr>
              <w:t>签订时间</w:t>
            </w:r>
          </w:p>
        </w:tc>
        <w:tc>
          <w:tcPr>
            <w:tcW w:w="976" w:type="pct"/>
          </w:tcPr>
          <w:p w:rsidR="00614BDD" w:rsidRPr="006D7B28" w:rsidRDefault="00ED4CDE">
            <w:pPr>
              <w:spacing w:line="600" w:lineRule="exact"/>
              <w:jc w:val="center"/>
              <w:rPr>
                <w:rFonts w:ascii="宋体" w:hAnsi="宋体" w:cs="宋体"/>
                <w:bCs/>
                <w:sz w:val="24"/>
              </w:rPr>
            </w:pPr>
            <w:r w:rsidRPr="006D7B28">
              <w:rPr>
                <w:rFonts w:ascii="宋体" w:hAnsi="宋体" w:cs="宋体" w:hint="eastAsia"/>
                <w:bCs/>
                <w:sz w:val="24"/>
              </w:rPr>
              <w:t>采购人及联系人</w:t>
            </w:r>
          </w:p>
        </w:tc>
        <w:tc>
          <w:tcPr>
            <w:tcW w:w="1132" w:type="pct"/>
          </w:tcPr>
          <w:p w:rsidR="00614BDD" w:rsidRPr="006D7B28" w:rsidRDefault="00ED4CDE">
            <w:pPr>
              <w:spacing w:line="600" w:lineRule="exact"/>
              <w:jc w:val="center"/>
              <w:rPr>
                <w:rFonts w:ascii="宋体" w:hAnsi="宋体" w:cs="宋体"/>
                <w:bCs/>
                <w:sz w:val="24"/>
              </w:rPr>
            </w:pPr>
            <w:r w:rsidRPr="006D7B28">
              <w:rPr>
                <w:rFonts w:ascii="宋体" w:hAnsi="宋体" w:cs="宋体" w:hint="eastAsia"/>
                <w:bCs/>
                <w:sz w:val="24"/>
              </w:rPr>
              <w:t>联系方式</w:t>
            </w:r>
          </w:p>
        </w:tc>
      </w:tr>
      <w:tr w:rsidR="00614BDD" w:rsidRPr="006D7B28">
        <w:tc>
          <w:tcPr>
            <w:tcW w:w="456" w:type="pct"/>
          </w:tcPr>
          <w:p w:rsidR="00614BDD" w:rsidRPr="006D7B28" w:rsidRDefault="00614BDD">
            <w:pPr>
              <w:spacing w:line="600" w:lineRule="exact"/>
              <w:rPr>
                <w:rFonts w:ascii="宋体" w:hAnsi="宋体" w:cs="宋体"/>
                <w:bCs/>
                <w:sz w:val="24"/>
              </w:rPr>
            </w:pPr>
          </w:p>
        </w:tc>
        <w:tc>
          <w:tcPr>
            <w:tcW w:w="921"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976" w:type="pct"/>
          </w:tcPr>
          <w:p w:rsidR="00614BDD" w:rsidRPr="006D7B28" w:rsidRDefault="00614BDD">
            <w:pPr>
              <w:spacing w:line="600" w:lineRule="exact"/>
              <w:rPr>
                <w:rFonts w:ascii="宋体" w:hAnsi="宋体" w:cs="宋体"/>
                <w:bCs/>
                <w:sz w:val="24"/>
              </w:rPr>
            </w:pPr>
          </w:p>
        </w:tc>
        <w:tc>
          <w:tcPr>
            <w:tcW w:w="1132" w:type="pct"/>
          </w:tcPr>
          <w:p w:rsidR="00614BDD" w:rsidRPr="006D7B28" w:rsidRDefault="00614BDD">
            <w:pPr>
              <w:spacing w:line="600" w:lineRule="exact"/>
              <w:rPr>
                <w:rFonts w:ascii="宋体" w:hAnsi="宋体" w:cs="宋体"/>
                <w:bCs/>
                <w:sz w:val="24"/>
              </w:rPr>
            </w:pPr>
          </w:p>
        </w:tc>
      </w:tr>
      <w:tr w:rsidR="00614BDD" w:rsidRPr="006D7B28">
        <w:tc>
          <w:tcPr>
            <w:tcW w:w="456" w:type="pct"/>
          </w:tcPr>
          <w:p w:rsidR="00614BDD" w:rsidRPr="006D7B28" w:rsidRDefault="00614BDD">
            <w:pPr>
              <w:spacing w:line="600" w:lineRule="exact"/>
              <w:rPr>
                <w:rFonts w:ascii="宋体" w:hAnsi="宋体" w:cs="宋体"/>
                <w:bCs/>
                <w:sz w:val="24"/>
              </w:rPr>
            </w:pPr>
          </w:p>
        </w:tc>
        <w:tc>
          <w:tcPr>
            <w:tcW w:w="921"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976" w:type="pct"/>
          </w:tcPr>
          <w:p w:rsidR="00614BDD" w:rsidRPr="006D7B28" w:rsidRDefault="00614BDD">
            <w:pPr>
              <w:spacing w:line="600" w:lineRule="exact"/>
              <w:rPr>
                <w:rFonts w:ascii="宋体" w:hAnsi="宋体" w:cs="宋体"/>
                <w:bCs/>
                <w:sz w:val="24"/>
              </w:rPr>
            </w:pPr>
          </w:p>
        </w:tc>
        <w:tc>
          <w:tcPr>
            <w:tcW w:w="1132" w:type="pct"/>
          </w:tcPr>
          <w:p w:rsidR="00614BDD" w:rsidRPr="006D7B28" w:rsidRDefault="00614BDD">
            <w:pPr>
              <w:spacing w:line="600" w:lineRule="exact"/>
              <w:rPr>
                <w:rFonts w:ascii="宋体" w:hAnsi="宋体" w:cs="宋体"/>
                <w:bCs/>
                <w:sz w:val="24"/>
              </w:rPr>
            </w:pPr>
          </w:p>
        </w:tc>
      </w:tr>
      <w:tr w:rsidR="00614BDD" w:rsidRPr="006D7B28">
        <w:tc>
          <w:tcPr>
            <w:tcW w:w="456" w:type="pct"/>
          </w:tcPr>
          <w:p w:rsidR="00614BDD" w:rsidRPr="006D7B28" w:rsidRDefault="00614BDD">
            <w:pPr>
              <w:spacing w:line="600" w:lineRule="exact"/>
              <w:rPr>
                <w:rFonts w:ascii="宋体" w:hAnsi="宋体" w:cs="宋体"/>
                <w:bCs/>
                <w:sz w:val="24"/>
              </w:rPr>
            </w:pPr>
          </w:p>
        </w:tc>
        <w:tc>
          <w:tcPr>
            <w:tcW w:w="921"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976" w:type="pct"/>
          </w:tcPr>
          <w:p w:rsidR="00614BDD" w:rsidRPr="006D7B28" w:rsidRDefault="00614BDD">
            <w:pPr>
              <w:spacing w:line="600" w:lineRule="exact"/>
              <w:rPr>
                <w:rFonts w:ascii="宋体" w:hAnsi="宋体" w:cs="宋体"/>
                <w:bCs/>
                <w:sz w:val="24"/>
              </w:rPr>
            </w:pPr>
          </w:p>
        </w:tc>
        <w:tc>
          <w:tcPr>
            <w:tcW w:w="1132" w:type="pct"/>
          </w:tcPr>
          <w:p w:rsidR="00614BDD" w:rsidRPr="006D7B28" w:rsidRDefault="00614BDD">
            <w:pPr>
              <w:spacing w:line="600" w:lineRule="exact"/>
              <w:rPr>
                <w:rFonts w:ascii="宋体" w:hAnsi="宋体" w:cs="宋体"/>
                <w:bCs/>
                <w:sz w:val="24"/>
              </w:rPr>
            </w:pPr>
          </w:p>
        </w:tc>
      </w:tr>
      <w:tr w:rsidR="00614BDD" w:rsidRPr="006D7B28">
        <w:tc>
          <w:tcPr>
            <w:tcW w:w="456" w:type="pct"/>
          </w:tcPr>
          <w:p w:rsidR="00614BDD" w:rsidRPr="006D7B28" w:rsidRDefault="00614BDD">
            <w:pPr>
              <w:spacing w:line="600" w:lineRule="exact"/>
              <w:rPr>
                <w:rFonts w:ascii="宋体" w:hAnsi="宋体" w:cs="宋体"/>
                <w:bCs/>
                <w:sz w:val="24"/>
              </w:rPr>
            </w:pPr>
          </w:p>
        </w:tc>
        <w:tc>
          <w:tcPr>
            <w:tcW w:w="921"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976" w:type="pct"/>
          </w:tcPr>
          <w:p w:rsidR="00614BDD" w:rsidRPr="006D7B28" w:rsidRDefault="00614BDD">
            <w:pPr>
              <w:spacing w:line="600" w:lineRule="exact"/>
              <w:rPr>
                <w:rFonts w:ascii="宋体" w:hAnsi="宋体" w:cs="宋体"/>
                <w:bCs/>
                <w:sz w:val="24"/>
              </w:rPr>
            </w:pPr>
          </w:p>
        </w:tc>
        <w:tc>
          <w:tcPr>
            <w:tcW w:w="1132" w:type="pct"/>
          </w:tcPr>
          <w:p w:rsidR="00614BDD" w:rsidRPr="006D7B28" w:rsidRDefault="00614BDD">
            <w:pPr>
              <w:spacing w:line="600" w:lineRule="exact"/>
              <w:rPr>
                <w:rFonts w:ascii="宋体" w:hAnsi="宋体" w:cs="宋体"/>
                <w:bCs/>
                <w:sz w:val="24"/>
              </w:rPr>
            </w:pPr>
          </w:p>
        </w:tc>
      </w:tr>
      <w:tr w:rsidR="00614BDD" w:rsidRPr="006D7B28">
        <w:tc>
          <w:tcPr>
            <w:tcW w:w="456" w:type="pct"/>
          </w:tcPr>
          <w:p w:rsidR="00614BDD" w:rsidRPr="006D7B28" w:rsidRDefault="00614BDD">
            <w:pPr>
              <w:spacing w:line="600" w:lineRule="exact"/>
              <w:rPr>
                <w:rFonts w:ascii="宋体" w:hAnsi="宋体" w:cs="宋体"/>
                <w:bCs/>
                <w:sz w:val="24"/>
              </w:rPr>
            </w:pPr>
          </w:p>
        </w:tc>
        <w:tc>
          <w:tcPr>
            <w:tcW w:w="921"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976" w:type="pct"/>
          </w:tcPr>
          <w:p w:rsidR="00614BDD" w:rsidRPr="006D7B28" w:rsidRDefault="00614BDD">
            <w:pPr>
              <w:spacing w:line="600" w:lineRule="exact"/>
              <w:rPr>
                <w:rFonts w:ascii="宋体" w:hAnsi="宋体" w:cs="宋体"/>
                <w:bCs/>
                <w:sz w:val="24"/>
              </w:rPr>
            </w:pPr>
          </w:p>
        </w:tc>
        <w:tc>
          <w:tcPr>
            <w:tcW w:w="1132" w:type="pct"/>
          </w:tcPr>
          <w:p w:rsidR="00614BDD" w:rsidRPr="006D7B28" w:rsidRDefault="00614BDD">
            <w:pPr>
              <w:spacing w:line="600" w:lineRule="exact"/>
              <w:rPr>
                <w:rFonts w:ascii="宋体" w:hAnsi="宋体" w:cs="宋体"/>
                <w:bCs/>
                <w:sz w:val="24"/>
              </w:rPr>
            </w:pPr>
          </w:p>
        </w:tc>
      </w:tr>
      <w:tr w:rsidR="00614BDD" w:rsidRPr="006D7B28">
        <w:tc>
          <w:tcPr>
            <w:tcW w:w="456" w:type="pct"/>
          </w:tcPr>
          <w:p w:rsidR="00614BDD" w:rsidRPr="006D7B28" w:rsidRDefault="00614BDD">
            <w:pPr>
              <w:spacing w:line="600" w:lineRule="exact"/>
              <w:rPr>
                <w:rFonts w:ascii="宋体" w:hAnsi="宋体" w:cs="宋体"/>
                <w:bCs/>
                <w:sz w:val="24"/>
              </w:rPr>
            </w:pPr>
          </w:p>
        </w:tc>
        <w:tc>
          <w:tcPr>
            <w:tcW w:w="921"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976" w:type="pct"/>
          </w:tcPr>
          <w:p w:rsidR="00614BDD" w:rsidRPr="006D7B28" w:rsidRDefault="00614BDD">
            <w:pPr>
              <w:spacing w:line="600" w:lineRule="exact"/>
              <w:rPr>
                <w:rFonts w:ascii="宋体" w:hAnsi="宋体" w:cs="宋体"/>
                <w:bCs/>
                <w:sz w:val="24"/>
              </w:rPr>
            </w:pPr>
          </w:p>
        </w:tc>
        <w:tc>
          <w:tcPr>
            <w:tcW w:w="1132" w:type="pct"/>
          </w:tcPr>
          <w:p w:rsidR="00614BDD" w:rsidRPr="006D7B28" w:rsidRDefault="00614BDD">
            <w:pPr>
              <w:spacing w:line="600" w:lineRule="exact"/>
              <w:rPr>
                <w:rFonts w:ascii="宋体" w:hAnsi="宋体" w:cs="宋体"/>
                <w:bCs/>
                <w:sz w:val="24"/>
              </w:rPr>
            </w:pPr>
          </w:p>
        </w:tc>
      </w:tr>
      <w:tr w:rsidR="00614BDD" w:rsidRPr="006D7B28">
        <w:tc>
          <w:tcPr>
            <w:tcW w:w="456" w:type="pct"/>
          </w:tcPr>
          <w:p w:rsidR="00614BDD" w:rsidRPr="006D7B28" w:rsidRDefault="00614BDD">
            <w:pPr>
              <w:spacing w:line="600" w:lineRule="exact"/>
              <w:rPr>
                <w:rFonts w:ascii="宋体" w:hAnsi="宋体" w:cs="宋体"/>
                <w:bCs/>
                <w:sz w:val="24"/>
              </w:rPr>
            </w:pPr>
          </w:p>
        </w:tc>
        <w:tc>
          <w:tcPr>
            <w:tcW w:w="921"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756" w:type="pct"/>
          </w:tcPr>
          <w:p w:rsidR="00614BDD" w:rsidRPr="006D7B28" w:rsidRDefault="00614BDD">
            <w:pPr>
              <w:spacing w:line="600" w:lineRule="exact"/>
              <w:rPr>
                <w:rFonts w:ascii="宋体" w:hAnsi="宋体" w:cs="宋体"/>
                <w:bCs/>
                <w:sz w:val="24"/>
              </w:rPr>
            </w:pPr>
          </w:p>
        </w:tc>
        <w:tc>
          <w:tcPr>
            <w:tcW w:w="976" w:type="pct"/>
          </w:tcPr>
          <w:p w:rsidR="00614BDD" w:rsidRPr="006D7B28" w:rsidRDefault="00614BDD">
            <w:pPr>
              <w:spacing w:line="600" w:lineRule="exact"/>
              <w:rPr>
                <w:rFonts w:ascii="宋体" w:hAnsi="宋体" w:cs="宋体"/>
                <w:bCs/>
                <w:sz w:val="24"/>
              </w:rPr>
            </w:pPr>
          </w:p>
        </w:tc>
        <w:tc>
          <w:tcPr>
            <w:tcW w:w="1132" w:type="pct"/>
          </w:tcPr>
          <w:p w:rsidR="00614BDD" w:rsidRPr="006D7B28" w:rsidRDefault="00614BDD">
            <w:pPr>
              <w:spacing w:line="600" w:lineRule="exact"/>
              <w:rPr>
                <w:rFonts w:ascii="宋体" w:hAnsi="宋体" w:cs="宋体"/>
                <w:bCs/>
                <w:sz w:val="24"/>
              </w:rPr>
            </w:pPr>
          </w:p>
        </w:tc>
      </w:tr>
    </w:tbl>
    <w:p w:rsidR="00614BDD" w:rsidRPr="006D7B28" w:rsidRDefault="00ED4CDE">
      <w:pPr>
        <w:spacing w:line="600" w:lineRule="exact"/>
        <w:rPr>
          <w:rFonts w:ascii="宋体" w:hAnsi="宋体" w:cs="宋体"/>
          <w:sz w:val="24"/>
        </w:rPr>
      </w:pPr>
      <w:r w:rsidRPr="006D7B28">
        <w:rPr>
          <w:rFonts w:ascii="宋体" w:hAnsi="宋体" w:cs="宋体" w:hint="eastAsia"/>
          <w:sz w:val="24"/>
        </w:rPr>
        <w:t>法定代表人或其授权代理人（盖章）：</w:t>
      </w:r>
    </w:p>
    <w:p w:rsidR="00614BDD" w:rsidRPr="006D7B28" w:rsidRDefault="00ED4CDE">
      <w:pPr>
        <w:spacing w:line="600" w:lineRule="exact"/>
        <w:rPr>
          <w:rFonts w:ascii="宋体" w:hAnsi="宋体" w:cs="宋体"/>
          <w:sz w:val="24"/>
        </w:rPr>
      </w:pPr>
      <w:r w:rsidRPr="006D7B28">
        <w:rPr>
          <w:rFonts w:ascii="宋体" w:hAnsi="宋体" w:cs="宋体" w:hint="eastAsia"/>
          <w:sz w:val="24"/>
        </w:rPr>
        <w:t>日期：    年   月  日</w:t>
      </w:r>
    </w:p>
    <w:p w:rsidR="00614BDD" w:rsidRPr="006D7B28" w:rsidRDefault="00ED4CDE">
      <w:pPr>
        <w:spacing w:line="600" w:lineRule="exact"/>
        <w:ind w:firstLineChars="200" w:firstLine="480"/>
        <w:rPr>
          <w:rFonts w:ascii="宋体" w:hAnsi="宋体" w:cs="宋体"/>
          <w:bCs/>
          <w:sz w:val="24"/>
        </w:rPr>
      </w:pPr>
      <w:r w:rsidRPr="006D7B28">
        <w:rPr>
          <w:rFonts w:ascii="宋体" w:hAnsi="宋体" w:cs="宋体" w:hint="eastAsia"/>
          <w:sz w:val="24"/>
        </w:rPr>
        <w:t>注：1、</w:t>
      </w:r>
      <w:r w:rsidRPr="006D7B28">
        <w:rPr>
          <w:rFonts w:ascii="宋体" w:hAnsi="宋体" w:cs="宋体" w:hint="eastAsia"/>
          <w:bCs/>
          <w:sz w:val="24"/>
        </w:rPr>
        <w:t>企业业绩是指供应商201</w:t>
      </w:r>
      <w:r w:rsidR="005D417E">
        <w:rPr>
          <w:rFonts w:ascii="宋体" w:hAnsi="宋体" w:cs="宋体"/>
          <w:bCs/>
          <w:sz w:val="24"/>
        </w:rPr>
        <w:t>9</w:t>
      </w:r>
      <w:r w:rsidRPr="006D7B28">
        <w:rPr>
          <w:rFonts w:ascii="宋体" w:hAnsi="宋体" w:cs="宋体" w:hint="eastAsia"/>
          <w:bCs/>
          <w:sz w:val="24"/>
        </w:rPr>
        <w:t>年1月1日至今，同类项目已签署的合同（提供合同复印件并加盖供应商公章）。</w:t>
      </w:r>
    </w:p>
    <w:p w:rsidR="00614BDD" w:rsidRPr="006D7B28" w:rsidRDefault="00ED4CDE">
      <w:pPr>
        <w:spacing w:line="600" w:lineRule="exact"/>
        <w:ind w:firstLineChars="150" w:firstLine="360"/>
        <w:rPr>
          <w:rFonts w:ascii="宋体" w:hAnsi="宋体" w:cs="宋体"/>
          <w:sz w:val="24"/>
        </w:rPr>
      </w:pPr>
      <w:r w:rsidRPr="006D7B28">
        <w:rPr>
          <w:rFonts w:ascii="宋体" w:hAnsi="宋体" w:cs="宋体" w:hint="eastAsia"/>
          <w:sz w:val="24"/>
        </w:rPr>
        <w:t>2、此表仅提供了表格形式，供应商应根据需要准备足够数量的表格来填写。</w:t>
      </w:r>
    </w:p>
    <w:p w:rsidR="00614BDD" w:rsidRPr="006D7B28" w:rsidRDefault="00ED4CDE">
      <w:pPr>
        <w:snapToGrid w:val="0"/>
        <w:spacing w:beforeLines="50" w:before="120" w:after="50"/>
        <w:ind w:firstLineChars="100" w:firstLine="240"/>
        <w:rPr>
          <w:rFonts w:ascii="宋体" w:hAnsi="宋体" w:cs="宋体"/>
          <w:sz w:val="24"/>
        </w:rPr>
      </w:pPr>
      <w:r w:rsidRPr="006D7B28">
        <w:rPr>
          <w:rFonts w:ascii="宋体" w:hAnsi="宋体" w:cs="宋体" w:hint="eastAsia"/>
          <w:sz w:val="24"/>
        </w:rPr>
        <w:t xml:space="preserve">年    月    </w:t>
      </w:r>
    </w:p>
    <w:p w:rsidR="00614BDD" w:rsidRPr="006D7B28" w:rsidRDefault="00614BDD">
      <w:pPr>
        <w:pStyle w:val="a0"/>
        <w:rPr>
          <w:rFonts w:ascii="宋体" w:hAnsi="宋体" w:cs="宋体"/>
          <w:sz w:val="24"/>
        </w:rPr>
      </w:pPr>
    </w:p>
    <w:p w:rsidR="00614BDD" w:rsidRPr="006D7B28" w:rsidRDefault="00614BDD">
      <w:pPr>
        <w:spacing w:line="360" w:lineRule="auto"/>
        <w:rPr>
          <w:rFonts w:ascii="宋体" w:hAnsi="宋体" w:cs="宋体"/>
          <w:b/>
          <w:bCs/>
          <w:sz w:val="24"/>
        </w:rPr>
      </w:pPr>
    </w:p>
    <w:p w:rsidR="00614BDD" w:rsidRPr="006D7B28" w:rsidRDefault="00614BDD">
      <w:pPr>
        <w:spacing w:line="360" w:lineRule="auto"/>
        <w:rPr>
          <w:rFonts w:ascii="宋体" w:hAnsi="宋体" w:cs="宋体"/>
          <w:b/>
          <w:bCs/>
          <w:sz w:val="24"/>
        </w:rPr>
      </w:pPr>
    </w:p>
    <w:p w:rsidR="00614BDD" w:rsidRPr="006D7B28" w:rsidRDefault="00614BDD">
      <w:pPr>
        <w:pStyle w:val="aa"/>
        <w:ind w:firstLine="280"/>
        <w:rPr>
          <w:rFonts w:ascii="宋体" w:hAnsi="宋体" w:cs="宋体"/>
        </w:rPr>
      </w:pPr>
    </w:p>
    <w:p w:rsidR="00614BDD" w:rsidRPr="006D7B28" w:rsidRDefault="00ED4CDE">
      <w:pPr>
        <w:rPr>
          <w:rFonts w:ascii="宋体" w:hAnsi="宋体" w:cs="宋体"/>
          <w:b/>
          <w:bCs/>
          <w:sz w:val="24"/>
        </w:rPr>
      </w:pPr>
      <w:r w:rsidRPr="006D7B28">
        <w:rPr>
          <w:rFonts w:ascii="宋体" w:hAnsi="宋体" w:cs="宋体" w:hint="eastAsia"/>
          <w:b/>
          <w:bCs/>
          <w:sz w:val="24"/>
        </w:rPr>
        <w:br w:type="page"/>
      </w:r>
    </w:p>
    <w:p w:rsidR="00614BDD" w:rsidRPr="006D7B28" w:rsidRDefault="00ED4CDE">
      <w:pPr>
        <w:pStyle w:val="a9"/>
        <w:spacing w:line="360" w:lineRule="auto"/>
        <w:ind w:firstLineChars="200" w:firstLine="482"/>
        <w:jc w:val="center"/>
        <w:rPr>
          <w:rFonts w:ascii="宋体" w:hAnsi="宋体" w:cs="宋体"/>
          <w:b/>
          <w:bCs/>
          <w:sz w:val="24"/>
        </w:rPr>
      </w:pPr>
      <w:r w:rsidRPr="006D7B28">
        <w:rPr>
          <w:rFonts w:ascii="宋体" w:hAnsi="宋体" w:cs="宋体" w:hint="eastAsia"/>
          <w:b/>
          <w:bCs/>
          <w:sz w:val="24"/>
        </w:rPr>
        <w:lastRenderedPageBreak/>
        <w:t>十三、权威认证证书；</w:t>
      </w:r>
    </w:p>
    <w:p w:rsidR="0015363E" w:rsidRDefault="0015363E" w:rsidP="0015363E">
      <w:pPr>
        <w:pStyle w:val="a9"/>
        <w:spacing w:line="360" w:lineRule="auto"/>
        <w:ind w:firstLineChars="200" w:firstLine="482"/>
        <w:jc w:val="center"/>
        <w:rPr>
          <w:rFonts w:ascii="宋体" w:hAnsi="宋体" w:cs="宋体"/>
          <w:b/>
          <w:bCs/>
          <w:sz w:val="24"/>
        </w:rPr>
      </w:pPr>
    </w:p>
    <w:p w:rsidR="0015363E" w:rsidRDefault="00ED4CDE" w:rsidP="0015363E">
      <w:pPr>
        <w:pStyle w:val="a9"/>
        <w:spacing w:line="360" w:lineRule="auto"/>
        <w:ind w:firstLineChars="200" w:firstLine="482"/>
        <w:jc w:val="center"/>
        <w:rPr>
          <w:rFonts w:ascii="宋体" w:hAnsi="宋体" w:cs="宋体"/>
          <w:b/>
          <w:bCs/>
          <w:sz w:val="24"/>
        </w:rPr>
      </w:pPr>
      <w:r w:rsidRPr="006D7B28">
        <w:rPr>
          <w:rFonts w:ascii="宋体" w:hAnsi="宋体" w:cs="宋体" w:hint="eastAsia"/>
          <w:b/>
          <w:bCs/>
          <w:sz w:val="24"/>
        </w:rPr>
        <w:t>十四、企业荣誉；</w:t>
      </w:r>
    </w:p>
    <w:p w:rsidR="0015363E" w:rsidRDefault="0015363E" w:rsidP="0015363E">
      <w:pPr>
        <w:pStyle w:val="a9"/>
        <w:spacing w:line="360" w:lineRule="auto"/>
        <w:ind w:firstLineChars="200" w:firstLine="482"/>
        <w:jc w:val="center"/>
        <w:rPr>
          <w:rFonts w:ascii="宋体" w:hAnsi="宋体" w:cs="宋体"/>
          <w:b/>
          <w:bCs/>
          <w:sz w:val="24"/>
        </w:rPr>
      </w:pPr>
    </w:p>
    <w:p w:rsidR="00614BDD" w:rsidRPr="006D7B28" w:rsidRDefault="00ED4CDE" w:rsidP="0015363E">
      <w:pPr>
        <w:pStyle w:val="a9"/>
        <w:spacing w:line="360" w:lineRule="auto"/>
        <w:ind w:firstLineChars="200" w:firstLine="482"/>
        <w:jc w:val="center"/>
        <w:rPr>
          <w:rFonts w:ascii="宋体" w:hAnsi="宋体" w:cs="宋体"/>
          <w:sz w:val="24"/>
        </w:rPr>
      </w:pPr>
      <w:r w:rsidRPr="006D7B28">
        <w:rPr>
          <w:rFonts w:ascii="宋体" w:hAnsi="宋体" w:cs="宋体" w:hint="eastAsia"/>
          <w:b/>
          <w:bCs/>
          <w:sz w:val="24"/>
        </w:rPr>
        <w:t>十</w:t>
      </w:r>
      <w:r w:rsidR="0015363E">
        <w:rPr>
          <w:rFonts w:ascii="宋体" w:hAnsi="宋体" w:cs="宋体" w:hint="eastAsia"/>
          <w:b/>
          <w:bCs/>
          <w:sz w:val="24"/>
        </w:rPr>
        <w:t>五</w:t>
      </w:r>
      <w:r w:rsidRPr="006D7B28">
        <w:rPr>
          <w:rFonts w:ascii="宋体" w:hAnsi="宋体" w:cs="宋体" w:hint="eastAsia"/>
          <w:b/>
          <w:bCs/>
          <w:sz w:val="24"/>
        </w:rPr>
        <w:t>、商务响应表；</w:t>
      </w:r>
    </w:p>
    <w:p w:rsidR="00614BDD" w:rsidRPr="006D7B28" w:rsidRDefault="00614BDD">
      <w:pPr>
        <w:spacing w:line="360" w:lineRule="auto"/>
        <w:jc w:val="center"/>
        <w:rPr>
          <w:rFonts w:ascii="宋体" w:hAnsi="宋体" w:cs="宋体"/>
          <w:b/>
          <w:bCs/>
          <w:sz w:val="24"/>
        </w:rPr>
      </w:pPr>
    </w:p>
    <w:p w:rsidR="00614BDD" w:rsidRPr="006D7B28" w:rsidRDefault="00ED4CDE">
      <w:pPr>
        <w:snapToGrid w:val="0"/>
        <w:spacing w:before="50" w:line="360" w:lineRule="auto"/>
        <w:jc w:val="left"/>
        <w:rPr>
          <w:rFonts w:ascii="宋体" w:hAnsi="宋体" w:cs="宋体"/>
          <w:sz w:val="24"/>
          <w:u w:val="single"/>
        </w:rPr>
      </w:pPr>
      <w:r w:rsidRPr="006D7B28">
        <w:rPr>
          <w:rFonts w:ascii="宋体" w:hAnsi="宋体" w:cs="宋体" w:hint="eastAsia"/>
          <w:sz w:val="24"/>
        </w:rPr>
        <w:t>项目名称：项目编号：</w:t>
      </w:r>
    </w:p>
    <w:p w:rsidR="00614BDD" w:rsidRPr="006D7B28" w:rsidRDefault="00614BDD">
      <w:pPr>
        <w:pStyle w:val="a0"/>
        <w:spacing w:line="360" w:lineRule="auto"/>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7"/>
        <w:gridCol w:w="4884"/>
        <w:gridCol w:w="1217"/>
        <w:gridCol w:w="1699"/>
      </w:tblGrid>
      <w:tr w:rsidR="00614BDD" w:rsidRPr="006D7B28">
        <w:trPr>
          <w:trHeight w:val="676"/>
          <w:jc w:val="center"/>
        </w:trPr>
        <w:tc>
          <w:tcPr>
            <w:tcW w:w="1097" w:type="dxa"/>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beforeLines="50" w:before="120" w:line="360" w:lineRule="auto"/>
              <w:jc w:val="center"/>
              <w:rPr>
                <w:rFonts w:ascii="宋体" w:hAnsi="宋体" w:cs="宋体"/>
                <w:sz w:val="24"/>
                <w:szCs w:val="20"/>
              </w:rPr>
            </w:pPr>
            <w:r w:rsidRPr="006D7B28">
              <w:rPr>
                <w:rFonts w:ascii="宋体" w:hAnsi="宋体" w:cs="宋体" w:hint="eastAsia"/>
                <w:sz w:val="24"/>
              </w:rPr>
              <w:t>项目</w:t>
            </w:r>
          </w:p>
        </w:tc>
        <w:tc>
          <w:tcPr>
            <w:tcW w:w="4884" w:type="dxa"/>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beforeLines="50" w:before="120" w:line="360" w:lineRule="auto"/>
              <w:jc w:val="center"/>
              <w:rPr>
                <w:rFonts w:ascii="宋体" w:hAnsi="宋体" w:cs="宋体"/>
                <w:sz w:val="24"/>
                <w:szCs w:val="20"/>
              </w:rPr>
            </w:pPr>
            <w:r w:rsidRPr="006D7B28">
              <w:rPr>
                <w:rFonts w:ascii="宋体" w:hAnsi="宋体" w:cs="宋体" w:hint="eastAsia"/>
                <w:sz w:val="24"/>
              </w:rPr>
              <w:t>采购文件要求</w:t>
            </w:r>
          </w:p>
        </w:tc>
        <w:tc>
          <w:tcPr>
            <w:tcW w:w="1217" w:type="dxa"/>
            <w:tcBorders>
              <w:top w:val="single" w:sz="4" w:space="0" w:color="auto"/>
              <w:left w:val="single" w:sz="4" w:space="0" w:color="auto"/>
              <w:bottom w:val="single" w:sz="4" w:space="0" w:color="auto"/>
              <w:right w:val="single" w:sz="4" w:space="0" w:color="auto"/>
            </w:tcBorders>
          </w:tcPr>
          <w:p w:rsidR="00614BDD" w:rsidRPr="006D7B28" w:rsidRDefault="00ED4CDE">
            <w:pPr>
              <w:snapToGrid w:val="0"/>
              <w:spacing w:beforeLines="50" w:before="120" w:line="360" w:lineRule="auto"/>
              <w:jc w:val="center"/>
              <w:rPr>
                <w:rFonts w:ascii="宋体" w:hAnsi="宋体" w:cs="宋体"/>
                <w:sz w:val="24"/>
                <w:szCs w:val="20"/>
              </w:rPr>
            </w:pPr>
            <w:r w:rsidRPr="006D7B28">
              <w:rPr>
                <w:rFonts w:ascii="宋体" w:hAnsi="宋体" w:cs="宋体" w:hint="eastAsia"/>
                <w:sz w:val="24"/>
              </w:rPr>
              <w:t>是否响应</w:t>
            </w:r>
          </w:p>
        </w:tc>
        <w:tc>
          <w:tcPr>
            <w:tcW w:w="1699" w:type="dxa"/>
            <w:tcBorders>
              <w:top w:val="single" w:sz="4" w:space="0" w:color="auto"/>
              <w:left w:val="single" w:sz="4" w:space="0" w:color="auto"/>
              <w:bottom w:val="single" w:sz="4" w:space="0" w:color="auto"/>
              <w:right w:val="single" w:sz="4" w:space="0" w:color="auto"/>
            </w:tcBorders>
          </w:tcPr>
          <w:p w:rsidR="00614BDD" w:rsidRPr="006D7B28" w:rsidRDefault="00ED4CDE">
            <w:pPr>
              <w:snapToGrid w:val="0"/>
              <w:spacing w:beforeLines="50" w:before="120" w:line="360" w:lineRule="auto"/>
              <w:jc w:val="center"/>
              <w:rPr>
                <w:rFonts w:ascii="宋体" w:hAnsi="宋体" w:cs="宋体"/>
                <w:sz w:val="24"/>
                <w:szCs w:val="20"/>
              </w:rPr>
            </w:pPr>
            <w:r w:rsidRPr="006D7B28">
              <w:rPr>
                <w:rFonts w:ascii="宋体" w:hAnsi="宋体" w:cs="宋体" w:hint="eastAsia"/>
                <w:sz w:val="24"/>
              </w:rPr>
              <w:t>投标供应商的承诺或说明</w:t>
            </w:r>
          </w:p>
        </w:tc>
      </w:tr>
      <w:tr w:rsidR="00614BDD" w:rsidRPr="006D7B28">
        <w:trPr>
          <w:trHeight w:val="469"/>
          <w:jc w:val="center"/>
        </w:trPr>
        <w:tc>
          <w:tcPr>
            <w:tcW w:w="1097" w:type="dxa"/>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beforeLines="50" w:before="120" w:line="360" w:lineRule="auto"/>
              <w:jc w:val="center"/>
              <w:rPr>
                <w:rFonts w:ascii="宋体" w:hAnsi="宋体" w:cs="宋体"/>
                <w:sz w:val="24"/>
              </w:rPr>
            </w:pPr>
            <w:r w:rsidRPr="006D7B28">
              <w:rPr>
                <w:rFonts w:ascii="宋体" w:hAnsi="宋体" w:cs="宋体" w:hint="eastAsia"/>
                <w:sz w:val="24"/>
              </w:rPr>
              <w:t>服务期</w:t>
            </w:r>
          </w:p>
        </w:tc>
        <w:tc>
          <w:tcPr>
            <w:tcW w:w="4884" w:type="dxa"/>
            <w:tcBorders>
              <w:top w:val="single" w:sz="4" w:space="0" w:color="auto"/>
              <w:left w:val="single" w:sz="4" w:space="0" w:color="auto"/>
              <w:bottom w:val="single" w:sz="4" w:space="0" w:color="auto"/>
              <w:right w:val="single" w:sz="4" w:space="0" w:color="auto"/>
            </w:tcBorders>
            <w:vAlign w:val="center"/>
          </w:tcPr>
          <w:p w:rsidR="00614BDD" w:rsidRPr="006D7B28" w:rsidRDefault="00614BDD">
            <w:pPr>
              <w:spacing w:line="360" w:lineRule="auto"/>
              <w:jc w:val="center"/>
              <w:rPr>
                <w:rFonts w:ascii="宋体" w:hAnsi="宋体" w:cs="宋体"/>
                <w:b/>
                <w:sz w:val="24"/>
              </w:rPr>
            </w:pPr>
          </w:p>
        </w:tc>
        <w:tc>
          <w:tcPr>
            <w:tcW w:w="1217" w:type="dxa"/>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line="360" w:lineRule="auto"/>
              <w:rPr>
                <w:rFonts w:ascii="宋体" w:hAnsi="宋体" w:cs="宋体"/>
                <w:sz w:val="24"/>
                <w:szCs w:val="20"/>
              </w:rPr>
            </w:pPr>
          </w:p>
        </w:tc>
        <w:tc>
          <w:tcPr>
            <w:tcW w:w="1699" w:type="dxa"/>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line="360" w:lineRule="auto"/>
              <w:rPr>
                <w:rFonts w:ascii="宋体" w:hAnsi="宋体" w:cs="宋体"/>
                <w:sz w:val="24"/>
                <w:szCs w:val="20"/>
              </w:rPr>
            </w:pPr>
          </w:p>
        </w:tc>
      </w:tr>
      <w:tr w:rsidR="00614BDD" w:rsidRPr="006D7B28">
        <w:trPr>
          <w:trHeight w:val="820"/>
          <w:jc w:val="center"/>
        </w:trPr>
        <w:tc>
          <w:tcPr>
            <w:tcW w:w="1097" w:type="dxa"/>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beforeLines="50" w:before="120" w:line="360" w:lineRule="auto"/>
              <w:jc w:val="center"/>
              <w:rPr>
                <w:rFonts w:ascii="宋体" w:hAnsi="宋体" w:cs="宋体"/>
                <w:sz w:val="24"/>
                <w:szCs w:val="20"/>
              </w:rPr>
            </w:pPr>
            <w:r w:rsidRPr="006D7B28">
              <w:rPr>
                <w:rFonts w:ascii="宋体" w:hAnsi="宋体" w:cs="宋体" w:hint="eastAsia"/>
                <w:sz w:val="24"/>
              </w:rPr>
              <w:t>付款条件</w:t>
            </w:r>
          </w:p>
        </w:tc>
        <w:tc>
          <w:tcPr>
            <w:tcW w:w="4884" w:type="dxa"/>
            <w:tcBorders>
              <w:top w:val="single" w:sz="4" w:space="0" w:color="auto"/>
              <w:left w:val="single" w:sz="4" w:space="0" w:color="auto"/>
              <w:bottom w:val="single" w:sz="4" w:space="0" w:color="auto"/>
              <w:right w:val="single" w:sz="4" w:space="0" w:color="auto"/>
            </w:tcBorders>
          </w:tcPr>
          <w:p w:rsidR="00614BDD" w:rsidRPr="006D7B28" w:rsidRDefault="00614BDD">
            <w:pPr>
              <w:spacing w:line="360" w:lineRule="auto"/>
              <w:ind w:firstLineChars="200" w:firstLine="480"/>
              <w:rPr>
                <w:rFonts w:ascii="宋体" w:hAnsi="宋体" w:cs="宋体"/>
                <w:sz w:val="24"/>
              </w:rPr>
            </w:pPr>
          </w:p>
        </w:tc>
        <w:tc>
          <w:tcPr>
            <w:tcW w:w="1217" w:type="dxa"/>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line="360" w:lineRule="auto"/>
              <w:rPr>
                <w:rFonts w:ascii="宋体" w:hAnsi="宋体" w:cs="宋体"/>
                <w:sz w:val="24"/>
                <w:szCs w:val="20"/>
              </w:rPr>
            </w:pPr>
          </w:p>
        </w:tc>
        <w:tc>
          <w:tcPr>
            <w:tcW w:w="1699" w:type="dxa"/>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line="360" w:lineRule="auto"/>
              <w:rPr>
                <w:rFonts w:ascii="宋体" w:hAnsi="宋体" w:cs="宋体"/>
                <w:sz w:val="24"/>
                <w:szCs w:val="20"/>
              </w:rPr>
            </w:pPr>
          </w:p>
        </w:tc>
      </w:tr>
      <w:tr w:rsidR="00614BDD" w:rsidRPr="006D7B28">
        <w:trPr>
          <w:trHeight w:val="476"/>
          <w:jc w:val="center"/>
        </w:trPr>
        <w:tc>
          <w:tcPr>
            <w:tcW w:w="1097" w:type="dxa"/>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beforeLines="50" w:before="120" w:line="360" w:lineRule="auto"/>
              <w:jc w:val="center"/>
              <w:rPr>
                <w:rFonts w:ascii="宋体" w:hAnsi="宋体" w:cs="宋体"/>
                <w:sz w:val="24"/>
                <w:szCs w:val="20"/>
              </w:rPr>
            </w:pPr>
            <w:r w:rsidRPr="006D7B28">
              <w:rPr>
                <w:rFonts w:ascii="宋体" w:hAnsi="宋体" w:cs="宋体" w:hint="eastAsia"/>
                <w:sz w:val="24"/>
              </w:rPr>
              <w:t>响应时间</w:t>
            </w:r>
          </w:p>
        </w:tc>
        <w:tc>
          <w:tcPr>
            <w:tcW w:w="4884" w:type="dxa"/>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line="360" w:lineRule="auto"/>
              <w:rPr>
                <w:rFonts w:ascii="宋体" w:hAnsi="宋体" w:cs="宋体"/>
                <w:sz w:val="24"/>
                <w:szCs w:val="20"/>
              </w:rPr>
            </w:pPr>
          </w:p>
        </w:tc>
        <w:tc>
          <w:tcPr>
            <w:tcW w:w="1217" w:type="dxa"/>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line="360" w:lineRule="auto"/>
              <w:rPr>
                <w:rFonts w:ascii="宋体" w:hAnsi="宋体" w:cs="宋体"/>
                <w:sz w:val="24"/>
                <w:szCs w:val="20"/>
              </w:rPr>
            </w:pPr>
          </w:p>
        </w:tc>
        <w:tc>
          <w:tcPr>
            <w:tcW w:w="1699" w:type="dxa"/>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line="360" w:lineRule="auto"/>
              <w:rPr>
                <w:rFonts w:ascii="宋体" w:hAnsi="宋体" w:cs="宋体"/>
                <w:sz w:val="24"/>
                <w:szCs w:val="20"/>
              </w:rPr>
            </w:pPr>
          </w:p>
        </w:tc>
      </w:tr>
      <w:tr w:rsidR="00614BDD" w:rsidRPr="006D7B28">
        <w:trPr>
          <w:jc w:val="center"/>
        </w:trPr>
        <w:tc>
          <w:tcPr>
            <w:tcW w:w="1097" w:type="dxa"/>
            <w:tcBorders>
              <w:top w:val="single" w:sz="4" w:space="0" w:color="auto"/>
              <w:left w:val="single" w:sz="4" w:space="0" w:color="auto"/>
              <w:bottom w:val="single" w:sz="4" w:space="0" w:color="auto"/>
              <w:right w:val="single" w:sz="4" w:space="0" w:color="auto"/>
            </w:tcBorders>
            <w:vAlign w:val="center"/>
          </w:tcPr>
          <w:p w:rsidR="00614BDD" w:rsidRPr="006D7B28" w:rsidRDefault="00ED4CDE">
            <w:pPr>
              <w:snapToGrid w:val="0"/>
              <w:spacing w:beforeLines="50" w:before="120" w:line="360" w:lineRule="auto"/>
              <w:jc w:val="center"/>
              <w:rPr>
                <w:rFonts w:ascii="宋体" w:hAnsi="宋体" w:cs="宋体"/>
                <w:sz w:val="24"/>
                <w:szCs w:val="20"/>
              </w:rPr>
            </w:pPr>
            <w:r w:rsidRPr="006D7B28">
              <w:rPr>
                <w:rFonts w:ascii="宋体" w:hAnsi="宋体" w:cs="宋体" w:hint="eastAsia"/>
                <w:sz w:val="24"/>
              </w:rPr>
              <w:t>…</w:t>
            </w:r>
          </w:p>
        </w:tc>
        <w:tc>
          <w:tcPr>
            <w:tcW w:w="4884" w:type="dxa"/>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line="360" w:lineRule="auto"/>
              <w:rPr>
                <w:rFonts w:ascii="宋体" w:hAnsi="宋体" w:cs="宋体"/>
                <w:sz w:val="24"/>
                <w:szCs w:val="20"/>
              </w:rPr>
            </w:pPr>
          </w:p>
        </w:tc>
        <w:tc>
          <w:tcPr>
            <w:tcW w:w="1217" w:type="dxa"/>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line="360" w:lineRule="auto"/>
              <w:rPr>
                <w:rFonts w:ascii="宋体" w:hAnsi="宋体" w:cs="宋体"/>
                <w:sz w:val="24"/>
                <w:szCs w:val="20"/>
              </w:rPr>
            </w:pPr>
          </w:p>
        </w:tc>
        <w:tc>
          <w:tcPr>
            <w:tcW w:w="1699" w:type="dxa"/>
            <w:tcBorders>
              <w:top w:val="single" w:sz="4" w:space="0" w:color="auto"/>
              <w:left w:val="single" w:sz="4" w:space="0" w:color="auto"/>
              <w:bottom w:val="single" w:sz="4" w:space="0" w:color="auto"/>
              <w:right w:val="single" w:sz="4" w:space="0" w:color="auto"/>
            </w:tcBorders>
          </w:tcPr>
          <w:p w:rsidR="00614BDD" w:rsidRPr="006D7B28" w:rsidRDefault="00614BDD">
            <w:pPr>
              <w:snapToGrid w:val="0"/>
              <w:spacing w:beforeLines="50" w:before="120" w:line="360" w:lineRule="auto"/>
              <w:rPr>
                <w:rFonts w:ascii="宋体" w:hAnsi="宋体" w:cs="宋体"/>
                <w:sz w:val="24"/>
                <w:szCs w:val="20"/>
              </w:rPr>
            </w:pPr>
          </w:p>
        </w:tc>
      </w:tr>
    </w:tbl>
    <w:p w:rsidR="00614BDD" w:rsidRPr="006D7B28" w:rsidRDefault="00614BDD">
      <w:pPr>
        <w:pStyle w:val="a0"/>
        <w:spacing w:line="360" w:lineRule="auto"/>
        <w:ind w:firstLine="0"/>
        <w:rPr>
          <w:rFonts w:ascii="宋体" w:hAnsi="宋体" w:cs="宋体"/>
          <w:spacing w:val="20"/>
          <w:sz w:val="24"/>
        </w:rPr>
      </w:pPr>
    </w:p>
    <w:p w:rsidR="00614BDD" w:rsidRPr="006D7B28" w:rsidRDefault="00ED4CDE">
      <w:pPr>
        <w:pStyle w:val="a0"/>
        <w:spacing w:line="360" w:lineRule="auto"/>
        <w:ind w:firstLine="0"/>
        <w:rPr>
          <w:rFonts w:ascii="宋体" w:hAnsi="宋体" w:cs="宋体"/>
          <w:sz w:val="24"/>
          <w:szCs w:val="24"/>
        </w:rPr>
      </w:pPr>
      <w:r w:rsidRPr="006D7B28">
        <w:rPr>
          <w:rFonts w:ascii="宋体" w:hAnsi="宋体" w:cs="宋体" w:hint="eastAsia"/>
          <w:spacing w:val="20"/>
          <w:sz w:val="24"/>
        </w:rPr>
        <w:t>投标供应商（盖章）：</w:t>
      </w:r>
    </w:p>
    <w:p w:rsidR="00614BDD" w:rsidRPr="006D7B28" w:rsidRDefault="00ED4CDE">
      <w:pPr>
        <w:pStyle w:val="a0"/>
        <w:spacing w:line="360" w:lineRule="auto"/>
        <w:ind w:firstLine="0"/>
        <w:rPr>
          <w:rFonts w:ascii="宋体" w:hAnsi="宋体" w:cs="宋体"/>
          <w:spacing w:val="20"/>
          <w:sz w:val="24"/>
          <w:u w:val="single"/>
        </w:rPr>
      </w:pPr>
      <w:r w:rsidRPr="006D7B28">
        <w:rPr>
          <w:rFonts w:ascii="宋体" w:hAnsi="宋体" w:cs="宋体" w:hint="eastAsia"/>
          <w:sz w:val="24"/>
          <w:szCs w:val="24"/>
        </w:rPr>
        <w:t>法定代表人或其授权代表（盖章）</w:t>
      </w:r>
      <w:r w:rsidRPr="006D7B28">
        <w:rPr>
          <w:rFonts w:ascii="宋体" w:hAnsi="宋体" w:cs="宋体" w:hint="eastAsia"/>
          <w:spacing w:val="20"/>
          <w:sz w:val="24"/>
        </w:rPr>
        <w:t>：</w:t>
      </w:r>
    </w:p>
    <w:p w:rsidR="00614BDD" w:rsidRPr="006D7B28" w:rsidRDefault="00614BDD">
      <w:pPr>
        <w:spacing w:line="360" w:lineRule="auto"/>
        <w:rPr>
          <w:rFonts w:ascii="宋体" w:hAnsi="宋体" w:cs="宋体"/>
          <w:spacing w:val="20"/>
          <w:sz w:val="24"/>
        </w:rPr>
      </w:pPr>
    </w:p>
    <w:p w:rsidR="00614BDD" w:rsidRPr="006D7B28" w:rsidRDefault="00ED4CDE">
      <w:pPr>
        <w:spacing w:line="360" w:lineRule="auto"/>
        <w:ind w:firstLineChars="2050" w:firstLine="5740"/>
        <w:rPr>
          <w:rFonts w:ascii="宋体" w:hAnsi="宋体" w:cs="宋体"/>
          <w:spacing w:val="20"/>
          <w:sz w:val="24"/>
        </w:rPr>
      </w:pPr>
      <w:r w:rsidRPr="006D7B28">
        <w:rPr>
          <w:rFonts w:ascii="宋体" w:hAnsi="宋体" w:cs="宋体" w:hint="eastAsia"/>
          <w:spacing w:val="20"/>
          <w:sz w:val="24"/>
        </w:rPr>
        <w:t xml:space="preserve">  年  月  日</w:t>
      </w:r>
    </w:p>
    <w:p w:rsidR="00614BDD" w:rsidRPr="006D7B28" w:rsidRDefault="00ED4CDE">
      <w:pPr>
        <w:rPr>
          <w:rFonts w:ascii="宋体" w:hAnsi="宋体" w:cs="宋体"/>
          <w:spacing w:val="20"/>
          <w:sz w:val="24"/>
        </w:rPr>
      </w:pPr>
      <w:r w:rsidRPr="006D7B28">
        <w:rPr>
          <w:rFonts w:ascii="宋体" w:hAnsi="宋体" w:cs="宋体" w:hint="eastAsia"/>
          <w:spacing w:val="20"/>
          <w:sz w:val="24"/>
        </w:rPr>
        <w:br w:type="page"/>
      </w:r>
    </w:p>
    <w:p w:rsidR="00614BDD" w:rsidRPr="006D7B28" w:rsidRDefault="00ED4CDE">
      <w:pPr>
        <w:pStyle w:val="a9"/>
        <w:spacing w:line="360" w:lineRule="auto"/>
        <w:ind w:firstLineChars="200" w:firstLine="482"/>
        <w:jc w:val="center"/>
        <w:rPr>
          <w:rFonts w:ascii="宋体" w:hAnsi="宋体" w:cs="宋体"/>
          <w:b/>
          <w:bCs/>
          <w:sz w:val="24"/>
        </w:rPr>
      </w:pPr>
      <w:r w:rsidRPr="006D7B28">
        <w:rPr>
          <w:rFonts w:ascii="宋体" w:hAnsi="宋体" w:cs="宋体" w:hint="eastAsia"/>
          <w:b/>
          <w:bCs/>
          <w:sz w:val="24"/>
        </w:rPr>
        <w:lastRenderedPageBreak/>
        <w:t>十</w:t>
      </w:r>
      <w:r w:rsidR="0015363E">
        <w:rPr>
          <w:rFonts w:ascii="宋体" w:hAnsi="宋体" w:cs="宋体" w:hint="eastAsia"/>
          <w:b/>
          <w:bCs/>
          <w:sz w:val="24"/>
        </w:rPr>
        <w:t>六</w:t>
      </w:r>
      <w:r w:rsidRPr="006D7B28">
        <w:rPr>
          <w:rFonts w:ascii="宋体" w:hAnsi="宋体" w:cs="宋体" w:hint="eastAsia"/>
          <w:b/>
          <w:bCs/>
          <w:sz w:val="24"/>
        </w:rPr>
        <w:t>、服务承诺；</w:t>
      </w:r>
    </w:p>
    <w:p w:rsidR="0015363E" w:rsidRDefault="0015363E">
      <w:pPr>
        <w:pStyle w:val="a9"/>
        <w:spacing w:line="360" w:lineRule="auto"/>
        <w:ind w:firstLineChars="200" w:firstLine="482"/>
        <w:jc w:val="center"/>
        <w:rPr>
          <w:rFonts w:ascii="宋体" w:hAnsi="宋体" w:cs="宋体"/>
          <w:b/>
          <w:bCs/>
          <w:sz w:val="24"/>
        </w:rPr>
      </w:pPr>
    </w:p>
    <w:p w:rsidR="00614BDD" w:rsidRPr="006D7B28" w:rsidRDefault="00ED4CDE">
      <w:pPr>
        <w:pStyle w:val="a9"/>
        <w:spacing w:line="360" w:lineRule="auto"/>
        <w:ind w:firstLineChars="200" w:firstLine="482"/>
        <w:jc w:val="center"/>
        <w:rPr>
          <w:rFonts w:ascii="宋体" w:hAnsi="宋体" w:cs="宋体"/>
          <w:b/>
          <w:bCs/>
          <w:sz w:val="24"/>
        </w:rPr>
      </w:pPr>
      <w:r w:rsidRPr="006D7B28">
        <w:rPr>
          <w:rFonts w:ascii="宋体" w:hAnsi="宋体" w:cs="宋体" w:hint="eastAsia"/>
          <w:b/>
          <w:bCs/>
          <w:sz w:val="24"/>
        </w:rPr>
        <w:t>十</w:t>
      </w:r>
      <w:r w:rsidR="0015363E">
        <w:rPr>
          <w:rFonts w:ascii="宋体" w:hAnsi="宋体" w:cs="宋体" w:hint="eastAsia"/>
          <w:b/>
          <w:bCs/>
          <w:sz w:val="24"/>
        </w:rPr>
        <w:t>七</w:t>
      </w:r>
      <w:r w:rsidRPr="006D7B28">
        <w:rPr>
          <w:rFonts w:ascii="宋体" w:hAnsi="宋体" w:cs="宋体" w:hint="eastAsia"/>
          <w:b/>
          <w:bCs/>
          <w:sz w:val="24"/>
        </w:rPr>
        <w:t>、响应时间；</w:t>
      </w:r>
    </w:p>
    <w:p w:rsidR="0015363E" w:rsidRDefault="0015363E">
      <w:pPr>
        <w:pStyle w:val="a9"/>
        <w:spacing w:line="360" w:lineRule="auto"/>
        <w:ind w:firstLineChars="200" w:firstLine="482"/>
        <w:jc w:val="center"/>
        <w:rPr>
          <w:rFonts w:ascii="宋体" w:hAnsi="宋体" w:cs="宋体"/>
          <w:b/>
          <w:bCs/>
          <w:sz w:val="24"/>
        </w:rPr>
      </w:pPr>
    </w:p>
    <w:p w:rsidR="00614BDD" w:rsidRPr="006D7B28" w:rsidRDefault="00ED4CDE">
      <w:pPr>
        <w:pStyle w:val="a9"/>
        <w:spacing w:line="360" w:lineRule="auto"/>
        <w:ind w:firstLineChars="200" w:firstLine="482"/>
        <w:jc w:val="center"/>
        <w:rPr>
          <w:rFonts w:ascii="宋体" w:hAnsi="宋体" w:cs="宋体"/>
          <w:sz w:val="24"/>
        </w:rPr>
      </w:pPr>
      <w:r w:rsidRPr="006D7B28">
        <w:rPr>
          <w:rFonts w:ascii="宋体" w:hAnsi="宋体" w:cs="宋体" w:hint="eastAsia"/>
          <w:b/>
          <w:bCs/>
          <w:sz w:val="24"/>
        </w:rPr>
        <w:t>十</w:t>
      </w:r>
      <w:r w:rsidR="0015363E">
        <w:rPr>
          <w:rFonts w:ascii="宋体" w:hAnsi="宋体" w:cs="宋体" w:hint="eastAsia"/>
          <w:b/>
          <w:bCs/>
          <w:sz w:val="24"/>
        </w:rPr>
        <w:t>八</w:t>
      </w:r>
      <w:r w:rsidRPr="006D7B28">
        <w:rPr>
          <w:rFonts w:ascii="宋体" w:hAnsi="宋体" w:cs="宋体" w:hint="eastAsia"/>
          <w:b/>
          <w:bCs/>
          <w:sz w:val="24"/>
        </w:rPr>
        <w:t>、其他投标供应商认为有必要提供的资料。</w:t>
      </w:r>
    </w:p>
    <w:p w:rsidR="00614BDD" w:rsidRPr="006D7B28" w:rsidRDefault="00614BDD">
      <w:pPr>
        <w:spacing w:line="360" w:lineRule="auto"/>
        <w:jc w:val="center"/>
        <w:rPr>
          <w:rFonts w:ascii="宋体" w:hAnsi="宋体" w:cs="宋体"/>
          <w:b/>
          <w:bCs/>
          <w:sz w:val="24"/>
        </w:rPr>
      </w:pPr>
    </w:p>
    <w:p w:rsidR="00614BDD" w:rsidRPr="006D7B28" w:rsidRDefault="00614BDD">
      <w:pPr>
        <w:spacing w:line="360" w:lineRule="auto"/>
        <w:jc w:val="center"/>
        <w:rPr>
          <w:rFonts w:ascii="宋体" w:hAnsi="宋体" w:cs="宋体"/>
          <w:b/>
          <w:bCs/>
          <w:sz w:val="24"/>
        </w:rPr>
      </w:pPr>
    </w:p>
    <w:p w:rsidR="00614BDD" w:rsidRPr="006D7B28" w:rsidRDefault="00614BDD">
      <w:pPr>
        <w:spacing w:line="360" w:lineRule="auto"/>
        <w:jc w:val="center"/>
        <w:rPr>
          <w:rFonts w:ascii="宋体" w:hAnsi="宋体" w:cs="宋体"/>
          <w:b/>
          <w:bCs/>
          <w:sz w:val="24"/>
        </w:rPr>
      </w:pPr>
    </w:p>
    <w:p w:rsidR="00614BDD" w:rsidRPr="006D7B28" w:rsidRDefault="00614BDD">
      <w:pPr>
        <w:spacing w:line="360" w:lineRule="auto"/>
        <w:jc w:val="center"/>
        <w:rPr>
          <w:rFonts w:ascii="宋体" w:hAnsi="宋体" w:cs="宋体"/>
          <w:b/>
          <w:bCs/>
          <w:sz w:val="24"/>
        </w:rPr>
      </w:pPr>
    </w:p>
    <w:p w:rsidR="00614BDD" w:rsidRPr="006D7B28" w:rsidRDefault="00614BDD">
      <w:pPr>
        <w:spacing w:line="360" w:lineRule="auto"/>
        <w:jc w:val="center"/>
        <w:rPr>
          <w:rFonts w:ascii="宋体" w:hAnsi="宋体" w:cs="宋体"/>
          <w:b/>
          <w:bCs/>
          <w:sz w:val="24"/>
        </w:rPr>
      </w:pPr>
    </w:p>
    <w:p w:rsidR="00614BDD" w:rsidRPr="006D7B28" w:rsidRDefault="00614BDD">
      <w:pPr>
        <w:spacing w:line="360" w:lineRule="auto"/>
        <w:jc w:val="center"/>
        <w:rPr>
          <w:rFonts w:ascii="宋体" w:hAnsi="宋体" w:cs="宋体"/>
          <w:b/>
          <w:bCs/>
          <w:sz w:val="24"/>
        </w:rPr>
      </w:pPr>
    </w:p>
    <w:p w:rsidR="00614BDD" w:rsidRPr="006D7B28" w:rsidRDefault="00614BDD">
      <w:pPr>
        <w:pStyle w:val="aa"/>
        <w:ind w:firstLineChars="0" w:firstLine="0"/>
        <w:rPr>
          <w:rFonts w:ascii="宋体" w:hAnsi="宋体" w:cs="宋体"/>
        </w:rPr>
      </w:pPr>
    </w:p>
    <w:p w:rsidR="00614BDD" w:rsidRPr="006D7B28" w:rsidRDefault="00614BDD">
      <w:pPr>
        <w:pStyle w:val="aa"/>
        <w:ind w:firstLine="241"/>
        <w:jc w:val="center"/>
        <w:rPr>
          <w:rFonts w:ascii="宋体" w:hAnsi="宋体" w:cs="宋体"/>
          <w:b/>
          <w:bCs/>
          <w:sz w:val="24"/>
        </w:rPr>
      </w:pPr>
    </w:p>
    <w:p w:rsidR="00614BDD" w:rsidRPr="006D7B28" w:rsidRDefault="00614BDD">
      <w:pPr>
        <w:pStyle w:val="a0"/>
        <w:rPr>
          <w:rFonts w:ascii="宋体" w:hAnsi="宋体" w:cs="宋体"/>
          <w:sz w:val="24"/>
        </w:rPr>
      </w:pPr>
    </w:p>
    <w:p w:rsidR="00614BDD" w:rsidRPr="006D7B28" w:rsidRDefault="00614BDD">
      <w:pPr>
        <w:rPr>
          <w:rFonts w:ascii="宋体" w:hAnsi="宋体" w:cs="宋体"/>
        </w:rPr>
      </w:pPr>
    </w:p>
    <w:p w:rsidR="00614BDD" w:rsidRPr="006D7B28" w:rsidRDefault="00614BDD">
      <w:pPr>
        <w:rPr>
          <w:rFonts w:ascii="宋体" w:hAnsi="宋体" w:cs="宋体"/>
        </w:rPr>
      </w:pPr>
    </w:p>
    <w:p w:rsidR="00614BDD" w:rsidRPr="006D7B28" w:rsidRDefault="00ED4CDE">
      <w:pPr>
        <w:rPr>
          <w:rFonts w:ascii="宋体" w:hAnsi="宋体" w:cs="宋体"/>
          <w:b/>
          <w:sz w:val="24"/>
        </w:rPr>
      </w:pPr>
      <w:r w:rsidRPr="006D7B28">
        <w:rPr>
          <w:rFonts w:ascii="宋体" w:hAnsi="宋体" w:cs="宋体" w:hint="eastAsia"/>
          <w:b/>
          <w:sz w:val="24"/>
        </w:rPr>
        <w:br w:type="page"/>
      </w:r>
    </w:p>
    <w:p w:rsidR="00614BDD" w:rsidRPr="006D7B28" w:rsidRDefault="00ED4CDE">
      <w:pPr>
        <w:numPr>
          <w:ilvl w:val="0"/>
          <w:numId w:val="12"/>
        </w:numPr>
        <w:spacing w:line="760" w:lineRule="exact"/>
        <w:rPr>
          <w:rFonts w:ascii="宋体" w:hAnsi="宋体" w:cs="宋体"/>
          <w:b/>
          <w:sz w:val="24"/>
        </w:rPr>
      </w:pPr>
      <w:r w:rsidRPr="006D7B28">
        <w:rPr>
          <w:rFonts w:ascii="宋体" w:hAnsi="宋体" w:cs="宋体" w:hint="eastAsia"/>
          <w:b/>
          <w:sz w:val="24"/>
        </w:rPr>
        <w:lastRenderedPageBreak/>
        <w:t>报价文件格式：</w:t>
      </w:r>
    </w:p>
    <w:p w:rsidR="00614BDD" w:rsidRPr="006D7B28" w:rsidRDefault="00614BDD">
      <w:pPr>
        <w:pStyle w:val="ab"/>
        <w:ind w:firstLine="0"/>
        <w:rPr>
          <w:rFonts w:hAnsi="宋体" w:cs="宋体"/>
        </w:rPr>
      </w:pPr>
    </w:p>
    <w:p w:rsidR="00614BDD" w:rsidRPr="006D7B28" w:rsidRDefault="00614BDD">
      <w:pPr>
        <w:pStyle w:val="ab"/>
        <w:ind w:firstLine="0"/>
        <w:rPr>
          <w:rFonts w:hAnsi="宋体" w:cs="宋体"/>
        </w:rPr>
      </w:pPr>
    </w:p>
    <w:p w:rsidR="00614BDD" w:rsidRPr="006D7B28" w:rsidRDefault="00ED4CDE">
      <w:pPr>
        <w:snapToGrid w:val="0"/>
        <w:spacing w:beforeLines="50" w:before="120" w:after="50"/>
        <w:jc w:val="right"/>
        <w:rPr>
          <w:rFonts w:ascii="宋体" w:hAnsi="宋体" w:cs="宋体"/>
          <w:bCs/>
          <w:sz w:val="24"/>
          <w:szCs w:val="20"/>
        </w:rPr>
      </w:pPr>
      <w:r w:rsidRPr="006D7B28">
        <w:rPr>
          <w:rFonts w:ascii="宋体" w:hAnsi="宋体" w:cs="宋体" w:hint="eastAsia"/>
          <w:b/>
          <w:sz w:val="24"/>
          <w:szCs w:val="20"/>
        </w:rPr>
        <w:t>正本/或副本</w:t>
      </w:r>
    </w:p>
    <w:p w:rsidR="00614BDD" w:rsidRPr="006D7B28" w:rsidRDefault="00614BDD">
      <w:pPr>
        <w:snapToGrid w:val="0"/>
        <w:spacing w:beforeLines="50" w:before="120" w:after="50"/>
        <w:jc w:val="center"/>
        <w:rPr>
          <w:rFonts w:ascii="宋体" w:hAnsi="宋体" w:cs="宋体"/>
          <w:bCs/>
          <w:sz w:val="24"/>
        </w:rPr>
      </w:pPr>
    </w:p>
    <w:p w:rsidR="00614BDD" w:rsidRPr="006D7B28" w:rsidRDefault="00614BDD">
      <w:pPr>
        <w:snapToGrid w:val="0"/>
        <w:spacing w:beforeLines="50" w:before="120" w:after="50"/>
        <w:jc w:val="center"/>
        <w:rPr>
          <w:rFonts w:ascii="宋体" w:hAnsi="宋体" w:cs="宋体"/>
          <w:bCs/>
          <w:sz w:val="24"/>
        </w:rPr>
      </w:pPr>
    </w:p>
    <w:p w:rsidR="00614BDD" w:rsidRPr="006D7B28" w:rsidRDefault="00614BDD">
      <w:pPr>
        <w:snapToGrid w:val="0"/>
        <w:spacing w:beforeLines="50" w:before="120" w:after="50"/>
        <w:jc w:val="center"/>
        <w:rPr>
          <w:rFonts w:ascii="宋体" w:hAnsi="宋体" w:cs="宋体"/>
          <w:bCs/>
          <w:sz w:val="24"/>
        </w:rPr>
      </w:pPr>
    </w:p>
    <w:p w:rsidR="00614BDD" w:rsidRPr="006D7B28" w:rsidRDefault="00ED4CDE">
      <w:pPr>
        <w:snapToGrid w:val="0"/>
        <w:spacing w:beforeLines="50" w:before="120" w:after="50"/>
        <w:jc w:val="center"/>
        <w:rPr>
          <w:rFonts w:ascii="宋体" w:hAnsi="宋体" w:cs="宋体"/>
          <w:bCs/>
          <w:sz w:val="24"/>
          <w:szCs w:val="20"/>
        </w:rPr>
      </w:pPr>
      <w:r w:rsidRPr="006D7B28">
        <w:rPr>
          <w:rFonts w:ascii="宋体" w:hAnsi="宋体" w:cs="宋体" w:hint="eastAsia"/>
          <w:bCs/>
          <w:sz w:val="24"/>
        </w:rPr>
        <w:t>报价文件</w:t>
      </w:r>
    </w:p>
    <w:p w:rsidR="00614BDD" w:rsidRPr="006D7B28" w:rsidRDefault="00614BDD">
      <w:pPr>
        <w:snapToGrid w:val="0"/>
        <w:spacing w:beforeLines="50" w:before="120" w:after="50"/>
        <w:rPr>
          <w:rFonts w:ascii="宋体" w:hAnsi="宋体" w:cs="宋体"/>
          <w:bCs/>
          <w:sz w:val="24"/>
          <w:szCs w:val="20"/>
        </w:rPr>
      </w:pPr>
    </w:p>
    <w:p w:rsidR="00614BDD" w:rsidRPr="006D7B28" w:rsidRDefault="00ED4CDE">
      <w:pPr>
        <w:snapToGrid w:val="0"/>
        <w:spacing w:beforeLines="50" w:before="120" w:after="50"/>
        <w:ind w:firstLineChars="445" w:firstLine="1068"/>
        <w:rPr>
          <w:rFonts w:ascii="宋体" w:hAnsi="宋体" w:cs="宋体"/>
          <w:bCs/>
          <w:sz w:val="24"/>
        </w:rPr>
      </w:pPr>
      <w:r w:rsidRPr="006D7B28">
        <w:rPr>
          <w:rFonts w:ascii="宋体" w:hAnsi="宋体" w:cs="宋体" w:hint="eastAsia"/>
          <w:bCs/>
          <w:sz w:val="24"/>
        </w:rPr>
        <w:t>项目名称：</w:t>
      </w:r>
    </w:p>
    <w:p w:rsidR="00614BDD" w:rsidRPr="006D7B28" w:rsidRDefault="00ED4CDE">
      <w:pPr>
        <w:snapToGrid w:val="0"/>
        <w:spacing w:beforeLines="50" w:before="120" w:after="50"/>
        <w:ind w:firstLineChars="445" w:firstLine="1068"/>
        <w:rPr>
          <w:rFonts w:ascii="宋体" w:hAnsi="宋体" w:cs="宋体"/>
          <w:bCs/>
          <w:sz w:val="24"/>
        </w:rPr>
      </w:pPr>
      <w:r w:rsidRPr="006D7B28">
        <w:rPr>
          <w:rFonts w:ascii="宋体" w:hAnsi="宋体" w:cs="宋体" w:hint="eastAsia"/>
          <w:bCs/>
          <w:sz w:val="24"/>
        </w:rPr>
        <w:t>项目编号：</w:t>
      </w:r>
    </w:p>
    <w:p w:rsidR="00614BDD" w:rsidRPr="006D7B28" w:rsidRDefault="00ED4CDE">
      <w:pPr>
        <w:snapToGrid w:val="0"/>
        <w:spacing w:beforeLines="50" w:before="120" w:after="50"/>
        <w:ind w:firstLineChars="445" w:firstLine="1068"/>
        <w:rPr>
          <w:rFonts w:ascii="宋体" w:hAnsi="宋体" w:cs="宋体"/>
          <w:bCs/>
          <w:sz w:val="24"/>
        </w:rPr>
      </w:pPr>
      <w:r w:rsidRPr="006D7B28">
        <w:rPr>
          <w:rFonts w:ascii="宋体" w:hAnsi="宋体" w:cs="宋体" w:hint="eastAsia"/>
          <w:bCs/>
          <w:sz w:val="24"/>
        </w:rPr>
        <w:t>投标人名称：</w:t>
      </w:r>
    </w:p>
    <w:p w:rsidR="00614BDD" w:rsidRPr="006D7B28" w:rsidRDefault="00ED4CDE">
      <w:pPr>
        <w:snapToGrid w:val="0"/>
        <w:spacing w:beforeLines="50" w:before="120" w:after="50"/>
        <w:ind w:firstLineChars="445" w:firstLine="1068"/>
        <w:rPr>
          <w:rFonts w:ascii="宋体" w:hAnsi="宋体" w:cs="宋体"/>
          <w:bCs/>
          <w:sz w:val="24"/>
        </w:rPr>
      </w:pPr>
      <w:r w:rsidRPr="006D7B28">
        <w:rPr>
          <w:rFonts w:ascii="宋体" w:hAnsi="宋体" w:cs="宋体" w:hint="eastAsia"/>
          <w:bCs/>
          <w:sz w:val="24"/>
        </w:rPr>
        <w:t>投标人地址：</w:t>
      </w:r>
    </w:p>
    <w:p w:rsidR="00614BDD" w:rsidRPr="006D7B28" w:rsidRDefault="00ED4CDE">
      <w:pPr>
        <w:snapToGrid w:val="0"/>
        <w:spacing w:beforeLines="50" w:before="120" w:after="50"/>
        <w:ind w:firstLineChars="445" w:firstLine="1068"/>
        <w:rPr>
          <w:rFonts w:ascii="宋体" w:hAnsi="宋体" w:cs="宋体"/>
          <w:bCs/>
          <w:sz w:val="24"/>
        </w:rPr>
      </w:pPr>
      <w:r w:rsidRPr="006D7B28">
        <w:rPr>
          <w:rFonts w:ascii="宋体" w:hAnsi="宋体" w:cs="宋体" w:hint="eastAsia"/>
          <w:bCs/>
          <w:sz w:val="24"/>
        </w:rPr>
        <w:t>在  年  月  日  时  分之前不得启封</w:t>
      </w:r>
    </w:p>
    <w:p w:rsidR="00614BDD" w:rsidRPr="006D7B28" w:rsidRDefault="00614BDD">
      <w:pPr>
        <w:snapToGrid w:val="0"/>
        <w:spacing w:beforeLines="50" w:before="120" w:after="50"/>
        <w:ind w:firstLineChars="1700" w:firstLine="4080"/>
        <w:rPr>
          <w:rFonts w:ascii="宋体" w:hAnsi="宋体" w:cs="宋体"/>
          <w:bCs/>
          <w:sz w:val="24"/>
          <w:szCs w:val="20"/>
        </w:rPr>
      </w:pPr>
    </w:p>
    <w:p w:rsidR="00614BDD" w:rsidRPr="006D7B28" w:rsidRDefault="00ED4CDE">
      <w:pPr>
        <w:snapToGrid w:val="0"/>
        <w:spacing w:beforeLines="50" w:before="120" w:after="50"/>
        <w:ind w:firstLine="645"/>
        <w:jc w:val="right"/>
        <w:rPr>
          <w:rFonts w:ascii="宋体" w:hAnsi="宋体" w:cs="宋体"/>
          <w:bCs/>
          <w:sz w:val="24"/>
          <w:szCs w:val="20"/>
        </w:rPr>
      </w:pPr>
      <w:r w:rsidRPr="006D7B28">
        <w:rPr>
          <w:rFonts w:ascii="宋体" w:hAnsi="宋体" w:cs="宋体" w:hint="eastAsia"/>
          <w:bCs/>
          <w:sz w:val="24"/>
        </w:rPr>
        <w:t>年  月  日</w:t>
      </w:r>
    </w:p>
    <w:p w:rsidR="00614BDD" w:rsidRPr="006D7B28" w:rsidRDefault="00614BDD">
      <w:pPr>
        <w:snapToGrid w:val="0"/>
        <w:spacing w:before="50" w:afterLines="50" w:after="12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614BDD">
      <w:pPr>
        <w:pStyle w:val="a0"/>
        <w:ind w:firstLine="0"/>
        <w:rPr>
          <w:rFonts w:ascii="宋体" w:hAnsi="宋体" w:cs="宋体"/>
          <w:b/>
          <w:sz w:val="24"/>
        </w:rPr>
      </w:pPr>
    </w:p>
    <w:p w:rsidR="00614BDD" w:rsidRPr="006D7B28" w:rsidRDefault="00ED4CDE">
      <w:pPr>
        <w:snapToGrid w:val="0"/>
        <w:spacing w:line="360" w:lineRule="auto"/>
        <w:jc w:val="left"/>
        <w:rPr>
          <w:rFonts w:ascii="宋体" w:hAnsi="宋体" w:cs="宋体"/>
          <w:sz w:val="24"/>
        </w:rPr>
      </w:pPr>
      <w:r w:rsidRPr="006D7B28">
        <w:rPr>
          <w:rFonts w:ascii="宋体" w:hAnsi="宋体" w:cs="宋体" w:hint="eastAsia"/>
          <w:b/>
          <w:sz w:val="24"/>
        </w:rPr>
        <w:t>报价文件目录</w:t>
      </w:r>
    </w:p>
    <w:p w:rsidR="00614BDD" w:rsidRPr="006D7B28" w:rsidRDefault="00ED4CDE">
      <w:pPr>
        <w:tabs>
          <w:tab w:val="left" w:pos="720"/>
        </w:tabs>
        <w:spacing w:line="360" w:lineRule="auto"/>
        <w:ind w:firstLineChars="200" w:firstLine="480"/>
        <w:rPr>
          <w:rFonts w:ascii="宋体" w:hAnsi="宋体" w:cs="宋体"/>
          <w:sz w:val="24"/>
        </w:rPr>
      </w:pPr>
      <w:r w:rsidRPr="006D7B28">
        <w:rPr>
          <w:rFonts w:ascii="宋体" w:hAnsi="宋体" w:cs="宋体" w:hint="eastAsia"/>
          <w:sz w:val="24"/>
        </w:rPr>
        <w:t>（1) 投标函；</w:t>
      </w:r>
    </w:p>
    <w:p w:rsidR="00614BDD" w:rsidRPr="006D7B28" w:rsidRDefault="00ED4CDE">
      <w:pPr>
        <w:tabs>
          <w:tab w:val="left" w:pos="720"/>
        </w:tabs>
        <w:spacing w:line="360" w:lineRule="auto"/>
        <w:ind w:firstLineChars="200" w:firstLine="480"/>
        <w:rPr>
          <w:rFonts w:ascii="宋体" w:hAnsi="宋体" w:cs="宋体"/>
          <w:sz w:val="24"/>
        </w:rPr>
      </w:pPr>
      <w:r w:rsidRPr="006D7B28">
        <w:rPr>
          <w:rFonts w:ascii="宋体" w:hAnsi="宋体" w:cs="宋体" w:hint="eastAsia"/>
          <w:sz w:val="24"/>
        </w:rPr>
        <w:t>（2) 开标一览表；</w:t>
      </w:r>
    </w:p>
    <w:p w:rsidR="00614BDD" w:rsidRPr="006D7B28" w:rsidRDefault="00ED4CDE">
      <w:pPr>
        <w:pStyle w:val="DAS"/>
        <w:rPr>
          <w:rFonts w:ascii="宋体" w:hAnsi="宋体" w:cs="宋体"/>
        </w:rPr>
      </w:pPr>
      <w:r w:rsidRPr="006D7B28">
        <w:rPr>
          <w:rFonts w:ascii="宋体" w:hAnsi="宋体" w:cs="宋体" w:hint="eastAsia"/>
          <w:sz w:val="24"/>
        </w:rPr>
        <w:t>（3）中小企业声明函；</w:t>
      </w:r>
    </w:p>
    <w:p w:rsidR="00614BDD" w:rsidRPr="006D7B28" w:rsidRDefault="00ED4CDE">
      <w:pPr>
        <w:snapToGrid w:val="0"/>
        <w:spacing w:line="360" w:lineRule="auto"/>
        <w:ind w:firstLineChars="200" w:firstLine="480"/>
        <w:jc w:val="left"/>
        <w:rPr>
          <w:rFonts w:ascii="宋体" w:hAnsi="宋体" w:cs="宋体"/>
        </w:rPr>
      </w:pPr>
      <w:r w:rsidRPr="006D7B28">
        <w:rPr>
          <w:rFonts w:ascii="宋体" w:hAnsi="宋体" w:cs="宋体" w:hint="eastAsia"/>
          <w:sz w:val="24"/>
        </w:rPr>
        <w:t>（4）招标代理服务费承诺函；</w:t>
      </w:r>
    </w:p>
    <w:p w:rsidR="00614BDD" w:rsidRPr="006D7B28" w:rsidRDefault="00ED4CDE">
      <w:pPr>
        <w:pStyle w:val="24"/>
        <w:spacing w:after="120" w:line="360" w:lineRule="auto"/>
        <w:ind w:firstLineChars="200" w:firstLine="480"/>
        <w:rPr>
          <w:rFonts w:cs="宋体"/>
          <w:color w:val="auto"/>
        </w:rPr>
      </w:pPr>
      <w:r w:rsidRPr="006D7B28">
        <w:rPr>
          <w:rFonts w:cs="宋体" w:hint="eastAsia"/>
          <w:color w:val="auto"/>
        </w:rPr>
        <w:t>（5）其他投标供应商认为有必要提供的资料。</w:t>
      </w:r>
      <w:r w:rsidRPr="006D7B28">
        <w:rPr>
          <w:rFonts w:cs="宋体" w:hint="eastAsia"/>
          <w:color w:val="auto"/>
        </w:rPr>
        <w:tab/>
      </w:r>
    </w:p>
    <w:p w:rsidR="00614BDD" w:rsidRPr="006D7B28" w:rsidRDefault="00614BDD">
      <w:pPr>
        <w:snapToGrid w:val="0"/>
        <w:spacing w:line="360" w:lineRule="auto"/>
        <w:rPr>
          <w:rFonts w:ascii="宋体" w:hAnsi="宋体" w:cs="宋体"/>
          <w:b/>
          <w:sz w:val="24"/>
        </w:rPr>
      </w:pPr>
    </w:p>
    <w:p w:rsidR="00614BDD" w:rsidRPr="006D7B28" w:rsidRDefault="00614BDD">
      <w:pPr>
        <w:pStyle w:val="aa"/>
        <w:ind w:firstLine="240"/>
        <w:rPr>
          <w:rFonts w:ascii="宋体" w:hAnsi="宋体" w:cs="宋体"/>
          <w:sz w:val="24"/>
        </w:rPr>
      </w:pPr>
    </w:p>
    <w:p w:rsidR="00614BDD" w:rsidRPr="006D7B28" w:rsidRDefault="00614BDD">
      <w:pPr>
        <w:rPr>
          <w:rFonts w:ascii="宋体"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b"/>
        <w:rPr>
          <w:rFonts w:hAnsi="宋体" w:cs="宋体"/>
          <w:sz w:val="24"/>
        </w:rPr>
      </w:pPr>
    </w:p>
    <w:p w:rsidR="00614BDD" w:rsidRPr="006D7B28" w:rsidRDefault="00614BDD">
      <w:pPr>
        <w:pStyle w:val="aa"/>
        <w:ind w:firstLineChars="0" w:firstLine="0"/>
        <w:rPr>
          <w:rFonts w:ascii="宋体" w:hAnsi="宋体" w:cs="宋体"/>
          <w:sz w:val="24"/>
        </w:rPr>
      </w:pPr>
    </w:p>
    <w:p w:rsidR="00614BDD" w:rsidRPr="006D7B28" w:rsidRDefault="00614BDD">
      <w:pPr>
        <w:rPr>
          <w:rFonts w:ascii="宋体" w:hAnsi="宋体" w:cs="宋体"/>
        </w:rPr>
      </w:pPr>
    </w:p>
    <w:p w:rsidR="00614BDD" w:rsidRPr="006D7B28" w:rsidRDefault="00614BDD">
      <w:pPr>
        <w:pStyle w:val="DAS"/>
        <w:ind w:firstLine="560"/>
        <w:rPr>
          <w:rFonts w:ascii="宋体" w:hAnsi="宋体" w:cs="宋体"/>
        </w:rPr>
      </w:pPr>
    </w:p>
    <w:p w:rsidR="00614BDD" w:rsidRPr="006D7B28" w:rsidRDefault="00614BDD">
      <w:pPr>
        <w:pStyle w:val="DAS"/>
        <w:ind w:firstLine="560"/>
        <w:rPr>
          <w:rFonts w:ascii="宋体" w:hAnsi="宋体" w:cs="宋体"/>
        </w:rPr>
      </w:pPr>
    </w:p>
    <w:p w:rsidR="00614BDD" w:rsidRPr="006D7B28" w:rsidRDefault="00614BDD">
      <w:pPr>
        <w:pStyle w:val="DAS"/>
        <w:ind w:firstLine="560"/>
        <w:rPr>
          <w:rFonts w:ascii="宋体" w:hAnsi="宋体" w:cs="宋体"/>
        </w:rPr>
      </w:pPr>
    </w:p>
    <w:p w:rsidR="00614BDD" w:rsidRPr="006D7B28" w:rsidRDefault="00614BDD">
      <w:pPr>
        <w:pStyle w:val="DAS"/>
        <w:ind w:firstLine="560"/>
        <w:rPr>
          <w:rFonts w:ascii="宋体" w:hAnsi="宋体" w:cs="宋体"/>
        </w:rPr>
      </w:pPr>
    </w:p>
    <w:p w:rsidR="00614BDD" w:rsidRPr="006D7B28" w:rsidRDefault="00ED4CDE">
      <w:pPr>
        <w:snapToGrid w:val="0"/>
        <w:spacing w:line="460" w:lineRule="exact"/>
        <w:jc w:val="center"/>
        <w:rPr>
          <w:rFonts w:ascii="宋体" w:hAnsi="宋体" w:cs="宋体"/>
          <w:b/>
          <w:sz w:val="24"/>
        </w:rPr>
      </w:pPr>
      <w:r w:rsidRPr="006D7B28">
        <w:rPr>
          <w:rFonts w:ascii="宋体" w:hAnsi="宋体" w:cs="宋体" w:hint="eastAsia"/>
          <w:b/>
          <w:sz w:val="24"/>
        </w:rPr>
        <w:t>一、投标函</w:t>
      </w:r>
    </w:p>
    <w:p w:rsidR="00614BDD" w:rsidRPr="006D7B28" w:rsidRDefault="00ED4CDE">
      <w:pPr>
        <w:snapToGrid w:val="0"/>
        <w:spacing w:line="460" w:lineRule="exact"/>
        <w:rPr>
          <w:rFonts w:ascii="宋体" w:hAnsi="宋体" w:cs="宋体"/>
          <w:sz w:val="24"/>
          <w:szCs w:val="20"/>
        </w:rPr>
      </w:pPr>
      <w:r w:rsidRPr="006D7B28">
        <w:rPr>
          <w:rFonts w:ascii="宋体" w:hAnsi="宋体" w:cs="宋体" w:hint="eastAsia"/>
          <w:sz w:val="24"/>
        </w:rPr>
        <w:t>致：（采购人名称）：</w:t>
      </w:r>
    </w:p>
    <w:p w:rsidR="00614BDD" w:rsidRPr="006D7B28" w:rsidRDefault="00ED4CDE">
      <w:pPr>
        <w:snapToGrid w:val="0"/>
        <w:spacing w:line="460" w:lineRule="exact"/>
        <w:ind w:firstLineChars="250" w:firstLine="600"/>
        <w:rPr>
          <w:rFonts w:ascii="宋体" w:hAnsi="宋体" w:cs="宋体"/>
          <w:sz w:val="24"/>
          <w:szCs w:val="20"/>
        </w:rPr>
      </w:pPr>
      <w:r w:rsidRPr="006D7B28">
        <w:rPr>
          <w:rFonts w:ascii="宋体" w:hAnsi="宋体" w:cs="宋体" w:hint="eastAsia"/>
          <w:sz w:val="24"/>
        </w:rPr>
        <w:t>根据贵方为项目的招标公告（项目编号：），签字代表（全名）经正式授权并代表供应商（供应商名称）提交资格文件、报价文件、技术文件、商务文件、资信及其他文件电子标书一份。</w:t>
      </w:r>
    </w:p>
    <w:p w:rsidR="00614BDD" w:rsidRPr="006D7B28" w:rsidRDefault="00ED4CDE">
      <w:pPr>
        <w:snapToGrid w:val="0"/>
        <w:spacing w:line="460" w:lineRule="exact"/>
        <w:ind w:firstLineChars="200" w:firstLine="480"/>
        <w:rPr>
          <w:rFonts w:ascii="宋体" w:hAnsi="宋体" w:cs="宋体"/>
          <w:sz w:val="24"/>
          <w:szCs w:val="20"/>
        </w:rPr>
      </w:pPr>
      <w:r w:rsidRPr="006D7B28">
        <w:rPr>
          <w:rFonts w:ascii="宋体" w:hAnsi="宋体" w:cs="宋体" w:hint="eastAsia"/>
          <w:sz w:val="24"/>
        </w:rPr>
        <w:t>据此函，签字代表宣布同意如下：</w:t>
      </w:r>
    </w:p>
    <w:p w:rsidR="00614BDD" w:rsidRPr="006D7B28" w:rsidRDefault="00ED4CDE">
      <w:pPr>
        <w:snapToGrid w:val="0"/>
        <w:spacing w:line="460" w:lineRule="exact"/>
        <w:ind w:firstLineChars="200" w:firstLine="480"/>
        <w:rPr>
          <w:rFonts w:ascii="宋体" w:hAnsi="宋体" w:cs="宋体"/>
          <w:sz w:val="24"/>
          <w:szCs w:val="20"/>
        </w:rPr>
      </w:pPr>
      <w:r w:rsidRPr="006D7B28">
        <w:rPr>
          <w:rFonts w:ascii="宋体" w:hAnsi="宋体" w:cs="宋体" w:hint="eastAsia"/>
          <w:sz w:val="24"/>
        </w:rPr>
        <w:t>1.供应商已详细审查全部“采购文件”，包括修改文件（如有的话）以及全部参考资料和有关附件，已经了解我方对于采购文件、采购过程、采购结果有依法进行询问、质疑、投诉的权利及相关渠道和要求。</w:t>
      </w:r>
    </w:p>
    <w:p w:rsidR="00614BDD" w:rsidRPr="006D7B28" w:rsidRDefault="00ED4CDE">
      <w:pPr>
        <w:snapToGrid w:val="0"/>
        <w:spacing w:line="460" w:lineRule="exact"/>
        <w:ind w:firstLineChars="200" w:firstLine="480"/>
        <w:rPr>
          <w:rFonts w:ascii="宋体" w:hAnsi="宋体" w:cs="宋体"/>
          <w:sz w:val="24"/>
          <w:szCs w:val="20"/>
        </w:rPr>
      </w:pPr>
      <w:r w:rsidRPr="006D7B28">
        <w:rPr>
          <w:rFonts w:ascii="宋体" w:hAnsi="宋体" w:cs="宋体" w:hint="eastAsia"/>
          <w:sz w:val="24"/>
        </w:rPr>
        <w:t>2.供应商在竞标之前已经与贵方进行了充分的沟通，完全理解并接受采购文件的各项规定和要求，对采购文件的合理性、合法性不再有异议。</w:t>
      </w:r>
    </w:p>
    <w:p w:rsidR="00614BDD" w:rsidRPr="006D7B28" w:rsidRDefault="00ED4CDE">
      <w:pPr>
        <w:snapToGrid w:val="0"/>
        <w:spacing w:line="460" w:lineRule="exact"/>
        <w:ind w:firstLineChars="200" w:firstLine="480"/>
        <w:rPr>
          <w:rFonts w:ascii="宋体" w:hAnsi="宋体" w:cs="宋体"/>
          <w:sz w:val="24"/>
          <w:szCs w:val="20"/>
        </w:rPr>
      </w:pPr>
      <w:r w:rsidRPr="006D7B28">
        <w:rPr>
          <w:rFonts w:ascii="宋体" w:hAnsi="宋体" w:cs="宋体" w:hint="eastAsia"/>
          <w:sz w:val="24"/>
        </w:rPr>
        <w:t>3.本投标有效期自投标日起</w:t>
      </w:r>
      <w:r w:rsidRPr="006D7B28">
        <w:rPr>
          <w:rFonts w:ascii="宋体" w:hAnsi="宋体" w:cs="宋体" w:hint="eastAsia"/>
          <w:sz w:val="24"/>
          <w:u w:val="single"/>
        </w:rPr>
        <w:t>60</w:t>
      </w:r>
      <w:r w:rsidRPr="006D7B28">
        <w:rPr>
          <w:rFonts w:ascii="宋体" w:hAnsi="宋体" w:cs="宋体" w:hint="eastAsia"/>
          <w:sz w:val="24"/>
        </w:rPr>
        <w:t>个日历天。</w:t>
      </w:r>
    </w:p>
    <w:p w:rsidR="00614BDD" w:rsidRPr="006D7B28" w:rsidRDefault="00ED4CDE">
      <w:pPr>
        <w:snapToGrid w:val="0"/>
        <w:spacing w:line="460" w:lineRule="exact"/>
        <w:ind w:firstLineChars="200" w:firstLine="480"/>
        <w:rPr>
          <w:rFonts w:ascii="宋体" w:hAnsi="宋体" w:cs="宋体"/>
          <w:sz w:val="24"/>
          <w:szCs w:val="20"/>
        </w:rPr>
      </w:pPr>
      <w:r w:rsidRPr="006D7B28">
        <w:rPr>
          <w:rFonts w:ascii="宋体" w:hAnsi="宋体" w:cs="宋体" w:hint="eastAsia"/>
          <w:sz w:val="24"/>
        </w:rPr>
        <w:t>4.如成交，本投标文件至本项目合同履行完毕止均保持有效，本供应商将按“采购文件”及政府采购法律、法规的规定履行合同责任和义务。</w:t>
      </w:r>
    </w:p>
    <w:p w:rsidR="00614BDD" w:rsidRPr="006D7B28" w:rsidRDefault="00ED4CDE">
      <w:pPr>
        <w:snapToGrid w:val="0"/>
        <w:spacing w:line="460" w:lineRule="exact"/>
        <w:ind w:firstLineChars="200" w:firstLine="480"/>
        <w:rPr>
          <w:rFonts w:ascii="宋体" w:hAnsi="宋体" w:cs="宋体"/>
          <w:sz w:val="24"/>
          <w:szCs w:val="20"/>
        </w:rPr>
      </w:pPr>
      <w:r w:rsidRPr="006D7B28">
        <w:rPr>
          <w:rFonts w:ascii="宋体" w:hAnsi="宋体" w:cs="宋体" w:hint="eastAsia"/>
          <w:sz w:val="24"/>
        </w:rPr>
        <w:t>5.供应商同意按照贵方要求提供与竞标有关的一切数据或资料。</w:t>
      </w:r>
    </w:p>
    <w:p w:rsidR="00614BDD" w:rsidRPr="006D7B28" w:rsidRDefault="00ED4CDE">
      <w:pPr>
        <w:snapToGrid w:val="0"/>
        <w:spacing w:line="460" w:lineRule="exact"/>
        <w:ind w:firstLineChars="200" w:firstLine="480"/>
        <w:rPr>
          <w:rFonts w:ascii="宋体" w:hAnsi="宋体" w:cs="宋体"/>
          <w:sz w:val="24"/>
          <w:szCs w:val="20"/>
        </w:rPr>
      </w:pPr>
      <w:r w:rsidRPr="006D7B28">
        <w:rPr>
          <w:rFonts w:ascii="宋体" w:hAnsi="宋体" w:cs="宋体" w:hint="eastAsia"/>
          <w:sz w:val="24"/>
        </w:rPr>
        <w:t>6.与本竞标有关的一切正式往来信函请寄：</w:t>
      </w:r>
    </w:p>
    <w:p w:rsidR="00614BDD" w:rsidRPr="006D7B28" w:rsidRDefault="00ED4CDE">
      <w:pPr>
        <w:snapToGrid w:val="0"/>
        <w:spacing w:line="560" w:lineRule="exact"/>
        <w:rPr>
          <w:rFonts w:ascii="宋体" w:hAnsi="宋体" w:cs="宋体"/>
          <w:sz w:val="24"/>
          <w:szCs w:val="20"/>
        </w:rPr>
      </w:pPr>
      <w:r w:rsidRPr="006D7B28">
        <w:rPr>
          <w:rFonts w:ascii="宋体" w:hAnsi="宋体" w:cs="宋体" w:hint="eastAsia"/>
          <w:sz w:val="24"/>
        </w:rPr>
        <w:t>地址：邮编：电话：</w:t>
      </w:r>
    </w:p>
    <w:p w:rsidR="00614BDD" w:rsidRPr="006D7B28" w:rsidRDefault="00ED4CDE">
      <w:pPr>
        <w:snapToGrid w:val="0"/>
        <w:spacing w:line="560" w:lineRule="exact"/>
        <w:rPr>
          <w:rFonts w:ascii="宋体" w:hAnsi="宋体" w:cs="宋体"/>
          <w:sz w:val="24"/>
          <w:szCs w:val="20"/>
        </w:rPr>
      </w:pPr>
      <w:r w:rsidRPr="006D7B28">
        <w:rPr>
          <w:rFonts w:ascii="宋体" w:hAnsi="宋体" w:cs="宋体" w:hint="eastAsia"/>
          <w:sz w:val="24"/>
        </w:rPr>
        <w:t>传真：供应商代表姓名： 职务：</w:t>
      </w:r>
    </w:p>
    <w:p w:rsidR="00614BDD" w:rsidRPr="006D7B28" w:rsidRDefault="00ED4CDE">
      <w:pPr>
        <w:snapToGrid w:val="0"/>
        <w:spacing w:line="560" w:lineRule="exact"/>
        <w:rPr>
          <w:rFonts w:ascii="宋体" w:hAnsi="宋体" w:cs="宋体"/>
          <w:sz w:val="24"/>
          <w:u w:val="single"/>
        </w:rPr>
      </w:pPr>
      <w:r w:rsidRPr="006D7B28">
        <w:rPr>
          <w:rFonts w:ascii="宋体" w:hAnsi="宋体" w:cs="宋体" w:hint="eastAsia"/>
          <w:sz w:val="24"/>
        </w:rPr>
        <w:t>投标供应商(公章):</w:t>
      </w:r>
    </w:p>
    <w:p w:rsidR="00614BDD" w:rsidRPr="006D7B28" w:rsidRDefault="00ED4CDE">
      <w:pPr>
        <w:snapToGrid w:val="0"/>
        <w:spacing w:line="560" w:lineRule="exact"/>
        <w:rPr>
          <w:rFonts w:ascii="宋体" w:hAnsi="宋体" w:cs="宋体"/>
          <w:sz w:val="24"/>
          <w:szCs w:val="20"/>
        </w:rPr>
      </w:pPr>
      <w:r w:rsidRPr="006D7B28">
        <w:rPr>
          <w:rFonts w:ascii="宋体" w:hAnsi="宋体" w:cs="宋体" w:hint="eastAsia"/>
          <w:sz w:val="24"/>
        </w:rPr>
        <w:t>开户银行：   银行帐号：</w:t>
      </w:r>
    </w:p>
    <w:p w:rsidR="00614BDD" w:rsidRPr="006D7B28" w:rsidRDefault="00ED4CDE">
      <w:pPr>
        <w:snapToGrid w:val="0"/>
        <w:spacing w:line="560" w:lineRule="exact"/>
        <w:rPr>
          <w:rFonts w:ascii="宋体" w:hAnsi="宋体" w:cs="宋体"/>
          <w:sz w:val="30"/>
          <w:szCs w:val="20"/>
        </w:rPr>
      </w:pPr>
      <w:r w:rsidRPr="006D7B28">
        <w:rPr>
          <w:rFonts w:ascii="宋体" w:hAnsi="宋体" w:cs="宋体" w:hint="eastAsia"/>
          <w:sz w:val="24"/>
        </w:rPr>
        <w:t xml:space="preserve"> 日期:年月日</w:t>
      </w:r>
    </w:p>
    <w:p w:rsidR="00614BDD" w:rsidRPr="006D7B28" w:rsidRDefault="00614BDD">
      <w:pPr>
        <w:pStyle w:val="a0"/>
        <w:spacing w:line="600" w:lineRule="exact"/>
        <w:ind w:firstLine="0"/>
        <w:rPr>
          <w:rFonts w:ascii="宋体" w:hAnsi="宋体" w:cs="宋体"/>
          <w:b/>
          <w:bCs/>
          <w:spacing w:val="24"/>
          <w:sz w:val="30"/>
        </w:rPr>
      </w:pPr>
    </w:p>
    <w:p w:rsidR="00614BDD" w:rsidRPr="006D7B28" w:rsidRDefault="00614BDD">
      <w:pPr>
        <w:pStyle w:val="a0"/>
        <w:spacing w:line="600" w:lineRule="exact"/>
        <w:ind w:firstLine="0"/>
        <w:rPr>
          <w:rFonts w:ascii="宋体" w:hAnsi="宋体" w:cs="宋体"/>
          <w:b/>
          <w:bCs/>
          <w:spacing w:val="24"/>
          <w:sz w:val="30"/>
        </w:rPr>
      </w:pPr>
    </w:p>
    <w:p w:rsidR="00614BDD" w:rsidRPr="006D7B28" w:rsidRDefault="00614BDD">
      <w:pPr>
        <w:pStyle w:val="a0"/>
        <w:spacing w:line="600" w:lineRule="exact"/>
        <w:ind w:firstLine="0"/>
        <w:rPr>
          <w:rFonts w:ascii="宋体" w:hAnsi="宋体" w:cs="宋体"/>
          <w:b/>
          <w:bCs/>
          <w:spacing w:val="24"/>
          <w:sz w:val="30"/>
        </w:rPr>
      </w:pPr>
    </w:p>
    <w:p w:rsidR="00614BDD" w:rsidRPr="006D7B28" w:rsidRDefault="00614BDD">
      <w:pPr>
        <w:pStyle w:val="a0"/>
        <w:spacing w:line="600" w:lineRule="exact"/>
        <w:ind w:firstLine="0"/>
        <w:rPr>
          <w:rFonts w:ascii="宋体" w:hAnsi="宋体" w:cs="宋体"/>
          <w:b/>
          <w:bCs/>
          <w:spacing w:val="24"/>
          <w:sz w:val="30"/>
        </w:rPr>
      </w:pPr>
    </w:p>
    <w:p w:rsidR="00614BDD" w:rsidRPr="006D7B28" w:rsidRDefault="00614BDD">
      <w:pPr>
        <w:spacing w:line="360" w:lineRule="auto"/>
        <w:rPr>
          <w:rFonts w:ascii="宋体" w:hAnsi="宋体" w:cs="宋体"/>
          <w:b/>
          <w:bCs/>
          <w:sz w:val="24"/>
        </w:rPr>
      </w:pPr>
    </w:p>
    <w:p w:rsidR="00614BDD" w:rsidRPr="006D7B28" w:rsidRDefault="00614BDD">
      <w:pPr>
        <w:pStyle w:val="ab"/>
        <w:rPr>
          <w:rFonts w:hAnsi="宋体" w:cs="宋体"/>
        </w:rPr>
      </w:pPr>
    </w:p>
    <w:p w:rsidR="00614BDD" w:rsidRPr="006D7B28" w:rsidRDefault="00614BDD">
      <w:pPr>
        <w:pStyle w:val="a0"/>
        <w:rPr>
          <w:rFonts w:ascii="宋体" w:hAnsi="宋体" w:cs="宋体"/>
        </w:rPr>
      </w:pPr>
    </w:p>
    <w:p w:rsidR="00614BDD" w:rsidRPr="006D7B28" w:rsidRDefault="00ED4CDE">
      <w:pPr>
        <w:pStyle w:val="ad"/>
        <w:spacing w:before="295" w:after="295"/>
        <w:jc w:val="center"/>
        <w:rPr>
          <w:rFonts w:hAnsi="宋体" w:cs="宋体"/>
          <w:b/>
          <w:sz w:val="24"/>
          <w:szCs w:val="24"/>
        </w:rPr>
      </w:pPr>
      <w:r w:rsidRPr="006D7B28">
        <w:rPr>
          <w:rFonts w:hAnsi="宋体" w:cs="宋体" w:hint="eastAsia"/>
          <w:b/>
          <w:sz w:val="24"/>
          <w:szCs w:val="24"/>
        </w:rPr>
        <w:lastRenderedPageBreak/>
        <w:t>二、开标一览表</w:t>
      </w:r>
    </w:p>
    <w:p w:rsidR="00614BDD" w:rsidRPr="006D7B28" w:rsidRDefault="00ED4CDE">
      <w:pPr>
        <w:adjustRightInd w:val="0"/>
        <w:snapToGrid w:val="0"/>
        <w:spacing w:line="440" w:lineRule="exact"/>
        <w:ind w:firstLineChars="200" w:firstLine="480"/>
        <w:rPr>
          <w:rFonts w:ascii="宋体" w:hAnsi="宋体" w:cs="宋体"/>
          <w:sz w:val="24"/>
          <w:u w:val="single"/>
        </w:rPr>
      </w:pPr>
      <w:r w:rsidRPr="006D7B28">
        <w:rPr>
          <w:rFonts w:ascii="宋体" w:hAnsi="宋体" w:cs="宋体" w:hint="eastAsia"/>
          <w:sz w:val="24"/>
        </w:rPr>
        <w:t xml:space="preserve">项目名称：                                   </w:t>
      </w:r>
    </w:p>
    <w:p w:rsidR="00614BDD" w:rsidRPr="006D7B28" w:rsidRDefault="00ED4CDE">
      <w:pPr>
        <w:spacing w:line="500" w:lineRule="exact"/>
        <w:ind w:rightChars="166" w:right="465" w:firstLineChars="200" w:firstLine="480"/>
        <w:rPr>
          <w:rFonts w:ascii="宋体" w:hAnsi="宋体" w:cs="宋体"/>
          <w:sz w:val="24"/>
        </w:rPr>
      </w:pPr>
      <w:r w:rsidRPr="006D7B28">
        <w:rPr>
          <w:rFonts w:ascii="宋体" w:hAnsi="宋体" w:cs="宋体" w:hint="eastAsia"/>
          <w:sz w:val="24"/>
        </w:rPr>
        <w:t>项目编号：</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512"/>
      </w:tblGrid>
      <w:tr w:rsidR="00614BDD" w:rsidRPr="006D7B28">
        <w:trPr>
          <w:trHeight w:val="1000"/>
        </w:trPr>
        <w:tc>
          <w:tcPr>
            <w:tcW w:w="4503" w:type="dxa"/>
            <w:vAlign w:val="center"/>
          </w:tcPr>
          <w:p w:rsidR="00614BDD" w:rsidRPr="006D7B28" w:rsidRDefault="00ED4CDE">
            <w:pPr>
              <w:adjustRightInd w:val="0"/>
              <w:snapToGrid w:val="0"/>
              <w:spacing w:line="440" w:lineRule="exact"/>
              <w:jc w:val="center"/>
              <w:rPr>
                <w:rFonts w:ascii="宋体" w:hAnsi="宋体" w:cs="宋体"/>
                <w:kern w:val="0"/>
                <w:sz w:val="24"/>
              </w:rPr>
            </w:pPr>
            <w:r w:rsidRPr="006D7B28">
              <w:rPr>
                <w:rFonts w:ascii="宋体" w:hAnsi="宋体" w:cs="宋体" w:hint="eastAsia"/>
                <w:kern w:val="0"/>
                <w:sz w:val="24"/>
              </w:rPr>
              <w:t>项目名称</w:t>
            </w:r>
          </w:p>
        </w:tc>
        <w:tc>
          <w:tcPr>
            <w:tcW w:w="5512" w:type="dxa"/>
            <w:vAlign w:val="center"/>
          </w:tcPr>
          <w:p w:rsidR="00614BDD" w:rsidRPr="006D7B28" w:rsidRDefault="00ED4CDE">
            <w:pPr>
              <w:adjustRightInd w:val="0"/>
              <w:snapToGrid w:val="0"/>
              <w:spacing w:line="440" w:lineRule="exact"/>
              <w:jc w:val="center"/>
              <w:rPr>
                <w:rFonts w:ascii="宋体" w:hAnsi="宋体" w:cs="宋体"/>
                <w:sz w:val="24"/>
              </w:rPr>
            </w:pPr>
            <w:r w:rsidRPr="006D7B28">
              <w:rPr>
                <w:rFonts w:ascii="宋体" w:hAnsi="宋体" w:cs="宋体" w:hint="eastAsia"/>
                <w:sz w:val="24"/>
              </w:rPr>
              <w:t>投标</w:t>
            </w:r>
            <w:r w:rsidR="0015363E">
              <w:rPr>
                <w:rFonts w:ascii="宋体" w:hAnsi="宋体" w:cs="宋体" w:hint="eastAsia"/>
                <w:kern w:val="0"/>
                <w:sz w:val="24"/>
              </w:rPr>
              <w:t>报价</w:t>
            </w:r>
          </w:p>
        </w:tc>
      </w:tr>
      <w:tr w:rsidR="00614BDD" w:rsidRPr="006D7B28">
        <w:trPr>
          <w:trHeight w:val="1189"/>
        </w:trPr>
        <w:tc>
          <w:tcPr>
            <w:tcW w:w="4503" w:type="dxa"/>
            <w:vAlign w:val="center"/>
          </w:tcPr>
          <w:p w:rsidR="00614BDD" w:rsidRPr="006D7B28" w:rsidRDefault="005A5CA0">
            <w:pPr>
              <w:adjustRightInd w:val="0"/>
              <w:snapToGrid w:val="0"/>
              <w:spacing w:line="440" w:lineRule="exact"/>
              <w:jc w:val="center"/>
              <w:rPr>
                <w:rFonts w:ascii="宋体" w:hAnsi="宋体" w:cs="宋体"/>
                <w:kern w:val="0"/>
                <w:sz w:val="24"/>
              </w:rPr>
            </w:pPr>
            <w:r>
              <w:rPr>
                <w:rFonts w:ascii="宋体" w:hAnsi="宋体" w:cs="宋体" w:hint="eastAsia"/>
                <w:b/>
                <w:bCs/>
                <w:kern w:val="0"/>
                <w:sz w:val="24"/>
              </w:rPr>
              <w:t>湖州市吴兴区人民政府月河街道办事处月河街道社区居家养老服务项目</w:t>
            </w:r>
          </w:p>
        </w:tc>
        <w:tc>
          <w:tcPr>
            <w:tcW w:w="5512" w:type="dxa"/>
            <w:vAlign w:val="center"/>
          </w:tcPr>
          <w:p w:rsidR="00614BDD" w:rsidRPr="00AB2BF5" w:rsidRDefault="0015363E" w:rsidP="00AB2BF5">
            <w:pPr>
              <w:adjustRightInd w:val="0"/>
              <w:snapToGrid w:val="0"/>
              <w:spacing w:beforeLines="50" w:before="120" w:line="360" w:lineRule="auto"/>
              <w:jc w:val="left"/>
              <w:rPr>
                <w:rFonts w:ascii="宋体" w:hAnsi="宋体" w:cs="宋体"/>
                <w:kern w:val="0"/>
                <w:sz w:val="24"/>
              </w:rPr>
            </w:pPr>
            <w:r w:rsidRPr="00AB2BF5">
              <w:rPr>
                <w:rFonts w:ascii="宋体" w:hAnsi="宋体" w:cs="宋体" w:hint="eastAsia"/>
                <w:kern w:val="0"/>
                <w:sz w:val="24"/>
              </w:rPr>
              <w:t>大写</w:t>
            </w:r>
            <w:r w:rsidR="00AB2BF5" w:rsidRPr="00AB2BF5">
              <w:rPr>
                <w:rFonts w:ascii="宋体" w:hAnsi="宋体" w:cs="宋体" w:hint="eastAsia"/>
                <w:kern w:val="0"/>
                <w:sz w:val="24"/>
              </w:rPr>
              <w:t>：人民币</w:t>
            </w:r>
          </w:p>
          <w:p w:rsidR="00AB2BF5" w:rsidRPr="00AB2BF5" w:rsidRDefault="00AB2BF5" w:rsidP="00AB2BF5">
            <w:pPr>
              <w:pStyle w:val="4"/>
              <w:spacing w:beforeLines="50" w:after="0"/>
              <w:jc w:val="left"/>
              <w:rPr>
                <w:rFonts w:ascii="宋体" w:eastAsia="宋体" w:hAnsi="宋体" w:cs="宋体"/>
                <w:b/>
                <w:bCs/>
                <w:sz w:val="24"/>
                <w:szCs w:val="24"/>
              </w:rPr>
            </w:pPr>
            <w:r w:rsidRPr="00AB2BF5">
              <w:rPr>
                <w:rFonts w:ascii="宋体" w:eastAsia="宋体" w:hAnsi="宋体" w:cs="宋体" w:hint="eastAsia"/>
                <w:sz w:val="24"/>
                <w:szCs w:val="24"/>
              </w:rPr>
              <w:t>小写：￥：</w:t>
            </w:r>
          </w:p>
        </w:tc>
      </w:tr>
      <w:tr w:rsidR="00614BDD" w:rsidRPr="006D7B28">
        <w:trPr>
          <w:trHeight w:val="1189"/>
        </w:trPr>
        <w:tc>
          <w:tcPr>
            <w:tcW w:w="4503" w:type="dxa"/>
            <w:vAlign w:val="center"/>
          </w:tcPr>
          <w:p w:rsidR="00614BDD" w:rsidRPr="006D7B28" w:rsidRDefault="00ED4CDE">
            <w:pPr>
              <w:adjustRightInd w:val="0"/>
              <w:snapToGrid w:val="0"/>
              <w:spacing w:line="440" w:lineRule="exact"/>
              <w:jc w:val="center"/>
              <w:rPr>
                <w:rFonts w:ascii="宋体" w:hAnsi="宋体" w:cs="宋体"/>
                <w:b/>
                <w:bCs/>
                <w:kern w:val="0"/>
                <w:sz w:val="24"/>
              </w:rPr>
            </w:pPr>
            <w:r w:rsidRPr="006D7B28">
              <w:rPr>
                <w:rFonts w:ascii="宋体" w:hAnsi="宋体" w:cs="宋体" w:hint="eastAsia"/>
                <w:b/>
                <w:sz w:val="24"/>
              </w:rPr>
              <w:t>是否符合小微企业价格扣除政策的情形</w:t>
            </w:r>
          </w:p>
        </w:tc>
        <w:tc>
          <w:tcPr>
            <w:tcW w:w="5512" w:type="dxa"/>
          </w:tcPr>
          <w:p w:rsidR="00614BDD" w:rsidRPr="006D7B28" w:rsidRDefault="00ED4CDE">
            <w:pPr>
              <w:spacing w:line="480" w:lineRule="exact"/>
              <w:jc w:val="center"/>
              <w:rPr>
                <w:rFonts w:ascii="宋体" w:hAnsi="宋体" w:cs="宋体"/>
                <w:sz w:val="24"/>
              </w:rPr>
            </w:pPr>
            <w:r w:rsidRPr="006D7B28">
              <w:rPr>
                <w:rFonts w:ascii="宋体" w:hAnsi="宋体" w:cs="宋体" w:hint="eastAsia"/>
                <w:sz w:val="24"/>
              </w:rPr>
              <w:t>是   □</w:t>
            </w:r>
          </w:p>
          <w:p w:rsidR="00614BDD" w:rsidRPr="006D7B28" w:rsidRDefault="00ED4CDE">
            <w:pPr>
              <w:adjustRightInd w:val="0"/>
              <w:snapToGrid w:val="0"/>
              <w:spacing w:line="440" w:lineRule="exact"/>
              <w:jc w:val="center"/>
              <w:rPr>
                <w:rFonts w:ascii="宋体" w:hAnsi="宋体" w:cs="宋体"/>
                <w:kern w:val="0"/>
                <w:sz w:val="24"/>
              </w:rPr>
            </w:pPr>
            <w:r w:rsidRPr="006D7B28">
              <w:rPr>
                <w:rFonts w:ascii="宋体" w:hAnsi="宋体" w:cs="宋体" w:hint="eastAsia"/>
                <w:sz w:val="24"/>
              </w:rPr>
              <w:t>否   □</w:t>
            </w:r>
          </w:p>
        </w:tc>
      </w:tr>
      <w:tr w:rsidR="0015363E" w:rsidRPr="006D7B28">
        <w:trPr>
          <w:trHeight w:val="1189"/>
        </w:trPr>
        <w:tc>
          <w:tcPr>
            <w:tcW w:w="4503" w:type="dxa"/>
            <w:vAlign w:val="center"/>
          </w:tcPr>
          <w:p w:rsidR="0015363E" w:rsidRPr="006D7B28" w:rsidRDefault="0015363E">
            <w:pPr>
              <w:adjustRightInd w:val="0"/>
              <w:snapToGrid w:val="0"/>
              <w:spacing w:line="440" w:lineRule="exact"/>
              <w:jc w:val="center"/>
              <w:rPr>
                <w:rFonts w:ascii="宋体" w:hAnsi="宋体" w:cs="宋体"/>
                <w:b/>
                <w:sz w:val="24"/>
              </w:rPr>
            </w:pPr>
            <w:r>
              <w:rPr>
                <w:rFonts w:ascii="宋体" w:hAnsi="宋体" w:cs="宋体" w:hint="eastAsia"/>
                <w:b/>
                <w:sz w:val="24"/>
              </w:rPr>
              <w:t>扣除后价格</w:t>
            </w:r>
          </w:p>
        </w:tc>
        <w:tc>
          <w:tcPr>
            <w:tcW w:w="5512" w:type="dxa"/>
          </w:tcPr>
          <w:p w:rsidR="00AB2BF5" w:rsidRPr="00AB2BF5" w:rsidRDefault="00AB2BF5" w:rsidP="00AB2BF5">
            <w:pPr>
              <w:adjustRightInd w:val="0"/>
              <w:snapToGrid w:val="0"/>
              <w:spacing w:beforeLines="50" w:before="120" w:line="360" w:lineRule="auto"/>
              <w:jc w:val="left"/>
              <w:rPr>
                <w:rFonts w:ascii="宋体" w:hAnsi="宋体" w:cs="宋体"/>
                <w:kern w:val="0"/>
                <w:sz w:val="24"/>
              </w:rPr>
            </w:pPr>
            <w:r w:rsidRPr="00AB2BF5">
              <w:rPr>
                <w:rFonts w:ascii="宋体" w:hAnsi="宋体" w:cs="宋体" w:hint="eastAsia"/>
                <w:kern w:val="0"/>
                <w:sz w:val="24"/>
              </w:rPr>
              <w:t>大写：人民币</w:t>
            </w:r>
          </w:p>
          <w:p w:rsidR="0015363E" w:rsidRPr="006D7B28" w:rsidRDefault="00AB2BF5" w:rsidP="00AB2BF5">
            <w:pPr>
              <w:spacing w:line="480" w:lineRule="exact"/>
              <w:jc w:val="left"/>
              <w:rPr>
                <w:rFonts w:ascii="宋体" w:hAnsi="宋体" w:cs="宋体"/>
                <w:sz w:val="24"/>
              </w:rPr>
            </w:pPr>
            <w:r w:rsidRPr="00AB2BF5">
              <w:rPr>
                <w:rFonts w:ascii="宋体" w:hAnsi="宋体" w:cs="宋体" w:hint="eastAsia"/>
                <w:sz w:val="24"/>
              </w:rPr>
              <w:t>小写：￥：</w:t>
            </w:r>
          </w:p>
        </w:tc>
      </w:tr>
    </w:tbl>
    <w:p w:rsidR="00614BDD" w:rsidRPr="006D7B28" w:rsidRDefault="00ED4CDE">
      <w:pPr>
        <w:spacing w:line="500" w:lineRule="exact"/>
        <w:ind w:leftChars="105" w:left="664" w:hangingChars="154" w:hanging="370"/>
        <w:rPr>
          <w:rFonts w:ascii="宋体" w:hAnsi="宋体" w:cs="宋体"/>
          <w:sz w:val="24"/>
        </w:rPr>
      </w:pPr>
      <w:r w:rsidRPr="006D7B28">
        <w:rPr>
          <w:rFonts w:ascii="宋体" w:hAnsi="宋体" w:cs="宋体" w:hint="eastAsia"/>
          <w:sz w:val="24"/>
        </w:rPr>
        <w:t>说明：</w:t>
      </w:r>
    </w:p>
    <w:p w:rsidR="00614BDD" w:rsidRPr="006D7B28" w:rsidRDefault="00ED4CDE">
      <w:pPr>
        <w:spacing w:line="500" w:lineRule="exact"/>
        <w:ind w:leftChars="106" w:left="547" w:hangingChars="104" w:hanging="250"/>
        <w:rPr>
          <w:rFonts w:ascii="宋体" w:hAnsi="宋体" w:cs="宋体"/>
          <w:sz w:val="24"/>
        </w:rPr>
      </w:pPr>
      <w:r w:rsidRPr="006D7B28">
        <w:rPr>
          <w:rFonts w:ascii="宋体" w:hAnsi="宋体" w:cs="宋体" w:hint="eastAsia"/>
          <w:sz w:val="24"/>
        </w:rPr>
        <w:t>1.开标一览表中的报价为完成本项目的所有费用。</w:t>
      </w:r>
    </w:p>
    <w:p w:rsidR="00614BDD" w:rsidRPr="006D7B28" w:rsidRDefault="00ED4CDE">
      <w:pPr>
        <w:spacing w:line="500" w:lineRule="exact"/>
        <w:ind w:leftChars="106" w:left="547" w:hangingChars="104" w:hanging="250"/>
        <w:rPr>
          <w:rFonts w:ascii="宋体" w:hAnsi="宋体" w:cs="宋体"/>
          <w:sz w:val="24"/>
        </w:rPr>
      </w:pPr>
      <w:r w:rsidRPr="006D7B28">
        <w:rPr>
          <w:rFonts w:ascii="宋体" w:hAnsi="宋体" w:cs="宋体" w:hint="eastAsia"/>
          <w:sz w:val="24"/>
        </w:rPr>
        <w:t>2.报价一经涂改，应在涂改处加盖单位公章或者由法定代表人或授权委托人签字或盖章，否则其投标作无效标处理。</w:t>
      </w:r>
    </w:p>
    <w:p w:rsidR="00614BDD" w:rsidRPr="006D7B28" w:rsidRDefault="00614BDD">
      <w:pPr>
        <w:jc w:val="left"/>
        <w:rPr>
          <w:rFonts w:ascii="宋体" w:hAnsi="宋体" w:cs="宋体"/>
          <w:b/>
          <w:sz w:val="24"/>
          <w:u w:val="single"/>
        </w:rPr>
      </w:pPr>
    </w:p>
    <w:p w:rsidR="00614BDD" w:rsidRPr="006D7B28" w:rsidRDefault="00614BDD">
      <w:pPr>
        <w:jc w:val="left"/>
        <w:rPr>
          <w:rFonts w:ascii="宋体" w:hAnsi="宋体" w:cs="宋体"/>
          <w:b/>
          <w:sz w:val="24"/>
          <w:u w:val="single"/>
        </w:rPr>
      </w:pPr>
    </w:p>
    <w:p w:rsidR="00614BDD" w:rsidRPr="006D7B28" w:rsidRDefault="00614BDD">
      <w:pPr>
        <w:jc w:val="left"/>
        <w:rPr>
          <w:rFonts w:ascii="宋体" w:hAnsi="宋体" w:cs="宋体"/>
          <w:b/>
          <w:sz w:val="24"/>
        </w:rPr>
      </w:pPr>
    </w:p>
    <w:p w:rsidR="00614BDD" w:rsidRPr="006D7B28" w:rsidRDefault="00ED4CDE">
      <w:pPr>
        <w:spacing w:line="360" w:lineRule="auto"/>
        <w:jc w:val="left"/>
        <w:rPr>
          <w:rFonts w:ascii="宋体" w:hAnsi="宋体" w:cs="宋体"/>
          <w:sz w:val="24"/>
        </w:rPr>
      </w:pPr>
      <w:r w:rsidRPr="006D7B28">
        <w:rPr>
          <w:rFonts w:ascii="宋体" w:hAnsi="宋体" w:cs="宋体" w:hint="eastAsia"/>
          <w:sz w:val="24"/>
        </w:rPr>
        <w:t>投标供应商全称（加盖公章）：</w:t>
      </w:r>
    </w:p>
    <w:p w:rsidR="00614BDD" w:rsidRPr="006D7B28" w:rsidRDefault="00ED4CDE">
      <w:pPr>
        <w:spacing w:line="360" w:lineRule="auto"/>
        <w:jc w:val="left"/>
        <w:rPr>
          <w:rFonts w:ascii="宋体" w:hAnsi="宋体" w:cs="宋体"/>
          <w:sz w:val="24"/>
        </w:rPr>
      </w:pPr>
      <w:r w:rsidRPr="006D7B28">
        <w:rPr>
          <w:rFonts w:ascii="宋体" w:hAnsi="宋体" w:cs="宋体" w:hint="eastAsia"/>
          <w:sz w:val="24"/>
        </w:rPr>
        <w:t>法定代表人或其授权代理人（盖章）：</w:t>
      </w:r>
    </w:p>
    <w:p w:rsidR="00614BDD" w:rsidRPr="006D7B28" w:rsidRDefault="00614BDD">
      <w:pPr>
        <w:spacing w:line="360" w:lineRule="auto"/>
        <w:jc w:val="left"/>
        <w:rPr>
          <w:rFonts w:ascii="宋体" w:hAnsi="宋体" w:cs="宋体"/>
          <w:sz w:val="24"/>
        </w:rPr>
      </w:pPr>
    </w:p>
    <w:p w:rsidR="00614BDD" w:rsidRPr="006D7B28" w:rsidRDefault="00614BDD">
      <w:pPr>
        <w:spacing w:line="360" w:lineRule="auto"/>
        <w:jc w:val="left"/>
        <w:rPr>
          <w:rFonts w:ascii="宋体" w:hAnsi="宋体" w:cs="宋体"/>
          <w:sz w:val="24"/>
        </w:rPr>
      </w:pPr>
    </w:p>
    <w:p w:rsidR="00614BDD" w:rsidRPr="006D7B28" w:rsidRDefault="00ED4CDE">
      <w:pPr>
        <w:spacing w:line="360" w:lineRule="auto"/>
        <w:jc w:val="left"/>
        <w:rPr>
          <w:rFonts w:ascii="宋体" w:hAnsi="宋体" w:cs="宋体"/>
          <w:sz w:val="24"/>
        </w:rPr>
      </w:pPr>
      <w:r w:rsidRPr="006D7B28">
        <w:rPr>
          <w:rFonts w:ascii="宋体" w:hAnsi="宋体" w:cs="宋体" w:hint="eastAsia"/>
          <w:sz w:val="24"/>
        </w:rPr>
        <w:t xml:space="preserve">                                                日期：   年   月  日 </w:t>
      </w:r>
    </w:p>
    <w:p w:rsidR="00614BDD" w:rsidRPr="006D7B28" w:rsidRDefault="00614BDD">
      <w:pPr>
        <w:spacing w:line="360" w:lineRule="auto"/>
        <w:rPr>
          <w:rFonts w:ascii="宋体" w:hAnsi="宋体" w:cs="宋体"/>
          <w:b/>
          <w:szCs w:val="28"/>
        </w:rPr>
      </w:pPr>
    </w:p>
    <w:p w:rsidR="00614BDD" w:rsidRPr="006D7B28" w:rsidRDefault="00614BDD">
      <w:pPr>
        <w:pStyle w:val="aa"/>
        <w:ind w:firstLine="240"/>
        <w:rPr>
          <w:rFonts w:ascii="宋体" w:hAnsi="宋体" w:cs="宋体"/>
          <w:sz w:val="24"/>
        </w:rPr>
      </w:pPr>
    </w:p>
    <w:p w:rsidR="00614BDD" w:rsidRPr="006D7B28" w:rsidRDefault="00614BDD">
      <w:pPr>
        <w:pStyle w:val="aa"/>
        <w:ind w:firstLine="240"/>
        <w:rPr>
          <w:rFonts w:ascii="宋体" w:hAnsi="宋体" w:cs="宋体"/>
          <w:sz w:val="24"/>
        </w:rPr>
      </w:pPr>
    </w:p>
    <w:p w:rsidR="00614BDD" w:rsidRPr="006D7B28" w:rsidRDefault="00614BDD">
      <w:pPr>
        <w:pStyle w:val="21"/>
        <w:ind w:leftChars="0" w:left="0" w:firstLineChars="0" w:firstLine="0"/>
        <w:rPr>
          <w:rFonts w:ascii="宋体" w:hAnsi="宋体" w:cs="宋体"/>
        </w:rPr>
      </w:pPr>
    </w:p>
    <w:p w:rsidR="00614BDD" w:rsidRPr="006D7B28" w:rsidRDefault="00614BDD">
      <w:pPr>
        <w:snapToGrid w:val="0"/>
        <w:spacing w:before="50" w:after="50" w:line="540" w:lineRule="exact"/>
        <w:rPr>
          <w:rFonts w:ascii="宋体" w:hAnsi="宋体" w:cs="宋体"/>
          <w:b/>
          <w:sz w:val="24"/>
        </w:rPr>
      </w:pPr>
    </w:p>
    <w:p w:rsidR="0015363E" w:rsidRDefault="0015363E">
      <w:pPr>
        <w:widowControl/>
        <w:jc w:val="left"/>
        <w:rPr>
          <w:rFonts w:ascii="宋体" w:hAnsi="宋体" w:cs="宋体"/>
          <w:b/>
          <w:bCs/>
          <w:sz w:val="24"/>
        </w:rPr>
      </w:pPr>
      <w:r>
        <w:rPr>
          <w:rFonts w:ascii="宋体" w:hAnsi="宋体" w:cs="宋体"/>
          <w:b/>
          <w:bCs/>
          <w:sz w:val="24"/>
        </w:rPr>
        <w:br w:type="page"/>
      </w:r>
    </w:p>
    <w:p w:rsidR="00614BDD" w:rsidRPr="006D7B28" w:rsidRDefault="00ED4CDE">
      <w:pPr>
        <w:snapToGrid w:val="0"/>
        <w:spacing w:line="360" w:lineRule="auto"/>
        <w:jc w:val="center"/>
        <w:rPr>
          <w:rFonts w:ascii="宋体" w:hAnsi="宋体" w:cs="宋体"/>
          <w:b/>
          <w:bCs/>
          <w:sz w:val="24"/>
        </w:rPr>
      </w:pPr>
      <w:r w:rsidRPr="006D7B28">
        <w:rPr>
          <w:rFonts w:ascii="宋体" w:hAnsi="宋体" w:cs="宋体" w:hint="eastAsia"/>
          <w:b/>
          <w:bCs/>
          <w:sz w:val="24"/>
        </w:rPr>
        <w:lastRenderedPageBreak/>
        <w:t>三、中小企业声明函</w:t>
      </w:r>
    </w:p>
    <w:p w:rsidR="00614BDD" w:rsidRPr="006D7B28" w:rsidRDefault="00ED4CDE">
      <w:pPr>
        <w:snapToGrid w:val="0"/>
        <w:spacing w:line="360" w:lineRule="auto"/>
        <w:jc w:val="center"/>
        <w:rPr>
          <w:rFonts w:ascii="宋体" w:hAnsi="宋体" w:cs="宋体"/>
          <w:b/>
          <w:bCs/>
          <w:sz w:val="24"/>
        </w:rPr>
      </w:pPr>
      <w:r w:rsidRPr="006D7B28">
        <w:rPr>
          <w:rFonts w:ascii="宋体" w:hAnsi="宋体" w:cs="宋体" w:hint="eastAsia"/>
          <w:b/>
          <w:bCs/>
          <w:sz w:val="24"/>
        </w:rPr>
        <w:t>中小企业声明函（货物）</w:t>
      </w:r>
    </w:p>
    <w:p w:rsidR="00614BDD" w:rsidRPr="006D7B28" w:rsidRDefault="00ED4CDE">
      <w:pPr>
        <w:snapToGrid w:val="0"/>
        <w:spacing w:line="360" w:lineRule="auto"/>
        <w:jc w:val="center"/>
        <w:rPr>
          <w:rFonts w:ascii="宋体" w:hAnsi="宋体" w:cs="宋体"/>
        </w:rPr>
      </w:pPr>
      <w:r w:rsidRPr="006D7B28">
        <w:rPr>
          <w:rFonts w:ascii="宋体" w:hAnsi="宋体" w:cs="宋体" w:hint="eastAsia"/>
          <w:kern w:val="0"/>
          <w:sz w:val="24"/>
        </w:rPr>
        <w:t>【非中小微企业不用提供】</w:t>
      </w:r>
    </w:p>
    <w:p w:rsidR="00614BDD" w:rsidRPr="006D7B28" w:rsidRDefault="00614BDD">
      <w:pPr>
        <w:rPr>
          <w:rFonts w:ascii="宋体" w:hAnsi="宋体" w:cs="宋体"/>
          <w:sz w:val="24"/>
        </w:rPr>
      </w:pPr>
    </w:p>
    <w:p w:rsidR="00614BDD" w:rsidRPr="006D7B28" w:rsidRDefault="00614BDD">
      <w:pPr>
        <w:rPr>
          <w:rFonts w:ascii="宋体" w:hAnsi="宋体" w:cs="宋体"/>
          <w:sz w:val="24"/>
        </w:rPr>
      </w:pPr>
    </w:p>
    <w:p w:rsidR="00614BDD" w:rsidRPr="006D7B28" w:rsidRDefault="00ED4CDE">
      <w:pPr>
        <w:ind w:firstLineChars="200" w:firstLine="480"/>
        <w:rPr>
          <w:rFonts w:ascii="宋体" w:hAnsi="宋体" w:cs="宋体"/>
          <w:sz w:val="24"/>
        </w:rPr>
      </w:pPr>
      <w:r w:rsidRPr="006D7B28">
        <w:rPr>
          <w:rFonts w:ascii="宋体" w:hAnsi="宋体" w:cs="宋体" w:hint="eastAsia"/>
          <w:sz w:val="24"/>
        </w:rPr>
        <w:t>本公司（联合体）郑重声明，根据《政府采购促进中小企业发展管理办法》（财库﹝2020﹞46 号）的规定，本公司（联合体）参加</w:t>
      </w:r>
      <w:r w:rsidRPr="006D7B28">
        <w:rPr>
          <w:rFonts w:ascii="宋体" w:hAnsi="宋体" w:cs="宋体" w:hint="eastAsia"/>
          <w:sz w:val="24"/>
          <w:u w:val="single"/>
        </w:rPr>
        <w:t>（单位名称）</w:t>
      </w:r>
      <w:r w:rsidRPr="006D7B28">
        <w:rPr>
          <w:rFonts w:ascii="宋体" w:hAnsi="宋体" w:cs="宋体" w:hint="eastAsia"/>
          <w:sz w:val="24"/>
        </w:rPr>
        <w:t>的</w:t>
      </w:r>
      <w:r w:rsidRPr="006D7B28">
        <w:rPr>
          <w:rFonts w:ascii="宋体" w:hAnsi="宋体" w:cs="宋体" w:hint="eastAsia"/>
          <w:sz w:val="24"/>
          <w:u w:val="single"/>
        </w:rPr>
        <w:t>（项目名称）</w:t>
      </w:r>
      <w:r w:rsidRPr="006D7B28">
        <w:rPr>
          <w:rFonts w:ascii="宋体" w:hAnsi="宋体" w:cs="宋体" w:hint="eastAsia"/>
          <w:sz w:val="24"/>
        </w:rPr>
        <w:t>采购活动，提供的货物全部由符合政策要求的中小企业制造。相关企业（含联合体中的中小企业、签订分包意向协议的中小企业） 的具体情况如下：</w:t>
      </w:r>
    </w:p>
    <w:p w:rsidR="00614BDD" w:rsidRPr="006D7B28" w:rsidRDefault="00ED4CDE">
      <w:pPr>
        <w:spacing w:line="360" w:lineRule="auto"/>
        <w:ind w:firstLineChars="200" w:firstLine="480"/>
        <w:rPr>
          <w:rFonts w:ascii="宋体" w:hAnsi="宋体" w:cs="仿宋"/>
          <w:kern w:val="0"/>
          <w:sz w:val="24"/>
        </w:rPr>
      </w:pPr>
      <w:r w:rsidRPr="006D7B28">
        <w:rPr>
          <w:rFonts w:ascii="宋体" w:hAnsi="宋体" w:cs="仿宋" w:hint="eastAsia"/>
          <w:kern w:val="0"/>
          <w:sz w:val="24"/>
        </w:rPr>
        <w:t xml:space="preserve">1. </w:t>
      </w:r>
      <w:r w:rsidRPr="006D7B28">
        <w:rPr>
          <w:rFonts w:ascii="宋体" w:hAnsi="宋体" w:cs="仿宋" w:hint="eastAsia"/>
          <w:kern w:val="0"/>
          <w:sz w:val="24"/>
          <w:u w:val="single"/>
        </w:rPr>
        <w:t xml:space="preserve">（标的名称） </w:t>
      </w:r>
      <w:r w:rsidRPr="006D7B28">
        <w:rPr>
          <w:rFonts w:ascii="宋体" w:hAnsi="宋体" w:cs="仿宋" w:hint="eastAsia"/>
          <w:kern w:val="0"/>
          <w:sz w:val="24"/>
        </w:rPr>
        <w:t>，属于</w:t>
      </w:r>
      <w:r w:rsidRPr="006D7B28">
        <w:rPr>
          <w:rFonts w:ascii="宋体" w:hAnsi="宋体" w:cs="仿宋" w:hint="eastAsia"/>
          <w:kern w:val="0"/>
          <w:sz w:val="24"/>
          <w:u w:val="single"/>
        </w:rPr>
        <w:t>（采购文件中明确的所属行业）</w:t>
      </w:r>
      <w:r w:rsidRPr="006D7B28">
        <w:rPr>
          <w:rFonts w:ascii="宋体" w:hAnsi="宋体" w:cs="仿宋" w:hint="eastAsia"/>
          <w:kern w:val="0"/>
          <w:sz w:val="24"/>
        </w:rPr>
        <w:t>；承建（承接）企业为</w:t>
      </w:r>
      <w:r w:rsidRPr="006D7B28">
        <w:rPr>
          <w:rFonts w:ascii="宋体" w:hAnsi="宋体" w:cs="仿宋" w:hint="eastAsia"/>
          <w:kern w:val="0"/>
          <w:sz w:val="24"/>
          <w:u w:val="single"/>
        </w:rPr>
        <w:t>（企业名称）</w:t>
      </w:r>
      <w:r w:rsidRPr="006D7B28">
        <w:rPr>
          <w:rFonts w:ascii="宋体" w:hAnsi="宋体" w:cs="仿宋" w:hint="eastAsia"/>
          <w:kern w:val="0"/>
          <w:sz w:val="24"/>
        </w:rPr>
        <w:t>，从业人员___人，营业收入为___万元，资产总额为___万元①，属于</w:t>
      </w:r>
      <w:r w:rsidRPr="006D7B28">
        <w:rPr>
          <w:rFonts w:ascii="宋体" w:hAnsi="宋体" w:cs="仿宋" w:hint="eastAsia"/>
          <w:kern w:val="0"/>
          <w:sz w:val="24"/>
          <w:u w:val="single"/>
        </w:rPr>
        <w:t>（中型企业、小型企业、微型企业）</w:t>
      </w:r>
      <w:r w:rsidRPr="006D7B28">
        <w:rPr>
          <w:rFonts w:ascii="宋体" w:hAnsi="宋体" w:cs="仿宋" w:hint="eastAsia"/>
          <w:kern w:val="0"/>
          <w:sz w:val="24"/>
        </w:rPr>
        <w:t>；</w:t>
      </w:r>
    </w:p>
    <w:p w:rsidR="00614BDD" w:rsidRPr="006D7B28" w:rsidRDefault="00ED4CDE">
      <w:pPr>
        <w:spacing w:line="360" w:lineRule="auto"/>
        <w:ind w:firstLineChars="200" w:firstLine="480"/>
        <w:rPr>
          <w:rFonts w:ascii="宋体" w:hAnsi="宋体" w:cs="仿宋"/>
          <w:kern w:val="0"/>
          <w:sz w:val="24"/>
        </w:rPr>
      </w:pPr>
      <w:r w:rsidRPr="006D7B28">
        <w:rPr>
          <w:rFonts w:ascii="宋体" w:hAnsi="宋体" w:cs="仿宋" w:hint="eastAsia"/>
          <w:kern w:val="0"/>
          <w:sz w:val="24"/>
        </w:rPr>
        <w:t>……</w:t>
      </w:r>
    </w:p>
    <w:p w:rsidR="00614BDD" w:rsidRPr="006D7B28" w:rsidRDefault="00614BDD">
      <w:pPr>
        <w:rPr>
          <w:rFonts w:ascii="宋体" w:hAnsi="宋体" w:cs="宋体"/>
          <w:sz w:val="24"/>
        </w:rPr>
      </w:pPr>
    </w:p>
    <w:p w:rsidR="00614BDD" w:rsidRPr="006D7B28" w:rsidRDefault="00ED4CDE">
      <w:pPr>
        <w:ind w:firstLineChars="200" w:firstLine="480"/>
        <w:rPr>
          <w:rFonts w:ascii="宋体" w:hAnsi="宋体" w:cs="宋体"/>
          <w:sz w:val="24"/>
        </w:rPr>
      </w:pPr>
      <w:r w:rsidRPr="006D7B28">
        <w:rPr>
          <w:rFonts w:ascii="宋体" w:hAnsi="宋体" w:cs="宋体" w:hint="eastAsia"/>
          <w:sz w:val="24"/>
        </w:rPr>
        <w:t>以上企业，不属于大企业的分支机构，不存在控股股东为大企业的情形，也不存在与大企业的负责人为同一人的情形。</w:t>
      </w:r>
    </w:p>
    <w:p w:rsidR="00614BDD" w:rsidRPr="006D7B28" w:rsidRDefault="00ED4CDE">
      <w:pPr>
        <w:ind w:firstLineChars="200" w:firstLine="480"/>
        <w:rPr>
          <w:rFonts w:ascii="宋体" w:hAnsi="宋体" w:cs="宋体"/>
          <w:sz w:val="24"/>
        </w:rPr>
      </w:pPr>
      <w:r w:rsidRPr="006D7B28">
        <w:rPr>
          <w:rFonts w:ascii="宋体" w:hAnsi="宋体" w:cs="宋体" w:hint="eastAsia"/>
          <w:sz w:val="24"/>
        </w:rPr>
        <w:t>本企业对上述声明内容的真实性负责。如有虚假，将依法承担相应责任。</w:t>
      </w:r>
    </w:p>
    <w:p w:rsidR="00614BDD" w:rsidRPr="006D7B28" w:rsidRDefault="00614BDD">
      <w:pPr>
        <w:rPr>
          <w:rFonts w:ascii="宋体" w:hAnsi="宋体" w:cs="宋体"/>
          <w:sz w:val="24"/>
        </w:rPr>
      </w:pPr>
    </w:p>
    <w:p w:rsidR="00614BDD" w:rsidRPr="006D7B28" w:rsidRDefault="00614BDD">
      <w:pPr>
        <w:rPr>
          <w:rFonts w:ascii="宋体" w:hAnsi="宋体" w:cs="宋体"/>
          <w:sz w:val="24"/>
        </w:rPr>
      </w:pPr>
    </w:p>
    <w:p w:rsidR="00614BDD" w:rsidRPr="006D7B28" w:rsidRDefault="00ED4CDE">
      <w:pPr>
        <w:jc w:val="right"/>
        <w:rPr>
          <w:rFonts w:ascii="宋体" w:hAnsi="宋体" w:cs="宋体"/>
          <w:sz w:val="24"/>
        </w:rPr>
      </w:pPr>
      <w:r w:rsidRPr="006D7B28">
        <w:rPr>
          <w:rFonts w:ascii="宋体" w:hAnsi="宋体" w:cs="宋体" w:hint="eastAsia"/>
          <w:sz w:val="24"/>
        </w:rPr>
        <w:t>企业名称（盖章）：</w:t>
      </w:r>
    </w:p>
    <w:p w:rsidR="00614BDD" w:rsidRPr="006D7B28" w:rsidRDefault="00614BDD">
      <w:pPr>
        <w:jc w:val="right"/>
        <w:rPr>
          <w:rFonts w:ascii="宋体" w:hAnsi="宋体" w:cs="宋体"/>
          <w:sz w:val="24"/>
        </w:rPr>
      </w:pPr>
    </w:p>
    <w:p w:rsidR="00614BDD" w:rsidRPr="006D7B28" w:rsidRDefault="00ED4CDE">
      <w:pPr>
        <w:spacing w:line="240" w:lineRule="exact"/>
        <w:jc w:val="center"/>
        <w:rPr>
          <w:rFonts w:ascii="宋体" w:hAnsi="宋体" w:cs="宋体"/>
          <w:sz w:val="24"/>
        </w:rPr>
      </w:pPr>
      <w:r w:rsidRPr="006D7B28">
        <w:rPr>
          <w:rFonts w:ascii="宋体" w:hAnsi="宋体" w:cs="宋体" w:hint="eastAsia"/>
          <w:sz w:val="24"/>
        </w:rPr>
        <w:t xml:space="preserve">                                               日期</w:t>
      </w:r>
    </w:p>
    <w:p w:rsidR="00614BDD" w:rsidRPr="006D7B28" w:rsidRDefault="00614BDD">
      <w:pPr>
        <w:pStyle w:val="a0"/>
        <w:spacing w:line="240" w:lineRule="exact"/>
        <w:ind w:firstLine="0"/>
        <w:rPr>
          <w:rFonts w:ascii="宋体" w:hAnsi="宋体" w:cs="宋体"/>
        </w:rPr>
      </w:pPr>
    </w:p>
    <w:p w:rsidR="00614BDD" w:rsidRPr="006D7B28" w:rsidRDefault="00614BDD">
      <w:pPr>
        <w:pStyle w:val="a0"/>
        <w:spacing w:line="240" w:lineRule="exact"/>
        <w:ind w:firstLine="0"/>
        <w:rPr>
          <w:rFonts w:ascii="宋体" w:hAnsi="宋体" w:cs="宋体"/>
        </w:rPr>
      </w:pPr>
    </w:p>
    <w:p w:rsidR="00614BDD" w:rsidRPr="006D7B28" w:rsidRDefault="00614BDD">
      <w:pPr>
        <w:pStyle w:val="a0"/>
        <w:spacing w:line="240" w:lineRule="exact"/>
        <w:ind w:firstLine="0"/>
        <w:rPr>
          <w:rFonts w:ascii="宋体" w:hAnsi="宋体" w:cs="宋体"/>
        </w:rPr>
      </w:pPr>
    </w:p>
    <w:p w:rsidR="00614BDD" w:rsidRPr="006D7B28" w:rsidRDefault="00614BDD">
      <w:pPr>
        <w:pStyle w:val="a0"/>
        <w:spacing w:line="240" w:lineRule="exact"/>
        <w:ind w:firstLine="0"/>
        <w:rPr>
          <w:rFonts w:ascii="宋体" w:hAnsi="宋体" w:cs="宋体"/>
        </w:rPr>
      </w:pPr>
    </w:p>
    <w:p w:rsidR="00614BDD" w:rsidRPr="006D7B28" w:rsidRDefault="00614BDD">
      <w:pPr>
        <w:pStyle w:val="a0"/>
        <w:spacing w:line="240" w:lineRule="exact"/>
        <w:ind w:firstLine="0"/>
        <w:rPr>
          <w:rFonts w:ascii="宋体" w:hAnsi="宋体" w:cs="宋体"/>
        </w:rPr>
      </w:pPr>
    </w:p>
    <w:p w:rsidR="00614BDD" w:rsidRPr="006D7B28" w:rsidRDefault="00614BDD">
      <w:pPr>
        <w:pStyle w:val="a0"/>
        <w:spacing w:line="240" w:lineRule="exact"/>
        <w:ind w:firstLine="0"/>
        <w:rPr>
          <w:rFonts w:ascii="宋体" w:hAnsi="宋体" w:cs="宋体"/>
        </w:rPr>
      </w:pPr>
    </w:p>
    <w:p w:rsidR="00614BDD" w:rsidRPr="006D7B28" w:rsidRDefault="00614BDD">
      <w:pPr>
        <w:pStyle w:val="a0"/>
        <w:spacing w:line="240" w:lineRule="exact"/>
        <w:ind w:firstLine="0"/>
        <w:rPr>
          <w:rFonts w:ascii="宋体" w:hAnsi="宋体" w:cs="宋体"/>
        </w:rPr>
      </w:pPr>
    </w:p>
    <w:p w:rsidR="00614BDD" w:rsidRPr="006D7B28" w:rsidRDefault="00ED4CDE">
      <w:pPr>
        <w:pStyle w:val="a0"/>
        <w:spacing w:line="240" w:lineRule="exact"/>
        <w:ind w:firstLine="0"/>
        <w:rPr>
          <w:rFonts w:ascii="宋体" w:hAnsi="宋体" w:cs="宋体"/>
          <w:sz w:val="22"/>
        </w:rPr>
      </w:pPr>
      <w:r w:rsidRPr="006D7B28">
        <w:rPr>
          <w:rFonts w:ascii="宋体" w:hAnsi="宋体" w:cs="宋体" w:hint="eastAsia"/>
        </w:rPr>
        <w:t>注：</w:t>
      </w:r>
      <w:r w:rsidRPr="006D7B28">
        <w:rPr>
          <w:rFonts w:ascii="宋体" w:hAnsi="宋体" w:cs="宋体" w:hint="eastAsia"/>
          <w:sz w:val="22"/>
        </w:rPr>
        <w:t>1.中小企业应当按照《政府采购促进中小企业发展管理办法》规定和《中小企业划型标准规定》（工信部联企业〔2011〕300号），如实填写并提交《中小企业声明函》。未按要求出具声明函的，投标报价不予扣减；</w:t>
      </w:r>
    </w:p>
    <w:p w:rsidR="00614BDD" w:rsidRPr="006D7B28" w:rsidRDefault="00ED4CDE">
      <w:pPr>
        <w:pStyle w:val="a0"/>
        <w:rPr>
          <w:rFonts w:ascii="宋体" w:hAnsi="宋体" w:cs="宋体"/>
          <w:sz w:val="22"/>
        </w:rPr>
      </w:pPr>
      <w:r w:rsidRPr="006D7B28">
        <w:rPr>
          <w:rFonts w:ascii="宋体" w:hAnsi="宋体" w:cs="宋体" w:hint="eastAsia"/>
          <w:sz w:val="22"/>
        </w:rPr>
        <w:t>2.如中标，将在中标公告中将此中小企业声明函予以公示，接受社会监督；</w:t>
      </w:r>
    </w:p>
    <w:p w:rsidR="00614BDD" w:rsidRPr="006D7B28" w:rsidRDefault="00ED4CDE">
      <w:pPr>
        <w:pStyle w:val="a0"/>
        <w:rPr>
          <w:rFonts w:ascii="宋体" w:hAnsi="宋体" w:cs="宋体"/>
          <w:sz w:val="22"/>
        </w:rPr>
      </w:pPr>
      <w:r w:rsidRPr="006D7B28">
        <w:rPr>
          <w:rFonts w:ascii="宋体" w:hAnsi="宋体" w:cs="宋体" w:hint="eastAsia"/>
          <w:sz w:val="22"/>
        </w:rPr>
        <w:t>3.中小企业对其声明内容的真实性负责，声明函内容不实的，属于提供虚假材料谋取中标、成交，依照《中华人民共和国政府采购法》等国家有关规定追究相应责任。</w:t>
      </w:r>
    </w:p>
    <w:p w:rsidR="00614BDD" w:rsidRPr="006D7B28" w:rsidRDefault="00614BDD">
      <w:pPr>
        <w:pStyle w:val="a0"/>
        <w:ind w:firstLine="0"/>
        <w:rPr>
          <w:rFonts w:ascii="宋体" w:hAnsi="宋体" w:cs="宋体"/>
          <w:sz w:val="22"/>
        </w:rPr>
      </w:pPr>
    </w:p>
    <w:p w:rsidR="00614BDD" w:rsidRPr="006D7B28" w:rsidRDefault="00614BDD">
      <w:pPr>
        <w:pStyle w:val="a0"/>
        <w:ind w:firstLine="0"/>
        <w:rPr>
          <w:rFonts w:ascii="宋体" w:hAnsi="宋体" w:cs="宋体"/>
          <w:sz w:val="22"/>
        </w:rPr>
      </w:pPr>
    </w:p>
    <w:p w:rsidR="00614BDD" w:rsidRPr="006D7B28" w:rsidRDefault="00614BDD">
      <w:pPr>
        <w:pStyle w:val="a0"/>
        <w:rPr>
          <w:rFonts w:ascii="宋体" w:hAnsi="宋体" w:cs="宋体"/>
          <w:sz w:val="22"/>
        </w:rPr>
      </w:pPr>
    </w:p>
    <w:p w:rsidR="00614BDD" w:rsidRPr="006D7B28" w:rsidRDefault="00ED4CDE">
      <w:pPr>
        <w:rPr>
          <w:rFonts w:ascii="宋体" w:hAnsi="宋体" w:cs="宋体"/>
        </w:rPr>
      </w:pPr>
      <w:r w:rsidRPr="006D7B28">
        <w:rPr>
          <w:rFonts w:ascii="宋体" w:hAnsi="宋体" w:cs="宋体" w:hint="eastAsia"/>
        </w:rPr>
        <w:br w:type="page"/>
      </w:r>
    </w:p>
    <w:p w:rsidR="00614BDD" w:rsidRPr="006D7B28" w:rsidRDefault="00614BDD">
      <w:pPr>
        <w:pStyle w:val="DAS"/>
        <w:ind w:firstLineChars="0" w:firstLine="0"/>
        <w:rPr>
          <w:rFonts w:ascii="宋体" w:hAnsi="宋体" w:cs="宋体"/>
        </w:rPr>
      </w:pPr>
    </w:p>
    <w:p w:rsidR="00614BDD" w:rsidRPr="006D7B28" w:rsidRDefault="00ED4CDE">
      <w:pPr>
        <w:snapToGrid w:val="0"/>
        <w:spacing w:line="360" w:lineRule="auto"/>
        <w:jc w:val="center"/>
        <w:rPr>
          <w:rFonts w:ascii="宋体" w:hAnsi="宋体" w:cs="宋体"/>
          <w:b/>
          <w:sz w:val="24"/>
        </w:rPr>
      </w:pPr>
      <w:r w:rsidRPr="006D7B28">
        <w:rPr>
          <w:rFonts w:ascii="宋体" w:hAnsi="宋体" w:cs="宋体" w:hint="eastAsia"/>
          <w:b/>
          <w:sz w:val="24"/>
        </w:rPr>
        <w:t>残疾人福利企业声明函</w:t>
      </w:r>
    </w:p>
    <w:p w:rsidR="00614BDD" w:rsidRPr="006D7B28" w:rsidRDefault="00ED4CDE">
      <w:pPr>
        <w:widowControl/>
        <w:spacing w:line="360" w:lineRule="auto"/>
        <w:jc w:val="center"/>
        <w:rPr>
          <w:rFonts w:ascii="宋体" w:hAnsi="宋体" w:cs="宋体"/>
        </w:rPr>
      </w:pPr>
      <w:r w:rsidRPr="006D7B28">
        <w:rPr>
          <w:rFonts w:ascii="宋体" w:hAnsi="宋体" w:cs="宋体" w:hint="eastAsia"/>
          <w:kern w:val="0"/>
          <w:sz w:val="24"/>
        </w:rPr>
        <w:t>【非残疾人福利性单位不用提供】</w:t>
      </w:r>
    </w:p>
    <w:p w:rsidR="00614BDD" w:rsidRPr="006D7B28" w:rsidRDefault="00614BDD">
      <w:pPr>
        <w:snapToGrid w:val="0"/>
        <w:spacing w:line="360" w:lineRule="auto"/>
        <w:ind w:firstLineChars="250" w:firstLine="602"/>
        <w:jc w:val="center"/>
        <w:rPr>
          <w:rFonts w:ascii="宋体" w:hAnsi="宋体" w:cs="宋体"/>
          <w:b/>
          <w:sz w:val="24"/>
        </w:rPr>
      </w:pP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14BDD" w:rsidRPr="006D7B28" w:rsidRDefault="00ED4CDE">
      <w:pPr>
        <w:snapToGrid w:val="0"/>
        <w:spacing w:line="360" w:lineRule="auto"/>
        <w:ind w:firstLineChars="200" w:firstLine="480"/>
        <w:rPr>
          <w:rFonts w:ascii="宋体" w:hAnsi="宋体" w:cs="宋体"/>
          <w:sz w:val="24"/>
        </w:rPr>
      </w:pPr>
      <w:r w:rsidRPr="006D7B28">
        <w:rPr>
          <w:rFonts w:ascii="宋体" w:hAnsi="宋体" w:cs="宋体" w:hint="eastAsia"/>
          <w:sz w:val="24"/>
        </w:rPr>
        <w:t>本单位对上述声明的真实性负责。如有虚假，将依法承担相应责任。</w:t>
      </w:r>
    </w:p>
    <w:p w:rsidR="00614BDD" w:rsidRPr="006D7B28" w:rsidRDefault="00614BDD">
      <w:pPr>
        <w:snapToGrid w:val="0"/>
        <w:spacing w:line="360" w:lineRule="auto"/>
        <w:ind w:firstLineChars="200" w:firstLine="480"/>
        <w:rPr>
          <w:rFonts w:ascii="宋体" w:hAnsi="宋体" w:cs="宋体"/>
          <w:sz w:val="24"/>
        </w:rPr>
      </w:pPr>
    </w:p>
    <w:p w:rsidR="00614BDD" w:rsidRPr="006D7B28" w:rsidRDefault="00614BDD">
      <w:pPr>
        <w:spacing w:line="588" w:lineRule="exact"/>
        <w:ind w:firstLineChars="200" w:firstLine="480"/>
        <w:rPr>
          <w:rFonts w:ascii="宋体" w:hAnsi="宋体" w:cs="宋体"/>
          <w:sz w:val="24"/>
        </w:rPr>
      </w:pPr>
    </w:p>
    <w:p w:rsidR="00614BDD" w:rsidRPr="006D7B28" w:rsidRDefault="00ED4CDE">
      <w:pPr>
        <w:snapToGrid w:val="0"/>
        <w:spacing w:line="360" w:lineRule="auto"/>
        <w:ind w:firstLineChars="200" w:firstLine="480"/>
        <w:jc w:val="right"/>
        <w:rPr>
          <w:rFonts w:ascii="宋体" w:hAnsi="宋体" w:cs="宋体"/>
          <w:sz w:val="24"/>
        </w:rPr>
      </w:pPr>
      <w:r w:rsidRPr="006D7B28">
        <w:rPr>
          <w:rFonts w:ascii="宋体" w:hAnsi="宋体" w:cs="宋体" w:hint="eastAsia"/>
          <w:sz w:val="24"/>
        </w:rPr>
        <w:t>单位名称（盖章）：</w:t>
      </w:r>
    </w:p>
    <w:p w:rsidR="00614BDD" w:rsidRPr="006D7B28" w:rsidRDefault="00ED4CDE">
      <w:pPr>
        <w:snapToGrid w:val="0"/>
        <w:spacing w:line="360" w:lineRule="auto"/>
        <w:ind w:firstLineChars="200" w:firstLine="480"/>
        <w:jc w:val="right"/>
        <w:rPr>
          <w:rFonts w:ascii="宋体" w:hAnsi="宋体" w:cs="宋体"/>
          <w:sz w:val="24"/>
        </w:rPr>
      </w:pPr>
      <w:r w:rsidRPr="006D7B28">
        <w:rPr>
          <w:rFonts w:ascii="宋体" w:hAnsi="宋体" w:cs="宋体" w:hint="eastAsia"/>
          <w:sz w:val="24"/>
        </w:rPr>
        <w:t>日期：</w:t>
      </w:r>
    </w:p>
    <w:p w:rsidR="00614BDD" w:rsidRPr="006D7B28" w:rsidRDefault="00614BDD">
      <w:pPr>
        <w:tabs>
          <w:tab w:val="left" w:pos="465"/>
        </w:tabs>
        <w:ind w:firstLineChars="990" w:firstLine="2783"/>
        <w:rPr>
          <w:rFonts w:ascii="宋体" w:hAnsi="宋体" w:cs="宋体"/>
          <w:b/>
          <w:bCs/>
          <w:szCs w:val="28"/>
        </w:rPr>
      </w:pPr>
    </w:p>
    <w:p w:rsidR="00614BDD" w:rsidRPr="006D7B28" w:rsidRDefault="00614BDD">
      <w:pPr>
        <w:snapToGrid w:val="0"/>
        <w:spacing w:line="360" w:lineRule="auto"/>
        <w:rPr>
          <w:rFonts w:ascii="宋体" w:hAnsi="宋体" w:cs="宋体"/>
          <w:b/>
          <w:sz w:val="24"/>
        </w:rPr>
      </w:pPr>
    </w:p>
    <w:p w:rsidR="00614BDD" w:rsidRPr="006D7B28" w:rsidRDefault="00ED4CDE">
      <w:pPr>
        <w:tabs>
          <w:tab w:val="left" w:pos="4860"/>
        </w:tabs>
        <w:spacing w:line="588" w:lineRule="exact"/>
        <w:ind w:right="1560"/>
        <w:jc w:val="left"/>
        <w:rPr>
          <w:rFonts w:ascii="宋体" w:hAnsi="宋体" w:cs="宋体"/>
          <w:sz w:val="22"/>
          <w:szCs w:val="22"/>
        </w:rPr>
      </w:pPr>
      <w:r w:rsidRPr="006D7B28">
        <w:rPr>
          <w:rFonts w:ascii="宋体" w:hAnsi="宋体" w:cs="宋体" w:hint="eastAsia"/>
          <w:sz w:val="22"/>
          <w:szCs w:val="22"/>
        </w:rPr>
        <w:t>备注说明：</w:t>
      </w:r>
    </w:p>
    <w:p w:rsidR="00614BDD" w:rsidRPr="006D7B28" w:rsidRDefault="00ED4CDE">
      <w:pPr>
        <w:spacing w:line="588" w:lineRule="exact"/>
        <w:ind w:firstLineChars="200" w:firstLine="464"/>
        <w:rPr>
          <w:rFonts w:ascii="宋体" w:hAnsi="宋体" w:cs="宋体"/>
          <w:spacing w:val="6"/>
          <w:sz w:val="22"/>
          <w:szCs w:val="22"/>
        </w:rPr>
      </w:pPr>
      <w:r w:rsidRPr="006D7B28">
        <w:rPr>
          <w:rFonts w:ascii="宋体" w:hAnsi="宋体" w:cs="宋体" w:hint="eastAsia"/>
          <w:spacing w:val="6"/>
          <w:sz w:val="22"/>
          <w:szCs w:val="22"/>
        </w:rPr>
        <w:t>1.如中标，将在中标公告中将此残疾人福利性单位声明函予以公示，接受社会监督；</w:t>
      </w:r>
    </w:p>
    <w:p w:rsidR="00614BDD" w:rsidRPr="006D7B28" w:rsidRDefault="00ED4CDE">
      <w:pPr>
        <w:spacing w:line="588" w:lineRule="exact"/>
        <w:ind w:firstLineChars="200" w:firstLine="464"/>
        <w:rPr>
          <w:rFonts w:ascii="宋体" w:hAnsi="宋体" w:cs="宋体"/>
          <w:spacing w:val="6"/>
          <w:sz w:val="22"/>
          <w:szCs w:val="22"/>
        </w:rPr>
      </w:pPr>
      <w:r w:rsidRPr="006D7B28">
        <w:rPr>
          <w:rFonts w:ascii="宋体" w:hAnsi="宋体" w:cs="宋体" w:hint="eastAsia"/>
          <w:spacing w:val="6"/>
          <w:sz w:val="22"/>
          <w:szCs w:val="22"/>
        </w:rPr>
        <w:t>2. 供应商提供的《残疾人福利性单位声明函》与事实不符的，依照《政府采购法》第七十七条第一款的规定追究法律责任。</w:t>
      </w: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614BDD">
      <w:pPr>
        <w:pStyle w:val="a0"/>
        <w:rPr>
          <w:rFonts w:ascii="宋体" w:hAnsi="宋体" w:cs="宋体"/>
          <w:sz w:val="22"/>
        </w:rPr>
      </w:pPr>
    </w:p>
    <w:p w:rsidR="00614BDD" w:rsidRPr="006D7B28" w:rsidRDefault="00ED4CDE">
      <w:pPr>
        <w:snapToGrid w:val="0"/>
        <w:spacing w:line="360" w:lineRule="auto"/>
        <w:jc w:val="center"/>
        <w:rPr>
          <w:rFonts w:ascii="宋体" w:hAnsi="宋体" w:cs="宋体"/>
          <w:b/>
          <w:sz w:val="24"/>
        </w:rPr>
      </w:pPr>
      <w:r w:rsidRPr="006D7B28">
        <w:rPr>
          <w:rFonts w:ascii="宋体" w:hAnsi="宋体" w:cs="宋体" w:hint="eastAsia"/>
          <w:b/>
          <w:sz w:val="24"/>
        </w:rPr>
        <w:t>监狱企业声明函</w:t>
      </w:r>
    </w:p>
    <w:p w:rsidR="00614BDD" w:rsidRPr="006D7B28" w:rsidRDefault="00ED4CDE">
      <w:pPr>
        <w:widowControl/>
        <w:jc w:val="center"/>
        <w:rPr>
          <w:rFonts w:ascii="宋体" w:hAnsi="宋体" w:cs="宋体"/>
        </w:rPr>
      </w:pPr>
      <w:r w:rsidRPr="006D7B28">
        <w:rPr>
          <w:rFonts w:ascii="宋体" w:hAnsi="宋体" w:cs="宋体" w:hint="eastAsia"/>
          <w:kern w:val="0"/>
          <w:sz w:val="24"/>
        </w:rPr>
        <w:t>【非监狱企业的不用提供】</w:t>
      </w:r>
    </w:p>
    <w:p w:rsidR="00614BDD" w:rsidRPr="006D7B28" w:rsidRDefault="00614BDD">
      <w:pPr>
        <w:widowControl/>
        <w:spacing w:line="360" w:lineRule="auto"/>
        <w:ind w:firstLineChars="200" w:firstLine="480"/>
        <w:jc w:val="left"/>
        <w:rPr>
          <w:rFonts w:ascii="宋体" w:hAnsi="宋体" w:cs="宋体"/>
          <w:kern w:val="0"/>
          <w:sz w:val="24"/>
        </w:rPr>
      </w:pPr>
    </w:p>
    <w:p w:rsidR="00614BDD" w:rsidRPr="006D7B28" w:rsidRDefault="00ED4CDE">
      <w:pPr>
        <w:widowControl/>
        <w:spacing w:line="360" w:lineRule="auto"/>
        <w:ind w:firstLineChars="200" w:firstLine="480"/>
        <w:jc w:val="left"/>
        <w:rPr>
          <w:rFonts w:ascii="宋体" w:hAnsi="宋体" w:cs="宋体"/>
          <w:sz w:val="24"/>
        </w:rPr>
      </w:pPr>
      <w:r w:rsidRPr="006D7B28">
        <w:rPr>
          <w:rFonts w:ascii="宋体" w:hAnsi="宋体" w:cs="宋体" w:hint="eastAsia"/>
          <w:kern w:val="0"/>
          <w:sz w:val="24"/>
        </w:rPr>
        <w:t xml:space="preserve">本企业郑重声明，根据《关于政府采购支持监狱企业发展有关间想的通知》(财库[2014]68 号）的规定，本企业为监狱企业。 </w:t>
      </w:r>
    </w:p>
    <w:p w:rsidR="00614BDD" w:rsidRPr="006D7B28" w:rsidRDefault="00ED4CDE">
      <w:pPr>
        <w:widowControl/>
        <w:spacing w:line="360" w:lineRule="auto"/>
        <w:ind w:firstLineChars="200" w:firstLine="480"/>
        <w:jc w:val="left"/>
        <w:rPr>
          <w:rFonts w:ascii="宋体" w:hAnsi="宋体" w:cs="宋体"/>
          <w:sz w:val="24"/>
        </w:rPr>
      </w:pPr>
      <w:r w:rsidRPr="006D7B28">
        <w:rPr>
          <w:rFonts w:ascii="宋体" w:hAnsi="宋体" w:cs="宋体" w:hint="eastAsia"/>
          <w:kern w:val="0"/>
          <w:sz w:val="24"/>
        </w:rPr>
        <w:t xml:space="preserve">根据上述标准，我企业属于监狱企业的理由为: </w:t>
      </w:r>
    </w:p>
    <w:p w:rsidR="00614BDD" w:rsidRPr="006D7B28" w:rsidRDefault="00ED4CDE">
      <w:pPr>
        <w:widowControl/>
        <w:spacing w:line="360" w:lineRule="auto"/>
        <w:ind w:firstLineChars="200" w:firstLine="480"/>
        <w:jc w:val="left"/>
        <w:rPr>
          <w:rFonts w:ascii="宋体" w:hAnsi="宋体" w:cs="宋体"/>
          <w:sz w:val="24"/>
        </w:rPr>
      </w:pPr>
      <w:r w:rsidRPr="006D7B28">
        <w:rPr>
          <w:rFonts w:ascii="宋体" w:hAnsi="宋体" w:cs="宋体" w:hint="eastAsia"/>
          <w:kern w:val="0"/>
          <w:sz w:val="24"/>
        </w:rPr>
        <w:t xml:space="preserve">本企业为参加 (项目名称)(项目编号: )采购活动提供本企业的产品。 </w:t>
      </w:r>
    </w:p>
    <w:p w:rsidR="00614BDD" w:rsidRPr="006D7B28" w:rsidRDefault="00ED4CDE">
      <w:pPr>
        <w:widowControl/>
        <w:spacing w:line="360" w:lineRule="auto"/>
        <w:ind w:firstLineChars="200" w:firstLine="480"/>
        <w:jc w:val="left"/>
        <w:rPr>
          <w:rFonts w:ascii="宋体" w:hAnsi="宋体" w:cs="宋体"/>
          <w:sz w:val="24"/>
        </w:rPr>
      </w:pPr>
      <w:r w:rsidRPr="006D7B28">
        <w:rPr>
          <w:rFonts w:ascii="宋体" w:hAnsi="宋体" w:cs="宋体" w:hint="eastAsia"/>
          <w:kern w:val="0"/>
          <w:sz w:val="24"/>
        </w:rPr>
        <w:t xml:space="preserve">本企业对上述声明的真实性负责。如有虚假，将依法承担相应责任。 </w:t>
      </w:r>
    </w:p>
    <w:p w:rsidR="00614BDD" w:rsidRPr="006D7B28" w:rsidRDefault="00614BDD">
      <w:pPr>
        <w:widowControl/>
        <w:spacing w:line="360" w:lineRule="auto"/>
        <w:jc w:val="left"/>
        <w:rPr>
          <w:rFonts w:ascii="宋体" w:hAnsi="宋体" w:cs="宋体"/>
          <w:kern w:val="0"/>
          <w:sz w:val="24"/>
        </w:rPr>
      </w:pPr>
    </w:p>
    <w:p w:rsidR="00614BDD" w:rsidRPr="006D7B28" w:rsidRDefault="00614BDD">
      <w:pPr>
        <w:widowControl/>
        <w:spacing w:line="360" w:lineRule="auto"/>
        <w:jc w:val="left"/>
        <w:rPr>
          <w:rFonts w:ascii="宋体" w:hAnsi="宋体" w:cs="宋体"/>
          <w:kern w:val="0"/>
          <w:sz w:val="24"/>
        </w:rPr>
      </w:pPr>
    </w:p>
    <w:p w:rsidR="00614BDD" w:rsidRPr="006D7B28" w:rsidRDefault="00ED4CDE">
      <w:pPr>
        <w:widowControl/>
        <w:spacing w:line="360" w:lineRule="auto"/>
        <w:jc w:val="left"/>
        <w:rPr>
          <w:rFonts w:ascii="宋体" w:hAnsi="宋体" w:cs="宋体"/>
          <w:sz w:val="24"/>
        </w:rPr>
      </w:pPr>
      <w:r w:rsidRPr="006D7B28">
        <w:rPr>
          <w:rFonts w:ascii="宋体" w:hAnsi="宋体" w:cs="宋体" w:hint="eastAsia"/>
          <w:kern w:val="0"/>
          <w:sz w:val="24"/>
        </w:rPr>
        <w:t xml:space="preserve">供应商名称(盖章) : </w:t>
      </w:r>
    </w:p>
    <w:p w:rsidR="00614BDD" w:rsidRPr="006D7B28" w:rsidRDefault="00ED4CDE">
      <w:pPr>
        <w:widowControl/>
        <w:spacing w:line="360" w:lineRule="auto"/>
        <w:jc w:val="left"/>
        <w:rPr>
          <w:rFonts w:ascii="宋体" w:hAnsi="宋体" w:cs="宋体"/>
          <w:sz w:val="24"/>
        </w:rPr>
      </w:pPr>
      <w:r w:rsidRPr="006D7B28">
        <w:rPr>
          <w:rFonts w:ascii="宋体" w:hAnsi="宋体" w:cs="宋体" w:hint="eastAsia"/>
          <w:kern w:val="0"/>
          <w:sz w:val="24"/>
        </w:rPr>
        <w:t xml:space="preserve">日期: 年 月 日 </w:t>
      </w:r>
    </w:p>
    <w:p w:rsidR="00614BDD" w:rsidRPr="006D7B28" w:rsidRDefault="00614BDD">
      <w:pPr>
        <w:widowControl/>
        <w:spacing w:line="360" w:lineRule="auto"/>
        <w:jc w:val="left"/>
        <w:rPr>
          <w:rFonts w:ascii="宋体" w:hAnsi="宋体" w:cs="宋体"/>
          <w:kern w:val="0"/>
          <w:sz w:val="24"/>
        </w:rPr>
      </w:pPr>
    </w:p>
    <w:p w:rsidR="00614BDD" w:rsidRPr="006D7B28" w:rsidRDefault="00614BDD">
      <w:pPr>
        <w:widowControl/>
        <w:spacing w:line="360" w:lineRule="auto"/>
        <w:jc w:val="left"/>
        <w:rPr>
          <w:rFonts w:ascii="宋体" w:hAnsi="宋体" w:cs="宋体"/>
          <w:kern w:val="0"/>
          <w:sz w:val="24"/>
        </w:rPr>
      </w:pPr>
    </w:p>
    <w:p w:rsidR="00614BDD" w:rsidRPr="006D7B28" w:rsidRDefault="00ED4CDE">
      <w:pPr>
        <w:widowControl/>
        <w:spacing w:line="360" w:lineRule="auto"/>
        <w:ind w:firstLineChars="200" w:firstLine="480"/>
        <w:jc w:val="left"/>
        <w:rPr>
          <w:rFonts w:ascii="宋体" w:hAnsi="宋体" w:cs="宋体"/>
          <w:kern w:val="0"/>
          <w:sz w:val="24"/>
        </w:rPr>
      </w:pPr>
      <w:r w:rsidRPr="006D7B28">
        <w:rPr>
          <w:rFonts w:ascii="宋体" w:hAnsi="宋体" w:cs="宋体" w:hint="eastAsia"/>
          <w:kern w:val="0"/>
          <w:sz w:val="24"/>
        </w:rPr>
        <w:t>监狱企业参加政府采购活动时，应当提供由省级以上监狱管理局、戒毒管理局(新 疆生产建设兵团)出具的属于监狱企业的证明文件。</w:t>
      </w:r>
    </w:p>
    <w:p w:rsidR="00614BDD" w:rsidRPr="006D7B28" w:rsidRDefault="00ED4CDE">
      <w:pPr>
        <w:widowControl/>
        <w:spacing w:line="360" w:lineRule="auto"/>
        <w:ind w:firstLineChars="200" w:firstLine="480"/>
        <w:jc w:val="left"/>
        <w:rPr>
          <w:rFonts w:ascii="宋体" w:hAnsi="宋体" w:cs="宋体"/>
          <w:sz w:val="24"/>
        </w:rPr>
      </w:pPr>
      <w:r w:rsidRPr="006D7B28">
        <w:rPr>
          <w:rFonts w:ascii="宋体" w:hAnsi="宋体" w:cs="宋体" w:hint="eastAsia"/>
          <w:kern w:val="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14BDD" w:rsidRPr="006D7B28" w:rsidRDefault="00614BDD">
      <w:pPr>
        <w:pStyle w:val="a0"/>
        <w:spacing w:line="360" w:lineRule="auto"/>
        <w:rPr>
          <w:rFonts w:ascii="宋体" w:hAnsi="宋体" w:cs="宋体"/>
          <w:sz w:val="24"/>
          <w:szCs w:val="24"/>
        </w:rPr>
      </w:pPr>
    </w:p>
    <w:p w:rsidR="00614BDD" w:rsidRPr="006D7B28" w:rsidRDefault="00614BDD">
      <w:pPr>
        <w:pStyle w:val="a0"/>
        <w:spacing w:line="360" w:lineRule="auto"/>
        <w:rPr>
          <w:rFonts w:ascii="宋体" w:hAnsi="宋体" w:cs="宋体"/>
          <w:sz w:val="24"/>
          <w:szCs w:val="24"/>
        </w:rPr>
      </w:pPr>
    </w:p>
    <w:p w:rsidR="00614BDD" w:rsidRPr="006D7B28" w:rsidRDefault="00614BDD">
      <w:pPr>
        <w:snapToGrid w:val="0"/>
        <w:spacing w:before="50" w:after="50" w:line="540" w:lineRule="exact"/>
        <w:jc w:val="center"/>
        <w:rPr>
          <w:rFonts w:ascii="宋体" w:hAnsi="宋体" w:cs="宋体"/>
          <w:b/>
          <w:sz w:val="24"/>
        </w:rPr>
      </w:pPr>
    </w:p>
    <w:p w:rsidR="00614BDD" w:rsidRPr="006D7B28" w:rsidRDefault="00614BDD">
      <w:pPr>
        <w:snapToGrid w:val="0"/>
        <w:spacing w:before="50" w:after="50" w:line="540" w:lineRule="exact"/>
        <w:jc w:val="center"/>
        <w:rPr>
          <w:rFonts w:ascii="宋体" w:hAnsi="宋体" w:cs="宋体"/>
          <w:b/>
          <w:sz w:val="24"/>
        </w:rPr>
      </w:pPr>
    </w:p>
    <w:p w:rsidR="00614BDD" w:rsidRPr="006D7B28" w:rsidRDefault="00614BDD">
      <w:pPr>
        <w:snapToGrid w:val="0"/>
        <w:spacing w:before="50" w:after="50" w:line="540" w:lineRule="exact"/>
        <w:jc w:val="center"/>
        <w:rPr>
          <w:rFonts w:ascii="宋体" w:hAnsi="宋体" w:cs="宋体"/>
          <w:b/>
          <w:sz w:val="24"/>
        </w:rPr>
      </w:pPr>
    </w:p>
    <w:p w:rsidR="00614BDD" w:rsidRPr="006D7B28" w:rsidRDefault="00614BDD">
      <w:pPr>
        <w:snapToGrid w:val="0"/>
        <w:spacing w:before="50" w:after="50" w:line="540" w:lineRule="exact"/>
        <w:jc w:val="center"/>
        <w:rPr>
          <w:rFonts w:ascii="宋体" w:hAnsi="宋体" w:cs="宋体"/>
          <w:b/>
          <w:sz w:val="24"/>
        </w:rPr>
      </w:pPr>
    </w:p>
    <w:p w:rsidR="00614BDD" w:rsidRPr="006D7B28" w:rsidRDefault="00614BDD">
      <w:pPr>
        <w:pStyle w:val="aa"/>
        <w:ind w:firstLineChars="0" w:firstLine="0"/>
        <w:rPr>
          <w:rFonts w:ascii="宋体" w:hAnsi="宋体" w:cs="宋体"/>
        </w:rPr>
      </w:pPr>
    </w:p>
    <w:p w:rsidR="00614BDD" w:rsidRPr="006D7B28" w:rsidRDefault="00614BDD">
      <w:pPr>
        <w:snapToGrid w:val="0"/>
        <w:spacing w:before="50" w:after="50" w:line="540" w:lineRule="exact"/>
        <w:jc w:val="center"/>
        <w:rPr>
          <w:rFonts w:ascii="宋体" w:hAnsi="宋体" w:cs="宋体"/>
          <w:b/>
          <w:sz w:val="24"/>
        </w:rPr>
      </w:pPr>
    </w:p>
    <w:p w:rsidR="00614BDD" w:rsidRPr="006D7B28" w:rsidRDefault="00ED4CDE">
      <w:pPr>
        <w:snapToGrid w:val="0"/>
        <w:spacing w:before="50" w:after="50" w:line="540" w:lineRule="exact"/>
        <w:jc w:val="center"/>
        <w:rPr>
          <w:rFonts w:ascii="宋体" w:hAnsi="宋体" w:cs="宋体"/>
          <w:b/>
          <w:sz w:val="24"/>
        </w:rPr>
      </w:pPr>
      <w:r w:rsidRPr="006D7B28">
        <w:rPr>
          <w:rFonts w:ascii="宋体" w:hAnsi="宋体" w:cs="宋体" w:hint="eastAsia"/>
          <w:b/>
          <w:sz w:val="24"/>
        </w:rPr>
        <w:lastRenderedPageBreak/>
        <w:t>四、招标代理服务费承诺函</w:t>
      </w:r>
    </w:p>
    <w:p w:rsidR="00614BDD" w:rsidRPr="006D7B28" w:rsidRDefault="00614BDD">
      <w:pPr>
        <w:spacing w:line="540" w:lineRule="exact"/>
        <w:jc w:val="center"/>
        <w:rPr>
          <w:rFonts w:ascii="宋体" w:hAnsi="宋体" w:cs="宋体"/>
          <w:b/>
          <w:sz w:val="24"/>
          <w:szCs w:val="20"/>
        </w:rPr>
      </w:pPr>
    </w:p>
    <w:p w:rsidR="00614BDD" w:rsidRPr="006D7B28" w:rsidRDefault="00ED4CDE">
      <w:pPr>
        <w:tabs>
          <w:tab w:val="left" w:pos="2996"/>
        </w:tabs>
        <w:spacing w:line="480" w:lineRule="auto"/>
        <w:ind w:firstLineChars="200" w:firstLine="480"/>
        <w:rPr>
          <w:rFonts w:ascii="宋体" w:hAnsi="宋体" w:cs="宋体"/>
          <w:sz w:val="24"/>
        </w:rPr>
      </w:pPr>
      <w:r w:rsidRPr="006D7B28">
        <w:rPr>
          <w:rFonts w:ascii="宋体" w:hAnsi="宋体" w:cs="宋体" w:hint="eastAsia"/>
          <w:sz w:val="24"/>
        </w:rPr>
        <w:t>根据国家计委、物价局文件和采购文件的规定，一旦我公司中标，我公司同意按本采购文件规定向代理机构交纳招标代理费，</w:t>
      </w:r>
      <w:r w:rsidRPr="006D7B28">
        <w:rPr>
          <w:rFonts w:ascii="宋体" w:hAnsi="宋体" w:cs="宋体" w:hint="eastAsia"/>
          <w:sz w:val="24"/>
          <w:u w:val="single"/>
        </w:rPr>
        <w:t>招标代理服务费按人民币</w:t>
      </w:r>
      <w:r w:rsidR="0015363E">
        <w:rPr>
          <w:rFonts w:ascii="宋体" w:hAnsi="宋体" w:cs="宋体" w:hint="eastAsia"/>
          <w:sz w:val="24"/>
          <w:u w:val="single"/>
        </w:rPr>
        <w:t>2</w:t>
      </w:r>
      <w:r w:rsidR="0015363E">
        <w:rPr>
          <w:rFonts w:ascii="宋体" w:hAnsi="宋体" w:cs="宋体"/>
          <w:sz w:val="24"/>
          <w:u w:val="single"/>
        </w:rPr>
        <w:t>9000</w:t>
      </w:r>
      <w:r w:rsidRPr="006D7B28">
        <w:rPr>
          <w:rFonts w:ascii="宋体" w:hAnsi="宋体" w:cs="宋体" w:hint="eastAsia"/>
          <w:sz w:val="24"/>
          <w:u w:val="single"/>
        </w:rPr>
        <w:t>元整计取，</w:t>
      </w:r>
      <w:r w:rsidRPr="006D7B28">
        <w:rPr>
          <w:rFonts w:ascii="宋体" w:hAnsi="宋体" w:cs="宋体" w:hint="eastAsia"/>
          <w:sz w:val="24"/>
        </w:rPr>
        <w:t>在收到中标通知书的当日一次性向招标代理机构缴清。</w:t>
      </w:r>
    </w:p>
    <w:p w:rsidR="00614BDD" w:rsidRPr="006D7B28" w:rsidRDefault="00614BDD">
      <w:pPr>
        <w:spacing w:line="480" w:lineRule="auto"/>
        <w:rPr>
          <w:rFonts w:ascii="宋体" w:hAnsi="宋体" w:cs="宋体"/>
          <w:sz w:val="24"/>
        </w:rPr>
      </w:pPr>
    </w:p>
    <w:p w:rsidR="00614BDD" w:rsidRPr="006D7B28" w:rsidRDefault="00614BDD">
      <w:pPr>
        <w:pStyle w:val="ad"/>
        <w:spacing w:before="120" w:after="120"/>
        <w:rPr>
          <w:rFonts w:hAnsi="宋体" w:cs="宋体"/>
        </w:rPr>
      </w:pPr>
    </w:p>
    <w:p w:rsidR="00614BDD" w:rsidRPr="006D7B28" w:rsidRDefault="00614BDD">
      <w:pPr>
        <w:pStyle w:val="ad"/>
        <w:spacing w:before="120" w:after="120"/>
        <w:rPr>
          <w:rFonts w:hAnsi="宋体" w:cs="宋体"/>
        </w:rPr>
      </w:pPr>
    </w:p>
    <w:p w:rsidR="00614BDD" w:rsidRPr="006D7B28" w:rsidRDefault="00614BDD">
      <w:pPr>
        <w:pStyle w:val="ad"/>
        <w:spacing w:before="120" w:after="120"/>
        <w:rPr>
          <w:rFonts w:hAnsi="宋体" w:cs="宋体"/>
        </w:rPr>
      </w:pPr>
    </w:p>
    <w:p w:rsidR="00614BDD" w:rsidRPr="006D7B28" w:rsidRDefault="00614BDD">
      <w:pPr>
        <w:pStyle w:val="ad"/>
        <w:spacing w:before="120" w:after="120"/>
        <w:rPr>
          <w:rFonts w:hAnsi="宋体" w:cs="宋体"/>
        </w:rPr>
      </w:pPr>
    </w:p>
    <w:p w:rsidR="00614BDD" w:rsidRPr="006D7B28" w:rsidRDefault="00ED4CDE">
      <w:pPr>
        <w:snapToGrid w:val="0"/>
        <w:spacing w:beforeLines="50" w:before="120"/>
        <w:rPr>
          <w:rFonts w:ascii="宋体" w:hAnsi="宋体" w:cs="宋体"/>
          <w:sz w:val="24"/>
          <w:u w:val="single"/>
        </w:rPr>
      </w:pPr>
      <w:r w:rsidRPr="006D7B28">
        <w:rPr>
          <w:rFonts w:ascii="宋体" w:hAnsi="宋体" w:cs="宋体" w:hint="eastAsia"/>
          <w:sz w:val="24"/>
        </w:rPr>
        <w:t>法定代表人或授权代表签字：</w:t>
      </w:r>
    </w:p>
    <w:p w:rsidR="00614BDD" w:rsidRPr="006D7B28" w:rsidRDefault="00ED4CDE">
      <w:pPr>
        <w:snapToGrid w:val="0"/>
        <w:spacing w:beforeLines="50" w:before="120" w:after="50"/>
        <w:rPr>
          <w:rFonts w:ascii="宋体" w:hAnsi="宋体" w:cs="宋体"/>
          <w:sz w:val="24"/>
        </w:rPr>
      </w:pPr>
      <w:r w:rsidRPr="006D7B28">
        <w:rPr>
          <w:rFonts w:ascii="宋体" w:hAnsi="宋体" w:cs="宋体" w:hint="eastAsia"/>
          <w:sz w:val="24"/>
        </w:rPr>
        <w:t>供应商公章：</w:t>
      </w:r>
    </w:p>
    <w:p w:rsidR="00614BDD" w:rsidRPr="006D7B28" w:rsidRDefault="00614BDD">
      <w:pPr>
        <w:snapToGrid w:val="0"/>
        <w:spacing w:beforeLines="50" w:before="120" w:after="50"/>
        <w:ind w:firstLineChars="2600" w:firstLine="6240"/>
        <w:rPr>
          <w:rFonts w:ascii="宋体" w:hAnsi="宋体" w:cs="宋体"/>
          <w:sz w:val="24"/>
        </w:rPr>
      </w:pPr>
    </w:p>
    <w:p w:rsidR="00614BDD" w:rsidRPr="006D7B28" w:rsidRDefault="00ED4CDE">
      <w:pPr>
        <w:snapToGrid w:val="0"/>
        <w:spacing w:beforeLines="50" w:before="120" w:after="50"/>
        <w:ind w:firstLineChars="2600" w:firstLine="6240"/>
        <w:rPr>
          <w:rFonts w:ascii="宋体" w:hAnsi="宋体" w:cs="宋体"/>
          <w:sz w:val="24"/>
        </w:rPr>
      </w:pPr>
      <w:r w:rsidRPr="006D7B28">
        <w:rPr>
          <w:rFonts w:ascii="宋体" w:hAnsi="宋体" w:cs="宋体" w:hint="eastAsia"/>
          <w:sz w:val="24"/>
        </w:rPr>
        <w:t>年    月    日</w:t>
      </w:r>
    </w:p>
    <w:p w:rsidR="00614BDD" w:rsidRPr="006D7B28" w:rsidRDefault="00614BDD">
      <w:pPr>
        <w:tabs>
          <w:tab w:val="left" w:pos="3780"/>
        </w:tabs>
        <w:spacing w:after="160"/>
        <w:jc w:val="center"/>
        <w:rPr>
          <w:rFonts w:ascii="宋体" w:hAnsi="宋体" w:cs="宋体"/>
          <w:position w:val="-6"/>
        </w:rPr>
      </w:pPr>
    </w:p>
    <w:p w:rsidR="00614BDD" w:rsidRPr="006D7B28" w:rsidRDefault="00614BDD">
      <w:pPr>
        <w:tabs>
          <w:tab w:val="left" w:pos="3780"/>
        </w:tabs>
        <w:spacing w:after="160"/>
        <w:jc w:val="center"/>
        <w:rPr>
          <w:rFonts w:ascii="宋体" w:hAnsi="宋体" w:cs="宋体"/>
          <w:position w:val="-6"/>
        </w:rPr>
      </w:pPr>
    </w:p>
    <w:p w:rsidR="00614BDD" w:rsidRPr="006D7B28" w:rsidRDefault="00614BDD">
      <w:pPr>
        <w:ind w:firstLine="480"/>
        <w:rPr>
          <w:rFonts w:ascii="宋体" w:hAnsi="宋体" w:cs="宋体"/>
          <w:sz w:val="24"/>
          <w:u w:val="single"/>
        </w:rPr>
      </w:pPr>
    </w:p>
    <w:p w:rsidR="00614BDD" w:rsidRPr="006D7B28" w:rsidRDefault="00ED4CDE">
      <w:pPr>
        <w:ind w:firstLine="480"/>
        <w:rPr>
          <w:rFonts w:ascii="宋体" w:hAnsi="宋体" w:cs="宋体"/>
          <w:sz w:val="24"/>
          <w:u w:val="single"/>
        </w:rPr>
      </w:pPr>
      <w:r w:rsidRPr="006D7B28">
        <w:rPr>
          <w:rFonts w:ascii="宋体" w:hAnsi="宋体" w:cs="宋体" w:hint="eastAsia"/>
          <w:sz w:val="24"/>
          <w:u w:val="single"/>
        </w:rPr>
        <w:t>代理费汇款账号：</w:t>
      </w:r>
    </w:p>
    <w:p w:rsidR="00614BDD" w:rsidRPr="006D7B28" w:rsidRDefault="00ED4CDE">
      <w:pPr>
        <w:ind w:firstLine="480"/>
        <w:rPr>
          <w:rFonts w:ascii="宋体" w:hAnsi="宋体" w:cs="宋体"/>
          <w:sz w:val="24"/>
          <w:u w:val="single"/>
        </w:rPr>
      </w:pPr>
      <w:r w:rsidRPr="006D7B28">
        <w:rPr>
          <w:rFonts w:ascii="宋体" w:hAnsi="宋体" w:cs="宋体" w:hint="eastAsia"/>
          <w:sz w:val="24"/>
          <w:u w:val="single"/>
        </w:rPr>
        <w:t>账户名称：湖州星兴工程咨询有限公司</w:t>
      </w:r>
    </w:p>
    <w:p w:rsidR="00614BDD" w:rsidRPr="006D7B28" w:rsidRDefault="00ED4CDE">
      <w:pPr>
        <w:ind w:firstLine="480"/>
        <w:rPr>
          <w:rFonts w:ascii="宋体" w:hAnsi="宋体" w:cs="宋体"/>
          <w:sz w:val="24"/>
          <w:u w:val="single"/>
        </w:rPr>
      </w:pPr>
      <w:r w:rsidRPr="006D7B28">
        <w:rPr>
          <w:rFonts w:ascii="宋体" w:hAnsi="宋体" w:cs="宋体" w:hint="eastAsia"/>
          <w:sz w:val="24"/>
          <w:u w:val="single"/>
        </w:rPr>
        <w:t>开户行：工商银行湖州仁皇山支行</w:t>
      </w:r>
    </w:p>
    <w:p w:rsidR="00614BDD" w:rsidRPr="006D7B28" w:rsidRDefault="00ED4CDE">
      <w:pPr>
        <w:ind w:firstLine="480"/>
        <w:rPr>
          <w:rFonts w:ascii="宋体" w:hAnsi="宋体" w:cs="宋体"/>
          <w:sz w:val="24"/>
          <w:u w:val="single"/>
        </w:rPr>
      </w:pPr>
      <w:r w:rsidRPr="006D7B28">
        <w:rPr>
          <w:rFonts w:ascii="宋体" w:hAnsi="宋体" w:cs="宋体" w:hint="eastAsia"/>
          <w:sz w:val="24"/>
          <w:u w:val="single"/>
        </w:rPr>
        <w:t xml:space="preserve">账号：1205210209000060768   </w:t>
      </w:r>
    </w:p>
    <w:p w:rsidR="00614BDD" w:rsidRPr="006D7B28" w:rsidRDefault="00614BDD">
      <w:pPr>
        <w:snapToGrid w:val="0"/>
        <w:spacing w:before="50" w:after="50" w:line="540" w:lineRule="exact"/>
        <w:rPr>
          <w:rFonts w:ascii="宋体" w:hAnsi="宋体" w:cs="宋体"/>
          <w:b/>
          <w:sz w:val="24"/>
          <w:szCs w:val="30"/>
        </w:rPr>
      </w:pPr>
    </w:p>
    <w:p w:rsidR="00614BDD" w:rsidRPr="006D7B28" w:rsidRDefault="00614BDD">
      <w:pPr>
        <w:pStyle w:val="a0"/>
        <w:spacing w:line="360" w:lineRule="auto"/>
        <w:rPr>
          <w:rFonts w:ascii="宋体" w:hAnsi="宋体" w:cs="宋体"/>
          <w:sz w:val="24"/>
          <w:szCs w:val="24"/>
        </w:rPr>
      </w:pPr>
    </w:p>
    <w:p w:rsidR="00614BDD" w:rsidRPr="006D7B28" w:rsidRDefault="00ED4CDE">
      <w:pPr>
        <w:pStyle w:val="24"/>
        <w:spacing w:after="120" w:line="360" w:lineRule="auto"/>
        <w:ind w:firstLineChars="200" w:firstLine="482"/>
        <w:jc w:val="center"/>
        <w:rPr>
          <w:rFonts w:cs="宋体"/>
          <w:b/>
          <w:bCs/>
          <w:color w:val="auto"/>
        </w:rPr>
      </w:pPr>
      <w:r w:rsidRPr="006D7B28">
        <w:rPr>
          <w:rFonts w:cs="宋体" w:hint="eastAsia"/>
          <w:b/>
          <w:bCs/>
          <w:color w:val="auto"/>
        </w:rPr>
        <w:t>五、 其他投标供应商认为有必要提供的资料。</w:t>
      </w:r>
    </w:p>
    <w:p w:rsidR="00614BDD" w:rsidRPr="006D7B28" w:rsidRDefault="00614BDD">
      <w:pPr>
        <w:pStyle w:val="a0"/>
        <w:ind w:firstLine="0"/>
        <w:rPr>
          <w:rFonts w:ascii="宋体" w:hAnsi="宋体" w:cs="宋体"/>
          <w:sz w:val="22"/>
        </w:rPr>
      </w:pPr>
    </w:p>
    <w:sectPr w:rsidR="00614BDD" w:rsidRPr="006D7B28" w:rsidSect="005A5CA0">
      <w:headerReference w:type="default" r:id="rId13"/>
      <w:footerReference w:type="default" r:id="rId14"/>
      <w:pgSz w:w="11907" w:h="16840"/>
      <w:pgMar w:top="1134" w:right="1247" w:bottom="1191" w:left="1128" w:header="454" w:footer="10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1B1" w:rsidRDefault="007221B1">
      <w:r>
        <w:separator/>
      </w:r>
    </w:p>
  </w:endnote>
  <w:endnote w:type="continuationSeparator" w:id="0">
    <w:p w:rsidR="007221B1" w:rsidRDefault="0072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Courier New"/>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665" w:rsidRDefault="00BB4665">
    <w:pPr>
      <w:pStyle w:val="af1"/>
      <w:jc w:val="both"/>
      <w:rPr>
        <w:rFonts w:ascii="黑体" w:hAnsi="MS PGothic"/>
      </w:rPr>
    </w:pPr>
    <w:r>
      <w:rPr>
        <w:noProof/>
        <w:sz w:val="21"/>
      </w:rPr>
      <mc:AlternateContent>
        <mc:Choice Requires="wps">
          <w:drawing>
            <wp:anchor distT="0" distB="0" distL="114300" distR="114300" simplePos="0" relativeHeight="251659264" behindDoc="0" locked="0" layoutInCell="1" allowOverlap="1">
              <wp:simplePos x="0" y="0"/>
              <wp:positionH relativeFrom="margin">
                <wp:posOffset>5636895</wp:posOffset>
              </wp:positionH>
              <wp:positionV relativeFrom="paragraph">
                <wp:posOffset>52070</wp:posOffset>
              </wp:positionV>
              <wp:extent cx="200025" cy="200025"/>
              <wp:effectExtent l="0" t="0" r="9525" b="9525"/>
              <wp:wrapNone/>
              <wp:docPr id="3" name="文本框 1025"/>
              <wp:cNvGraphicFramePr/>
              <a:graphic xmlns:a="http://schemas.openxmlformats.org/drawingml/2006/main">
                <a:graphicData uri="http://schemas.microsoft.com/office/word/2010/wordprocessingShape">
                  <wps:wsp>
                    <wps:cNvSpPr txBox="1"/>
                    <wps:spPr>
                      <a:xfrm>
                        <a:off x="0" y="0"/>
                        <a:ext cx="200025" cy="200025"/>
                      </a:xfrm>
                      <a:prstGeom prst="rect">
                        <a:avLst/>
                      </a:prstGeom>
                      <a:noFill/>
                      <a:ln>
                        <a:noFill/>
                      </a:ln>
                      <a:effectLst/>
                    </wps:spPr>
                    <wps:txbx>
                      <w:txbxContent>
                        <w:p w:rsidR="00BB4665" w:rsidRDefault="00BB4665">
                          <w:pPr>
                            <w:pStyle w:val="af1"/>
                          </w:pPr>
                          <w:r>
                            <w:fldChar w:fldCharType="begin"/>
                          </w:r>
                          <w:r>
                            <w:instrText xml:space="preserve"> PAGE  \* MERGEFORMAT </w:instrText>
                          </w:r>
                          <w:r>
                            <w:fldChar w:fldCharType="separate"/>
                          </w:r>
                          <w:r>
                            <w:t>18</w:t>
                          </w:r>
                          <w: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443.85pt;margin-top:4.1pt;width:15.7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" filled="f" stroked="f">
              <v:textbox inset="0,0,0,0">
                <w:txbxContent>
                  <w:p w:rsidR="00BB4665" w:rsidRDefault="00BB4665">
                    <w:pPr>
                      <w:pStyle w:val="af1"/>
                    </w:pPr>
                    <w:r>
                      <w:fldChar w:fldCharType="begin"/>
                    </w:r>
                    <w:r>
                      <w:instrText xml:space="preserve"> PAGE  \* MERGEFORMAT </w:instrText>
                    </w:r>
                    <w:r>
                      <w:fldChar w:fldCharType="separate"/>
                    </w:r>
                    <w:r>
                      <w:t>18</w:t>
                    </w:r>
                    <w:r>
                      <w:fldChar w:fldCharType="end"/>
                    </w:r>
                  </w:p>
                </w:txbxContent>
              </v:textbox>
              <w10:wrap anchorx="margin"/>
            </v:shape>
          </w:pict>
        </mc:Fallback>
      </mc:AlternateContent>
    </w:r>
    <w:r>
      <w:rPr>
        <w:rFonts w:hint="eastAsia"/>
        <w:color w:val="000000"/>
        <w:sz w:val="21"/>
        <w:szCs w:val="21"/>
      </w:rPr>
      <w:t>湖州星兴工程咨询有限公司</w:t>
    </w:r>
    <w:r>
      <w:rPr>
        <w:rFonts w:hint="eastAsia"/>
        <w:color w:val="000000"/>
        <w:sz w:val="21"/>
        <w:szCs w:val="21"/>
      </w:rPr>
      <w:t xml:space="preserve">    </w:t>
    </w:r>
    <w:r>
      <w:rPr>
        <w:rFonts w:hint="eastAsia"/>
        <w:color w:val="000000"/>
        <w:sz w:val="21"/>
        <w:szCs w:val="21"/>
      </w:rPr>
      <w:t>浙江省湖州市吴兴区八里店镇星光商务广场</w:t>
    </w:r>
    <w:r>
      <w:rPr>
        <w:rFonts w:hint="eastAsia"/>
        <w:color w:val="000000"/>
        <w:sz w:val="21"/>
        <w:szCs w:val="21"/>
      </w:rPr>
      <w:t>11</w:t>
    </w:r>
    <w:r>
      <w:rPr>
        <w:rFonts w:hint="eastAsia"/>
        <w:color w:val="000000"/>
        <w:sz w:val="21"/>
        <w:szCs w:val="21"/>
      </w:rPr>
      <w:t>幢</w:t>
    </w:r>
    <w:r>
      <w:rPr>
        <w:rFonts w:hint="eastAsia"/>
        <w:color w:val="000000"/>
        <w:sz w:val="21"/>
        <w:szCs w:val="21"/>
      </w:rPr>
      <w:t>A</w:t>
    </w:r>
    <w:r>
      <w:rPr>
        <w:rFonts w:hint="eastAsia"/>
        <w:color w:val="000000"/>
        <w:sz w:val="21"/>
        <w:szCs w:val="21"/>
      </w:rPr>
      <w:t>座</w:t>
    </w:r>
    <w:r>
      <w:rPr>
        <w:rFonts w:hint="eastAsia"/>
        <w:color w:val="000000"/>
        <w:sz w:val="21"/>
        <w:szCs w:val="21"/>
      </w:rPr>
      <w:t>702</w:t>
    </w:r>
    <w:r>
      <w:rPr>
        <w:rFonts w:hint="eastAsia"/>
        <w:color w:val="000000"/>
        <w:sz w:val="21"/>
        <w:szCs w:val="21"/>
      </w:rPr>
      <w:t>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1B1" w:rsidRDefault="007221B1">
      <w:r>
        <w:separator/>
      </w:r>
    </w:p>
  </w:footnote>
  <w:footnote w:type="continuationSeparator" w:id="0">
    <w:p w:rsidR="007221B1" w:rsidRDefault="0072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665" w:rsidRDefault="00BB4665">
    <w:pPr>
      <w:pStyle w:val="af3"/>
      <w:tabs>
        <w:tab w:val="clear" w:pos="8306"/>
        <w:tab w:val="left" w:pos="8388"/>
      </w:tabs>
      <w:jc w:val="both"/>
      <w:rPr>
        <w:rFonts w:ascii="宋体" w:hAnsi="宋体" w:cs="宋体"/>
        <w:snapToGrid w:val="0"/>
        <w:sz w:val="21"/>
        <w:szCs w:val="21"/>
      </w:rPr>
    </w:pPr>
  </w:p>
  <w:p w:rsidR="00BB4665" w:rsidRPr="00ED4CDE" w:rsidRDefault="00BB4665" w:rsidP="005A5CA0">
    <w:pPr>
      <w:pStyle w:val="af3"/>
      <w:tabs>
        <w:tab w:val="clear" w:pos="8306"/>
        <w:tab w:val="left" w:pos="8388"/>
      </w:tabs>
      <w:jc w:val="left"/>
      <w:rPr>
        <w:rFonts w:ascii="宋体" w:hAnsi="宋体" w:cs="宋体"/>
        <w:sz w:val="24"/>
        <w:szCs w:val="24"/>
      </w:rPr>
    </w:pPr>
    <w:r>
      <w:rPr>
        <w:rFonts w:ascii="宋体" w:hAnsi="宋体" w:cs="宋体" w:hint="eastAsia"/>
        <w:snapToGrid w:val="0"/>
        <w:sz w:val="24"/>
        <w:szCs w:val="24"/>
      </w:rPr>
      <w:t>湖州市吴兴区人民政府月河街道办事处月河街道社区居家养老服务项目</w:t>
    </w:r>
    <w:r w:rsidRPr="00ED4CDE">
      <w:rPr>
        <w:rFonts w:ascii="宋体" w:hAnsi="宋体" w:cs="宋体" w:hint="eastAsia"/>
        <w:snapToGrid w:val="0"/>
        <w:sz w:val="24"/>
        <w:szCs w:val="24"/>
      </w:rPr>
      <w:t xml:space="preserve"> </w:t>
    </w:r>
    <w:r w:rsidRPr="00ED4CDE">
      <w:rPr>
        <w:rFonts w:ascii="宋体" w:hAnsi="宋体" w:cs="宋体"/>
        <w:snapToGrid w:val="0"/>
        <w:sz w:val="24"/>
        <w:szCs w:val="24"/>
      </w:rPr>
      <w:t xml:space="preserve">  </w:t>
    </w:r>
    <w:r>
      <w:rPr>
        <w:rFonts w:ascii="宋体" w:hAnsi="宋体" w:cs="宋体"/>
        <w:snapToGrid w:val="0"/>
        <w:sz w:val="24"/>
        <w:szCs w:val="24"/>
      </w:rPr>
      <w:t xml:space="preserve">      </w:t>
    </w:r>
    <w:r w:rsidRPr="00ED4CDE">
      <w:rPr>
        <w:rFonts w:ascii="宋体" w:hAnsi="宋体" w:cs="宋体" w:hint="eastAsia"/>
        <w:snapToGrid w:val="0"/>
        <w:sz w:val="24"/>
        <w:szCs w:val="24"/>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4FD4D2"/>
    <w:multiLevelType w:val="singleLevel"/>
    <w:tmpl w:val="B84FD4D2"/>
    <w:lvl w:ilvl="0">
      <w:start w:val="1"/>
      <w:numFmt w:val="decimal"/>
      <w:suff w:val="nothing"/>
      <w:lvlText w:val="%1、"/>
      <w:lvlJc w:val="left"/>
    </w:lvl>
  </w:abstractNum>
  <w:abstractNum w:abstractNumId="1" w15:restartNumberingAfterBreak="0">
    <w:nsid w:val="BA12D2F5"/>
    <w:multiLevelType w:val="singleLevel"/>
    <w:tmpl w:val="BA12D2F5"/>
    <w:lvl w:ilvl="0">
      <w:start w:val="6"/>
      <w:numFmt w:val="chineseCounting"/>
      <w:suff w:val="space"/>
      <w:lvlText w:val="第%1章"/>
      <w:lvlJc w:val="left"/>
      <w:rPr>
        <w:rFonts w:hint="eastAsia"/>
      </w:rPr>
    </w:lvl>
  </w:abstractNum>
  <w:abstractNum w:abstractNumId="2" w15:restartNumberingAfterBreak="0">
    <w:nsid w:val="E327E1F2"/>
    <w:multiLevelType w:val="singleLevel"/>
    <w:tmpl w:val="E327E1F2"/>
    <w:lvl w:ilvl="0">
      <w:start w:val="1"/>
      <w:numFmt w:val="chineseCounting"/>
      <w:suff w:val="nothing"/>
      <w:lvlText w:val="%1、"/>
      <w:lvlJc w:val="left"/>
      <w:rPr>
        <w:rFonts w:hint="eastAsia"/>
      </w:rPr>
    </w:lvl>
  </w:abstractNum>
  <w:abstractNum w:abstractNumId="3" w15:restartNumberingAfterBreak="0">
    <w:nsid w:val="EE634B08"/>
    <w:multiLevelType w:val="singleLevel"/>
    <w:tmpl w:val="EE634B08"/>
    <w:lvl w:ilvl="0">
      <w:start w:val="1"/>
      <w:numFmt w:val="decimal"/>
      <w:suff w:val="nothing"/>
      <w:lvlText w:val="%1、"/>
      <w:lvlJc w:val="left"/>
    </w:lvl>
  </w:abstractNum>
  <w:abstractNum w:abstractNumId="4" w15:restartNumberingAfterBreak="0">
    <w:nsid w:val="FDF116DE"/>
    <w:multiLevelType w:val="singleLevel"/>
    <w:tmpl w:val="FDF116DE"/>
    <w:lvl w:ilvl="0">
      <w:start w:val="1"/>
      <w:numFmt w:val="chineseCounting"/>
      <w:suff w:val="nothing"/>
      <w:lvlText w:val="（%1）"/>
      <w:lvlJc w:val="left"/>
      <w:rPr>
        <w:rFonts w:hint="eastAsia"/>
      </w:rPr>
    </w:lvl>
  </w:abstractNum>
  <w:abstractNum w:abstractNumId="5"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00000001"/>
    <w:multiLevelType w:val="singleLevel"/>
    <w:tmpl w:val="00000001"/>
    <w:lvl w:ilvl="0">
      <w:start w:val="1"/>
      <w:numFmt w:val="ideographTraditional"/>
      <w:suff w:val="nothing"/>
      <w:lvlText w:val="%1、"/>
      <w:lvlJc w:val="left"/>
      <w:rPr>
        <w:rFonts w:hint="eastAsia"/>
      </w:rPr>
    </w:lvl>
  </w:abstractNum>
  <w:abstractNum w:abstractNumId="8" w15:restartNumberingAfterBreak="0">
    <w:nsid w:val="139079B9"/>
    <w:multiLevelType w:val="singleLevel"/>
    <w:tmpl w:val="139079B9"/>
    <w:lvl w:ilvl="0">
      <w:start w:val="2"/>
      <w:numFmt w:val="decimal"/>
      <w:lvlText w:val="%1."/>
      <w:lvlJc w:val="left"/>
      <w:pPr>
        <w:tabs>
          <w:tab w:val="left" w:pos="312"/>
        </w:tabs>
      </w:pPr>
    </w:lvl>
  </w:abstractNum>
  <w:abstractNum w:abstractNumId="9" w15:restartNumberingAfterBreak="0">
    <w:nsid w:val="22F67865"/>
    <w:multiLevelType w:val="hybridMultilevel"/>
    <w:tmpl w:val="FEA6D73A"/>
    <w:lvl w:ilvl="0" w:tplc="B08097EE">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7DE30D"/>
    <w:multiLevelType w:val="singleLevel"/>
    <w:tmpl w:val="307DE30D"/>
    <w:lvl w:ilvl="0">
      <w:start w:val="2"/>
      <w:numFmt w:val="chineseCounting"/>
      <w:suff w:val="space"/>
      <w:lvlText w:val="第%1章"/>
      <w:lvlJc w:val="left"/>
      <w:rPr>
        <w:rFonts w:hint="eastAsia"/>
      </w:rPr>
    </w:lvl>
  </w:abstractNum>
  <w:abstractNum w:abstractNumId="11" w15:restartNumberingAfterBreak="0">
    <w:nsid w:val="3B0116EB"/>
    <w:multiLevelType w:val="singleLevel"/>
    <w:tmpl w:val="3B0116EB"/>
    <w:lvl w:ilvl="0">
      <w:start w:val="3"/>
      <w:numFmt w:val="decimal"/>
      <w:suff w:val="nothing"/>
      <w:lvlText w:val="%1、"/>
      <w:lvlJc w:val="left"/>
    </w:lvl>
  </w:abstractNum>
  <w:abstractNum w:abstractNumId="12"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1"/>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12"/>
  </w:num>
  <w:num w:numId="2">
    <w:abstractNumId w:val="6"/>
  </w:num>
  <w:num w:numId="3">
    <w:abstractNumId w:val="5"/>
  </w:num>
  <w:num w:numId="4">
    <w:abstractNumId w:val="10"/>
  </w:num>
  <w:num w:numId="5">
    <w:abstractNumId w:val="11"/>
  </w:num>
  <w:num w:numId="6">
    <w:abstractNumId w:val="3"/>
  </w:num>
  <w:num w:numId="7">
    <w:abstractNumId w:val="4"/>
  </w:num>
  <w:num w:numId="8">
    <w:abstractNumId w:val="0"/>
  </w:num>
  <w:num w:numId="9">
    <w:abstractNumId w:val="7"/>
  </w:num>
  <w:num w:numId="10">
    <w:abstractNumId w:val="1"/>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40"/>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E48"/>
    <w:rsid w:val="000006B4"/>
    <w:rsid w:val="000007E4"/>
    <w:rsid w:val="00000FEC"/>
    <w:rsid w:val="00001C64"/>
    <w:rsid w:val="00003D00"/>
    <w:rsid w:val="00004639"/>
    <w:rsid w:val="00005C6E"/>
    <w:rsid w:val="00005D9D"/>
    <w:rsid w:val="0000609E"/>
    <w:rsid w:val="00006378"/>
    <w:rsid w:val="0000673A"/>
    <w:rsid w:val="00011A3E"/>
    <w:rsid w:val="000126C5"/>
    <w:rsid w:val="00015824"/>
    <w:rsid w:val="00015EF2"/>
    <w:rsid w:val="00016668"/>
    <w:rsid w:val="00017645"/>
    <w:rsid w:val="00020D43"/>
    <w:rsid w:val="00020EFB"/>
    <w:rsid w:val="00021451"/>
    <w:rsid w:val="00022443"/>
    <w:rsid w:val="000233E6"/>
    <w:rsid w:val="00023519"/>
    <w:rsid w:val="00024B55"/>
    <w:rsid w:val="000256CF"/>
    <w:rsid w:val="00027D87"/>
    <w:rsid w:val="00030720"/>
    <w:rsid w:val="00031679"/>
    <w:rsid w:val="00032E33"/>
    <w:rsid w:val="000341E2"/>
    <w:rsid w:val="00034488"/>
    <w:rsid w:val="0003471A"/>
    <w:rsid w:val="000349A0"/>
    <w:rsid w:val="0003574D"/>
    <w:rsid w:val="00035752"/>
    <w:rsid w:val="0003627D"/>
    <w:rsid w:val="00037665"/>
    <w:rsid w:val="00037F55"/>
    <w:rsid w:val="00041814"/>
    <w:rsid w:val="00043CCD"/>
    <w:rsid w:val="0004481C"/>
    <w:rsid w:val="00045A61"/>
    <w:rsid w:val="000516E4"/>
    <w:rsid w:val="00051EE9"/>
    <w:rsid w:val="00052DBB"/>
    <w:rsid w:val="00053BA4"/>
    <w:rsid w:val="0005559D"/>
    <w:rsid w:val="00057159"/>
    <w:rsid w:val="000571F3"/>
    <w:rsid w:val="0005747C"/>
    <w:rsid w:val="00057CB4"/>
    <w:rsid w:val="000610ED"/>
    <w:rsid w:val="000618FD"/>
    <w:rsid w:val="0006399B"/>
    <w:rsid w:val="00063ED0"/>
    <w:rsid w:val="00065560"/>
    <w:rsid w:val="00066AEF"/>
    <w:rsid w:val="00066E08"/>
    <w:rsid w:val="000737D2"/>
    <w:rsid w:val="000739C8"/>
    <w:rsid w:val="00074C4F"/>
    <w:rsid w:val="00075446"/>
    <w:rsid w:val="00075763"/>
    <w:rsid w:val="00076278"/>
    <w:rsid w:val="00076CD5"/>
    <w:rsid w:val="00076DCA"/>
    <w:rsid w:val="0007747B"/>
    <w:rsid w:val="00077713"/>
    <w:rsid w:val="00077780"/>
    <w:rsid w:val="000806E8"/>
    <w:rsid w:val="00080AA5"/>
    <w:rsid w:val="00084129"/>
    <w:rsid w:val="00084E47"/>
    <w:rsid w:val="000864BC"/>
    <w:rsid w:val="00086A51"/>
    <w:rsid w:val="00086B4D"/>
    <w:rsid w:val="00086B76"/>
    <w:rsid w:val="00087359"/>
    <w:rsid w:val="00087551"/>
    <w:rsid w:val="0009104E"/>
    <w:rsid w:val="000911F8"/>
    <w:rsid w:val="000918E9"/>
    <w:rsid w:val="00092CD3"/>
    <w:rsid w:val="00092E76"/>
    <w:rsid w:val="00095E80"/>
    <w:rsid w:val="00097B83"/>
    <w:rsid w:val="00097D35"/>
    <w:rsid w:val="000A12B2"/>
    <w:rsid w:val="000A134C"/>
    <w:rsid w:val="000A2363"/>
    <w:rsid w:val="000A2FC9"/>
    <w:rsid w:val="000A359E"/>
    <w:rsid w:val="000A4A49"/>
    <w:rsid w:val="000A5B8E"/>
    <w:rsid w:val="000A6713"/>
    <w:rsid w:val="000B021B"/>
    <w:rsid w:val="000B29AF"/>
    <w:rsid w:val="000B4D21"/>
    <w:rsid w:val="000B66FB"/>
    <w:rsid w:val="000B7CB9"/>
    <w:rsid w:val="000C1898"/>
    <w:rsid w:val="000C3124"/>
    <w:rsid w:val="000C5CAB"/>
    <w:rsid w:val="000C5CD6"/>
    <w:rsid w:val="000C67B9"/>
    <w:rsid w:val="000C7A22"/>
    <w:rsid w:val="000D07D7"/>
    <w:rsid w:val="000D0F71"/>
    <w:rsid w:val="000D14D9"/>
    <w:rsid w:val="000D1D42"/>
    <w:rsid w:val="000D2DBE"/>
    <w:rsid w:val="000D3A1B"/>
    <w:rsid w:val="000D4174"/>
    <w:rsid w:val="000D5789"/>
    <w:rsid w:val="000D672B"/>
    <w:rsid w:val="000D73D5"/>
    <w:rsid w:val="000D7CCE"/>
    <w:rsid w:val="000D7F5F"/>
    <w:rsid w:val="000E29F4"/>
    <w:rsid w:val="000E3FAC"/>
    <w:rsid w:val="000E40AF"/>
    <w:rsid w:val="000E4ED4"/>
    <w:rsid w:val="000E526D"/>
    <w:rsid w:val="000E5BEB"/>
    <w:rsid w:val="000F38F3"/>
    <w:rsid w:val="000F48A6"/>
    <w:rsid w:val="000F4A8A"/>
    <w:rsid w:val="000F63C9"/>
    <w:rsid w:val="000F6D52"/>
    <w:rsid w:val="000F70F9"/>
    <w:rsid w:val="001019A4"/>
    <w:rsid w:val="00101E7C"/>
    <w:rsid w:val="00102F8E"/>
    <w:rsid w:val="00104914"/>
    <w:rsid w:val="001055CE"/>
    <w:rsid w:val="00107E28"/>
    <w:rsid w:val="001102D6"/>
    <w:rsid w:val="001106CF"/>
    <w:rsid w:val="00111D8B"/>
    <w:rsid w:val="0011234E"/>
    <w:rsid w:val="00113D3D"/>
    <w:rsid w:val="00114C0A"/>
    <w:rsid w:val="0012174E"/>
    <w:rsid w:val="00125885"/>
    <w:rsid w:val="00125C58"/>
    <w:rsid w:val="001261EA"/>
    <w:rsid w:val="00126655"/>
    <w:rsid w:val="00127FEA"/>
    <w:rsid w:val="001326CC"/>
    <w:rsid w:val="001329E5"/>
    <w:rsid w:val="00132C2A"/>
    <w:rsid w:val="00132F9E"/>
    <w:rsid w:val="001341A0"/>
    <w:rsid w:val="001345A3"/>
    <w:rsid w:val="0013520D"/>
    <w:rsid w:val="00137655"/>
    <w:rsid w:val="001425AE"/>
    <w:rsid w:val="001455CA"/>
    <w:rsid w:val="00145AFD"/>
    <w:rsid w:val="00145B6A"/>
    <w:rsid w:val="0014678D"/>
    <w:rsid w:val="0014727E"/>
    <w:rsid w:val="00147644"/>
    <w:rsid w:val="0015062B"/>
    <w:rsid w:val="001509EA"/>
    <w:rsid w:val="00151340"/>
    <w:rsid w:val="001522D2"/>
    <w:rsid w:val="00152353"/>
    <w:rsid w:val="00152840"/>
    <w:rsid w:val="00152DB7"/>
    <w:rsid w:val="0015363E"/>
    <w:rsid w:val="001543C1"/>
    <w:rsid w:val="001554C4"/>
    <w:rsid w:val="00155704"/>
    <w:rsid w:val="00155899"/>
    <w:rsid w:val="00156609"/>
    <w:rsid w:val="001625E5"/>
    <w:rsid w:val="00163E62"/>
    <w:rsid w:val="00164FC6"/>
    <w:rsid w:val="00165614"/>
    <w:rsid w:val="00165CE2"/>
    <w:rsid w:val="001662D4"/>
    <w:rsid w:val="00167820"/>
    <w:rsid w:val="00167D75"/>
    <w:rsid w:val="00173549"/>
    <w:rsid w:val="00173D9B"/>
    <w:rsid w:val="00175C06"/>
    <w:rsid w:val="00176078"/>
    <w:rsid w:val="00176E63"/>
    <w:rsid w:val="00177185"/>
    <w:rsid w:val="0018050D"/>
    <w:rsid w:val="00180954"/>
    <w:rsid w:val="00180AE6"/>
    <w:rsid w:val="00183168"/>
    <w:rsid w:val="00185247"/>
    <w:rsid w:val="00186C85"/>
    <w:rsid w:val="00190B98"/>
    <w:rsid w:val="001912E7"/>
    <w:rsid w:val="00191FF8"/>
    <w:rsid w:val="00192534"/>
    <w:rsid w:val="001929B8"/>
    <w:rsid w:val="00192C15"/>
    <w:rsid w:val="00195551"/>
    <w:rsid w:val="00197193"/>
    <w:rsid w:val="00197FAF"/>
    <w:rsid w:val="001A1613"/>
    <w:rsid w:val="001A6B3B"/>
    <w:rsid w:val="001B0C1E"/>
    <w:rsid w:val="001B178D"/>
    <w:rsid w:val="001B2A4A"/>
    <w:rsid w:val="001B5168"/>
    <w:rsid w:val="001B68B9"/>
    <w:rsid w:val="001B79EE"/>
    <w:rsid w:val="001B7DAC"/>
    <w:rsid w:val="001C141E"/>
    <w:rsid w:val="001C1E56"/>
    <w:rsid w:val="001C2BC7"/>
    <w:rsid w:val="001C3C26"/>
    <w:rsid w:val="001C45E0"/>
    <w:rsid w:val="001C4C9A"/>
    <w:rsid w:val="001D1C6F"/>
    <w:rsid w:val="001D21C5"/>
    <w:rsid w:val="001D34FA"/>
    <w:rsid w:val="001D3EA7"/>
    <w:rsid w:val="001D56D0"/>
    <w:rsid w:val="001D58FB"/>
    <w:rsid w:val="001E2638"/>
    <w:rsid w:val="001E4395"/>
    <w:rsid w:val="001E799F"/>
    <w:rsid w:val="001F0282"/>
    <w:rsid w:val="001F364A"/>
    <w:rsid w:val="001F3937"/>
    <w:rsid w:val="001F5A39"/>
    <w:rsid w:val="001F5A6F"/>
    <w:rsid w:val="001F6363"/>
    <w:rsid w:val="001F7865"/>
    <w:rsid w:val="001F7A0E"/>
    <w:rsid w:val="001F7A82"/>
    <w:rsid w:val="002005B9"/>
    <w:rsid w:val="00201914"/>
    <w:rsid w:val="0020224E"/>
    <w:rsid w:val="00202472"/>
    <w:rsid w:val="00202CD5"/>
    <w:rsid w:val="00202E28"/>
    <w:rsid w:val="002039C8"/>
    <w:rsid w:val="002049C5"/>
    <w:rsid w:val="00204B83"/>
    <w:rsid w:val="002074C4"/>
    <w:rsid w:val="00207A59"/>
    <w:rsid w:val="00210540"/>
    <w:rsid w:val="00210B1E"/>
    <w:rsid w:val="0021276F"/>
    <w:rsid w:val="00213AF4"/>
    <w:rsid w:val="0021557D"/>
    <w:rsid w:val="00216820"/>
    <w:rsid w:val="00217987"/>
    <w:rsid w:val="0022077B"/>
    <w:rsid w:val="00224F11"/>
    <w:rsid w:val="002257A2"/>
    <w:rsid w:val="00225B92"/>
    <w:rsid w:val="002304CE"/>
    <w:rsid w:val="002306EF"/>
    <w:rsid w:val="00230DE5"/>
    <w:rsid w:val="00232C9A"/>
    <w:rsid w:val="002356F5"/>
    <w:rsid w:val="00236C01"/>
    <w:rsid w:val="00237FA1"/>
    <w:rsid w:val="00245542"/>
    <w:rsid w:val="00245FE7"/>
    <w:rsid w:val="0024603D"/>
    <w:rsid w:val="00246630"/>
    <w:rsid w:val="00247808"/>
    <w:rsid w:val="00251F52"/>
    <w:rsid w:val="00252946"/>
    <w:rsid w:val="002541E7"/>
    <w:rsid w:val="00254D64"/>
    <w:rsid w:val="002615CC"/>
    <w:rsid w:val="00261ECB"/>
    <w:rsid w:val="00262D59"/>
    <w:rsid w:val="00263392"/>
    <w:rsid w:val="0026374F"/>
    <w:rsid w:val="00265BE2"/>
    <w:rsid w:val="00271A26"/>
    <w:rsid w:val="002731B6"/>
    <w:rsid w:val="00273B90"/>
    <w:rsid w:val="00273EE7"/>
    <w:rsid w:val="00274006"/>
    <w:rsid w:val="00275310"/>
    <w:rsid w:val="002772DE"/>
    <w:rsid w:val="002819D4"/>
    <w:rsid w:val="00282DFE"/>
    <w:rsid w:val="0028313A"/>
    <w:rsid w:val="002841EF"/>
    <w:rsid w:val="00286021"/>
    <w:rsid w:val="00286952"/>
    <w:rsid w:val="00286B1F"/>
    <w:rsid w:val="002901C6"/>
    <w:rsid w:val="002911DB"/>
    <w:rsid w:val="002913EA"/>
    <w:rsid w:val="002942F5"/>
    <w:rsid w:val="002944B8"/>
    <w:rsid w:val="002947BB"/>
    <w:rsid w:val="002947ED"/>
    <w:rsid w:val="00295270"/>
    <w:rsid w:val="00296F1F"/>
    <w:rsid w:val="002A0074"/>
    <w:rsid w:val="002A1033"/>
    <w:rsid w:val="002A2D66"/>
    <w:rsid w:val="002A5548"/>
    <w:rsid w:val="002A5E87"/>
    <w:rsid w:val="002A7472"/>
    <w:rsid w:val="002A7BCC"/>
    <w:rsid w:val="002B0042"/>
    <w:rsid w:val="002B07AF"/>
    <w:rsid w:val="002B206F"/>
    <w:rsid w:val="002B231B"/>
    <w:rsid w:val="002B235A"/>
    <w:rsid w:val="002B2B68"/>
    <w:rsid w:val="002B44BC"/>
    <w:rsid w:val="002B48F6"/>
    <w:rsid w:val="002C01E9"/>
    <w:rsid w:val="002C07B2"/>
    <w:rsid w:val="002C0BE4"/>
    <w:rsid w:val="002C1549"/>
    <w:rsid w:val="002C16AD"/>
    <w:rsid w:val="002C20E0"/>
    <w:rsid w:val="002C271F"/>
    <w:rsid w:val="002C3028"/>
    <w:rsid w:val="002C3EFC"/>
    <w:rsid w:val="002C7F25"/>
    <w:rsid w:val="002C7F88"/>
    <w:rsid w:val="002D0336"/>
    <w:rsid w:val="002D09A5"/>
    <w:rsid w:val="002D2353"/>
    <w:rsid w:val="002D346A"/>
    <w:rsid w:val="002D3A82"/>
    <w:rsid w:val="002D3B8D"/>
    <w:rsid w:val="002D47CD"/>
    <w:rsid w:val="002E0938"/>
    <w:rsid w:val="002E21CF"/>
    <w:rsid w:val="002E254E"/>
    <w:rsid w:val="002E275C"/>
    <w:rsid w:val="002E4525"/>
    <w:rsid w:val="002F55E7"/>
    <w:rsid w:val="002F58DA"/>
    <w:rsid w:val="002F695A"/>
    <w:rsid w:val="003009DA"/>
    <w:rsid w:val="0030212D"/>
    <w:rsid w:val="00302B85"/>
    <w:rsid w:val="0030653F"/>
    <w:rsid w:val="00307264"/>
    <w:rsid w:val="00307BF4"/>
    <w:rsid w:val="00310A92"/>
    <w:rsid w:val="00310AD2"/>
    <w:rsid w:val="0031126E"/>
    <w:rsid w:val="003115D3"/>
    <w:rsid w:val="0031292C"/>
    <w:rsid w:val="00314101"/>
    <w:rsid w:val="003210A5"/>
    <w:rsid w:val="00321BB2"/>
    <w:rsid w:val="00322AB0"/>
    <w:rsid w:val="00326BFD"/>
    <w:rsid w:val="00326C1D"/>
    <w:rsid w:val="00330FEB"/>
    <w:rsid w:val="00332F23"/>
    <w:rsid w:val="00333A85"/>
    <w:rsid w:val="00334802"/>
    <w:rsid w:val="00335161"/>
    <w:rsid w:val="00337E90"/>
    <w:rsid w:val="0034071A"/>
    <w:rsid w:val="0034071D"/>
    <w:rsid w:val="00342A1D"/>
    <w:rsid w:val="00342D91"/>
    <w:rsid w:val="003433A5"/>
    <w:rsid w:val="003451B3"/>
    <w:rsid w:val="00346493"/>
    <w:rsid w:val="00346F76"/>
    <w:rsid w:val="00347A74"/>
    <w:rsid w:val="00350C64"/>
    <w:rsid w:val="00353DBB"/>
    <w:rsid w:val="00354088"/>
    <w:rsid w:val="0035553F"/>
    <w:rsid w:val="003555A8"/>
    <w:rsid w:val="00356713"/>
    <w:rsid w:val="003575FF"/>
    <w:rsid w:val="003629E7"/>
    <w:rsid w:val="003633E9"/>
    <w:rsid w:val="00364C98"/>
    <w:rsid w:val="0036513A"/>
    <w:rsid w:val="00366B31"/>
    <w:rsid w:val="00371683"/>
    <w:rsid w:val="003722FA"/>
    <w:rsid w:val="00380D67"/>
    <w:rsid w:val="00381344"/>
    <w:rsid w:val="0038432D"/>
    <w:rsid w:val="003857A5"/>
    <w:rsid w:val="00386345"/>
    <w:rsid w:val="00386515"/>
    <w:rsid w:val="00386769"/>
    <w:rsid w:val="003872E8"/>
    <w:rsid w:val="00390AEF"/>
    <w:rsid w:val="00392196"/>
    <w:rsid w:val="003924F1"/>
    <w:rsid w:val="00392DE0"/>
    <w:rsid w:val="00393D08"/>
    <w:rsid w:val="00394394"/>
    <w:rsid w:val="003956E2"/>
    <w:rsid w:val="00395D21"/>
    <w:rsid w:val="0039638E"/>
    <w:rsid w:val="003968A6"/>
    <w:rsid w:val="00397269"/>
    <w:rsid w:val="00397368"/>
    <w:rsid w:val="003A060C"/>
    <w:rsid w:val="003A069E"/>
    <w:rsid w:val="003A0F0E"/>
    <w:rsid w:val="003A1410"/>
    <w:rsid w:val="003A18CD"/>
    <w:rsid w:val="003A572A"/>
    <w:rsid w:val="003A7F5D"/>
    <w:rsid w:val="003B2618"/>
    <w:rsid w:val="003B273D"/>
    <w:rsid w:val="003B51B2"/>
    <w:rsid w:val="003B521C"/>
    <w:rsid w:val="003B524C"/>
    <w:rsid w:val="003B5F91"/>
    <w:rsid w:val="003B6F83"/>
    <w:rsid w:val="003C09E3"/>
    <w:rsid w:val="003C10C2"/>
    <w:rsid w:val="003C16ED"/>
    <w:rsid w:val="003C299A"/>
    <w:rsid w:val="003C3790"/>
    <w:rsid w:val="003C3DB0"/>
    <w:rsid w:val="003C5596"/>
    <w:rsid w:val="003C599C"/>
    <w:rsid w:val="003C6092"/>
    <w:rsid w:val="003D3FD1"/>
    <w:rsid w:val="003D465C"/>
    <w:rsid w:val="003D4A0C"/>
    <w:rsid w:val="003D542D"/>
    <w:rsid w:val="003E0228"/>
    <w:rsid w:val="003E2C04"/>
    <w:rsid w:val="003E2D6A"/>
    <w:rsid w:val="003E3451"/>
    <w:rsid w:val="003E5215"/>
    <w:rsid w:val="003E54DF"/>
    <w:rsid w:val="003E5D2C"/>
    <w:rsid w:val="003E6BB4"/>
    <w:rsid w:val="003E6FC9"/>
    <w:rsid w:val="003F3352"/>
    <w:rsid w:val="003F371D"/>
    <w:rsid w:val="003F3AD6"/>
    <w:rsid w:val="003F59B0"/>
    <w:rsid w:val="003F6354"/>
    <w:rsid w:val="00405C14"/>
    <w:rsid w:val="004061D7"/>
    <w:rsid w:val="00407728"/>
    <w:rsid w:val="00414A33"/>
    <w:rsid w:val="0041641E"/>
    <w:rsid w:val="004165B7"/>
    <w:rsid w:val="0041683F"/>
    <w:rsid w:val="004177D7"/>
    <w:rsid w:val="004205D1"/>
    <w:rsid w:val="004211E6"/>
    <w:rsid w:val="00421BA6"/>
    <w:rsid w:val="004223D1"/>
    <w:rsid w:val="00422AED"/>
    <w:rsid w:val="004244C9"/>
    <w:rsid w:val="00427C34"/>
    <w:rsid w:val="00431A63"/>
    <w:rsid w:val="00432153"/>
    <w:rsid w:val="004321D5"/>
    <w:rsid w:val="00434157"/>
    <w:rsid w:val="00437751"/>
    <w:rsid w:val="00441A5B"/>
    <w:rsid w:val="004421F7"/>
    <w:rsid w:val="00442665"/>
    <w:rsid w:val="004437D1"/>
    <w:rsid w:val="0044392E"/>
    <w:rsid w:val="0044463D"/>
    <w:rsid w:val="00447F34"/>
    <w:rsid w:val="00452299"/>
    <w:rsid w:val="00453421"/>
    <w:rsid w:val="004572A3"/>
    <w:rsid w:val="00457C22"/>
    <w:rsid w:val="0046048A"/>
    <w:rsid w:val="004638DB"/>
    <w:rsid w:val="00465FEF"/>
    <w:rsid w:val="0046650E"/>
    <w:rsid w:val="00466682"/>
    <w:rsid w:val="004712CA"/>
    <w:rsid w:val="00472215"/>
    <w:rsid w:val="004730B7"/>
    <w:rsid w:val="0047403F"/>
    <w:rsid w:val="00475BB4"/>
    <w:rsid w:val="00476512"/>
    <w:rsid w:val="004766B2"/>
    <w:rsid w:val="00476BCA"/>
    <w:rsid w:val="00476D84"/>
    <w:rsid w:val="00477022"/>
    <w:rsid w:val="004770BB"/>
    <w:rsid w:val="0047778E"/>
    <w:rsid w:val="00477F1F"/>
    <w:rsid w:val="00482117"/>
    <w:rsid w:val="00482248"/>
    <w:rsid w:val="0048285A"/>
    <w:rsid w:val="00482E7B"/>
    <w:rsid w:val="004844AE"/>
    <w:rsid w:val="00485123"/>
    <w:rsid w:val="0048572B"/>
    <w:rsid w:val="004865F5"/>
    <w:rsid w:val="0048689E"/>
    <w:rsid w:val="00491047"/>
    <w:rsid w:val="00492105"/>
    <w:rsid w:val="00493649"/>
    <w:rsid w:val="00494735"/>
    <w:rsid w:val="00495D51"/>
    <w:rsid w:val="004972E5"/>
    <w:rsid w:val="0049758E"/>
    <w:rsid w:val="00497BA7"/>
    <w:rsid w:val="004A00E9"/>
    <w:rsid w:val="004A0DAE"/>
    <w:rsid w:val="004A213D"/>
    <w:rsid w:val="004A4114"/>
    <w:rsid w:val="004A7CB9"/>
    <w:rsid w:val="004B0B76"/>
    <w:rsid w:val="004B1A47"/>
    <w:rsid w:val="004B1D36"/>
    <w:rsid w:val="004B21EC"/>
    <w:rsid w:val="004B2808"/>
    <w:rsid w:val="004B34DE"/>
    <w:rsid w:val="004B6332"/>
    <w:rsid w:val="004B6822"/>
    <w:rsid w:val="004B68D8"/>
    <w:rsid w:val="004B77A9"/>
    <w:rsid w:val="004C1C68"/>
    <w:rsid w:val="004C2E7A"/>
    <w:rsid w:val="004C4030"/>
    <w:rsid w:val="004C537C"/>
    <w:rsid w:val="004C6EE7"/>
    <w:rsid w:val="004C7CD7"/>
    <w:rsid w:val="004D0365"/>
    <w:rsid w:val="004D049E"/>
    <w:rsid w:val="004D1D81"/>
    <w:rsid w:val="004D283D"/>
    <w:rsid w:val="004D2B5A"/>
    <w:rsid w:val="004D57FB"/>
    <w:rsid w:val="004D5FA5"/>
    <w:rsid w:val="004D6F47"/>
    <w:rsid w:val="004E0974"/>
    <w:rsid w:val="004E0A93"/>
    <w:rsid w:val="004E1F3C"/>
    <w:rsid w:val="004E22CB"/>
    <w:rsid w:val="004E2DF8"/>
    <w:rsid w:val="004E4D24"/>
    <w:rsid w:val="004E55B5"/>
    <w:rsid w:val="004E62B0"/>
    <w:rsid w:val="004F058F"/>
    <w:rsid w:val="004F0A2E"/>
    <w:rsid w:val="004F15EA"/>
    <w:rsid w:val="004F2777"/>
    <w:rsid w:val="004F3740"/>
    <w:rsid w:val="004F4390"/>
    <w:rsid w:val="004F6992"/>
    <w:rsid w:val="004F69F6"/>
    <w:rsid w:val="004F7659"/>
    <w:rsid w:val="005009B9"/>
    <w:rsid w:val="00502268"/>
    <w:rsid w:val="00502388"/>
    <w:rsid w:val="00504781"/>
    <w:rsid w:val="005070F9"/>
    <w:rsid w:val="005104FF"/>
    <w:rsid w:val="00510704"/>
    <w:rsid w:val="00513D85"/>
    <w:rsid w:val="00513E2A"/>
    <w:rsid w:val="00515858"/>
    <w:rsid w:val="005168A6"/>
    <w:rsid w:val="00516BA8"/>
    <w:rsid w:val="00517DD2"/>
    <w:rsid w:val="00520259"/>
    <w:rsid w:val="00522A52"/>
    <w:rsid w:val="005250C9"/>
    <w:rsid w:val="00525430"/>
    <w:rsid w:val="0052606B"/>
    <w:rsid w:val="00531EA1"/>
    <w:rsid w:val="00533FCB"/>
    <w:rsid w:val="005344A7"/>
    <w:rsid w:val="00535912"/>
    <w:rsid w:val="0053653C"/>
    <w:rsid w:val="00541CDE"/>
    <w:rsid w:val="005421AD"/>
    <w:rsid w:val="00543010"/>
    <w:rsid w:val="0054323E"/>
    <w:rsid w:val="005441A7"/>
    <w:rsid w:val="00544204"/>
    <w:rsid w:val="00545728"/>
    <w:rsid w:val="00545BAC"/>
    <w:rsid w:val="00545DD3"/>
    <w:rsid w:val="005502B3"/>
    <w:rsid w:val="00550D5F"/>
    <w:rsid w:val="00550E89"/>
    <w:rsid w:val="005510F5"/>
    <w:rsid w:val="0055135C"/>
    <w:rsid w:val="0055158C"/>
    <w:rsid w:val="00551670"/>
    <w:rsid w:val="00551E26"/>
    <w:rsid w:val="00551F07"/>
    <w:rsid w:val="0055461E"/>
    <w:rsid w:val="005564AA"/>
    <w:rsid w:val="005566C8"/>
    <w:rsid w:val="00560274"/>
    <w:rsid w:val="00560D5C"/>
    <w:rsid w:val="00564BCE"/>
    <w:rsid w:val="005666EF"/>
    <w:rsid w:val="0057064A"/>
    <w:rsid w:val="00570DB5"/>
    <w:rsid w:val="00570F53"/>
    <w:rsid w:val="00570FE6"/>
    <w:rsid w:val="00572038"/>
    <w:rsid w:val="00572D78"/>
    <w:rsid w:val="0057326D"/>
    <w:rsid w:val="005768CC"/>
    <w:rsid w:val="00576A6F"/>
    <w:rsid w:val="005776ED"/>
    <w:rsid w:val="00580607"/>
    <w:rsid w:val="005807FB"/>
    <w:rsid w:val="00580BF9"/>
    <w:rsid w:val="00581715"/>
    <w:rsid w:val="00582849"/>
    <w:rsid w:val="0058339C"/>
    <w:rsid w:val="00583C08"/>
    <w:rsid w:val="0058495D"/>
    <w:rsid w:val="00586158"/>
    <w:rsid w:val="005903E4"/>
    <w:rsid w:val="005909E6"/>
    <w:rsid w:val="0059518D"/>
    <w:rsid w:val="005955E9"/>
    <w:rsid w:val="00595DB8"/>
    <w:rsid w:val="005A0353"/>
    <w:rsid w:val="005A1180"/>
    <w:rsid w:val="005A4448"/>
    <w:rsid w:val="005A5AC7"/>
    <w:rsid w:val="005A5CA0"/>
    <w:rsid w:val="005A6568"/>
    <w:rsid w:val="005B04EC"/>
    <w:rsid w:val="005B5846"/>
    <w:rsid w:val="005B7195"/>
    <w:rsid w:val="005B71A8"/>
    <w:rsid w:val="005C159E"/>
    <w:rsid w:val="005C1623"/>
    <w:rsid w:val="005C1FA1"/>
    <w:rsid w:val="005C32C9"/>
    <w:rsid w:val="005C3C57"/>
    <w:rsid w:val="005C4042"/>
    <w:rsid w:val="005C4DA7"/>
    <w:rsid w:val="005C54BD"/>
    <w:rsid w:val="005C6772"/>
    <w:rsid w:val="005C6FAB"/>
    <w:rsid w:val="005D1173"/>
    <w:rsid w:val="005D2652"/>
    <w:rsid w:val="005D30CA"/>
    <w:rsid w:val="005D3B29"/>
    <w:rsid w:val="005D3F86"/>
    <w:rsid w:val="005D417E"/>
    <w:rsid w:val="005D486B"/>
    <w:rsid w:val="005D770A"/>
    <w:rsid w:val="005E01AB"/>
    <w:rsid w:val="005E43BD"/>
    <w:rsid w:val="005E6C25"/>
    <w:rsid w:val="005E754E"/>
    <w:rsid w:val="005E7E3F"/>
    <w:rsid w:val="005F37C5"/>
    <w:rsid w:val="005F3940"/>
    <w:rsid w:val="005F43D5"/>
    <w:rsid w:val="005F4BAF"/>
    <w:rsid w:val="005F5772"/>
    <w:rsid w:val="005F79D5"/>
    <w:rsid w:val="00601356"/>
    <w:rsid w:val="00601ADE"/>
    <w:rsid w:val="00602E24"/>
    <w:rsid w:val="006053A9"/>
    <w:rsid w:val="00607DBE"/>
    <w:rsid w:val="00610210"/>
    <w:rsid w:val="00611DC4"/>
    <w:rsid w:val="006124D2"/>
    <w:rsid w:val="006135A8"/>
    <w:rsid w:val="00614BDD"/>
    <w:rsid w:val="0061501B"/>
    <w:rsid w:val="00615231"/>
    <w:rsid w:val="00620507"/>
    <w:rsid w:val="006221D9"/>
    <w:rsid w:val="00623712"/>
    <w:rsid w:val="006261AC"/>
    <w:rsid w:val="0063501C"/>
    <w:rsid w:val="0063527A"/>
    <w:rsid w:val="0064035E"/>
    <w:rsid w:val="00641B56"/>
    <w:rsid w:val="00643D7A"/>
    <w:rsid w:val="006442B7"/>
    <w:rsid w:val="00644532"/>
    <w:rsid w:val="00644C71"/>
    <w:rsid w:val="00644D42"/>
    <w:rsid w:val="00644F37"/>
    <w:rsid w:val="0064644B"/>
    <w:rsid w:val="00646E5F"/>
    <w:rsid w:val="00651366"/>
    <w:rsid w:val="006517B8"/>
    <w:rsid w:val="0065192D"/>
    <w:rsid w:val="0065313E"/>
    <w:rsid w:val="0065378C"/>
    <w:rsid w:val="0065380F"/>
    <w:rsid w:val="00653CF4"/>
    <w:rsid w:val="00654EE0"/>
    <w:rsid w:val="00655272"/>
    <w:rsid w:val="006573B9"/>
    <w:rsid w:val="006602F1"/>
    <w:rsid w:val="0066060F"/>
    <w:rsid w:val="00661E30"/>
    <w:rsid w:val="006641C8"/>
    <w:rsid w:val="00664249"/>
    <w:rsid w:val="00664350"/>
    <w:rsid w:val="006659E4"/>
    <w:rsid w:val="00665E10"/>
    <w:rsid w:val="00666F98"/>
    <w:rsid w:val="00667337"/>
    <w:rsid w:val="00671091"/>
    <w:rsid w:val="00672397"/>
    <w:rsid w:val="006723C6"/>
    <w:rsid w:val="0067582B"/>
    <w:rsid w:val="00675EA6"/>
    <w:rsid w:val="006772F7"/>
    <w:rsid w:val="00680CF9"/>
    <w:rsid w:val="0068139A"/>
    <w:rsid w:val="00681D53"/>
    <w:rsid w:val="006843D9"/>
    <w:rsid w:val="00684E86"/>
    <w:rsid w:val="0068689E"/>
    <w:rsid w:val="006868C8"/>
    <w:rsid w:val="006914F4"/>
    <w:rsid w:val="006941A7"/>
    <w:rsid w:val="00694E4E"/>
    <w:rsid w:val="006953CA"/>
    <w:rsid w:val="00695FA0"/>
    <w:rsid w:val="0069691B"/>
    <w:rsid w:val="006A0031"/>
    <w:rsid w:val="006A01F7"/>
    <w:rsid w:val="006A4AFB"/>
    <w:rsid w:val="006A5D7C"/>
    <w:rsid w:val="006A60F3"/>
    <w:rsid w:val="006A690F"/>
    <w:rsid w:val="006B03D5"/>
    <w:rsid w:val="006B05A0"/>
    <w:rsid w:val="006B0ED8"/>
    <w:rsid w:val="006B1939"/>
    <w:rsid w:val="006B19E6"/>
    <w:rsid w:val="006B33A6"/>
    <w:rsid w:val="006B366C"/>
    <w:rsid w:val="006B6EBF"/>
    <w:rsid w:val="006B7E4A"/>
    <w:rsid w:val="006C285C"/>
    <w:rsid w:val="006C2B15"/>
    <w:rsid w:val="006C315E"/>
    <w:rsid w:val="006C45BF"/>
    <w:rsid w:val="006C653C"/>
    <w:rsid w:val="006C6FAE"/>
    <w:rsid w:val="006D0583"/>
    <w:rsid w:val="006D0938"/>
    <w:rsid w:val="006D25BE"/>
    <w:rsid w:val="006D40E1"/>
    <w:rsid w:val="006D5796"/>
    <w:rsid w:val="006D6882"/>
    <w:rsid w:val="006D739B"/>
    <w:rsid w:val="006D7B28"/>
    <w:rsid w:val="006E0515"/>
    <w:rsid w:val="006E1F5E"/>
    <w:rsid w:val="006E2FD2"/>
    <w:rsid w:val="006E47BD"/>
    <w:rsid w:val="006E4B68"/>
    <w:rsid w:val="006E676E"/>
    <w:rsid w:val="006E69C1"/>
    <w:rsid w:val="006E7559"/>
    <w:rsid w:val="006F02CD"/>
    <w:rsid w:val="006F2B42"/>
    <w:rsid w:val="006F3D22"/>
    <w:rsid w:val="006F6098"/>
    <w:rsid w:val="006F6DEF"/>
    <w:rsid w:val="007019C1"/>
    <w:rsid w:val="0070321E"/>
    <w:rsid w:val="007143A1"/>
    <w:rsid w:val="007221B1"/>
    <w:rsid w:val="00722B4E"/>
    <w:rsid w:val="00722E43"/>
    <w:rsid w:val="0072408B"/>
    <w:rsid w:val="007241EF"/>
    <w:rsid w:val="00724BF7"/>
    <w:rsid w:val="007272FF"/>
    <w:rsid w:val="00727A33"/>
    <w:rsid w:val="00727E7E"/>
    <w:rsid w:val="00730680"/>
    <w:rsid w:val="00730E32"/>
    <w:rsid w:val="00732652"/>
    <w:rsid w:val="00732F2C"/>
    <w:rsid w:val="00733057"/>
    <w:rsid w:val="00733811"/>
    <w:rsid w:val="00734125"/>
    <w:rsid w:val="0073417A"/>
    <w:rsid w:val="00734223"/>
    <w:rsid w:val="0073580F"/>
    <w:rsid w:val="00735D3B"/>
    <w:rsid w:val="00736C4E"/>
    <w:rsid w:val="007376DD"/>
    <w:rsid w:val="00740501"/>
    <w:rsid w:val="00743E85"/>
    <w:rsid w:val="00746748"/>
    <w:rsid w:val="007476E4"/>
    <w:rsid w:val="00747980"/>
    <w:rsid w:val="007500F3"/>
    <w:rsid w:val="00750362"/>
    <w:rsid w:val="007517E5"/>
    <w:rsid w:val="0075285E"/>
    <w:rsid w:val="007531AF"/>
    <w:rsid w:val="00753F42"/>
    <w:rsid w:val="00754E2F"/>
    <w:rsid w:val="007578D4"/>
    <w:rsid w:val="00760AE6"/>
    <w:rsid w:val="007626D7"/>
    <w:rsid w:val="007629B0"/>
    <w:rsid w:val="00762AE6"/>
    <w:rsid w:val="00762FB6"/>
    <w:rsid w:val="00763A5A"/>
    <w:rsid w:val="00763EF6"/>
    <w:rsid w:val="00766F69"/>
    <w:rsid w:val="00767223"/>
    <w:rsid w:val="00767FFD"/>
    <w:rsid w:val="007712A4"/>
    <w:rsid w:val="0077251E"/>
    <w:rsid w:val="00772FBD"/>
    <w:rsid w:val="0077327B"/>
    <w:rsid w:val="00775B89"/>
    <w:rsid w:val="00776580"/>
    <w:rsid w:val="00776EF3"/>
    <w:rsid w:val="0077773D"/>
    <w:rsid w:val="00781997"/>
    <w:rsid w:val="00782F1A"/>
    <w:rsid w:val="0078454A"/>
    <w:rsid w:val="007856C5"/>
    <w:rsid w:val="0078585D"/>
    <w:rsid w:val="00790EC3"/>
    <w:rsid w:val="00791418"/>
    <w:rsid w:val="00792DA2"/>
    <w:rsid w:val="00793268"/>
    <w:rsid w:val="00794F3B"/>
    <w:rsid w:val="00795A5E"/>
    <w:rsid w:val="00795AB0"/>
    <w:rsid w:val="007966FC"/>
    <w:rsid w:val="00796C33"/>
    <w:rsid w:val="007A20F9"/>
    <w:rsid w:val="007A3469"/>
    <w:rsid w:val="007A3AF2"/>
    <w:rsid w:val="007B0315"/>
    <w:rsid w:val="007B206B"/>
    <w:rsid w:val="007B56B6"/>
    <w:rsid w:val="007B5895"/>
    <w:rsid w:val="007B71CA"/>
    <w:rsid w:val="007C0EA8"/>
    <w:rsid w:val="007C2762"/>
    <w:rsid w:val="007C5492"/>
    <w:rsid w:val="007C6B1D"/>
    <w:rsid w:val="007D0E21"/>
    <w:rsid w:val="007D10D8"/>
    <w:rsid w:val="007D286F"/>
    <w:rsid w:val="007D287D"/>
    <w:rsid w:val="007D2965"/>
    <w:rsid w:val="007D2F05"/>
    <w:rsid w:val="007D51EC"/>
    <w:rsid w:val="007D6504"/>
    <w:rsid w:val="007D79B3"/>
    <w:rsid w:val="007E031B"/>
    <w:rsid w:val="007E0B66"/>
    <w:rsid w:val="007E0C15"/>
    <w:rsid w:val="007E0F7D"/>
    <w:rsid w:val="007E18E8"/>
    <w:rsid w:val="007E197D"/>
    <w:rsid w:val="007E1E3B"/>
    <w:rsid w:val="007E7EEA"/>
    <w:rsid w:val="007F0FE7"/>
    <w:rsid w:val="007F1932"/>
    <w:rsid w:val="007F1A80"/>
    <w:rsid w:val="007F5FC0"/>
    <w:rsid w:val="007F683F"/>
    <w:rsid w:val="008007C8"/>
    <w:rsid w:val="00800E9E"/>
    <w:rsid w:val="00806342"/>
    <w:rsid w:val="00806E32"/>
    <w:rsid w:val="00807F39"/>
    <w:rsid w:val="0081104F"/>
    <w:rsid w:val="0081349C"/>
    <w:rsid w:val="008140B5"/>
    <w:rsid w:val="00814EE8"/>
    <w:rsid w:val="00815510"/>
    <w:rsid w:val="008169F6"/>
    <w:rsid w:val="00816CC9"/>
    <w:rsid w:val="00816EBB"/>
    <w:rsid w:val="0082047E"/>
    <w:rsid w:val="008209A9"/>
    <w:rsid w:val="00821600"/>
    <w:rsid w:val="00822A6A"/>
    <w:rsid w:val="00822FC9"/>
    <w:rsid w:val="00823339"/>
    <w:rsid w:val="00825106"/>
    <w:rsid w:val="0082662F"/>
    <w:rsid w:val="008305C0"/>
    <w:rsid w:val="008341E0"/>
    <w:rsid w:val="008348E6"/>
    <w:rsid w:val="00835BB9"/>
    <w:rsid w:val="008369A2"/>
    <w:rsid w:val="00837235"/>
    <w:rsid w:val="00837565"/>
    <w:rsid w:val="00840648"/>
    <w:rsid w:val="00840DCC"/>
    <w:rsid w:val="00840FFE"/>
    <w:rsid w:val="008455B9"/>
    <w:rsid w:val="0084637D"/>
    <w:rsid w:val="0084712F"/>
    <w:rsid w:val="0084786B"/>
    <w:rsid w:val="00847C38"/>
    <w:rsid w:val="00850DA9"/>
    <w:rsid w:val="0085148E"/>
    <w:rsid w:val="00851ECE"/>
    <w:rsid w:val="00854534"/>
    <w:rsid w:val="008546F0"/>
    <w:rsid w:val="00855503"/>
    <w:rsid w:val="008578C4"/>
    <w:rsid w:val="00860C28"/>
    <w:rsid w:val="00862FFD"/>
    <w:rsid w:val="00863155"/>
    <w:rsid w:val="008631DB"/>
    <w:rsid w:val="00864E19"/>
    <w:rsid w:val="008700BC"/>
    <w:rsid w:val="008701AC"/>
    <w:rsid w:val="00871860"/>
    <w:rsid w:val="00872306"/>
    <w:rsid w:val="00872F9B"/>
    <w:rsid w:val="008733C9"/>
    <w:rsid w:val="00873BD7"/>
    <w:rsid w:val="00875249"/>
    <w:rsid w:val="00875ECD"/>
    <w:rsid w:val="00876599"/>
    <w:rsid w:val="00876EF9"/>
    <w:rsid w:val="00880BC2"/>
    <w:rsid w:val="00882066"/>
    <w:rsid w:val="008845E1"/>
    <w:rsid w:val="00885CAE"/>
    <w:rsid w:val="0088641C"/>
    <w:rsid w:val="0088673E"/>
    <w:rsid w:val="008870EE"/>
    <w:rsid w:val="0088713E"/>
    <w:rsid w:val="00887D95"/>
    <w:rsid w:val="00890AF5"/>
    <w:rsid w:val="00892F8C"/>
    <w:rsid w:val="00894073"/>
    <w:rsid w:val="0089431B"/>
    <w:rsid w:val="0089498F"/>
    <w:rsid w:val="008956AC"/>
    <w:rsid w:val="008962B8"/>
    <w:rsid w:val="00897306"/>
    <w:rsid w:val="008A0079"/>
    <w:rsid w:val="008A1D84"/>
    <w:rsid w:val="008A3867"/>
    <w:rsid w:val="008A3989"/>
    <w:rsid w:val="008A5583"/>
    <w:rsid w:val="008A6732"/>
    <w:rsid w:val="008A7204"/>
    <w:rsid w:val="008B1025"/>
    <w:rsid w:val="008B48C2"/>
    <w:rsid w:val="008B552B"/>
    <w:rsid w:val="008B5F34"/>
    <w:rsid w:val="008B62EF"/>
    <w:rsid w:val="008B67A9"/>
    <w:rsid w:val="008C0102"/>
    <w:rsid w:val="008C042D"/>
    <w:rsid w:val="008C24FF"/>
    <w:rsid w:val="008C282C"/>
    <w:rsid w:val="008C4D47"/>
    <w:rsid w:val="008C554B"/>
    <w:rsid w:val="008D0E45"/>
    <w:rsid w:val="008D18AE"/>
    <w:rsid w:val="008D3FE7"/>
    <w:rsid w:val="008D55B9"/>
    <w:rsid w:val="008D7FEA"/>
    <w:rsid w:val="008E0EFE"/>
    <w:rsid w:val="008E12B3"/>
    <w:rsid w:val="008E2F85"/>
    <w:rsid w:val="008E3414"/>
    <w:rsid w:val="008E380D"/>
    <w:rsid w:val="008E4380"/>
    <w:rsid w:val="008E4AE0"/>
    <w:rsid w:val="008E4ED3"/>
    <w:rsid w:val="008E550B"/>
    <w:rsid w:val="008E6ACB"/>
    <w:rsid w:val="008E703C"/>
    <w:rsid w:val="008E7AFB"/>
    <w:rsid w:val="008E7C2E"/>
    <w:rsid w:val="008F0C63"/>
    <w:rsid w:val="008F2D1A"/>
    <w:rsid w:val="008F4B69"/>
    <w:rsid w:val="008F6A11"/>
    <w:rsid w:val="00901E39"/>
    <w:rsid w:val="0090471B"/>
    <w:rsid w:val="00904908"/>
    <w:rsid w:val="0090534A"/>
    <w:rsid w:val="009054C5"/>
    <w:rsid w:val="00906710"/>
    <w:rsid w:val="00906868"/>
    <w:rsid w:val="00906BA1"/>
    <w:rsid w:val="00906FEF"/>
    <w:rsid w:val="00907E5B"/>
    <w:rsid w:val="009129B9"/>
    <w:rsid w:val="00912E39"/>
    <w:rsid w:val="0091445F"/>
    <w:rsid w:val="00917574"/>
    <w:rsid w:val="0092031B"/>
    <w:rsid w:val="009203C7"/>
    <w:rsid w:val="00921AF7"/>
    <w:rsid w:val="00921D9E"/>
    <w:rsid w:val="0092387F"/>
    <w:rsid w:val="00926405"/>
    <w:rsid w:val="00931362"/>
    <w:rsid w:val="00931FF3"/>
    <w:rsid w:val="00935EBC"/>
    <w:rsid w:val="009374B0"/>
    <w:rsid w:val="00937973"/>
    <w:rsid w:val="0094062A"/>
    <w:rsid w:val="00940979"/>
    <w:rsid w:val="0094171F"/>
    <w:rsid w:val="0094332F"/>
    <w:rsid w:val="00943C03"/>
    <w:rsid w:val="00947307"/>
    <w:rsid w:val="00947A1F"/>
    <w:rsid w:val="00953416"/>
    <w:rsid w:val="00953FB3"/>
    <w:rsid w:val="009551B7"/>
    <w:rsid w:val="0095533A"/>
    <w:rsid w:val="0095552E"/>
    <w:rsid w:val="00957F10"/>
    <w:rsid w:val="00960954"/>
    <w:rsid w:val="00961AB7"/>
    <w:rsid w:val="00961C02"/>
    <w:rsid w:val="00962101"/>
    <w:rsid w:val="009636F6"/>
    <w:rsid w:val="0096428F"/>
    <w:rsid w:val="0096432B"/>
    <w:rsid w:val="00965974"/>
    <w:rsid w:val="009670BB"/>
    <w:rsid w:val="009672E7"/>
    <w:rsid w:val="00971576"/>
    <w:rsid w:val="009721FC"/>
    <w:rsid w:val="009732EE"/>
    <w:rsid w:val="00976D29"/>
    <w:rsid w:val="0098318A"/>
    <w:rsid w:val="00985ED4"/>
    <w:rsid w:val="00985F34"/>
    <w:rsid w:val="00985FFB"/>
    <w:rsid w:val="00987F51"/>
    <w:rsid w:val="009914DA"/>
    <w:rsid w:val="00991F3F"/>
    <w:rsid w:val="009933F1"/>
    <w:rsid w:val="00993CE9"/>
    <w:rsid w:val="00994127"/>
    <w:rsid w:val="00994757"/>
    <w:rsid w:val="00997A66"/>
    <w:rsid w:val="009A2F1A"/>
    <w:rsid w:val="009A33FC"/>
    <w:rsid w:val="009A4031"/>
    <w:rsid w:val="009A54FA"/>
    <w:rsid w:val="009A6DC7"/>
    <w:rsid w:val="009A7D18"/>
    <w:rsid w:val="009B0228"/>
    <w:rsid w:val="009B25CE"/>
    <w:rsid w:val="009B314B"/>
    <w:rsid w:val="009B3584"/>
    <w:rsid w:val="009B4820"/>
    <w:rsid w:val="009B4F4B"/>
    <w:rsid w:val="009B5EE4"/>
    <w:rsid w:val="009B6C99"/>
    <w:rsid w:val="009C14F7"/>
    <w:rsid w:val="009C1864"/>
    <w:rsid w:val="009C198E"/>
    <w:rsid w:val="009C2748"/>
    <w:rsid w:val="009C3618"/>
    <w:rsid w:val="009C47CD"/>
    <w:rsid w:val="009C4BCE"/>
    <w:rsid w:val="009C65FD"/>
    <w:rsid w:val="009C7378"/>
    <w:rsid w:val="009D0648"/>
    <w:rsid w:val="009D431C"/>
    <w:rsid w:val="009D6385"/>
    <w:rsid w:val="009D69CB"/>
    <w:rsid w:val="009E0B52"/>
    <w:rsid w:val="009E0F20"/>
    <w:rsid w:val="009E263E"/>
    <w:rsid w:val="009E3C12"/>
    <w:rsid w:val="009E4456"/>
    <w:rsid w:val="009E5EA4"/>
    <w:rsid w:val="009F0B90"/>
    <w:rsid w:val="009F102D"/>
    <w:rsid w:val="009F1269"/>
    <w:rsid w:val="009F2B2F"/>
    <w:rsid w:val="009F32FE"/>
    <w:rsid w:val="009F4619"/>
    <w:rsid w:val="00A0035D"/>
    <w:rsid w:val="00A01B8A"/>
    <w:rsid w:val="00A053CE"/>
    <w:rsid w:val="00A05854"/>
    <w:rsid w:val="00A0602C"/>
    <w:rsid w:val="00A12260"/>
    <w:rsid w:val="00A13498"/>
    <w:rsid w:val="00A13EB8"/>
    <w:rsid w:val="00A1567E"/>
    <w:rsid w:val="00A1588A"/>
    <w:rsid w:val="00A1594C"/>
    <w:rsid w:val="00A16709"/>
    <w:rsid w:val="00A16ABB"/>
    <w:rsid w:val="00A209BE"/>
    <w:rsid w:val="00A20F40"/>
    <w:rsid w:val="00A21F57"/>
    <w:rsid w:val="00A24494"/>
    <w:rsid w:val="00A2652C"/>
    <w:rsid w:val="00A310E4"/>
    <w:rsid w:val="00A3166E"/>
    <w:rsid w:val="00A318BC"/>
    <w:rsid w:val="00A32203"/>
    <w:rsid w:val="00A32FA9"/>
    <w:rsid w:val="00A353C1"/>
    <w:rsid w:val="00A36937"/>
    <w:rsid w:val="00A42506"/>
    <w:rsid w:val="00A42687"/>
    <w:rsid w:val="00A432F1"/>
    <w:rsid w:val="00A4442B"/>
    <w:rsid w:val="00A46A25"/>
    <w:rsid w:val="00A511EB"/>
    <w:rsid w:val="00A53572"/>
    <w:rsid w:val="00A53826"/>
    <w:rsid w:val="00A5487A"/>
    <w:rsid w:val="00A57C72"/>
    <w:rsid w:val="00A61B8C"/>
    <w:rsid w:val="00A6204C"/>
    <w:rsid w:val="00A6316F"/>
    <w:rsid w:val="00A64EBC"/>
    <w:rsid w:val="00A64F35"/>
    <w:rsid w:val="00A65C47"/>
    <w:rsid w:val="00A664AD"/>
    <w:rsid w:val="00A67013"/>
    <w:rsid w:val="00A70C5B"/>
    <w:rsid w:val="00A70FF3"/>
    <w:rsid w:val="00A72AAC"/>
    <w:rsid w:val="00A72E1E"/>
    <w:rsid w:val="00A7515F"/>
    <w:rsid w:val="00A75484"/>
    <w:rsid w:val="00A75FBB"/>
    <w:rsid w:val="00A7791A"/>
    <w:rsid w:val="00A779D8"/>
    <w:rsid w:val="00A802FC"/>
    <w:rsid w:val="00A84763"/>
    <w:rsid w:val="00A84A9E"/>
    <w:rsid w:val="00A85179"/>
    <w:rsid w:val="00A8642C"/>
    <w:rsid w:val="00A86BC0"/>
    <w:rsid w:val="00A87FD9"/>
    <w:rsid w:val="00A913C1"/>
    <w:rsid w:val="00A91F9E"/>
    <w:rsid w:val="00A94035"/>
    <w:rsid w:val="00A9506D"/>
    <w:rsid w:val="00A957EA"/>
    <w:rsid w:val="00A95B04"/>
    <w:rsid w:val="00A9632C"/>
    <w:rsid w:val="00A96844"/>
    <w:rsid w:val="00AA2657"/>
    <w:rsid w:val="00AA323D"/>
    <w:rsid w:val="00AA34E7"/>
    <w:rsid w:val="00AA4283"/>
    <w:rsid w:val="00AA5B48"/>
    <w:rsid w:val="00AA6144"/>
    <w:rsid w:val="00AB00C6"/>
    <w:rsid w:val="00AB0970"/>
    <w:rsid w:val="00AB189B"/>
    <w:rsid w:val="00AB2BF5"/>
    <w:rsid w:val="00AB56B9"/>
    <w:rsid w:val="00AB6861"/>
    <w:rsid w:val="00AB6B02"/>
    <w:rsid w:val="00AC0B8A"/>
    <w:rsid w:val="00AC1D15"/>
    <w:rsid w:val="00AC3FD3"/>
    <w:rsid w:val="00AC5432"/>
    <w:rsid w:val="00AC60E8"/>
    <w:rsid w:val="00AC72A2"/>
    <w:rsid w:val="00AD00EC"/>
    <w:rsid w:val="00AD0413"/>
    <w:rsid w:val="00AD0910"/>
    <w:rsid w:val="00AD0DE9"/>
    <w:rsid w:val="00AD2B8F"/>
    <w:rsid w:val="00AD2D98"/>
    <w:rsid w:val="00AD39C7"/>
    <w:rsid w:val="00AD3ECE"/>
    <w:rsid w:val="00AD453C"/>
    <w:rsid w:val="00AD4854"/>
    <w:rsid w:val="00AD4953"/>
    <w:rsid w:val="00AD5E16"/>
    <w:rsid w:val="00AD7456"/>
    <w:rsid w:val="00AE0044"/>
    <w:rsid w:val="00AE06FE"/>
    <w:rsid w:val="00AE1B16"/>
    <w:rsid w:val="00AE28A6"/>
    <w:rsid w:val="00AE3943"/>
    <w:rsid w:val="00AE48F6"/>
    <w:rsid w:val="00AE4F72"/>
    <w:rsid w:val="00AE59E5"/>
    <w:rsid w:val="00AE5FE6"/>
    <w:rsid w:val="00AE602F"/>
    <w:rsid w:val="00AE6F2A"/>
    <w:rsid w:val="00AF008B"/>
    <w:rsid w:val="00AF2671"/>
    <w:rsid w:val="00AF2F74"/>
    <w:rsid w:val="00AF3CA7"/>
    <w:rsid w:val="00AF3E04"/>
    <w:rsid w:val="00AF3F17"/>
    <w:rsid w:val="00AF4A4C"/>
    <w:rsid w:val="00AF4A9A"/>
    <w:rsid w:val="00AF788A"/>
    <w:rsid w:val="00AF7B82"/>
    <w:rsid w:val="00B03559"/>
    <w:rsid w:val="00B042A1"/>
    <w:rsid w:val="00B043F0"/>
    <w:rsid w:val="00B05B79"/>
    <w:rsid w:val="00B06998"/>
    <w:rsid w:val="00B1160B"/>
    <w:rsid w:val="00B1198C"/>
    <w:rsid w:val="00B12281"/>
    <w:rsid w:val="00B12FC8"/>
    <w:rsid w:val="00B13583"/>
    <w:rsid w:val="00B14368"/>
    <w:rsid w:val="00B14A91"/>
    <w:rsid w:val="00B156DA"/>
    <w:rsid w:val="00B1755B"/>
    <w:rsid w:val="00B203D3"/>
    <w:rsid w:val="00B209E0"/>
    <w:rsid w:val="00B22710"/>
    <w:rsid w:val="00B22746"/>
    <w:rsid w:val="00B22A5C"/>
    <w:rsid w:val="00B23371"/>
    <w:rsid w:val="00B2495E"/>
    <w:rsid w:val="00B257DC"/>
    <w:rsid w:val="00B315A0"/>
    <w:rsid w:val="00B32F52"/>
    <w:rsid w:val="00B33E45"/>
    <w:rsid w:val="00B344A7"/>
    <w:rsid w:val="00B345A1"/>
    <w:rsid w:val="00B354D3"/>
    <w:rsid w:val="00B36E51"/>
    <w:rsid w:val="00B40ED1"/>
    <w:rsid w:val="00B41770"/>
    <w:rsid w:val="00B4235D"/>
    <w:rsid w:val="00B424DE"/>
    <w:rsid w:val="00B42CF6"/>
    <w:rsid w:val="00B433D8"/>
    <w:rsid w:val="00B438F3"/>
    <w:rsid w:val="00B43974"/>
    <w:rsid w:val="00B43F4F"/>
    <w:rsid w:val="00B46412"/>
    <w:rsid w:val="00B4707D"/>
    <w:rsid w:val="00B519A3"/>
    <w:rsid w:val="00B55451"/>
    <w:rsid w:val="00B55770"/>
    <w:rsid w:val="00B55872"/>
    <w:rsid w:val="00B57048"/>
    <w:rsid w:val="00B60196"/>
    <w:rsid w:val="00B65806"/>
    <w:rsid w:val="00B664E5"/>
    <w:rsid w:val="00B66757"/>
    <w:rsid w:val="00B66B1E"/>
    <w:rsid w:val="00B67CC7"/>
    <w:rsid w:val="00B7213E"/>
    <w:rsid w:val="00B767F5"/>
    <w:rsid w:val="00B77857"/>
    <w:rsid w:val="00B83A2F"/>
    <w:rsid w:val="00B85C82"/>
    <w:rsid w:val="00B86C3E"/>
    <w:rsid w:val="00B90FF1"/>
    <w:rsid w:val="00B9121A"/>
    <w:rsid w:val="00B9148F"/>
    <w:rsid w:val="00B915AC"/>
    <w:rsid w:val="00B92DB0"/>
    <w:rsid w:val="00B93AB0"/>
    <w:rsid w:val="00B949F2"/>
    <w:rsid w:val="00B960CD"/>
    <w:rsid w:val="00B96E3C"/>
    <w:rsid w:val="00B97696"/>
    <w:rsid w:val="00BA2D9A"/>
    <w:rsid w:val="00BA2F55"/>
    <w:rsid w:val="00BA32DB"/>
    <w:rsid w:val="00BA3F4C"/>
    <w:rsid w:val="00BA60C0"/>
    <w:rsid w:val="00BA6E38"/>
    <w:rsid w:val="00BB05F3"/>
    <w:rsid w:val="00BB281B"/>
    <w:rsid w:val="00BB3161"/>
    <w:rsid w:val="00BB32E8"/>
    <w:rsid w:val="00BB3ED9"/>
    <w:rsid w:val="00BB4152"/>
    <w:rsid w:val="00BB4647"/>
    <w:rsid w:val="00BB4665"/>
    <w:rsid w:val="00BB5F24"/>
    <w:rsid w:val="00BB6B21"/>
    <w:rsid w:val="00BB6FD7"/>
    <w:rsid w:val="00BB777B"/>
    <w:rsid w:val="00BC0B06"/>
    <w:rsid w:val="00BC1935"/>
    <w:rsid w:val="00BC2AE6"/>
    <w:rsid w:val="00BC469F"/>
    <w:rsid w:val="00BD21D3"/>
    <w:rsid w:val="00BD2655"/>
    <w:rsid w:val="00BD2765"/>
    <w:rsid w:val="00BD4362"/>
    <w:rsid w:val="00BE1566"/>
    <w:rsid w:val="00BE29C8"/>
    <w:rsid w:val="00BE2DED"/>
    <w:rsid w:val="00BE401B"/>
    <w:rsid w:val="00BE55A2"/>
    <w:rsid w:val="00BE56A3"/>
    <w:rsid w:val="00BE56A9"/>
    <w:rsid w:val="00BE5E82"/>
    <w:rsid w:val="00BF0672"/>
    <w:rsid w:val="00BF1AA1"/>
    <w:rsid w:val="00BF5862"/>
    <w:rsid w:val="00BF5CCA"/>
    <w:rsid w:val="00BF606D"/>
    <w:rsid w:val="00C03704"/>
    <w:rsid w:val="00C06CD2"/>
    <w:rsid w:val="00C0751F"/>
    <w:rsid w:val="00C13A30"/>
    <w:rsid w:val="00C1436A"/>
    <w:rsid w:val="00C14F7A"/>
    <w:rsid w:val="00C16FAC"/>
    <w:rsid w:val="00C17276"/>
    <w:rsid w:val="00C22611"/>
    <w:rsid w:val="00C2264C"/>
    <w:rsid w:val="00C253F0"/>
    <w:rsid w:val="00C26372"/>
    <w:rsid w:val="00C26BF5"/>
    <w:rsid w:val="00C31E95"/>
    <w:rsid w:val="00C35AFD"/>
    <w:rsid w:val="00C35E7C"/>
    <w:rsid w:val="00C37BD2"/>
    <w:rsid w:val="00C405CA"/>
    <w:rsid w:val="00C41712"/>
    <w:rsid w:val="00C41E37"/>
    <w:rsid w:val="00C4205A"/>
    <w:rsid w:val="00C42C68"/>
    <w:rsid w:val="00C43205"/>
    <w:rsid w:val="00C4414C"/>
    <w:rsid w:val="00C44473"/>
    <w:rsid w:val="00C45969"/>
    <w:rsid w:val="00C478D2"/>
    <w:rsid w:val="00C47D47"/>
    <w:rsid w:val="00C50855"/>
    <w:rsid w:val="00C50981"/>
    <w:rsid w:val="00C52BBD"/>
    <w:rsid w:val="00C5410C"/>
    <w:rsid w:val="00C54BF8"/>
    <w:rsid w:val="00C555FD"/>
    <w:rsid w:val="00C5560B"/>
    <w:rsid w:val="00C55686"/>
    <w:rsid w:val="00C556A7"/>
    <w:rsid w:val="00C5608D"/>
    <w:rsid w:val="00C56427"/>
    <w:rsid w:val="00C56D52"/>
    <w:rsid w:val="00C60112"/>
    <w:rsid w:val="00C61C11"/>
    <w:rsid w:val="00C61F9E"/>
    <w:rsid w:val="00C64C81"/>
    <w:rsid w:val="00C6550B"/>
    <w:rsid w:val="00C70406"/>
    <w:rsid w:val="00C70F3E"/>
    <w:rsid w:val="00C71E1E"/>
    <w:rsid w:val="00C727B5"/>
    <w:rsid w:val="00C72A90"/>
    <w:rsid w:val="00C738B9"/>
    <w:rsid w:val="00C75114"/>
    <w:rsid w:val="00C77317"/>
    <w:rsid w:val="00C81DAD"/>
    <w:rsid w:val="00C822BF"/>
    <w:rsid w:val="00C8261C"/>
    <w:rsid w:val="00C82986"/>
    <w:rsid w:val="00C8655C"/>
    <w:rsid w:val="00C90655"/>
    <w:rsid w:val="00C91426"/>
    <w:rsid w:val="00C915BD"/>
    <w:rsid w:val="00C91C60"/>
    <w:rsid w:val="00C9282B"/>
    <w:rsid w:val="00C92ED0"/>
    <w:rsid w:val="00C931B6"/>
    <w:rsid w:val="00C93BE3"/>
    <w:rsid w:val="00C94D8A"/>
    <w:rsid w:val="00C95EC2"/>
    <w:rsid w:val="00C97E65"/>
    <w:rsid w:val="00CA10C1"/>
    <w:rsid w:val="00CA23BB"/>
    <w:rsid w:val="00CA2E4D"/>
    <w:rsid w:val="00CA3812"/>
    <w:rsid w:val="00CA4014"/>
    <w:rsid w:val="00CA76B8"/>
    <w:rsid w:val="00CB0871"/>
    <w:rsid w:val="00CB2722"/>
    <w:rsid w:val="00CB35FC"/>
    <w:rsid w:val="00CB3C87"/>
    <w:rsid w:val="00CB45A3"/>
    <w:rsid w:val="00CB4B4F"/>
    <w:rsid w:val="00CB4CDD"/>
    <w:rsid w:val="00CB68BB"/>
    <w:rsid w:val="00CB76C6"/>
    <w:rsid w:val="00CC2841"/>
    <w:rsid w:val="00CC4972"/>
    <w:rsid w:val="00CC6B35"/>
    <w:rsid w:val="00CC78B0"/>
    <w:rsid w:val="00CD319E"/>
    <w:rsid w:val="00CD337D"/>
    <w:rsid w:val="00CD496E"/>
    <w:rsid w:val="00CD4D80"/>
    <w:rsid w:val="00CD512B"/>
    <w:rsid w:val="00CD6290"/>
    <w:rsid w:val="00CD753D"/>
    <w:rsid w:val="00CE639D"/>
    <w:rsid w:val="00CE6AB1"/>
    <w:rsid w:val="00CE6E38"/>
    <w:rsid w:val="00CF62D1"/>
    <w:rsid w:val="00CF6607"/>
    <w:rsid w:val="00CF66E1"/>
    <w:rsid w:val="00CF67F9"/>
    <w:rsid w:val="00CF7050"/>
    <w:rsid w:val="00D006E2"/>
    <w:rsid w:val="00D00A37"/>
    <w:rsid w:val="00D01734"/>
    <w:rsid w:val="00D02BA4"/>
    <w:rsid w:val="00D058A6"/>
    <w:rsid w:val="00D073EE"/>
    <w:rsid w:val="00D07ECD"/>
    <w:rsid w:val="00D103D2"/>
    <w:rsid w:val="00D10725"/>
    <w:rsid w:val="00D1100E"/>
    <w:rsid w:val="00D125B6"/>
    <w:rsid w:val="00D13D1D"/>
    <w:rsid w:val="00D17572"/>
    <w:rsid w:val="00D17DB8"/>
    <w:rsid w:val="00D22483"/>
    <w:rsid w:val="00D24EEC"/>
    <w:rsid w:val="00D253B4"/>
    <w:rsid w:val="00D259AB"/>
    <w:rsid w:val="00D26C68"/>
    <w:rsid w:val="00D30549"/>
    <w:rsid w:val="00D330DA"/>
    <w:rsid w:val="00D332FD"/>
    <w:rsid w:val="00D3573C"/>
    <w:rsid w:val="00D35F9B"/>
    <w:rsid w:val="00D360A9"/>
    <w:rsid w:val="00D37948"/>
    <w:rsid w:val="00D41E5B"/>
    <w:rsid w:val="00D43DDF"/>
    <w:rsid w:val="00D44B2F"/>
    <w:rsid w:val="00D44D5A"/>
    <w:rsid w:val="00D450A9"/>
    <w:rsid w:val="00D46304"/>
    <w:rsid w:val="00D478DD"/>
    <w:rsid w:val="00D50D09"/>
    <w:rsid w:val="00D518D8"/>
    <w:rsid w:val="00D533CE"/>
    <w:rsid w:val="00D534E9"/>
    <w:rsid w:val="00D5514B"/>
    <w:rsid w:val="00D558EA"/>
    <w:rsid w:val="00D55BAB"/>
    <w:rsid w:val="00D5685E"/>
    <w:rsid w:val="00D60485"/>
    <w:rsid w:val="00D608CB"/>
    <w:rsid w:val="00D6171E"/>
    <w:rsid w:val="00D62936"/>
    <w:rsid w:val="00D630A5"/>
    <w:rsid w:val="00D63B7F"/>
    <w:rsid w:val="00D647F2"/>
    <w:rsid w:val="00D64CDA"/>
    <w:rsid w:val="00D65B65"/>
    <w:rsid w:val="00D665C3"/>
    <w:rsid w:val="00D674CF"/>
    <w:rsid w:val="00D72716"/>
    <w:rsid w:val="00D729B6"/>
    <w:rsid w:val="00D736E3"/>
    <w:rsid w:val="00D7385C"/>
    <w:rsid w:val="00D73B19"/>
    <w:rsid w:val="00D76D14"/>
    <w:rsid w:val="00D77112"/>
    <w:rsid w:val="00D77212"/>
    <w:rsid w:val="00D7724D"/>
    <w:rsid w:val="00D77847"/>
    <w:rsid w:val="00D80E91"/>
    <w:rsid w:val="00D82282"/>
    <w:rsid w:val="00D825F5"/>
    <w:rsid w:val="00D83DB1"/>
    <w:rsid w:val="00D84950"/>
    <w:rsid w:val="00D84BE2"/>
    <w:rsid w:val="00D84C75"/>
    <w:rsid w:val="00D84E16"/>
    <w:rsid w:val="00D87170"/>
    <w:rsid w:val="00D87492"/>
    <w:rsid w:val="00D879DE"/>
    <w:rsid w:val="00D90C4D"/>
    <w:rsid w:val="00D91B3E"/>
    <w:rsid w:val="00D9208A"/>
    <w:rsid w:val="00D92E84"/>
    <w:rsid w:val="00D93754"/>
    <w:rsid w:val="00D940BA"/>
    <w:rsid w:val="00D948B4"/>
    <w:rsid w:val="00D94C36"/>
    <w:rsid w:val="00D96ADC"/>
    <w:rsid w:val="00DA0FDB"/>
    <w:rsid w:val="00DA1896"/>
    <w:rsid w:val="00DA2A42"/>
    <w:rsid w:val="00DA57F6"/>
    <w:rsid w:val="00DA5989"/>
    <w:rsid w:val="00DA6132"/>
    <w:rsid w:val="00DB0571"/>
    <w:rsid w:val="00DB37DD"/>
    <w:rsid w:val="00DB391A"/>
    <w:rsid w:val="00DB406B"/>
    <w:rsid w:val="00DB712D"/>
    <w:rsid w:val="00DB7585"/>
    <w:rsid w:val="00DC0B24"/>
    <w:rsid w:val="00DC12B4"/>
    <w:rsid w:val="00DC3F09"/>
    <w:rsid w:val="00DC5798"/>
    <w:rsid w:val="00DC72DC"/>
    <w:rsid w:val="00DC7D28"/>
    <w:rsid w:val="00DD04C8"/>
    <w:rsid w:val="00DD18DA"/>
    <w:rsid w:val="00DD2601"/>
    <w:rsid w:val="00DD413A"/>
    <w:rsid w:val="00DD4EFD"/>
    <w:rsid w:val="00DE1020"/>
    <w:rsid w:val="00DE21D8"/>
    <w:rsid w:val="00DE27B0"/>
    <w:rsid w:val="00DE5E6F"/>
    <w:rsid w:val="00DE75E3"/>
    <w:rsid w:val="00DF1744"/>
    <w:rsid w:val="00DF1F33"/>
    <w:rsid w:val="00DF2CA4"/>
    <w:rsid w:val="00DF2F4B"/>
    <w:rsid w:val="00DF355B"/>
    <w:rsid w:val="00DF361E"/>
    <w:rsid w:val="00DF40AB"/>
    <w:rsid w:val="00DF4471"/>
    <w:rsid w:val="00DF4E7E"/>
    <w:rsid w:val="00DF5BA1"/>
    <w:rsid w:val="00DF63D3"/>
    <w:rsid w:val="00DF6759"/>
    <w:rsid w:val="00E00071"/>
    <w:rsid w:val="00E075F2"/>
    <w:rsid w:val="00E1123D"/>
    <w:rsid w:val="00E12A64"/>
    <w:rsid w:val="00E12E2A"/>
    <w:rsid w:val="00E13EDB"/>
    <w:rsid w:val="00E1405A"/>
    <w:rsid w:val="00E146A1"/>
    <w:rsid w:val="00E159A9"/>
    <w:rsid w:val="00E204EC"/>
    <w:rsid w:val="00E20B66"/>
    <w:rsid w:val="00E21A73"/>
    <w:rsid w:val="00E21F73"/>
    <w:rsid w:val="00E24988"/>
    <w:rsid w:val="00E25F48"/>
    <w:rsid w:val="00E25FD0"/>
    <w:rsid w:val="00E3099C"/>
    <w:rsid w:val="00E30DF9"/>
    <w:rsid w:val="00E3630C"/>
    <w:rsid w:val="00E36454"/>
    <w:rsid w:val="00E366BC"/>
    <w:rsid w:val="00E3682A"/>
    <w:rsid w:val="00E3712A"/>
    <w:rsid w:val="00E37F31"/>
    <w:rsid w:val="00E40FD3"/>
    <w:rsid w:val="00E41120"/>
    <w:rsid w:val="00E415B8"/>
    <w:rsid w:val="00E416D0"/>
    <w:rsid w:val="00E42CB4"/>
    <w:rsid w:val="00E44898"/>
    <w:rsid w:val="00E44913"/>
    <w:rsid w:val="00E450E7"/>
    <w:rsid w:val="00E453A3"/>
    <w:rsid w:val="00E45EB9"/>
    <w:rsid w:val="00E46136"/>
    <w:rsid w:val="00E467E1"/>
    <w:rsid w:val="00E46A44"/>
    <w:rsid w:val="00E50677"/>
    <w:rsid w:val="00E52735"/>
    <w:rsid w:val="00E54368"/>
    <w:rsid w:val="00E54F31"/>
    <w:rsid w:val="00E57227"/>
    <w:rsid w:val="00E57C7F"/>
    <w:rsid w:val="00E60085"/>
    <w:rsid w:val="00E610EB"/>
    <w:rsid w:val="00E61370"/>
    <w:rsid w:val="00E61A1E"/>
    <w:rsid w:val="00E640FF"/>
    <w:rsid w:val="00E6421A"/>
    <w:rsid w:val="00E658C7"/>
    <w:rsid w:val="00E663E6"/>
    <w:rsid w:val="00E67BAC"/>
    <w:rsid w:val="00E70617"/>
    <w:rsid w:val="00E745A4"/>
    <w:rsid w:val="00E751A0"/>
    <w:rsid w:val="00E7649D"/>
    <w:rsid w:val="00E76537"/>
    <w:rsid w:val="00E76A76"/>
    <w:rsid w:val="00E77373"/>
    <w:rsid w:val="00E82F2E"/>
    <w:rsid w:val="00E854C1"/>
    <w:rsid w:val="00E85C43"/>
    <w:rsid w:val="00E8627D"/>
    <w:rsid w:val="00E90B04"/>
    <w:rsid w:val="00E9415F"/>
    <w:rsid w:val="00E962D1"/>
    <w:rsid w:val="00E9694A"/>
    <w:rsid w:val="00E974AD"/>
    <w:rsid w:val="00EA029B"/>
    <w:rsid w:val="00EA0682"/>
    <w:rsid w:val="00EA084E"/>
    <w:rsid w:val="00EA0B48"/>
    <w:rsid w:val="00EA0CB2"/>
    <w:rsid w:val="00EA2351"/>
    <w:rsid w:val="00EA3283"/>
    <w:rsid w:val="00EA3BEF"/>
    <w:rsid w:val="00EA3CCB"/>
    <w:rsid w:val="00EA545B"/>
    <w:rsid w:val="00EA58D8"/>
    <w:rsid w:val="00EA5C4D"/>
    <w:rsid w:val="00EA5E0E"/>
    <w:rsid w:val="00EA67F3"/>
    <w:rsid w:val="00EA788B"/>
    <w:rsid w:val="00EB3326"/>
    <w:rsid w:val="00EB3A10"/>
    <w:rsid w:val="00EB59BD"/>
    <w:rsid w:val="00EB7D49"/>
    <w:rsid w:val="00EC0000"/>
    <w:rsid w:val="00EC117C"/>
    <w:rsid w:val="00EC359E"/>
    <w:rsid w:val="00EC452F"/>
    <w:rsid w:val="00EC5EA7"/>
    <w:rsid w:val="00ED08B8"/>
    <w:rsid w:val="00ED16A4"/>
    <w:rsid w:val="00ED23E9"/>
    <w:rsid w:val="00ED2E90"/>
    <w:rsid w:val="00ED445D"/>
    <w:rsid w:val="00ED4CDE"/>
    <w:rsid w:val="00EE03E2"/>
    <w:rsid w:val="00EE0493"/>
    <w:rsid w:val="00EE389F"/>
    <w:rsid w:val="00EE3DBE"/>
    <w:rsid w:val="00EE478E"/>
    <w:rsid w:val="00EE5038"/>
    <w:rsid w:val="00EE577E"/>
    <w:rsid w:val="00EE5855"/>
    <w:rsid w:val="00EE6A16"/>
    <w:rsid w:val="00EF026F"/>
    <w:rsid w:val="00EF0FAF"/>
    <w:rsid w:val="00EF152D"/>
    <w:rsid w:val="00EF2BA3"/>
    <w:rsid w:val="00EF4724"/>
    <w:rsid w:val="00EF4B1F"/>
    <w:rsid w:val="00EF4CD0"/>
    <w:rsid w:val="00EF66D0"/>
    <w:rsid w:val="00EF7E78"/>
    <w:rsid w:val="00F005C5"/>
    <w:rsid w:val="00F009BE"/>
    <w:rsid w:val="00F00D15"/>
    <w:rsid w:val="00F03583"/>
    <w:rsid w:val="00F05894"/>
    <w:rsid w:val="00F06907"/>
    <w:rsid w:val="00F07E5C"/>
    <w:rsid w:val="00F1040C"/>
    <w:rsid w:val="00F12586"/>
    <w:rsid w:val="00F14BA9"/>
    <w:rsid w:val="00F152D8"/>
    <w:rsid w:val="00F16CEC"/>
    <w:rsid w:val="00F20D61"/>
    <w:rsid w:val="00F21F57"/>
    <w:rsid w:val="00F228CB"/>
    <w:rsid w:val="00F2382D"/>
    <w:rsid w:val="00F24E48"/>
    <w:rsid w:val="00F26F4D"/>
    <w:rsid w:val="00F30453"/>
    <w:rsid w:val="00F330C7"/>
    <w:rsid w:val="00F402CE"/>
    <w:rsid w:val="00F40656"/>
    <w:rsid w:val="00F42516"/>
    <w:rsid w:val="00F42DD9"/>
    <w:rsid w:val="00F4482E"/>
    <w:rsid w:val="00F45187"/>
    <w:rsid w:val="00F459A6"/>
    <w:rsid w:val="00F47B27"/>
    <w:rsid w:val="00F5152E"/>
    <w:rsid w:val="00F53A75"/>
    <w:rsid w:val="00F55B60"/>
    <w:rsid w:val="00F56B27"/>
    <w:rsid w:val="00F57061"/>
    <w:rsid w:val="00F601D1"/>
    <w:rsid w:val="00F60B7B"/>
    <w:rsid w:val="00F616C1"/>
    <w:rsid w:val="00F619D4"/>
    <w:rsid w:val="00F643A3"/>
    <w:rsid w:val="00F64573"/>
    <w:rsid w:val="00F64898"/>
    <w:rsid w:val="00F65F08"/>
    <w:rsid w:val="00F6636D"/>
    <w:rsid w:val="00F674A5"/>
    <w:rsid w:val="00F71259"/>
    <w:rsid w:val="00F71448"/>
    <w:rsid w:val="00F72F4B"/>
    <w:rsid w:val="00F74028"/>
    <w:rsid w:val="00F748FE"/>
    <w:rsid w:val="00F759BC"/>
    <w:rsid w:val="00F80520"/>
    <w:rsid w:val="00F806B9"/>
    <w:rsid w:val="00F816BF"/>
    <w:rsid w:val="00F81C40"/>
    <w:rsid w:val="00F81FC9"/>
    <w:rsid w:val="00F85E7A"/>
    <w:rsid w:val="00F87386"/>
    <w:rsid w:val="00F90871"/>
    <w:rsid w:val="00F93130"/>
    <w:rsid w:val="00F93CC1"/>
    <w:rsid w:val="00F9410C"/>
    <w:rsid w:val="00F944A9"/>
    <w:rsid w:val="00F94B31"/>
    <w:rsid w:val="00F95CF3"/>
    <w:rsid w:val="00F970C0"/>
    <w:rsid w:val="00FA0F79"/>
    <w:rsid w:val="00FA1D04"/>
    <w:rsid w:val="00FA7F4B"/>
    <w:rsid w:val="00FB0E68"/>
    <w:rsid w:val="00FB278A"/>
    <w:rsid w:val="00FB64E9"/>
    <w:rsid w:val="00FB69C7"/>
    <w:rsid w:val="00FB71F7"/>
    <w:rsid w:val="00FB74E5"/>
    <w:rsid w:val="00FB7A8B"/>
    <w:rsid w:val="00FC0317"/>
    <w:rsid w:val="00FC0721"/>
    <w:rsid w:val="00FC0F6A"/>
    <w:rsid w:val="00FC3C61"/>
    <w:rsid w:val="00FD2271"/>
    <w:rsid w:val="00FD27BE"/>
    <w:rsid w:val="00FE0387"/>
    <w:rsid w:val="00FE12D2"/>
    <w:rsid w:val="00FE3A90"/>
    <w:rsid w:val="00FE3BD8"/>
    <w:rsid w:val="00FE5441"/>
    <w:rsid w:val="00FE5DB2"/>
    <w:rsid w:val="00FE72A5"/>
    <w:rsid w:val="00FE76F6"/>
    <w:rsid w:val="00FF1FDB"/>
    <w:rsid w:val="00FF7612"/>
    <w:rsid w:val="010728ED"/>
    <w:rsid w:val="011B2E38"/>
    <w:rsid w:val="013D183D"/>
    <w:rsid w:val="014F09D3"/>
    <w:rsid w:val="01615741"/>
    <w:rsid w:val="018B76DE"/>
    <w:rsid w:val="01B87094"/>
    <w:rsid w:val="01D136C3"/>
    <w:rsid w:val="01DA494C"/>
    <w:rsid w:val="01FA3BA1"/>
    <w:rsid w:val="01FE6AD1"/>
    <w:rsid w:val="0235346A"/>
    <w:rsid w:val="024E3D78"/>
    <w:rsid w:val="025A5526"/>
    <w:rsid w:val="02737E72"/>
    <w:rsid w:val="02865B55"/>
    <w:rsid w:val="02C92703"/>
    <w:rsid w:val="02E275F2"/>
    <w:rsid w:val="02E818DE"/>
    <w:rsid w:val="03004A39"/>
    <w:rsid w:val="03093C3C"/>
    <w:rsid w:val="031C1576"/>
    <w:rsid w:val="032644F1"/>
    <w:rsid w:val="032911FF"/>
    <w:rsid w:val="03464ABF"/>
    <w:rsid w:val="037B4CD4"/>
    <w:rsid w:val="03994022"/>
    <w:rsid w:val="03C0318C"/>
    <w:rsid w:val="03C46021"/>
    <w:rsid w:val="03C53FC0"/>
    <w:rsid w:val="03DA11B3"/>
    <w:rsid w:val="041846B5"/>
    <w:rsid w:val="041F6DEC"/>
    <w:rsid w:val="0427262A"/>
    <w:rsid w:val="04BB06B1"/>
    <w:rsid w:val="04DE1B9F"/>
    <w:rsid w:val="04EA1716"/>
    <w:rsid w:val="04FD4C0A"/>
    <w:rsid w:val="052722A7"/>
    <w:rsid w:val="055B0C43"/>
    <w:rsid w:val="05902C24"/>
    <w:rsid w:val="05951BA5"/>
    <w:rsid w:val="05967170"/>
    <w:rsid w:val="05A60F67"/>
    <w:rsid w:val="05B11E50"/>
    <w:rsid w:val="05B4539A"/>
    <w:rsid w:val="05C8339C"/>
    <w:rsid w:val="05CF04C3"/>
    <w:rsid w:val="05E74F83"/>
    <w:rsid w:val="05FF1BD0"/>
    <w:rsid w:val="061C5287"/>
    <w:rsid w:val="062A4B06"/>
    <w:rsid w:val="065B42D2"/>
    <w:rsid w:val="06952B2A"/>
    <w:rsid w:val="06AC7621"/>
    <w:rsid w:val="06B449E8"/>
    <w:rsid w:val="06E55900"/>
    <w:rsid w:val="06EF2962"/>
    <w:rsid w:val="070F74DD"/>
    <w:rsid w:val="07156B69"/>
    <w:rsid w:val="074F7401"/>
    <w:rsid w:val="075876B9"/>
    <w:rsid w:val="076560A2"/>
    <w:rsid w:val="076F78F5"/>
    <w:rsid w:val="07980D6B"/>
    <w:rsid w:val="079B6C48"/>
    <w:rsid w:val="07BA0581"/>
    <w:rsid w:val="07BA25DA"/>
    <w:rsid w:val="07D05744"/>
    <w:rsid w:val="07D872D8"/>
    <w:rsid w:val="07F0265E"/>
    <w:rsid w:val="07F137AF"/>
    <w:rsid w:val="08061125"/>
    <w:rsid w:val="08270B6E"/>
    <w:rsid w:val="084A5596"/>
    <w:rsid w:val="08817D4B"/>
    <w:rsid w:val="089E6A7F"/>
    <w:rsid w:val="08A25263"/>
    <w:rsid w:val="08D401D8"/>
    <w:rsid w:val="08FB4267"/>
    <w:rsid w:val="08FC2784"/>
    <w:rsid w:val="091F724C"/>
    <w:rsid w:val="093C27E8"/>
    <w:rsid w:val="09420B40"/>
    <w:rsid w:val="09441DC3"/>
    <w:rsid w:val="094F5638"/>
    <w:rsid w:val="09677F17"/>
    <w:rsid w:val="09D524E2"/>
    <w:rsid w:val="09F45CDA"/>
    <w:rsid w:val="0A174DC5"/>
    <w:rsid w:val="0A196D7F"/>
    <w:rsid w:val="0A1E73F4"/>
    <w:rsid w:val="0A3227B1"/>
    <w:rsid w:val="0A38682C"/>
    <w:rsid w:val="0A403C01"/>
    <w:rsid w:val="0A570D43"/>
    <w:rsid w:val="0A725260"/>
    <w:rsid w:val="0AC17816"/>
    <w:rsid w:val="0AC42304"/>
    <w:rsid w:val="0AD56081"/>
    <w:rsid w:val="0AED62B0"/>
    <w:rsid w:val="0AF44A65"/>
    <w:rsid w:val="0AF618DB"/>
    <w:rsid w:val="0B234360"/>
    <w:rsid w:val="0B235389"/>
    <w:rsid w:val="0B7E7969"/>
    <w:rsid w:val="0B9139BA"/>
    <w:rsid w:val="0BA14782"/>
    <w:rsid w:val="0BB3039C"/>
    <w:rsid w:val="0BD70BDD"/>
    <w:rsid w:val="0BD93022"/>
    <w:rsid w:val="0BEB0574"/>
    <w:rsid w:val="0BFD5CFE"/>
    <w:rsid w:val="0C372720"/>
    <w:rsid w:val="0C452842"/>
    <w:rsid w:val="0C461145"/>
    <w:rsid w:val="0C47420B"/>
    <w:rsid w:val="0C5D5313"/>
    <w:rsid w:val="0C6A6E26"/>
    <w:rsid w:val="0C701CE7"/>
    <w:rsid w:val="0C946884"/>
    <w:rsid w:val="0CDB347F"/>
    <w:rsid w:val="0CE93FC6"/>
    <w:rsid w:val="0CEC0D29"/>
    <w:rsid w:val="0D181C6E"/>
    <w:rsid w:val="0D2160AD"/>
    <w:rsid w:val="0D282AD2"/>
    <w:rsid w:val="0D4B3500"/>
    <w:rsid w:val="0D604131"/>
    <w:rsid w:val="0D6540A0"/>
    <w:rsid w:val="0D6C0CA2"/>
    <w:rsid w:val="0D7F7494"/>
    <w:rsid w:val="0D835B86"/>
    <w:rsid w:val="0DBD4238"/>
    <w:rsid w:val="0DCF28A1"/>
    <w:rsid w:val="0DE038F1"/>
    <w:rsid w:val="0DE95EC9"/>
    <w:rsid w:val="0E0B5ADC"/>
    <w:rsid w:val="0E214E89"/>
    <w:rsid w:val="0E28765A"/>
    <w:rsid w:val="0E2C316A"/>
    <w:rsid w:val="0E664566"/>
    <w:rsid w:val="0E7058D0"/>
    <w:rsid w:val="0E713C39"/>
    <w:rsid w:val="0E9B6C5B"/>
    <w:rsid w:val="0EA40AE5"/>
    <w:rsid w:val="0EA8609D"/>
    <w:rsid w:val="0EB2020F"/>
    <w:rsid w:val="0EDE4D23"/>
    <w:rsid w:val="0F065B31"/>
    <w:rsid w:val="0F121CD3"/>
    <w:rsid w:val="0F234269"/>
    <w:rsid w:val="0F432F7D"/>
    <w:rsid w:val="0F512B06"/>
    <w:rsid w:val="0F78649A"/>
    <w:rsid w:val="0F9A7029"/>
    <w:rsid w:val="0FF50DDF"/>
    <w:rsid w:val="0FFA158B"/>
    <w:rsid w:val="106B3C5C"/>
    <w:rsid w:val="10863276"/>
    <w:rsid w:val="10A16127"/>
    <w:rsid w:val="10BE3305"/>
    <w:rsid w:val="10CF01F9"/>
    <w:rsid w:val="10F11796"/>
    <w:rsid w:val="113C6D55"/>
    <w:rsid w:val="113D3267"/>
    <w:rsid w:val="114411CF"/>
    <w:rsid w:val="1192681D"/>
    <w:rsid w:val="119368D5"/>
    <w:rsid w:val="119C31AD"/>
    <w:rsid w:val="119E5FAB"/>
    <w:rsid w:val="11A90E79"/>
    <w:rsid w:val="11C43225"/>
    <w:rsid w:val="121F5E28"/>
    <w:rsid w:val="123A71B4"/>
    <w:rsid w:val="1241258B"/>
    <w:rsid w:val="125449EA"/>
    <w:rsid w:val="127B3EDC"/>
    <w:rsid w:val="12D85FEB"/>
    <w:rsid w:val="13005243"/>
    <w:rsid w:val="13090143"/>
    <w:rsid w:val="131D3CDF"/>
    <w:rsid w:val="132821A0"/>
    <w:rsid w:val="13881C60"/>
    <w:rsid w:val="138B6498"/>
    <w:rsid w:val="139D0C31"/>
    <w:rsid w:val="13A62A82"/>
    <w:rsid w:val="13AA6975"/>
    <w:rsid w:val="13C117BE"/>
    <w:rsid w:val="14213091"/>
    <w:rsid w:val="142E39D1"/>
    <w:rsid w:val="144A617F"/>
    <w:rsid w:val="14533E01"/>
    <w:rsid w:val="1459022B"/>
    <w:rsid w:val="146975C2"/>
    <w:rsid w:val="146B482B"/>
    <w:rsid w:val="14892109"/>
    <w:rsid w:val="14A24235"/>
    <w:rsid w:val="14B633E6"/>
    <w:rsid w:val="14CC70CA"/>
    <w:rsid w:val="14F75923"/>
    <w:rsid w:val="14FD7476"/>
    <w:rsid w:val="150B3A4D"/>
    <w:rsid w:val="150F76B4"/>
    <w:rsid w:val="157D5EC0"/>
    <w:rsid w:val="15896112"/>
    <w:rsid w:val="158F0292"/>
    <w:rsid w:val="159F3D93"/>
    <w:rsid w:val="15A36C75"/>
    <w:rsid w:val="15C262DE"/>
    <w:rsid w:val="15D41F99"/>
    <w:rsid w:val="162C162E"/>
    <w:rsid w:val="16342843"/>
    <w:rsid w:val="164B2E68"/>
    <w:rsid w:val="16AF1D9A"/>
    <w:rsid w:val="16B254B6"/>
    <w:rsid w:val="16F66983"/>
    <w:rsid w:val="16FA2CE4"/>
    <w:rsid w:val="17040310"/>
    <w:rsid w:val="17064FFA"/>
    <w:rsid w:val="172B7A6D"/>
    <w:rsid w:val="17447C31"/>
    <w:rsid w:val="174D6CD7"/>
    <w:rsid w:val="17765BC5"/>
    <w:rsid w:val="17A32A45"/>
    <w:rsid w:val="17D252BA"/>
    <w:rsid w:val="17D8205C"/>
    <w:rsid w:val="17DD680B"/>
    <w:rsid w:val="17DE5535"/>
    <w:rsid w:val="18114620"/>
    <w:rsid w:val="181573E2"/>
    <w:rsid w:val="18573657"/>
    <w:rsid w:val="18601A40"/>
    <w:rsid w:val="186834B7"/>
    <w:rsid w:val="187A4051"/>
    <w:rsid w:val="18B05777"/>
    <w:rsid w:val="18D61DE5"/>
    <w:rsid w:val="18E43D2A"/>
    <w:rsid w:val="1906188C"/>
    <w:rsid w:val="19266A46"/>
    <w:rsid w:val="19417CDC"/>
    <w:rsid w:val="196C5B08"/>
    <w:rsid w:val="197A4451"/>
    <w:rsid w:val="197F7B73"/>
    <w:rsid w:val="198E7FC2"/>
    <w:rsid w:val="199F306B"/>
    <w:rsid w:val="19DE534A"/>
    <w:rsid w:val="19FE0FFC"/>
    <w:rsid w:val="1A206E6A"/>
    <w:rsid w:val="1A240CBD"/>
    <w:rsid w:val="1A2B578D"/>
    <w:rsid w:val="1A2C6E15"/>
    <w:rsid w:val="1A43782A"/>
    <w:rsid w:val="1A474250"/>
    <w:rsid w:val="1A5672E2"/>
    <w:rsid w:val="1A67124F"/>
    <w:rsid w:val="1A725422"/>
    <w:rsid w:val="1B0572E0"/>
    <w:rsid w:val="1B116279"/>
    <w:rsid w:val="1B336733"/>
    <w:rsid w:val="1B3A6E7C"/>
    <w:rsid w:val="1B525540"/>
    <w:rsid w:val="1B5A6C2C"/>
    <w:rsid w:val="1B690535"/>
    <w:rsid w:val="1B7366C4"/>
    <w:rsid w:val="1B7C4697"/>
    <w:rsid w:val="1B8536C2"/>
    <w:rsid w:val="1B944DE0"/>
    <w:rsid w:val="1BB031A7"/>
    <w:rsid w:val="1BC85FEC"/>
    <w:rsid w:val="1BF3616B"/>
    <w:rsid w:val="1C216DDC"/>
    <w:rsid w:val="1C8E5EB0"/>
    <w:rsid w:val="1C983618"/>
    <w:rsid w:val="1C9C0955"/>
    <w:rsid w:val="1CA13AB6"/>
    <w:rsid w:val="1CBE1806"/>
    <w:rsid w:val="1CC90D33"/>
    <w:rsid w:val="1D4A702D"/>
    <w:rsid w:val="1D4C35EE"/>
    <w:rsid w:val="1D4D21F9"/>
    <w:rsid w:val="1D5E59CA"/>
    <w:rsid w:val="1DAE6A92"/>
    <w:rsid w:val="1E3C6B3B"/>
    <w:rsid w:val="1E6D2CC5"/>
    <w:rsid w:val="1EA772E0"/>
    <w:rsid w:val="1EB964B7"/>
    <w:rsid w:val="1F0B766F"/>
    <w:rsid w:val="1F510700"/>
    <w:rsid w:val="1F7C289F"/>
    <w:rsid w:val="201805BB"/>
    <w:rsid w:val="202B2AD1"/>
    <w:rsid w:val="20586B61"/>
    <w:rsid w:val="20D969A9"/>
    <w:rsid w:val="21074434"/>
    <w:rsid w:val="210C684B"/>
    <w:rsid w:val="21115F11"/>
    <w:rsid w:val="21137B56"/>
    <w:rsid w:val="213B29A3"/>
    <w:rsid w:val="216803B2"/>
    <w:rsid w:val="21895706"/>
    <w:rsid w:val="22046F2A"/>
    <w:rsid w:val="223F6733"/>
    <w:rsid w:val="224E25F7"/>
    <w:rsid w:val="225079A5"/>
    <w:rsid w:val="225365CD"/>
    <w:rsid w:val="22860F7B"/>
    <w:rsid w:val="228D621F"/>
    <w:rsid w:val="22A85BB1"/>
    <w:rsid w:val="22C64F56"/>
    <w:rsid w:val="22D24B74"/>
    <w:rsid w:val="22F85231"/>
    <w:rsid w:val="23340BFF"/>
    <w:rsid w:val="235F79E5"/>
    <w:rsid w:val="236741D1"/>
    <w:rsid w:val="237A2AF0"/>
    <w:rsid w:val="239B11C1"/>
    <w:rsid w:val="23B72EC4"/>
    <w:rsid w:val="24475598"/>
    <w:rsid w:val="24641FE2"/>
    <w:rsid w:val="246B441C"/>
    <w:rsid w:val="246F5EA9"/>
    <w:rsid w:val="24864CAE"/>
    <w:rsid w:val="249364A8"/>
    <w:rsid w:val="24BD5A48"/>
    <w:rsid w:val="24D7204C"/>
    <w:rsid w:val="24DC4388"/>
    <w:rsid w:val="24DF06A9"/>
    <w:rsid w:val="24E42B5E"/>
    <w:rsid w:val="250C4699"/>
    <w:rsid w:val="252D46D4"/>
    <w:rsid w:val="25551A7D"/>
    <w:rsid w:val="257F57FC"/>
    <w:rsid w:val="259E1D9A"/>
    <w:rsid w:val="25E04DF4"/>
    <w:rsid w:val="25F64A62"/>
    <w:rsid w:val="25F65942"/>
    <w:rsid w:val="26193034"/>
    <w:rsid w:val="26350719"/>
    <w:rsid w:val="26351B89"/>
    <w:rsid w:val="26413A7C"/>
    <w:rsid w:val="26442B77"/>
    <w:rsid w:val="26633785"/>
    <w:rsid w:val="2664103E"/>
    <w:rsid w:val="26831404"/>
    <w:rsid w:val="26C124AA"/>
    <w:rsid w:val="271F4D90"/>
    <w:rsid w:val="27356745"/>
    <w:rsid w:val="277116C7"/>
    <w:rsid w:val="27775FB1"/>
    <w:rsid w:val="277C7C49"/>
    <w:rsid w:val="277D0F63"/>
    <w:rsid w:val="27964913"/>
    <w:rsid w:val="279B5197"/>
    <w:rsid w:val="27BF4197"/>
    <w:rsid w:val="27E865E2"/>
    <w:rsid w:val="27F6251A"/>
    <w:rsid w:val="280F0119"/>
    <w:rsid w:val="2819014B"/>
    <w:rsid w:val="281F70D9"/>
    <w:rsid w:val="28376316"/>
    <w:rsid w:val="284F4474"/>
    <w:rsid w:val="285F5C43"/>
    <w:rsid w:val="28A22685"/>
    <w:rsid w:val="28B353A4"/>
    <w:rsid w:val="290134AB"/>
    <w:rsid w:val="292568A6"/>
    <w:rsid w:val="292E5AF8"/>
    <w:rsid w:val="295E5748"/>
    <w:rsid w:val="29673B26"/>
    <w:rsid w:val="29844401"/>
    <w:rsid w:val="29B55665"/>
    <w:rsid w:val="2A33646A"/>
    <w:rsid w:val="2A3C48D7"/>
    <w:rsid w:val="2A595FE0"/>
    <w:rsid w:val="2A6339FD"/>
    <w:rsid w:val="2A831349"/>
    <w:rsid w:val="2A9F04BA"/>
    <w:rsid w:val="2AA31833"/>
    <w:rsid w:val="2AB501B1"/>
    <w:rsid w:val="2AC47FF9"/>
    <w:rsid w:val="2ACB689F"/>
    <w:rsid w:val="2AD72C79"/>
    <w:rsid w:val="2AEB697C"/>
    <w:rsid w:val="2B0C7CCC"/>
    <w:rsid w:val="2B271496"/>
    <w:rsid w:val="2B273182"/>
    <w:rsid w:val="2B28287E"/>
    <w:rsid w:val="2B663DCA"/>
    <w:rsid w:val="2B690E35"/>
    <w:rsid w:val="2B725E2E"/>
    <w:rsid w:val="2B824762"/>
    <w:rsid w:val="2BAE0891"/>
    <w:rsid w:val="2BAE295A"/>
    <w:rsid w:val="2BBA59A0"/>
    <w:rsid w:val="2BC53C4F"/>
    <w:rsid w:val="2BEE242F"/>
    <w:rsid w:val="2C2E4934"/>
    <w:rsid w:val="2C4F5413"/>
    <w:rsid w:val="2C5D393E"/>
    <w:rsid w:val="2C5D6988"/>
    <w:rsid w:val="2C644BA9"/>
    <w:rsid w:val="2C985978"/>
    <w:rsid w:val="2CB915BF"/>
    <w:rsid w:val="2CD01D06"/>
    <w:rsid w:val="2CD07699"/>
    <w:rsid w:val="2CDF29EC"/>
    <w:rsid w:val="2CE078D5"/>
    <w:rsid w:val="2CFC5E84"/>
    <w:rsid w:val="2D0960A0"/>
    <w:rsid w:val="2D1D3028"/>
    <w:rsid w:val="2D3765B4"/>
    <w:rsid w:val="2D522175"/>
    <w:rsid w:val="2D7132D9"/>
    <w:rsid w:val="2D801130"/>
    <w:rsid w:val="2DA51B81"/>
    <w:rsid w:val="2DAB2C4C"/>
    <w:rsid w:val="2DBD6B43"/>
    <w:rsid w:val="2DE62C07"/>
    <w:rsid w:val="2DE65545"/>
    <w:rsid w:val="2DEA10A4"/>
    <w:rsid w:val="2E065E15"/>
    <w:rsid w:val="2E5E6D7E"/>
    <w:rsid w:val="2E8061C8"/>
    <w:rsid w:val="2E880F31"/>
    <w:rsid w:val="2EBD2BDD"/>
    <w:rsid w:val="2EBD5180"/>
    <w:rsid w:val="2EC965F3"/>
    <w:rsid w:val="2EEC2EBF"/>
    <w:rsid w:val="2EED5724"/>
    <w:rsid w:val="2EF6230E"/>
    <w:rsid w:val="2F146F4C"/>
    <w:rsid w:val="2F1D24CC"/>
    <w:rsid w:val="2F2307E7"/>
    <w:rsid w:val="2F6578B4"/>
    <w:rsid w:val="2F662E71"/>
    <w:rsid w:val="2F751F40"/>
    <w:rsid w:val="2FEE1B7A"/>
    <w:rsid w:val="30015CE1"/>
    <w:rsid w:val="30054C1A"/>
    <w:rsid w:val="302B32F1"/>
    <w:rsid w:val="30341909"/>
    <w:rsid w:val="303F44B9"/>
    <w:rsid w:val="304562BB"/>
    <w:rsid w:val="30495113"/>
    <w:rsid w:val="305665A7"/>
    <w:rsid w:val="307C558A"/>
    <w:rsid w:val="30CF6095"/>
    <w:rsid w:val="31036440"/>
    <w:rsid w:val="310373D9"/>
    <w:rsid w:val="310C5EFC"/>
    <w:rsid w:val="31356DFC"/>
    <w:rsid w:val="31671CC5"/>
    <w:rsid w:val="3171028E"/>
    <w:rsid w:val="319916F6"/>
    <w:rsid w:val="31AE25E2"/>
    <w:rsid w:val="31B96ADD"/>
    <w:rsid w:val="31C2036C"/>
    <w:rsid w:val="31D82A83"/>
    <w:rsid w:val="321E69CF"/>
    <w:rsid w:val="32463868"/>
    <w:rsid w:val="325B45DF"/>
    <w:rsid w:val="32D50688"/>
    <w:rsid w:val="32F45ED0"/>
    <w:rsid w:val="333F7F27"/>
    <w:rsid w:val="335C4430"/>
    <w:rsid w:val="33615649"/>
    <w:rsid w:val="33671832"/>
    <w:rsid w:val="33742C7C"/>
    <w:rsid w:val="33776D2E"/>
    <w:rsid w:val="339A08CD"/>
    <w:rsid w:val="339B60C3"/>
    <w:rsid w:val="33A52BAB"/>
    <w:rsid w:val="33BF5CCA"/>
    <w:rsid w:val="33CD093B"/>
    <w:rsid w:val="33F70AD6"/>
    <w:rsid w:val="34000267"/>
    <w:rsid w:val="3430176B"/>
    <w:rsid w:val="347A0EE3"/>
    <w:rsid w:val="34B0173D"/>
    <w:rsid w:val="34B26218"/>
    <w:rsid w:val="34C80B5E"/>
    <w:rsid w:val="34CF25C8"/>
    <w:rsid w:val="34EA2BF9"/>
    <w:rsid w:val="350077FE"/>
    <w:rsid w:val="35070581"/>
    <w:rsid w:val="350971C4"/>
    <w:rsid w:val="350C1AD9"/>
    <w:rsid w:val="353D6F6B"/>
    <w:rsid w:val="35483AA0"/>
    <w:rsid w:val="355D6BE9"/>
    <w:rsid w:val="356C74DA"/>
    <w:rsid w:val="356F0D73"/>
    <w:rsid w:val="35796698"/>
    <w:rsid w:val="35973C0F"/>
    <w:rsid w:val="35BB2549"/>
    <w:rsid w:val="35D17E72"/>
    <w:rsid w:val="36227DB5"/>
    <w:rsid w:val="36275D20"/>
    <w:rsid w:val="362B6D12"/>
    <w:rsid w:val="363D5D5B"/>
    <w:rsid w:val="36864E01"/>
    <w:rsid w:val="36907792"/>
    <w:rsid w:val="36A729CD"/>
    <w:rsid w:val="36AA1EFA"/>
    <w:rsid w:val="36BC42FC"/>
    <w:rsid w:val="36C61BC9"/>
    <w:rsid w:val="36D5068E"/>
    <w:rsid w:val="36DD78DE"/>
    <w:rsid w:val="36EE41F0"/>
    <w:rsid w:val="36F64B18"/>
    <w:rsid w:val="3758532E"/>
    <w:rsid w:val="37D578DE"/>
    <w:rsid w:val="37E10067"/>
    <w:rsid w:val="37F50B32"/>
    <w:rsid w:val="38330B9E"/>
    <w:rsid w:val="3862254C"/>
    <w:rsid w:val="387A53A6"/>
    <w:rsid w:val="391B1552"/>
    <w:rsid w:val="393C77B2"/>
    <w:rsid w:val="397B0DF2"/>
    <w:rsid w:val="39914F3D"/>
    <w:rsid w:val="39A40797"/>
    <w:rsid w:val="39C67553"/>
    <w:rsid w:val="39DF4CCC"/>
    <w:rsid w:val="3A2B2A2C"/>
    <w:rsid w:val="3A4C3C47"/>
    <w:rsid w:val="3A6F77BB"/>
    <w:rsid w:val="3A79318B"/>
    <w:rsid w:val="3A7B266A"/>
    <w:rsid w:val="3A8B2F81"/>
    <w:rsid w:val="3A966060"/>
    <w:rsid w:val="3AB541F0"/>
    <w:rsid w:val="3ABB1150"/>
    <w:rsid w:val="3B1D5897"/>
    <w:rsid w:val="3B226F49"/>
    <w:rsid w:val="3B3F7FAC"/>
    <w:rsid w:val="3B435BB7"/>
    <w:rsid w:val="3B6254C9"/>
    <w:rsid w:val="3BA0115D"/>
    <w:rsid w:val="3BC95FBF"/>
    <w:rsid w:val="3BDC142B"/>
    <w:rsid w:val="3BE11400"/>
    <w:rsid w:val="3C1B297C"/>
    <w:rsid w:val="3C2A06CF"/>
    <w:rsid w:val="3C5538B3"/>
    <w:rsid w:val="3C5C3C4C"/>
    <w:rsid w:val="3C896008"/>
    <w:rsid w:val="3CE45A6D"/>
    <w:rsid w:val="3D116A98"/>
    <w:rsid w:val="3D2804EB"/>
    <w:rsid w:val="3D646BB5"/>
    <w:rsid w:val="3D74642A"/>
    <w:rsid w:val="3D7F1700"/>
    <w:rsid w:val="3D9A7397"/>
    <w:rsid w:val="3D9B7ED4"/>
    <w:rsid w:val="3DA260D2"/>
    <w:rsid w:val="3DDE36CB"/>
    <w:rsid w:val="3DF061FB"/>
    <w:rsid w:val="3DF3229D"/>
    <w:rsid w:val="3E36138F"/>
    <w:rsid w:val="3E757720"/>
    <w:rsid w:val="3E8D5AD7"/>
    <w:rsid w:val="3EBD1708"/>
    <w:rsid w:val="3EDE2AD3"/>
    <w:rsid w:val="3EF52A44"/>
    <w:rsid w:val="3F127114"/>
    <w:rsid w:val="3F167E9E"/>
    <w:rsid w:val="3F200698"/>
    <w:rsid w:val="3F256345"/>
    <w:rsid w:val="3F273F1C"/>
    <w:rsid w:val="3F4E0FAA"/>
    <w:rsid w:val="3F626373"/>
    <w:rsid w:val="3F7264D3"/>
    <w:rsid w:val="3F7976C9"/>
    <w:rsid w:val="3F805E47"/>
    <w:rsid w:val="3F84512C"/>
    <w:rsid w:val="3FD11FEB"/>
    <w:rsid w:val="3FE644CA"/>
    <w:rsid w:val="40062DA2"/>
    <w:rsid w:val="4015433D"/>
    <w:rsid w:val="401D6359"/>
    <w:rsid w:val="40527268"/>
    <w:rsid w:val="405D5087"/>
    <w:rsid w:val="40842783"/>
    <w:rsid w:val="40890670"/>
    <w:rsid w:val="40A86AC1"/>
    <w:rsid w:val="40B756B8"/>
    <w:rsid w:val="40E73708"/>
    <w:rsid w:val="41040A34"/>
    <w:rsid w:val="4118372D"/>
    <w:rsid w:val="4125222F"/>
    <w:rsid w:val="41287EB4"/>
    <w:rsid w:val="412A2262"/>
    <w:rsid w:val="41335FC9"/>
    <w:rsid w:val="414C08A2"/>
    <w:rsid w:val="41503BF6"/>
    <w:rsid w:val="415E4253"/>
    <w:rsid w:val="416A65A4"/>
    <w:rsid w:val="418C37E1"/>
    <w:rsid w:val="41945B0A"/>
    <w:rsid w:val="41CC2635"/>
    <w:rsid w:val="41DF1199"/>
    <w:rsid w:val="41FF5609"/>
    <w:rsid w:val="420D3D52"/>
    <w:rsid w:val="420D4287"/>
    <w:rsid w:val="421A31B0"/>
    <w:rsid w:val="421E323E"/>
    <w:rsid w:val="422E5CC6"/>
    <w:rsid w:val="4230334A"/>
    <w:rsid w:val="424348A3"/>
    <w:rsid w:val="425959B4"/>
    <w:rsid w:val="42670E32"/>
    <w:rsid w:val="427B37EA"/>
    <w:rsid w:val="428910AF"/>
    <w:rsid w:val="42F669E1"/>
    <w:rsid w:val="431D3010"/>
    <w:rsid w:val="43225772"/>
    <w:rsid w:val="434863BE"/>
    <w:rsid w:val="434B5C56"/>
    <w:rsid w:val="436C18CC"/>
    <w:rsid w:val="437F3B6E"/>
    <w:rsid w:val="43C041BF"/>
    <w:rsid w:val="43DC0E27"/>
    <w:rsid w:val="4456561E"/>
    <w:rsid w:val="44797683"/>
    <w:rsid w:val="4481496D"/>
    <w:rsid w:val="44B36ACE"/>
    <w:rsid w:val="44BC77EC"/>
    <w:rsid w:val="44CB7025"/>
    <w:rsid w:val="452B3604"/>
    <w:rsid w:val="457E5466"/>
    <w:rsid w:val="45AA3B0F"/>
    <w:rsid w:val="45AF5E81"/>
    <w:rsid w:val="45C5329B"/>
    <w:rsid w:val="45EC25C2"/>
    <w:rsid w:val="45FB2A4E"/>
    <w:rsid w:val="46423036"/>
    <w:rsid w:val="465B1EF3"/>
    <w:rsid w:val="465C481B"/>
    <w:rsid w:val="46686E80"/>
    <w:rsid w:val="46850C8B"/>
    <w:rsid w:val="46856383"/>
    <w:rsid w:val="46D46F0B"/>
    <w:rsid w:val="46DA0FD0"/>
    <w:rsid w:val="47056033"/>
    <w:rsid w:val="472250C1"/>
    <w:rsid w:val="472E7904"/>
    <w:rsid w:val="47461F78"/>
    <w:rsid w:val="477A43F1"/>
    <w:rsid w:val="478E64B4"/>
    <w:rsid w:val="47936743"/>
    <w:rsid w:val="47BA2B76"/>
    <w:rsid w:val="47E364BD"/>
    <w:rsid w:val="47FB429C"/>
    <w:rsid w:val="48554A25"/>
    <w:rsid w:val="48614361"/>
    <w:rsid w:val="486B44BA"/>
    <w:rsid w:val="488B3DEF"/>
    <w:rsid w:val="48C52015"/>
    <w:rsid w:val="48D10788"/>
    <w:rsid w:val="48E5702B"/>
    <w:rsid w:val="494C6832"/>
    <w:rsid w:val="49690EDC"/>
    <w:rsid w:val="499716FD"/>
    <w:rsid w:val="49BD7782"/>
    <w:rsid w:val="49C76F18"/>
    <w:rsid w:val="49D2497F"/>
    <w:rsid w:val="4A335E29"/>
    <w:rsid w:val="4A5D49A7"/>
    <w:rsid w:val="4A6E1C96"/>
    <w:rsid w:val="4A9B5279"/>
    <w:rsid w:val="4AA7140E"/>
    <w:rsid w:val="4AF414C6"/>
    <w:rsid w:val="4B086AD7"/>
    <w:rsid w:val="4B153778"/>
    <w:rsid w:val="4B44154F"/>
    <w:rsid w:val="4B5C17F2"/>
    <w:rsid w:val="4B892AAA"/>
    <w:rsid w:val="4B9D4D6D"/>
    <w:rsid w:val="4BEC1523"/>
    <w:rsid w:val="4C287515"/>
    <w:rsid w:val="4C2F21BB"/>
    <w:rsid w:val="4C2F3F3E"/>
    <w:rsid w:val="4C363F71"/>
    <w:rsid w:val="4C512114"/>
    <w:rsid w:val="4C7503E7"/>
    <w:rsid w:val="4C754BFD"/>
    <w:rsid w:val="4C891825"/>
    <w:rsid w:val="4CAF0C63"/>
    <w:rsid w:val="4CB02062"/>
    <w:rsid w:val="4CFD7051"/>
    <w:rsid w:val="4D4330E2"/>
    <w:rsid w:val="4D434F37"/>
    <w:rsid w:val="4D4F7BE1"/>
    <w:rsid w:val="4D872C2D"/>
    <w:rsid w:val="4DA42B01"/>
    <w:rsid w:val="4DD4099C"/>
    <w:rsid w:val="4DE62039"/>
    <w:rsid w:val="4E115510"/>
    <w:rsid w:val="4E1D510A"/>
    <w:rsid w:val="4E33529A"/>
    <w:rsid w:val="4E537B49"/>
    <w:rsid w:val="4E551BCF"/>
    <w:rsid w:val="4E6E5D35"/>
    <w:rsid w:val="4EAA1951"/>
    <w:rsid w:val="4EAD4631"/>
    <w:rsid w:val="4F0E1AF7"/>
    <w:rsid w:val="4F2953A8"/>
    <w:rsid w:val="4F7B62B4"/>
    <w:rsid w:val="4F9C5E78"/>
    <w:rsid w:val="4FAD6779"/>
    <w:rsid w:val="504B72C7"/>
    <w:rsid w:val="50620D6F"/>
    <w:rsid w:val="50802B94"/>
    <w:rsid w:val="509C0DEC"/>
    <w:rsid w:val="509D71CD"/>
    <w:rsid w:val="50A26286"/>
    <w:rsid w:val="50C7108A"/>
    <w:rsid w:val="50CD09DD"/>
    <w:rsid w:val="50D47596"/>
    <w:rsid w:val="51056409"/>
    <w:rsid w:val="51104756"/>
    <w:rsid w:val="51736D6C"/>
    <w:rsid w:val="51890802"/>
    <w:rsid w:val="51B0261D"/>
    <w:rsid w:val="51B55A37"/>
    <w:rsid w:val="521D51AA"/>
    <w:rsid w:val="527C2EB4"/>
    <w:rsid w:val="52810C43"/>
    <w:rsid w:val="528B1CFF"/>
    <w:rsid w:val="5294352D"/>
    <w:rsid w:val="52965DD2"/>
    <w:rsid w:val="529A0FBA"/>
    <w:rsid w:val="52BC5DF4"/>
    <w:rsid w:val="52F6000E"/>
    <w:rsid w:val="53221C65"/>
    <w:rsid w:val="53386499"/>
    <w:rsid w:val="535C4FE2"/>
    <w:rsid w:val="538D51C5"/>
    <w:rsid w:val="53CC3ADE"/>
    <w:rsid w:val="53EA562E"/>
    <w:rsid w:val="543449A8"/>
    <w:rsid w:val="54590915"/>
    <w:rsid w:val="545E7779"/>
    <w:rsid w:val="54871C53"/>
    <w:rsid w:val="54A06503"/>
    <w:rsid w:val="54AD4386"/>
    <w:rsid w:val="54B00CA5"/>
    <w:rsid w:val="54D02D1F"/>
    <w:rsid w:val="55006F88"/>
    <w:rsid w:val="551754FD"/>
    <w:rsid w:val="554A02FD"/>
    <w:rsid w:val="556C3DA3"/>
    <w:rsid w:val="557E5D78"/>
    <w:rsid w:val="55880E41"/>
    <w:rsid w:val="559E1ADC"/>
    <w:rsid w:val="55B066E0"/>
    <w:rsid w:val="55D1017B"/>
    <w:rsid w:val="55EF19D9"/>
    <w:rsid w:val="56121BBE"/>
    <w:rsid w:val="56486589"/>
    <w:rsid w:val="56501293"/>
    <w:rsid w:val="5654180F"/>
    <w:rsid w:val="56612CFF"/>
    <w:rsid w:val="56A8086F"/>
    <w:rsid w:val="56BF4848"/>
    <w:rsid w:val="56F753B6"/>
    <w:rsid w:val="5785532F"/>
    <w:rsid w:val="579C2294"/>
    <w:rsid w:val="57CA3325"/>
    <w:rsid w:val="57D572BF"/>
    <w:rsid w:val="58210772"/>
    <w:rsid w:val="582608A0"/>
    <w:rsid w:val="584C0094"/>
    <w:rsid w:val="58912831"/>
    <w:rsid w:val="58987F04"/>
    <w:rsid w:val="58A24C00"/>
    <w:rsid w:val="58B56E27"/>
    <w:rsid w:val="58D95C71"/>
    <w:rsid w:val="58DD51BC"/>
    <w:rsid w:val="58FD06B1"/>
    <w:rsid w:val="59075240"/>
    <w:rsid w:val="590E032C"/>
    <w:rsid w:val="5934156E"/>
    <w:rsid w:val="5940429F"/>
    <w:rsid w:val="59426C92"/>
    <w:rsid w:val="59672CF3"/>
    <w:rsid w:val="5991341D"/>
    <w:rsid w:val="59A27512"/>
    <w:rsid w:val="59A466C7"/>
    <w:rsid w:val="59EA1A56"/>
    <w:rsid w:val="5A010482"/>
    <w:rsid w:val="5A2C1D8F"/>
    <w:rsid w:val="5A3A37E6"/>
    <w:rsid w:val="5A9821A6"/>
    <w:rsid w:val="5A9F37FF"/>
    <w:rsid w:val="5AA23B19"/>
    <w:rsid w:val="5ABA4D51"/>
    <w:rsid w:val="5AC27CF4"/>
    <w:rsid w:val="5B091427"/>
    <w:rsid w:val="5B141F21"/>
    <w:rsid w:val="5B17509C"/>
    <w:rsid w:val="5B1C5FB6"/>
    <w:rsid w:val="5B9010D6"/>
    <w:rsid w:val="5B9A0D7B"/>
    <w:rsid w:val="5BA73880"/>
    <w:rsid w:val="5BE6502F"/>
    <w:rsid w:val="5C3345B7"/>
    <w:rsid w:val="5C567561"/>
    <w:rsid w:val="5C5746F8"/>
    <w:rsid w:val="5C6325B1"/>
    <w:rsid w:val="5C8F6241"/>
    <w:rsid w:val="5CD4459F"/>
    <w:rsid w:val="5CDE6D82"/>
    <w:rsid w:val="5D043EAE"/>
    <w:rsid w:val="5D1963D4"/>
    <w:rsid w:val="5D212BDD"/>
    <w:rsid w:val="5D22290C"/>
    <w:rsid w:val="5D557AD9"/>
    <w:rsid w:val="5D62442A"/>
    <w:rsid w:val="5D8E5B7D"/>
    <w:rsid w:val="5DC7260D"/>
    <w:rsid w:val="5DCF725C"/>
    <w:rsid w:val="5DD169CD"/>
    <w:rsid w:val="5DD26365"/>
    <w:rsid w:val="5E976BC8"/>
    <w:rsid w:val="5EA30BF7"/>
    <w:rsid w:val="5F4E20AD"/>
    <w:rsid w:val="5F517840"/>
    <w:rsid w:val="5F865174"/>
    <w:rsid w:val="5F964C32"/>
    <w:rsid w:val="5F9920D2"/>
    <w:rsid w:val="5FA4136B"/>
    <w:rsid w:val="5FB064A7"/>
    <w:rsid w:val="5FC13F0A"/>
    <w:rsid w:val="5FC62184"/>
    <w:rsid w:val="5FD17A20"/>
    <w:rsid w:val="5FD51631"/>
    <w:rsid w:val="5FDE72F6"/>
    <w:rsid w:val="605819C7"/>
    <w:rsid w:val="607508FE"/>
    <w:rsid w:val="60C02B92"/>
    <w:rsid w:val="60ED55E7"/>
    <w:rsid w:val="60F108F5"/>
    <w:rsid w:val="6140773F"/>
    <w:rsid w:val="616420C4"/>
    <w:rsid w:val="619744A2"/>
    <w:rsid w:val="61D072D3"/>
    <w:rsid w:val="61E1537F"/>
    <w:rsid w:val="61EA19C1"/>
    <w:rsid w:val="62501BE4"/>
    <w:rsid w:val="62552A87"/>
    <w:rsid w:val="62652A9E"/>
    <w:rsid w:val="629054FC"/>
    <w:rsid w:val="6299512D"/>
    <w:rsid w:val="629A5576"/>
    <w:rsid w:val="62BE5387"/>
    <w:rsid w:val="62C56354"/>
    <w:rsid w:val="62D26DDC"/>
    <w:rsid w:val="62F01C69"/>
    <w:rsid w:val="62F91C62"/>
    <w:rsid w:val="62FE786C"/>
    <w:rsid w:val="63072BCC"/>
    <w:rsid w:val="6315696A"/>
    <w:rsid w:val="63285926"/>
    <w:rsid w:val="632E475A"/>
    <w:rsid w:val="6356073C"/>
    <w:rsid w:val="636B3418"/>
    <w:rsid w:val="6381672D"/>
    <w:rsid w:val="638650FE"/>
    <w:rsid w:val="63C170AD"/>
    <w:rsid w:val="63F15388"/>
    <w:rsid w:val="64016839"/>
    <w:rsid w:val="642072AD"/>
    <w:rsid w:val="64426FAC"/>
    <w:rsid w:val="64446AA0"/>
    <w:rsid w:val="645027B7"/>
    <w:rsid w:val="645F1DFD"/>
    <w:rsid w:val="64603DE6"/>
    <w:rsid w:val="646E127E"/>
    <w:rsid w:val="648307EC"/>
    <w:rsid w:val="64AE2B03"/>
    <w:rsid w:val="64E00199"/>
    <w:rsid w:val="64E42B53"/>
    <w:rsid w:val="64FA5ACB"/>
    <w:rsid w:val="6534525A"/>
    <w:rsid w:val="65670309"/>
    <w:rsid w:val="65BE7A05"/>
    <w:rsid w:val="65D30E3D"/>
    <w:rsid w:val="65F26E71"/>
    <w:rsid w:val="663E63C4"/>
    <w:rsid w:val="66777958"/>
    <w:rsid w:val="668F2B06"/>
    <w:rsid w:val="66964783"/>
    <w:rsid w:val="669E6E2A"/>
    <w:rsid w:val="66A56CD1"/>
    <w:rsid w:val="66E61903"/>
    <w:rsid w:val="670A5417"/>
    <w:rsid w:val="673C6ECE"/>
    <w:rsid w:val="675E6B93"/>
    <w:rsid w:val="679F69ED"/>
    <w:rsid w:val="67AF1AC7"/>
    <w:rsid w:val="67D671BD"/>
    <w:rsid w:val="67F66FA0"/>
    <w:rsid w:val="681B101F"/>
    <w:rsid w:val="689C0DA3"/>
    <w:rsid w:val="68C47A04"/>
    <w:rsid w:val="68D460BA"/>
    <w:rsid w:val="69150C63"/>
    <w:rsid w:val="69627B1D"/>
    <w:rsid w:val="697E0EB5"/>
    <w:rsid w:val="697F30FA"/>
    <w:rsid w:val="698D3F53"/>
    <w:rsid w:val="69C913D3"/>
    <w:rsid w:val="69F16999"/>
    <w:rsid w:val="6A266B02"/>
    <w:rsid w:val="6A2A2600"/>
    <w:rsid w:val="6A694DFC"/>
    <w:rsid w:val="6A784F4C"/>
    <w:rsid w:val="6AA17E18"/>
    <w:rsid w:val="6ACD4CFB"/>
    <w:rsid w:val="6AFA51C9"/>
    <w:rsid w:val="6AFD504E"/>
    <w:rsid w:val="6B10783C"/>
    <w:rsid w:val="6B2A6F41"/>
    <w:rsid w:val="6B406C8C"/>
    <w:rsid w:val="6B5F0B5A"/>
    <w:rsid w:val="6B794D1E"/>
    <w:rsid w:val="6BEF7C67"/>
    <w:rsid w:val="6BF277B0"/>
    <w:rsid w:val="6BF35B12"/>
    <w:rsid w:val="6C0D512E"/>
    <w:rsid w:val="6C3919F6"/>
    <w:rsid w:val="6C4F62CC"/>
    <w:rsid w:val="6C61224A"/>
    <w:rsid w:val="6C637664"/>
    <w:rsid w:val="6C821243"/>
    <w:rsid w:val="6CB42814"/>
    <w:rsid w:val="6D096903"/>
    <w:rsid w:val="6D121BA4"/>
    <w:rsid w:val="6D440804"/>
    <w:rsid w:val="6D5F1A40"/>
    <w:rsid w:val="6D813910"/>
    <w:rsid w:val="6D9A4DF0"/>
    <w:rsid w:val="6DA53478"/>
    <w:rsid w:val="6DAD5523"/>
    <w:rsid w:val="6E0714AB"/>
    <w:rsid w:val="6E2E074A"/>
    <w:rsid w:val="6E4F72C3"/>
    <w:rsid w:val="6E6C0E56"/>
    <w:rsid w:val="6E9C533A"/>
    <w:rsid w:val="6E9F3112"/>
    <w:rsid w:val="6EE3776F"/>
    <w:rsid w:val="6F033EC7"/>
    <w:rsid w:val="6F0853D4"/>
    <w:rsid w:val="6F1714D7"/>
    <w:rsid w:val="6F5850FE"/>
    <w:rsid w:val="6F6525EA"/>
    <w:rsid w:val="6F7B648A"/>
    <w:rsid w:val="6F9C219C"/>
    <w:rsid w:val="6FC45445"/>
    <w:rsid w:val="6FE97C35"/>
    <w:rsid w:val="6FF26397"/>
    <w:rsid w:val="70055143"/>
    <w:rsid w:val="70292EC5"/>
    <w:rsid w:val="705C0FC6"/>
    <w:rsid w:val="70A04330"/>
    <w:rsid w:val="70A13A10"/>
    <w:rsid w:val="70AF4C61"/>
    <w:rsid w:val="70CE3BAA"/>
    <w:rsid w:val="70E316BB"/>
    <w:rsid w:val="70E453A2"/>
    <w:rsid w:val="71117641"/>
    <w:rsid w:val="71156382"/>
    <w:rsid w:val="71442C09"/>
    <w:rsid w:val="714F6A99"/>
    <w:rsid w:val="715211FB"/>
    <w:rsid w:val="71576633"/>
    <w:rsid w:val="716345F2"/>
    <w:rsid w:val="716743D5"/>
    <w:rsid w:val="718D3490"/>
    <w:rsid w:val="719E6475"/>
    <w:rsid w:val="726C130A"/>
    <w:rsid w:val="72811B07"/>
    <w:rsid w:val="72A00069"/>
    <w:rsid w:val="72A31EFA"/>
    <w:rsid w:val="72A75400"/>
    <w:rsid w:val="72F16F51"/>
    <w:rsid w:val="73171221"/>
    <w:rsid w:val="734A5E0F"/>
    <w:rsid w:val="734C0143"/>
    <w:rsid w:val="734D08F1"/>
    <w:rsid w:val="73760011"/>
    <w:rsid w:val="737A756E"/>
    <w:rsid w:val="738F5BB1"/>
    <w:rsid w:val="73946C2C"/>
    <w:rsid w:val="739E1E18"/>
    <w:rsid w:val="74426AAA"/>
    <w:rsid w:val="745340BF"/>
    <w:rsid w:val="746C2E2C"/>
    <w:rsid w:val="74AE50F0"/>
    <w:rsid w:val="74B33EDB"/>
    <w:rsid w:val="74B82903"/>
    <w:rsid w:val="74CF5B6A"/>
    <w:rsid w:val="74D41BA9"/>
    <w:rsid w:val="74F34180"/>
    <w:rsid w:val="753C2968"/>
    <w:rsid w:val="756B4072"/>
    <w:rsid w:val="75A57FB9"/>
    <w:rsid w:val="75B5748A"/>
    <w:rsid w:val="75DA0D53"/>
    <w:rsid w:val="75DD1A41"/>
    <w:rsid w:val="75E7449A"/>
    <w:rsid w:val="75FB6490"/>
    <w:rsid w:val="76054289"/>
    <w:rsid w:val="76065314"/>
    <w:rsid w:val="76170497"/>
    <w:rsid w:val="76764473"/>
    <w:rsid w:val="767A09C3"/>
    <w:rsid w:val="768B2D96"/>
    <w:rsid w:val="76BD4310"/>
    <w:rsid w:val="76BD7233"/>
    <w:rsid w:val="76F35364"/>
    <w:rsid w:val="76F873CC"/>
    <w:rsid w:val="77526393"/>
    <w:rsid w:val="7791632E"/>
    <w:rsid w:val="77A73E65"/>
    <w:rsid w:val="77C657CC"/>
    <w:rsid w:val="77D82949"/>
    <w:rsid w:val="77E74E9A"/>
    <w:rsid w:val="77F75F89"/>
    <w:rsid w:val="787A6581"/>
    <w:rsid w:val="78F138E1"/>
    <w:rsid w:val="79456010"/>
    <w:rsid w:val="79496D12"/>
    <w:rsid w:val="797A29C0"/>
    <w:rsid w:val="797A3212"/>
    <w:rsid w:val="7991238E"/>
    <w:rsid w:val="79B460D7"/>
    <w:rsid w:val="79BC2804"/>
    <w:rsid w:val="79C83864"/>
    <w:rsid w:val="79E50D3A"/>
    <w:rsid w:val="79FD5FD5"/>
    <w:rsid w:val="7A1A1324"/>
    <w:rsid w:val="7A291D39"/>
    <w:rsid w:val="7A2B2992"/>
    <w:rsid w:val="7A4E273C"/>
    <w:rsid w:val="7A570C5B"/>
    <w:rsid w:val="7A6A6FEE"/>
    <w:rsid w:val="7A737C87"/>
    <w:rsid w:val="7A745A5C"/>
    <w:rsid w:val="7AA26E1C"/>
    <w:rsid w:val="7AC15B06"/>
    <w:rsid w:val="7ACE4E37"/>
    <w:rsid w:val="7ADF5739"/>
    <w:rsid w:val="7B1C4738"/>
    <w:rsid w:val="7B1F45AC"/>
    <w:rsid w:val="7B265B3C"/>
    <w:rsid w:val="7B315B0E"/>
    <w:rsid w:val="7B324AC3"/>
    <w:rsid w:val="7B387682"/>
    <w:rsid w:val="7B54266E"/>
    <w:rsid w:val="7BA42308"/>
    <w:rsid w:val="7BAB0CBD"/>
    <w:rsid w:val="7BB068AE"/>
    <w:rsid w:val="7BB45549"/>
    <w:rsid w:val="7BDD3458"/>
    <w:rsid w:val="7C017373"/>
    <w:rsid w:val="7C0977CC"/>
    <w:rsid w:val="7C2877E1"/>
    <w:rsid w:val="7C6B5760"/>
    <w:rsid w:val="7CC844A3"/>
    <w:rsid w:val="7D136B9C"/>
    <w:rsid w:val="7D4B4B43"/>
    <w:rsid w:val="7D7332D9"/>
    <w:rsid w:val="7DA96CF6"/>
    <w:rsid w:val="7DAE4304"/>
    <w:rsid w:val="7DB17046"/>
    <w:rsid w:val="7DD13B11"/>
    <w:rsid w:val="7DD476D6"/>
    <w:rsid w:val="7E025951"/>
    <w:rsid w:val="7E0C2354"/>
    <w:rsid w:val="7E4C0CAF"/>
    <w:rsid w:val="7E5D70FA"/>
    <w:rsid w:val="7E6308E9"/>
    <w:rsid w:val="7E996DD5"/>
    <w:rsid w:val="7E9C7D46"/>
    <w:rsid w:val="7EAD35DD"/>
    <w:rsid w:val="7ED20BCB"/>
    <w:rsid w:val="7F012B24"/>
    <w:rsid w:val="7F4C265F"/>
    <w:rsid w:val="7F5F1202"/>
    <w:rsid w:val="7F757411"/>
    <w:rsid w:val="7FAC736E"/>
    <w:rsid w:val="7FE031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D8D31"/>
  <w15:docId w15:val="{0C50C5E9-294F-4D72-820F-4ADBBA41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semiHidden="1" w:qFormat="1"/>
    <w:lsdException w:name="Normal Indent" w:qFormat="1"/>
    <w:lsdException w:name="annotation text" w:semiHidden="1" w:uiPriority="99"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Bullet 3"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8"/>
      <w:szCs w:val="24"/>
    </w:rPr>
  </w:style>
  <w:style w:type="paragraph" w:styleId="1">
    <w:name w:val="heading 1"/>
    <w:basedOn w:val="a"/>
    <w:next w:val="a"/>
    <w:qFormat/>
    <w:pPr>
      <w:keepNext/>
      <w:widowControl/>
      <w:numPr>
        <w:numId w:val="1"/>
      </w:numPr>
      <w:jc w:val="center"/>
      <w:outlineLvl w:val="0"/>
    </w:pPr>
    <w:rPr>
      <w:rFonts w:ascii="黑体" w:eastAsia="黑体"/>
      <w:kern w:val="0"/>
      <w:sz w:val="52"/>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1">
    <w:name w:val="heading 3"/>
    <w:basedOn w:val="a"/>
    <w:next w:val="a0"/>
    <w:link w:val="32"/>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Cs w:val="20"/>
    </w:rPr>
  </w:style>
  <w:style w:type="paragraph" w:styleId="5">
    <w:name w:val="heading 5"/>
    <w:basedOn w:val="a"/>
    <w:next w:val="a"/>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qFormat/>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 w:val="21"/>
      <w:szCs w:val="20"/>
    </w:rPr>
  </w:style>
  <w:style w:type="paragraph" w:styleId="a5">
    <w:name w:val="List Number"/>
    <w:basedOn w:val="a"/>
    <w:qFormat/>
    <w:pPr>
      <w:widowControl/>
      <w:tabs>
        <w:tab w:val="left" w:pos="454"/>
        <w:tab w:val="left" w:pos="720"/>
      </w:tabs>
      <w:spacing w:afterLines="50"/>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semiHidden/>
    <w:qFormat/>
    <w:pPr>
      <w:shd w:val="clear" w:color="auto" w:fill="000080"/>
    </w:pPr>
  </w:style>
  <w:style w:type="paragraph" w:styleId="a8">
    <w:name w:val="annotation text"/>
    <w:basedOn w:val="a"/>
    <w:uiPriority w:val="99"/>
    <w:semiHidden/>
    <w:qFormat/>
    <w:pPr>
      <w:adjustRightInd w:val="0"/>
      <w:spacing w:line="360" w:lineRule="atLeast"/>
      <w:jc w:val="left"/>
      <w:textAlignment w:val="baseline"/>
    </w:pPr>
    <w:rPr>
      <w:kern w:val="0"/>
      <w:sz w:val="24"/>
      <w:szCs w:val="20"/>
    </w:rPr>
  </w:style>
  <w:style w:type="paragraph" w:styleId="33">
    <w:name w:val="Body Text 3"/>
    <w:basedOn w:val="a"/>
    <w:qFormat/>
    <w:pPr>
      <w:snapToGrid w:val="0"/>
      <w:spacing w:before="50" w:after="50"/>
    </w:pPr>
  </w:style>
  <w:style w:type="paragraph" w:styleId="30">
    <w:name w:val="List Bullet 3"/>
    <w:basedOn w:val="a"/>
    <w:qFormat/>
    <w:pPr>
      <w:numPr>
        <w:numId w:val="2"/>
      </w:numPr>
    </w:pPr>
    <w:rPr>
      <w:sz w:val="21"/>
    </w:rPr>
  </w:style>
  <w:style w:type="paragraph" w:styleId="a9">
    <w:name w:val="Body Text"/>
    <w:basedOn w:val="a"/>
    <w:next w:val="aa"/>
    <w:qFormat/>
    <w:pPr>
      <w:spacing w:line="0" w:lineRule="atLeast"/>
    </w:pPr>
    <w:rPr>
      <w:sz w:val="30"/>
      <w:szCs w:val="20"/>
    </w:rPr>
  </w:style>
  <w:style w:type="paragraph" w:styleId="aa">
    <w:name w:val="Body Text First Indent"/>
    <w:basedOn w:val="a9"/>
    <w:next w:val="a"/>
    <w:qFormat/>
    <w:pPr>
      <w:spacing w:after="120" w:line="240" w:lineRule="auto"/>
      <w:ind w:firstLineChars="100" w:firstLine="420"/>
    </w:pPr>
    <w:rPr>
      <w:sz w:val="28"/>
    </w:rPr>
  </w:style>
  <w:style w:type="paragraph" w:styleId="ab">
    <w:name w:val="Body Text Indent"/>
    <w:basedOn w:val="a"/>
    <w:next w:val="21"/>
    <w:qFormat/>
    <w:pPr>
      <w:widowControl/>
      <w:tabs>
        <w:tab w:val="left" w:pos="0"/>
        <w:tab w:val="left" w:pos="993"/>
        <w:tab w:val="left" w:pos="1134"/>
      </w:tabs>
      <w:spacing w:line="500" w:lineRule="exact"/>
      <w:ind w:firstLine="567"/>
    </w:pPr>
    <w:rPr>
      <w:rFonts w:ascii="宋体"/>
      <w:kern w:val="0"/>
      <w:szCs w:val="20"/>
    </w:rPr>
  </w:style>
  <w:style w:type="paragraph" w:styleId="21">
    <w:name w:val="Body Text First Indent 2"/>
    <w:basedOn w:val="ab"/>
    <w:uiPriority w:val="99"/>
    <w:unhideWhenUsed/>
    <w:qFormat/>
    <w:pPr>
      <w:spacing w:after="120" w:line="240" w:lineRule="auto"/>
      <w:ind w:leftChars="200" w:left="420" w:firstLineChars="200" w:firstLine="420"/>
    </w:pPr>
    <w:rPr>
      <w:rFonts w:ascii="Calibri" w:hAnsi="Calibri"/>
      <w:sz w:val="21"/>
      <w:szCs w:val="24"/>
    </w:rPr>
  </w:style>
  <w:style w:type="paragraph" w:styleId="3">
    <w:name w:val="List Number 3"/>
    <w:basedOn w:val="a"/>
    <w:qFormat/>
    <w:pPr>
      <w:numPr>
        <w:numId w:val="3"/>
      </w:numPr>
    </w:pPr>
    <w:rPr>
      <w:sz w:val="21"/>
    </w:rPr>
  </w:style>
  <w:style w:type="paragraph" w:styleId="22">
    <w:name w:val="List 2"/>
    <w:basedOn w:val="a"/>
    <w:qFormat/>
    <w:pPr>
      <w:ind w:leftChars="200" w:left="100" w:hangingChars="200" w:hanging="200"/>
    </w:pPr>
  </w:style>
  <w:style w:type="paragraph" w:styleId="ac">
    <w:name w:val="Block Text"/>
    <w:basedOn w:val="a"/>
    <w:qFormat/>
    <w:pPr>
      <w:adjustRightInd w:val="0"/>
      <w:ind w:left="420" w:right="33"/>
      <w:jc w:val="left"/>
      <w:textAlignment w:val="baseline"/>
    </w:pPr>
    <w:rPr>
      <w:kern w:val="0"/>
      <w:sz w:val="24"/>
      <w:szCs w:val="20"/>
    </w:rPr>
  </w:style>
  <w:style w:type="paragraph" w:styleId="TOC3">
    <w:name w:val="toc 3"/>
    <w:basedOn w:val="a"/>
    <w:next w:val="a"/>
    <w:semiHidden/>
    <w:qFormat/>
    <w:pPr>
      <w:widowControl/>
      <w:ind w:left="400" w:right="255"/>
    </w:pPr>
    <w:rPr>
      <w:kern w:val="0"/>
      <w:sz w:val="24"/>
      <w:szCs w:val="20"/>
    </w:rPr>
  </w:style>
  <w:style w:type="paragraph" w:styleId="ad">
    <w:name w:val="Plain Text"/>
    <w:basedOn w:val="a"/>
    <w:next w:val="a"/>
    <w:link w:val="ae"/>
    <w:qFormat/>
    <w:pPr>
      <w:adjustRightInd w:val="0"/>
      <w:snapToGrid w:val="0"/>
    </w:pPr>
    <w:rPr>
      <w:rFonts w:ascii="宋体" w:hAnsi="Courier New" w:cs="Courier New"/>
      <w:sz w:val="21"/>
      <w:szCs w:val="21"/>
    </w:rPr>
  </w:style>
  <w:style w:type="paragraph" w:styleId="af">
    <w:name w:val="Date"/>
    <w:basedOn w:val="a"/>
    <w:next w:val="a"/>
    <w:qFormat/>
    <w:rPr>
      <w:szCs w:val="20"/>
    </w:rPr>
  </w:style>
  <w:style w:type="paragraph" w:styleId="23">
    <w:name w:val="Body Text Indent 2"/>
    <w:basedOn w:val="a"/>
    <w:qFormat/>
    <w:pPr>
      <w:ind w:firstLineChars="200" w:firstLine="560"/>
    </w:pPr>
    <w:rPr>
      <w:rFonts w:ascii="宋体" w:hAnsi="宋体"/>
      <w:szCs w:val="20"/>
    </w:rPr>
  </w:style>
  <w:style w:type="paragraph" w:styleId="af0">
    <w:name w:val="Balloon Text"/>
    <w:basedOn w:val="a"/>
    <w:semiHidden/>
    <w:qFormat/>
    <w:rPr>
      <w:sz w:val="18"/>
      <w:szCs w:val="18"/>
    </w:rPr>
  </w:style>
  <w:style w:type="paragraph" w:styleId="af1">
    <w:name w:val="footer"/>
    <w:basedOn w:val="a"/>
    <w:link w:val="af2"/>
    <w:qFormat/>
    <w:pPr>
      <w:tabs>
        <w:tab w:val="center" w:pos="4153"/>
        <w:tab w:val="right" w:pos="8306"/>
      </w:tabs>
      <w:snapToGrid w:val="0"/>
      <w:jc w:val="left"/>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f5">
    <w:name w:val="List"/>
    <w:basedOn w:val="a"/>
    <w:qFormat/>
    <w:pPr>
      <w:ind w:left="200" w:hangingChars="200" w:hanging="200"/>
    </w:pPr>
  </w:style>
  <w:style w:type="paragraph" w:styleId="34">
    <w:name w:val="Body Text Indent 3"/>
    <w:basedOn w:val="a"/>
    <w:qFormat/>
    <w:pPr>
      <w:ind w:firstLineChars="161" w:firstLine="419"/>
    </w:pPr>
    <w:rPr>
      <w:rFonts w:ascii="宋体" w:hAnsi="宋体"/>
      <w:szCs w:val="20"/>
    </w:rPr>
  </w:style>
  <w:style w:type="paragraph" w:styleId="TOC2">
    <w:name w:val="toc 2"/>
    <w:basedOn w:val="a"/>
    <w:next w:val="a"/>
    <w:qFormat/>
    <w:pPr>
      <w:ind w:leftChars="200" w:left="420"/>
    </w:pPr>
  </w:style>
  <w:style w:type="paragraph" w:styleId="24">
    <w:name w:val="Body Text 2"/>
    <w:basedOn w:val="a"/>
    <w:qFormat/>
    <w:pPr>
      <w:widowControl/>
      <w:snapToGrid w:val="0"/>
      <w:spacing w:before="50" w:afterLines="50" w:line="400" w:lineRule="exact"/>
      <w:jc w:val="left"/>
    </w:pPr>
    <w:rPr>
      <w:rFonts w:ascii="宋体" w:hAnsi="宋体"/>
      <w:color w:val="000000"/>
      <w:sz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FollowedHyperlink"/>
    <w:uiPriority w:val="99"/>
    <w:qFormat/>
    <w:rPr>
      <w:color w:val="333333"/>
      <w:u w:val="none"/>
    </w:rPr>
  </w:style>
  <w:style w:type="character" w:styleId="afb">
    <w:name w:val="Emphasis"/>
    <w:qFormat/>
    <w:rPr>
      <w:color w:val="CC0033"/>
    </w:rPr>
  </w:style>
  <w:style w:type="character" w:styleId="HTML0">
    <w:name w:val="HTML Definition"/>
    <w:qFormat/>
  </w:style>
  <w:style w:type="character" w:styleId="HTML1">
    <w:name w:val="HTML Typewriter"/>
    <w:qFormat/>
    <w:rPr>
      <w:rFonts w:ascii="monospace" w:eastAsia="monospace" w:hAnsi="monospace" w:cs="monospace" w:hint="default"/>
      <w:sz w:val="20"/>
    </w:rPr>
  </w:style>
  <w:style w:type="character" w:styleId="HTML2">
    <w:name w:val="HTML Acronym"/>
    <w:basedOn w:val="a1"/>
    <w:qFormat/>
  </w:style>
  <w:style w:type="character" w:styleId="HTML3">
    <w:name w:val="HTML Variable"/>
    <w:qFormat/>
  </w:style>
  <w:style w:type="character" w:styleId="afc">
    <w:name w:val="Hyperlink"/>
    <w:uiPriority w:val="99"/>
    <w:qFormat/>
    <w:rPr>
      <w:color w:val="333333"/>
      <w:u w:val="none"/>
    </w:rPr>
  </w:style>
  <w:style w:type="character" w:styleId="HTML4">
    <w:name w:val="HTML Code"/>
    <w:qFormat/>
    <w:rPr>
      <w:rFonts w:ascii="monospace" w:eastAsia="monospace" w:hAnsi="monospace" w:cs="monospace"/>
      <w:sz w:val="20"/>
    </w:rPr>
  </w:style>
  <w:style w:type="character" w:styleId="afd">
    <w:name w:val="annotation reference"/>
    <w:qFormat/>
    <w:rPr>
      <w:rFonts w:ascii="Tahoma" w:hAnsi="Tahoma"/>
      <w:sz w:val="21"/>
      <w:szCs w:val="21"/>
    </w:rPr>
  </w:style>
  <w:style w:type="character" w:styleId="HTML5">
    <w:name w:val="HTML Cite"/>
    <w:qFormat/>
  </w:style>
  <w:style w:type="character" w:styleId="HTML6">
    <w:name w:val="HTML Keyboard"/>
    <w:qFormat/>
    <w:rPr>
      <w:rFonts w:ascii="monospace" w:eastAsia="monospace" w:hAnsi="monospace" w:cs="monospace" w:hint="default"/>
      <w:sz w:val="20"/>
    </w:rPr>
  </w:style>
  <w:style w:type="character" w:styleId="HTML7">
    <w:name w:val="HTML Sample"/>
    <w:qFormat/>
    <w:rPr>
      <w:rFonts w:ascii="monospace" w:eastAsia="monospace" w:hAnsi="monospace" w:cs="monospace" w:hint="default"/>
    </w:rPr>
  </w:style>
  <w:style w:type="paragraph" w:customStyle="1" w:styleId="DAS">
    <w:name w:val="DAS正文"/>
    <w:basedOn w:val="a"/>
    <w:qFormat/>
    <w:pPr>
      <w:spacing w:line="360" w:lineRule="auto"/>
      <w:ind w:right="181" w:firstLineChars="200" w:firstLine="480"/>
    </w:pPr>
    <w:rPr>
      <w:rFonts w:ascii="Verdana" w:hAnsi="Verdana"/>
    </w:rPr>
  </w:style>
  <w:style w:type="paragraph" w:customStyle="1" w:styleId="Style1">
    <w:name w:val="_Style 1"/>
    <w:qFormat/>
    <w:rPr>
      <w:kern w:val="2"/>
      <w:sz w:val="28"/>
      <w:szCs w:val="22"/>
    </w:rPr>
  </w:style>
  <w:style w:type="paragraph" w:customStyle="1" w:styleId="10">
    <w:name w:val="无间隔1"/>
    <w:uiPriority w:val="99"/>
    <w:qFormat/>
    <w:pPr>
      <w:adjustRightInd w:val="0"/>
      <w:snapToGrid w:val="0"/>
    </w:pPr>
    <w:rPr>
      <w:rFonts w:ascii="Tahoma" w:eastAsia="微软雅黑" w:hAnsi="Tahoma"/>
      <w:sz w:val="22"/>
      <w:szCs w:val="22"/>
    </w:rPr>
  </w:style>
  <w:style w:type="character" w:customStyle="1" w:styleId="font3">
    <w:name w:val="font3"/>
    <w:basedOn w:val="a1"/>
    <w:qFormat/>
  </w:style>
  <w:style w:type="character" w:customStyle="1" w:styleId="style10">
    <w:name w:val="style1"/>
    <w:basedOn w:val="a1"/>
    <w:qFormat/>
  </w:style>
  <w:style w:type="character" w:customStyle="1" w:styleId="11CharChar">
    <w:name w:val="节标题 1.1 Char Char"/>
    <w:qFormat/>
    <w:rPr>
      <w:rFonts w:ascii="Arial" w:eastAsia="黑体" w:hAnsi="Arial"/>
      <w:b/>
      <w:bCs/>
      <w:kern w:val="2"/>
      <w:sz w:val="32"/>
      <w:szCs w:val="32"/>
      <w:lang w:val="en-US" w:eastAsia="zh-CN" w:bidi="ar-SA"/>
    </w:rPr>
  </w:style>
  <w:style w:type="character" w:customStyle="1" w:styleId="141">
    <w:name w:val="141"/>
    <w:qFormat/>
    <w:rPr>
      <w:color w:val="333333"/>
      <w:sz w:val="21"/>
      <w:szCs w:val="21"/>
      <w:u w:val="none"/>
    </w:rPr>
  </w:style>
  <w:style w:type="character" w:customStyle="1" w:styleId="CharCharCharChar1">
    <w:name w:val="正文（首行缩进两字） Char Char Char Char1"/>
    <w:qFormat/>
    <w:rPr>
      <w:rFonts w:eastAsia="宋体"/>
      <w:kern w:val="2"/>
      <w:sz w:val="21"/>
      <w:lang w:val="en-US" w:eastAsia="zh-CN" w:bidi="ar-SA"/>
    </w:rPr>
  </w:style>
  <w:style w:type="character" w:customStyle="1" w:styleId="af4">
    <w:name w:val="页眉 字符"/>
    <w:link w:val="af3"/>
    <w:semiHidden/>
    <w:qFormat/>
    <w:rPr>
      <w:rFonts w:eastAsia="宋体"/>
      <w:kern w:val="2"/>
      <w:sz w:val="18"/>
      <w:szCs w:val="18"/>
      <w:lang w:val="en-US" w:eastAsia="zh-CN" w:bidi="ar-SA"/>
    </w:rPr>
  </w:style>
  <w:style w:type="character" w:customStyle="1" w:styleId="sdtype">
    <w:name w:val="sdtype"/>
    <w:qFormat/>
  </w:style>
  <w:style w:type="character" w:customStyle="1" w:styleId="ptb181">
    <w:name w:val="ptb181"/>
    <w:qFormat/>
    <w:rPr>
      <w:rFonts w:ascii="Verdana" w:hAnsi="Verdana" w:hint="default"/>
      <w:b/>
      <w:bCs/>
      <w:color w:val="000000"/>
      <w:sz w:val="26"/>
      <w:szCs w:val="26"/>
    </w:rPr>
  </w:style>
  <w:style w:type="character" w:customStyle="1" w:styleId="style5">
    <w:name w:val="style5"/>
    <w:basedOn w:val="a1"/>
    <w:qFormat/>
  </w:style>
  <w:style w:type="character" w:customStyle="1" w:styleId="CharChar1">
    <w:name w:val="Char Char1"/>
    <w:qFormat/>
    <w:rPr>
      <w:kern w:val="2"/>
      <w:sz w:val="18"/>
      <w:szCs w:val="18"/>
    </w:rPr>
  </w:style>
  <w:style w:type="character" w:customStyle="1" w:styleId="style51">
    <w:name w:val="style51"/>
    <w:qFormat/>
    <w:rPr>
      <w:sz w:val="18"/>
      <w:szCs w:val="18"/>
    </w:rPr>
  </w:style>
  <w:style w:type="character" w:customStyle="1" w:styleId="Char1">
    <w:name w:val="页脚 Char1"/>
    <w:uiPriority w:val="99"/>
    <w:qFormat/>
    <w:locked/>
    <w:rPr>
      <w:rFonts w:ascii="Tahoma" w:eastAsia="黑体" w:hAnsi="Tahoma"/>
      <w:snapToGrid w:val="0"/>
      <w:sz w:val="18"/>
      <w:szCs w:val="18"/>
      <w:lang w:val="en-US" w:eastAsia="zh-CN" w:bidi="ar-SA"/>
    </w:rPr>
  </w:style>
  <w:style w:type="character" w:customStyle="1" w:styleId="flname7">
    <w:name w:val="flname7"/>
    <w:basedOn w:val="a1"/>
    <w:qFormat/>
  </w:style>
  <w:style w:type="character" w:customStyle="1" w:styleId="1CharChar">
    <w:name w:val="标题 1 Char Char"/>
    <w:qFormat/>
    <w:rPr>
      <w:rFonts w:eastAsia="宋体"/>
      <w:b/>
      <w:spacing w:val="-2"/>
      <w:sz w:val="24"/>
      <w:lang w:val="en-US" w:eastAsia="zh-CN" w:bidi="ar-SA"/>
    </w:rPr>
  </w:style>
  <w:style w:type="character" w:customStyle="1" w:styleId="11">
    <w:name w:val="页码1"/>
    <w:basedOn w:val="a1"/>
    <w:qFormat/>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Char6">
    <w:name w:val="Char Char6"/>
    <w:qFormat/>
    <w:rPr>
      <w:rFonts w:eastAsia="宋体"/>
      <w:kern w:val="2"/>
      <w:sz w:val="18"/>
      <w:szCs w:val="18"/>
      <w:lang w:val="en-US" w:eastAsia="zh-CN" w:bidi="ar-SA"/>
    </w:rPr>
  </w:style>
  <w:style w:type="character" w:customStyle="1" w:styleId="aChar">
    <w:name w:val="a Char"/>
    <w:link w:val="afe"/>
    <w:qFormat/>
    <w:rPr>
      <w:rFonts w:ascii="宋体" w:eastAsia="仿宋_GB2312" w:hAnsi="宋体"/>
      <w:sz w:val="24"/>
      <w:lang w:val="en-US" w:eastAsia="zh-CN" w:bidi="ar-SA"/>
    </w:rPr>
  </w:style>
  <w:style w:type="paragraph" w:customStyle="1" w:styleId="afe">
    <w:name w:val="a"/>
    <w:basedOn w:val="a"/>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Char2">
    <w:name w:val="纯文本 Char2"/>
    <w:qFormat/>
    <w:rPr>
      <w:rFonts w:ascii="宋体" w:eastAsia="宋体" w:hAnsi="Courier New"/>
      <w:kern w:val="2"/>
      <w:sz w:val="24"/>
      <w:szCs w:val="24"/>
      <w:lang w:val="en-US" w:eastAsia="zh-CN" w:bidi="ar-SA"/>
    </w:rPr>
  </w:style>
  <w:style w:type="character" w:customStyle="1" w:styleId="af2">
    <w:name w:val="页脚 字符"/>
    <w:link w:val="af1"/>
    <w:semiHidden/>
    <w:qFormat/>
    <w:rPr>
      <w:rFonts w:eastAsia="宋体"/>
      <w:kern w:val="2"/>
      <w:sz w:val="18"/>
      <w:szCs w:val="18"/>
      <w:lang w:val="en-US" w:eastAsia="zh-CN" w:bidi="ar-SA"/>
    </w:rPr>
  </w:style>
  <w:style w:type="character" w:customStyle="1" w:styleId="CharChar2">
    <w:name w:val="Char Char2"/>
    <w:qFormat/>
    <w:rPr>
      <w:rFonts w:ascii="宋体" w:eastAsia="宋体" w:hAnsi="Courier New"/>
      <w:sz w:val="21"/>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a4">
    <w:name w:val="正文缩进 字符"/>
    <w:link w:val="a0"/>
    <w:qFormat/>
    <w:rPr>
      <w:rFonts w:eastAsia="宋体"/>
      <w:kern w:val="2"/>
      <w:sz w:val="21"/>
      <w:lang w:val="en-US" w:eastAsia="zh-CN" w:bidi="ar-SA"/>
    </w:rPr>
  </w:style>
  <w:style w:type="character" w:customStyle="1" w:styleId="title14">
    <w:name w:val="title14"/>
    <w:basedOn w:val="a1"/>
    <w:qFormat/>
  </w:style>
  <w:style w:type="character" w:customStyle="1" w:styleId="Char20">
    <w:name w:val="正文缩进 Char2"/>
    <w:qFormat/>
    <w:rPr>
      <w:rFonts w:ascii="Tahoma" w:eastAsia="宋体" w:hAnsi="Tahoma"/>
      <w:kern w:val="2"/>
      <w:sz w:val="21"/>
      <w:lang w:val="en-US" w:eastAsia="zh-CN" w:bidi="ar-SA"/>
    </w:rPr>
  </w:style>
  <w:style w:type="character" w:customStyle="1" w:styleId="btitlenamewangputoptitle">
    <w:name w:val="b titlename wangputoptitle"/>
    <w:basedOn w:val="a1"/>
    <w:qFormat/>
  </w:style>
  <w:style w:type="character" w:customStyle="1" w:styleId="CharChar10">
    <w:name w:val="Char Char10"/>
    <w:qFormat/>
    <w:rPr>
      <w:rFonts w:ascii="宋体" w:eastAsia="宋体" w:hAnsi="Courier New"/>
      <w:kern w:val="2"/>
      <w:sz w:val="24"/>
      <w:szCs w:val="24"/>
      <w:lang w:val="en-US" w:eastAsia="zh-CN" w:bidi="ar-SA"/>
    </w:rPr>
  </w:style>
  <w:style w:type="character" w:customStyle="1" w:styleId="maywed421">
    <w:name w:val="maywed421"/>
    <w:qFormat/>
    <w:rPr>
      <w:color w:val="366FB6"/>
      <w:u w:val="none"/>
    </w:rPr>
  </w:style>
  <w:style w:type="character" w:customStyle="1" w:styleId="style2">
    <w:name w:val="style2"/>
    <w:basedOn w:val="a1"/>
    <w:qFormat/>
  </w:style>
  <w:style w:type="character" w:customStyle="1" w:styleId="para">
    <w:name w:val="para"/>
    <w:basedOn w:val="a1"/>
    <w:qFormat/>
  </w:style>
  <w:style w:type="character" w:customStyle="1" w:styleId="32">
    <w:name w:val="标题 3 字符"/>
    <w:link w:val="31"/>
    <w:qFormat/>
    <w:rPr>
      <w:rFonts w:eastAsia="宋体"/>
      <w:b/>
      <w:sz w:val="32"/>
      <w:lang w:val="en-US" w:eastAsia="zh-CN" w:bidi="ar-SA"/>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
    <w:name w:val="+正文"/>
    <w:basedOn w:val="a"/>
    <w:qFormat/>
    <w:pPr>
      <w:spacing w:line="360" w:lineRule="auto"/>
      <w:ind w:firstLineChars="200" w:firstLine="200"/>
    </w:pPr>
    <w:rPr>
      <w:sz w:val="24"/>
      <w:szCs w:val="28"/>
    </w:rPr>
  </w:style>
  <w:style w:type="paragraph" w:customStyle="1" w:styleId="CharChar24CharCharCharChar">
    <w:name w:val="Char Char24 Char Char Char Char"/>
    <w:basedOn w:val="a"/>
    <w:qFormat/>
    <w:pPr>
      <w:widowControl/>
      <w:spacing w:after="160" w:line="240" w:lineRule="exact"/>
      <w:jc w:val="left"/>
    </w:pPr>
    <w:rPr>
      <w:rFonts w:ascii="仿宋_GB2312" w:eastAsia="仿宋_GB2312"/>
      <w:spacing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宋体" w:hAnsi="宋体" w:cs="宋体"/>
      <w:lang w:val="zh-CN" w:bidi="zh-CN"/>
    </w:rPr>
  </w:style>
  <w:style w:type="paragraph" w:customStyle="1" w:styleId="Style3">
    <w:name w:val="_Style 3"/>
    <w:uiPriority w:val="99"/>
    <w:qFormat/>
    <w:pPr>
      <w:widowControl w:val="0"/>
      <w:jc w:val="both"/>
    </w:pPr>
    <w:rPr>
      <w:kern w:val="2"/>
      <w:sz w:val="21"/>
      <w:szCs w:val="22"/>
    </w:rPr>
  </w:style>
  <w:style w:type="paragraph" w:customStyle="1" w:styleId="aff0">
    <w:name w:val="正文段"/>
    <w:basedOn w:val="a"/>
    <w:qFormat/>
    <w:pPr>
      <w:widowControl/>
      <w:snapToGrid w:val="0"/>
      <w:spacing w:afterLines="50"/>
      <w:ind w:firstLineChars="200" w:firstLine="200"/>
    </w:pPr>
    <w:rPr>
      <w:kern w:val="0"/>
      <w:sz w:val="24"/>
      <w:szCs w:val="20"/>
    </w:rPr>
  </w:style>
  <w:style w:type="paragraph" w:customStyle="1" w:styleId="unnamed5">
    <w:name w:val="unnamed5"/>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z-1">
    <w:name w:val="z-窗体底端1"/>
    <w:basedOn w:val="a"/>
    <w:next w:val="a"/>
    <w:qFormat/>
    <w:pPr>
      <w:widowControl/>
      <w:pBdr>
        <w:top w:val="single" w:sz="6" w:space="1" w:color="auto"/>
      </w:pBdr>
      <w:jc w:val="center"/>
    </w:pPr>
    <w:rPr>
      <w:rFonts w:ascii="Arial" w:hAnsi="Arial" w:cs="Arial"/>
      <w:vanish/>
      <w:kern w:val="0"/>
      <w:sz w:val="16"/>
      <w:szCs w:val="16"/>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Char">
    <w:name w:val="Char"/>
    <w:basedOn w:val="a"/>
    <w:semiHidden/>
    <w:qFormat/>
    <w:pPr>
      <w:widowControl/>
      <w:spacing w:after="160" w:line="240" w:lineRule="exact"/>
      <w:jc w:val="left"/>
    </w:pPr>
    <w:rPr>
      <w:rFonts w:ascii="Verdana" w:hAnsi="Verdana"/>
      <w:kern w:val="0"/>
      <w:sz w:val="20"/>
      <w:szCs w:val="20"/>
      <w:lang w:eastAsia="en-US"/>
    </w:rPr>
  </w:style>
  <w:style w:type="paragraph" w:customStyle="1" w:styleId="NormalIndent1">
    <w:name w:val="Normal Indent1"/>
    <w:basedOn w:val="a"/>
    <w:qFormat/>
    <w:pPr>
      <w:ind w:firstLine="420"/>
    </w:pPr>
    <w:rPr>
      <w:szCs w:val="20"/>
    </w:rPr>
  </w:style>
  <w:style w:type="paragraph" w:customStyle="1" w:styleId="CharCharChar">
    <w:name w:val="Char Char Char"/>
    <w:basedOn w:val="a7"/>
    <w:qFormat/>
    <w:rPr>
      <w:rFonts w:ascii="Tahoma" w:hAnsi="Tahoma"/>
      <w:sz w:val="24"/>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CharCharChar0">
    <w:name w:val="Char Char Char 字元 字元"/>
    <w:basedOn w:val="a"/>
    <w:qFormat/>
    <w:pPr>
      <w:spacing w:line="360" w:lineRule="auto"/>
      <w:ind w:firstLineChars="200" w:firstLine="200"/>
    </w:pPr>
    <w:rPr>
      <w:rFonts w:ascii="宋体" w:hAnsi="宋体" w:cs="宋体"/>
      <w:sz w:val="24"/>
    </w:rPr>
  </w:style>
  <w:style w:type="paragraph" w:customStyle="1" w:styleId="table1stline">
    <w:name w:val="table_1stline"/>
    <w:basedOn w:val="a"/>
    <w:qFormat/>
    <w:pPr>
      <w:widowControl/>
      <w:spacing w:before="120"/>
      <w:jc w:val="left"/>
    </w:pPr>
    <w:rPr>
      <w:bCs/>
      <w:kern w:val="0"/>
      <w:sz w:val="20"/>
      <w:szCs w:val="20"/>
      <w:lang w:val="de-DE" w:eastAsia="de-DE"/>
    </w:rPr>
  </w:style>
  <w:style w:type="paragraph" w:customStyle="1" w:styleId="Char1CharCharChar">
    <w:name w:val="Char1 Char Char Char"/>
    <w:basedOn w:val="a"/>
    <w:qFormat/>
    <w:rPr>
      <w:rFonts w:ascii="Tahoma" w:hAnsi="Tahoma"/>
      <w:sz w:val="24"/>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5">
    <w:name w:val="正文2"/>
    <w:basedOn w:val="a"/>
    <w:qFormat/>
    <w:pPr>
      <w:spacing w:before="156" w:line="360" w:lineRule="auto"/>
      <w:ind w:firstLineChars="200" w:firstLine="510"/>
    </w:pPr>
    <w:rPr>
      <w:sz w:val="24"/>
      <w:szCs w:val="20"/>
    </w:rPr>
  </w:style>
  <w:style w:type="paragraph" w:styleId="aff1">
    <w:name w:val="Quote"/>
    <w:basedOn w:val="a"/>
    <w:next w:val="a"/>
    <w:uiPriority w:val="99"/>
    <w:qFormat/>
    <w:pPr>
      <w:spacing w:before="200" w:after="160"/>
      <w:ind w:left="864" w:right="864"/>
      <w:jc w:val="center"/>
    </w:pPr>
    <w:rPr>
      <w:i/>
      <w:iCs/>
      <w:color w:val="404040"/>
    </w:rPr>
  </w:style>
  <w:style w:type="paragraph" w:customStyle="1" w:styleId="CharChar7Char">
    <w:name w:val="Char Char7 Char"/>
    <w:basedOn w:val="a"/>
    <w:qFormat/>
    <w:pPr>
      <w:tabs>
        <w:tab w:val="left" w:pos="425"/>
      </w:tabs>
      <w:ind w:leftChars="200" w:left="420" w:firstLineChars="150" w:firstLine="270"/>
    </w:pPr>
    <w:rPr>
      <w:sz w:val="21"/>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paragraph1">
    <w:name w:val="paragraph1"/>
    <w:basedOn w:val="a"/>
    <w:qFormat/>
    <w:pPr>
      <w:spacing w:afterLines="30" w:line="360" w:lineRule="auto"/>
      <w:ind w:firstLineChars="200" w:firstLine="420"/>
    </w:pPr>
    <w:rPr>
      <w:rFonts w:eastAsia="楷体_GB2312"/>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tablelines">
    <w:name w:val="table_lines"/>
    <w:basedOn w:val="a"/>
    <w:qFormat/>
    <w:pPr>
      <w:widowControl/>
      <w:jc w:val="left"/>
    </w:pPr>
    <w:rPr>
      <w:kern w:val="0"/>
      <w:sz w:val="20"/>
      <w:szCs w:val="20"/>
      <w:lang w:val="de-DE" w:eastAsia="de-DE"/>
    </w:rPr>
  </w:style>
  <w:style w:type="paragraph" w:customStyle="1" w:styleId="PlainText1">
    <w:name w:val="Plain Text1"/>
    <w:basedOn w:val="a"/>
    <w:qFormat/>
    <w:pPr>
      <w:spacing w:beforeLines="50" w:afterLines="50" w:line="400" w:lineRule="exact"/>
    </w:pPr>
    <w:rPr>
      <w:rFonts w:ascii="宋体" w:hAnsi="Courier New"/>
      <w:sz w:val="24"/>
    </w:rPr>
  </w:style>
  <w:style w:type="paragraph" w:customStyle="1" w:styleId="Style9">
    <w:name w:val="_Style 9"/>
    <w:basedOn w:val="a"/>
    <w:qFormat/>
  </w:style>
  <w:style w:type="paragraph" w:customStyle="1" w:styleId="CharCharCharCharCharCharChar1">
    <w:name w:val="Char Char Char Char Char Char Char1"/>
    <w:basedOn w:val="a"/>
    <w:qFormat/>
    <w:pPr>
      <w:tabs>
        <w:tab w:val="left" w:pos="432"/>
      </w:tabs>
      <w:ind w:left="432" w:hanging="432"/>
    </w:pPr>
    <w:rPr>
      <w:rFonts w:ascii="Tahoma" w:hAnsi="Tahoma"/>
      <w:sz w:val="24"/>
      <w:szCs w:val="20"/>
    </w:rPr>
  </w:style>
  <w:style w:type="paragraph" w:customStyle="1" w:styleId="3New">
    <w:name w:val="列表编号 3 New"/>
    <w:basedOn w:val="a"/>
    <w:qFormat/>
    <w:pPr>
      <w:widowControl/>
      <w:tabs>
        <w:tab w:val="left" w:pos="482"/>
      </w:tabs>
      <w:spacing w:afterLines="50"/>
      <w:ind w:left="432" w:hanging="432"/>
      <w:jc w:val="left"/>
    </w:pPr>
    <w:rPr>
      <w:kern w:val="0"/>
      <w:sz w:val="24"/>
      <w:szCs w:val="20"/>
    </w:rPr>
  </w:style>
  <w:style w:type="paragraph" w:styleId="aff2">
    <w:name w:val="List Paragraph"/>
    <w:basedOn w:val="a"/>
    <w:qFormat/>
    <w:pPr>
      <w:ind w:firstLineChars="200" w:firstLine="420"/>
    </w:pPr>
    <w:rPr>
      <w:rFonts w:ascii="Calibri" w:hAnsi="Calibri"/>
      <w:sz w:val="21"/>
      <w:szCs w:val="22"/>
    </w:rPr>
  </w:style>
  <w:style w:type="paragraph" w:customStyle="1" w:styleId="aff3">
    <w:name w:val="样式 表格正文 + 两端对齐"/>
    <w:basedOn w:val="a"/>
    <w:qFormat/>
    <w:pPr>
      <w:spacing w:line="300" w:lineRule="auto"/>
    </w:pPr>
    <w:rPr>
      <w:sz w:val="24"/>
      <w:szCs w:val="20"/>
    </w:rPr>
  </w:style>
  <w:style w:type="paragraph" w:customStyle="1" w:styleId="CharCharCharChar10">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4">
    <w:name w:val="首行缩进"/>
    <w:basedOn w:val="a"/>
    <w:qFormat/>
    <w:pPr>
      <w:ind w:firstLineChars="200" w:firstLine="480"/>
    </w:pPr>
    <w:rPr>
      <w:lang w:val="zh-CN"/>
    </w:rPr>
  </w:style>
  <w:style w:type="paragraph" w:customStyle="1" w:styleId="Char10">
    <w:name w:val="Char1"/>
    <w:basedOn w:val="a"/>
    <w:qFormat/>
    <w:rPr>
      <w:rFonts w:ascii="仿宋_GB2312" w:eastAsia="仿宋_GB2312"/>
      <w:b/>
      <w:sz w:val="32"/>
      <w:szCs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aff5">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aff6">
    <w:name w:val="文档正文"/>
    <w:basedOn w:val="a"/>
    <w:qFormat/>
    <w:pPr>
      <w:adjustRightInd w:val="0"/>
      <w:spacing w:line="312" w:lineRule="atLeast"/>
      <w:ind w:firstLine="567"/>
      <w:textAlignment w:val="baseline"/>
    </w:pPr>
    <w:rPr>
      <w:rFonts w:ascii="长城仿宋" w:eastAsia="长城仿宋"/>
      <w:kern w:val="0"/>
      <w:szCs w:val="20"/>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character" w:customStyle="1" w:styleId="font41">
    <w:name w:val="font41"/>
    <w:basedOn w:val="a1"/>
    <w:qFormat/>
    <w:rPr>
      <w:rFonts w:ascii="等线" w:eastAsia="等线" w:hAnsi="等线" w:cs="等线" w:hint="eastAsia"/>
      <w:color w:val="000000"/>
      <w:sz w:val="20"/>
      <w:szCs w:val="20"/>
      <w:u w:val="none"/>
    </w:rPr>
  </w:style>
  <w:style w:type="character" w:customStyle="1" w:styleId="font31">
    <w:name w:val="font31"/>
    <w:basedOn w:val="a1"/>
    <w:qFormat/>
    <w:rPr>
      <w:rFonts w:ascii="等线" w:eastAsia="等线" w:hAnsi="等线" w:cs="等线" w:hint="eastAsia"/>
      <w:b/>
      <w:color w:val="000000"/>
      <w:sz w:val="20"/>
      <w:szCs w:val="20"/>
      <w:u w:val="none"/>
    </w:rPr>
  </w:style>
  <w:style w:type="character" w:customStyle="1" w:styleId="font21">
    <w:name w:val="font21"/>
    <w:basedOn w:val="a1"/>
    <w:qFormat/>
    <w:rPr>
      <w:rFonts w:ascii="等线" w:eastAsia="等线" w:hAnsi="等线" w:cs="等线" w:hint="eastAsia"/>
      <w:color w:val="000000"/>
      <w:sz w:val="20"/>
      <w:szCs w:val="20"/>
      <w:u w:val="none"/>
    </w:rPr>
  </w:style>
  <w:style w:type="character" w:customStyle="1" w:styleId="font01">
    <w:name w:val="font01"/>
    <w:basedOn w:val="a1"/>
    <w:qFormat/>
    <w:rPr>
      <w:rFonts w:ascii="等线" w:eastAsia="等线" w:hAnsi="等线" w:cs="等线" w:hint="eastAsia"/>
      <w:b/>
      <w:color w:val="000000"/>
      <w:sz w:val="20"/>
      <w:szCs w:val="20"/>
      <w:u w:val="none"/>
    </w:rPr>
  </w:style>
  <w:style w:type="character" w:customStyle="1" w:styleId="font11">
    <w:name w:val="font11"/>
    <w:basedOn w:val="a1"/>
    <w:qFormat/>
    <w:rPr>
      <w:rFonts w:ascii="宋体" w:eastAsia="宋体" w:hAnsi="宋体" w:cs="宋体" w:hint="eastAsia"/>
      <w:b/>
      <w:color w:val="000000"/>
      <w:sz w:val="20"/>
      <w:szCs w:val="20"/>
      <w:u w:val="none"/>
    </w:rPr>
  </w:style>
  <w:style w:type="paragraph" w:customStyle="1" w:styleId="Title1">
    <w:name w:val="Title1"/>
    <w:basedOn w:val="1"/>
    <w:next w:val="Title2"/>
    <w:qFormat/>
    <w:pPr>
      <w:spacing w:before="240" w:after="240" w:line="360" w:lineRule="auto"/>
      <w:ind w:left="629" w:hanging="629"/>
    </w:pPr>
    <w:rPr>
      <w:sz w:val="36"/>
    </w:rPr>
  </w:style>
  <w:style w:type="paragraph" w:customStyle="1" w:styleId="Title2">
    <w:name w:val="Title2"/>
    <w:basedOn w:val="2"/>
    <w:next w:val="ad"/>
    <w:qFormat/>
    <w:pPr>
      <w:spacing w:before="200" w:after="200" w:line="360" w:lineRule="auto"/>
      <w:ind w:left="629" w:hanging="629"/>
      <w:jc w:val="left"/>
    </w:pPr>
    <w:rPr>
      <w:rFonts w:ascii="Times New Roman" w:eastAsia="宋体" w:hAnsi="Times New Roman"/>
    </w:rPr>
  </w:style>
  <w:style w:type="paragraph" w:customStyle="1" w:styleId="p0">
    <w:name w:val="p0"/>
    <w:basedOn w:val="a"/>
    <w:qFormat/>
    <w:pPr>
      <w:widowControl/>
    </w:pPr>
    <w:rPr>
      <w:kern w:val="0"/>
      <w:szCs w:val="20"/>
    </w:rPr>
  </w:style>
  <w:style w:type="paragraph" w:customStyle="1" w:styleId="-12">
    <w:name w:val="彩色列表 - 着色 12"/>
    <w:basedOn w:val="a"/>
    <w:uiPriority w:val="34"/>
    <w:qFormat/>
    <w:pPr>
      <w:ind w:firstLineChars="200" w:firstLine="420"/>
    </w:pPr>
  </w:style>
  <w:style w:type="character" w:customStyle="1" w:styleId="maptaglist">
    <w:name w:val="map_taglist"/>
    <w:basedOn w:val="a1"/>
    <w:qFormat/>
    <w:rPr>
      <w:color w:val="666666"/>
    </w:rPr>
  </w:style>
  <w:style w:type="character" w:customStyle="1" w:styleId="tstip2">
    <w:name w:val="ts_tip_2"/>
    <w:basedOn w:val="a1"/>
    <w:qFormat/>
    <w:rPr>
      <w:color w:val="E43023"/>
    </w:rPr>
  </w:style>
  <w:style w:type="character" w:customStyle="1" w:styleId="bustypetip">
    <w:name w:val="bus_type_tip"/>
    <w:basedOn w:val="a1"/>
    <w:qFormat/>
    <w:rPr>
      <w:color w:val="FFFFFF"/>
      <w:sz w:val="18"/>
      <w:szCs w:val="18"/>
    </w:rPr>
  </w:style>
  <w:style w:type="character" w:customStyle="1" w:styleId="bustype4">
    <w:name w:val="bus_type_4"/>
    <w:basedOn w:val="a1"/>
    <w:qFormat/>
    <w:rPr>
      <w:shd w:val="clear" w:color="auto" w:fill="333F89"/>
    </w:rPr>
  </w:style>
  <w:style w:type="character" w:customStyle="1" w:styleId="active1">
    <w:name w:val="active1"/>
    <w:basedOn w:val="a1"/>
    <w:qFormat/>
    <w:rPr>
      <w:shd w:val="clear" w:color="auto" w:fill="3385FF"/>
    </w:rPr>
  </w:style>
  <w:style w:type="character" w:customStyle="1" w:styleId="active2">
    <w:name w:val="active2"/>
    <w:basedOn w:val="a1"/>
    <w:qFormat/>
    <w:rPr>
      <w:shd w:val="clear" w:color="auto" w:fill="3385FF"/>
    </w:rPr>
  </w:style>
  <w:style w:type="character" w:customStyle="1" w:styleId="linebgon">
    <w:name w:val="linebg_on"/>
    <w:basedOn w:val="a1"/>
    <w:qFormat/>
  </w:style>
  <w:style w:type="character" w:customStyle="1" w:styleId="linebgon1">
    <w:name w:val="linebg_on1"/>
    <w:basedOn w:val="a1"/>
    <w:qFormat/>
  </w:style>
  <w:style w:type="character" w:customStyle="1" w:styleId="bstm">
    <w:name w:val="bs_tm"/>
    <w:basedOn w:val="a1"/>
    <w:qFormat/>
  </w:style>
  <w:style w:type="character" w:customStyle="1" w:styleId="bstm1">
    <w:name w:val="bs_tm1"/>
    <w:basedOn w:val="a1"/>
    <w:qFormat/>
  </w:style>
  <w:style w:type="character" w:customStyle="1" w:styleId="inputspan11">
    <w:name w:val="input_span11"/>
    <w:basedOn w:val="a1"/>
    <w:qFormat/>
  </w:style>
  <w:style w:type="character" w:customStyle="1" w:styleId="bustype0">
    <w:name w:val="bus_type_0"/>
    <w:basedOn w:val="a1"/>
    <w:qFormat/>
    <w:rPr>
      <w:shd w:val="clear" w:color="auto" w:fill="FF8853"/>
    </w:rPr>
  </w:style>
  <w:style w:type="character" w:customStyle="1" w:styleId="bsclc">
    <w:name w:val="bs_clc"/>
    <w:basedOn w:val="a1"/>
    <w:qFormat/>
  </w:style>
  <w:style w:type="character" w:customStyle="1" w:styleId="bustype3">
    <w:name w:val="bus_type_3"/>
    <w:basedOn w:val="a1"/>
    <w:qFormat/>
    <w:rPr>
      <w:shd w:val="clear" w:color="auto" w:fill="43CC8D"/>
    </w:rPr>
  </w:style>
  <w:style w:type="character" w:customStyle="1" w:styleId="bustype2">
    <w:name w:val="bus_type_2"/>
    <w:basedOn w:val="a1"/>
    <w:qFormat/>
    <w:rPr>
      <w:shd w:val="clear" w:color="auto" w:fill="FF4141"/>
    </w:rPr>
  </w:style>
  <w:style w:type="character" w:customStyle="1" w:styleId="hover42">
    <w:name w:val="hover42"/>
    <w:basedOn w:val="a1"/>
    <w:qFormat/>
    <w:rPr>
      <w:bdr w:val="single" w:sz="6" w:space="0" w:color="999999"/>
    </w:rPr>
  </w:style>
  <w:style w:type="character" w:customStyle="1" w:styleId="linebg">
    <w:name w:val="linebg"/>
    <w:basedOn w:val="a1"/>
    <w:qFormat/>
  </w:style>
  <w:style w:type="character" w:customStyle="1" w:styleId="linebg1">
    <w:name w:val="linebg1"/>
    <w:basedOn w:val="a1"/>
    <w:qFormat/>
  </w:style>
  <w:style w:type="character" w:customStyle="1" w:styleId="timedis">
    <w:name w:val="time_dis"/>
    <w:basedOn w:val="a1"/>
    <w:qFormat/>
  </w:style>
  <w:style w:type="character" w:customStyle="1" w:styleId="bscal">
    <w:name w:val="bs_cal"/>
    <w:basedOn w:val="a1"/>
    <w:qFormat/>
  </w:style>
  <w:style w:type="character" w:customStyle="1" w:styleId="tstip1">
    <w:name w:val="ts_tip_1"/>
    <w:basedOn w:val="a1"/>
    <w:qFormat/>
    <w:rPr>
      <w:color w:val="468B02"/>
    </w:rPr>
  </w:style>
  <w:style w:type="paragraph" w:customStyle="1" w:styleId="218220">
    <w:name w:val="样式 样式 样式 标题 2 + 两端对齐 段前: 18 磅 + 首行缩进:  2 字符 + 首行缩进:  2 字符 段后: 0..."/>
    <w:basedOn w:val="a"/>
    <w:uiPriority w:val="99"/>
    <w:qFormat/>
    <w:pPr>
      <w:spacing w:afterLines="50" w:line="360" w:lineRule="auto"/>
    </w:pPr>
    <w:rPr>
      <w:rFonts w:cs="宋体"/>
      <w:b/>
      <w:bCs/>
      <w:sz w:val="24"/>
      <w:szCs w:val="20"/>
    </w:rPr>
  </w:style>
  <w:style w:type="paragraph" w:customStyle="1" w:styleId="aff7">
    <w:name w:val="表格文字"/>
    <w:basedOn w:val="a"/>
    <w:next w:val="a9"/>
    <w:qFormat/>
    <w:pPr>
      <w:adjustRightInd w:val="0"/>
      <w:spacing w:line="420" w:lineRule="atLeast"/>
      <w:jc w:val="left"/>
      <w:textAlignment w:val="baseline"/>
    </w:pPr>
    <w:rPr>
      <w:kern w:val="0"/>
    </w:rPr>
  </w:style>
  <w:style w:type="paragraph" w:customStyle="1" w:styleId="05">
    <w:name w:val="样式 列表编号 + 段后: 0.5 行"/>
    <w:basedOn w:val="a5"/>
    <w:qFormat/>
    <w:pPr>
      <w:tabs>
        <w:tab w:val="left" w:pos="360"/>
      </w:tabs>
      <w:ind w:left="360" w:hanging="360"/>
    </w:pPr>
  </w:style>
  <w:style w:type="character" w:customStyle="1" w:styleId="40">
    <w:name w:val="标题 4 字符"/>
    <w:basedOn w:val="a1"/>
    <w:link w:val="4"/>
    <w:rsid w:val="006D7B28"/>
    <w:rPr>
      <w:rFonts w:ascii="Arial" w:eastAsia="黑体"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31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zcygov.cn/luban/e-biding?utm=a0004.2ef5001f.0001.0109.da8b35e0da8611e98d8937b7ef8a354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yperlink" Target="https://help.zcygov.cn/web/site_2/2018/12-28/2573.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603F1-D8C3-45B0-ABD0-5E9AD17C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74</Pages>
  <Words>6611</Words>
  <Characters>37689</Characters>
  <Application>Microsoft Office Word</Application>
  <DocSecurity>0</DocSecurity>
  <Lines>314</Lines>
  <Paragraphs>88</Paragraphs>
  <ScaleCrop>false</ScaleCrop>
  <Company>微软中国</Company>
  <LinksUpToDate>false</LinksUpToDate>
  <CharactersWithSpaces>44212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xueyong</dc:creator>
  <cp:lastModifiedBy>Amy Williams</cp:lastModifiedBy>
  <cp:revision>3</cp:revision>
  <cp:lastPrinted>2020-05-12T03:21:00Z</cp:lastPrinted>
  <dcterms:created xsi:type="dcterms:W3CDTF">2022-04-06T01:38:00Z</dcterms:created>
  <dcterms:modified xsi:type="dcterms:W3CDTF">2022-04-06T02:26:00Z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8448BC8CB99D4DFF840656A47B8396E2</vt:lpwstr>
  </property>
</Properties>
</file>