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bookmarkStart w:id="593" w:name="_GoBack"/>
      <w:bookmarkEnd w:id="593"/>
    </w:p>
    <w:p>
      <w:pPr>
        <w:adjustRightInd/>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全区公安轻装PTU、巡防处突中队、专业应急救援队装备采购项目（重新发布）</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ZJTFJX-2022-021</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ind w:left="-1" w:leftChars="-95" w:hanging="198" w:hangingChars="62"/>
        <w:jc w:val="center"/>
        <w:rPr>
          <w:rFonts w:hint="eastAsia" w:ascii="仿宋" w:hAnsi="仿宋" w:eastAsia="仿宋" w:cs="仿宋_GB2312"/>
          <w:bCs/>
          <w:sz w:val="32"/>
          <w:szCs w:val="32"/>
        </w:rPr>
      </w:pPr>
      <w:r>
        <w:rPr>
          <w:rFonts w:hint="eastAsia" w:ascii="仿宋" w:hAnsi="仿宋" w:eastAsia="仿宋" w:cs="仿宋_GB2312"/>
          <w:bCs/>
          <w:sz w:val="32"/>
          <w:szCs w:val="32"/>
        </w:rPr>
        <w:t>采购单位：嘉兴市公安局经济技术开发区（国际商务区）分局</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代理机构：浙江天钫工程管理咨询有限公司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二</w:t>
      </w:r>
      <w:r>
        <w:rPr>
          <w:rFonts w:hint="eastAsia" w:ascii="仿宋_GB2312" w:hAnsi="仿宋_GB2312" w:eastAsia="仿宋_GB2312" w:cs="仿宋_GB2312"/>
          <w:bCs/>
          <w:sz w:val="32"/>
          <w:szCs w:val="32"/>
        </w:rPr>
        <w:t>年十一月九日</w:t>
      </w:r>
    </w:p>
    <w:p>
      <w:pPr>
        <w:spacing w:line="360" w:lineRule="auto"/>
        <w:jc w:val="center"/>
        <w:rPr>
          <w:rFonts w:ascii="仿宋" w:hAnsi="仿宋" w:eastAsia="仿宋" w:cs="仿宋_GB2312"/>
          <w:b/>
          <w:sz w:val="48"/>
          <w:szCs w:val="48"/>
        </w:rPr>
      </w:pPr>
      <w:r>
        <w:rPr>
          <w:rFonts w:ascii="仿宋" w:hAnsi="仿宋" w:eastAsia="仿宋" w:cs="仿宋_GB2312"/>
          <w:sz w:val="24"/>
        </w:rPr>
        <w:br w:type="page"/>
      </w:r>
      <w:bookmarkStart w:id="0" w:name="_Hlt67893495"/>
      <w:bookmarkEnd w:id="0"/>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tabs>
          <w:tab w:val="right" w:leader="dot" w:pos="8312"/>
        </w:tabs>
        <w:spacing w:line="600" w:lineRule="exact"/>
        <w:ind w:firstLine="420" w:firstLineChars="200"/>
        <w:rPr>
          <w:rFonts w:ascii="微软雅黑" w:hAnsi="微软雅黑" w:eastAsia="微软雅黑" w:cs="微软雅黑"/>
          <w:szCs w:val="21"/>
        </w:rPr>
      </w:pPr>
      <w:bookmarkStart w:id="1" w:name="_Hlt91233176"/>
      <w:bookmarkEnd w:id="1"/>
      <w:bookmarkStart w:id="2" w:name="_Toc91899869"/>
      <w:r>
        <w:rPr>
          <w:rFonts w:eastAsia="微软雅黑"/>
        </w:rPr>
        <w:fldChar w:fldCharType="begin"/>
      </w:r>
      <w:r>
        <w:rPr>
          <w:rFonts w:eastAsia="微软雅黑"/>
        </w:rPr>
        <w:instrText xml:space="preserve"> HYPERLINK \l "_Toc22578" </w:instrText>
      </w:r>
      <w:r>
        <w:rPr>
          <w:rFonts w:eastAsia="微软雅黑"/>
        </w:rPr>
        <w:fldChar w:fldCharType="separate"/>
      </w:r>
      <w:r>
        <w:rPr>
          <w:rFonts w:hint="eastAsia" w:ascii="微软雅黑" w:hAnsi="微软雅黑" w:eastAsia="微软雅黑" w:cs="微软雅黑"/>
          <w:szCs w:val="21"/>
        </w:rPr>
        <w:t>第一章  公开招标采购公告</w:t>
      </w:r>
      <w:r>
        <w:rPr>
          <w:rFonts w:hint="eastAsia" w:ascii="微软雅黑" w:hAnsi="微软雅黑" w:eastAsia="微软雅黑" w:cs="微软雅黑"/>
          <w:szCs w:val="21"/>
        </w:rPr>
        <w:tab/>
      </w:r>
      <w:r>
        <w:rPr>
          <w:rFonts w:hint="eastAsia" w:ascii="微软雅黑" w:hAnsi="微软雅黑" w:eastAsia="微软雅黑" w:cs="微软雅黑"/>
          <w:szCs w:val="21"/>
        </w:rPr>
        <w:t>1</w:t>
      </w:r>
      <w:r>
        <w:rPr>
          <w:rFonts w:hint="eastAsia" w:ascii="微软雅黑" w:hAnsi="微软雅黑" w:eastAsia="微软雅黑" w:cs="微软雅黑"/>
          <w:szCs w:val="21"/>
        </w:rPr>
        <w:fldChar w:fldCharType="end"/>
      </w:r>
    </w:p>
    <w:p>
      <w:pPr>
        <w:tabs>
          <w:tab w:val="right" w:leader="dot" w:pos="8312"/>
        </w:tabs>
        <w:spacing w:line="600" w:lineRule="exact"/>
        <w:ind w:firstLine="420" w:firstLineChars="200"/>
        <w:rPr>
          <w:rFonts w:ascii="微软雅黑" w:hAnsi="微软雅黑" w:eastAsia="微软雅黑" w:cs="微软雅黑"/>
          <w:szCs w:val="21"/>
        </w:rPr>
      </w:pPr>
      <w:r>
        <w:rPr>
          <w:rFonts w:eastAsia="微软雅黑"/>
        </w:rPr>
        <w:fldChar w:fldCharType="begin"/>
      </w:r>
      <w:r>
        <w:rPr>
          <w:rFonts w:eastAsia="微软雅黑"/>
        </w:rPr>
        <w:instrText xml:space="preserve"> HYPERLINK \l "_Toc5875" </w:instrText>
      </w:r>
      <w:r>
        <w:rPr>
          <w:rFonts w:eastAsia="微软雅黑"/>
        </w:rPr>
        <w:fldChar w:fldCharType="separate"/>
      </w:r>
      <w:r>
        <w:rPr>
          <w:rFonts w:hint="eastAsia" w:ascii="微软雅黑" w:hAnsi="微软雅黑" w:eastAsia="微软雅黑" w:cs="微软雅黑"/>
          <w:szCs w:val="21"/>
        </w:rPr>
        <w:t>第二章  招标项目要求</w:t>
      </w:r>
      <w:r>
        <w:rPr>
          <w:rFonts w:hint="eastAsia" w:ascii="微软雅黑" w:hAnsi="微软雅黑" w:eastAsia="微软雅黑" w:cs="微软雅黑"/>
          <w:szCs w:val="21"/>
        </w:rPr>
        <w:tab/>
      </w:r>
      <w:r>
        <w:rPr>
          <w:rFonts w:hint="eastAsia" w:ascii="微软雅黑" w:hAnsi="微软雅黑" w:eastAsia="微软雅黑" w:cs="微软雅黑"/>
          <w:szCs w:val="21"/>
        </w:rPr>
        <w:t>1</w:t>
      </w:r>
      <w:r>
        <w:rPr>
          <w:rFonts w:hint="eastAsia" w:ascii="微软雅黑" w:hAnsi="微软雅黑" w:eastAsia="微软雅黑" w:cs="微软雅黑"/>
          <w:szCs w:val="21"/>
        </w:rPr>
        <w:fldChar w:fldCharType="end"/>
      </w:r>
      <w:r>
        <w:rPr>
          <w:rFonts w:hint="eastAsia" w:ascii="微软雅黑" w:hAnsi="微软雅黑" w:eastAsia="微软雅黑" w:cs="微软雅黑"/>
          <w:szCs w:val="21"/>
        </w:rPr>
        <w:t>0</w:t>
      </w:r>
    </w:p>
    <w:p>
      <w:pPr>
        <w:tabs>
          <w:tab w:val="right" w:leader="dot" w:pos="8312"/>
        </w:tabs>
        <w:spacing w:line="600" w:lineRule="exact"/>
        <w:ind w:firstLine="420" w:firstLineChars="200"/>
        <w:rPr>
          <w:rFonts w:ascii="微软雅黑" w:hAnsi="微软雅黑" w:eastAsia="微软雅黑" w:cs="微软雅黑"/>
          <w:szCs w:val="21"/>
        </w:rPr>
      </w:pPr>
      <w:r>
        <w:rPr>
          <w:rFonts w:eastAsia="微软雅黑"/>
        </w:rPr>
        <w:fldChar w:fldCharType="begin"/>
      </w:r>
      <w:r>
        <w:rPr>
          <w:rFonts w:eastAsia="微软雅黑"/>
        </w:rPr>
        <w:instrText xml:space="preserve"> HYPERLINK \l "_Toc19683" </w:instrText>
      </w:r>
      <w:r>
        <w:rPr>
          <w:rFonts w:eastAsia="微软雅黑"/>
        </w:rPr>
        <w:fldChar w:fldCharType="separate"/>
      </w:r>
      <w:r>
        <w:rPr>
          <w:rFonts w:hint="eastAsia" w:ascii="微软雅黑" w:hAnsi="微软雅黑" w:eastAsia="微软雅黑" w:cs="微软雅黑"/>
          <w:szCs w:val="21"/>
        </w:rPr>
        <w:t>第三章  投标</w:t>
      </w:r>
      <w:bookmarkStart w:id="3" w:name="_Hlt66106899"/>
      <w:bookmarkStart w:id="4" w:name="_Hlt66106898"/>
      <w:r>
        <w:rPr>
          <w:rFonts w:hint="eastAsia" w:ascii="微软雅黑" w:hAnsi="微软雅黑" w:eastAsia="微软雅黑" w:cs="微软雅黑"/>
          <w:szCs w:val="21"/>
        </w:rPr>
        <w:t>人</w:t>
      </w:r>
      <w:bookmarkEnd w:id="3"/>
      <w:bookmarkEnd w:id="4"/>
      <w:r>
        <w:rPr>
          <w:rFonts w:hint="eastAsia" w:ascii="微软雅黑" w:hAnsi="微软雅黑" w:eastAsia="微软雅黑" w:cs="微软雅黑"/>
          <w:szCs w:val="21"/>
        </w:rPr>
        <w:t>须知</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_Toc19683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18</w:t>
      </w:r>
      <w:r>
        <w:rPr>
          <w:rFonts w:hint="eastAsia" w:ascii="微软雅黑" w:hAnsi="微软雅黑" w:eastAsia="微软雅黑" w:cs="微软雅黑"/>
          <w:szCs w:val="21"/>
        </w:rPr>
        <w:fldChar w:fldCharType="end"/>
      </w:r>
      <w:r>
        <w:rPr>
          <w:rFonts w:hint="eastAsia" w:ascii="微软雅黑" w:hAnsi="微软雅黑" w:eastAsia="微软雅黑" w:cs="微软雅黑"/>
          <w:szCs w:val="21"/>
        </w:rPr>
        <w:fldChar w:fldCharType="end"/>
      </w:r>
    </w:p>
    <w:p>
      <w:pPr>
        <w:tabs>
          <w:tab w:val="right" w:leader="dot" w:pos="8312"/>
        </w:tabs>
        <w:spacing w:line="600" w:lineRule="exact"/>
        <w:ind w:firstLine="420" w:firstLineChars="200"/>
        <w:rPr>
          <w:rFonts w:ascii="微软雅黑" w:hAnsi="微软雅黑" w:eastAsia="微软雅黑" w:cs="微软雅黑"/>
          <w:szCs w:val="21"/>
        </w:rPr>
      </w:pPr>
      <w:r>
        <w:rPr>
          <w:rFonts w:eastAsia="微软雅黑"/>
        </w:rPr>
        <w:fldChar w:fldCharType="begin"/>
      </w:r>
      <w:r>
        <w:rPr>
          <w:rFonts w:eastAsia="微软雅黑"/>
        </w:rPr>
        <w:instrText xml:space="preserve"> HYPERLINK \l "_Toc25435" </w:instrText>
      </w:r>
      <w:r>
        <w:rPr>
          <w:rFonts w:eastAsia="微软雅黑"/>
        </w:rPr>
        <w:fldChar w:fldCharType="separate"/>
      </w:r>
      <w:r>
        <w:rPr>
          <w:rFonts w:hint="eastAsia" w:ascii="微软雅黑" w:hAnsi="微软雅黑" w:eastAsia="微软雅黑" w:cs="微软雅黑"/>
          <w:szCs w:val="21"/>
        </w:rPr>
        <w:t>第四章  评标办法及评分标准</w:t>
      </w:r>
      <w:r>
        <w:rPr>
          <w:rFonts w:hint="eastAsia" w:ascii="微软雅黑" w:hAnsi="微软雅黑" w:eastAsia="微软雅黑" w:cs="微软雅黑"/>
          <w:szCs w:val="21"/>
        </w:rPr>
        <w:tab/>
      </w:r>
      <w:r>
        <w:rPr>
          <w:rFonts w:hint="eastAsia" w:ascii="微软雅黑" w:hAnsi="微软雅黑" w:eastAsia="微软雅黑" w:cs="微软雅黑"/>
          <w:szCs w:val="21"/>
        </w:rPr>
        <w:t>3</w:t>
      </w:r>
      <w:r>
        <w:rPr>
          <w:rFonts w:hint="eastAsia" w:ascii="微软雅黑" w:hAnsi="微软雅黑" w:eastAsia="微软雅黑" w:cs="微软雅黑"/>
          <w:szCs w:val="21"/>
        </w:rPr>
        <w:fldChar w:fldCharType="end"/>
      </w:r>
      <w:r>
        <w:rPr>
          <w:rFonts w:hint="eastAsia" w:ascii="微软雅黑" w:hAnsi="微软雅黑" w:eastAsia="微软雅黑" w:cs="微软雅黑"/>
          <w:szCs w:val="21"/>
        </w:rPr>
        <w:t>0</w:t>
      </w:r>
    </w:p>
    <w:p>
      <w:pPr>
        <w:tabs>
          <w:tab w:val="right" w:leader="dot" w:pos="8312"/>
        </w:tabs>
        <w:spacing w:line="600" w:lineRule="exact"/>
        <w:ind w:firstLine="420" w:firstLineChars="200"/>
        <w:rPr>
          <w:rFonts w:ascii="微软雅黑" w:hAnsi="微软雅黑" w:eastAsia="微软雅黑" w:cs="微软雅黑"/>
          <w:szCs w:val="21"/>
        </w:rPr>
      </w:pPr>
      <w:r>
        <w:rPr>
          <w:rFonts w:eastAsia="微软雅黑"/>
        </w:rPr>
        <w:fldChar w:fldCharType="begin"/>
      </w:r>
      <w:r>
        <w:rPr>
          <w:rFonts w:eastAsia="微软雅黑"/>
        </w:rPr>
        <w:instrText xml:space="preserve"> HYPERLINK \l "_Toc24358" </w:instrText>
      </w:r>
      <w:r>
        <w:rPr>
          <w:rFonts w:eastAsia="微软雅黑"/>
        </w:rPr>
        <w:fldChar w:fldCharType="separate"/>
      </w:r>
      <w:r>
        <w:rPr>
          <w:rFonts w:hint="eastAsia" w:ascii="微软雅黑" w:hAnsi="微软雅黑" w:eastAsia="微软雅黑" w:cs="微软雅黑"/>
          <w:szCs w:val="21"/>
        </w:rPr>
        <w:t>第五章  政府采购合同</w:t>
      </w:r>
      <w:r>
        <w:rPr>
          <w:rFonts w:hint="eastAsia" w:ascii="微软雅黑" w:hAnsi="微软雅黑" w:eastAsia="微软雅黑" w:cs="微软雅黑"/>
          <w:szCs w:val="21"/>
        </w:rPr>
        <w:tab/>
      </w:r>
      <w:r>
        <w:rPr>
          <w:rFonts w:hint="eastAsia" w:ascii="微软雅黑" w:hAnsi="微软雅黑" w:eastAsia="微软雅黑" w:cs="微软雅黑"/>
          <w:szCs w:val="21"/>
        </w:rPr>
        <w:t>4</w:t>
      </w:r>
      <w:r>
        <w:rPr>
          <w:rFonts w:hint="eastAsia" w:ascii="微软雅黑" w:hAnsi="微软雅黑" w:eastAsia="微软雅黑" w:cs="微软雅黑"/>
          <w:szCs w:val="21"/>
        </w:rPr>
        <w:fldChar w:fldCharType="end"/>
      </w:r>
      <w:r>
        <w:rPr>
          <w:rFonts w:hint="eastAsia" w:ascii="微软雅黑" w:hAnsi="微软雅黑" w:eastAsia="微软雅黑" w:cs="微软雅黑"/>
          <w:szCs w:val="21"/>
        </w:rPr>
        <w:t>0</w:t>
      </w:r>
    </w:p>
    <w:p>
      <w:pPr>
        <w:tabs>
          <w:tab w:val="right" w:leader="dot" w:pos="8312"/>
        </w:tabs>
        <w:spacing w:line="600" w:lineRule="exact"/>
        <w:ind w:firstLine="420" w:firstLineChars="200"/>
        <w:rPr>
          <w:rFonts w:ascii="微软雅黑" w:hAnsi="微软雅黑" w:eastAsia="微软雅黑" w:cs="微软雅黑"/>
          <w:szCs w:val="21"/>
        </w:rPr>
      </w:pPr>
      <w:r>
        <w:rPr>
          <w:rFonts w:eastAsia="微软雅黑"/>
        </w:rPr>
        <w:fldChar w:fldCharType="begin"/>
      </w:r>
      <w:r>
        <w:rPr>
          <w:rFonts w:eastAsia="微软雅黑"/>
        </w:rPr>
        <w:instrText xml:space="preserve"> HYPERLINK \l "_Toc25864" </w:instrText>
      </w:r>
      <w:r>
        <w:rPr>
          <w:rFonts w:eastAsia="微软雅黑"/>
        </w:rPr>
        <w:fldChar w:fldCharType="separate"/>
      </w:r>
      <w:r>
        <w:rPr>
          <w:rFonts w:hint="eastAsia" w:ascii="微软雅黑" w:hAnsi="微软雅黑" w:eastAsia="微软雅黑" w:cs="微软雅黑"/>
          <w:szCs w:val="21"/>
        </w:rPr>
        <w:t>第六章  投标文件相关</w:t>
      </w:r>
      <w:bookmarkStart w:id="5" w:name="_Hlt66106946"/>
      <w:r>
        <w:rPr>
          <w:rFonts w:hint="eastAsia" w:ascii="微软雅黑" w:hAnsi="微软雅黑" w:eastAsia="微软雅黑" w:cs="微软雅黑"/>
          <w:szCs w:val="21"/>
        </w:rPr>
        <w:t>格</w:t>
      </w:r>
      <w:bookmarkEnd w:id="5"/>
      <w:r>
        <w:rPr>
          <w:rFonts w:hint="eastAsia" w:ascii="微软雅黑" w:hAnsi="微软雅黑" w:eastAsia="微软雅黑" w:cs="微软雅黑"/>
          <w:szCs w:val="21"/>
        </w:rPr>
        <w:t>式</w:t>
      </w:r>
      <w:r>
        <w:rPr>
          <w:rFonts w:hint="eastAsia" w:ascii="微软雅黑" w:hAnsi="微软雅黑" w:eastAsia="微软雅黑" w:cs="微软雅黑"/>
          <w:szCs w:val="21"/>
        </w:rPr>
        <w:tab/>
      </w:r>
      <w:r>
        <w:rPr>
          <w:rFonts w:hint="eastAsia" w:ascii="微软雅黑" w:hAnsi="微软雅黑" w:eastAsia="微软雅黑" w:cs="微软雅黑"/>
          <w:szCs w:val="21"/>
        </w:rPr>
        <w:t>5</w:t>
      </w:r>
      <w:r>
        <w:rPr>
          <w:rFonts w:hint="eastAsia" w:ascii="微软雅黑" w:hAnsi="微软雅黑" w:eastAsia="微软雅黑" w:cs="微软雅黑"/>
          <w:szCs w:val="21"/>
        </w:rPr>
        <w:fldChar w:fldCharType="end"/>
      </w:r>
      <w:r>
        <w:rPr>
          <w:rFonts w:hint="eastAsia" w:ascii="微软雅黑" w:hAnsi="微软雅黑" w:eastAsia="微软雅黑" w:cs="微软雅黑"/>
          <w:szCs w:val="21"/>
        </w:rPr>
        <w:t>0</w:t>
      </w: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6" w:name="第一部分"/>
      <w:r>
        <w:rPr>
          <w:rFonts w:ascii="仿宋" w:hAnsi="仿宋" w:eastAsia="仿宋" w:cs="仿宋_GB2312"/>
          <w:b/>
          <w:sz w:val="36"/>
          <w:szCs w:val="36"/>
        </w:rPr>
        <w:br w:type="page"/>
      </w:r>
      <w:bookmarkEnd w:id="2"/>
      <w:bookmarkEnd w:id="6"/>
      <w:bookmarkStart w:id="7" w:name="_Hlt74729822"/>
      <w:bookmarkEnd w:id="7"/>
      <w:bookmarkStart w:id="8" w:name="_Hlt74649545"/>
      <w:bookmarkEnd w:id="8"/>
      <w:bookmarkStart w:id="9" w:name="_Hlt74728647"/>
      <w:bookmarkEnd w:id="9"/>
      <w:bookmarkStart w:id="10" w:name="_Hlt74707423"/>
      <w:bookmarkEnd w:id="10"/>
      <w:bookmarkStart w:id="11" w:name="第二部分"/>
      <w:bookmarkStart w:id="12" w:name="_Toc91899871"/>
      <w:bookmarkStart w:id="13" w:name="_Toc91899870"/>
      <w:r>
        <w:rPr>
          <w:rFonts w:hint="eastAsia" w:ascii="仿宋" w:hAnsi="仿宋" w:eastAsia="仿宋" w:cs="仿宋_GB2312"/>
          <w:b/>
          <w:sz w:val="36"/>
          <w:szCs w:val="20"/>
        </w:rPr>
        <w:t>第一章</w:t>
      </w:r>
      <w:r>
        <w:rPr>
          <w:rFonts w:ascii="仿宋" w:hAnsi="仿宋" w:eastAsia="仿宋" w:cs="仿宋_GB2312"/>
          <w:b/>
          <w:sz w:val="36"/>
          <w:szCs w:val="20"/>
        </w:rPr>
        <w:t xml:space="preserve"> </w:t>
      </w:r>
      <w:r>
        <w:rPr>
          <w:rFonts w:hint="eastAsia" w:ascii="仿宋_GB2312" w:hAnsi="仿宋" w:eastAsia="仿宋_GB2312" w:cs="仿宋_GB2312"/>
          <w:b/>
          <w:sz w:val="36"/>
          <w:szCs w:val="20"/>
        </w:rPr>
        <w:t>公开招标采购公告</w:t>
      </w:r>
    </w:p>
    <w:p>
      <w:pPr>
        <w:spacing w:line="360" w:lineRule="auto"/>
        <w:ind w:firstLine="420" w:firstLineChars="200"/>
        <w:rPr>
          <w:rFonts w:hint="eastAsia" w:ascii="仿宋_GB2312" w:hAnsi="仿宋" w:eastAsia="仿宋_GB2312"/>
          <w:szCs w:val="21"/>
        </w:rPr>
      </w:pPr>
      <w:r>
        <w:rPr>
          <w:rFonts w:hint="eastAsia" w:ascii="仿宋_GB2312" w:hAnsi="仿宋" w:eastAsia="仿宋_GB2312"/>
          <w:szCs w:val="21"/>
        </w:rPr>
        <w:t>根据《中华人民共和国政府采购法》、《中华人民共和国政府采购法实施条例》和《政府采购货物和服务招标投标管理办法》等规定，浙江天钫工程管理咨询有限公司受采购人嘉兴市公安局经济技术开发区（国际商务区）分局的委托，经嘉兴市财政局</w:t>
      </w:r>
      <w:r>
        <w:rPr>
          <w:rFonts w:hint="eastAsia" w:ascii="仿宋_GB2312" w:hAnsi="仿宋" w:eastAsia="仿宋_GB2312"/>
          <w:szCs w:val="21"/>
          <w:u w:val="single"/>
        </w:rPr>
        <w:t>临[2022]946</w:t>
      </w:r>
      <w:r>
        <w:rPr>
          <w:rFonts w:hint="eastAsia" w:ascii="仿宋_GB2312" w:hAnsi="仿宋" w:eastAsia="仿宋_GB2312"/>
          <w:szCs w:val="21"/>
        </w:rPr>
        <w:t>号采购计划批准，现就以下项目进行公开招标采购，欢迎合格供应商前来投标，现将有关事项公告如下：</w:t>
      </w:r>
    </w:p>
    <w:p>
      <w:pPr>
        <w:spacing w:line="360" w:lineRule="auto"/>
        <w:rPr>
          <w:rFonts w:ascii="仿宋_GB2312" w:hAnsi="仿宋" w:eastAsia="仿宋_GB2312"/>
          <w:b/>
          <w:szCs w:val="21"/>
        </w:rPr>
      </w:pPr>
      <w:r>
        <w:rPr>
          <w:rFonts w:hint="eastAsia" w:ascii="仿宋_GB2312" w:hAnsi="仿宋" w:eastAsia="仿宋_GB2312"/>
          <w:b/>
          <w:szCs w:val="21"/>
        </w:rPr>
        <w:t>一、项目基本情况</w:t>
      </w:r>
      <w:r>
        <w:rPr>
          <w:rFonts w:ascii="仿宋_GB2312" w:hAnsi="仿宋" w:eastAsia="仿宋_GB2312"/>
          <w:b/>
          <w:szCs w:val="21"/>
        </w:rPr>
        <w:t xml:space="preserve">                                            </w:t>
      </w:r>
    </w:p>
    <w:p>
      <w:pPr>
        <w:spacing w:line="360" w:lineRule="auto"/>
        <w:rPr>
          <w:rFonts w:hint="eastAsia" w:ascii="仿宋_GB2312" w:hAnsi="仿宋" w:eastAsia="仿宋_GB2312"/>
          <w:szCs w:val="21"/>
        </w:rPr>
      </w:pPr>
      <w:r>
        <w:rPr>
          <w:rFonts w:ascii="仿宋_GB2312" w:hAnsi="仿宋" w:eastAsia="仿宋_GB2312"/>
          <w:szCs w:val="21"/>
        </w:rPr>
        <w:t xml:space="preserve">    </w:t>
      </w:r>
      <w:r>
        <w:rPr>
          <w:rFonts w:hint="eastAsia" w:ascii="仿宋_GB2312" w:hAnsi="仿宋" w:eastAsia="仿宋_GB2312"/>
          <w:b/>
          <w:szCs w:val="21"/>
        </w:rPr>
        <w:t>项目编号：</w:t>
      </w:r>
      <w:r>
        <w:rPr>
          <w:rFonts w:hint="eastAsia" w:ascii="仿宋_GB2312" w:hAnsi="仿宋" w:eastAsia="仿宋_GB2312"/>
          <w:szCs w:val="21"/>
        </w:rPr>
        <w:t>ZJTFJX-2022-021</w:t>
      </w:r>
    </w:p>
    <w:p>
      <w:pPr>
        <w:spacing w:line="360" w:lineRule="auto"/>
        <w:rPr>
          <w:rFonts w:hint="eastAsia" w:ascii="仿宋_GB2312" w:hAnsi="仿宋" w:eastAsia="仿宋_GB2312"/>
          <w:szCs w:val="21"/>
        </w:rPr>
      </w:pPr>
      <w:r>
        <w:rPr>
          <w:rFonts w:ascii="仿宋_GB2312" w:hAnsi="仿宋" w:eastAsia="仿宋_GB2312"/>
          <w:szCs w:val="21"/>
        </w:rPr>
        <w:t xml:space="preserve">   </w:t>
      </w:r>
      <w:r>
        <w:rPr>
          <w:rFonts w:ascii="仿宋_GB2312" w:hAnsi="仿宋" w:eastAsia="仿宋_GB2312"/>
          <w:b/>
          <w:szCs w:val="21"/>
        </w:rPr>
        <w:t xml:space="preserve"> 项目名称：</w:t>
      </w:r>
      <w:r>
        <w:rPr>
          <w:rFonts w:hint="eastAsia" w:ascii="仿宋_GB2312" w:hAnsi="仿宋" w:eastAsia="仿宋_GB2312"/>
          <w:szCs w:val="21"/>
        </w:rPr>
        <w:t>全区公安轻装PTU、巡防处突中队、专业应急救援队装备采购项目</w:t>
      </w:r>
    </w:p>
    <w:p>
      <w:pPr>
        <w:spacing w:line="360" w:lineRule="auto"/>
        <w:ind w:firstLine="420"/>
        <w:rPr>
          <w:rFonts w:hint="eastAsia" w:ascii="仿宋_GB2312" w:hAnsi="仿宋" w:eastAsia="仿宋_GB2312"/>
          <w:szCs w:val="21"/>
        </w:rPr>
      </w:pPr>
      <w:r>
        <w:rPr>
          <w:rFonts w:ascii="仿宋_GB2312" w:hAnsi="仿宋" w:eastAsia="仿宋_GB2312"/>
          <w:b/>
          <w:szCs w:val="21"/>
        </w:rPr>
        <w:t>预算金额（元）</w:t>
      </w:r>
      <w:r>
        <w:rPr>
          <w:rFonts w:ascii="仿宋_GB2312" w:hAnsi="仿宋" w:eastAsia="仿宋_GB2312"/>
          <w:szCs w:val="21"/>
        </w:rPr>
        <w:t>：</w:t>
      </w:r>
      <w:r>
        <w:rPr>
          <w:rFonts w:hint="eastAsia" w:ascii="仿宋_GB2312" w:hAnsi="仿宋" w:eastAsia="仿宋_GB2312"/>
          <w:szCs w:val="21"/>
        </w:rPr>
        <w:t>2279040</w:t>
      </w:r>
    </w:p>
    <w:p>
      <w:pPr>
        <w:spacing w:line="360" w:lineRule="auto"/>
        <w:ind w:firstLine="420"/>
        <w:rPr>
          <w:rFonts w:ascii="仿宋_GB2312" w:hAnsi="仿宋" w:eastAsia="仿宋_GB2312"/>
          <w:szCs w:val="21"/>
        </w:rPr>
      </w:pPr>
      <w:r>
        <w:rPr>
          <w:rFonts w:hint="eastAsia" w:ascii="仿宋_GB2312" w:hAnsi="仿宋" w:eastAsia="仿宋_GB2312"/>
          <w:b/>
          <w:szCs w:val="21"/>
        </w:rPr>
        <w:t>最高限价（元）：</w:t>
      </w:r>
      <w:r>
        <w:rPr>
          <w:rFonts w:hint="eastAsia" w:ascii="仿宋_GB2312" w:hAnsi="仿宋" w:eastAsia="仿宋_GB2312"/>
          <w:szCs w:val="21"/>
        </w:rPr>
        <w:t>标项一：1202040；</w:t>
      </w:r>
    </w:p>
    <w:p>
      <w:pPr>
        <w:spacing w:line="360" w:lineRule="auto"/>
        <w:ind w:firstLine="420"/>
        <w:rPr>
          <w:rFonts w:hint="eastAsia" w:ascii="仿宋_GB2312" w:hAnsi="仿宋" w:eastAsia="仿宋_GB2312"/>
          <w:b/>
          <w:szCs w:val="21"/>
        </w:rPr>
      </w:pPr>
      <w:r>
        <w:rPr>
          <w:rFonts w:hint="eastAsia" w:ascii="仿宋_GB2312" w:hAnsi="仿宋" w:eastAsia="仿宋_GB2312"/>
          <w:b/>
          <w:szCs w:val="21"/>
        </w:rPr>
        <w:t>采购需求：</w:t>
      </w:r>
    </w:p>
    <w:tbl>
      <w:tblPr>
        <w:tblStyle w:val="62"/>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3"/>
        <w:gridCol w:w="3392"/>
        <w:gridCol w:w="725"/>
        <w:gridCol w:w="1222"/>
        <w:gridCol w:w="1222"/>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20" w:hRule="atLeast"/>
          <w:jc w:val="center"/>
        </w:trPr>
        <w:tc>
          <w:tcPr>
            <w:tcW w:w="479" w:type="pct"/>
            <w:noWrap w:val="0"/>
            <w:tcMar>
              <w:top w:w="84" w:type="dxa"/>
              <w:left w:w="167" w:type="dxa"/>
              <w:bottom w:w="84" w:type="dxa"/>
              <w:right w:w="167" w:type="dxa"/>
            </w:tcMar>
            <w:vAlign w:val="center"/>
          </w:tcPr>
          <w:p>
            <w:pPr>
              <w:widowControl/>
              <w:wordWrap w:val="0"/>
              <w:adjustRightInd/>
              <w:spacing w:line="240" w:lineRule="exact"/>
              <w:jc w:val="center"/>
              <w:rPr>
                <w:rFonts w:ascii="宋体" w:hAnsi="宋体" w:cs="宋体"/>
                <w:b/>
                <w:bCs/>
                <w:kern w:val="0"/>
                <w:szCs w:val="21"/>
              </w:rPr>
            </w:pPr>
            <w:r>
              <w:rPr>
                <w:rFonts w:hint="eastAsia" w:ascii="宋体" w:hAnsi="宋体" w:cs="宋体"/>
                <w:b/>
                <w:bCs/>
                <w:kern w:val="0"/>
                <w:szCs w:val="21"/>
              </w:rPr>
              <w:t>标项序号</w:t>
            </w:r>
          </w:p>
        </w:tc>
        <w:tc>
          <w:tcPr>
            <w:tcW w:w="1929" w:type="pct"/>
            <w:noWrap w:val="0"/>
            <w:tcMar>
              <w:top w:w="84" w:type="dxa"/>
              <w:left w:w="167" w:type="dxa"/>
              <w:bottom w:w="84" w:type="dxa"/>
              <w:right w:w="167" w:type="dxa"/>
            </w:tcMar>
            <w:vAlign w:val="center"/>
          </w:tcPr>
          <w:p>
            <w:pPr>
              <w:widowControl/>
              <w:wordWrap w:val="0"/>
              <w:adjustRightInd/>
              <w:spacing w:line="240" w:lineRule="exact"/>
              <w:jc w:val="center"/>
              <w:rPr>
                <w:rFonts w:ascii="宋体" w:hAnsi="宋体" w:cs="宋体"/>
                <w:b/>
                <w:bCs/>
                <w:kern w:val="0"/>
                <w:szCs w:val="21"/>
              </w:rPr>
            </w:pPr>
            <w:r>
              <w:rPr>
                <w:rFonts w:hint="eastAsia" w:ascii="宋体" w:hAnsi="宋体" w:cs="宋体"/>
                <w:b/>
                <w:bCs/>
                <w:kern w:val="0"/>
                <w:szCs w:val="21"/>
              </w:rPr>
              <w:t>标段名称</w:t>
            </w:r>
          </w:p>
        </w:tc>
        <w:tc>
          <w:tcPr>
            <w:tcW w:w="412" w:type="pct"/>
            <w:noWrap w:val="0"/>
            <w:tcMar>
              <w:top w:w="84" w:type="dxa"/>
              <w:left w:w="167" w:type="dxa"/>
              <w:bottom w:w="84" w:type="dxa"/>
              <w:right w:w="167" w:type="dxa"/>
            </w:tcMar>
            <w:vAlign w:val="center"/>
          </w:tcPr>
          <w:p>
            <w:pPr>
              <w:widowControl/>
              <w:wordWrap w:val="0"/>
              <w:adjustRightInd/>
              <w:spacing w:line="240" w:lineRule="exact"/>
              <w:jc w:val="center"/>
              <w:rPr>
                <w:rFonts w:ascii="宋体" w:hAnsi="宋体" w:cs="宋体"/>
                <w:b/>
                <w:bCs/>
                <w:kern w:val="0"/>
                <w:szCs w:val="21"/>
              </w:rPr>
            </w:pPr>
            <w:r>
              <w:rPr>
                <w:rFonts w:hint="eastAsia" w:ascii="宋体" w:hAnsi="宋体" w:cs="宋体"/>
                <w:b/>
                <w:bCs/>
                <w:kern w:val="0"/>
                <w:szCs w:val="21"/>
              </w:rPr>
              <w:t>数量</w:t>
            </w:r>
          </w:p>
        </w:tc>
        <w:tc>
          <w:tcPr>
            <w:tcW w:w="695" w:type="pct"/>
            <w:noWrap w:val="0"/>
            <w:tcMar>
              <w:top w:w="84" w:type="dxa"/>
              <w:left w:w="167" w:type="dxa"/>
              <w:bottom w:w="84" w:type="dxa"/>
              <w:right w:w="167" w:type="dxa"/>
            </w:tcMar>
            <w:vAlign w:val="center"/>
          </w:tcPr>
          <w:p>
            <w:pPr>
              <w:widowControl/>
              <w:wordWrap w:val="0"/>
              <w:adjustRightInd/>
              <w:spacing w:line="240" w:lineRule="exact"/>
              <w:jc w:val="center"/>
              <w:rPr>
                <w:rFonts w:hint="eastAsia" w:ascii="宋体" w:hAnsi="宋体" w:cs="宋体"/>
                <w:b/>
                <w:bCs/>
                <w:kern w:val="0"/>
                <w:szCs w:val="21"/>
              </w:rPr>
            </w:pPr>
            <w:r>
              <w:rPr>
                <w:rFonts w:hint="eastAsia" w:ascii="宋体" w:hAnsi="宋体" w:cs="宋体"/>
                <w:b/>
                <w:bCs/>
                <w:kern w:val="0"/>
                <w:szCs w:val="21"/>
              </w:rPr>
              <w:t>单位</w:t>
            </w:r>
          </w:p>
        </w:tc>
        <w:tc>
          <w:tcPr>
            <w:tcW w:w="695" w:type="pct"/>
            <w:noWrap w:val="0"/>
            <w:tcMar>
              <w:top w:w="84" w:type="dxa"/>
              <w:left w:w="167" w:type="dxa"/>
              <w:bottom w:w="84" w:type="dxa"/>
              <w:right w:w="167" w:type="dxa"/>
            </w:tcMar>
            <w:vAlign w:val="center"/>
          </w:tcPr>
          <w:p>
            <w:pPr>
              <w:widowControl/>
              <w:wordWrap w:val="0"/>
              <w:adjustRightInd/>
              <w:spacing w:line="240" w:lineRule="exact"/>
              <w:jc w:val="center"/>
              <w:rPr>
                <w:rFonts w:ascii="宋体" w:hAnsi="宋体" w:cs="宋体"/>
                <w:b/>
                <w:bCs/>
                <w:kern w:val="0"/>
                <w:szCs w:val="21"/>
              </w:rPr>
            </w:pPr>
            <w:r>
              <w:rPr>
                <w:rFonts w:hint="eastAsia" w:ascii="宋体" w:hAnsi="宋体" w:cs="宋体"/>
                <w:b/>
                <w:bCs/>
                <w:kern w:val="0"/>
                <w:szCs w:val="21"/>
              </w:rPr>
              <w:t>预算金额(元)</w:t>
            </w:r>
          </w:p>
        </w:tc>
        <w:tc>
          <w:tcPr>
            <w:tcW w:w="790" w:type="pct"/>
            <w:noWrap w:val="0"/>
            <w:tcMar>
              <w:top w:w="84" w:type="dxa"/>
              <w:left w:w="167" w:type="dxa"/>
              <w:bottom w:w="84" w:type="dxa"/>
              <w:right w:w="167" w:type="dxa"/>
            </w:tcMar>
            <w:vAlign w:val="center"/>
          </w:tcPr>
          <w:p>
            <w:pPr>
              <w:widowControl/>
              <w:wordWrap w:val="0"/>
              <w:adjustRightInd/>
              <w:spacing w:line="240" w:lineRule="exact"/>
              <w:jc w:val="center"/>
              <w:rPr>
                <w:rFonts w:ascii="宋体" w:hAnsi="宋体" w:cs="宋体"/>
                <w:b/>
                <w:bCs/>
                <w:kern w:val="0"/>
                <w:szCs w:val="21"/>
              </w:rPr>
            </w:pPr>
            <w:r>
              <w:rPr>
                <w:rFonts w:hint="eastAsia" w:ascii="宋体" w:hAnsi="宋体" w:cs="宋体"/>
                <w:b/>
                <w:bCs/>
                <w:kern w:val="0"/>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22" w:hRule="atLeast"/>
          <w:jc w:val="center"/>
        </w:trPr>
        <w:tc>
          <w:tcPr>
            <w:tcW w:w="479" w:type="pct"/>
            <w:noWrap w:val="0"/>
            <w:tcMar>
              <w:top w:w="84" w:type="dxa"/>
              <w:left w:w="167" w:type="dxa"/>
              <w:bottom w:w="84" w:type="dxa"/>
              <w:right w:w="167" w:type="dxa"/>
            </w:tcMar>
            <w:vAlign w:val="center"/>
          </w:tcPr>
          <w:p>
            <w:pPr>
              <w:widowControl/>
              <w:wordWrap w:val="0"/>
              <w:adjustRightInd/>
              <w:spacing w:line="240" w:lineRule="exact"/>
              <w:jc w:val="center"/>
              <w:rPr>
                <w:rFonts w:ascii="宋体" w:hAnsi="宋体" w:cs="宋体"/>
                <w:kern w:val="0"/>
                <w:szCs w:val="21"/>
              </w:rPr>
            </w:pPr>
            <w:r>
              <w:rPr>
                <w:rFonts w:hint="eastAsia" w:ascii="宋体" w:hAnsi="宋体" w:cs="宋体"/>
                <w:kern w:val="0"/>
                <w:szCs w:val="21"/>
              </w:rPr>
              <w:t>1</w:t>
            </w:r>
          </w:p>
        </w:tc>
        <w:tc>
          <w:tcPr>
            <w:tcW w:w="1929" w:type="pct"/>
            <w:noWrap w:val="0"/>
            <w:tcMar>
              <w:top w:w="84" w:type="dxa"/>
              <w:left w:w="167" w:type="dxa"/>
              <w:bottom w:w="84" w:type="dxa"/>
              <w:right w:w="167" w:type="dxa"/>
            </w:tcMar>
            <w:vAlign w:val="center"/>
          </w:tcPr>
          <w:p>
            <w:pPr>
              <w:adjustRightInd/>
              <w:spacing w:line="240" w:lineRule="exact"/>
              <w:jc w:val="center"/>
              <w:rPr>
                <w:rFonts w:ascii="宋体" w:hAnsi="宋体" w:cs="宋体"/>
                <w:szCs w:val="21"/>
              </w:rPr>
            </w:pPr>
            <w:r>
              <w:rPr>
                <w:rFonts w:hint="eastAsia" w:ascii="宋体" w:hAnsi="宋体" w:cs="宋体"/>
                <w:szCs w:val="21"/>
              </w:rPr>
              <w:t>巡防处突装备采购项目</w:t>
            </w:r>
          </w:p>
        </w:tc>
        <w:tc>
          <w:tcPr>
            <w:tcW w:w="412" w:type="pct"/>
            <w:noWrap w:val="0"/>
            <w:tcMar>
              <w:top w:w="84" w:type="dxa"/>
              <w:left w:w="167" w:type="dxa"/>
              <w:bottom w:w="84" w:type="dxa"/>
              <w:right w:w="167" w:type="dxa"/>
            </w:tcMar>
            <w:vAlign w:val="center"/>
          </w:tcPr>
          <w:p>
            <w:pPr>
              <w:adjustRightInd/>
              <w:spacing w:line="240" w:lineRule="exact"/>
              <w:jc w:val="center"/>
              <w:rPr>
                <w:rFonts w:ascii="宋体" w:hAnsi="宋体" w:cs="宋体"/>
                <w:szCs w:val="21"/>
              </w:rPr>
            </w:pPr>
            <w:r>
              <w:rPr>
                <w:rFonts w:hint="eastAsia" w:ascii="宋体" w:hAnsi="宋体" w:cs="宋体"/>
                <w:szCs w:val="21"/>
              </w:rPr>
              <w:t>1</w:t>
            </w:r>
          </w:p>
        </w:tc>
        <w:tc>
          <w:tcPr>
            <w:tcW w:w="695" w:type="pct"/>
            <w:noWrap w:val="0"/>
            <w:tcMar>
              <w:top w:w="84" w:type="dxa"/>
              <w:left w:w="167" w:type="dxa"/>
              <w:bottom w:w="84" w:type="dxa"/>
              <w:right w:w="167" w:type="dxa"/>
            </w:tcMar>
            <w:vAlign w:val="center"/>
          </w:tcPr>
          <w:p>
            <w:pPr>
              <w:adjustRightInd/>
              <w:spacing w:line="240" w:lineRule="exact"/>
              <w:jc w:val="center"/>
              <w:rPr>
                <w:rFonts w:hint="eastAsia" w:ascii="宋体" w:hAnsi="宋体" w:cs="宋体"/>
                <w:szCs w:val="21"/>
              </w:rPr>
            </w:pPr>
            <w:r>
              <w:rPr>
                <w:rFonts w:hint="eastAsia" w:ascii="宋体" w:hAnsi="宋体" w:cs="宋体"/>
                <w:szCs w:val="21"/>
              </w:rPr>
              <w:t>项</w:t>
            </w:r>
          </w:p>
        </w:tc>
        <w:tc>
          <w:tcPr>
            <w:tcW w:w="695" w:type="pct"/>
            <w:noWrap w:val="0"/>
            <w:tcMar>
              <w:top w:w="84" w:type="dxa"/>
              <w:left w:w="167" w:type="dxa"/>
              <w:bottom w:w="84" w:type="dxa"/>
              <w:right w:w="167" w:type="dxa"/>
            </w:tcMar>
            <w:vAlign w:val="center"/>
          </w:tcPr>
          <w:p>
            <w:pPr>
              <w:widowControl/>
              <w:wordWrap w:val="0"/>
              <w:adjustRightInd/>
              <w:spacing w:line="240" w:lineRule="exact"/>
              <w:jc w:val="center"/>
              <w:rPr>
                <w:rFonts w:ascii="宋体" w:hAnsi="宋体" w:cs="宋体"/>
                <w:smallCaps/>
                <w:kern w:val="0"/>
                <w:szCs w:val="21"/>
              </w:rPr>
            </w:pPr>
            <w:r>
              <w:rPr>
                <w:rFonts w:hint="eastAsia" w:ascii="宋体" w:hAnsi="宋体" w:cs="宋体"/>
                <w:smallCaps/>
                <w:kern w:val="0"/>
                <w:szCs w:val="21"/>
              </w:rPr>
              <w:t>1202040</w:t>
            </w:r>
          </w:p>
        </w:tc>
        <w:tc>
          <w:tcPr>
            <w:tcW w:w="790" w:type="pct"/>
            <w:noWrap w:val="0"/>
            <w:tcMar>
              <w:top w:w="84" w:type="dxa"/>
              <w:left w:w="167" w:type="dxa"/>
              <w:bottom w:w="84" w:type="dxa"/>
              <w:right w:w="167" w:type="dxa"/>
            </w:tcMar>
            <w:vAlign w:val="center"/>
          </w:tcPr>
          <w:p>
            <w:pPr>
              <w:tabs>
                <w:tab w:val="left" w:pos="1270"/>
              </w:tabs>
              <w:spacing w:line="240" w:lineRule="exact"/>
              <w:jc w:val="center"/>
              <w:rPr>
                <w:rFonts w:ascii="宋体" w:hAnsi="宋体" w:cs="宋体"/>
                <w:smallCaps/>
                <w:kern w:val="0"/>
                <w:szCs w:val="21"/>
              </w:rPr>
            </w:pPr>
            <w:r>
              <w:rPr>
                <w:rFonts w:hint="eastAsia" w:ascii="宋体" w:hAnsi="宋体" w:cs="宋体"/>
                <w:smallCaps/>
                <w:kern w:val="0"/>
                <w:szCs w:val="21"/>
              </w:rPr>
              <w:t>详见招标文件《第二章  招标项目需求》</w:t>
            </w:r>
          </w:p>
        </w:tc>
      </w:tr>
    </w:tbl>
    <w:p>
      <w:pPr>
        <w:pStyle w:val="2"/>
        <w:ind w:firstLine="420"/>
        <w:rPr>
          <w:rFonts w:hint="eastAsia"/>
        </w:rPr>
      </w:pPr>
    </w:p>
    <w:p>
      <w:pPr>
        <w:spacing w:line="360" w:lineRule="auto"/>
        <w:ind w:firstLine="420"/>
        <w:rPr>
          <w:rFonts w:hint="eastAsia" w:ascii="仿宋_GB2312" w:hAnsi="仿宋" w:eastAsia="仿宋_GB2312"/>
          <w:b/>
          <w:szCs w:val="21"/>
        </w:rPr>
      </w:pPr>
      <w:r>
        <w:rPr>
          <w:rFonts w:hint="eastAsia" w:ascii="仿宋_GB2312" w:hAnsi="仿宋" w:eastAsia="仿宋_GB2312"/>
          <w:b/>
          <w:szCs w:val="21"/>
        </w:rPr>
        <w:t>合同履约期限：详见招标文件</w:t>
      </w:r>
    </w:p>
    <w:p>
      <w:pPr>
        <w:spacing w:line="360" w:lineRule="auto"/>
        <w:ind w:firstLine="420"/>
        <w:rPr>
          <w:rFonts w:ascii="仿宋_GB2312" w:hAnsi="仿宋" w:eastAsia="仿宋_GB2312"/>
          <w:b/>
          <w:szCs w:val="21"/>
        </w:rPr>
      </w:pPr>
      <w:r>
        <w:rPr>
          <w:rFonts w:hint="eastAsia" w:ascii="仿宋_GB2312" w:hAnsi="仿宋" w:eastAsia="仿宋_GB2312"/>
          <w:b/>
          <w:szCs w:val="21"/>
        </w:rPr>
        <w:t>本项目接受联合体投标：（ ）是；（√）否</w:t>
      </w:r>
      <w:r>
        <w:rPr>
          <w:rFonts w:ascii="仿宋_GB2312" w:hAnsi="仿宋" w:eastAsia="仿宋_GB2312"/>
          <w:b/>
          <w:szCs w:val="21"/>
        </w:rPr>
        <w:t xml:space="preserve"> </w:t>
      </w:r>
      <w:r>
        <w:rPr>
          <w:rFonts w:hint="eastAsia" w:ascii="宋体" w:hAnsi="宋体" w:cs="Arial"/>
          <w:kern w:val="0"/>
          <w:szCs w:val="21"/>
        </w:rPr>
        <w:t>。</w:t>
      </w:r>
    </w:p>
    <w:p>
      <w:pPr>
        <w:spacing w:line="360" w:lineRule="auto"/>
        <w:rPr>
          <w:rFonts w:ascii="仿宋_GB2312" w:hAnsi="仿宋" w:eastAsia="仿宋_GB2312"/>
          <w:b/>
          <w:szCs w:val="21"/>
        </w:rPr>
      </w:pPr>
      <w:r>
        <w:rPr>
          <w:rFonts w:hint="eastAsia" w:ascii="仿宋_GB2312" w:hAnsi="仿宋" w:eastAsia="仿宋_GB2312"/>
          <w:b/>
          <w:szCs w:val="21"/>
        </w:rPr>
        <w:t>二、申请人的资格要求：</w:t>
      </w:r>
    </w:p>
    <w:p>
      <w:pPr>
        <w:spacing w:line="360" w:lineRule="auto"/>
        <w:ind w:firstLine="420" w:firstLineChars="200"/>
        <w:rPr>
          <w:rFonts w:hint="eastAsia" w:ascii="仿宋" w:hAnsi="仿宋" w:eastAsia="仿宋" w:cs="仿宋_GB2312"/>
          <w:snapToGrid w:val="0"/>
          <w:kern w:val="28"/>
          <w:szCs w:val="21"/>
        </w:rPr>
      </w:pPr>
      <w:r>
        <w:rPr>
          <w:rFonts w:hint="eastAsia" w:ascii="仿宋" w:hAnsi="仿宋" w:eastAsia="仿宋" w:cs="仿宋_GB2312"/>
          <w:snapToGrid w:val="0"/>
          <w:kern w:val="28"/>
          <w:szCs w:val="21"/>
        </w:rPr>
        <w:t>1、满足《中华人民共和国政府采购法》第二十二条规定；</w:t>
      </w:r>
    </w:p>
    <w:p>
      <w:pPr>
        <w:spacing w:line="360" w:lineRule="auto"/>
        <w:ind w:firstLine="420" w:firstLineChars="200"/>
        <w:rPr>
          <w:rFonts w:hint="eastAsia" w:ascii="仿宋" w:hAnsi="仿宋" w:eastAsia="仿宋" w:cs="仿宋_GB2312"/>
          <w:snapToGrid w:val="0"/>
          <w:kern w:val="28"/>
          <w:szCs w:val="21"/>
        </w:rPr>
      </w:pPr>
      <w:r>
        <w:rPr>
          <w:rFonts w:hint="eastAsia" w:ascii="仿宋" w:hAnsi="仿宋" w:eastAsia="仿宋" w:cs="仿宋_GB2312"/>
          <w:snapToGrid w:val="0"/>
          <w:kern w:val="28"/>
          <w:szCs w:val="21"/>
        </w:rPr>
        <w:t>2、落实政府采购政策需满足的资格要求：</w:t>
      </w:r>
    </w:p>
    <w:p>
      <w:pPr>
        <w:spacing w:line="360" w:lineRule="auto"/>
        <w:ind w:firstLine="420" w:firstLineChars="200"/>
        <w:rPr>
          <w:rFonts w:hint="eastAsia" w:ascii="仿宋" w:hAnsi="仿宋" w:eastAsia="仿宋" w:cs="仿宋_GB2312"/>
          <w:snapToGrid w:val="0"/>
          <w:kern w:val="28"/>
          <w:szCs w:val="21"/>
        </w:rPr>
      </w:pPr>
      <w:r>
        <w:rPr>
          <w:rFonts w:hint="eastAsia" w:ascii="仿宋" w:hAnsi="仿宋" w:eastAsia="仿宋" w:cs="仿宋_GB2312"/>
          <w:snapToGrid w:val="0"/>
          <w:kern w:val="28"/>
          <w:szCs w:val="21"/>
        </w:rPr>
        <w:t>（1）根据《政府采购促进中小企业发展管理办法》（财库 ﹝2020﹞46号）的规定：本项目为专门面向中小企业采购的项目，供应商须符合工信部联企业[2011]300号中小企业划型标准规定（监狱企业及残疾人福利性单位视同小型、微型企业）。 供应商为中小企业/小微企业,或供应商应为监狱企业,或供应商应为残疾人福利企业。</w:t>
      </w:r>
    </w:p>
    <w:p>
      <w:pPr>
        <w:spacing w:line="360" w:lineRule="auto"/>
        <w:ind w:firstLine="420" w:firstLineChars="200"/>
        <w:rPr>
          <w:rFonts w:hint="eastAsia" w:ascii="仿宋" w:hAnsi="仿宋" w:eastAsia="仿宋" w:cs="仿宋_GB2312"/>
          <w:snapToGrid w:val="0"/>
          <w:kern w:val="28"/>
          <w:szCs w:val="21"/>
        </w:rPr>
      </w:pPr>
      <w:r>
        <w:rPr>
          <w:rFonts w:hint="eastAsia" w:ascii="仿宋" w:hAnsi="仿宋" w:eastAsia="仿宋" w:cs="仿宋_GB2312"/>
          <w:snapToGrid w:val="0"/>
          <w:kern w:val="28"/>
          <w:szCs w:val="21"/>
        </w:rPr>
        <w:t>3、未被“信用中国”（www.creditchina.gov.cn）、中国政府采购网（www.ccgp.gov.cn）列入失信被执行人、重大税收违法案件当事人名单、政府采购严重违法失信行为记录名单。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仿宋" w:hAnsi="仿宋" w:eastAsia="仿宋" w:cs="仿宋_GB2312"/>
          <w:snapToGrid w:val="0"/>
          <w:kern w:val="28"/>
          <w:szCs w:val="21"/>
        </w:rPr>
      </w:pPr>
      <w:r>
        <w:rPr>
          <w:rFonts w:hint="eastAsia" w:ascii="仿宋" w:hAnsi="仿宋" w:eastAsia="仿宋" w:cs="仿宋_GB2312"/>
          <w:snapToGrid w:val="0"/>
          <w:kern w:val="28"/>
          <w:szCs w:val="21"/>
        </w:rPr>
        <w:t>4、本项目的特定资格要求：无</w:t>
      </w:r>
    </w:p>
    <w:p>
      <w:pPr>
        <w:spacing w:line="360" w:lineRule="auto"/>
        <w:ind w:firstLine="422" w:firstLineChars="200"/>
        <w:rPr>
          <w:rFonts w:ascii="仿宋_GB2312" w:hAnsi="仿宋" w:eastAsia="仿宋_GB2312"/>
          <w:b/>
          <w:szCs w:val="21"/>
        </w:rPr>
      </w:pPr>
      <w:r>
        <w:rPr>
          <w:rFonts w:hint="eastAsia" w:ascii="仿宋_GB2312" w:hAnsi="仿宋" w:eastAsia="仿宋_GB2312"/>
          <w:b/>
          <w:szCs w:val="21"/>
        </w:rPr>
        <w:t>三、获取招标文件</w:t>
      </w:r>
      <w:r>
        <w:rPr>
          <w:rFonts w:ascii="仿宋_GB2312" w:hAnsi="仿宋" w:eastAsia="仿宋_GB2312"/>
          <w:b/>
          <w:szCs w:val="21"/>
        </w:rPr>
        <w:t xml:space="preserve"> </w:t>
      </w:r>
    </w:p>
    <w:p>
      <w:pPr>
        <w:spacing w:line="360" w:lineRule="auto"/>
        <w:ind w:firstLine="422" w:firstLineChars="200"/>
        <w:rPr>
          <w:rFonts w:ascii="仿宋_GB2312" w:hAnsi="仿宋" w:eastAsia="仿宋_GB2312"/>
          <w:szCs w:val="21"/>
        </w:rPr>
      </w:pPr>
      <w:r>
        <w:rPr>
          <w:rFonts w:hint="eastAsia" w:ascii="仿宋_GB2312" w:hAnsi="仿宋" w:eastAsia="仿宋_GB2312"/>
          <w:b/>
          <w:szCs w:val="21"/>
        </w:rPr>
        <w:t>时间：</w:t>
      </w:r>
      <w:r>
        <w:rPr>
          <w:rFonts w:hint="eastAsia" w:ascii="仿宋_GB2312" w:hAnsi="仿宋" w:eastAsia="仿宋_GB2312"/>
          <w:szCs w:val="21"/>
        </w:rPr>
        <w:t>公告发布时间</w:t>
      </w:r>
      <w:r>
        <w:rPr>
          <w:rFonts w:ascii="仿宋_GB2312" w:hAnsi="仿宋" w:eastAsia="仿宋_GB2312"/>
          <w:szCs w:val="21"/>
        </w:rPr>
        <w:t>至</w:t>
      </w:r>
      <w:r>
        <w:rPr>
          <w:rFonts w:hint="eastAsia" w:ascii="仿宋_GB2312" w:hAnsi="仿宋" w:eastAsia="仿宋_GB2312"/>
          <w:szCs w:val="21"/>
        </w:rPr>
        <w:t>提交投标文件截止时间前，每天上午</w:t>
      </w:r>
      <w:r>
        <w:rPr>
          <w:rFonts w:ascii="仿宋_GB2312" w:hAnsi="仿宋" w:eastAsia="仿宋_GB2312"/>
          <w:szCs w:val="21"/>
        </w:rPr>
        <w:t>00:00至1</w:t>
      </w:r>
      <w:r>
        <w:rPr>
          <w:rFonts w:hint="eastAsia" w:ascii="仿宋_GB2312" w:hAnsi="仿宋" w:eastAsia="仿宋_GB2312"/>
          <w:szCs w:val="21"/>
        </w:rPr>
        <w:t>2</w:t>
      </w:r>
      <w:r>
        <w:rPr>
          <w:rFonts w:ascii="仿宋_GB2312" w:hAnsi="仿宋" w:eastAsia="仿宋_GB2312"/>
          <w:szCs w:val="21"/>
        </w:rPr>
        <w:t xml:space="preserve">:00 </w:t>
      </w:r>
      <w:r>
        <w:rPr>
          <w:rFonts w:hint="eastAsia" w:ascii="仿宋_GB2312" w:hAnsi="仿宋" w:eastAsia="仿宋_GB2312"/>
          <w:szCs w:val="21"/>
        </w:rPr>
        <w:t>，下午</w:t>
      </w:r>
      <w:r>
        <w:rPr>
          <w:rFonts w:ascii="仿宋_GB2312" w:hAnsi="仿宋" w:eastAsia="仿宋_GB2312"/>
          <w:szCs w:val="21"/>
        </w:rPr>
        <w:t>12:00至23:59（北京时间，线上获取法定节假日均可，线下获取文件法定节假日除外）</w:t>
      </w:r>
    </w:p>
    <w:p>
      <w:pPr>
        <w:spacing w:line="360" w:lineRule="auto"/>
        <w:ind w:firstLine="422" w:firstLineChars="200"/>
        <w:rPr>
          <w:rFonts w:ascii="仿宋_GB2312" w:hAnsi="仿宋" w:eastAsia="仿宋_GB2312"/>
          <w:szCs w:val="21"/>
        </w:rPr>
      </w:pPr>
      <w:r>
        <w:rPr>
          <w:rFonts w:hint="eastAsia" w:ascii="仿宋_GB2312" w:hAnsi="仿宋" w:eastAsia="仿宋_GB2312"/>
          <w:b/>
          <w:szCs w:val="21"/>
        </w:rPr>
        <w:t>地点（网址）：</w:t>
      </w:r>
      <w:r>
        <w:rPr>
          <w:rFonts w:hint="eastAsia" w:ascii="仿宋_GB2312" w:hAnsi="仿宋" w:eastAsia="仿宋_GB2312"/>
          <w:szCs w:val="21"/>
        </w:rPr>
        <w:t>政采云平台（</w:t>
      </w:r>
      <w:r>
        <w:rPr>
          <w:rFonts w:ascii="仿宋_GB2312" w:hAnsi="仿宋" w:eastAsia="仿宋_GB2312"/>
          <w:szCs w:val="21"/>
        </w:rPr>
        <w:t xml:space="preserve">https://www.zcygov.cn/） </w:t>
      </w:r>
    </w:p>
    <w:p>
      <w:pPr>
        <w:spacing w:line="360" w:lineRule="auto"/>
        <w:ind w:firstLine="422" w:firstLineChars="200"/>
        <w:rPr>
          <w:rFonts w:ascii="仿宋_GB2312" w:hAnsi="仿宋" w:eastAsia="仿宋_GB2312"/>
          <w:szCs w:val="21"/>
        </w:rPr>
      </w:pPr>
      <w:r>
        <w:rPr>
          <w:rFonts w:hint="eastAsia" w:ascii="仿宋_GB2312" w:hAnsi="仿宋" w:eastAsia="仿宋_GB2312"/>
          <w:b/>
          <w:szCs w:val="21"/>
        </w:rPr>
        <w:t>方式：</w:t>
      </w:r>
      <w:r>
        <w:rPr>
          <w:rFonts w:hint="eastAsia" w:ascii="仿宋_GB2312" w:hAnsi="仿宋" w:eastAsia="仿宋_GB2312"/>
          <w:szCs w:val="21"/>
        </w:rPr>
        <w:t>供应商登录政采云平台</w:t>
      </w:r>
      <w:r>
        <w:rPr>
          <w:rFonts w:ascii="仿宋_GB2312" w:hAnsi="仿宋" w:eastAsia="仿宋_GB2312"/>
          <w:szCs w:val="21"/>
        </w:rPr>
        <w:t xml:space="preserve">https://www.zcygov.cn/在线申请获取采购文件（进入“项目采购”应用，在获取采购文件菜单中选择项目，申请获取采购文件）。 </w:t>
      </w:r>
    </w:p>
    <w:p>
      <w:pPr>
        <w:spacing w:line="360" w:lineRule="auto"/>
        <w:ind w:firstLine="422" w:firstLineChars="200"/>
        <w:rPr>
          <w:rFonts w:ascii="仿宋_GB2312" w:hAnsi="仿宋" w:eastAsia="仿宋_GB2312"/>
          <w:szCs w:val="21"/>
        </w:rPr>
      </w:pPr>
      <w:r>
        <w:rPr>
          <w:rFonts w:hint="eastAsia" w:ascii="仿宋_GB2312" w:hAnsi="仿宋" w:eastAsia="仿宋_GB2312"/>
          <w:b/>
          <w:szCs w:val="21"/>
        </w:rPr>
        <w:t>售价（元）：</w:t>
      </w:r>
      <w:r>
        <w:rPr>
          <w:rFonts w:ascii="仿宋_GB2312" w:hAnsi="仿宋" w:eastAsia="仿宋_GB2312"/>
          <w:szCs w:val="21"/>
        </w:rPr>
        <w:t xml:space="preserve">0 </w:t>
      </w:r>
      <w:r>
        <w:rPr>
          <w:rFonts w:ascii="仿宋_GB2312" w:hAnsi="仿宋" w:eastAsia="仿宋_GB2312"/>
          <w:szCs w:val="21"/>
        </w:rPr>
        <w:tab/>
      </w:r>
    </w:p>
    <w:p>
      <w:pPr>
        <w:spacing w:line="360" w:lineRule="auto"/>
        <w:rPr>
          <w:rFonts w:ascii="仿宋_GB2312" w:hAnsi="仿宋" w:eastAsia="仿宋_GB2312"/>
          <w:b/>
          <w:szCs w:val="21"/>
        </w:rPr>
      </w:pPr>
      <w:r>
        <w:rPr>
          <w:rFonts w:hint="eastAsia" w:ascii="仿宋_GB2312" w:hAnsi="仿宋" w:eastAsia="仿宋_GB2312"/>
          <w:b/>
          <w:szCs w:val="21"/>
        </w:rPr>
        <w:t>四、提交投标文件截止时间、开标时间和地点</w:t>
      </w:r>
    </w:p>
    <w:p>
      <w:pPr>
        <w:spacing w:line="360" w:lineRule="auto"/>
        <w:ind w:firstLine="422" w:firstLineChars="200"/>
        <w:rPr>
          <w:rFonts w:ascii="仿宋_GB2312" w:hAnsi="仿宋" w:eastAsia="仿宋_GB2312"/>
          <w:szCs w:val="21"/>
        </w:rPr>
      </w:pPr>
      <w:r>
        <w:rPr>
          <w:rFonts w:hint="eastAsia" w:ascii="仿宋_GB2312" w:hAnsi="仿宋" w:eastAsia="仿宋_GB2312"/>
          <w:b/>
          <w:szCs w:val="21"/>
        </w:rPr>
        <w:t>提交投标文件截止时间：</w:t>
      </w:r>
      <w:r>
        <w:rPr>
          <w:rFonts w:ascii="仿宋_GB2312" w:hAnsi="仿宋" w:eastAsia="仿宋_GB2312"/>
          <w:szCs w:val="21"/>
          <w:u w:val="single"/>
        </w:rPr>
        <w:t xml:space="preserve"> </w:t>
      </w:r>
      <w:r>
        <w:rPr>
          <w:rFonts w:hint="eastAsia" w:ascii="仿宋_GB2312" w:hAnsi="仿宋" w:eastAsia="仿宋_GB2312"/>
          <w:szCs w:val="21"/>
          <w:u w:val="single"/>
        </w:rPr>
        <w:t>2022年 11月29日14点00分</w:t>
      </w:r>
      <w:r>
        <w:rPr>
          <w:rFonts w:hint="eastAsia" w:ascii="仿宋_GB2312" w:hAnsi="仿宋" w:eastAsia="仿宋_GB2312"/>
          <w:bCs/>
          <w:szCs w:val="21"/>
          <w:u w:val="single"/>
        </w:rPr>
        <w:t xml:space="preserve"> </w:t>
      </w:r>
      <w:r>
        <w:rPr>
          <w:rFonts w:hint="eastAsia" w:ascii="仿宋_GB2312" w:hAnsi="仿宋" w:eastAsia="仿宋_GB2312"/>
          <w:szCs w:val="21"/>
        </w:rPr>
        <w:t>（北京时间）</w:t>
      </w:r>
    </w:p>
    <w:p>
      <w:pPr>
        <w:spacing w:line="360" w:lineRule="auto"/>
        <w:ind w:firstLine="422" w:firstLineChars="200"/>
        <w:rPr>
          <w:rFonts w:ascii="仿宋_GB2312" w:hAnsi="仿宋" w:eastAsia="仿宋_GB2312"/>
          <w:b/>
          <w:szCs w:val="21"/>
        </w:rPr>
      </w:pPr>
      <w:r>
        <w:rPr>
          <w:rFonts w:hint="eastAsia" w:ascii="仿宋_GB2312" w:hAnsi="仿宋" w:eastAsia="仿宋_GB2312"/>
          <w:b/>
          <w:szCs w:val="21"/>
        </w:rPr>
        <w:t>投标地点（网址）：</w:t>
      </w:r>
      <w:r>
        <w:rPr>
          <w:rFonts w:hint="eastAsia" w:ascii="仿宋_GB2312" w:hAnsi="仿宋" w:eastAsia="仿宋_GB2312"/>
          <w:szCs w:val="21"/>
        </w:rPr>
        <w:t>政采云平台（</w:t>
      </w:r>
      <w:r>
        <w:rPr>
          <w:rFonts w:ascii="仿宋_GB2312" w:hAnsi="仿宋" w:eastAsia="仿宋_GB2312"/>
          <w:szCs w:val="21"/>
        </w:rPr>
        <w:t xml:space="preserve">https://www.zcygov.cn/） </w:t>
      </w:r>
    </w:p>
    <w:p>
      <w:pPr>
        <w:spacing w:line="360" w:lineRule="auto"/>
        <w:ind w:firstLine="422" w:firstLineChars="200"/>
        <w:rPr>
          <w:rFonts w:ascii="仿宋_GB2312" w:hAnsi="仿宋" w:eastAsia="仿宋_GB2312"/>
          <w:bCs/>
          <w:szCs w:val="21"/>
          <w:u w:val="single"/>
        </w:rPr>
      </w:pPr>
      <w:r>
        <w:rPr>
          <w:rFonts w:hint="eastAsia" w:ascii="仿宋_GB2312" w:hAnsi="仿宋" w:eastAsia="仿宋_GB2312"/>
          <w:b/>
          <w:szCs w:val="21"/>
        </w:rPr>
        <w:t>开标时间：</w:t>
      </w:r>
      <w:r>
        <w:rPr>
          <w:rFonts w:hint="eastAsia" w:ascii="仿宋_GB2312" w:hAnsi="仿宋" w:eastAsia="仿宋_GB2312"/>
          <w:szCs w:val="21"/>
          <w:u w:val="single"/>
        </w:rPr>
        <w:t>2022年11月 29日14点00分</w:t>
      </w:r>
    </w:p>
    <w:p>
      <w:pPr>
        <w:spacing w:line="360" w:lineRule="auto"/>
        <w:ind w:firstLine="422" w:firstLineChars="200"/>
        <w:rPr>
          <w:rFonts w:hint="eastAsia" w:ascii="仿宋_GB2312" w:hAnsi="仿宋" w:eastAsia="仿宋_GB2312"/>
          <w:szCs w:val="21"/>
        </w:rPr>
      </w:pPr>
      <w:r>
        <w:rPr>
          <w:rFonts w:hint="eastAsia" w:ascii="仿宋_GB2312" w:hAnsi="仿宋" w:eastAsia="仿宋_GB2312"/>
          <w:b/>
          <w:szCs w:val="21"/>
        </w:rPr>
        <w:t>开标地点（网址）：</w:t>
      </w:r>
      <w:r>
        <w:rPr>
          <w:rFonts w:hint="eastAsia" w:ascii="仿宋_GB2312" w:hAnsi="仿宋" w:eastAsia="仿宋_GB2312"/>
          <w:szCs w:val="21"/>
        </w:rPr>
        <w:t>浙江天钫工程管理咨询有限公司开标室（浙江省嘉兴市秀洲区新城街道洪兴路2616号未来科技广场E座9楼902-2室）</w:t>
      </w:r>
    </w:p>
    <w:p>
      <w:pPr>
        <w:spacing w:line="360" w:lineRule="auto"/>
        <w:rPr>
          <w:rFonts w:ascii="仿宋_GB2312" w:hAnsi="仿宋" w:eastAsia="仿宋_GB2312"/>
          <w:szCs w:val="21"/>
        </w:rPr>
      </w:pPr>
      <w:r>
        <w:rPr>
          <w:rFonts w:hint="eastAsia" w:ascii="仿宋_GB2312" w:hAnsi="仿宋" w:eastAsia="仿宋_GB2312"/>
          <w:b/>
          <w:szCs w:val="21"/>
        </w:rPr>
        <w:t>五、公告期限</w:t>
      </w:r>
      <w:r>
        <w:rPr>
          <w:rFonts w:ascii="仿宋_GB2312" w:hAnsi="仿宋" w:eastAsia="仿宋_GB2312"/>
          <w:b/>
          <w:szCs w:val="21"/>
        </w:rPr>
        <w:t xml:space="preserve"> </w:t>
      </w:r>
    </w:p>
    <w:p>
      <w:pPr>
        <w:spacing w:line="360" w:lineRule="auto"/>
        <w:ind w:firstLine="420" w:firstLineChars="200"/>
        <w:rPr>
          <w:rFonts w:ascii="仿宋_GB2312" w:hAnsi="仿宋" w:eastAsia="仿宋_GB2312"/>
          <w:szCs w:val="21"/>
        </w:rPr>
      </w:pPr>
      <w:r>
        <w:rPr>
          <w:rFonts w:hint="eastAsia" w:ascii="仿宋_GB2312" w:hAnsi="仿宋" w:eastAsia="仿宋_GB2312"/>
          <w:szCs w:val="21"/>
        </w:rPr>
        <w:t>自本公告发布之日起</w:t>
      </w:r>
      <w:r>
        <w:rPr>
          <w:rFonts w:ascii="仿宋_GB2312" w:hAnsi="仿宋" w:eastAsia="仿宋_GB2312"/>
          <w:szCs w:val="21"/>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numPr>
          <w:ilvl w:val="0"/>
          <w:numId w:val="1"/>
        </w:numPr>
        <w:adjustRightInd/>
        <w:spacing w:line="500" w:lineRule="exact"/>
        <w:ind w:left="0" w:firstLine="624"/>
        <w:jc w:val="left"/>
        <w:rPr>
          <w:rFonts w:hint="eastAsia" w:ascii="仿宋" w:hAnsi="仿宋" w:eastAsia="仿宋" w:cs="仿宋"/>
          <w:szCs w:val="21"/>
        </w:rPr>
      </w:pPr>
      <w:r>
        <w:rPr>
          <w:rFonts w:hint="eastAsia" w:ascii="仿宋" w:hAnsi="仿宋" w:eastAsia="仿宋" w:cs="仿宋"/>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
        </w:numPr>
        <w:adjustRightInd/>
        <w:spacing w:line="500" w:lineRule="exact"/>
        <w:ind w:left="0" w:firstLine="624"/>
        <w:jc w:val="left"/>
        <w:rPr>
          <w:rFonts w:hint="eastAsia" w:ascii="仿宋" w:hAnsi="仿宋" w:eastAsia="仿宋" w:cs="仿宋"/>
          <w:szCs w:val="21"/>
        </w:rPr>
      </w:pPr>
      <w:r>
        <w:rPr>
          <w:rFonts w:hint="eastAsia" w:ascii="仿宋" w:hAnsi="仿宋" w:eastAsia="仿宋" w:cs="仿宋"/>
          <w:szCs w:val="21"/>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本采购项目，中标单位与采购人签订的政府采购合同适用于嘉兴市政府采购贷款政策，简称“政采贷”，具体内容可参阅政府采购贷款流程：</w:t>
      </w:r>
      <w:r>
        <w:rPr>
          <w:rFonts w:hint="eastAsia" w:ascii="仿宋" w:hAnsi="仿宋" w:eastAsia="仿宋" w:cs="仿宋"/>
        </w:rPr>
        <w:fldChar w:fldCharType="begin"/>
      </w:r>
      <w:r>
        <w:rPr>
          <w:rFonts w:hint="eastAsia" w:ascii="仿宋" w:hAnsi="仿宋" w:eastAsia="仿宋" w:cs="仿宋"/>
        </w:rPr>
        <w:instrText xml:space="preserve"> HYPERLINK "http://www.jxzbtb.cn/zxfw/005012/20181016/7e541bf4-ad29-4286-ace8-d12c1b2c54fc.html%E3%80%82" </w:instrText>
      </w:r>
      <w:r>
        <w:rPr>
          <w:rFonts w:hint="eastAsia" w:ascii="仿宋" w:hAnsi="仿宋" w:eastAsia="仿宋" w:cs="仿宋"/>
        </w:rPr>
        <w:fldChar w:fldCharType="separate"/>
      </w:r>
      <w:r>
        <w:rPr>
          <w:rFonts w:hint="eastAsia" w:ascii="仿宋" w:hAnsi="仿宋" w:eastAsia="仿宋" w:cs="仿宋"/>
          <w:szCs w:val="21"/>
          <w:u w:val="single"/>
        </w:rPr>
        <w:t>http://jxszwsjb.jiaxing.gov.cn/zxfw/005012/20181016/7e541bf4-ad29-4286-ace8-d12c1b2c54fc.html</w:t>
      </w:r>
      <w:r>
        <w:rPr>
          <w:rFonts w:hint="eastAsia" w:ascii="仿宋" w:hAnsi="仿宋" w:eastAsia="仿宋" w:cs="仿宋"/>
          <w:szCs w:val="21"/>
          <w:u w:val="single"/>
        </w:rPr>
        <w:fldChar w:fldCharType="end"/>
      </w:r>
    </w:p>
    <w:p>
      <w:pPr>
        <w:numPr>
          <w:ilvl w:val="0"/>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投标说明：</w:t>
      </w:r>
    </w:p>
    <w:p>
      <w:pPr>
        <w:numPr>
          <w:ilvl w:val="1"/>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本项目按照《浙江省财政厅关于印发浙江省政府采购项电子交易管理暂行办法的通知》实行电子交易。</w:t>
      </w:r>
    </w:p>
    <w:p>
      <w:pPr>
        <w:numPr>
          <w:ilvl w:val="1"/>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供应商注册</w:t>
      </w:r>
    </w:p>
    <w:p>
      <w:pPr>
        <w:numPr>
          <w:ilvl w:val="2"/>
          <w:numId w:val="1"/>
        </w:numPr>
        <w:adjustRightInd/>
        <w:spacing w:line="500" w:lineRule="exact"/>
        <w:ind w:left="0" w:firstLine="420" w:firstLineChars="200"/>
        <w:jc w:val="left"/>
        <w:rPr>
          <w:rFonts w:hint="eastAsia" w:ascii="仿宋" w:hAnsi="仿宋" w:eastAsia="仿宋" w:cs="仿宋"/>
          <w:kern w:val="0"/>
          <w:szCs w:val="21"/>
        </w:rPr>
      </w:pPr>
      <w:r>
        <w:rPr>
          <w:rFonts w:hint="eastAsia" w:ascii="仿宋" w:hAnsi="仿宋" w:eastAsia="仿宋" w:cs="仿宋"/>
          <w:szCs w:val="21"/>
        </w:rPr>
        <w:t>注册网址：</w:t>
      </w:r>
      <w:r>
        <w:rPr>
          <w:rFonts w:hint="eastAsia" w:ascii="仿宋" w:hAnsi="仿宋" w:eastAsia="仿宋" w:cs="仿宋"/>
          <w:kern w:val="0"/>
          <w:szCs w:val="21"/>
        </w:rPr>
        <w:t>浙江政府采购网：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"https://middle.zcygov.cn/v-settle-front/enter/account?settleCategory=1&amp;entranceType=1" </w:instrText>
      </w:r>
      <w:r>
        <w:rPr>
          <w:rFonts w:hint="eastAsia" w:ascii="仿宋" w:hAnsi="仿宋" w:eastAsia="仿宋" w:cs="仿宋"/>
          <w:kern w:val="0"/>
          <w:sz w:val="24"/>
        </w:rPr>
        <w:fldChar w:fldCharType="separate"/>
      </w:r>
      <w:r>
        <w:rPr>
          <w:rFonts w:hint="eastAsia" w:ascii="仿宋" w:hAnsi="仿宋" w:eastAsia="仿宋" w:cs="仿宋"/>
          <w:kern w:val="0"/>
          <w:szCs w:val="21"/>
          <w:u w:val="single"/>
        </w:rPr>
        <w:t>https://middle.zcygov.cn/v-settle-front/enter/account?settleCategory=1&amp;entranceType=1</w:t>
      </w:r>
      <w:r>
        <w:rPr>
          <w:rFonts w:hint="eastAsia" w:ascii="仿宋" w:hAnsi="仿宋" w:eastAsia="仿宋" w:cs="仿宋"/>
          <w:kern w:val="0"/>
          <w:szCs w:val="21"/>
          <w:u w:val="single"/>
        </w:rPr>
        <w:fldChar w:fldCharType="end"/>
      </w:r>
    </w:p>
    <w:p>
      <w:pPr>
        <w:numPr>
          <w:ilvl w:val="2"/>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供应商按照《浙江省政府采购供应商注册和诚信管理暂行办法》要求执行。</w:t>
      </w:r>
    </w:p>
    <w:p>
      <w:pPr>
        <w:numPr>
          <w:ilvl w:val="0"/>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投标文件制作注意事项</w:t>
      </w:r>
    </w:p>
    <w:p>
      <w:pPr>
        <w:numPr>
          <w:ilvl w:val="1"/>
          <w:numId w:val="1"/>
        </w:numPr>
        <w:adjustRightInd/>
        <w:spacing w:line="500" w:lineRule="exact"/>
        <w:ind w:left="0" w:firstLine="420" w:firstLineChars="200"/>
        <w:jc w:val="left"/>
        <w:rPr>
          <w:rFonts w:hint="eastAsia" w:ascii="仿宋" w:hAnsi="仿宋" w:eastAsia="仿宋" w:cs="仿宋"/>
          <w:szCs w:val="21"/>
          <w:u w:val="single"/>
        </w:rPr>
      </w:pPr>
      <w:r>
        <w:rPr>
          <w:rFonts w:hint="eastAsia" w:ascii="仿宋" w:hAnsi="仿宋" w:eastAsia="仿宋" w:cs="仿宋"/>
          <w:szCs w:val="21"/>
        </w:rPr>
        <w:t>供应商将政采云电子交易客户端下载、安装完成后，可通过账号密码或CA登录客户端进行投标文件制作。</w:t>
      </w:r>
    </w:p>
    <w:p>
      <w:pPr>
        <w:numPr>
          <w:ilvl w:val="1"/>
          <w:numId w:val="1"/>
        </w:numPr>
        <w:adjustRightInd/>
        <w:spacing w:line="500" w:lineRule="exact"/>
        <w:ind w:left="0" w:firstLine="420" w:firstLineChars="200"/>
        <w:jc w:val="left"/>
        <w:rPr>
          <w:rFonts w:hint="eastAsia" w:ascii="仿宋" w:hAnsi="仿宋" w:eastAsia="仿宋" w:cs="仿宋"/>
          <w:szCs w:val="21"/>
          <w:u w:val="single"/>
        </w:rPr>
      </w:pPr>
      <w:r>
        <w:rPr>
          <w:rFonts w:hint="eastAsia" w:ascii="仿宋" w:hAnsi="仿宋" w:eastAsia="仿宋" w:cs="仿宋"/>
          <w:szCs w:val="21"/>
        </w:rPr>
        <w:t>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numPr>
          <w:ilvl w:val="1"/>
          <w:numId w:val="1"/>
        </w:numPr>
        <w:adjustRightInd/>
        <w:spacing w:line="500" w:lineRule="exact"/>
        <w:ind w:left="0" w:firstLine="420" w:firstLineChars="200"/>
        <w:jc w:val="left"/>
        <w:rPr>
          <w:rFonts w:hint="eastAsia" w:ascii="仿宋" w:hAnsi="仿宋" w:eastAsia="仿宋" w:cs="仿宋"/>
          <w:szCs w:val="21"/>
          <w:u w:val="single"/>
        </w:rPr>
      </w:pPr>
      <w:r>
        <w:rPr>
          <w:rFonts w:hint="eastAsia" w:ascii="仿宋" w:hAnsi="仿宋" w:eastAsia="仿宋" w:cs="仿宋"/>
          <w:szCs w:val="21"/>
        </w:rPr>
        <w:t>电子交易操作指南：</w:t>
      </w:r>
      <w:r>
        <w:rPr>
          <w:rFonts w:hint="eastAsia" w:ascii="仿宋" w:hAnsi="仿宋" w:eastAsia="仿宋" w:cs="仿宋"/>
          <w:szCs w:val="21"/>
          <w:u w:val="single"/>
        </w:rPr>
        <w:t>https://service.zcygov.cn/#/knowledges/PGP8bW4ByNnJ3A2CyXG_/xg8jI3MBiyELHE-ou3ei?keyword=%E7%94%B5%E5%AD%90%E4%BA%A4%E6%98%93</w:t>
      </w:r>
    </w:p>
    <w:p>
      <w:pPr>
        <w:widowControl/>
        <w:spacing w:line="50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如何申请/申领办理CA</w:t>
      </w:r>
    </w:p>
    <w:p>
      <w:pPr>
        <w:widowControl/>
        <w:spacing w:line="50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u w:val="single"/>
        </w:rPr>
        <w:t>https://service.zcygov.cn/#/knowledges/Pmw7VHIByNnJ3A2CbAN_/PXKYt3MByNnJ3A2CyAMX?keyword=CA</w:t>
      </w:r>
    </w:p>
    <w:p>
      <w:pPr>
        <w:widowControl/>
        <w:spacing w:line="50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rPr>
        <w:t>注：ＣＡ证书遗失补办、延期、解锁、质保等业务可以在联连客户端上进行操作；使用政采云投标客户端时，建议使用WIN7及以上操作系统。</w:t>
      </w:r>
    </w:p>
    <w:p>
      <w:pPr>
        <w:numPr>
          <w:ilvl w:val="0"/>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政采云咨询电话：400-881-7190；</w:t>
      </w:r>
    </w:p>
    <w:p>
      <w:pPr>
        <w:adjustRightInd/>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rPr>
        <w:t>政采云平台服务中心：</w:t>
      </w:r>
      <w:r>
        <w:rPr>
          <w:rFonts w:hint="eastAsia" w:ascii="仿宋" w:hAnsi="仿宋" w:eastAsia="仿宋" w:cs="仿宋"/>
        </w:rPr>
        <w:fldChar w:fldCharType="begin"/>
      </w:r>
      <w:r>
        <w:rPr>
          <w:rFonts w:hint="eastAsia" w:ascii="仿宋" w:hAnsi="仿宋" w:eastAsia="仿宋" w:cs="仿宋"/>
        </w:rPr>
        <w:instrText xml:space="preserve"> HYPERLINK "https://service.zcygov.cn/" \l "/" \t "_blank" </w:instrText>
      </w:r>
      <w:r>
        <w:rPr>
          <w:rFonts w:hint="eastAsia" w:ascii="仿宋" w:hAnsi="仿宋" w:eastAsia="仿宋" w:cs="仿宋"/>
        </w:rPr>
        <w:fldChar w:fldCharType="separate"/>
      </w:r>
      <w:r>
        <w:rPr>
          <w:rFonts w:hint="eastAsia" w:ascii="仿宋" w:hAnsi="仿宋" w:eastAsia="仿宋" w:cs="仿宋"/>
          <w:szCs w:val="21"/>
          <w:u w:val="single"/>
        </w:rPr>
        <w:t>https://service.zcygov.cn/#/</w:t>
      </w:r>
      <w:r>
        <w:rPr>
          <w:rFonts w:hint="eastAsia" w:ascii="仿宋" w:hAnsi="仿宋" w:eastAsia="仿宋" w:cs="仿宋"/>
          <w:szCs w:val="21"/>
          <w:u w:val="single"/>
        </w:rPr>
        <w:fldChar w:fldCharType="end"/>
      </w:r>
    </w:p>
    <w:p>
      <w:pPr>
        <w:numPr>
          <w:ilvl w:val="0"/>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汇信（ＣＡ）客服电话：400-888-4636</w:t>
      </w:r>
    </w:p>
    <w:p>
      <w:pPr>
        <w:numPr>
          <w:ilvl w:val="0"/>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投标文件提交注意事项：</w:t>
      </w:r>
    </w:p>
    <w:p>
      <w:pPr>
        <w:numPr>
          <w:ilvl w:val="1"/>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 xml:space="preserve">供应商进行电子投标应安装客户端软件，并按照招标文件和电子交易平台的要求编制并加密投标文件。供应商未按规定加密的投标文件，代理机构应当拒收。 </w:t>
      </w:r>
    </w:p>
    <w:p>
      <w:pPr>
        <w:numPr>
          <w:ilvl w:val="1"/>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pPr>
        <w:numPr>
          <w:ilvl w:val="1"/>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浙江省嘉兴市秀洲区新城街道秀洲大道138号未来科技广场E座902-2室浙江天钫工程管理咨询有限公司，朱女士 18057310623），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409950160@qq.com），以便代理机构查收快递。如供应商选择快递费到付，将被拒收。 </w:t>
      </w:r>
    </w:p>
    <w:p>
      <w:pPr>
        <w:widowControl/>
        <w:spacing w:line="50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“备份投标文件”是指与“电子加密投标文件”同时生成的数据电文形式的电子文件（备份标书），其他方式编制的备份投标文件视为无效备份投标文件。</w:t>
      </w:r>
    </w:p>
    <w:p>
      <w:pPr>
        <w:numPr>
          <w:ilvl w:val="1"/>
          <w:numId w:val="1"/>
        </w:numPr>
        <w:adjustRightInd/>
        <w:spacing w:line="500" w:lineRule="exact"/>
        <w:ind w:left="0" w:firstLine="420" w:firstLineChars="200"/>
        <w:jc w:val="left"/>
        <w:rPr>
          <w:rFonts w:hint="eastAsia" w:ascii="仿宋" w:hAnsi="仿宋" w:eastAsia="仿宋" w:cs="仿宋"/>
          <w:szCs w:val="21"/>
        </w:rPr>
      </w:pPr>
      <w:r>
        <w:rPr>
          <w:rFonts w:hint="eastAsia" w:ascii="仿宋" w:hAnsi="仿宋" w:eastAsia="仿宋" w:cs="仿宋"/>
          <w:szCs w:val="21"/>
        </w:rPr>
        <w:t>备份电子标文件制作为非强制性，但如遇因应商电子投标文件解密失败等情况造成无效标，后果由供应商自负。　</w:t>
      </w:r>
    </w:p>
    <w:p>
      <w:pPr>
        <w:spacing w:line="360" w:lineRule="auto"/>
        <w:ind w:firstLine="482" w:firstLineChars="200"/>
        <w:rPr>
          <w:rFonts w:hint="eastAsia" w:ascii="仿宋_GB2312" w:hAnsi="仿宋" w:eastAsia="仿宋_GB2312"/>
          <w:b/>
          <w:sz w:val="24"/>
        </w:rPr>
      </w:pPr>
    </w:p>
    <w:p>
      <w:pPr>
        <w:spacing w:line="360" w:lineRule="auto"/>
        <w:rPr>
          <w:rFonts w:ascii="仿宋_GB2312" w:hAnsi="仿宋" w:eastAsia="仿宋_GB2312"/>
          <w:b/>
          <w:szCs w:val="21"/>
        </w:rPr>
      </w:pPr>
      <w:r>
        <w:rPr>
          <w:rFonts w:hint="eastAsia" w:ascii="仿宋_GB2312" w:hAnsi="仿宋" w:eastAsia="仿宋_GB2312"/>
          <w:b/>
          <w:szCs w:val="21"/>
        </w:rPr>
        <w:t>七、对本次采购提出询问、质疑、投诉，请按以下方式联系</w:t>
      </w:r>
    </w:p>
    <w:p>
      <w:pPr>
        <w:widowControl/>
        <w:spacing w:line="360" w:lineRule="auto"/>
        <w:jc w:val="left"/>
        <w:rPr>
          <w:rFonts w:ascii="仿宋_GB2312" w:eastAsia="仿宋_GB2312"/>
          <w:szCs w:val="21"/>
        </w:rPr>
      </w:pPr>
      <w:r>
        <w:rPr>
          <w:rFonts w:ascii="仿宋_GB2312" w:hAnsi="仿宋" w:eastAsia="仿宋_GB2312"/>
          <w:szCs w:val="21"/>
        </w:rPr>
        <w:t xml:space="preserve">   </w:t>
      </w:r>
      <w:r>
        <w:rPr>
          <w:rFonts w:hint="eastAsia" w:ascii="仿宋" w:hAnsi="仿宋" w:eastAsia="仿宋" w:cs="宋体"/>
          <w:szCs w:val="21"/>
        </w:rPr>
        <w:t>1</w:t>
      </w:r>
      <w:r>
        <w:rPr>
          <w:rFonts w:ascii="仿宋" w:hAnsi="仿宋" w:eastAsia="仿宋" w:cs="宋体"/>
          <w:szCs w:val="21"/>
        </w:rPr>
        <w:t>.</w:t>
      </w:r>
      <w:r>
        <w:rPr>
          <w:rFonts w:hint="eastAsia" w:ascii="仿宋" w:hAnsi="仿宋" w:eastAsia="仿宋" w:cs="宋体"/>
          <w:szCs w:val="21"/>
        </w:rPr>
        <w:t>采购人信息</w:t>
      </w:r>
    </w:p>
    <w:p>
      <w:pPr>
        <w:adjustRightInd/>
        <w:spacing w:line="360" w:lineRule="auto"/>
        <w:rPr>
          <w:rFonts w:hint="eastAsia" w:ascii="仿宋" w:hAnsi="仿宋" w:eastAsia="仿宋"/>
          <w:szCs w:val="21"/>
        </w:rPr>
      </w:pPr>
      <w:r>
        <w:rPr>
          <w:rFonts w:hint="eastAsia" w:ascii="仿宋" w:hAnsi="仿宋" w:eastAsia="仿宋"/>
          <w:szCs w:val="21"/>
        </w:rPr>
        <w:t>名 称： 嘉兴市公安局经济技术开发区（国际商务区）分局</w:t>
      </w:r>
    </w:p>
    <w:p>
      <w:pPr>
        <w:spacing w:line="360" w:lineRule="auto"/>
        <w:jc w:val="left"/>
        <w:rPr>
          <w:rFonts w:hint="eastAsia" w:ascii="仿宋" w:hAnsi="仿宋" w:eastAsia="仿宋"/>
          <w:szCs w:val="21"/>
        </w:rPr>
      </w:pPr>
      <w:r>
        <w:rPr>
          <w:rFonts w:ascii="仿宋" w:hAnsi="仿宋" w:eastAsia="仿宋"/>
          <w:szCs w:val="21"/>
        </w:rPr>
        <w:t>项目联系人</w:t>
      </w:r>
      <w:r>
        <w:rPr>
          <w:rFonts w:hint="eastAsia" w:ascii="仿宋" w:hAnsi="仿宋" w:eastAsia="仿宋"/>
          <w:szCs w:val="21"/>
        </w:rPr>
        <w:t>（询问）：杨先生</w:t>
      </w:r>
    </w:p>
    <w:p>
      <w:pPr>
        <w:spacing w:line="360" w:lineRule="auto"/>
        <w:jc w:val="left"/>
        <w:rPr>
          <w:rFonts w:hint="eastAsia" w:ascii="仿宋" w:hAnsi="仿宋" w:eastAsia="仿宋"/>
          <w:szCs w:val="21"/>
        </w:rPr>
      </w:pPr>
      <w:r>
        <w:rPr>
          <w:rFonts w:ascii="仿宋" w:hAnsi="仿宋" w:eastAsia="仿宋"/>
          <w:szCs w:val="21"/>
        </w:rPr>
        <w:t>项目联系方式</w:t>
      </w:r>
      <w:r>
        <w:rPr>
          <w:rFonts w:hint="eastAsia" w:ascii="仿宋" w:hAnsi="仿宋" w:eastAsia="仿宋"/>
          <w:szCs w:val="21"/>
        </w:rPr>
        <w:t>（询问）：</w:t>
      </w:r>
      <w:r>
        <w:rPr>
          <w:rFonts w:ascii="仿宋" w:hAnsi="仿宋" w:eastAsia="仿宋"/>
          <w:szCs w:val="21"/>
        </w:rPr>
        <w:t xml:space="preserve"> </w:t>
      </w:r>
      <w:r>
        <w:rPr>
          <w:rFonts w:hint="eastAsia" w:ascii="仿宋" w:hAnsi="仿宋" w:eastAsia="仿宋"/>
          <w:szCs w:val="21"/>
        </w:rPr>
        <w:t xml:space="preserve">0573-81291865 </w:t>
      </w:r>
    </w:p>
    <w:p>
      <w:pPr>
        <w:spacing w:line="360" w:lineRule="auto"/>
        <w:jc w:val="left"/>
        <w:rPr>
          <w:rFonts w:ascii="仿宋" w:hAnsi="仿宋" w:eastAsia="仿宋"/>
          <w:szCs w:val="21"/>
        </w:rPr>
      </w:pPr>
      <w:bookmarkStart w:id="14" w:name="_Toc28359009"/>
      <w:bookmarkStart w:id="15" w:name="_Toc28359086"/>
      <w:r>
        <w:rPr>
          <w:rFonts w:hint="eastAsia" w:ascii="仿宋" w:hAnsi="仿宋" w:eastAsia="仿宋"/>
          <w:szCs w:val="21"/>
        </w:rPr>
        <w:t>2</w:t>
      </w:r>
      <w:r>
        <w:rPr>
          <w:rFonts w:ascii="仿宋" w:hAnsi="仿宋" w:eastAsia="仿宋"/>
          <w:szCs w:val="21"/>
        </w:rPr>
        <w:t>.</w:t>
      </w:r>
      <w:r>
        <w:rPr>
          <w:rFonts w:hint="eastAsia" w:ascii="仿宋" w:hAnsi="仿宋" w:eastAsia="仿宋"/>
          <w:szCs w:val="21"/>
        </w:rPr>
        <w:t>采购代理机构信息</w:t>
      </w:r>
      <w:bookmarkEnd w:id="14"/>
      <w:bookmarkEnd w:id="15"/>
    </w:p>
    <w:p>
      <w:pPr>
        <w:spacing w:line="360" w:lineRule="auto"/>
        <w:jc w:val="left"/>
        <w:rPr>
          <w:rFonts w:hint="eastAsia" w:ascii="仿宋" w:hAnsi="仿宋" w:eastAsia="仿宋"/>
          <w:szCs w:val="21"/>
        </w:rPr>
      </w:pPr>
      <w:r>
        <w:rPr>
          <w:rFonts w:hint="eastAsia" w:ascii="仿宋" w:hAnsi="仿宋" w:eastAsia="仿宋"/>
          <w:szCs w:val="21"/>
        </w:rPr>
        <w:t>名 称：浙江天钫工程管理咨询有限公司</w:t>
      </w:r>
    </w:p>
    <w:p>
      <w:pPr>
        <w:spacing w:line="360" w:lineRule="auto"/>
        <w:jc w:val="left"/>
        <w:rPr>
          <w:rFonts w:ascii="仿宋" w:hAnsi="仿宋" w:eastAsia="仿宋"/>
          <w:szCs w:val="21"/>
        </w:rPr>
      </w:pPr>
      <w:r>
        <w:rPr>
          <w:rFonts w:hint="eastAsia" w:ascii="仿宋" w:hAnsi="仿宋" w:eastAsia="仿宋"/>
          <w:szCs w:val="21"/>
        </w:rPr>
        <w:t>地址：浙江省嘉兴市秀洲区新城街道洪兴路2616号未来科技广场E座9楼902-2室</w:t>
      </w:r>
    </w:p>
    <w:p>
      <w:pPr>
        <w:spacing w:line="360" w:lineRule="auto"/>
        <w:jc w:val="left"/>
        <w:rPr>
          <w:rFonts w:hint="eastAsia" w:ascii="仿宋" w:hAnsi="仿宋" w:eastAsia="仿宋"/>
          <w:szCs w:val="21"/>
        </w:rPr>
      </w:pPr>
      <w:r>
        <w:rPr>
          <w:rFonts w:hint="eastAsia" w:ascii="仿宋" w:hAnsi="仿宋" w:eastAsia="仿宋"/>
          <w:szCs w:val="21"/>
        </w:rPr>
        <w:t>项目联系人（询问）：</w:t>
      </w:r>
      <w:r>
        <w:rPr>
          <w:rFonts w:ascii="仿宋" w:hAnsi="仿宋" w:eastAsia="仿宋"/>
          <w:szCs w:val="21"/>
        </w:rPr>
        <w:t xml:space="preserve"> </w:t>
      </w:r>
      <w:r>
        <w:rPr>
          <w:rFonts w:hint="eastAsia" w:ascii="仿宋" w:hAnsi="仿宋" w:eastAsia="仿宋"/>
          <w:szCs w:val="21"/>
        </w:rPr>
        <w:t>朱女士</w:t>
      </w:r>
    </w:p>
    <w:p>
      <w:pPr>
        <w:spacing w:line="360" w:lineRule="auto"/>
        <w:jc w:val="left"/>
        <w:rPr>
          <w:rFonts w:ascii="仿宋" w:hAnsi="仿宋" w:eastAsia="仿宋"/>
          <w:szCs w:val="21"/>
        </w:rPr>
      </w:pPr>
      <w:r>
        <w:rPr>
          <w:rFonts w:hint="eastAsia" w:ascii="仿宋" w:hAnsi="仿宋" w:eastAsia="仿宋"/>
          <w:szCs w:val="21"/>
        </w:rPr>
        <w:t>项目联系方式（询问）：0573-82271253</w:t>
      </w:r>
    </w:p>
    <w:p>
      <w:pPr>
        <w:spacing w:line="360" w:lineRule="auto"/>
        <w:jc w:val="left"/>
        <w:rPr>
          <w:rFonts w:hint="eastAsia" w:ascii="仿宋" w:hAnsi="仿宋" w:eastAsia="仿宋"/>
          <w:szCs w:val="21"/>
        </w:rPr>
      </w:pPr>
      <w:r>
        <w:rPr>
          <w:rFonts w:hint="eastAsia" w:ascii="仿宋" w:hAnsi="仿宋" w:eastAsia="仿宋"/>
          <w:szCs w:val="21"/>
        </w:rPr>
        <w:t>质疑联系人：符女士</w:t>
      </w:r>
    </w:p>
    <w:p>
      <w:pPr>
        <w:spacing w:line="360" w:lineRule="auto"/>
        <w:jc w:val="left"/>
        <w:rPr>
          <w:rFonts w:ascii="仿宋" w:hAnsi="仿宋" w:eastAsia="仿宋"/>
          <w:szCs w:val="21"/>
        </w:rPr>
      </w:pPr>
      <w:r>
        <w:rPr>
          <w:rFonts w:hint="eastAsia" w:ascii="仿宋" w:hAnsi="仿宋" w:eastAsia="仿宋"/>
          <w:szCs w:val="21"/>
        </w:rPr>
        <w:t>质疑联系方式：0573-82270515</w:t>
      </w:r>
    </w:p>
    <w:p>
      <w:pPr>
        <w:spacing w:line="360" w:lineRule="auto"/>
        <w:jc w:val="left"/>
        <w:rPr>
          <w:rFonts w:ascii="仿宋" w:hAnsi="仿宋" w:eastAsia="仿宋"/>
          <w:szCs w:val="21"/>
        </w:rPr>
      </w:pPr>
      <w:r>
        <w:rPr>
          <w:rFonts w:hint="eastAsia" w:ascii="仿宋" w:hAnsi="仿宋" w:eastAsia="仿宋"/>
          <w:szCs w:val="21"/>
        </w:rPr>
        <w:t>3</w:t>
      </w:r>
      <w:r>
        <w:rPr>
          <w:rFonts w:ascii="仿宋" w:hAnsi="仿宋" w:eastAsia="仿宋"/>
          <w:szCs w:val="21"/>
        </w:rPr>
        <w:t>.同级政府采购监督管理部门</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p>
    <w:p>
      <w:pPr>
        <w:spacing w:line="360" w:lineRule="auto"/>
        <w:jc w:val="left"/>
        <w:rPr>
          <w:rFonts w:ascii="仿宋" w:hAnsi="仿宋" w:eastAsia="仿宋"/>
          <w:szCs w:val="21"/>
        </w:rPr>
      </w:pPr>
      <w:r>
        <w:rPr>
          <w:rFonts w:ascii="仿宋" w:hAnsi="仿宋" w:eastAsia="仿宋"/>
          <w:szCs w:val="21"/>
        </w:rPr>
        <w:t>名</w:t>
      </w:r>
      <w:r>
        <w:rPr>
          <w:rFonts w:ascii="Calibri" w:hAnsi="Calibri" w:eastAsia="仿宋" w:cs="Calibri"/>
          <w:szCs w:val="21"/>
        </w:rPr>
        <w:t>   </w:t>
      </w:r>
      <w:r>
        <w:rPr>
          <w:rFonts w:ascii="仿宋" w:hAnsi="仿宋" w:eastAsia="仿宋"/>
          <w:szCs w:val="21"/>
        </w:rPr>
        <w:t xml:space="preserve"> 称：</w:t>
      </w:r>
      <w:r>
        <w:rPr>
          <w:rFonts w:hint="eastAsia" w:ascii="仿宋" w:hAnsi="仿宋" w:eastAsia="仿宋"/>
          <w:szCs w:val="21"/>
        </w:rPr>
        <w:t>嘉兴经济技术开发区财政局</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p>
    <w:p>
      <w:pPr>
        <w:spacing w:line="360" w:lineRule="auto"/>
        <w:jc w:val="left"/>
        <w:rPr>
          <w:rFonts w:ascii="仿宋" w:hAnsi="仿宋" w:eastAsia="仿宋"/>
          <w:szCs w:val="21"/>
        </w:rPr>
      </w:pPr>
      <w:r>
        <w:rPr>
          <w:rFonts w:ascii="仿宋" w:hAnsi="仿宋" w:eastAsia="仿宋"/>
          <w:szCs w:val="21"/>
        </w:rPr>
        <w:t>地</w:t>
      </w:r>
      <w:r>
        <w:rPr>
          <w:rFonts w:ascii="Calibri" w:hAnsi="Calibri" w:eastAsia="仿宋" w:cs="Calibri"/>
          <w:szCs w:val="21"/>
        </w:rPr>
        <w:t>   </w:t>
      </w:r>
      <w:r>
        <w:rPr>
          <w:rFonts w:ascii="仿宋" w:hAnsi="仿宋" w:eastAsia="仿宋"/>
          <w:szCs w:val="21"/>
        </w:rPr>
        <w:t xml:space="preserve"> 址：</w:t>
      </w:r>
      <w:r>
        <w:rPr>
          <w:rFonts w:hint="eastAsia" w:ascii="仿宋" w:hAnsi="仿宋" w:eastAsia="仿宋"/>
          <w:szCs w:val="21"/>
        </w:rPr>
        <w:t>/</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p>
    <w:p>
      <w:pPr>
        <w:spacing w:line="360" w:lineRule="auto"/>
        <w:jc w:val="left"/>
        <w:rPr>
          <w:rFonts w:ascii="仿宋" w:hAnsi="仿宋" w:eastAsia="仿宋"/>
          <w:szCs w:val="21"/>
        </w:rPr>
      </w:pPr>
      <w:r>
        <w:rPr>
          <w:rFonts w:ascii="仿宋" w:hAnsi="仿宋" w:eastAsia="仿宋"/>
          <w:szCs w:val="21"/>
        </w:rPr>
        <w:t>传</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真：</w:t>
      </w:r>
      <w:r>
        <w:rPr>
          <w:rFonts w:hint="eastAsia" w:ascii="仿宋" w:hAnsi="仿宋" w:eastAsia="仿宋"/>
          <w:szCs w:val="21"/>
        </w:rPr>
        <w:t>/</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p>
    <w:p>
      <w:pPr>
        <w:spacing w:line="360" w:lineRule="auto"/>
        <w:jc w:val="left"/>
        <w:rPr>
          <w:rFonts w:ascii="仿宋" w:hAnsi="仿宋" w:eastAsia="仿宋"/>
          <w:szCs w:val="21"/>
        </w:rPr>
      </w:pPr>
      <w:r>
        <w:rPr>
          <w:rFonts w:ascii="仿宋" w:hAnsi="仿宋" w:eastAsia="仿宋"/>
          <w:szCs w:val="21"/>
        </w:rPr>
        <w:t>联系人 ：</w:t>
      </w:r>
      <w:r>
        <w:rPr>
          <w:rFonts w:hint="eastAsia" w:ascii="仿宋" w:hAnsi="仿宋" w:eastAsia="仿宋"/>
          <w:szCs w:val="21"/>
        </w:rPr>
        <w:t>江女士</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p>
    <w:p>
      <w:pPr>
        <w:spacing w:line="360" w:lineRule="auto"/>
        <w:rPr>
          <w:rFonts w:ascii="仿宋_GB2312" w:hAnsi="仿宋" w:eastAsia="仿宋_GB2312"/>
          <w:szCs w:val="21"/>
        </w:rPr>
      </w:pPr>
      <w:r>
        <w:rPr>
          <w:rFonts w:ascii="仿宋" w:hAnsi="仿宋" w:eastAsia="仿宋"/>
          <w:szCs w:val="21"/>
        </w:rPr>
        <w:t>监督投诉电话：</w:t>
      </w:r>
      <w:r>
        <w:rPr>
          <w:rFonts w:hint="eastAsia" w:ascii="仿宋" w:hAnsi="仿宋" w:eastAsia="仿宋"/>
          <w:szCs w:val="21"/>
        </w:rPr>
        <w:t>0573-83677759</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r>
        <w:rPr>
          <w:rFonts w:ascii="Calibri" w:hAnsi="Calibri" w:eastAsia="仿宋" w:cs="Calibri"/>
          <w:szCs w:val="21"/>
        </w:rPr>
        <w:t> </w:t>
      </w:r>
      <w:r>
        <w:rPr>
          <w:rFonts w:ascii="仿宋" w:hAnsi="仿宋" w:eastAsia="仿宋"/>
          <w:szCs w:val="21"/>
        </w:rPr>
        <w:t xml:space="preserve"> </w:t>
      </w:r>
    </w:p>
    <w:p>
      <w:pPr>
        <w:pStyle w:val="5"/>
        <w:numPr>
          <w:ilvl w:val="0"/>
          <w:numId w:val="2"/>
        </w:numPr>
        <w:jc w:val="center"/>
        <w:rPr>
          <w:rFonts w:hint="eastAsia" w:ascii="仿宋" w:eastAsia="仿宋" w:cs="仿宋_GB2312"/>
          <w:sz w:val="36"/>
          <w:szCs w:val="36"/>
        </w:rPr>
      </w:pPr>
      <w:r>
        <w:rPr>
          <w:rFonts w:ascii="仿宋" w:eastAsia="仿宋" w:cs="仿宋_GB2312"/>
          <w:sz w:val="36"/>
          <w:szCs w:val="20"/>
        </w:rPr>
        <w:br w:type="page"/>
      </w:r>
      <w:bookmarkEnd w:id="11"/>
      <w:bookmarkEnd w:id="12"/>
      <w:bookmarkEnd w:id="13"/>
      <w:bookmarkStart w:id="16" w:name="第四部分"/>
      <w:r>
        <w:rPr>
          <w:rFonts w:ascii="仿宋" w:eastAsia="仿宋" w:cs="仿宋_GB2312"/>
          <w:sz w:val="36"/>
          <w:szCs w:val="36"/>
        </w:rPr>
        <w:t xml:space="preserve">  </w:t>
      </w:r>
      <w:r>
        <w:rPr>
          <w:rFonts w:hint="eastAsia" w:ascii="仿宋" w:eastAsia="仿宋" w:cs="仿宋_GB2312"/>
          <w:sz w:val="36"/>
          <w:szCs w:val="36"/>
        </w:rPr>
        <w:t>招标项目要求</w:t>
      </w:r>
    </w:p>
    <w:p>
      <w:pPr>
        <w:pStyle w:val="6"/>
        <w:numPr>
          <w:ilvl w:val="0"/>
          <w:numId w:val="3"/>
        </w:numPr>
        <w:spacing w:before="0" w:after="0" w:line="360" w:lineRule="auto"/>
        <w:ind w:left="180" w:firstLine="0"/>
        <w:rPr>
          <w:rFonts w:hint="eastAsia" w:ascii="仿宋" w:hAnsi="仿宋" w:eastAsia="仿宋" w:cs="仿宋"/>
          <w:b w:val="0"/>
          <w:bCs w:val="0"/>
          <w:sz w:val="24"/>
        </w:rPr>
      </w:pPr>
      <w:r>
        <w:rPr>
          <w:rFonts w:hint="eastAsia" w:ascii="仿宋" w:hAnsi="仿宋" w:eastAsia="仿宋" w:cs="仿宋"/>
          <w:b w:val="0"/>
          <w:bCs w:val="0"/>
          <w:sz w:val="24"/>
        </w:rPr>
        <w:t>技术参数</w:t>
      </w:r>
    </w:p>
    <w:p>
      <w:pPr>
        <w:widowControl/>
        <w:snapToGrid w:val="0"/>
        <w:rPr>
          <w:rFonts w:hint="eastAsia" w:ascii="宋体" w:hAnsi="宋体" w:cs="宋体"/>
          <w:b/>
          <w:bCs/>
          <w:snapToGrid w:val="0"/>
          <w:color w:val="000000"/>
          <w:kern w:val="28"/>
          <w:szCs w:val="21"/>
        </w:rPr>
      </w:pPr>
      <w:r>
        <w:rPr>
          <w:rFonts w:hint="eastAsia" w:ascii="仿宋" w:hAnsi="仿宋" w:eastAsia="仿宋" w:cs="仿宋"/>
          <w:b/>
          <w:bCs/>
          <w:snapToGrid w:val="0"/>
          <w:color w:val="000000"/>
          <w:kern w:val="28"/>
          <w:sz w:val="24"/>
          <w:szCs w:val="20"/>
        </w:rPr>
        <w:t xml:space="preserve"> </w:t>
      </w:r>
      <w:r>
        <w:rPr>
          <w:rFonts w:hint="eastAsia" w:ascii="宋体" w:hAnsi="宋体" w:cs="宋体"/>
          <w:b/>
          <w:bCs/>
          <w:snapToGrid w:val="0"/>
          <w:color w:val="000000"/>
          <w:kern w:val="28"/>
          <w:szCs w:val="21"/>
        </w:rPr>
        <w:t xml:space="preserve"> </w:t>
      </w:r>
      <w:r>
        <w:rPr>
          <w:rFonts w:hint="eastAsia" w:ascii="宋体" w:hAnsi="宋体" w:cs="宋体"/>
          <w:b/>
          <w:spacing w:val="10"/>
          <w:kern w:val="0"/>
          <w:szCs w:val="21"/>
        </w:rPr>
        <w:t>标项一：巡防处突装备采购项目</w:t>
      </w:r>
    </w:p>
    <w:p>
      <w:pPr>
        <w:adjustRightInd/>
        <w:rPr>
          <w:rFonts w:hint="eastAsia" w:ascii="宋体" w:hAnsi="宋体" w:cs="宋体"/>
          <w:szCs w:val="21"/>
        </w:rPr>
      </w:pPr>
    </w:p>
    <w:tbl>
      <w:tblPr>
        <w:tblStyle w:val="62"/>
        <w:tblW w:w="3343" w:type="pct"/>
        <w:jc w:val="center"/>
        <w:tblLayout w:type="fixed"/>
        <w:tblCellMar>
          <w:top w:w="0" w:type="dxa"/>
          <w:left w:w="108" w:type="dxa"/>
          <w:bottom w:w="0" w:type="dxa"/>
          <w:right w:w="108" w:type="dxa"/>
        </w:tblCellMar>
      </w:tblPr>
      <w:tblGrid>
        <w:gridCol w:w="1080"/>
        <w:gridCol w:w="945"/>
        <w:gridCol w:w="2592"/>
        <w:gridCol w:w="1291"/>
      </w:tblGrid>
      <w:tr>
        <w:tblPrEx>
          <w:tblCellMar>
            <w:top w:w="0" w:type="dxa"/>
            <w:left w:w="108" w:type="dxa"/>
            <w:bottom w:w="0" w:type="dxa"/>
            <w:right w:w="108" w:type="dxa"/>
          </w:tblCellMar>
        </w:tblPrEx>
        <w:trPr>
          <w:trHeight w:val="402" w:hRule="atLeast"/>
          <w:tblHeader/>
          <w:jc w:val="center"/>
        </w:trPr>
        <w:tc>
          <w:tcPr>
            <w:tcW w:w="91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类别</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序号</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装备名称</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数量</w:t>
            </w:r>
          </w:p>
        </w:tc>
      </w:tr>
      <w:tr>
        <w:tblPrEx>
          <w:tblCellMar>
            <w:top w:w="0" w:type="dxa"/>
            <w:left w:w="108" w:type="dxa"/>
            <w:bottom w:w="0" w:type="dxa"/>
            <w:right w:w="108" w:type="dxa"/>
          </w:tblCellMar>
        </w:tblPrEx>
        <w:trPr>
          <w:trHeight w:val="402" w:hRule="atLeast"/>
          <w:jc w:val="center"/>
        </w:trPr>
        <w:tc>
          <w:tcPr>
            <w:tcW w:w="913"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省厅版**通</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1"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数字对讲机</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防弹背心</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防弹头盔</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5</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防割手套</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6</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防割护臂</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7</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腰叉脚叉抓捕器</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防暴盔甲服</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9</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圆盾</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10</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手铐</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11</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防毒面具</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12</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灭火器</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13</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灭火毯</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14</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救生绳索</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15</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救生圈</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救生衣</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17</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强光搜索灯</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18</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扩音电喇叭</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19</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停车示意牌</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20</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警戒带</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21</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取证摄像机</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22</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药箱</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23</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警用泰瑟电击枪</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24</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大盾牌</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25</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防弹盾牌</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26</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背负式催泪喷射器</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27</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破门破拆工具组</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28</w:t>
            </w:r>
          </w:p>
        </w:tc>
        <w:tc>
          <w:tcPr>
            <w:tcW w:w="21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噪音驱散器</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29</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便携式阻车器</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w:t>
            </w:r>
          </w:p>
        </w:tc>
      </w:tr>
      <w:tr>
        <w:tblPrEx>
          <w:tblCellMar>
            <w:top w:w="0" w:type="dxa"/>
            <w:left w:w="108" w:type="dxa"/>
            <w:bottom w:w="0" w:type="dxa"/>
            <w:right w:w="108" w:type="dxa"/>
          </w:tblCellMar>
        </w:tblPrEx>
        <w:trPr>
          <w:trHeight w:val="402"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30</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折叠梯</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w:t>
            </w:r>
          </w:p>
        </w:tc>
      </w:tr>
      <w:tr>
        <w:tblPrEx>
          <w:tblCellMar>
            <w:top w:w="0" w:type="dxa"/>
            <w:left w:w="108" w:type="dxa"/>
            <w:bottom w:w="0" w:type="dxa"/>
            <w:right w:w="108" w:type="dxa"/>
          </w:tblCellMar>
        </w:tblPrEx>
        <w:trPr>
          <w:trHeight w:val="270" w:hRule="atLeast"/>
          <w:jc w:val="center"/>
        </w:trPr>
        <w:tc>
          <w:tcPr>
            <w:tcW w:w="91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个人装备</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31</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战训服（含战训帽）</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32</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战训靴</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33</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作训鞋</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34</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反光袖标</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35</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模块化作战防刺背心</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36</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约束带</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37</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单警装备背包</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38</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护目镜</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39</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 xml:space="preserve">方形防暴T字警棍盾牌组  </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40</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防暴头盔</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41</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巡逻勤务头盔</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42</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半指作战手套</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43</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全指作战手套</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44</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急救包</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45</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雨衣</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r>
        <w:tblPrEx>
          <w:tblCellMar>
            <w:top w:w="0" w:type="dxa"/>
            <w:left w:w="108" w:type="dxa"/>
            <w:bottom w:w="0" w:type="dxa"/>
            <w:right w:w="108" w:type="dxa"/>
          </w:tblCellMar>
        </w:tblPrEx>
        <w:trPr>
          <w:trHeight w:val="270" w:hRule="atLeast"/>
          <w:jc w:val="center"/>
        </w:trPr>
        <w:tc>
          <w:tcPr>
            <w:tcW w:w="913"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jc w:val="center"/>
              <w:rPr>
                <w:rFonts w:hint="eastAsia" w:ascii="仿宋" w:hAnsi="仿宋" w:eastAsia="仿宋" w:cs="仿宋"/>
                <w:sz w:val="24"/>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46</w:t>
            </w:r>
          </w:p>
        </w:tc>
        <w:tc>
          <w:tcPr>
            <w:tcW w:w="2193"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反光背心</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80</w:t>
            </w:r>
          </w:p>
        </w:tc>
      </w:tr>
    </w:tbl>
    <w:p>
      <w:pPr>
        <w:numPr>
          <w:ilvl w:val="0"/>
          <w:numId w:val="4"/>
        </w:numPr>
        <w:adjustRightInd/>
        <w:jc w:val="left"/>
        <w:rPr>
          <w:rFonts w:hint="eastAsia" w:ascii="仿宋" w:hAnsi="仿宋" w:eastAsia="仿宋" w:cs="仿宋"/>
          <w:sz w:val="24"/>
        </w:rPr>
      </w:pPr>
      <w:r>
        <w:rPr>
          <w:rFonts w:hint="eastAsia" w:ascii="仿宋" w:hAnsi="仿宋" w:eastAsia="仿宋" w:cs="仿宋"/>
          <w:sz w:val="24"/>
        </w:rPr>
        <w:t>**通</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处理器：5G SOC芯片，八核，最高主频≥2.8GHz。</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屏幕：≥6.5英寸，OLED屏，分辨率≥2700 x 1224,屏幕像素密度≥450PPI。</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后置摄像头：后置摄像头：≥5000万像素原色摄像头，不低于5倍光学变焦，不低于50倍数字变焦，支持OIS光学防抖与AIS智能防抖。</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前置摄像头：1300万像素超广角摄像头。</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运行内存：≥8G。</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机身内存：≥256G，并能支持NM存储卡进行扩容。</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电池：电池容量≥4100mA（典型值），支持不低于66W有线超级快充。</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网络制式：全网通，支持双5G双卡双待，至少支持n28/n41/n78/n79频段。</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NFC：内置NFC模块。</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★抗水防尘：支持IP68防护等级，提供具备资质的第三方检测机构出具的防水防尘检测报告。</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定位：支持GPS/AGPS/GALILEO/北斗定位功能。</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蓝牙：蓝牙5.2及以上，支持BLE，SBC、AAC，LDAC高清音频。</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WiFi：支持802.11 a/b/g/n/ac/ax。</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机身重量：不高于190g。</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传感器：支持屏内指纹、环境光传感器、霍尔传感器、陀螺仪、指南针、重力传感器、接近传感器、Camera激光对焦传感器、色温传感器。</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双系统隔离：两个操作系统运行在不同ROM空间，独立运行，完全隔离；系统间支持一键快速切换、指纹切换、NFC感应切换，切换时延小于1秒。两个系统的文件系统、网络连接、外围接口、用户数据都彼此隔离，不能相互访问；任何一个系统不能删除、创建或控制另外一个系统；一个系统恢复出厂设置不影响另外有一个系统。</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双系统同时在线：支持公共APN和专属APN同时接入、同时在线。当前系统能接收到另外一个系统的通知栏消息，但看不到数据。</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系统安全：系统需防Root，须定制双系统ROM包，禁止刷成普通消费者版本。</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安全水印：支持系统级全局水印功能，防止偷拍屏幕造成信息泄露，同时支持防截屏、防录屏。</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需在满足"终端在满足《智能手机型移动**终端 第 1 部分 技术要求》情况下，配合用户现有平台的终端安全管控、安全接入、证书服务体系、应用鉴权体系等平台应用支撑体系完成适配对接工作"。</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需符合GA/T 1466.1-2018 《智能手机型移动**终端 第1部分：技术要求》中多模式终端（个人普通终端+增强受控终端）要求，并取得相关资质认证。</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服务网点：在嘉兴市行政区域范围内设有至少2个售后服务网点，并在所投产品制造商官网可查询。提供售后服务网点清单并加盖投标人公章，若投标人为代理商须加盖原生产厂商和代理商公章。</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需提供样品</w:t>
      </w:r>
    </w:p>
    <w:p>
      <w:pPr>
        <w:widowControl/>
        <w:numPr>
          <w:ilvl w:val="0"/>
          <w:numId w:val="5"/>
        </w:numPr>
        <w:adjustRightInd/>
        <w:spacing w:after="60" w:afterLines="25"/>
        <w:jc w:val="left"/>
        <w:rPr>
          <w:rFonts w:hint="eastAsia" w:ascii="仿宋" w:hAnsi="仿宋" w:eastAsia="仿宋" w:cs="仿宋"/>
          <w:sz w:val="24"/>
        </w:rPr>
      </w:pPr>
      <w:r>
        <w:rPr>
          <w:rFonts w:hint="eastAsia" w:ascii="仿宋" w:hAnsi="仿宋" w:eastAsia="仿宋" w:cs="仿宋"/>
          <w:sz w:val="24"/>
        </w:rPr>
        <w:t>提供法定检测机构出具的检测报告（且在有效期内）</w:t>
      </w:r>
    </w:p>
    <w:p>
      <w:pPr>
        <w:spacing w:before="25" w:after="25"/>
        <w:jc w:val="left"/>
        <w:rPr>
          <w:rFonts w:hint="eastAsia" w:ascii="仿宋" w:hAnsi="仿宋" w:eastAsia="仿宋" w:cs="仿宋"/>
          <w:sz w:val="24"/>
        </w:rPr>
      </w:pPr>
      <w:r>
        <w:rPr>
          <w:rFonts w:hint="eastAsia" w:ascii="仿宋" w:hAnsi="仿宋" w:eastAsia="仿宋" w:cs="仿宋"/>
          <w:sz w:val="24"/>
        </w:rPr>
        <w:t>25）投标时提供产品彩页作为佐证</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数字对讲机</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支持数字集群（PDT集群）、数字常规（PDT常规及DMR常规）、模拟集群（MPT1327集群）、模拟常规五种工作模式，符合公安部数字集群(PDT)通信系统移动终端的相应标准。每种工作模式无需重新编程，直接通过手动操作即可切换。</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自动调节对讲机的音量，补偿背景噪声。不必调节对讲机的音量便可避免在嘈杂的环境中漏掉呼叫或在安静区域时打扰他人。增强背景噪声抑制有助于过滤掉不想要的外部喧哗。</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卫星定位支持北斗/GPS双模式。可根据接收卫星的数量自动切换定位模式。</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2400mAh高容量锂电池。可在对讲机上显示电池信息、电池剩余电量，首次使用（充电完成）时间，服务期（电池的可用容量和标称容量的比值）指标，并可以通过管理系统查询电池的第一次充电时间，数据读取时间，健康指数，当前容量，潜在容量，标称容量，电池维护次数，下次维护时间，电池充电次数，清楚知晓电池的使用情况。</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集成Wi-Fi功能。</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支持室内定位。</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支持文本消息接收发送，并把文本信息转语音播放（投标样品需现场演示）。</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支持强行发射中断以消除信道干扰。</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全数字键盘。1.8英寸全彩大显示屏，支持自动背光模式或手动调节显示亮度。</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内置蓝牙4.0。</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无极性旋钮，选组旋钮支持无限循环选组功能，方便查看联系人通讯录并且可选择单呼联系人。</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支持中文输入法。支持显示中英文本信息。</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防尘防水等级≥IP68</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接收机数字灵敏度：≤-120.0dBm（须在公安部检测报告中体现）</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需提供样品</w:t>
      </w:r>
    </w:p>
    <w:p>
      <w:pPr>
        <w:widowControl/>
        <w:numPr>
          <w:ilvl w:val="0"/>
          <w:numId w:val="6"/>
        </w:numPr>
        <w:adjustRightInd/>
        <w:spacing w:after="60" w:afterLines="25"/>
        <w:jc w:val="left"/>
        <w:rPr>
          <w:rFonts w:hint="eastAsia" w:ascii="仿宋" w:hAnsi="仿宋" w:eastAsia="仿宋" w:cs="仿宋"/>
          <w:sz w:val="24"/>
        </w:rPr>
      </w:pPr>
      <w:r>
        <w:rPr>
          <w:rFonts w:hint="eastAsia" w:ascii="仿宋" w:hAnsi="仿宋" w:eastAsia="仿宋" w:cs="仿宋"/>
          <w:sz w:val="24"/>
        </w:rPr>
        <w:t>投标时提供产品彩页作为佐证</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防弹背心</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颜色：99式警服藏兰色</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型号：签订合同时，由采购人指定。（实际投影防护面积应≥0.25㎡）</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产品结构：防弹背心有外套和防弹内胆构成</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材质：38层芳纶无纬布+1层0.5mm厚PC板+1层5.0mm厚海绵</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质量：≤3.2kg</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弹速：515m/s~525m/s</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防弹层防弹性能试验：最大凹陷深度14.4mm</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防弹性能：在规定范围内有效防止79式7.62mm轻型冲锋枪51式7.62mm手枪弹（铅心），防弹等级为三级</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环境适应性：在自然温度下保持三级级防弹性能</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执行标准：&lt;&lt;GA 141-2010警用防弹衣&gt;&gt;，需提供公安部检测报告</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保险：300万</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使用年限：8年</w:t>
      </w:r>
    </w:p>
    <w:p>
      <w:pPr>
        <w:widowControl/>
        <w:numPr>
          <w:ilvl w:val="0"/>
          <w:numId w:val="7"/>
        </w:numPr>
        <w:adjustRightInd/>
        <w:spacing w:after="60" w:afterLines="25"/>
        <w:jc w:val="left"/>
        <w:rPr>
          <w:rFonts w:hint="eastAsia" w:ascii="仿宋" w:hAnsi="仿宋" w:eastAsia="仿宋" w:cs="仿宋"/>
          <w:sz w:val="24"/>
        </w:rPr>
      </w:pPr>
      <w:r>
        <w:rPr>
          <w:rFonts w:hint="eastAsia" w:ascii="仿宋" w:hAnsi="仿宋" w:eastAsia="仿宋" w:cs="仿宋"/>
          <w:sz w:val="24"/>
        </w:rPr>
        <w:t>投标时提供产品彩页作为佐证</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防弹头盔</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防护级别：III级</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防护枪械类型：1979年式轻型冲锋枪</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防护子弹类型：1951年式7.62mm手枪弹（铅芯）</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防护面积：≥0.11㎡</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重量：≤1.45kg</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执行标准：《GA 293-2012警用防弹头盔及面罩》</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需能够连接夜视仪、头灯、摄像头、风镜、通信设备和HALO面罩等众多功能的设备。</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所投产品须提供公安部检测中心出具的检测报告。</w:t>
      </w:r>
    </w:p>
    <w:p>
      <w:pPr>
        <w:widowControl/>
        <w:numPr>
          <w:ilvl w:val="0"/>
          <w:numId w:val="8"/>
        </w:numPr>
        <w:adjustRightInd/>
        <w:spacing w:after="60" w:afterLines="25"/>
        <w:jc w:val="left"/>
        <w:rPr>
          <w:rFonts w:hint="eastAsia" w:ascii="仿宋" w:hAnsi="仿宋" w:eastAsia="仿宋" w:cs="仿宋"/>
          <w:sz w:val="24"/>
        </w:rPr>
      </w:pPr>
      <w:r>
        <w:rPr>
          <w:rFonts w:hint="eastAsia" w:ascii="仿宋" w:hAnsi="仿宋" w:eastAsia="仿宋" w:cs="仿宋"/>
          <w:sz w:val="24"/>
        </w:rPr>
        <w:t>投标时提供产品彩页作为佐证</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防割手套</w:t>
      </w:r>
    </w:p>
    <w:p>
      <w:pPr>
        <w:widowControl/>
        <w:numPr>
          <w:ilvl w:val="0"/>
          <w:numId w:val="9"/>
        </w:numPr>
        <w:adjustRightInd/>
        <w:spacing w:after="60" w:afterLines="25"/>
        <w:jc w:val="left"/>
        <w:rPr>
          <w:rFonts w:hint="eastAsia" w:ascii="仿宋" w:hAnsi="仿宋" w:eastAsia="仿宋" w:cs="仿宋"/>
          <w:sz w:val="24"/>
        </w:rPr>
      </w:pPr>
      <w:r>
        <w:rPr>
          <w:rFonts w:hint="eastAsia" w:ascii="仿宋" w:hAnsi="仿宋" w:eastAsia="仿宋" w:cs="仿宋"/>
          <w:sz w:val="24"/>
        </w:rPr>
        <w:t>材料采用超高分子量聚乙烯纤维包覆不锈钢丝及低弹丝编织而成。</w:t>
      </w:r>
    </w:p>
    <w:p>
      <w:pPr>
        <w:widowControl/>
        <w:numPr>
          <w:ilvl w:val="0"/>
          <w:numId w:val="9"/>
        </w:numPr>
        <w:adjustRightInd/>
        <w:spacing w:after="60" w:afterLines="25"/>
        <w:jc w:val="left"/>
        <w:rPr>
          <w:rFonts w:hint="eastAsia" w:ascii="仿宋" w:hAnsi="仿宋" w:eastAsia="仿宋" w:cs="仿宋"/>
          <w:sz w:val="24"/>
        </w:rPr>
      </w:pPr>
      <w:r>
        <w:rPr>
          <w:rFonts w:hint="eastAsia" w:ascii="仿宋" w:hAnsi="仿宋" w:eastAsia="仿宋" w:cs="仿宋"/>
          <w:sz w:val="24"/>
        </w:rPr>
        <w:t>产品的手腕、手掌、手背、手指等都在防割层的覆盖范围内。</w:t>
      </w:r>
    </w:p>
    <w:p>
      <w:pPr>
        <w:widowControl/>
        <w:numPr>
          <w:ilvl w:val="0"/>
          <w:numId w:val="9"/>
        </w:numPr>
        <w:adjustRightInd/>
        <w:spacing w:after="60" w:afterLines="25"/>
        <w:jc w:val="left"/>
        <w:rPr>
          <w:rFonts w:hint="eastAsia" w:ascii="仿宋" w:hAnsi="仿宋" w:eastAsia="仿宋" w:cs="仿宋"/>
          <w:sz w:val="24"/>
        </w:rPr>
      </w:pPr>
      <w:r>
        <w:rPr>
          <w:rFonts w:hint="eastAsia" w:ascii="仿宋" w:hAnsi="仿宋" w:eastAsia="仿宋" w:cs="仿宋"/>
          <w:sz w:val="24"/>
        </w:rPr>
        <w:t>无毒、易戴、易脱、透气、触感好、不影响关节弯曲。</w:t>
      </w:r>
    </w:p>
    <w:p>
      <w:pPr>
        <w:widowControl/>
        <w:numPr>
          <w:ilvl w:val="0"/>
          <w:numId w:val="9"/>
        </w:numPr>
        <w:adjustRightInd/>
        <w:spacing w:after="60" w:afterLines="25"/>
        <w:jc w:val="left"/>
        <w:rPr>
          <w:rFonts w:hint="eastAsia" w:ascii="仿宋" w:hAnsi="仿宋" w:eastAsia="仿宋" w:cs="仿宋"/>
          <w:sz w:val="24"/>
        </w:rPr>
      </w:pPr>
      <w:r>
        <w:rPr>
          <w:rFonts w:hint="eastAsia" w:ascii="仿宋" w:hAnsi="仿宋" w:eastAsia="仿宋" w:cs="仿宋"/>
          <w:sz w:val="24"/>
        </w:rPr>
        <w:t>防割性能:用专用的防割手套试验机，刀口压力为20N、刀片转速为20r/min，在手套掌部或背部垂直于手指方向切割5次，切割周数不少于7周，耐切割系数≥2.6.</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防割护臂</w:t>
      </w:r>
    </w:p>
    <w:p>
      <w:pPr>
        <w:widowControl/>
        <w:numPr>
          <w:ilvl w:val="0"/>
          <w:numId w:val="10"/>
        </w:numPr>
        <w:adjustRightInd/>
        <w:spacing w:after="60" w:afterLines="25"/>
        <w:jc w:val="left"/>
        <w:rPr>
          <w:rFonts w:hint="eastAsia" w:ascii="仿宋" w:hAnsi="仿宋" w:eastAsia="仿宋" w:cs="仿宋"/>
          <w:sz w:val="24"/>
        </w:rPr>
      </w:pPr>
      <w:r>
        <w:rPr>
          <w:rFonts w:hint="eastAsia" w:ascii="仿宋" w:hAnsi="仿宋" w:eastAsia="仿宋" w:cs="仿宋"/>
          <w:sz w:val="24"/>
        </w:rPr>
        <w:t xml:space="preserve">主要成分：高强度PE+尼龙+氨纶。 </w:t>
      </w:r>
    </w:p>
    <w:p>
      <w:pPr>
        <w:widowControl/>
        <w:numPr>
          <w:ilvl w:val="0"/>
          <w:numId w:val="10"/>
        </w:numPr>
        <w:adjustRightInd/>
        <w:spacing w:after="60" w:afterLines="25"/>
        <w:jc w:val="left"/>
        <w:rPr>
          <w:rFonts w:hint="eastAsia" w:ascii="仿宋" w:hAnsi="仿宋" w:eastAsia="仿宋" w:cs="仿宋"/>
          <w:sz w:val="24"/>
        </w:rPr>
      </w:pPr>
      <w:r>
        <w:rPr>
          <w:rFonts w:hint="eastAsia" w:ascii="仿宋" w:hAnsi="仿宋" w:eastAsia="仿宋" w:cs="仿宋"/>
          <w:sz w:val="24"/>
        </w:rPr>
        <w:t>防护等级：EN388 抗切割4 级、耐磨4级 、防撕裂4级。</w:t>
      </w:r>
    </w:p>
    <w:p>
      <w:pPr>
        <w:widowControl/>
        <w:numPr>
          <w:ilvl w:val="0"/>
          <w:numId w:val="10"/>
        </w:numPr>
        <w:adjustRightInd/>
        <w:spacing w:after="60" w:afterLines="25"/>
        <w:jc w:val="left"/>
        <w:rPr>
          <w:rFonts w:hint="eastAsia" w:ascii="仿宋" w:hAnsi="仿宋" w:eastAsia="仿宋" w:cs="仿宋"/>
          <w:sz w:val="24"/>
        </w:rPr>
      </w:pPr>
      <w:r>
        <w:rPr>
          <w:rFonts w:hint="eastAsia" w:ascii="仿宋" w:hAnsi="仿宋" w:eastAsia="仿宋" w:cs="仿宋"/>
          <w:sz w:val="24"/>
        </w:rPr>
        <w:t xml:space="preserve">规格：400mm *100mm（±5mm）。 </w:t>
      </w:r>
    </w:p>
    <w:p>
      <w:pPr>
        <w:widowControl/>
        <w:numPr>
          <w:ilvl w:val="0"/>
          <w:numId w:val="10"/>
        </w:numPr>
        <w:adjustRightInd/>
        <w:spacing w:after="60" w:afterLines="25"/>
        <w:jc w:val="left"/>
        <w:rPr>
          <w:rFonts w:hint="eastAsia" w:ascii="仿宋" w:hAnsi="仿宋" w:eastAsia="仿宋" w:cs="仿宋"/>
          <w:sz w:val="24"/>
        </w:rPr>
      </w:pPr>
      <w:r>
        <w:rPr>
          <w:rFonts w:hint="eastAsia" w:ascii="仿宋" w:hAnsi="仿宋" w:eastAsia="仿宋" w:cs="仿宋"/>
          <w:sz w:val="24"/>
        </w:rPr>
        <w:t>颜色：黑色。</w:t>
      </w:r>
    </w:p>
    <w:p>
      <w:pPr>
        <w:widowControl/>
        <w:numPr>
          <w:ilvl w:val="0"/>
          <w:numId w:val="10"/>
        </w:numPr>
        <w:adjustRightInd/>
        <w:spacing w:after="60" w:afterLines="25"/>
        <w:jc w:val="left"/>
        <w:rPr>
          <w:rFonts w:hint="eastAsia" w:ascii="仿宋" w:hAnsi="仿宋" w:eastAsia="仿宋" w:cs="仿宋"/>
          <w:sz w:val="24"/>
        </w:rPr>
      </w:pPr>
      <w:r>
        <w:rPr>
          <w:rFonts w:hint="eastAsia" w:ascii="仿宋" w:hAnsi="仿宋" w:eastAsia="仿宋" w:cs="仿宋"/>
          <w:sz w:val="24"/>
        </w:rPr>
        <w:t>防割护臂材料应无毒，对人体无自然伤害</w:t>
      </w:r>
    </w:p>
    <w:p>
      <w:pPr>
        <w:widowControl/>
        <w:numPr>
          <w:ilvl w:val="0"/>
          <w:numId w:val="10"/>
        </w:numPr>
        <w:adjustRightInd/>
        <w:spacing w:after="60" w:afterLines="25"/>
        <w:jc w:val="left"/>
        <w:rPr>
          <w:rFonts w:hint="eastAsia" w:ascii="仿宋" w:hAnsi="仿宋" w:eastAsia="仿宋" w:cs="仿宋"/>
          <w:sz w:val="24"/>
        </w:rPr>
      </w:pPr>
      <w:r>
        <w:rPr>
          <w:rFonts w:hint="eastAsia" w:ascii="仿宋" w:hAnsi="仿宋" w:eastAsia="仿宋" w:cs="仿宋"/>
          <w:sz w:val="24"/>
        </w:rPr>
        <w:t>外观：表面应平整，无线头、破损、缺口、开线、漏针和污渍等缺陷。</w:t>
      </w:r>
    </w:p>
    <w:p>
      <w:pPr>
        <w:widowControl/>
        <w:numPr>
          <w:ilvl w:val="0"/>
          <w:numId w:val="10"/>
        </w:numPr>
        <w:adjustRightInd/>
        <w:spacing w:after="60" w:afterLines="25"/>
        <w:jc w:val="left"/>
        <w:rPr>
          <w:rFonts w:hint="eastAsia" w:ascii="仿宋" w:hAnsi="仿宋" w:eastAsia="仿宋" w:cs="仿宋"/>
          <w:sz w:val="24"/>
        </w:rPr>
      </w:pPr>
      <w:r>
        <w:rPr>
          <w:rFonts w:hint="eastAsia" w:ascii="仿宋" w:hAnsi="仿宋" w:eastAsia="仿宋" w:cs="仿宋"/>
          <w:sz w:val="24"/>
        </w:rPr>
        <w:t>以上参数需提供有资质的第三方专业检测机构出具的质量检测报告复印件</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腰叉脚叉抓捕器</w:t>
      </w:r>
    </w:p>
    <w:p>
      <w:pPr>
        <w:rPr>
          <w:rFonts w:hint="eastAsia" w:ascii="仿宋" w:hAnsi="仿宋" w:eastAsia="仿宋" w:cs="仿宋"/>
          <w:sz w:val="24"/>
        </w:rPr>
      </w:pPr>
      <w:r>
        <w:rPr>
          <w:rFonts w:hint="eastAsia" w:ascii="仿宋" w:hAnsi="仿宋" w:eastAsia="仿宋" w:cs="仿宋"/>
          <w:sz w:val="24"/>
        </w:rPr>
        <w:t>①脚叉</w:t>
      </w:r>
    </w:p>
    <w:p>
      <w:pPr>
        <w:widowControl/>
        <w:numPr>
          <w:ilvl w:val="0"/>
          <w:numId w:val="11"/>
        </w:numPr>
        <w:adjustRightInd/>
        <w:spacing w:after="60" w:afterLines="25"/>
        <w:jc w:val="left"/>
        <w:rPr>
          <w:rFonts w:hint="eastAsia" w:ascii="仿宋" w:hAnsi="仿宋" w:eastAsia="仿宋" w:cs="仿宋"/>
          <w:sz w:val="24"/>
        </w:rPr>
      </w:pPr>
      <w:r>
        <w:rPr>
          <w:rFonts w:hint="eastAsia" w:ascii="仿宋" w:hAnsi="仿宋" w:eastAsia="仿宋" w:cs="仿宋"/>
          <w:sz w:val="24"/>
        </w:rPr>
        <w:t>符合《GA/T 1145-2014 警用约束叉》中的有关要求；</w:t>
      </w:r>
    </w:p>
    <w:p>
      <w:pPr>
        <w:widowControl/>
        <w:numPr>
          <w:ilvl w:val="0"/>
          <w:numId w:val="11"/>
        </w:numPr>
        <w:adjustRightInd/>
        <w:spacing w:after="60" w:afterLines="25"/>
        <w:jc w:val="left"/>
        <w:rPr>
          <w:rFonts w:hint="eastAsia" w:ascii="仿宋" w:hAnsi="仿宋" w:eastAsia="仿宋" w:cs="仿宋"/>
          <w:sz w:val="24"/>
        </w:rPr>
      </w:pPr>
      <w:r>
        <w:rPr>
          <w:rFonts w:hint="eastAsia" w:ascii="仿宋" w:hAnsi="仿宋" w:eastAsia="仿宋" w:cs="仿宋"/>
          <w:sz w:val="24"/>
        </w:rPr>
        <w:t>结构：由叉头、叉杆、连接部位和握持部位等组成；</w:t>
      </w:r>
    </w:p>
    <w:p>
      <w:pPr>
        <w:widowControl/>
        <w:numPr>
          <w:ilvl w:val="0"/>
          <w:numId w:val="11"/>
        </w:numPr>
        <w:adjustRightInd/>
        <w:spacing w:after="60" w:afterLines="25"/>
        <w:jc w:val="left"/>
        <w:rPr>
          <w:rFonts w:hint="eastAsia" w:ascii="仿宋" w:hAnsi="仿宋" w:eastAsia="仿宋" w:cs="仿宋"/>
          <w:sz w:val="24"/>
        </w:rPr>
      </w:pPr>
      <w:r>
        <w:rPr>
          <w:rFonts w:hint="eastAsia" w:ascii="仿宋" w:hAnsi="仿宋" w:eastAsia="仿宋" w:cs="仿宋"/>
          <w:sz w:val="24"/>
        </w:rPr>
        <w:t>约束叉的工作长度≥2000mm；携行长度≤1250mm；叉杆握持部位直径≤32mm；叉头闭合无缝隙。</w:t>
      </w:r>
    </w:p>
    <w:p>
      <w:pPr>
        <w:widowControl/>
        <w:numPr>
          <w:ilvl w:val="0"/>
          <w:numId w:val="11"/>
        </w:numPr>
        <w:adjustRightInd/>
        <w:spacing w:after="60" w:afterLines="25"/>
        <w:jc w:val="left"/>
        <w:rPr>
          <w:rFonts w:hint="eastAsia" w:ascii="仿宋" w:hAnsi="仿宋" w:eastAsia="仿宋" w:cs="仿宋"/>
          <w:sz w:val="24"/>
        </w:rPr>
      </w:pPr>
      <w:r>
        <w:rPr>
          <w:rFonts w:hint="eastAsia" w:ascii="仿宋" w:hAnsi="仿宋" w:eastAsia="仿宋" w:cs="仿宋"/>
          <w:sz w:val="24"/>
        </w:rPr>
        <w:t>质量≤2.2kg；</w:t>
      </w:r>
    </w:p>
    <w:p>
      <w:pPr>
        <w:widowControl/>
        <w:numPr>
          <w:ilvl w:val="0"/>
          <w:numId w:val="11"/>
        </w:numPr>
        <w:adjustRightInd/>
        <w:spacing w:after="60" w:afterLines="25"/>
        <w:jc w:val="left"/>
        <w:rPr>
          <w:rFonts w:hint="eastAsia" w:ascii="仿宋" w:hAnsi="仿宋" w:eastAsia="仿宋" w:cs="仿宋"/>
          <w:sz w:val="24"/>
        </w:rPr>
      </w:pPr>
      <w:r>
        <w:rPr>
          <w:rFonts w:hint="eastAsia" w:ascii="仿宋" w:hAnsi="仿宋" w:eastAsia="仿宋" w:cs="仿宋"/>
          <w:sz w:val="24"/>
        </w:rPr>
        <w:t>约束叉经过1000次开启、闭合循环后，能正常使用。</w:t>
      </w:r>
    </w:p>
    <w:p>
      <w:pPr>
        <w:widowControl/>
        <w:numPr>
          <w:ilvl w:val="0"/>
          <w:numId w:val="11"/>
        </w:numPr>
        <w:adjustRightInd/>
        <w:spacing w:after="60" w:afterLines="25"/>
        <w:jc w:val="left"/>
        <w:rPr>
          <w:rFonts w:hint="eastAsia" w:ascii="仿宋" w:hAnsi="仿宋" w:eastAsia="仿宋" w:cs="仿宋"/>
          <w:sz w:val="24"/>
        </w:rPr>
      </w:pPr>
      <w:r>
        <w:rPr>
          <w:rFonts w:hint="eastAsia" w:ascii="仿宋" w:hAnsi="仿宋" w:eastAsia="仿宋" w:cs="仿宋"/>
          <w:sz w:val="24"/>
        </w:rPr>
        <w:t>特点：①具有防暴叉脚、叉腿、叉脖的功能。②开关采用杠杆式按钮设计，开合轻松不费力。③叉头和杆体采用铝合金材质，坚固耐用。④尾部有钢锥设计，可破窗具有很强的使用价值。</w:t>
      </w:r>
    </w:p>
    <w:p>
      <w:pPr>
        <w:numPr>
          <w:ilvl w:val="0"/>
          <w:numId w:val="11"/>
        </w:numPr>
        <w:rPr>
          <w:rFonts w:hint="eastAsia" w:ascii="仿宋" w:hAnsi="仿宋" w:eastAsia="仿宋" w:cs="仿宋"/>
          <w:sz w:val="24"/>
        </w:rPr>
      </w:pPr>
      <w:r>
        <w:rPr>
          <w:rFonts w:hint="eastAsia" w:ascii="仿宋" w:hAnsi="仿宋" w:eastAsia="仿宋" w:cs="仿宋"/>
          <w:sz w:val="24"/>
        </w:rPr>
        <w:t>提供法定检测机构出具的检测报告（且在有效期内）</w:t>
      </w:r>
    </w:p>
    <w:p>
      <w:pPr>
        <w:rPr>
          <w:rFonts w:hint="eastAsia" w:ascii="仿宋" w:hAnsi="仿宋" w:eastAsia="仿宋" w:cs="仿宋"/>
          <w:sz w:val="24"/>
        </w:rPr>
      </w:pPr>
      <w:r>
        <w:rPr>
          <w:rFonts w:hint="eastAsia" w:ascii="仿宋" w:hAnsi="仿宋" w:eastAsia="仿宋" w:cs="仿宋"/>
          <w:sz w:val="24"/>
        </w:rPr>
        <w:t>②腰叉</w:t>
      </w:r>
    </w:p>
    <w:p>
      <w:pPr>
        <w:widowControl/>
        <w:numPr>
          <w:ilvl w:val="0"/>
          <w:numId w:val="12"/>
        </w:numPr>
        <w:adjustRightInd/>
        <w:spacing w:after="60" w:afterLines="25"/>
        <w:jc w:val="left"/>
        <w:rPr>
          <w:rFonts w:hint="eastAsia" w:ascii="仿宋" w:hAnsi="仿宋" w:eastAsia="仿宋" w:cs="仿宋"/>
          <w:sz w:val="24"/>
        </w:rPr>
      </w:pPr>
      <w:r>
        <w:rPr>
          <w:rFonts w:hint="eastAsia" w:ascii="仿宋" w:hAnsi="仿宋" w:eastAsia="仿宋" w:cs="仿宋"/>
          <w:sz w:val="24"/>
        </w:rPr>
        <w:t>符合《GA/T 1145-2014 警用约束叉》中的有关要求；</w:t>
      </w:r>
    </w:p>
    <w:p>
      <w:pPr>
        <w:widowControl/>
        <w:numPr>
          <w:ilvl w:val="0"/>
          <w:numId w:val="12"/>
        </w:numPr>
        <w:adjustRightInd/>
        <w:spacing w:after="60" w:afterLines="25"/>
        <w:jc w:val="left"/>
        <w:rPr>
          <w:rFonts w:hint="eastAsia" w:ascii="仿宋" w:hAnsi="仿宋" w:eastAsia="仿宋" w:cs="仿宋"/>
          <w:sz w:val="24"/>
        </w:rPr>
      </w:pPr>
      <w:r>
        <w:rPr>
          <w:rFonts w:hint="eastAsia" w:ascii="仿宋" w:hAnsi="仿宋" w:eastAsia="仿宋" w:cs="仿宋"/>
          <w:sz w:val="24"/>
        </w:rPr>
        <w:t>约束叉由叉头、叉杆、连接部位和握持部位等组成；</w:t>
      </w:r>
    </w:p>
    <w:p>
      <w:pPr>
        <w:widowControl/>
        <w:numPr>
          <w:ilvl w:val="0"/>
          <w:numId w:val="12"/>
        </w:numPr>
        <w:adjustRightInd/>
        <w:spacing w:after="60" w:afterLines="25"/>
        <w:jc w:val="left"/>
        <w:rPr>
          <w:rFonts w:hint="eastAsia" w:ascii="仿宋" w:hAnsi="仿宋" w:eastAsia="仿宋" w:cs="仿宋"/>
          <w:sz w:val="24"/>
        </w:rPr>
      </w:pPr>
      <w:r>
        <w:rPr>
          <w:rFonts w:hint="eastAsia" w:ascii="仿宋" w:hAnsi="仿宋" w:eastAsia="仿宋" w:cs="仿宋"/>
          <w:sz w:val="24"/>
        </w:rPr>
        <w:t>约束叉的工作长度≥2340mm，携行长度≤1550mm，叉杆握持部位直径≤34.5mm，叉头闭合缝隙≤19mm。</w:t>
      </w:r>
    </w:p>
    <w:p>
      <w:pPr>
        <w:widowControl/>
        <w:numPr>
          <w:ilvl w:val="0"/>
          <w:numId w:val="12"/>
        </w:numPr>
        <w:adjustRightInd/>
        <w:spacing w:after="60" w:afterLines="25"/>
        <w:jc w:val="left"/>
        <w:rPr>
          <w:rFonts w:hint="eastAsia" w:ascii="仿宋" w:hAnsi="仿宋" w:eastAsia="仿宋" w:cs="仿宋"/>
          <w:sz w:val="24"/>
        </w:rPr>
      </w:pPr>
      <w:r>
        <w:rPr>
          <w:rFonts w:hint="eastAsia" w:ascii="仿宋" w:hAnsi="仿宋" w:eastAsia="仿宋" w:cs="仿宋"/>
          <w:sz w:val="24"/>
        </w:rPr>
        <w:t>质量≤2.9kg；</w:t>
      </w:r>
    </w:p>
    <w:p>
      <w:pPr>
        <w:widowControl/>
        <w:numPr>
          <w:ilvl w:val="0"/>
          <w:numId w:val="12"/>
        </w:numPr>
        <w:adjustRightInd/>
        <w:spacing w:after="60" w:afterLines="25"/>
        <w:jc w:val="left"/>
        <w:rPr>
          <w:rFonts w:hint="eastAsia" w:ascii="仿宋" w:hAnsi="仿宋" w:eastAsia="仿宋" w:cs="仿宋"/>
          <w:sz w:val="24"/>
        </w:rPr>
      </w:pPr>
      <w:r>
        <w:rPr>
          <w:rFonts w:hint="eastAsia" w:ascii="仿宋" w:hAnsi="仿宋" w:eastAsia="仿宋" w:cs="仿宋"/>
          <w:sz w:val="24"/>
        </w:rPr>
        <w:t>材质：航空铝材；</w:t>
      </w:r>
    </w:p>
    <w:p>
      <w:pPr>
        <w:widowControl/>
        <w:numPr>
          <w:ilvl w:val="0"/>
          <w:numId w:val="12"/>
        </w:numPr>
        <w:adjustRightInd/>
        <w:spacing w:after="60" w:afterLines="25"/>
        <w:jc w:val="left"/>
        <w:rPr>
          <w:rFonts w:hint="eastAsia" w:ascii="仿宋" w:hAnsi="仿宋" w:eastAsia="仿宋" w:cs="仿宋"/>
          <w:sz w:val="24"/>
        </w:rPr>
      </w:pPr>
      <w:r>
        <w:rPr>
          <w:rFonts w:hint="eastAsia" w:ascii="仿宋" w:hAnsi="仿宋" w:eastAsia="仿宋" w:cs="仿宋"/>
          <w:sz w:val="24"/>
        </w:rPr>
        <w:t>约束叉经过1000次开启、闭合循环后，能正常使用。</w:t>
      </w:r>
    </w:p>
    <w:p>
      <w:pPr>
        <w:widowControl/>
        <w:numPr>
          <w:ilvl w:val="0"/>
          <w:numId w:val="12"/>
        </w:numPr>
        <w:adjustRightInd/>
        <w:spacing w:after="60" w:afterLines="25"/>
        <w:jc w:val="left"/>
        <w:rPr>
          <w:rFonts w:hint="eastAsia" w:ascii="仿宋" w:hAnsi="仿宋" w:eastAsia="仿宋" w:cs="仿宋"/>
          <w:sz w:val="24"/>
        </w:rPr>
      </w:pPr>
      <w:r>
        <w:rPr>
          <w:rFonts w:hint="eastAsia" w:ascii="仿宋" w:hAnsi="仿宋" w:eastAsia="仿宋" w:cs="仿宋"/>
          <w:sz w:val="24"/>
        </w:rPr>
        <w:t>特点：①照明功能；②触发时自动锁紧；③插头上增加了防抢夺锯齿，增加强度；④尾部救生锤功能，可击破、逃生、在特殊情况下可取代防暴锤功能。</w:t>
      </w:r>
    </w:p>
    <w:p>
      <w:pPr>
        <w:numPr>
          <w:ilvl w:val="0"/>
          <w:numId w:val="12"/>
        </w:numPr>
        <w:rPr>
          <w:rFonts w:hint="eastAsia" w:ascii="仿宋" w:hAnsi="仿宋" w:eastAsia="仿宋" w:cs="仿宋"/>
          <w:sz w:val="24"/>
        </w:rPr>
      </w:pPr>
      <w:r>
        <w:rPr>
          <w:rFonts w:hint="eastAsia" w:ascii="仿宋" w:hAnsi="仿宋" w:eastAsia="仿宋" w:cs="仿宋"/>
          <w:sz w:val="24"/>
        </w:rPr>
        <w:t>提供法定检测机构出具的检测报告（且在有效期内）。</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防暴盔甲服</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材质：前胸、后背及各塑料防护层采用优质高强度、高韧性阻燃工程塑料制造而成，前裆防护层采用硬质铝合金板，面料具有阻然性能。</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适合身高尺寸（cm）：165cm～185cm</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防 刺 性 能：前胸、后背防护层以20J动能穿剌，刀尖不穿透</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耐冲击性能：以20J动能冲击，防护层不破损、开裂</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击打能量吸收性能：前胸、后背以100J动能冲击防护层，胶泥压痕≤20mm</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有效防护面积：前胸及前档＞0.10㎡，后背＞0.10㎡，上肢（含肩、肘）＞0.18㎡，下肢（含脚背）＞0.30㎡</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阻燃性能：防护部件表面燃烧后的续燃时间小于10秒</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适应环境温度：-20℃~+55℃</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结构连接强度：插扣强力＞500N，尼龙搭扣的扣合强度＞7.0N/cm²，连接带强力&gt;2000N</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质量（kg）：≤8.5kg</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提供公安部检测中心检测报告</w:t>
      </w:r>
    </w:p>
    <w:p>
      <w:pPr>
        <w:widowControl/>
        <w:numPr>
          <w:ilvl w:val="0"/>
          <w:numId w:val="13"/>
        </w:numPr>
        <w:adjustRightInd/>
        <w:spacing w:after="60" w:afterLines="25"/>
        <w:jc w:val="left"/>
        <w:rPr>
          <w:rFonts w:hint="eastAsia" w:ascii="仿宋" w:hAnsi="仿宋" w:eastAsia="仿宋" w:cs="仿宋"/>
          <w:sz w:val="24"/>
        </w:rPr>
      </w:pPr>
      <w:r>
        <w:rPr>
          <w:rFonts w:hint="eastAsia" w:ascii="仿宋" w:hAnsi="仿宋" w:eastAsia="仿宋" w:cs="仿宋"/>
          <w:sz w:val="24"/>
        </w:rPr>
        <w:t>含防暴头盔</w:t>
      </w:r>
    </w:p>
    <w:p>
      <w:pPr>
        <w:widowControl/>
        <w:adjustRightInd/>
        <w:spacing w:after="60" w:afterLines="25"/>
        <w:jc w:val="left"/>
        <w:rPr>
          <w:rFonts w:hint="eastAsia" w:ascii="仿宋" w:hAnsi="仿宋" w:eastAsia="仿宋" w:cs="仿宋"/>
          <w:sz w:val="24"/>
        </w:rPr>
      </w:pPr>
      <w:r>
        <w:rPr>
          <w:rFonts w:hint="eastAsia" w:ascii="仿宋" w:hAnsi="仿宋" w:eastAsia="仿宋" w:cs="仿宋"/>
          <w:sz w:val="24"/>
        </w:rPr>
        <w:t>①颜色：“99”式藏蓝色；</w:t>
      </w:r>
      <w:r>
        <w:rPr>
          <w:rFonts w:hint="eastAsia" w:ascii="仿宋" w:hAnsi="仿宋" w:eastAsia="仿宋" w:cs="仿宋"/>
          <w:sz w:val="24"/>
        </w:rPr>
        <w:br w:type="textWrapping"/>
      </w:r>
      <w:r>
        <w:rPr>
          <w:rFonts w:hint="eastAsia" w:ascii="仿宋" w:hAnsi="仿宋" w:eastAsia="仿宋" w:cs="仿宋"/>
          <w:sz w:val="24"/>
        </w:rPr>
        <w:t>②重量：≤1.65kg；</w:t>
      </w:r>
      <w:r>
        <w:rPr>
          <w:rFonts w:hint="eastAsia" w:ascii="仿宋" w:hAnsi="仿宋" w:eastAsia="仿宋" w:cs="仿宋"/>
          <w:sz w:val="24"/>
        </w:rPr>
        <w:br w:type="textWrapping"/>
      </w:r>
      <w:r>
        <w:rPr>
          <w:rFonts w:hint="eastAsia" w:ascii="仿宋" w:hAnsi="仿宋" w:eastAsia="仿宋" w:cs="仿宋"/>
          <w:sz w:val="24"/>
        </w:rPr>
        <w:t>③透光率≥85%。</w:t>
      </w:r>
      <w:r>
        <w:rPr>
          <w:rFonts w:hint="eastAsia" w:ascii="仿宋" w:hAnsi="仿宋" w:eastAsia="仿宋" w:cs="仿宋"/>
          <w:sz w:val="24"/>
        </w:rPr>
        <w:br w:type="textWrapping"/>
      </w:r>
      <w:r>
        <w:rPr>
          <w:rFonts w:hint="eastAsia" w:ascii="仿宋" w:hAnsi="仿宋" w:eastAsia="仿宋" w:cs="仿宋"/>
          <w:sz w:val="24"/>
        </w:rPr>
        <w:t>④系带承受900N的拉力，伸长率≤25mm。</w:t>
      </w:r>
      <w:r>
        <w:rPr>
          <w:rFonts w:hint="eastAsia" w:ascii="仿宋" w:hAnsi="仿宋" w:eastAsia="仿宋" w:cs="仿宋"/>
          <w:sz w:val="24"/>
        </w:rPr>
        <w:br w:type="textWrapping"/>
      </w:r>
      <w:r>
        <w:rPr>
          <w:rFonts w:hint="eastAsia" w:ascii="仿宋" w:hAnsi="仿宋" w:eastAsia="仿宋" w:cs="仿宋"/>
          <w:sz w:val="24"/>
        </w:rPr>
        <w:t>⑤头盔能承受4.9J能量的冲击，头模受力＜4900N。前、后、左、右、中，做5个点得试验。</w:t>
      </w:r>
      <w:r>
        <w:rPr>
          <w:rFonts w:hint="eastAsia" w:ascii="仿宋" w:hAnsi="仿宋" w:eastAsia="仿宋" w:cs="仿宋"/>
          <w:sz w:val="24"/>
        </w:rPr>
        <w:br w:type="textWrapping"/>
      </w:r>
      <w:r>
        <w:rPr>
          <w:rFonts w:hint="eastAsia" w:ascii="仿宋" w:hAnsi="仿宋" w:eastAsia="仿宋" w:cs="仿宋"/>
          <w:sz w:val="24"/>
        </w:rPr>
        <w:t>⑥头盔能承受88.2J能量的穿刺，穿刺时落锤不应穿透头盔与头模接触。</w:t>
      </w:r>
      <w:r>
        <w:rPr>
          <w:rFonts w:hint="eastAsia" w:ascii="仿宋" w:hAnsi="仿宋" w:eastAsia="仿宋" w:cs="仿宋"/>
          <w:sz w:val="24"/>
        </w:rPr>
        <w:br w:type="textWrapping"/>
      </w:r>
      <w:r>
        <w:rPr>
          <w:rFonts w:hint="eastAsia" w:ascii="仿宋" w:hAnsi="仿宋" w:eastAsia="仿宋" w:cs="仿宋"/>
          <w:sz w:val="24"/>
        </w:rPr>
        <w:t>⑦阻燃性能：用本生灯火焰对壳体表面烧10秒，离开火源后的续燃时间小于10秒</w:t>
      </w:r>
      <w:r>
        <w:rPr>
          <w:rFonts w:hint="eastAsia" w:ascii="仿宋" w:hAnsi="仿宋" w:eastAsia="仿宋" w:cs="仿宋"/>
          <w:sz w:val="24"/>
        </w:rPr>
        <w:br w:type="textWrapping"/>
      </w:r>
      <w:r>
        <w:rPr>
          <w:rFonts w:hint="eastAsia" w:ascii="仿宋" w:hAnsi="仿宋" w:eastAsia="仿宋" w:cs="仿宋"/>
          <w:sz w:val="24"/>
        </w:rPr>
        <w:t>⑧适应环境温度：-20℃～+55℃。</w:t>
      </w:r>
    </w:p>
    <w:p>
      <w:pPr>
        <w:rPr>
          <w:rFonts w:hint="eastAsia" w:ascii="仿宋" w:hAnsi="仿宋" w:eastAsia="仿宋" w:cs="仿宋"/>
          <w:sz w:val="24"/>
        </w:rPr>
      </w:pPr>
      <w:r>
        <w:rPr>
          <w:rFonts w:hint="eastAsia" w:ascii="仿宋" w:hAnsi="仿宋" w:eastAsia="仿宋" w:cs="仿宋"/>
          <w:sz w:val="24"/>
        </w:rPr>
        <w:t>⑨提供公安部检测中心检测报告</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圆盾</w:t>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产品规格:直径≥570mm，厚度≥3.5mm</w:t>
      </w:r>
      <w:r>
        <w:rPr>
          <w:rFonts w:hint="eastAsia" w:ascii="仿宋" w:hAnsi="仿宋" w:eastAsia="仿宋" w:cs="仿宋"/>
          <w:sz w:val="24"/>
        </w:rPr>
        <w:tab/>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产品重量:≤2kg</w:t>
      </w:r>
      <w:r>
        <w:rPr>
          <w:rFonts w:hint="eastAsia" w:ascii="仿宋" w:hAnsi="仿宋" w:eastAsia="仿宋" w:cs="仿宋"/>
          <w:sz w:val="24"/>
        </w:rPr>
        <w:tab/>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防护面积:≥0.26㎡</w:t>
      </w:r>
      <w:r>
        <w:rPr>
          <w:rFonts w:hint="eastAsia" w:ascii="仿宋" w:hAnsi="仿宋" w:eastAsia="仿宋" w:cs="仿宋"/>
          <w:sz w:val="24"/>
        </w:rPr>
        <w:tab/>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产品透光率:≥88%</w:t>
      </w:r>
      <w:r>
        <w:rPr>
          <w:rFonts w:hint="eastAsia" w:ascii="仿宋" w:hAnsi="仿宋" w:eastAsia="仿宋" w:cs="仿宋"/>
          <w:sz w:val="24"/>
        </w:rPr>
        <w:tab/>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耐穿刺性能：符合147J动能穿刺标准</w:t>
      </w:r>
      <w:r>
        <w:rPr>
          <w:rFonts w:hint="eastAsia" w:ascii="仿宋" w:hAnsi="仿宋" w:eastAsia="仿宋" w:cs="仿宋"/>
          <w:sz w:val="24"/>
        </w:rPr>
        <w:tab/>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耐冲击强度：符合147J动能冲击标准</w:t>
      </w:r>
      <w:r>
        <w:rPr>
          <w:rFonts w:hint="eastAsia" w:ascii="仿宋" w:hAnsi="仿宋" w:eastAsia="仿宋" w:cs="仿宋"/>
          <w:sz w:val="24"/>
        </w:rPr>
        <w:tab/>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握把连接强度：≧500N</w:t>
      </w:r>
      <w:r>
        <w:rPr>
          <w:rFonts w:hint="eastAsia" w:ascii="仿宋" w:hAnsi="仿宋" w:eastAsia="仿宋" w:cs="仿宋"/>
          <w:sz w:val="24"/>
        </w:rPr>
        <w:tab/>
      </w:r>
      <w:r>
        <w:rPr>
          <w:rFonts w:hint="eastAsia" w:ascii="仿宋" w:hAnsi="仿宋" w:eastAsia="仿宋" w:cs="仿宋"/>
          <w:sz w:val="24"/>
        </w:rPr>
        <w:t xml:space="preserve">  </w:t>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臂带连接强度：≧500N</w:t>
      </w:r>
      <w:r>
        <w:rPr>
          <w:rFonts w:hint="eastAsia" w:ascii="仿宋" w:hAnsi="仿宋" w:eastAsia="仿宋" w:cs="仿宋"/>
          <w:sz w:val="24"/>
        </w:rPr>
        <w:tab/>
      </w:r>
    </w:p>
    <w:p>
      <w:pPr>
        <w:widowControl/>
        <w:numPr>
          <w:ilvl w:val="0"/>
          <w:numId w:val="14"/>
        </w:numPr>
        <w:adjustRightInd/>
        <w:spacing w:after="60" w:afterLines="25"/>
        <w:jc w:val="left"/>
        <w:rPr>
          <w:rFonts w:hint="eastAsia" w:ascii="仿宋" w:hAnsi="仿宋" w:eastAsia="仿宋" w:cs="仿宋"/>
          <w:sz w:val="24"/>
        </w:rPr>
      </w:pPr>
      <w:r>
        <w:rPr>
          <w:rFonts w:hint="eastAsia" w:ascii="仿宋" w:hAnsi="仿宋" w:eastAsia="仿宋" w:cs="仿宋"/>
          <w:sz w:val="24"/>
        </w:rPr>
        <w:t>产品符合标准GA422-2008《防暴盾牌》要求，并提供公安部检测报告</w:t>
      </w:r>
    </w:p>
    <w:p>
      <w:pPr>
        <w:numPr>
          <w:ilvl w:val="0"/>
          <w:numId w:val="4"/>
        </w:numPr>
        <w:rPr>
          <w:rFonts w:hint="eastAsia" w:ascii="仿宋" w:hAnsi="仿宋" w:eastAsia="仿宋" w:cs="仿宋"/>
          <w:sz w:val="24"/>
        </w:rPr>
      </w:pPr>
      <w:r>
        <w:rPr>
          <w:rFonts w:hint="eastAsia" w:ascii="仿宋" w:hAnsi="仿宋" w:eastAsia="仿宋" w:cs="仿宋"/>
          <w:sz w:val="24"/>
        </w:rPr>
        <w:t>提供法定检测机构出具的检测报告（且在有效期内）</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手铐</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金属手铐表面作氧化处理，色彩均匀，无脱壳、起泡等缺陷。</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金属手铐的左、右铐体形状一致，无弯曲变形，各连接部分圆滑无毛刺。</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金属手铐的扇梁齿形完整，边角圆滑整齐。</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金属手铐每支铐体上的硬印≤4处，每处面积≤3mm²，且不得集中在同一表面。</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金属手铐质量（不含钥匙和包装）≤235g。</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金属手铐钥匙能从正反两面插入铐体锁孔，进行解除反锁和开启手铐。</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金属手铐的反锁、开启及锁闭灵活、无阻滞。</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金属手铐的反锁定位功能可靠。处于锁闭和反锁定位状态的金属手铐在1500N静压力作用下，不出现啮合松动或失效现象。</w:t>
      </w:r>
    </w:p>
    <w:p>
      <w:pPr>
        <w:numPr>
          <w:ilvl w:val="0"/>
          <w:numId w:val="15"/>
        </w:numPr>
        <w:adjustRightInd/>
        <w:rPr>
          <w:rFonts w:hint="eastAsia" w:ascii="仿宋" w:hAnsi="仿宋" w:eastAsia="仿宋" w:cs="仿宋"/>
          <w:sz w:val="24"/>
        </w:rPr>
      </w:pPr>
      <w:r>
        <w:rPr>
          <w:rFonts w:hint="eastAsia" w:ascii="仿宋" w:hAnsi="仿宋" w:eastAsia="仿宋" w:cs="仿宋"/>
          <w:sz w:val="24"/>
        </w:rPr>
        <w:t>防拨性能：三个相互独立的止逆件不会同时运动。</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金属手铐处于反锁状态时，防拨净工作时间达到2min。</w:t>
      </w:r>
    </w:p>
    <w:p>
      <w:pPr>
        <w:numPr>
          <w:ilvl w:val="0"/>
          <w:numId w:val="15"/>
        </w:numPr>
        <w:adjustRightInd/>
        <w:rPr>
          <w:rFonts w:hint="eastAsia" w:ascii="仿宋" w:hAnsi="仿宋" w:eastAsia="仿宋" w:cs="仿宋"/>
          <w:sz w:val="24"/>
        </w:rPr>
      </w:pPr>
      <w:r>
        <w:rPr>
          <w:rFonts w:hint="eastAsia" w:ascii="仿宋" w:hAnsi="仿宋" w:eastAsia="仿宋" w:cs="仿宋"/>
          <w:sz w:val="24"/>
        </w:rPr>
        <w:t>强度</w:t>
      </w:r>
    </w:p>
    <w:p>
      <w:pPr>
        <w:adjustRightInd/>
        <w:rPr>
          <w:rFonts w:hint="eastAsia" w:ascii="仿宋" w:hAnsi="仿宋" w:eastAsia="仿宋" w:cs="仿宋"/>
          <w:sz w:val="24"/>
        </w:rPr>
      </w:pPr>
      <w:r>
        <w:rPr>
          <w:rFonts w:hint="eastAsia" w:ascii="仿宋" w:hAnsi="仿宋" w:eastAsia="仿宋" w:cs="仿宋"/>
          <w:sz w:val="24"/>
        </w:rPr>
        <w:t>① 对金属手铐施加2200N纵向静拉力，保持30s，试验过程中金属手铐不被拉开，试验后铐体上没有有永久性变形或裂纹，金属手铐能正常使用。</w:t>
      </w:r>
    </w:p>
    <w:p>
      <w:pPr>
        <w:adjustRightInd/>
        <w:rPr>
          <w:rFonts w:hint="eastAsia" w:ascii="仿宋" w:hAnsi="仿宋" w:eastAsia="仿宋" w:cs="仿宋"/>
          <w:sz w:val="24"/>
        </w:rPr>
      </w:pPr>
      <w:r>
        <w:rPr>
          <w:rFonts w:hint="eastAsia" w:ascii="仿宋" w:hAnsi="仿宋" w:eastAsia="仿宋" w:cs="仿宋"/>
          <w:sz w:val="24"/>
        </w:rPr>
        <w:t>②对金属手铐施加2200N横向静拉力，保持30s，试验过程中金属手铐不被拉开，试验后铐体上没有永久性变形或裂纹，金属手铐能正常使用。</w:t>
      </w:r>
    </w:p>
    <w:p>
      <w:pPr>
        <w:adjustRightInd/>
        <w:rPr>
          <w:rFonts w:hint="eastAsia" w:ascii="仿宋" w:hAnsi="仿宋" w:eastAsia="仿宋" w:cs="仿宋"/>
          <w:sz w:val="24"/>
        </w:rPr>
      </w:pPr>
      <w:r>
        <w:rPr>
          <w:rFonts w:hint="eastAsia" w:ascii="仿宋" w:hAnsi="仿宋" w:eastAsia="仿宋" w:cs="仿宋"/>
          <w:sz w:val="24"/>
        </w:rPr>
        <w:t>③对金属手铐的扇梁铆钉施加2940N静压力，保持30s，试验后固定连接件不松脱，金属手铐能正常使用。</w:t>
      </w:r>
    </w:p>
    <w:p>
      <w:pPr>
        <w:adjustRightInd/>
        <w:rPr>
          <w:rFonts w:hint="eastAsia" w:ascii="仿宋" w:hAnsi="仿宋" w:eastAsia="仿宋" w:cs="仿宋"/>
          <w:sz w:val="24"/>
        </w:rPr>
      </w:pPr>
      <w:r>
        <w:rPr>
          <w:rFonts w:hint="eastAsia" w:ascii="仿宋" w:hAnsi="仿宋" w:eastAsia="仿宋" w:cs="仿宋"/>
          <w:sz w:val="24"/>
        </w:rPr>
        <w:t>④对金属手铐的钥匙施加3Nm扭矩，保持30s，试验后钥匙不应出现变形、断裂，且能正常使用。</w:t>
      </w:r>
    </w:p>
    <w:p>
      <w:pPr>
        <w:adjustRightInd/>
        <w:rPr>
          <w:rFonts w:hint="eastAsia" w:ascii="仿宋" w:hAnsi="仿宋" w:eastAsia="仿宋" w:cs="仿宋"/>
          <w:sz w:val="24"/>
        </w:rPr>
      </w:pPr>
      <w:r>
        <w:rPr>
          <w:rFonts w:hint="eastAsia" w:ascii="仿宋" w:hAnsi="仿宋" w:eastAsia="仿宋" w:cs="仿宋"/>
          <w:sz w:val="24"/>
        </w:rPr>
        <w:t>⑤对金属手铐的铐体施加15Nm扭矩，保持30s，试验后铐体与扇齿不脱离，金属手铐能正常使用。</w:t>
      </w:r>
    </w:p>
    <w:p>
      <w:pPr>
        <w:numPr>
          <w:ilvl w:val="0"/>
          <w:numId w:val="15"/>
        </w:numPr>
        <w:adjustRightInd/>
        <w:rPr>
          <w:rFonts w:hint="eastAsia" w:ascii="仿宋" w:hAnsi="仿宋" w:eastAsia="仿宋" w:cs="仿宋"/>
          <w:sz w:val="24"/>
        </w:rPr>
      </w:pPr>
      <w:r>
        <w:rPr>
          <w:rFonts w:hint="eastAsia" w:ascii="仿宋" w:hAnsi="仿宋" w:eastAsia="仿宋" w:cs="仿宋"/>
          <w:sz w:val="24"/>
        </w:rPr>
        <w:t>耐用度：金属手铐正常开启、锁闭7000次，每1000次反锁1次后，再做强度试验，依然能正常使用。</w:t>
      </w:r>
    </w:p>
    <w:p>
      <w:pPr>
        <w:numPr>
          <w:ilvl w:val="0"/>
          <w:numId w:val="15"/>
        </w:numPr>
        <w:adjustRightInd/>
        <w:rPr>
          <w:rFonts w:hint="eastAsia" w:ascii="仿宋" w:hAnsi="仿宋" w:eastAsia="仿宋" w:cs="仿宋"/>
          <w:sz w:val="24"/>
        </w:rPr>
      </w:pPr>
      <w:r>
        <w:rPr>
          <w:rFonts w:hint="eastAsia" w:ascii="仿宋" w:hAnsi="仿宋" w:eastAsia="仿宋" w:cs="仿宋"/>
          <w:sz w:val="24"/>
        </w:rPr>
        <w:t>跌落可靠性：金属手铐从1.5m高度，分别以水平横放、链条朝上两只铐体垂直向下及两只手铐朝上链条向下姿态，自由跌落至水泥地面后，能正常开启、锁闭和反锁定位。</w:t>
      </w:r>
    </w:p>
    <w:p>
      <w:pPr>
        <w:numPr>
          <w:ilvl w:val="0"/>
          <w:numId w:val="15"/>
        </w:numPr>
        <w:adjustRightInd/>
        <w:rPr>
          <w:rFonts w:hint="eastAsia" w:ascii="仿宋" w:hAnsi="仿宋" w:eastAsia="仿宋" w:cs="仿宋"/>
          <w:sz w:val="24"/>
        </w:rPr>
      </w:pPr>
      <w:r>
        <w:rPr>
          <w:rFonts w:hint="eastAsia" w:ascii="仿宋" w:hAnsi="仿宋" w:eastAsia="仿宋" w:cs="仿宋"/>
          <w:sz w:val="24"/>
        </w:rPr>
        <w:t>金属手铐耐腐蚀等级≥10级，喷雾周期为≥24h。</w:t>
      </w:r>
    </w:p>
    <w:p>
      <w:pPr>
        <w:numPr>
          <w:ilvl w:val="0"/>
          <w:numId w:val="15"/>
        </w:numPr>
        <w:adjustRightInd/>
        <w:rPr>
          <w:rFonts w:hint="eastAsia" w:ascii="仿宋" w:hAnsi="仿宋" w:eastAsia="仿宋" w:cs="仿宋"/>
          <w:sz w:val="24"/>
        </w:rPr>
      </w:pPr>
      <w:r>
        <w:rPr>
          <w:rFonts w:hint="eastAsia" w:ascii="仿宋" w:hAnsi="仿宋" w:eastAsia="仿宋" w:cs="仿宋"/>
          <w:sz w:val="24"/>
        </w:rPr>
        <w:t>手铐需加装两块内嵌式标准化超高频（工作频率为860MHz到960MHz）RFID电子芯片，满足物联网智能化装备管理需求。</w:t>
      </w:r>
    </w:p>
    <w:p>
      <w:pPr>
        <w:adjustRightInd/>
        <w:rPr>
          <w:rFonts w:hint="eastAsia" w:ascii="仿宋" w:hAnsi="仿宋" w:eastAsia="仿宋" w:cs="仿宋"/>
          <w:sz w:val="24"/>
        </w:rPr>
      </w:pPr>
      <w:r>
        <w:rPr>
          <w:rFonts w:hint="eastAsia" w:ascii="仿宋" w:hAnsi="仿宋" w:eastAsia="仿宋" w:cs="仿宋"/>
          <w:sz w:val="24"/>
        </w:rPr>
        <w:t>16) 所投产品须提供法定检测机构出具的检测报告（且在有效期内）。</w:t>
      </w:r>
    </w:p>
    <w:p>
      <w:pPr>
        <w:adjustRightInd/>
        <w:rPr>
          <w:rFonts w:hint="eastAsia" w:ascii="仿宋" w:hAnsi="仿宋" w:eastAsia="仿宋" w:cs="仿宋"/>
          <w:sz w:val="24"/>
        </w:rPr>
      </w:pPr>
      <w:r>
        <w:rPr>
          <w:rFonts w:hint="eastAsia" w:ascii="仿宋" w:hAnsi="仿宋" w:eastAsia="仿宋" w:cs="仿宋"/>
          <w:sz w:val="24"/>
        </w:rPr>
        <w:t>17) 所投产品制造商需为浙江省公安厅发布的新型单警装备生产资质企业名单中单警手铐入围的生产企业，提供有效的证明材料（复印件加盖制造厂家公章的扫描件）。</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防毒面具</w:t>
      </w:r>
    </w:p>
    <w:p>
      <w:pPr>
        <w:numPr>
          <w:ilvl w:val="0"/>
          <w:numId w:val="16"/>
        </w:numPr>
        <w:adjustRightInd/>
        <w:rPr>
          <w:rFonts w:hint="eastAsia" w:ascii="仿宋" w:hAnsi="仿宋" w:eastAsia="仿宋" w:cs="仿宋"/>
          <w:sz w:val="24"/>
        </w:rPr>
      </w:pPr>
      <w:r>
        <w:rPr>
          <w:rFonts w:hint="eastAsia" w:ascii="仿宋" w:hAnsi="仿宋" w:eastAsia="仿宋" w:cs="仿宋"/>
          <w:sz w:val="24"/>
        </w:rPr>
        <w:t>滤盒防护对象：防氯化氰时间：≥30min（30L/min，1.5mg/L,                                                                                                  相对湿度：80-80%）</w:t>
      </w:r>
    </w:p>
    <w:p>
      <w:pPr>
        <w:numPr>
          <w:ilvl w:val="0"/>
          <w:numId w:val="16"/>
        </w:numPr>
        <w:adjustRightInd/>
        <w:rPr>
          <w:rFonts w:hint="eastAsia" w:ascii="仿宋" w:hAnsi="仿宋" w:eastAsia="仿宋" w:cs="仿宋"/>
          <w:sz w:val="24"/>
        </w:rPr>
      </w:pPr>
      <w:r>
        <w:rPr>
          <w:rFonts w:hint="eastAsia" w:ascii="仿宋" w:hAnsi="仿宋" w:eastAsia="仿宋" w:cs="仿宋"/>
          <w:sz w:val="24"/>
        </w:rPr>
        <w:t>滤盒呼气阻力:≤120Pa(30L/min)</w:t>
      </w:r>
    </w:p>
    <w:p>
      <w:pPr>
        <w:numPr>
          <w:ilvl w:val="0"/>
          <w:numId w:val="16"/>
        </w:numPr>
        <w:adjustRightInd/>
        <w:rPr>
          <w:rFonts w:hint="eastAsia" w:ascii="仿宋" w:hAnsi="仿宋" w:eastAsia="仿宋" w:cs="仿宋"/>
          <w:sz w:val="24"/>
        </w:rPr>
      </w:pPr>
      <w:r>
        <w:rPr>
          <w:rFonts w:hint="eastAsia" w:ascii="仿宋" w:hAnsi="仿宋" w:eastAsia="仿宋" w:cs="仿宋"/>
          <w:sz w:val="24"/>
        </w:rPr>
        <w:t>面罩视野: 总视野:≥85%</w:t>
      </w:r>
    </w:p>
    <w:p>
      <w:pPr>
        <w:adjustRightInd/>
        <w:rPr>
          <w:rFonts w:hint="eastAsia" w:ascii="仿宋" w:hAnsi="仿宋" w:eastAsia="仿宋" w:cs="仿宋"/>
          <w:sz w:val="24"/>
        </w:rPr>
      </w:pPr>
      <w:r>
        <w:rPr>
          <w:rFonts w:hint="eastAsia" w:ascii="仿宋" w:hAnsi="仿宋" w:eastAsia="仿宋" w:cs="仿宋"/>
          <w:sz w:val="24"/>
        </w:rPr>
        <w:t xml:space="preserve">             双目视野: ≥75%</w:t>
      </w:r>
    </w:p>
    <w:p>
      <w:pPr>
        <w:adjustRightInd/>
        <w:rPr>
          <w:rFonts w:hint="eastAsia" w:ascii="仿宋" w:hAnsi="仿宋" w:eastAsia="仿宋" w:cs="仿宋"/>
          <w:sz w:val="24"/>
        </w:rPr>
      </w:pPr>
      <w:r>
        <w:rPr>
          <w:rFonts w:hint="eastAsia" w:ascii="仿宋" w:hAnsi="仿宋" w:eastAsia="仿宋" w:cs="仿宋"/>
          <w:sz w:val="24"/>
        </w:rPr>
        <w:t xml:space="preserve">             下方视野: ≥39°</w:t>
      </w:r>
    </w:p>
    <w:p>
      <w:pPr>
        <w:numPr>
          <w:ilvl w:val="0"/>
          <w:numId w:val="16"/>
        </w:numPr>
        <w:adjustRightInd/>
        <w:rPr>
          <w:rFonts w:hint="eastAsia" w:ascii="仿宋" w:hAnsi="仿宋" w:eastAsia="仿宋" w:cs="仿宋"/>
          <w:sz w:val="24"/>
        </w:rPr>
      </w:pPr>
      <w:r>
        <w:rPr>
          <w:rFonts w:hint="eastAsia" w:ascii="仿宋" w:hAnsi="仿宋" w:eastAsia="仿宋" w:cs="仿宋"/>
          <w:sz w:val="24"/>
        </w:rPr>
        <w:t>滤盒油雾透过率 ≤0.004%</w:t>
      </w:r>
    </w:p>
    <w:p>
      <w:pPr>
        <w:numPr>
          <w:ilvl w:val="0"/>
          <w:numId w:val="16"/>
        </w:numPr>
        <w:adjustRightInd/>
        <w:rPr>
          <w:rFonts w:hint="eastAsia" w:ascii="仿宋" w:hAnsi="仿宋" w:eastAsia="仿宋" w:cs="仿宋"/>
          <w:sz w:val="24"/>
        </w:rPr>
      </w:pPr>
      <w:r>
        <w:rPr>
          <w:rFonts w:hint="eastAsia" w:ascii="仿宋" w:hAnsi="仿宋" w:eastAsia="仿宋" w:cs="仿宋"/>
          <w:sz w:val="24"/>
        </w:rPr>
        <w:t>面具泄漏率: ≤0.005%</w:t>
      </w:r>
    </w:p>
    <w:p>
      <w:pPr>
        <w:numPr>
          <w:ilvl w:val="0"/>
          <w:numId w:val="16"/>
        </w:numPr>
        <w:adjustRightInd/>
        <w:rPr>
          <w:rFonts w:hint="eastAsia" w:ascii="仿宋" w:hAnsi="仿宋" w:eastAsia="仿宋" w:cs="仿宋"/>
          <w:sz w:val="24"/>
        </w:rPr>
      </w:pPr>
      <w:r>
        <w:rPr>
          <w:rFonts w:hint="eastAsia" w:ascii="仿宋" w:hAnsi="仿宋" w:eastAsia="仿宋" w:cs="仿宋"/>
          <w:sz w:val="24"/>
        </w:rPr>
        <w:t>贮存期:5年。</w:t>
      </w:r>
    </w:p>
    <w:p>
      <w:pPr>
        <w:numPr>
          <w:ilvl w:val="0"/>
          <w:numId w:val="16"/>
        </w:numPr>
        <w:rPr>
          <w:rFonts w:hint="eastAsia" w:ascii="仿宋" w:hAnsi="仿宋" w:eastAsia="仿宋" w:cs="仿宋"/>
          <w:sz w:val="24"/>
        </w:rPr>
      </w:pPr>
      <w:r>
        <w:rPr>
          <w:rFonts w:hint="eastAsia" w:ascii="仿宋" w:hAnsi="仿宋" w:eastAsia="仿宋" w:cs="仿宋"/>
          <w:sz w:val="24"/>
        </w:rPr>
        <w:t>提供法定检测机构出具的检测报告（且在有效期内）</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灭火器</w:t>
      </w:r>
    </w:p>
    <w:p>
      <w:pPr>
        <w:numPr>
          <w:ilvl w:val="0"/>
          <w:numId w:val="17"/>
        </w:numPr>
        <w:adjustRightInd/>
        <w:rPr>
          <w:rFonts w:hint="eastAsia" w:ascii="仿宋" w:hAnsi="仿宋" w:eastAsia="仿宋" w:cs="仿宋"/>
          <w:sz w:val="24"/>
        </w:rPr>
      </w:pPr>
      <w:r>
        <w:rPr>
          <w:rFonts w:hint="eastAsia" w:ascii="仿宋" w:hAnsi="仿宋" w:eastAsia="仿宋" w:cs="仿宋"/>
          <w:sz w:val="24"/>
        </w:rPr>
        <w:t>产品容量：≥3kg</w:t>
      </w:r>
    </w:p>
    <w:p>
      <w:pPr>
        <w:numPr>
          <w:ilvl w:val="0"/>
          <w:numId w:val="17"/>
        </w:numPr>
        <w:adjustRightInd/>
        <w:rPr>
          <w:rFonts w:hint="eastAsia" w:ascii="仿宋" w:hAnsi="仿宋" w:eastAsia="仿宋" w:cs="仿宋"/>
          <w:sz w:val="24"/>
        </w:rPr>
      </w:pPr>
      <w:r>
        <w:rPr>
          <w:rFonts w:hint="eastAsia" w:ascii="仿宋" w:hAnsi="仿宋" w:eastAsia="仿宋" w:cs="仿宋"/>
          <w:sz w:val="24"/>
        </w:rPr>
        <w:t>灭火级别：2A 34B</w:t>
      </w:r>
    </w:p>
    <w:p>
      <w:pPr>
        <w:numPr>
          <w:ilvl w:val="0"/>
          <w:numId w:val="17"/>
        </w:numPr>
        <w:adjustRightInd/>
        <w:rPr>
          <w:rFonts w:hint="eastAsia" w:ascii="仿宋" w:hAnsi="仿宋" w:eastAsia="仿宋" w:cs="仿宋"/>
          <w:sz w:val="24"/>
        </w:rPr>
      </w:pPr>
      <w:r>
        <w:rPr>
          <w:rFonts w:hint="eastAsia" w:ascii="仿宋" w:hAnsi="仿宋" w:eastAsia="仿宋" w:cs="仿宋"/>
          <w:sz w:val="24"/>
        </w:rPr>
        <w:t>灭火器重量：≤4.7kg</w:t>
      </w:r>
    </w:p>
    <w:p>
      <w:pPr>
        <w:numPr>
          <w:ilvl w:val="0"/>
          <w:numId w:val="17"/>
        </w:numPr>
        <w:adjustRightInd/>
        <w:rPr>
          <w:rFonts w:hint="eastAsia" w:ascii="仿宋" w:hAnsi="仿宋" w:eastAsia="仿宋" w:cs="仿宋"/>
          <w:sz w:val="24"/>
        </w:rPr>
      </w:pPr>
      <w:r>
        <w:rPr>
          <w:rFonts w:hint="eastAsia" w:ascii="仿宋" w:hAnsi="仿宋" w:eastAsia="仿宋" w:cs="仿宋"/>
          <w:sz w:val="24"/>
        </w:rPr>
        <w:t>灭火剂：磷酸二氢铵和硫酸铵</w:t>
      </w:r>
    </w:p>
    <w:p>
      <w:pPr>
        <w:numPr>
          <w:ilvl w:val="0"/>
          <w:numId w:val="17"/>
        </w:numPr>
        <w:adjustRightInd/>
        <w:rPr>
          <w:rFonts w:hint="eastAsia" w:ascii="仿宋" w:hAnsi="仿宋" w:eastAsia="仿宋" w:cs="仿宋"/>
          <w:sz w:val="24"/>
        </w:rPr>
      </w:pPr>
      <w:r>
        <w:rPr>
          <w:rFonts w:hint="eastAsia" w:ascii="仿宋" w:hAnsi="仿宋" w:eastAsia="仿宋" w:cs="仿宋"/>
          <w:sz w:val="24"/>
        </w:rPr>
        <w:t>充氮压力：≥1.2MPA</w:t>
      </w:r>
    </w:p>
    <w:p>
      <w:pPr>
        <w:numPr>
          <w:ilvl w:val="0"/>
          <w:numId w:val="17"/>
        </w:numPr>
        <w:adjustRightInd/>
        <w:rPr>
          <w:rFonts w:hint="eastAsia" w:ascii="仿宋" w:hAnsi="仿宋" w:eastAsia="仿宋" w:cs="仿宋"/>
          <w:sz w:val="24"/>
        </w:rPr>
      </w:pPr>
      <w:r>
        <w:rPr>
          <w:rFonts w:hint="eastAsia" w:ascii="仿宋" w:hAnsi="仿宋" w:eastAsia="仿宋" w:cs="仿宋"/>
          <w:sz w:val="24"/>
        </w:rPr>
        <w:t>有效期：5年</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灭火毯</w:t>
      </w:r>
    </w:p>
    <w:p>
      <w:pPr>
        <w:numPr>
          <w:ilvl w:val="0"/>
          <w:numId w:val="18"/>
        </w:numPr>
        <w:adjustRightInd/>
        <w:rPr>
          <w:rFonts w:hint="eastAsia" w:ascii="仿宋" w:hAnsi="仿宋" w:eastAsia="仿宋" w:cs="仿宋"/>
          <w:sz w:val="24"/>
        </w:rPr>
      </w:pPr>
      <w:r>
        <w:rPr>
          <w:rFonts w:hint="eastAsia" w:ascii="仿宋" w:hAnsi="仿宋" w:eastAsia="仿宋" w:cs="仿宋"/>
          <w:sz w:val="24"/>
        </w:rPr>
        <w:t>尺寸：1.5M*1.5M</w:t>
      </w:r>
    </w:p>
    <w:p>
      <w:pPr>
        <w:numPr>
          <w:ilvl w:val="0"/>
          <w:numId w:val="18"/>
        </w:numPr>
        <w:adjustRightInd/>
        <w:rPr>
          <w:rFonts w:hint="eastAsia" w:ascii="仿宋" w:hAnsi="仿宋" w:eastAsia="仿宋" w:cs="仿宋"/>
          <w:sz w:val="24"/>
        </w:rPr>
      </w:pPr>
      <w:r>
        <w:rPr>
          <w:rFonts w:hint="eastAsia" w:ascii="仿宋" w:hAnsi="仿宋" w:eastAsia="仿宋" w:cs="仿宋"/>
          <w:sz w:val="24"/>
        </w:rPr>
        <w:t>材质：玻璃纤维</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救生绳索</w:t>
      </w:r>
    </w:p>
    <w:p>
      <w:pPr>
        <w:numPr>
          <w:ilvl w:val="0"/>
          <w:numId w:val="19"/>
        </w:numPr>
        <w:adjustRightInd/>
        <w:rPr>
          <w:rFonts w:hint="eastAsia" w:ascii="仿宋" w:hAnsi="仿宋" w:eastAsia="仿宋" w:cs="仿宋"/>
          <w:sz w:val="24"/>
        </w:rPr>
      </w:pPr>
      <w:r>
        <w:rPr>
          <w:rFonts w:hint="eastAsia" w:ascii="仿宋" w:hAnsi="仿宋" w:eastAsia="仿宋" w:cs="仿宋"/>
          <w:sz w:val="24"/>
        </w:rPr>
        <w:t>材质为丙纶长丝，颜色：橙色，可浮，长度：8MM-30M，带不锈钢卸扣和救生浮环</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救生圈</w:t>
      </w:r>
    </w:p>
    <w:p>
      <w:pPr>
        <w:numPr>
          <w:ilvl w:val="0"/>
          <w:numId w:val="20"/>
        </w:numPr>
        <w:adjustRightInd/>
        <w:rPr>
          <w:rFonts w:hint="eastAsia" w:ascii="仿宋" w:hAnsi="仿宋" w:eastAsia="仿宋" w:cs="仿宋"/>
          <w:sz w:val="24"/>
        </w:rPr>
      </w:pPr>
      <w:r>
        <w:rPr>
          <w:rFonts w:hint="eastAsia" w:ascii="仿宋" w:hAnsi="仿宋" w:eastAsia="仿宋" w:cs="仿宋"/>
          <w:sz w:val="24"/>
        </w:rPr>
        <w:t>救生圈外壳包裹4片对应的普通反光布，外表系直径9.5mm的白色塑料把手索，救生圈外表为橙色</w:t>
      </w:r>
    </w:p>
    <w:p>
      <w:pPr>
        <w:numPr>
          <w:ilvl w:val="0"/>
          <w:numId w:val="20"/>
        </w:numPr>
        <w:adjustRightInd/>
        <w:rPr>
          <w:rFonts w:hint="eastAsia" w:ascii="仿宋" w:hAnsi="仿宋" w:eastAsia="仿宋" w:cs="仿宋"/>
          <w:sz w:val="24"/>
        </w:rPr>
      </w:pPr>
      <w:r>
        <w:rPr>
          <w:rFonts w:hint="eastAsia" w:ascii="仿宋" w:hAnsi="仿宋" w:eastAsia="仿宋" w:cs="仿宋"/>
          <w:sz w:val="24"/>
        </w:rPr>
        <w:t xml:space="preserve">尺寸：≥内径：440mm外径：710mm厚度105mm　 </w:t>
      </w:r>
    </w:p>
    <w:p>
      <w:pPr>
        <w:numPr>
          <w:ilvl w:val="0"/>
          <w:numId w:val="20"/>
        </w:numPr>
        <w:adjustRightInd/>
        <w:rPr>
          <w:rFonts w:hint="eastAsia" w:ascii="仿宋" w:hAnsi="仿宋" w:eastAsia="仿宋" w:cs="仿宋"/>
          <w:sz w:val="24"/>
        </w:rPr>
      </w:pPr>
      <w:r>
        <w:rPr>
          <w:rFonts w:hint="eastAsia" w:ascii="仿宋" w:hAnsi="仿宋" w:eastAsia="仿宋" w:cs="仿宋"/>
          <w:sz w:val="24"/>
        </w:rPr>
        <w:t>能在淡水中支承不少于14.5kg的铁块达24h之久</w:t>
      </w:r>
    </w:p>
    <w:p>
      <w:pPr>
        <w:numPr>
          <w:ilvl w:val="0"/>
          <w:numId w:val="20"/>
        </w:numPr>
        <w:adjustRightInd/>
        <w:rPr>
          <w:rFonts w:hint="eastAsia" w:ascii="仿宋" w:hAnsi="仿宋" w:eastAsia="仿宋" w:cs="仿宋"/>
          <w:sz w:val="24"/>
        </w:rPr>
      </w:pPr>
      <w:r>
        <w:rPr>
          <w:rFonts w:hint="eastAsia" w:ascii="仿宋" w:hAnsi="仿宋" w:eastAsia="仿宋" w:cs="仿宋"/>
          <w:sz w:val="24"/>
        </w:rPr>
        <w:t xml:space="preserve">≤2.5kg的重量 </w:t>
      </w:r>
    </w:p>
    <w:p>
      <w:pPr>
        <w:numPr>
          <w:ilvl w:val="0"/>
          <w:numId w:val="20"/>
        </w:numPr>
        <w:adjustRightInd/>
        <w:rPr>
          <w:rFonts w:hint="eastAsia" w:ascii="仿宋" w:hAnsi="仿宋" w:eastAsia="仿宋" w:cs="仿宋"/>
          <w:sz w:val="24"/>
        </w:rPr>
      </w:pPr>
      <w:r>
        <w:rPr>
          <w:rFonts w:hint="eastAsia" w:ascii="仿宋" w:hAnsi="仿宋" w:eastAsia="仿宋" w:cs="仿宋"/>
          <w:sz w:val="24"/>
        </w:rPr>
        <w:t>投标时提供产品彩页作为佐证</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救生衣</w:t>
      </w:r>
    </w:p>
    <w:p>
      <w:pPr>
        <w:numPr>
          <w:ilvl w:val="0"/>
          <w:numId w:val="21"/>
        </w:numPr>
        <w:adjustRightInd/>
        <w:rPr>
          <w:rFonts w:hint="eastAsia" w:ascii="仿宋" w:hAnsi="仿宋" w:eastAsia="仿宋" w:cs="仿宋"/>
          <w:sz w:val="24"/>
        </w:rPr>
      </w:pPr>
      <w:r>
        <w:rPr>
          <w:rFonts w:hint="eastAsia" w:ascii="仿宋" w:hAnsi="仿宋" w:eastAsia="仿宋" w:cs="仿宋"/>
          <w:sz w:val="24"/>
        </w:rPr>
        <w:t>救生衣面料颜色为橙色或者橙色加灰色</w:t>
      </w:r>
    </w:p>
    <w:p>
      <w:pPr>
        <w:numPr>
          <w:ilvl w:val="0"/>
          <w:numId w:val="21"/>
        </w:numPr>
        <w:adjustRightInd/>
        <w:rPr>
          <w:rFonts w:hint="eastAsia" w:ascii="仿宋" w:hAnsi="仿宋" w:eastAsia="仿宋" w:cs="仿宋"/>
          <w:sz w:val="24"/>
        </w:rPr>
      </w:pPr>
      <w:r>
        <w:rPr>
          <w:rFonts w:hint="eastAsia" w:ascii="仿宋" w:hAnsi="仿宋" w:eastAsia="仿宋" w:cs="仿宋"/>
          <w:sz w:val="24"/>
        </w:rPr>
        <w:t>雅马哈款工作，浮力大于75N.</w:t>
      </w:r>
    </w:p>
    <w:p>
      <w:pPr>
        <w:numPr>
          <w:ilvl w:val="0"/>
          <w:numId w:val="21"/>
        </w:numPr>
        <w:adjustRightInd/>
        <w:rPr>
          <w:rFonts w:hint="eastAsia" w:ascii="仿宋" w:hAnsi="仿宋" w:eastAsia="仿宋" w:cs="仿宋"/>
          <w:sz w:val="24"/>
        </w:rPr>
      </w:pPr>
      <w:r>
        <w:rPr>
          <w:rFonts w:hint="eastAsia" w:ascii="仿宋" w:hAnsi="仿宋" w:eastAsia="仿宋" w:cs="仿宋"/>
          <w:sz w:val="24"/>
        </w:rPr>
        <w:t xml:space="preserve">救生衣 在水中浸泡24小时后，救生衣浮力损失应小于5%。 </w:t>
      </w:r>
    </w:p>
    <w:p>
      <w:pPr>
        <w:numPr>
          <w:ilvl w:val="0"/>
          <w:numId w:val="21"/>
        </w:numPr>
        <w:adjustRightInd/>
        <w:rPr>
          <w:rFonts w:hint="eastAsia" w:ascii="仿宋" w:hAnsi="仿宋" w:eastAsia="仿宋" w:cs="仿宋"/>
          <w:sz w:val="24"/>
        </w:rPr>
      </w:pPr>
      <w:r>
        <w:rPr>
          <w:rFonts w:hint="eastAsia" w:ascii="仿宋" w:hAnsi="仿宋" w:eastAsia="仿宋" w:cs="仿宋"/>
          <w:sz w:val="24"/>
        </w:rPr>
        <w:t>浮力材料:聚乙烯泡沫塑料.</w:t>
      </w:r>
    </w:p>
    <w:p>
      <w:pPr>
        <w:numPr>
          <w:ilvl w:val="0"/>
          <w:numId w:val="21"/>
        </w:numPr>
        <w:adjustRightInd/>
        <w:rPr>
          <w:rFonts w:hint="eastAsia" w:ascii="仿宋" w:hAnsi="仿宋" w:eastAsia="仿宋" w:cs="仿宋"/>
          <w:sz w:val="24"/>
        </w:rPr>
      </w:pPr>
      <w:r>
        <w:rPr>
          <w:rFonts w:hint="eastAsia" w:ascii="仿宋" w:hAnsi="仿宋" w:eastAsia="仿宋" w:cs="仿宋"/>
          <w:sz w:val="24"/>
        </w:rPr>
        <w:t>面料：300D的尼龙丝布</w:t>
      </w:r>
    </w:p>
    <w:p>
      <w:pPr>
        <w:numPr>
          <w:ilvl w:val="0"/>
          <w:numId w:val="21"/>
        </w:numPr>
        <w:adjustRightInd/>
        <w:rPr>
          <w:rFonts w:hint="eastAsia" w:ascii="仿宋" w:hAnsi="仿宋" w:eastAsia="仿宋" w:cs="仿宋"/>
          <w:sz w:val="24"/>
        </w:rPr>
      </w:pPr>
      <w:r>
        <w:rPr>
          <w:rFonts w:hint="eastAsia" w:ascii="仿宋" w:hAnsi="仿宋" w:eastAsia="仿宋" w:cs="仿宋"/>
          <w:sz w:val="24"/>
        </w:rPr>
        <w:t>反光材料：2片晶格反光片</w:t>
      </w:r>
    </w:p>
    <w:p>
      <w:pPr>
        <w:numPr>
          <w:ilvl w:val="0"/>
          <w:numId w:val="21"/>
        </w:numPr>
        <w:adjustRightInd/>
        <w:rPr>
          <w:rFonts w:hint="eastAsia" w:ascii="仿宋" w:hAnsi="仿宋" w:eastAsia="仿宋" w:cs="仿宋"/>
          <w:sz w:val="24"/>
        </w:rPr>
      </w:pPr>
      <w:r>
        <w:rPr>
          <w:rFonts w:hint="eastAsia" w:ascii="仿宋" w:hAnsi="仿宋" w:eastAsia="仿宋" w:cs="仿宋"/>
          <w:sz w:val="24"/>
        </w:rPr>
        <w:t>塑料口哨一只</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强光搜索灯</w:t>
      </w:r>
    </w:p>
    <w:p>
      <w:pPr>
        <w:numPr>
          <w:ilvl w:val="0"/>
          <w:numId w:val="22"/>
        </w:numPr>
        <w:adjustRightInd/>
        <w:rPr>
          <w:rFonts w:hint="eastAsia" w:ascii="仿宋" w:hAnsi="仿宋" w:eastAsia="仿宋" w:cs="仿宋"/>
          <w:sz w:val="24"/>
        </w:rPr>
      </w:pPr>
      <w:r>
        <w:rPr>
          <w:rFonts w:hint="eastAsia" w:ascii="仿宋" w:hAnsi="仿宋" w:eastAsia="仿宋" w:cs="仿宋"/>
          <w:sz w:val="24"/>
        </w:rPr>
        <w:t>光源：采用3颗高亮度 LED</w:t>
      </w:r>
    </w:p>
    <w:p>
      <w:pPr>
        <w:numPr>
          <w:ilvl w:val="0"/>
          <w:numId w:val="22"/>
        </w:numPr>
        <w:adjustRightInd/>
        <w:rPr>
          <w:rFonts w:hint="eastAsia" w:ascii="仿宋" w:hAnsi="仿宋" w:eastAsia="仿宋" w:cs="仿宋"/>
          <w:sz w:val="24"/>
        </w:rPr>
      </w:pPr>
      <w:r>
        <w:rPr>
          <w:rFonts w:hint="eastAsia" w:ascii="仿宋" w:hAnsi="仿宋" w:eastAsia="仿宋" w:cs="仿宋"/>
          <w:sz w:val="24"/>
        </w:rPr>
        <w:t>亮度：8000流明/2400流明/720流明/90流明/爆闪/—/S.O.S.可选</w:t>
      </w:r>
    </w:p>
    <w:p>
      <w:pPr>
        <w:numPr>
          <w:ilvl w:val="0"/>
          <w:numId w:val="22"/>
        </w:numPr>
        <w:adjustRightInd/>
        <w:rPr>
          <w:rFonts w:hint="eastAsia" w:ascii="仿宋" w:hAnsi="仿宋" w:eastAsia="仿宋" w:cs="仿宋"/>
          <w:sz w:val="24"/>
        </w:rPr>
      </w:pPr>
      <w:r>
        <w:rPr>
          <w:rFonts w:hint="eastAsia" w:ascii="仿宋" w:hAnsi="仿宋" w:eastAsia="仿宋" w:cs="仿宋"/>
          <w:sz w:val="24"/>
        </w:rPr>
        <w:t>续航时间：在上诉亮度下≥2小时15分/4小时/7小时30分/60小时/—/—</w:t>
      </w:r>
    </w:p>
    <w:p>
      <w:pPr>
        <w:numPr>
          <w:ilvl w:val="0"/>
          <w:numId w:val="22"/>
        </w:numPr>
        <w:adjustRightInd/>
        <w:rPr>
          <w:rFonts w:hint="eastAsia" w:ascii="仿宋" w:hAnsi="仿宋" w:eastAsia="仿宋" w:cs="仿宋"/>
          <w:sz w:val="24"/>
        </w:rPr>
      </w:pPr>
      <w:r>
        <w:rPr>
          <w:rFonts w:hint="eastAsia" w:ascii="仿宋" w:hAnsi="仿宋" w:eastAsia="仿宋" w:cs="仿宋"/>
          <w:sz w:val="24"/>
        </w:rPr>
        <w:t>电池：采用4×2600mAh可充放电锂离子电池包</w:t>
      </w:r>
    </w:p>
    <w:p>
      <w:pPr>
        <w:numPr>
          <w:ilvl w:val="0"/>
          <w:numId w:val="22"/>
        </w:numPr>
        <w:adjustRightInd/>
        <w:rPr>
          <w:rFonts w:hint="eastAsia" w:ascii="仿宋" w:hAnsi="仿宋" w:eastAsia="仿宋" w:cs="仿宋"/>
          <w:sz w:val="24"/>
        </w:rPr>
      </w:pPr>
      <w:r>
        <w:rPr>
          <w:rFonts w:hint="eastAsia" w:ascii="仿宋" w:hAnsi="仿宋" w:eastAsia="仿宋" w:cs="仿宋"/>
          <w:sz w:val="24"/>
        </w:rPr>
        <w:t>照射距离：在上诉亮度下≥530米/290米/160米/56米</w:t>
      </w:r>
    </w:p>
    <w:p>
      <w:pPr>
        <w:numPr>
          <w:ilvl w:val="0"/>
          <w:numId w:val="22"/>
        </w:numPr>
        <w:adjustRightInd/>
        <w:rPr>
          <w:rFonts w:hint="eastAsia" w:ascii="仿宋" w:hAnsi="仿宋" w:eastAsia="仿宋" w:cs="仿宋"/>
          <w:sz w:val="24"/>
        </w:rPr>
      </w:pPr>
      <w:r>
        <w:rPr>
          <w:rFonts w:hint="eastAsia" w:ascii="仿宋" w:hAnsi="仿宋" w:eastAsia="仿宋" w:cs="仿宋"/>
          <w:sz w:val="24"/>
        </w:rPr>
        <w:t>材质：航天等级铝材</w:t>
      </w:r>
    </w:p>
    <w:p>
      <w:pPr>
        <w:numPr>
          <w:ilvl w:val="0"/>
          <w:numId w:val="22"/>
        </w:numPr>
        <w:adjustRightInd/>
        <w:rPr>
          <w:rFonts w:hint="eastAsia" w:ascii="仿宋" w:hAnsi="仿宋" w:eastAsia="仿宋" w:cs="仿宋"/>
          <w:sz w:val="24"/>
        </w:rPr>
      </w:pPr>
      <w:r>
        <w:rPr>
          <w:rFonts w:hint="eastAsia" w:ascii="仿宋" w:hAnsi="仿宋" w:eastAsia="仿宋" w:cs="仿宋"/>
          <w:sz w:val="24"/>
        </w:rPr>
        <w:t>表面处理：III型硬质阳极氧化表面处理</w:t>
      </w:r>
    </w:p>
    <w:p>
      <w:pPr>
        <w:numPr>
          <w:ilvl w:val="0"/>
          <w:numId w:val="22"/>
        </w:numPr>
        <w:adjustRightInd/>
        <w:rPr>
          <w:rFonts w:hint="eastAsia" w:ascii="仿宋" w:hAnsi="仿宋" w:eastAsia="仿宋" w:cs="仿宋"/>
          <w:sz w:val="24"/>
        </w:rPr>
      </w:pPr>
      <w:r>
        <w:rPr>
          <w:rFonts w:hint="eastAsia" w:ascii="仿宋" w:hAnsi="仿宋" w:eastAsia="仿宋" w:cs="仿宋"/>
          <w:sz w:val="24"/>
        </w:rPr>
        <w:t>尺寸：≤200毫米（筒长）×50毫米（筒身直径）×84毫米（筒头直径）</w:t>
      </w:r>
    </w:p>
    <w:p>
      <w:pPr>
        <w:numPr>
          <w:ilvl w:val="0"/>
          <w:numId w:val="22"/>
        </w:numPr>
        <w:adjustRightInd/>
        <w:rPr>
          <w:rFonts w:hint="eastAsia" w:ascii="仿宋" w:hAnsi="仿宋" w:eastAsia="仿宋" w:cs="仿宋"/>
          <w:sz w:val="24"/>
        </w:rPr>
      </w:pPr>
      <w:r>
        <w:rPr>
          <w:rFonts w:hint="eastAsia" w:ascii="仿宋" w:hAnsi="仿宋" w:eastAsia="仿宋" w:cs="仿宋"/>
          <w:sz w:val="24"/>
        </w:rPr>
        <w:t>重量：≤745克（含电池包）</w:t>
      </w:r>
    </w:p>
    <w:p>
      <w:pPr>
        <w:numPr>
          <w:ilvl w:val="0"/>
          <w:numId w:val="22"/>
        </w:numPr>
        <w:adjustRightInd/>
        <w:rPr>
          <w:rFonts w:hint="eastAsia" w:ascii="仿宋" w:hAnsi="仿宋" w:eastAsia="仿宋" w:cs="仿宋"/>
          <w:sz w:val="24"/>
        </w:rPr>
      </w:pPr>
      <w:r>
        <w:rPr>
          <w:rFonts w:hint="eastAsia" w:ascii="仿宋" w:hAnsi="仿宋" w:eastAsia="仿宋" w:cs="仿宋"/>
          <w:sz w:val="24"/>
        </w:rPr>
        <w:t>抗摔高度≥1米</w:t>
      </w:r>
    </w:p>
    <w:p>
      <w:pPr>
        <w:numPr>
          <w:ilvl w:val="0"/>
          <w:numId w:val="22"/>
        </w:numPr>
        <w:adjustRightInd/>
        <w:rPr>
          <w:rFonts w:hint="eastAsia" w:ascii="仿宋" w:hAnsi="仿宋" w:eastAsia="仿宋" w:cs="仿宋"/>
          <w:sz w:val="24"/>
        </w:rPr>
      </w:pPr>
      <w:r>
        <w:rPr>
          <w:rFonts w:hint="eastAsia" w:ascii="仿宋" w:hAnsi="仿宋" w:eastAsia="仿宋" w:cs="仿宋"/>
          <w:sz w:val="24"/>
        </w:rPr>
        <w:t>防水等级≥IPX 7</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扩音电喇叭</w:t>
      </w:r>
    </w:p>
    <w:p>
      <w:pPr>
        <w:numPr>
          <w:ilvl w:val="0"/>
          <w:numId w:val="23"/>
        </w:numPr>
        <w:adjustRightInd/>
        <w:rPr>
          <w:rFonts w:hint="eastAsia" w:ascii="仿宋" w:hAnsi="仿宋" w:eastAsia="仿宋" w:cs="仿宋"/>
          <w:sz w:val="24"/>
        </w:rPr>
      </w:pPr>
      <w:r>
        <w:rPr>
          <w:rFonts w:hint="eastAsia" w:ascii="仿宋" w:hAnsi="仿宋" w:eastAsia="仿宋" w:cs="仿宋"/>
          <w:sz w:val="24"/>
        </w:rPr>
        <w:t>工作电压：7.4V（内置锂电池）或9V（6节干电池）</w:t>
      </w:r>
    </w:p>
    <w:p>
      <w:pPr>
        <w:numPr>
          <w:ilvl w:val="0"/>
          <w:numId w:val="23"/>
        </w:numPr>
        <w:adjustRightInd/>
        <w:rPr>
          <w:rFonts w:hint="eastAsia" w:ascii="仿宋" w:hAnsi="仿宋" w:eastAsia="仿宋" w:cs="仿宋"/>
          <w:sz w:val="24"/>
        </w:rPr>
      </w:pPr>
      <w:r>
        <w:rPr>
          <w:rFonts w:hint="eastAsia" w:ascii="仿宋" w:hAnsi="仿宋" w:eastAsia="仿宋" w:cs="仿宋"/>
          <w:sz w:val="24"/>
        </w:rPr>
        <w:t>充电时间：约5小时。</w:t>
      </w:r>
    </w:p>
    <w:p>
      <w:pPr>
        <w:numPr>
          <w:ilvl w:val="0"/>
          <w:numId w:val="23"/>
        </w:numPr>
        <w:adjustRightInd/>
        <w:rPr>
          <w:rFonts w:hint="eastAsia" w:ascii="仿宋" w:hAnsi="仿宋" w:eastAsia="仿宋" w:cs="仿宋"/>
          <w:sz w:val="24"/>
        </w:rPr>
      </w:pPr>
      <w:r>
        <w:rPr>
          <w:rFonts w:hint="eastAsia" w:ascii="仿宋" w:hAnsi="仿宋" w:eastAsia="仿宋" w:cs="仿宋"/>
          <w:sz w:val="24"/>
        </w:rPr>
        <w:t>充电器：DC 10V/500mA。</w:t>
      </w:r>
    </w:p>
    <w:p>
      <w:pPr>
        <w:numPr>
          <w:ilvl w:val="0"/>
          <w:numId w:val="23"/>
        </w:numPr>
        <w:adjustRightInd/>
        <w:rPr>
          <w:rFonts w:hint="eastAsia" w:ascii="仿宋" w:hAnsi="仿宋" w:eastAsia="仿宋" w:cs="仿宋"/>
          <w:sz w:val="24"/>
        </w:rPr>
      </w:pPr>
      <w:r>
        <w:rPr>
          <w:rFonts w:hint="eastAsia" w:ascii="仿宋" w:hAnsi="仿宋" w:eastAsia="仿宋" w:cs="仿宋"/>
          <w:sz w:val="24"/>
        </w:rPr>
        <w:t>频率响应：300Hz-20kHz。</w:t>
      </w:r>
    </w:p>
    <w:p>
      <w:pPr>
        <w:numPr>
          <w:ilvl w:val="0"/>
          <w:numId w:val="23"/>
        </w:numPr>
        <w:adjustRightInd/>
        <w:rPr>
          <w:rFonts w:hint="eastAsia" w:ascii="仿宋" w:hAnsi="仿宋" w:eastAsia="仿宋" w:cs="仿宋"/>
          <w:sz w:val="24"/>
        </w:rPr>
      </w:pPr>
      <w:r>
        <w:rPr>
          <w:rFonts w:hint="eastAsia" w:ascii="仿宋" w:hAnsi="仿宋" w:eastAsia="仿宋" w:cs="仿宋"/>
          <w:sz w:val="24"/>
        </w:rPr>
        <w:t>最大输出功率： ≥20W。</w:t>
      </w:r>
    </w:p>
    <w:p>
      <w:pPr>
        <w:numPr>
          <w:ilvl w:val="0"/>
          <w:numId w:val="23"/>
        </w:numPr>
        <w:adjustRightInd/>
        <w:rPr>
          <w:rFonts w:hint="eastAsia" w:ascii="仿宋" w:hAnsi="仿宋" w:eastAsia="仿宋" w:cs="仿宋"/>
          <w:sz w:val="24"/>
        </w:rPr>
      </w:pPr>
      <w:r>
        <w:rPr>
          <w:rFonts w:hint="eastAsia" w:ascii="仿宋" w:hAnsi="仿宋" w:eastAsia="仿宋" w:cs="仿宋"/>
          <w:sz w:val="24"/>
        </w:rPr>
        <w:t>照明输出功率：≥1.2W(LED)。</w:t>
      </w:r>
    </w:p>
    <w:p>
      <w:pPr>
        <w:numPr>
          <w:ilvl w:val="0"/>
          <w:numId w:val="23"/>
        </w:numPr>
        <w:adjustRightInd/>
        <w:rPr>
          <w:rFonts w:hint="eastAsia" w:ascii="仿宋" w:hAnsi="仿宋" w:eastAsia="仿宋" w:cs="仿宋"/>
          <w:sz w:val="24"/>
        </w:rPr>
      </w:pPr>
      <w:r>
        <w:rPr>
          <w:rFonts w:hint="eastAsia" w:ascii="仿宋" w:hAnsi="仿宋" w:eastAsia="仿宋" w:cs="仿宋"/>
          <w:sz w:val="24"/>
        </w:rPr>
        <w:t>录音时间：≥240秒。</w:t>
      </w:r>
    </w:p>
    <w:p>
      <w:pPr>
        <w:numPr>
          <w:ilvl w:val="0"/>
          <w:numId w:val="23"/>
        </w:numPr>
        <w:adjustRightInd/>
        <w:rPr>
          <w:rFonts w:hint="eastAsia" w:ascii="仿宋" w:hAnsi="仿宋" w:eastAsia="仿宋" w:cs="仿宋"/>
          <w:sz w:val="24"/>
        </w:rPr>
      </w:pPr>
      <w:r>
        <w:rPr>
          <w:rFonts w:hint="eastAsia" w:ascii="仿宋" w:hAnsi="仿宋" w:eastAsia="仿宋" w:cs="仿宋"/>
          <w:sz w:val="24"/>
        </w:rPr>
        <w:t>输出阻抗：8Ω。</w:t>
      </w:r>
    </w:p>
    <w:p>
      <w:pPr>
        <w:numPr>
          <w:ilvl w:val="0"/>
          <w:numId w:val="23"/>
        </w:numPr>
        <w:adjustRightInd/>
        <w:rPr>
          <w:rFonts w:hint="eastAsia" w:ascii="仿宋" w:hAnsi="仿宋" w:eastAsia="仿宋" w:cs="仿宋"/>
          <w:sz w:val="24"/>
        </w:rPr>
      </w:pPr>
      <w:r>
        <w:rPr>
          <w:rFonts w:hint="eastAsia" w:ascii="仿宋" w:hAnsi="仿宋" w:eastAsia="仿宋" w:cs="仿宋"/>
          <w:sz w:val="24"/>
        </w:rPr>
        <w:t>电池使用时间：可连续使用18-22小时（喊话）。</w:t>
      </w:r>
    </w:p>
    <w:p>
      <w:pPr>
        <w:numPr>
          <w:ilvl w:val="0"/>
          <w:numId w:val="23"/>
        </w:numPr>
        <w:adjustRightInd/>
        <w:rPr>
          <w:rFonts w:hint="eastAsia" w:ascii="仿宋" w:hAnsi="仿宋" w:eastAsia="仿宋" w:cs="仿宋"/>
          <w:sz w:val="24"/>
        </w:rPr>
      </w:pPr>
      <w:r>
        <w:rPr>
          <w:rFonts w:hint="eastAsia" w:ascii="仿宋" w:hAnsi="仿宋" w:eastAsia="仿宋" w:cs="仿宋"/>
          <w:sz w:val="24"/>
        </w:rPr>
        <w:t>产品重量：660克(不含干电池)。</w:t>
      </w:r>
    </w:p>
    <w:p>
      <w:pPr>
        <w:numPr>
          <w:ilvl w:val="0"/>
          <w:numId w:val="23"/>
        </w:numPr>
        <w:adjustRightInd/>
        <w:rPr>
          <w:rFonts w:hint="eastAsia" w:ascii="仿宋" w:hAnsi="仿宋" w:eastAsia="仿宋" w:cs="仿宋"/>
          <w:sz w:val="24"/>
        </w:rPr>
      </w:pPr>
      <w:r>
        <w:rPr>
          <w:rFonts w:hint="eastAsia" w:ascii="仿宋" w:hAnsi="仿宋" w:eastAsia="仿宋" w:cs="仿宋"/>
          <w:sz w:val="24"/>
        </w:rPr>
        <w:t>外形尺寸：≤喇叭口径162mm,高270mm 。</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停车示意牌</w:t>
      </w:r>
    </w:p>
    <w:p>
      <w:pPr>
        <w:numPr>
          <w:ilvl w:val="0"/>
          <w:numId w:val="24"/>
        </w:numPr>
        <w:adjustRightInd/>
        <w:rPr>
          <w:rFonts w:hint="eastAsia" w:ascii="仿宋" w:hAnsi="仿宋" w:eastAsia="仿宋" w:cs="仿宋"/>
          <w:sz w:val="24"/>
        </w:rPr>
      </w:pPr>
      <w:r>
        <w:rPr>
          <w:rFonts w:hint="eastAsia" w:ascii="仿宋" w:hAnsi="仿宋" w:eastAsia="仿宋" w:cs="仿宋"/>
          <w:sz w:val="24"/>
        </w:rPr>
        <w:t>尺寸200*460mm</w:t>
      </w:r>
    </w:p>
    <w:p>
      <w:pPr>
        <w:numPr>
          <w:ilvl w:val="0"/>
          <w:numId w:val="24"/>
        </w:numPr>
        <w:adjustRightInd/>
        <w:rPr>
          <w:rFonts w:hint="eastAsia" w:ascii="仿宋" w:hAnsi="仿宋" w:eastAsia="仿宋" w:cs="仿宋"/>
          <w:sz w:val="24"/>
        </w:rPr>
      </w:pPr>
      <w:r>
        <w:rPr>
          <w:rFonts w:hint="eastAsia" w:ascii="仿宋" w:hAnsi="仿宋" w:eastAsia="仿宋" w:cs="仿宋"/>
          <w:sz w:val="24"/>
        </w:rPr>
        <w:t>PC材料制造，使用LED灯管，发光方式可调节，分为常亮和频闪，且有手电筒应急照明功能。</w:t>
      </w:r>
    </w:p>
    <w:p>
      <w:pPr>
        <w:numPr>
          <w:ilvl w:val="0"/>
          <w:numId w:val="24"/>
        </w:numPr>
        <w:adjustRightInd/>
        <w:rPr>
          <w:rFonts w:hint="eastAsia" w:ascii="仿宋" w:hAnsi="仿宋" w:eastAsia="仿宋" w:cs="仿宋"/>
          <w:sz w:val="24"/>
        </w:rPr>
      </w:pPr>
      <w:r>
        <w:rPr>
          <w:rFonts w:hint="eastAsia" w:ascii="仿宋" w:hAnsi="仿宋" w:eastAsia="仿宋" w:cs="仿宋"/>
          <w:sz w:val="24"/>
        </w:rPr>
        <w:t>工作电压：3.6V，电流：＜500MA,环境温度：-20℃- +55℃</w:t>
      </w:r>
    </w:p>
    <w:p>
      <w:pPr>
        <w:numPr>
          <w:ilvl w:val="0"/>
          <w:numId w:val="24"/>
        </w:numPr>
        <w:adjustRightInd/>
        <w:rPr>
          <w:rFonts w:hint="eastAsia" w:ascii="仿宋" w:hAnsi="仿宋" w:eastAsia="仿宋" w:cs="仿宋"/>
          <w:sz w:val="24"/>
        </w:rPr>
      </w:pPr>
      <w:r>
        <w:rPr>
          <w:rFonts w:hint="eastAsia" w:ascii="仿宋" w:hAnsi="仿宋" w:eastAsia="仿宋" w:cs="仿宋"/>
          <w:sz w:val="24"/>
        </w:rPr>
        <w:t>运行时间：8小时（警示闪光灯），2小时（照明用）</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警戒带</w:t>
      </w:r>
    </w:p>
    <w:p>
      <w:pPr>
        <w:numPr>
          <w:ilvl w:val="0"/>
          <w:numId w:val="25"/>
        </w:numPr>
        <w:adjustRightInd/>
        <w:rPr>
          <w:rFonts w:hint="eastAsia" w:ascii="仿宋" w:hAnsi="仿宋" w:eastAsia="仿宋" w:cs="仿宋"/>
          <w:sz w:val="24"/>
        </w:rPr>
      </w:pPr>
      <w:r>
        <w:rPr>
          <w:rFonts w:hint="eastAsia" w:ascii="仿宋" w:hAnsi="仿宋" w:eastAsia="仿宋" w:cs="仿宋"/>
          <w:sz w:val="24"/>
        </w:rPr>
        <w:t>外观：警示带质地均匀，边缘整齐，无毛刺、无凹凸，平整光滑，图标、字迹正确清晰；收放盒有“警察”和“POLICE”字样</w:t>
      </w:r>
    </w:p>
    <w:p>
      <w:pPr>
        <w:numPr>
          <w:ilvl w:val="0"/>
          <w:numId w:val="25"/>
        </w:numPr>
        <w:adjustRightInd/>
        <w:rPr>
          <w:rFonts w:hint="eastAsia" w:ascii="仿宋" w:hAnsi="仿宋" w:eastAsia="仿宋" w:cs="仿宋"/>
          <w:sz w:val="24"/>
        </w:rPr>
      </w:pPr>
      <w:r>
        <w:rPr>
          <w:rFonts w:hint="eastAsia" w:ascii="仿宋" w:hAnsi="仿宋" w:eastAsia="仿宋" w:cs="仿宋"/>
          <w:sz w:val="24"/>
        </w:rPr>
        <w:t>材质：反光带为反光涤纶布；收放盒采用ABS塑料制作。</w:t>
      </w:r>
    </w:p>
    <w:p>
      <w:pPr>
        <w:numPr>
          <w:ilvl w:val="0"/>
          <w:numId w:val="25"/>
        </w:numPr>
        <w:adjustRightInd/>
        <w:rPr>
          <w:rFonts w:hint="eastAsia" w:ascii="仿宋" w:hAnsi="仿宋" w:eastAsia="仿宋" w:cs="仿宋"/>
          <w:sz w:val="24"/>
        </w:rPr>
      </w:pPr>
      <w:r>
        <w:rPr>
          <w:rFonts w:hint="eastAsia" w:ascii="仿宋" w:hAnsi="仿宋" w:eastAsia="仿宋" w:cs="仿宋"/>
          <w:sz w:val="24"/>
        </w:rPr>
        <w:t>规格：长度分120m，宽度50±2mm。</w:t>
      </w:r>
    </w:p>
    <w:p>
      <w:pPr>
        <w:numPr>
          <w:ilvl w:val="0"/>
          <w:numId w:val="25"/>
        </w:numPr>
        <w:adjustRightInd/>
        <w:rPr>
          <w:rFonts w:hint="eastAsia" w:ascii="仿宋" w:hAnsi="仿宋" w:eastAsia="仿宋" w:cs="仿宋"/>
          <w:sz w:val="24"/>
        </w:rPr>
      </w:pPr>
      <w:r>
        <w:rPr>
          <w:rFonts w:hint="eastAsia" w:ascii="仿宋" w:hAnsi="仿宋" w:eastAsia="仿宋" w:cs="仿宋"/>
          <w:sz w:val="24"/>
        </w:rPr>
        <w:t>颜色：白与淡黄相间，符合《GA 375-2001 警戒带》要求。</w:t>
      </w:r>
    </w:p>
    <w:p>
      <w:pPr>
        <w:numPr>
          <w:ilvl w:val="0"/>
          <w:numId w:val="25"/>
        </w:numPr>
        <w:adjustRightInd/>
        <w:rPr>
          <w:rFonts w:hint="eastAsia" w:ascii="仿宋" w:hAnsi="仿宋" w:eastAsia="仿宋" w:cs="仿宋"/>
          <w:sz w:val="24"/>
        </w:rPr>
      </w:pPr>
      <w:r>
        <w:rPr>
          <w:rFonts w:hint="eastAsia" w:ascii="仿宋" w:hAnsi="仿宋" w:eastAsia="仿宋" w:cs="仿宋"/>
          <w:sz w:val="24"/>
        </w:rPr>
        <w:t>反光系数：16(cd/lx.m2)。</w:t>
      </w:r>
    </w:p>
    <w:p>
      <w:pPr>
        <w:numPr>
          <w:ilvl w:val="0"/>
          <w:numId w:val="25"/>
        </w:numPr>
        <w:adjustRightInd/>
        <w:rPr>
          <w:rFonts w:hint="eastAsia" w:ascii="仿宋" w:hAnsi="仿宋" w:eastAsia="仿宋" w:cs="仿宋"/>
          <w:sz w:val="24"/>
        </w:rPr>
      </w:pPr>
      <w:r>
        <w:rPr>
          <w:rFonts w:hint="eastAsia" w:ascii="仿宋" w:hAnsi="仿宋" w:eastAsia="仿宋" w:cs="仿宋"/>
          <w:sz w:val="24"/>
        </w:rPr>
        <w:t>断裂性能：经向断裂强力：569N。</w:t>
      </w:r>
    </w:p>
    <w:p>
      <w:pPr>
        <w:numPr>
          <w:ilvl w:val="0"/>
          <w:numId w:val="25"/>
        </w:numPr>
        <w:adjustRightInd/>
        <w:rPr>
          <w:rFonts w:hint="eastAsia" w:ascii="仿宋" w:hAnsi="仿宋" w:eastAsia="仿宋" w:cs="仿宋"/>
          <w:sz w:val="24"/>
        </w:rPr>
      </w:pPr>
      <w:r>
        <w:rPr>
          <w:rFonts w:hint="eastAsia" w:ascii="仿宋" w:hAnsi="仿宋" w:eastAsia="仿宋" w:cs="仿宋"/>
          <w:sz w:val="24"/>
        </w:rPr>
        <w:t>经向断裂伸长率23%。</w:t>
      </w:r>
    </w:p>
    <w:p>
      <w:pPr>
        <w:numPr>
          <w:ilvl w:val="0"/>
          <w:numId w:val="25"/>
        </w:numPr>
        <w:adjustRightInd/>
        <w:rPr>
          <w:rFonts w:hint="eastAsia" w:ascii="仿宋" w:hAnsi="仿宋" w:eastAsia="仿宋" w:cs="仿宋"/>
          <w:sz w:val="24"/>
        </w:rPr>
      </w:pPr>
      <w:r>
        <w:rPr>
          <w:rFonts w:hint="eastAsia" w:ascii="仿宋" w:hAnsi="仿宋" w:eastAsia="仿宋" w:cs="仿宋"/>
          <w:sz w:val="24"/>
        </w:rPr>
        <w:t>执行标准：《GA 375-2001 警戒带》</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取证摄像机</w:t>
      </w:r>
    </w:p>
    <w:p>
      <w:pPr>
        <w:numPr>
          <w:ilvl w:val="0"/>
          <w:numId w:val="25"/>
        </w:numPr>
        <w:adjustRightInd/>
        <w:rPr>
          <w:rFonts w:hint="eastAsia" w:ascii="仿宋" w:hAnsi="仿宋" w:eastAsia="仿宋" w:cs="仿宋"/>
          <w:sz w:val="24"/>
        </w:rPr>
      </w:pPr>
      <w:r>
        <w:rPr>
          <w:rFonts w:hint="eastAsia" w:ascii="仿宋" w:hAnsi="仿宋" w:eastAsia="仿宋" w:cs="仿宋"/>
          <w:sz w:val="24"/>
        </w:rPr>
        <w:t>传感器类型:Exmor R CMOS</w:t>
      </w:r>
    </w:p>
    <w:p>
      <w:pPr>
        <w:numPr>
          <w:ilvl w:val="0"/>
          <w:numId w:val="25"/>
        </w:numPr>
        <w:adjustRightInd/>
        <w:rPr>
          <w:rFonts w:hint="eastAsia" w:ascii="仿宋" w:hAnsi="仿宋" w:eastAsia="仿宋" w:cs="仿宋"/>
          <w:sz w:val="24"/>
        </w:rPr>
      </w:pPr>
      <w:r>
        <w:rPr>
          <w:rFonts w:hint="eastAsia" w:ascii="仿宋" w:hAnsi="仿宋" w:eastAsia="仿宋" w:cs="仿宋"/>
          <w:sz w:val="24"/>
        </w:rPr>
        <w:t>传感器尺寸:（1/5.8）英寸</w:t>
      </w:r>
    </w:p>
    <w:p>
      <w:pPr>
        <w:numPr>
          <w:ilvl w:val="0"/>
          <w:numId w:val="25"/>
        </w:numPr>
        <w:adjustRightInd/>
        <w:rPr>
          <w:rFonts w:hint="eastAsia" w:ascii="仿宋" w:hAnsi="仿宋" w:eastAsia="仿宋" w:cs="仿宋"/>
          <w:sz w:val="24"/>
        </w:rPr>
      </w:pPr>
      <w:r>
        <w:rPr>
          <w:rFonts w:hint="eastAsia" w:ascii="仿宋" w:hAnsi="仿宋" w:eastAsia="仿宋" w:cs="仿宋"/>
          <w:sz w:val="24"/>
        </w:rPr>
        <w:t>最大像素:≥250万</w:t>
      </w:r>
    </w:p>
    <w:p>
      <w:pPr>
        <w:numPr>
          <w:ilvl w:val="0"/>
          <w:numId w:val="25"/>
        </w:numPr>
        <w:adjustRightInd/>
        <w:rPr>
          <w:rFonts w:hint="eastAsia" w:ascii="仿宋" w:hAnsi="仿宋" w:eastAsia="仿宋" w:cs="仿宋"/>
          <w:sz w:val="24"/>
        </w:rPr>
      </w:pPr>
      <w:r>
        <w:rPr>
          <w:rFonts w:hint="eastAsia" w:ascii="仿宋" w:hAnsi="仿宋" w:eastAsia="仿宋" w:cs="仿宋"/>
          <w:sz w:val="24"/>
        </w:rPr>
        <w:t>有效像素:≥220万</w:t>
      </w:r>
    </w:p>
    <w:p>
      <w:pPr>
        <w:numPr>
          <w:ilvl w:val="0"/>
          <w:numId w:val="25"/>
        </w:numPr>
        <w:adjustRightInd/>
        <w:rPr>
          <w:rFonts w:hint="eastAsia" w:ascii="仿宋" w:hAnsi="仿宋" w:eastAsia="仿宋" w:cs="仿宋"/>
          <w:sz w:val="24"/>
        </w:rPr>
      </w:pPr>
      <w:r>
        <w:rPr>
          <w:rFonts w:hint="eastAsia" w:ascii="仿宋" w:hAnsi="仿宋" w:eastAsia="仿宋" w:cs="仿宋"/>
          <w:sz w:val="24"/>
        </w:rPr>
        <w:t>光学变焦：30倍纠错</w:t>
      </w:r>
    </w:p>
    <w:p>
      <w:pPr>
        <w:numPr>
          <w:ilvl w:val="0"/>
          <w:numId w:val="25"/>
        </w:numPr>
        <w:adjustRightInd/>
        <w:rPr>
          <w:rFonts w:hint="eastAsia" w:ascii="仿宋" w:hAnsi="仿宋" w:eastAsia="仿宋" w:cs="仿宋"/>
          <w:sz w:val="24"/>
        </w:rPr>
      </w:pPr>
      <w:r>
        <w:rPr>
          <w:rFonts w:hint="eastAsia" w:ascii="仿宋" w:hAnsi="仿宋" w:eastAsia="仿宋" w:cs="仿宋"/>
          <w:sz w:val="24"/>
        </w:rPr>
        <w:t>实际焦距：f=1.9-57mm</w:t>
      </w:r>
    </w:p>
    <w:p>
      <w:pPr>
        <w:numPr>
          <w:ilvl w:val="0"/>
          <w:numId w:val="25"/>
        </w:numPr>
        <w:adjustRightInd/>
        <w:rPr>
          <w:rFonts w:hint="eastAsia" w:ascii="仿宋" w:hAnsi="仿宋" w:eastAsia="仿宋" w:cs="仿宋"/>
          <w:sz w:val="24"/>
        </w:rPr>
      </w:pPr>
      <w:r>
        <w:rPr>
          <w:rFonts w:hint="eastAsia" w:ascii="仿宋" w:hAnsi="仿宋" w:eastAsia="仿宋" w:cs="仿宋"/>
          <w:sz w:val="24"/>
        </w:rPr>
        <w:t>最大光圈：F1.8</w:t>
      </w:r>
    </w:p>
    <w:p>
      <w:pPr>
        <w:numPr>
          <w:ilvl w:val="0"/>
          <w:numId w:val="25"/>
        </w:numPr>
        <w:adjustRightInd/>
        <w:rPr>
          <w:rFonts w:hint="eastAsia" w:ascii="仿宋" w:hAnsi="仿宋" w:eastAsia="仿宋" w:cs="仿宋"/>
          <w:sz w:val="24"/>
        </w:rPr>
      </w:pPr>
      <w:r>
        <w:rPr>
          <w:rFonts w:hint="eastAsia" w:ascii="仿宋" w:hAnsi="仿宋" w:eastAsia="仿宋" w:cs="仿宋"/>
          <w:sz w:val="24"/>
        </w:rPr>
        <w:t>液晶屏类型：翻转屏，触摸屏</w:t>
      </w:r>
    </w:p>
    <w:p>
      <w:pPr>
        <w:numPr>
          <w:ilvl w:val="0"/>
          <w:numId w:val="25"/>
        </w:numPr>
        <w:adjustRightInd/>
        <w:rPr>
          <w:rFonts w:hint="eastAsia" w:ascii="仿宋" w:hAnsi="仿宋" w:eastAsia="仿宋" w:cs="仿宋"/>
          <w:sz w:val="24"/>
        </w:rPr>
      </w:pPr>
      <w:r>
        <w:rPr>
          <w:rFonts w:hint="eastAsia" w:ascii="仿宋" w:hAnsi="仿宋" w:eastAsia="仿宋" w:cs="仿宋"/>
          <w:sz w:val="24"/>
        </w:rPr>
        <w:t>液晶屏尺寸：3英寸</w:t>
      </w:r>
    </w:p>
    <w:p>
      <w:pPr>
        <w:numPr>
          <w:ilvl w:val="0"/>
          <w:numId w:val="25"/>
        </w:numPr>
        <w:adjustRightInd/>
        <w:rPr>
          <w:rFonts w:hint="eastAsia" w:ascii="仿宋" w:hAnsi="仿宋" w:eastAsia="仿宋" w:cs="仿宋"/>
          <w:sz w:val="24"/>
        </w:rPr>
      </w:pPr>
      <w:r>
        <w:rPr>
          <w:rFonts w:hint="eastAsia" w:ascii="仿宋" w:hAnsi="仿宋" w:eastAsia="仿宋" w:cs="仿宋"/>
          <w:sz w:val="24"/>
        </w:rPr>
        <w:t>液晶屏像素：46万</w:t>
      </w:r>
    </w:p>
    <w:p>
      <w:pPr>
        <w:numPr>
          <w:ilvl w:val="0"/>
          <w:numId w:val="25"/>
        </w:numPr>
        <w:adjustRightInd/>
        <w:rPr>
          <w:rFonts w:hint="eastAsia" w:ascii="仿宋" w:hAnsi="仿宋" w:eastAsia="仿宋" w:cs="仿宋"/>
          <w:sz w:val="24"/>
        </w:rPr>
      </w:pPr>
      <w:r>
        <w:rPr>
          <w:rFonts w:hint="eastAsia" w:ascii="仿宋" w:hAnsi="仿宋" w:eastAsia="仿宋" w:cs="仿宋"/>
          <w:sz w:val="24"/>
        </w:rPr>
        <w:t>液晶屏描述：16:9模式触摸屏，翻转约270度</w:t>
      </w:r>
    </w:p>
    <w:p>
      <w:pPr>
        <w:numPr>
          <w:ilvl w:val="0"/>
          <w:numId w:val="25"/>
        </w:numPr>
        <w:adjustRightInd/>
        <w:rPr>
          <w:rFonts w:hint="eastAsia" w:ascii="仿宋" w:hAnsi="仿宋" w:eastAsia="仿宋" w:cs="仿宋"/>
          <w:sz w:val="24"/>
        </w:rPr>
      </w:pPr>
      <w:r>
        <w:rPr>
          <w:rFonts w:hint="eastAsia" w:ascii="仿宋" w:hAnsi="仿宋" w:eastAsia="仿宋" w:cs="仿宋"/>
          <w:sz w:val="24"/>
        </w:rPr>
        <w:t>对焦方式：快速智能自动对焦</w:t>
      </w:r>
    </w:p>
    <w:p>
      <w:pPr>
        <w:numPr>
          <w:ilvl w:val="0"/>
          <w:numId w:val="25"/>
        </w:numPr>
        <w:adjustRightInd/>
        <w:rPr>
          <w:rFonts w:hint="eastAsia" w:ascii="仿宋" w:hAnsi="仿宋" w:eastAsia="仿宋" w:cs="仿宋"/>
          <w:sz w:val="24"/>
        </w:rPr>
      </w:pPr>
      <w:r>
        <w:rPr>
          <w:rFonts w:hint="eastAsia" w:ascii="仿宋" w:hAnsi="仿宋" w:eastAsia="仿宋" w:cs="仿宋"/>
          <w:sz w:val="24"/>
        </w:rPr>
        <w:t>白平衡：自动，一键式，户外，室内，手动白平衡</w:t>
      </w:r>
    </w:p>
    <w:p>
      <w:pPr>
        <w:numPr>
          <w:ilvl w:val="0"/>
          <w:numId w:val="25"/>
        </w:numPr>
        <w:adjustRightInd/>
        <w:rPr>
          <w:rFonts w:hint="eastAsia" w:ascii="仿宋" w:hAnsi="仿宋" w:eastAsia="仿宋" w:cs="仿宋"/>
          <w:sz w:val="24"/>
        </w:rPr>
      </w:pPr>
      <w:r>
        <w:rPr>
          <w:rFonts w:hint="eastAsia" w:ascii="仿宋" w:hAnsi="仿宋" w:eastAsia="仿宋" w:cs="仿宋"/>
          <w:sz w:val="24"/>
        </w:rPr>
        <w:t>录制格式:静态：DCF Ver 2.0兼容，Exif Ver 2.3兼容，MPF基线兼容</w:t>
      </w:r>
    </w:p>
    <w:p>
      <w:pPr>
        <w:numPr>
          <w:ilvl w:val="0"/>
          <w:numId w:val="25"/>
        </w:numPr>
        <w:adjustRightInd/>
        <w:rPr>
          <w:rFonts w:hint="eastAsia" w:ascii="仿宋" w:hAnsi="仿宋" w:eastAsia="仿宋" w:cs="仿宋"/>
          <w:sz w:val="24"/>
        </w:rPr>
      </w:pPr>
      <w:r>
        <w:rPr>
          <w:rFonts w:hint="eastAsia" w:ascii="仿宋" w:hAnsi="仿宋" w:eastAsia="仿宋" w:cs="仿宋"/>
          <w:sz w:val="24"/>
        </w:rPr>
        <w:t xml:space="preserve">               动态：AVCHD Ver 2.0兼容，MPEG4-AVC/H/264，MP4，XAVC S</w:t>
      </w:r>
    </w:p>
    <w:p>
      <w:pPr>
        <w:numPr>
          <w:ilvl w:val="0"/>
          <w:numId w:val="25"/>
        </w:numPr>
        <w:adjustRightInd/>
        <w:rPr>
          <w:rFonts w:hint="eastAsia" w:ascii="仿宋" w:hAnsi="仿宋" w:eastAsia="仿宋" w:cs="仿宋"/>
          <w:sz w:val="24"/>
        </w:rPr>
      </w:pPr>
      <w:r>
        <w:rPr>
          <w:rFonts w:hint="eastAsia" w:ascii="仿宋" w:hAnsi="仿宋" w:eastAsia="仿宋" w:cs="仿宋"/>
          <w:sz w:val="24"/>
        </w:rPr>
        <w:t>静态影像</w:t>
      </w:r>
      <w:r>
        <w:rPr>
          <w:rFonts w:hint="eastAsia" w:ascii="仿宋" w:hAnsi="仿宋" w:eastAsia="仿宋" w:cs="仿宋"/>
          <w:sz w:val="24"/>
        </w:rPr>
        <w:tab/>
      </w:r>
      <w:r>
        <w:rPr>
          <w:rFonts w:hint="eastAsia" w:ascii="仿宋" w:hAnsi="仿宋" w:eastAsia="仿宋" w:cs="仿宋"/>
          <w:sz w:val="24"/>
        </w:rPr>
        <w:t>AVCHD：1920×1080/50p（PS），25p（FX，FH）1440×1080/50i（HQ，LP）</w:t>
      </w:r>
    </w:p>
    <w:p>
      <w:pPr>
        <w:numPr>
          <w:ilvl w:val="0"/>
          <w:numId w:val="25"/>
        </w:numPr>
        <w:adjustRightInd/>
        <w:rPr>
          <w:rFonts w:hint="eastAsia" w:ascii="仿宋" w:hAnsi="仿宋" w:eastAsia="仿宋" w:cs="仿宋"/>
          <w:sz w:val="24"/>
        </w:rPr>
      </w:pPr>
      <w:r>
        <w:rPr>
          <w:rFonts w:hint="eastAsia" w:ascii="仿宋" w:hAnsi="仿宋" w:eastAsia="仿宋" w:cs="仿宋"/>
          <w:sz w:val="24"/>
        </w:rPr>
        <w:t xml:space="preserve">MP4：1280×720/25p,XAVC S </w:t>
      </w:r>
    </w:p>
    <w:p>
      <w:pPr>
        <w:numPr>
          <w:ilvl w:val="0"/>
          <w:numId w:val="25"/>
        </w:numPr>
        <w:adjustRightInd/>
        <w:rPr>
          <w:rFonts w:hint="eastAsia" w:ascii="仿宋" w:hAnsi="仿宋" w:eastAsia="仿宋" w:cs="仿宋"/>
          <w:sz w:val="24"/>
        </w:rPr>
      </w:pPr>
      <w:r>
        <w:rPr>
          <w:rFonts w:hint="eastAsia" w:ascii="仿宋" w:hAnsi="仿宋" w:eastAsia="仿宋" w:cs="仿宋"/>
          <w:sz w:val="24"/>
        </w:rPr>
        <w:t>HD：1920×1080/50p，25p</w:t>
      </w:r>
    </w:p>
    <w:p>
      <w:pPr>
        <w:numPr>
          <w:ilvl w:val="0"/>
          <w:numId w:val="25"/>
        </w:numPr>
        <w:adjustRightInd/>
        <w:rPr>
          <w:rFonts w:hint="eastAsia" w:ascii="仿宋" w:hAnsi="仿宋" w:eastAsia="仿宋" w:cs="仿宋"/>
          <w:sz w:val="24"/>
        </w:rPr>
      </w:pPr>
      <w:r>
        <w:rPr>
          <w:rFonts w:hint="eastAsia" w:ascii="仿宋" w:hAnsi="仿宋" w:eastAsia="仿宋" w:cs="仿宋"/>
          <w:sz w:val="24"/>
        </w:rPr>
        <w:t>功能参数</w:t>
      </w:r>
    </w:p>
    <w:p>
      <w:pPr>
        <w:numPr>
          <w:ilvl w:val="0"/>
          <w:numId w:val="25"/>
        </w:numPr>
        <w:adjustRightInd/>
        <w:rPr>
          <w:rFonts w:hint="eastAsia" w:ascii="仿宋" w:hAnsi="仿宋" w:eastAsia="仿宋" w:cs="仿宋"/>
          <w:sz w:val="24"/>
        </w:rPr>
      </w:pPr>
      <w:r>
        <w:rPr>
          <w:rFonts w:hint="eastAsia" w:ascii="仿宋" w:hAnsi="仿宋" w:eastAsia="仿宋" w:cs="仿宋"/>
          <w:sz w:val="24"/>
        </w:rPr>
        <w:t>防抖性能:光学防抖</w:t>
      </w:r>
    </w:p>
    <w:p>
      <w:pPr>
        <w:numPr>
          <w:ilvl w:val="0"/>
          <w:numId w:val="25"/>
        </w:numPr>
        <w:adjustRightInd/>
        <w:rPr>
          <w:rFonts w:hint="eastAsia" w:ascii="仿宋" w:hAnsi="仿宋" w:eastAsia="仿宋" w:cs="仿宋"/>
          <w:sz w:val="24"/>
        </w:rPr>
      </w:pPr>
      <w:r>
        <w:rPr>
          <w:rFonts w:hint="eastAsia" w:ascii="仿宋" w:hAnsi="仿宋" w:eastAsia="仿宋" w:cs="仿宋"/>
          <w:sz w:val="24"/>
        </w:rPr>
        <w:t>无线性能:WiFi：支持IEEE802101b/g/n（2.4GHz band）</w:t>
      </w:r>
    </w:p>
    <w:p>
      <w:pPr>
        <w:numPr>
          <w:ilvl w:val="0"/>
          <w:numId w:val="25"/>
        </w:numPr>
        <w:adjustRightInd/>
        <w:rPr>
          <w:rFonts w:hint="eastAsia" w:ascii="仿宋" w:hAnsi="仿宋" w:eastAsia="仿宋" w:cs="仿宋"/>
          <w:sz w:val="24"/>
        </w:rPr>
      </w:pPr>
      <w:r>
        <w:rPr>
          <w:rFonts w:hint="eastAsia" w:ascii="仿宋" w:hAnsi="仿宋" w:eastAsia="仿宋" w:cs="仿宋"/>
          <w:sz w:val="24"/>
        </w:rPr>
        <w:t>NFC功能:支持</w:t>
      </w:r>
    </w:p>
    <w:p>
      <w:pPr>
        <w:numPr>
          <w:ilvl w:val="0"/>
          <w:numId w:val="25"/>
        </w:numPr>
        <w:adjustRightInd/>
        <w:rPr>
          <w:rFonts w:hint="eastAsia" w:ascii="仿宋" w:hAnsi="仿宋" w:eastAsia="仿宋" w:cs="仿宋"/>
          <w:sz w:val="24"/>
        </w:rPr>
      </w:pPr>
      <w:r>
        <w:rPr>
          <w:rFonts w:hint="eastAsia" w:ascii="仿宋" w:hAnsi="仿宋" w:eastAsia="仿宋" w:cs="仿宋"/>
          <w:sz w:val="24"/>
        </w:rPr>
        <w:t>USB接口:USB</w:t>
      </w:r>
    </w:p>
    <w:p>
      <w:pPr>
        <w:numPr>
          <w:ilvl w:val="0"/>
          <w:numId w:val="25"/>
        </w:numPr>
        <w:adjustRightInd/>
        <w:rPr>
          <w:rFonts w:hint="eastAsia" w:ascii="仿宋" w:hAnsi="仿宋" w:eastAsia="仿宋" w:cs="仿宋"/>
          <w:sz w:val="24"/>
        </w:rPr>
      </w:pPr>
      <w:r>
        <w:rPr>
          <w:rFonts w:hint="eastAsia" w:ascii="仿宋" w:hAnsi="仿宋" w:eastAsia="仿宋" w:cs="仿宋"/>
          <w:sz w:val="24"/>
        </w:rPr>
        <w:t>HDMI接口:支持微型HDMI</w:t>
      </w:r>
    </w:p>
    <w:p>
      <w:pPr>
        <w:numPr>
          <w:ilvl w:val="0"/>
          <w:numId w:val="25"/>
        </w:numPr>
        <w:adjustRightInd/>
        <w:rPr>
          <w:rFonts w:hint="eastAsia" w:ascii="仿宋" w:hAnsi="仿宋" w:eastAsia="仿宋" w:cs="仿宋"/>
          <w:sz w:val="24"/>
        </w:rPr>
      </w:pPr>
      <w:r>
        <w:rPr>
          <w:rFonts w:hint="eastAsia" w:ascii="仿宋" w:hAnsi="仿宋" w:eastAsia="仿宋" w:cs="仿宋"/>
          <w:sz w:val="24"/>
        </w:rPr>
        <w:t>最大支持容量:128GB</w:t>
      </w:r>
    </w:p>
    <w:p>
      <w:pPr>
        <w:numPr>
          <w:ilvl w:val="0"/>
          <w:numId w:val="25"/>
        </w:numPr>
        <w:adjustRightInd/>
        <w:rPr>
          <w:rFonts w:hint="eastAsia" w:ascii="仿宋" w:hAnsi="仿宋" w:eastAsia="仿宋" w:cs="仿宋"/>
          <w:sz w:val="24"/>
        </w:rPr>
      </w:pPr>
      <w:r>
        <w:rPr>
          <w:rFonts w:hint="eastAsia" w:ascii="仿宋" w:hAnsi="仿宋" w:eastAsia="仿宋" w:cs="仿宋"/>
          <w:sz w:val="24"/>
        </w:rPr>
        <w:t>电池类型:可重复充电电池</w:t>
      </w:r>
    </w:p>
    <w:p>
      <w:pPr>
        <w:numPr>
          <w:ilvl w:val="0"/>
          <w:numId w:val="4"/>
        </w:numPr>
        <w:adjustRightInd/>
        <w:jc w:val="left"/>
        <w:rPr>
          <w:rFonts w:hint="eastAsia" w:ascii="仿宋" w:hAnsi="仿宋" w:eastAsia="仿宋" w:cs="仿宋"/>
          <w:sz w:val="24"/>
        </w:rPr>
      </w:pPr>
      <w:r>
        <w:rPr>
          <w:rFonts w:hint="eastAsia" w:ascii="仿宋" w:hAnsi="仿宋" w:eastAsia="仿宋" w:cs="仿宋"/>
          <w:sz w:val="24"/>
        </w:rPr>
        <w:t>药箱</w:t>
      </w:r>
    </w:p>
    <w:p>
      <w:pPr>
        <w:numPr>
          <w:ilvl w:val="0"/>
          <w:numId w:val="26"/>
        </w:numPr>
        <w:adjustRightInd/>
        <w:rPr>
          <w:rFonts w:hint="eastAsia" w:ascii="仿宋" w:hAnsi="仿宋" w:eastAsia="仿宋" w:cs="仿宋"/>
          <w:sz w:val="24"/>
        </w:rPr>
      </w:pPr>
      <w:r>
        <w:rPr>
          <w:rFonts w:hint="eastAsia" w:ascii="仿宋" w:hAnsi="仿宋" w:eastAsia="仿宋" w:cs="仿宋"/>
          <w:sz w:val="24"/>
        </w:rPr>
        <w:t>外箱材质：铝塑面板，铝合金框架，尺寸：≥280mm×180mm×170mm</w:t>
      </w:r>
    </w:p>
    <w:p>
      <w:pPr>
        <w:numPr>
          <w:ilvl w:val="0"/>
          <w:numId w:val="26"/>
        </w:numPr>
        <w:adjustRightInd/>
        <w:rPr>
          <w:rFonts w:hint="eastAsia" w:ascii="仿宋" w:hAnsi="仿宋" w:eastAsia="仿宋" w:cs="仿宋"/>
          <w:sz w:val="24"/>
        </w:rPr>
      </w:pPr>
      <w:r>
        <w:rPr>
          <w:rFonts w:hint="eastAsia" w:ascii="仿宋" w:hAnsi="仿宋" w:eastAsia="仿宋" w:cs="仿宋"/>
          <w:sz w:val="24"/>
        </w:rPr>
        <w:t>外箱颜色：闪银色</w:t>
      </w:r>
    </w:p>
    <w:p>
      <w:pPr>
        <w:numPr>
          <w:ilvl w:val="0"/>
          <w:numId w:val="26"/>
        </w:numPr>
        <w:adjustRightInd/>
        <w:rPr>
          <w:rFonts w:hint="eastAsia" w:ascii="仿宋" w:hAnsi="仿宋" w:eastAsia="仿宋" w:cs="仿宋"/>
          <w:sz w:val="24"/>
        </w:rPr>
      </w:pPr>
      <w:r>
        <w:rPr>
          <w:rFonts w:hint="eastAsia" w:ascii="仿宋" w:hAnsi="仿宋" w:eastAsia="仿宋" w:cs="仿宋"/>
          <w:sz w:val="24"/>
        </w:rPr>
        <w:t>配置：</w:t>
      </w:r>
    </w:p>
    <w:tbl>
      <w:tblPr>
        <w:tblStyle w:val="62"/>
        <w:tblW w:w="4971" w:type="dxa"/>
        <w:jc w:val="center"/>
        <w:tblLayout w:type="autofit"/>
        <w:tblCellMar>
          <w:top w:w="0" w:type="dxa"/>
          <w:left w:w="108" w:type="dxa"/>
          <w:bottom w:w="0" w:type="dxa"/>
          <w:right w:w="108" w:type="dxa"/>
        </w:tblCellMar>
      </w:tblPr>
      <w:tblGrid>
        <w:gridCol w:w="2214"/>
        <w:gridCol w:w="2256"/>
        <w:gridCol w:w="816"/>
      </w:tblGrid>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医用纱布块</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10cm×10cm-8层</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10 片</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碘伏棉棒</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20 支</w:t>
            </w:r>
          </w:p>
        </w:tc>
      </w:tr>
      <w:tr>
        <w:tblPrEx>
          <w:tblCellMar>
            <w:top w:w="0" w:type="dxa"/>
            <w:left w:w="108" w:type="dxa"/>
            <w:bottom w:w="0" w:type="dxa"/>
            <w:right w:w="108" w:type="dxa"/>
          </w:tblCellMar>
        </w:tblPrEx>
        <w:trPr>
          <w:wBefore w:w="0" w:type="dxa"/>
          <w:wAfter w:w="0" w:type="dxa"/>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医用酒精棉片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10 片</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呼吸面罩</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20cm×20cm</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个</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人工细胞愈合膜</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5g</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支</w:t>
            </w:r>
          </w:p>
        </w:tc>
      </w:tr>
      <w:tr>
        <w:tblPrEx>
          <w:tblCellMar>
            <w:top w:w="0" w:type="dxa"/>
            <w:left w:w="108" w:type="dxa"/>
            <w:bottom w:w="0" w:type="dxa"/>
            <w:right w:w="108" w:type="dxa"/>
          </w:tblCellMar>
        </w:tblPrEx>
        <w:trPr>
          <w:wBefore w:w="0" w:type="dxa"/>
          <w:wAfter w:w="0" w:type="dxa"/>
          <w:trHeight w:val="34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圆头剪刀</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15cm</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把</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压脉带（卡扣式止血带）</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个</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瞬冷冰袋</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160g</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袋</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三角绷带</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96cm×96cm×136cm</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包</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医用弹性绷带</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8cm×400cm</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 卷</w:t>
            </w:r>
          </w:p>
        </w:tc>
      </w:tr>
      <w:tr>
        <w:tblPrEx>
          <w:tblCellMar>
            <w:top w:w="0" w:type="dxa"/>
            <w:left w:w="108" w:type="dxa"/>
            <w:bottom w:w="0" w:type="dxa"/>
            <w:right w:w="108" w:type="dxa"/>
          </w:tblCellMar>
        </w:tblPrEx>
        <w:trPr>
          <w:wBefore w:w="0" w:type="dxa"/>
          <w:wAfter w:w="0" w:type="dxa"/>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自粘弹性绷带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5cm×450cm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卷</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弹力帽</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个</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医用透气胶带</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1.25cm×450cm</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卷</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急救毯</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160cm×210cm</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块</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敷料镊子</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个</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医用敷贴</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10cm×10cm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 片</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创可贴</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7.2cm×1.9cm</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10 片</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安全别针</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10 枚</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高频口哨</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个</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自吸过滤式防颗粒物口罩</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2 副</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急救手册</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本</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急救知识光盘</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张</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售后服务卡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张</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外箱</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个</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配置清单</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r>
              <w:rPr>
                <w:rFonts w:hint="eastAsia" w:ascii="仿宋" w:hAnsi="仿宋" w:eastAsia="仿宋" w:cs="仿宋"/>
                <w:sz w:val="24"/>
              </w:rPr>
              <w:t>1 张</w:t>
            </w:r>
          </w:p>
        </w:tc>
      </w:tr>
      <w:tr>
        <w:tblPrEx>
          <w:tblCellMar>
            <w:top w:w="0" w:type="dxa"/>
            <w:left w:w="108" w:type="dxa"/>
            <w:bottom w:w="0" w:type="dxa"/>
            <w:right w:w="108" w:type="dxa"/>
          </w:tblCellMar>
        </w:tblPrEx>
        <w:trPr>
          <w:wBefore w:w="0" w:type="dxa"/>
          <w:wAfter w:w="0" w:type="dxa"/>
          <w:trHeight w:val="300"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jc w:val="center"/>
              <w:textAlignment w:val="center"/>
              <w:rPr>
                <w:rFonts w:hint="eastAsia" w:ascii="仿宋" w:hAnsi="仿宋" w:eastAsia="仿宋" w:cs="仿宋"/>
                <w:sz w:val="24"/>
              </w:rPr>
            </w:pPr>
          </w:p>
        </w:tc>
      </w:tr>
    </w:tbl>
    <w:p>
      <w:pPr>
        <w:numPr>
          <w:ilvl w:val="0"/>
          <w:numId w:val="26"/>
        </w:numPr>
        <w:adjustRightInd/>
        <w:rPr>
          <w:rFonts w:hint="eastAsia" w:ascii="仿宋" w:hAnsi="仿宋" w:eastAsia="仿宋" w:cs="仿宋"/>
          <w:sz w:val="24"/>
        </w:rPr>
      </w:pPr>
      <w:r>
        <w:rPr>
          <w:rFonts w:hint="eastAsia" w:ascii="仿宋" w:hAnsi="仿宋" w:eastAsia="仿宋" w:cs="仿宋"/>
          <w:sz w:val="24"/>
        </w:rPr>
        <w:t>投标时提供产品彩页作为佐证</w:t>
      </w:r>
    </w:p>
    <w:p>
      <w:pPr>
        <w:adjustRightInd/>
        <w:jc w:val="left"/>
        <w:rPr>
          <w:rFonts w:hint="eastAsia" w:ascii="仿宋" w:hAnsi="仿宋" w:eastAsia="仿宋" w:cs="仿宋"/>
          <w:sz w:val="24"/>
        </w:rPr>
      </w:pPr>
      <w:r>
        <w:rPr>
          <w:rFonts w:hint="eastAsia" w:ascii="仿宋" w:hAnsi="仿宋" w:eastAsia="仿宋" w:cs="仿宋"/>
          <w:sz w:val="24"/>
        </w:rPr>
        <w:t>23.警用泰瑟电击枪</w:t>
      </w:r>
    </w:p>
    <w:p>
      <w:pPr>
        <w:numPr>
          <w:ilvl w:val="0"/>
          <w:numId w:val="27"/>
        </w:numPr>
        <w:adjustRightInd/>
        <w:rPr>
          <w:rFonts w:hint="eastAsia" w:ascii="仿宋" w:hAnsi="仿宋" w:eastAsia="仿宋" w:cs="仿宋"/>
          <w:sz w:val="24"/>
        </w:rPr>
      </w:pPr>
      <w:r>
        <w:rPr>
          <w:rFonts w:hint="eastAsia" w:ascii="仿宋" w:hAnsi="仿宋" w:eastAsia="仿宋" w:cs="仿宋"/>
          <w:sz w:val="24"/>
        </w:rPr>
        <w:t>有效性：在预发射试验中，70个被试验者100%失去活动能力。</w:t>
      </w:r>
    </w:p>
    <w:p>
      <w:pPr>
        <w:numPr>
          <w:ilvl w:val="0"/>
          <w:numId w:val="27"/>
        </w:numPr>
        <w:adjustRightInd/>
        <w:rPr>
          <w:rFonts w:hint="eastAsia" w:ascii="仿宋" w:hAnsi="仿宋" w:eastAsia="仿宋" w:cs="仿宋"/>
          <w:sz w:val="24"/>
        </w:rPr>
      </w:pPr>
      <w:r>
        <w:rPr>
          <w:rFonts w:hint="eastAsia" w:ascii="仿宋" w:hAnsi="仿宋" w:eastAsia="仿宋" w:cs="仿宋"/>
          <w:sz w:val="24"/>
        </w:rPr>
        <w:t>长期影响：无（除眼睛伤害与摔倒引起的伤害）。</w:t>
      </w:r>
    </w:p>
    <w:p>
      <w:pPr>
        <w:numPr>
          <w:ilvl w:val="0"/>
          <w:numId w:val="27"/>
        </w:numPr>
        <w:adjustRightInd/>
        <w:rPr>
          <w:rFonts w:hint="eastAsia" w:ascii="仿宋" w:hAnsi="仿宋" w:eastAsia="仿宋" w:cs="仿宋"/>
          <w:sz w:val="24"/>
        </w:rPr>
      </w:pPr>
      <w:r>
        <w:rPr>
          <w:rFonts w:hint="eastAsia" w:ascii="仿宋" w:hAnsi="仿宋" w:eastAsia="仿宋" w:cs="仿宋"/>
          <w:sz w:val="24"/>
        </w:rPr>
        <w:t>射程：21英尺。</w:t>
      </w:r>
    </w:p>
    <w:p>
      <w:pPr>
        <w:numPr>
          <w:ilvl w:val="0"/>
          <w:numId w:val="27"/>
        </w:numPr>
        <w:adjustRightInd/>
        <w:rPr>
          <w:rFonts w:hint="eastAsia" w:ascii="仿宋" w:hAnsi="仿宋" w:eastAsia="仿宋" w:cs="仿宋"/>
          <w:sz w:val="24"/>
        </w:rPr>
      </w:pPr>
      <w:r>
        <w:rPr>
          <w:rFonts w:hint="eastAsia" w:ascii="仿宋" w:hAnsi="仿宋" w:eastAsia="仿宋" w:cs="仿宋"/>
          <w:sz w:val="24"/>
        </w:rPr>
        <w:t>最佳发射距离：7一10英尺。</w:t>
      </w:r>
    </w:p>
    <w:p>
      <w:pPr>
        <w:numPr>
          <w:ilvl w:val="0"/>
          <w:numId w:val="27"/>
        </w:numPr>
        <w:adjustRightInd/>
        <w:rPr>
          <w:rFonts w:hint="eastAsia" w:ascii="仿宋" w:hAnsi="仿宋" w:eastAsia="仿宋" w:cs="仿宋"/>
          <w:sz w:val="24"/>
        </w:rPr>
      </w:pPr>
      <w:r>
        <w:rPr>
          <w:rFonts w:hint="eastAsia" w:ascii="仿宋" w:hAnsi="仿宋" w:eastAsia="仿宋" w:cs="仿宋"/>
          <w:sz w:val="24"/>
        </w:rPr>
        <w:t>失去探针的后备：如果两枚发射探针未击中目标，在泰瑟激发器的前部有两个电极能作为电击枪使用。</w:t>
      </w:r>
    </w:p>
    <w:p>
      <w:pPr>
        <w:numPr>
          <w:ilvl w:val="0"/>
          <w:numId w:val="27"/>
        </w:numPr>
        <w:adjustRightInd/>
        <w:rPr>
          <w:rFonts w:hint="eastAsia" w:ascii="仿宋" w:hAnsi="仿宋" w:eastAsia="仿宋" w:cs="仿宋"/>
          <w:sz w:val="24"/>
        </w:rPr>
      </w:pPr>
      <w:r>
        <w:rPr>
          <w:rFonts w:hint="eastAsia" w:ascii="仿宋" w:hAnsi="仿宋" w:eastAsia="仿宋" w:cs="仿宋"/>
          <w:sz w:val="24"/>
        </w:rPr>
        <w:t>自动的脉冲调节：探针一旦被发射出去，泰瑟激发器能放电5秒确保目标可靠地倒下。</w:t>
      </w:r>
    </w:p>
    <w:p>
      <w:pPr>
        <w:numPr>
          <w:ilvl w:val="0"/>
          <w:numId w:val="27"/>
        </w:numPr>
        <w:adjustRightInd/>
        <w:rPr>
          <w:rFonts w:hint="eastAsia" w:ascii="仿宋" w:hAnsi="仿宋" w:eastAsia="仿宋" w:cs="仿宋"/>
          <w:sz w:val="24"/>
        </w:rPr>
      </w:pPr>
      <w:r>
        <w:rPr>
          <w:rFonts w:hint="eastAsia" w:ascii="仿宋" w:hAnsi="仿宋" w:eastAsia="仿宋" w:cs="仿宋"/>
          <w:sz w:val="24"/>
        </w:rPr>
        <w:t>击穿衣服的厚度：2英寸。</w:t>
      </w:r>
    </w:p>
    <w:p>
      <w:pPr>
        <w:numPr>
          <w:ilvl w:val="0"/>
          <w:numId w:val="27"/>
        </w:numPr>
        <w:adjustRightInd/>
        <w:rPr>
          <w:rFonts w:hint="eastAsia" w:ascii="仿宋" w:hAnsi="仿宋" w:eastAsia="仿宋" w:cs="仿宋"/>
          <w:sz w:val="24"/>
        </w:rPr>
      </w:pPr>
      <w:r>
        <w:rPr>
          <w:rFonts w:hint="eastAsia" w:ascii="仿宋" w:hAnsi="仿宋" w:eastAsia="仿宋" w:cs="仿宋"/>
          <w:sz w:val="24"/>
        </w:rPr>
        <w:t>射击目标的恢复时间：因人而异，一般为1分钟内。</w:t>
      </w:r>
    </w:p>
    <w:p>
      <w:pPr>
        <w:numPr>
          <w:ilvl w:val="0"/>
          <w:numId w:val="27"/>
        </w:numPr>
        <w:adjustRightInd/>
        <w:rPr>
          <w:rFonts w:hint="eastAsia" w:ascii="仿宋" w:hAnsi="仿宋" w:eastAsia="仿宋" w:cs="仿宋"/>
          <w:sz w:val="24"/>
        </w:rPr>
      </w:pPr>
      <w:r>
        <w:rPr>
          <w:rFonts w:hint="eastAsia" w:ascii="仿宋" w:hAnsi="仿宋" w:eastAsia="仿宋" w:cs="仿宋"/>
          <w:sz w:val="24"/>
        </w:rPr>
        <w:t>电池低能指示器：有。</w:t>
      </w:r>
    </w:p>
    <w:p>
      <w:pPr>
        <w:numPr>
          <w:ilvl w:val="0"/>
          <w:numId w:val="27"/>
        </w:numPr>
        <w:adjustRightInd/>
        <w:rPr>
          <w:rFonts w:hint="eastAsia" w:ascii="仿宋" w:hAnsi="仿宋" w:eastAsia="仿宋" w:cs="仿宋"/>
          <w:sz w:val="24"/>
        </w:rPr>
      </w:pPr>
      <w:r>
        <w:rPr>
          <w:rFonts w:hint="eastAsia" w:ascii="仿宋" w:hAnsi="仿宋" w:eastAsia="仿宋" w:cs="仿宋"/>
          <w:sz w:val="24"/>
        </w:rPr>
        <w:t>激光红点瞄准器：有（枪体自带）</w:t>
      </w:r>
    </w:p>
    <w:p>
      <w:pPr>
        <w:numPr>
          <w:ilvl w:val="0"/>
          <w:numId w:val="27"/>
        </w:numPr>
        <w:adjustRightInd/>
        <w:rPr>
          <w:rFonts w:hint="eastAsia" w:ascii="仿宋" w:hAnsi="仿宋" w:eastAsia="仿宋" w:cs="仿宋"/>
          <w:sz w:val="24"/>
        </w:rPr>
      </w:pPr>
      <w:r>
        <w:rPr>
          <w:rFonts w:hint="eastAsia" w:ascii="仿宋" w:hAnsi="仿宋" w:eastAsia="仿宋" w:cs="仿宋"/>
          <w:sz w:val="24"/>
        </w:rPr>
        <w:t>电池可激发：500次。</w:t>
      </w:r>
    </w:p>
    <w:p>
      <w:pPr>
        <w:numPr>
          <w:ilvl w:val="0"/>
          <w:numId w:val="27"/>
        </w:numPr>
        <w:adjustRightInd/>
        <w:rPr>
          <w:rFonts w:hint="eastAsia" w:ascii="仿宋" w:hAnsi="仿宋" w:eastAsia="仿宋" w:cs="仿宋"/>
          <w:sz w:val="24"/>
        </w:rPr>
      </w:pPr>
      <w:r>
        <w:rPr>
          <w:rFonts w:hint="eastAsia" w:ascii="仿宋" w:hAnsi="仿宋" w:eastAsia="仿宋" w:cs="仿宋"/>
          <w:sz w:val="24"/>
        </w:rPr>
        <w:t>保修：一年</w:t>
      </w:r>
    </w:p>
    <w:p>
      <w:pPr>
        <w:numPr>
          <w:ilvl w:val="0"/>
          <w:numId w:val="27"/>
        </w:numPr>
        <w:adjustRightInd/>
        <w:rPr>
          <w:rFonts w:hint="eastAsia" w:ascii="仿宋" w:hAnsi="仿宋" w:eastAsia="仿宋" w:cs="仿宋"/>
          <w:sz w:val="24"/>
        </w:rPr>
      </w:pPr>
      <w:r>
        <w:rPr>
          <w:rFonts w:hint="eastAsia" w:ascii="仿宋" w:hAnsi="仿宋" w:eastAsia="仿宋" w:cs="仿宋"/>
          <w:sz w:val="24"/>
        </w:rPr>
        <w:t>尺寸：≤长 194 mm*宽 110 mm*厚 38 mm</w:t>
      </w:r>
    </w:p>
    <w:p>
      <w:pPr>
        <w:numPr>
          <w:ilvl w:val="0"/>
          <w:numId w:val="27"/>
        </w:numPr>
        <w:adjustRightInd/>
        <w:rPr>
          <w:rFonts w:hint="eastAsia" w:ascii="仿宋" w:hAnsi="仿宋" w:eastAsia="仿宋" w:cs="仿宋"/>
          <w:sz w:val="24"/>
        </w:rPr>
      </w:pPr>
      <w:r>
        <w:rPr>
          <w:rFonts w:hint="eastAsia" w:ascii="仿宋" w:hAnsi="仿宋" w:eastAsia="仿宋" w:cs="仿宋"/>
          <w:sz w:val="24"/>
        </w:rPr>
        <w:t xml:space="preserve">重量≤335克(含电池、弹匣) </w:t>
      </w:r>
    </w:p>
    <w:p>
      <w:pPr>
        <w:numPr>
          <w:ilvl w:val="0"/>
          <w:numId w:val="27"/>
        </w:numPr>
        <w:adjustRightInd/>
        <w:rPr>
          <w:rFonts w:hint="eastAsia" w:ascii="仿宋" w:hAnsi="仿宋" w:eastAsia="仿宋" w:cs="仿宋"/>
          <w:sz w:val="24"/>
        </w:rPr>
      </w:pPr>
      <w:r>
        <w:rPr>
          <w:rFonts w:hint="eastAsia" w:ascii="仿宋" w:hAnsi="仿宋" w:eastAsia="仿宋" w:cs="仿宋"/>
          <w:sz w:val="24"/>
        </w:rPr>
        <w:t>MED脉冲波输出：25KV  19赫兹</w:t>
      </w:r>
    </w:p>
    <w:p>
      <w:pPr>
        <w:numPr>
          <w:ilvl w:val="0"/>
          <w:numId w:val="27"/>
        </w:numPr>
        <w:adjustRightInd/>
        <w:rPr>
          <w:rFonts w:hint="eastAsia" w:ascii="仿宋" w:hAnsi="仿宋" w:eastAsia="仿宋" w:cs="仿宋"/>
          <w:sz w:val="24"/>
        </w:rPr>
      </w:pPr>
      <w:r>
        <w:rPr>
          <w:rFonts w:hint="eastAsia" w:ascii="仿宋" w:hAnsi="仿宋" w:eastAsia="仿宋" w:cs="仿宋"/>
          <w:sz w:val="24"/>
        </w:rPr>
        <w:t>探针利用压缩氮气射出</w:t>
      </w:r>
    </w:p>
    <w:p>
      <w:pPr>
        <w:numPr>
          <w:ilvl w:val="0"/>
          <w:numId w:val="27"/>
        </w:numPr>
        <w:adjustRightInd/>
        <w:rPr>
          <w:rFonts w:hint="eastAsia" w:ascii="仿宋" w:hAnsi="仿宋" w:eastAsia="仿宋" w:cs="仿宋"/>
          <w:sz w:val="24"/>
        </w:rPr>
      </w:pPr>
      <w:r>
        <w:rPr>
          <w:rFonts w:hint="eastAsia" w:ascii="仿宋" w:hAnsi="仿宋" w:eastAsia="仿宋" w:cs="仿宋"/>
          <w:sz w:val="24"/>
        </w:rPr>
        <w:t>配置：激发器主体一把，电池一个，发射夹两个，枪套一个，携行箱一个。</w:t>
      </w:r>
    </w:p>
    <w:p>
      <w:pPr>
        <w:numPr>
          <w:ilvl w:val="0"/>
          <w:numId w:val="27"/>
        </w:numPr>
        <w:adjustRightInd/>
        <w:rPr>
          <w:rFonts w:hint="eastAsia" w:ascii="仿宋" w:hAnsi="仿宋" w:eastAsia="仿宋" w:cs="仿宋"/>
          <w:sz w:val="24"/>
        </w:rPr>
      </w:pPr>
      <w:r>
        <w:rPr>
          <w:rFonts w:hint="eastAsia" w:ascii="仿宋" w:hAnsi="仿宋" w:eastAsia="仿宋" w:cs="仿宋"/>
          <w:sz w:val="24"/>
        </w:rPr>
        <w:t>须提供“非致命性武器击战术课程”培训内容及培训实施方案</w:t>
      </w:r>
    </w:p>
    <w:p>
      <w:pPr>
        <w:numPr>
          <w:ilvl w:val="0"/>
          <w:numId w:val="27"/>
        </w:numPr>
        <w:rPr>
          <w:rFonts w:hint="eastAsia" w:ascii="仿宋" w:hAnsi="仿宋" w:eastAsia="仿宋" w:cs="仿宋"/>
          <w:sz w:val="24"/>
        </w:rPr>
      </w:pPr>
      <w:r>
        <w:rPr>
          <w:rFonts w:hint="eastAsia" w:ascii="仿宋" w:hAnsi="仿宋" w:eastAsia="仿宋" w:cs="仿宋"/>
          <w:sz w:val="24"/>
        </w:rPr>
        <w:t>须提供法定检测机构出具的检测报告（且在有效期内）</w:t>
      </w:r>
    </w:p>
    <w:p>
      <w:pPr>
        <w:numPr>
          <w:ilvl w:val="0"/>
          <w:numId w:val="27"/>
        </w:numPr>
        <w:adjustRightInd/>
        <w:rPr>
          <w:rFonts w:hint="eastAsia" w:ascii="仿宋" w:hAnsi="仿宋" w:eastAsia="仿宋" w:cs="仿宋"/>
          <w:sz w:val="24"/>
        </w:rPr>
      </w:pPr>
      <w:r>
        <w:rPr>
          <w:rFonts w:hint="eastAsia" w:ascii="仿宋" w:hAnsi="仿宋" w:eastAsia="仿宋" w:cs="仿宋"/>
          <w:sz w:val="24"/>
        </w:rPr>
        <w:t>需提供样品</w:t>
      </w:r>
    </w:p>
    <w:p>
      <w:pPr>
        <w:adjustRightInd/>
        <w:jc w:val="left"/>
        <w:rPr>
          <w:rFonts w:hint="eastAsia" w:ascii="仿宋" w:hAnsi="仿宋" w:eastAsia="仿宋" w:cs="仿宋"/>
          <w:sz w:val="24"/>
        </w:rPr>
      </w:pPr>
      <w:r>
        <w:rPr>
          <w:rFonts w:hint="eastAsia" w:ascii="仿宋" w:hAnsi="仿宋" w:eastAsia="仿宋" w:cs="仿宋"/>
          <w:sz w:val="24"/>
        </w:rPr>
        <w:t>24.大盾牌</w:t>
      </w:r>
    </w:p>
    <w:p>
      <w:pPr>
        <w:numPr>
          <w:ilvl w:val="0"/>
          <w:numId w:val="28"/>
        </w:numPr>
        <w:adjustRightInd/>
        <w:rPr>
          <w:rFonts w:hint="eastAsia" w:ascii="仿宋" w:hAnsi="仿宋" w:eastAsia="仿宋" w:cs="仿宋"/>
          <w:sz w:val="24"/>
        </w:rPr>
      </w:pPr>
      <w:r>
        <w:rPr>
          <w:rFonts w:hint="eastAsia" w:ascii="仿宋" w:hAnsi="仿宋" w:eastAsia="仿宋" w:cs="仿宋"/>
          <w:sz w:val="24"/>
        </w:rPr>
        <w:t>尺寸≥1600㎜×550㎜×3㎜（高×宽×厚）；</w:t>
      </w:r>
    </w:p>
    <w:p>
      <w:pPr>
        <w:numPr>
          <w:ilvl w:val="0"/>
          <w:numId w:val="28"/>
        </w:numPr>
        <w:adjustRightInd/>
        <w:rPr>
          <w:rFonts w:hint="eastAsia" w:ascii="仿宋" w:hAnsi="仿宋" w:eastAsia="仿宋" w:cs="仿宋"/>
          <w:sz w:val="24"/>
        </w:rPr>
      </w:pPr>
      <w:r>
        <w:rPr>
          <w:rFonts w:hint="eastAsia" w:ascii="仿宋" w:hAnsi="仿宋" w:eastAsia="仿宋" w:cs="仿宋"/>
          <w:sz w:val="24"/>
        </w:rPr>
        <w:t xml:space="preserve">质量：≤5.7kg/块；                                       </w:t>
      </w:r>
    </w:p>
    <w:p>
      <w:pPr>
        <w:numPr>
          <w:ilvl w:val="0"/>
          <w:numId w:val="28"/>
        </w:numPr>
        <w:adjustRightInd/>
        <w:rPr>
          <w:rFonts w:hint="eastAsia" w:ascii="仿宋" w:hAnsi="仿宋" w:eastAsia="仿宋" w:cs="仿宋"/>
          <w:sz w:val="24"/>
        </w:rPr>
      </w:pPr>
      <w:r>
        <w:rPr>
          <w:rFonts w:hint="eastAsia" w:ascii="仿宋" w:hAnsi="仿宋" w:eastAsia="仿宋" w:cs="仿宋"/>
          <w:sz w:val="24"/>
        </w:rPr>
        <w:t>抗拉强度：≥55MPa；　　　　　　　　　　　　　　　　　　　　　　　　　　　　　　　　　　　　　　　　　　　　　　　　　　　　　　　</w:t>
      </w:r>
    </w:p>
    <w:p>
      <w:pPr>
        <w:numPr>
          <w:ilvl w:val="0"/>
          <w:numId w:val="28"/>
        </w:numPr>
        <w:adjustRightInd/>
        <w:rPr>
          <w:rFonts w:hint="eastAsia" w:ascii="仿宋" w:hAnsi="仿宋" w:eastAsia="仿宋" w:cs="仿宋"/>
          <w:sz w:val="24"/>
        </w:rPr>
      </w:pPr>
      <w:r>
        <w:rPr>
          <w:rFonts w:hint="eastAsia" w:ascii="仿宋" w:hAnsi="仿宋" w:eastAsia="仿宋" w:cs="仿宋"/>
          <w:sz w:val="24"/>
        </w:rPr>
        <w:t>弯曲强度：≥76 M Pa；</w:t>
      </w:r>
    </w:p>
    <w:p>
      <w:pPr>
        <w:numPr>
          <w:ilvl w:val="0"/>
          <w:numId w:val="28"/>
        </w:numPr>
        <w:adjustRightInd/>
        <w:rPr>
          <w:rFonts w:hint="eastAsia" w:ascii="仿宋" w:hAnsi="仿宋" w:eastAsia="仿宋" w:cs="仿宋"/>
          <w:sz w:val="24"/>
        </w:rPr>
      </w:pPr>
      <w:r>
        <w:rPr>
          <w:rFonts w:hint="eastAsia" w:ascii="仿宋" w:hAnsi="仿宋" w:eastAsia="仿宋" w:cs="仿宋"/>
          <w:sz w:val="24"/>
        </w:rPr>
        <w:t>握把与盾体间连接强度：＞500N（保持1分钟）；</w:t>
      </w:r>
    </w:p>
    <w:p>
      <w:pPr>
        <w:numPr>
          <w:ilvl w:val="0"/>
          <w:numId w:val="28"/>
        </w:numPr>
        <w:adjustRightInd/>
        <w:rPr>
          <w:rFonts w:hint="eastAsia" w:ascii="仿宋" w:hAnsi="仿宋" w:eastAsia="仿宋" w:cs="仿宋"/>
          <w:sz w:val="24"/>
        </w:rPr>
      </w:pPr>
      <w:r>
        <w:rPr>
          <w:rFonts w:hint="eastAsia" w:ascii="仿宋" w:hAnsi="仿宋" w:eastAsia="仿宋" w:cs="仿宋"/>
          <w:sz w:val="24"/>
        </w:rPr>
        <w:t xml:space="preserve">透光率：＞89%； </w:t>
      </w:r>
    </w:p>
    <w:p>
      <w:pPr>
        <w:numPr>
          <w:ilvl w:val="0"/>
          <w:numId w:val="28"/>
        </w:numPr>
        <w:adjustRightInd/>
        <w:rPr>
          <w:rFonts w:hint="eastAsia" w:ascii="仿宋" w:hAnsi="仿宋" w:eastAsia="仿宋" w:cs="仿宋"/>
          <w:sz w:val="24"/>
        </w:rPr>
      </w:pPr>
      <w:r>
        <w:rPr>
          <w:rFonts w:hint="eastAsia" w:ascii="仿宋" w:hAnsi="仿宋" w:eastAsia="仿宋" w:cs="仿宋"/>
          <w:sz w:val="24"/>
        </w:rPr>
        <w:t>阻燃性：火焰离开后，被点燃处续燃时间不超过5秒；</w:t>
      </w:r>
    </w:p>
    <w:p>
      <w:pPr>
        <w:numPr>
          <w:ilvl w:val="0"/>
          <w:numId w:val="28"/>
        </w:numPr>
        <w:adjustRightInd/>
        <w:rPr>
          <w:rFonts w:hint="eastAsia" w:ascii="仿宋" w:hAnsi="仿宋" w:eastAsia="仿宋" w:cs="仿宋"/>
          <w:sz w:val="24"/>
        </w:rPr>
      </w:pPr>
      <w:r>
        <w:rPr>
          <w:rFonts w:hint="eastAsia" w:ascii="仿宋" w:hAnsi="仿宋" w:eastAsia="仿宋" w:cs="仿宋"/>
          <w:sz w:val="24"/>
        </w:rPr>
        <w:t>耐冲击性：能抗147J动能的冲击；</w:t>
      </w:r>
    </w:p>
    <w:p>
      <w:pPr>
        <w:numPr>
          <w:ilvl w:val="0"/>
          <w:numId w:val="28"/>
        </w:numPr>
        <w:adjustRightInd/>
        <w:rPr>
          <w:rFonts w:hint="eastAsia" w:ascii="仿宋" w:hAnsi="仿宋" w:eastAsia="仿宋" w:cs="仿宋"/>
          <w:sz w:val="24"/>
        </w:rPr>
      </w:pPr>
      <w:r>
        <w:rPr>
          <w:rFonts w:hint="eastAsia" w:ascii="仿宋" w:hAnsi="仿宋" w:eastAsia="仿宋" w:cs="仿宋"/>
          <w:sz w:val="24"/>
        </w:rPr>
        <w:t>耐穿刺性能：能抗147J动能的穿刺</w:t>
      </w:r>
    </w:p>
    <w:p>
      <w:pPr>
        <w:numPr>
          <w:ilvl w:val="0"/>
          <w:numId w:val="28"/>
        </w:numPr>
        <w:rPr>
          <w:rFonts w:hint="eastAsia" w:ascii="仿宋" w:hAnsi="仿宋" w:eastAsia="仿宋" w:cs="仿宋"/>
          <w:sz w:val="24"/>
        </w:rPr>
      </w:pPr>
      <w:r>
        <w:rPr>
          <w:rFonts w:hint="eastAsia" w:ascii="仿宋" w:hAnsi="仿宋" w:eastAsia="仿宋" w:cs="仿宋"/>
          <w:sz w:val="24"/>
        </w:rPr>
        <w:t>提供法定检测机构出具的检测报告（且在有效期内）</w:t>
      </w:r>
    </w:p>
    <w:p>
      <w:pPr>
        <w:numPr>
          <w:ilvl w:val="0"/>
          <w:numId w:val="29"/>
        </w:numPr>
        <w:adjustRightInd/>
        <w:jc w:val="left"/>
        <w:rPr>
          <w:rFonts w:hint="eastAsia" w:ascii="仿宋" w:hAnsi="仿宋" w:eastAsia="仿宋" w:cs="仿宋"/>
          <w:sz w:val="24"/>
        </w:rPr>
      </w:pPr>
      <w:r>
        <w:rPr>
          <w:rFonts w:hint="eastAsia" w:ascii="仿宋" w:hAnsi="仿宋" w:eastAsia="仿宋" w:cs="仿宋"/>
          <w:sz w:val="24"/>
        </w:rPr>
        <w:t>防弹盾牌</w:t>
      </w:r>
    </w:p>
    <w:p>
      <w:pPr>
        <w:numPr>
          <w:ilvl w:val="0"/>
          <w:numId w:val="30"/>
        </w:numPr>
        <w:adjustRightInd/>
        <w:rPr>
          <w:rFonts w:hint="eastAsia" w:ascii="仿宋" w:hAnsi="仿宋" w:eastAsia="仿宋" w:cs="仿宋"/>
          <w:sz w:val="24"/>
        </w:rPr>
      </w:pPr>
      <w:r>
        <w:rPr>
          <w:rFonts w:hint="eastAsia" w:ascii="仿宋" w:hAnsi="仿宋" w:eastAsia="仿宋" w:cs="仿宋"/>
          <w:sz w:val="24"/>
        </w:rPr>
        <w:t>防护级别：符合GA423-2015《防弹盾牌》标准3级，即防79式轻型冲锋枪，51式7.62mm手枪弹（铅芯）；</w:t>
      </w:r>
    </w:p>
    <w:p>
      <w:pPr>
        <w:numPr>
          <w:ilvl w:val="0"/>
          <w:numId w:val="30"/>
        </w:numPr>
        <w:adjustRightInd/>
        <w:rPr>
          <w:rFonts w:hint="eastAsia" w:ascii="仿宋" w:hAnsi="仿宋" w:eastAsia="仿宋" w:cs="仿宋"/>
          <w:sz w:val="24"/>
        </w:rPr>
      </w:pPr>
      <w:r>
        <w:rPr>
          <w:rFonts w:hint="eastAsia" w:ascii="仿宋" w:hAnsi="仿宋" w:eastAsia="仿宋" w:cs="仿宋"/>
          <w:sz w:val="24"/>
        </w:rPr>
        <w:t>材料：超高分子量聚乙烯；</w:t>
      </w:r>
    </w:p>
    <w:p>
      <w:pPr>
        <w:numPr>
          <w:ilvl w:val="0"/>
          <w:numId w:val="30"/>
        </w:numPr>
        <w:adjustRightInd/>
        <w:rPr>
          <w:rFonts w:hint="eastAsia" w:ascii="仿宋" w:hAnsi="仿宋" w:eastAsia="仿宋" w:cs="仿宋"/>
          <w:sz w:val="24"/>
        </w:rPr>
      </w:pPr>
      <w:r>
        <w:rPr>
          <w:rFonts w:hint="eastAsia" w:ascii="仿宋" w:hAnsi="仿宋" w:eastAsia="仿宋" w:cs="仿宋"/>
          <w:sz w:val="24"/>
        </w:rPr>
        <w:t>尺寸：盾体≥520×900mm，视窗≥200×65mm。</w:t>
      </w:r>
    </w:p>
    <w:p>
      <w:pPr>
        <w:numPr>
          <w:ilvl w:val="0"/>
          <w:numId w:val="30"/>
        </w:numPr>
        <w:adjustRightInd/>
        <w:rPr>
          <w:rFonts w:hint="eastAsia" w:ascii="仿宋" w:hAnsi="仿宋" w:eastAsia="仿宋" w:cs="仿宋"/>
          <w:sz w:val="24"/>
        </w:rPr>
      </w:pPr>
      <w:r>
        <w:rPr>
          <w:rFonts w:hint="eastAsia" w:ascii="仿宋" w:hAnsi="仿宋" w:eastAsia="仿宋" w:cs="仿宋"/>
          <w:sz w:val="24"/>
        </w:rPr>
        <w:t>重量：≤4.6 kg；</w:t>
      </w:r>
    </w:p>
    <w:p>
      <w:pPr>
        <w:numPr>
          <w:ilvl w:val="0"/>
          <w:numId w:val="30"/>
        </w:numPr>
        <w:adjustRightInd/>
        <w:rPr>
          <w:rFonts w:hint="eastAsia" w:ascii="仿宋" w:hAnsi="仿宋" w:eastAsia="仿宋" w:cs="仿宋"/>
          <w:sz w:val="24"/>
        </w:rPr>
      </w:pPr>
      <w:r>
        <w:rPr>
          <w:rFonts w:hint="eastAsia" w:ascii="仿宋" w:hAnsi="仿宋" w:eastAsia="仿宋" w:cs="仿宋"/>
          <w:sz w:val="24"/>
        </w:rPr>
        <w:t>透光率≥70%</w:t>
      </w:r>
    </w:p>
    <w:p>
      <w:pPr>
        <w:numPr>
          <w:ilvl w:val="0"/>
          <w:numId w:val="30"/>
        </w:numPr>
        <w:adjustRightInd/>
        <w:rPr>
          <w:rFonts w:hint="eastAsia" w:ascii="仿宋" w:hAnsi="仿宋" w:eastAsia="仿宋" w:cs="仿宋"/>
          <w:sz w:val="24"/>
        </w:rPr>
      </w:pPr>
      <w:r>
        <w:rPr>
          <w:rFonts w:hint="eastAsia" w:ascii="仿宋" w:hAnsi="仿宋" w:eastAsia="仿宋" w:cs="仿宋"/>
          <w:sz w:val="24"/>
        </w:rPr>
        <w:t>结构：由盾体、防弹玻璃、观察窗、手把、手腕紧固带组成；</w:t>
      </w:r>
    </w:p>
    <w:p>
      <w:pPr>
        <w:numPr>
          <w:ilvl w:val="0"/>
          <w:numId w:val="30"/>
        </w:numPr>
        <w:adjustRightInd/>
        <w:rPr>
          <w:rFonts w:hint="eastAsia" w:ascii="仿宋" w:hAnsi="仿宋" w:eastAsia="仿宋" w:cs="仿宋"/>
          <w:sz w:val="24"/>
        </w:rPr>
      </w:pPr>
      <w:r>
        <w:rPr>
          <w:rFonts w:hint="eastAsia" w:ascii="仿宋" w:hAnsi="仿宋" w:eastAsia="仿宋" w:cs="仿宋"/>
          <w:sz w:val="24"/>
        </w:rPr>
        <w:t>外观：盾体表面颜色为黑色，有“警察”及“POLICE”字样；</w:t>
      </w:r>
    </w:p>
    <w:p>
      <w:pPr>
        <w:numPr>
          <w:ilvl w:val="0"/>
          <w:numId w:val="30"/>
        </w:numPr>
        <w:adjustRightInd/>
        <w:rPr>
          <w:rFonts w:hint="eastAsia" w:ascii="仿宋" w:hAnsi="仿宋" w:eastAsia="仿宋" w:cs="仿宋"/>
          <w:sz w:val="24"/>
        </w:rPr>
      </w:pPr>
      <w:r>
        <w:rPr>
          <w:rFonts w:hint="eastAsia" w:ascii="仿宋" w:hAnsi="仿宋" w:eastAsia="仿宋" w:cs="仿宋"/>
          <w:sz w:val="24"/>
        </w:rPr>
        <w:t>保险：每块防弹盾牌经保险公司实行质量及责任保险，保险金额250万元/块，保险期限五年。</w:t>
      </w:r>
    </w:p>
    <w:p>
      <w:pPr>
        <w:numPr>
          <w:ilvl w:val="0"/>
          <w:numId w:val="30"/>
        </w:numPr>
        <w:rPr>
          <w:rFonts w:hint="eastAsia" w:ascii="仿宋" w:hAnsi="仿宋" w:eastAsia="仿宋" w:cs="仿宋"/>
          <w:sz w:val="24"/>
        </w:rPr>
      </w:pPr>
      <w:r>
        <w:rPr>
          <w:rFonts w:hint="eastAsia" w:ascii="仿宋" w:hAnsi="仿宋" w:eastAsia="仿宋" w:cs="仿宋"/>
          <w:sz w:val="24"/>
        </w:rPr>
        <w:t xml:space="preserve">提供法定检测机构出具的检测报告（且在有效期内）     </w:t>
      </w:r>
    </w:p>
    <w:p>
      <w:pPr>
        <w:numPr>
          <w:ilvl w:val="0"/>
          <w:numId w:val="29"/>
        </w:numPr>
        <w:adjustRightInd/>
        <w:jc w:val="left"/>
        <w:rPr>
          <w:rFonts w:hint="eastAsia" w:ascii="仿宋" w:hAnsi="仿宋" w:eastAsia="仿宋" w:cs="仿宋"/>
          <w:sz w:val="24"/>
        </w:rPr>
      </w:pPr>
      <w:r>
        <w:rPr>
          <w:rFonts w:hint="eastAsia" w:ascii="仿宋" w:hAnsi="仿宋" w:eastAsia="仿宋" w:cs="仿宋"/>
          <w:sz w:val="24"/>
        </w:rPr>
        <w:t>背负式催泪喷射器</w:t>
      </w:r>
    </w:p>
    <w:p>
      <w:pPr>
        <w:adjustRightInd/>
        <w:rPr>
          <w:rFonts w:hint="eastAsia" w:ascii="仿宋" w:hAnsi="仿宋" w:eastAsia="仿宋" w:cs="仿宋"/>
          <w:sz w:val="24"/>
        </w:rPr>
      </w:pPr>
      <w:r>
        <w:rPr>
          <w:rFonts w:hint="eastAsia" w:ascii="仿宋" w:hAnsi="仿宋" w:eastAsia="仿宋" w:cs="仿宋"/>
          <w:sz w:val="24"/>
        </w:rPr>
        <w:t>成品重量：11KG±0.2kg，催泪剂剂量：4.8L±0.2L（混装6.8L），催泪剂应为（纯天然OC）辣椒素，其含量应为 1.6%~2%，，连续有效喷射时间≥60S，喷射距离12m-18m，适用温度：-30℃——50℃，工作气压范围0.5——10Mpa,远距离可选择柱形喷射，近距离可选择扇形喷射。</w:t>
      </w:r>
    </w:p>
    <w:p>
      <w:pPr>
        <w:numPr>
          <w:ilvl w:val="0"/>
          <w:numId w:val="29"/>
        </w:numPr>
        <w:adjustRightInd/>
        <w:jc w:val="left"/>
        <w:rPr>
          <w:rFonts w:hint="eastAsia" w:ascii="仿宋" w:hAnsi="仿宋" w:eastAsia="仿宋" w:cs="仿宋"/>
          <w:sz w:val="24"/>
        </w:rPr>
      </w:pPr>
      <w:r>
        <w:rPr>
          <w:rFonts w:hint="eastAsia" w:ascii="仿宋" w:hAnsi="仿宋" w:eastAsia="仿宋" w:cs="仿宋"/>
          <w:sz w:val="24"/>
        </w:rPr>
        <w:t>破门破拆工具组</w:t>
      </w:r>
    </w:p>
    <w:p>
      <w:pPr>
        <w:adjustRightInd/>
        <w:rPr>
          <w:rFonts w:hint="eastAsia" w:ascii="仿宋" w:hAnsi="仿宋" w:eastAsia="仿宋" w:cs="仿宋"/>
          <w:sz w:val="24"/>
        </w:rPr>
      </w:pPr>
      <w:r>
        <w:rPr>
          <w:rFonts w:hint="eastAsia" w:ascii="仿宋" w:hAnsi="仿宋" w:eastAsia="仿宋" w:cs="仿宋"/>
          <w:sz w:val="24"/>
        </w:rPr>
        <w:t>1)便携式破拆工具组由：小型撞门器、 多功能撬棍、门缝分离器、多功能破门撬棍、携行背架组成。材质：工具头为高碳钢、手柄为合金；需提供样品。</w:t>
      </w:r>
    </w:p>
    <w:p>
      <w:pPr>
        <w:adjustRightInd/>
        <w:rPr>
          <w:rFonts w:hint="eastAsia" w:ascii="仿宋" w:hAnsi="仿宋" w:eastAsia="仿宋" w:cs="仿宋"/>
          <w:b/>
          <w:sz w:val="24"/>
        </w:rPr>
      </w:pPr>
      <w:r>
        <w:rPr>
          <w:rFonts w:hint="eastAsia" w:ascii="仿宋" w:hAnsi="仿宋" w:eastAsia="仿宋" w:cs="仿宋"/>
          <w:sz w:val="24"/>
        </w:rPr>
        <w:t>2)须提供提供法定检测机构出具的检测报告（且在有效期内）。</w:t>
      </w:r>
      <w:r>
        <w:rPr>
          <w:rFonts w:hint="eastAsia" w:ascii="仿宋" w:hAnsi="仿宋" w:eastAsia="仿宋" w:cs="仿宋"/>
          <w:b/>
          <w:sz w:val="24"/>
        </w:rPr>
        <w:t>须提供“非致命性武器击战术课程”培训内容及培训实施方案</w:t>
      </w:r>
    </w:p>
    <w:p>
      <w:pPr>
        <w:adjustRightInd/>
        <w:rPr>
          <w:rFonts w:hint="eastAsia" w:ascii="仿宋" w:hAnsi="仿宋" w:eastAsia="仿宋" w:cs="仿宋"/>
          <w:sz w:val="24"/>
        </w:rPr>
      </w:pPr>
      <w:r>
        <w:rPr>
          <w:rFonts w:hint="eastAsia" w:ascii="仿宋" w:hAnsi="仿宋" w:eastAsia="仿宋" w:cs="仿宋"/>
          <w:sz w:val="24"/>
        </w:rPr>
        <w:t>3）撞门器：</w:t>
      </w:r>
    </w:p>
    <w:p>
      <w:pPr>
        <w:adjustRightInd/>
        <w:rPr>
          <w:rFonts w:hint="eastAsia" w:ascii="仿宋" w:hAnsi="仿宋" w:eastAsia="仿宋" w:cs="仿宋"/>
          <w:sz w:val="24"/>
        </w:rPr>
      </w:pPr>
      <w:r>
        <w:rPr>
          <w:rFonts w:hint="eastAsia" w:ascii="仿宋" w:hAnsi="仿宋" w:eastAsia="仿宋" w:cs="仿宋"/>
          <w:sz w:val="24"/>
        </w:rPr>
        <w:t>①方形设计，更易准确快速地撞击撞击点。</w:t>
      </w:r>
    </w:p>
    <w:p>
      <w:pPr>
        <w:adjustRightInd/>
        <w:rPr>
          <w:rFonts w:hint="eastAsia" w:ascii="仿宋" w:hAnsi="仿宋" w:eastAsia="仿宋" w:cs="仿宋"/>
          <w:sz w:val="24"/>
        </w:rPr>
      </w:pPr>
      <w:r>
        <w:rPr>
          <w:rFonts w:hint="eastAsia" w:ascii="仿宋" w:hAnsi="仿宋" w:eastAsia="仿宋" w:cs="仿宋"/>
          <w:sz w:val="24"/>
        </w:rPr>
        <w:t>②头部突出2CM球型面。</w:t>
      </w:r>
    </w:p>
    <w:p>
      <w:pPr>
        <w:adjustRightInd/>
        <w:rPr>
          <w:rFonts w:hint="eastAsia" w:ascii="仿宋" w:hAnsi="仿宋" w:eastAsia="仿宋" w:cs="仿宋"/>
          <w:sz w:val="24"/>
        </w:rPr>
      </w:pPr>
      <w:r>
        <w:rPr>
          <w:rFonts w:hint="eastAsia" w:ascii="仿宋" w:hAnsi="仿宋" w:eastAsia="仿宋" w:cs="仿宋"/>
          <w:sz w:val="24"/>
        </w:rPr>
        <w:t>③小型设计，适合狭窄作业空间，可直接撞击门用、可配合其他工具当锤用、可前后上下撞击用。</w:t>
      </w:r>
    </w:p>
    <w:p>
      <w:pPr>
        <w:adjustRightInd/>
        <w:rPr>
          <w:rFonts w:hint="eastAsia" w:ascii="仿宋" w:hAnsi="仿宋" w:eastAsia="仿宋" w:cs="仿宋"/>
          <w:sz w:val="24"/>
        </w:rPr>
      </w:pPr>
      <w:r>
        <w:rPr>
          <w:rFonts w:hint="eastAsia" w:ascii="仿宋" w:hAnsi="仿宋" w:eastAsia="仿宋" w:cs="仿宋"/>
          <w:sz w:val="24"/>
        </w:rPr>
        <w:t>④有防护手柄和橡胶防滑把手，保护操作人手臂操作安全。</w:t>
      </w:r>
    </w:p>
    <w:p>
      <w:pPr>
        <w:adjustRightInd/>
        <w:rPr>
          <w:rFonts w:hint="eastAsia" w:ascii="仿宋" w:hAnsi="仿宋" w:eastAsia="仿宋" w:cs="仿宋"/>
          <w:sz w:val="24"/>
        </w:rPr>
      </w:pPr>
      <w:r>
        <w:rPr>
          <w:rFonts w:hint="eastAsia" w:ascii="仿宋" w:hAnsi="仿宋" w:eastAsia="仿宋" w:cs="仿宋"/>
          <w:sz w:val="24"/>
        </w:rPr>
        <w:t>⑤★净重：≤10公斤，规格：长35 CM（±1CM）（检测报告需体现，以检测报告中检验该功能结果数据为准） 。</w:t>
      </w:r>
    </w:p>
    <w:p>
      <w:pPr>
        <w:adjustRightInd/>
        <w:rPr>
          <w:rFonts w:hint="eastAsia" w:ascii="仿宋" w:hAnsi="仿宋" w:eastAsia="仿宋" w:cs="仿宋"/>
          <w:sz w:val="24"/>
        </w:rPr>
      </w:pPr>
      <w:r>
        <w:rPr>
          <w:rFonts w:hint="eastAsia" w:ascii="仿宋" w:hAnsi="仿宋" w:eastAsia="仿宋" w:cs="仿宋"/>
          <w:sz w:val="24"/>
        </w:rPr>
        <w:t>4）多功能撬棍：</w:t>
      </w:r>
    </w:p>
    <w:p>
      <w:pPr>
        <w:adjustRightInd/>
        <w:rPr>
          <w:rFonts w:hint="eastAsia" w:ascii="仿宋" w:hAnsi="仿宋" w:eastAsia="仿宋" w:cs="仿宋"/>
          <w:sz w:val="24"/>
        </w:rPr>
      </w:pPr>
      <w:r>
        <w:rPr>
          <w:rFonts w:hint="eastAsia" w:ascii="仿宋" w:hAnsi="仿宋" w:eastAsia="仿宋" w:cs="仿宋"/>
          <w:sz w:val="24"/>
        </w:rPr>
        <w:t>①两端不同形状设计，可不同角度撬。爪型头部可撬门缝和门铰链。</w:t>
      </w:r>
    </w:p>
    <w:p>
      <w:pPr>
        <w:adjustRightInd/>
        <w:rPr>
          <w:rFonts w:hint="eastAsia" w:ascii="仿宋" w:hAnsi="仿宋" w:eastAsia="仿宋" w:cs="仿宋"/>
          <w:sz w:val="24"/>
        </w:rPr>
      </w:pPr>
      <w:r>
        <w:rPr>
          <w:rFonts w:hint="eastAsia" w:ascii="仿宋" w:hAnsi="仿宋" w:eastAsia="仿宋" w:cs="仿宋"/>
          <w:sz w:val="24"/>
        </w:rPr>
        <w:t>②针对金属门破拆设计，撬棍头薄可切入2mm门隙。</w:t>
      </w:r>
    </w:p>
    <w:p>
      <w:pPr>
        <w:adjustRightInd/>
        <w:rPr>
          <w:rFonts w:hint="eastAsia" w:ascii="仿宋" w:hAnsi="仿宋" w:eastAsia="仿宋" w:cs="仿宋"/>
          <w:sz w:val="24"/>
        </w:rPr>
      </w:pPr>
      <w:r>
        <w:rPr>
          <w:rFonts w:hint="eastAsia" w:ascii="仿宋" w:hAnsi="仿宋" w:eastAsia="仿宋" w:cs="仿宋"/>
          <w:sz w:val="24"/>
        </w:rPr>
        <w:t>③净重：≤2.5公斤，规格：长70 CM（±1CM）（检测报告需体现，以检测报告中检验该功能结果数据为准）。</w:t>
      </w:r>
    </w:p>
    <w:p>
      <w:pPr>
        <w:adjustRightInd/>
        <w:rPr>
          <w:rFonts w:hint="eastAsia" w:ascii="仿宋" w:hAnsi="仿宋" w:eastAsia="仿宋" w:cs="仿宋"/>
          <w:sz w:val="24"/>
        </w:rPr>
      </w:pPr>
      <w:r>
        <w:rPr>
          <w:rFonts w:hint="eastAsia" w:ascii="仿宋" w:hAnsi="仿宋" w:eastAsia="仿宋" w:cs="仿宋"/>
          <w:sz w:val="24"/>
        </w:rPr>
        <w:t>④ L型部位高6CM 厚1CM 长11CM±2MM。</w:t>
      </w:r>
    </w:p>
    <w:p>
      <w:pPr>
        <w:adjustRightInd/>
        <w:rPr>
          <w:rFonts w:hint="eastAsia" w:ascii="仿宋" w:hAnsi="仿宋" w:eastAsia="仿宋" w:cs="仿宋"/>
          <w:sz w:val="24"/>
        </w:rPr>
      </w:pPr>
      <w:r>
        <w:rPr>
          <w:rFonts w:hint="eastAsia" w:ascii="仿宋" w:hAnsi="仿宋" w:eastAsia="仿宋" w:cs="仿宋"/>
          <w:sz w:val="24"/>
        </w:rPr>
        <w:t>5）门缝分离器:</w:t>
      </w:r>
    </w:p>
    <w:p>
      <w:pPr>
        <w:adjustRightInd/>
        <w:rPr>
          <w:rFonts w:hint="eastAsia" w:ascii="仿宋" w:hAnsi="仿宋" w:eastAsia="仿宋" w:cs="仿宋"/>
          <w:sz w:val="24"/>
        </w:rPr>
      </w:pPr>
      <w:r>
        <w:rPr>
          <w:rFonts w:hint="eastAsia" w:ascii="仿宋" w:hAnsi="仿宋" w:eastAsia="仿宋" w:cs="仿宋"/>
          <w:sz w:val="24"/>
        </w:rPr>
        <w:t>①握把可旋转张开前端扩张头，分离门缝及门框。针对遮挡门缝的保护板使用，适合门缝狭窄处使用。</w:t>
      </w:r>
    </w:p>
    <w:p>
      <w:pPr>
        <w:adjustRightInd/>
        <w:rPr>
          <w:rFonts w:hint="eastAsia" w:ascii="仿宋" w:hAnsi="仿宋" w:eastAsia="仿宋" w:cs="仿宋"/>
          <w:sz w:val="24"/>
        </w:rPr>
      </w:pPr>
      <w:r>
        <w:rPr>
          <w:rFonts w:hint="eastAsia" w:ascii="仿宋" w:hAnsi="仿宋" w:eastAsia="仿宋" w:cs="仿宋"/>
          <w:sz w:val="24"/>
        </w:rPr>
        <w:t>②★能撕开≥1mm厚铁皮（检测报告需体现，以检测报告中检验该功能结果数据为准）</w:t>
      </w:r>
    </w:p>
    <w:p>
      <w:pPr>
        <w:adjustRightInd/>
        <w:rPr>
          <w:rFonts w:hint="eastAsia" w:ascii="仿宋" w:hAnsi="仿宋" w:eastAsia="仿宋" w:cs="仿宋"/>
          <w:sz w:val="24"/>
        </w:rPr>
      </w:pPr>
      <w:r>
        <w:rPr>
          <w:rFonts w:hint="eastAsia" w:ascii="仿宋" w:hAnsi="仿宋" w:eastAsia="仿宋" w:cs="仿宋"/>
          <w:sz w:val="24"/>
        </w:rPr>
        <w:t>③净重：≤3.10公斤，规格：长43 CM（±1CM）（检测报告需体现，以检测报告中检验该功能结果数据为准）。</w:t>
      </w:r>
    </w:p>
    <w:p>
      <w:pPr>
        <w:adjustRightInd/>
        <w:rPr>
          <w:rFonts w:hint="eastAsia" w:ascii="仿宋" w:hAnsi="仿宋" w:eastAsia="仿宋" w:cs="仿宋"/>
          <w:sz w:val="24"/>
        </w:rPr>
      </w:pPr>
      <w:r>
        <w:rPr>
          <w:rFonts w:hint="eastAsia" w:ascii="仿宋" w:hAnsi="仿宋" w:eastAsia="仿宋" w:cs="仿宋"/>
          <w:sz w:val="24"/>
        </w:rPr>
        <w:t>④闭合长度44CM（±2MM），扩开长度47CM（±2CM）。</w:t>
      </w:r>
    </w:p>
    <w:p>
      <w:pPr>
        <w:adjustRightInd/>
        <w:rPr>
          <w:rFonts w:hint="eastAsia" w:ascii="仿宋" w:hAnsi="仿宋" w:eastAsia="仿宋" w:cs="仿宋"/>
          <w:sz w:val="24"/>
        </w:rPr>
      </w:pPr>
      <w:r>
        <w:rPr>
          <w:rFonts w:hint="eastAsia" w:ascii="仿宋" w:hAnsi="仿宋" w:eastAsia="仿宋" w:cs="仿宋"/>
          <w:sz w:val="24"/>
        </w:rPr>
        <w:t>6）多功能破门撬棍：</w:t>
      </w:r>
    </w:p>
    <w:p>
      <w:pPr>
        <w:adjustRightInd/>
        <w:rPr>
          <w:rFonts w:hint="eastAsia" w:ascii="仿宋" w:hAnsi="仿宋" w:eastAsia="仿宋" w:cs="仿宋"/>
          <w:sz w:val="24"/>
        </w:rPr>
      </w:pPr>
      <w:r>
        <w:rPr>
          <w:rFonts w:hint="eastAsia" w:ascii="仿宋" w:hAnsi="仿宋" w:eastAsia="仿宋" w:cs="仿宋"/>
          <w:sz w:val="24"/>
        </w:rPr>
        <w:t>①双头设计。加厚的L型头，可以配合小型撞锤的打击门缝。</w:t>
      </w:r>
    </w:p>
    <w:p>
      <w:pPr>
        <w:adjustRightInd/>
        <w:rPr>
          <w:rFonts w:hint="eastAsia" w:ascii="仿宋" w:hAnsi="仿宋" w:eastAsia="仿宋" w:cs="仿宋"/>
          <w:sz w:val="24"/>
        </w:rPr>
      </w:pPr>
      <w:r>
        <w:rPr>
          <w:rFonts w:hint="eastAsia" w:ascii="仿宋" w:hAnsi="仿宋" w:eastAsia="仿宋" w:cs="仿宋"/>
          <w:sz w:val="24"/>
        </w:rPr>
        <w:t>②宽度≥60mm，接触面大，发力稳，效能高，须对外开式门移位特别有效。</w:t>
      </w:r>
    </w:p>
    <w:p>
      <w:pPr>
        <w:adjustRightInd/>
        <w:rPr>
          <w:rFonts w:hint="eastAsia" w:ascii="仿宋" w:hAnsi="仿宋" w:eastAsia="仿宋" w:cs="仿宋"/>
          <w:sz w:val="24"/>
        </w:rPr>
      </w:pPr>
      <w:r>
        <w:rPr>
          <w:rFonts w:hint="eastAsia" w:ascii="仿宋" w:hAnsi="仿宋" w:eastAsia="仿宋" w:cs="仿宋"/>
          <w:sz w:val="24"/>
        </w:rPr>
        <w:t>③净重：≤3.9公斤，规格：长82 CM（±1CM）（检测报告需体现，以检测报告中检验该功能结果数据为准）。</w:t>
      </w:r>
    </w:p>
    <w:p>
      <w:pPr>
        <w:adjustRightInd/>
        <w:rPr>
          <w:rFonts w:hint="eastAsia" w:ascii="仿宋" w:hAnsi="仿宋" w:eastAsia="仿宋" w:cs="仿宋"/>
          <w:sz w:val="24"/>
        </w:rPr>
      </w:pPr>
      <w:r>
        <w:rPr>
          <w:rFonts w:hint="eastAsia" w:ascii="仿宋" w:hAnsi="仿宋" w:eastAsia="仿宋" w:cs="仿宋"/>
          <w:sz w:val="24"/>
        </w:rPr>
        <w:t>④ L型部位长13.9CM 宽6CM 厚1.5CM ±5MM</w:t>
      </w:r>
    </w:p>
    <w:p>
      <w:pPr>
        <w:adjustRightInd/>
        <w:rPr>
          <w:rFonts w:hint="eastAsia" w:ascii="仿宋" w:hAnsi="仿宋" w:eastAsia="仿宋" w:cs="仿宋"/>
          <w:sz w:val="24"/>
        </w:rPr>
      </w:pPr>
      <w:r>
        <w:rPr>
          <w:rFonts w:hint="eastAsia" w:ascii="仿宋" w:hAnsi="仿宋" w:eastAsia="仿宋" w:cs="仿宋"/>
          <w:sz w:val="24"/>
        </w:rPr>
        <w:t>7）携行背架;</w:t>
      </w:r>
    </w:p>
    <w:p>
      <w:pPr>
        <w:adjustRightInd/>
        <w:rPr>
          <w:rFonts w:hint="eastAsia" w:ascii="仿宋" w:hAnsi="仿宋" w:eastAsia="仿宋" w:cs="仿宋"/>
          <w:sz w:val="24"/>
        </w:rPr>
      </w:pPr>
      <w:r>
        <w:rPr>
          <w:rFonts w:hint="eastAsia" w:ascii="仿宋" w:hAnsi="仿宋" w:eastAsia="仿宋" w:cs="仿宋"/>
          <w:sz w:val="24"/>
        </w:rPr>
        <w:t>① 专为破拆工具设计的储物运输背负系统：装载小型撞门器、多功能撬棍、门缝分离器、多功能破门撬棍。</w:t>
      </w:r>
    </w:p>
    <w:p>
      <w:pPr>
        <w:adjustRightInd/>
        <w:rPr>
          <w:rFonts w:hint="eastAsia" w:ascii="仿宋" w:hAnsi="仿宋" w:eastAsia="仿宋" w:cs="仿宋"/>
          <w:sz w:val="24"/>
        </w:rPr>
      </w:pPr>
      <w:r>
        <w:rPr>
          <w:rFonts w:hint="eastAsia" w:ascii="仿宋" w:hAnsi="仿宋" w:eastAsia="仿宋" w:cs="仿宋"/>
          <w:sz w:val="24"/>
        </w:rPr>
        <w:t xml:space="preserve">重量：5kg  颜色：军绿色 </w:t>
      </w:r>
    </w:p>
    <w:p>
      <w:pPr>
        <w:adjustRightInd/>
        <w:rPr>
          <w:rFonts w:hint="eastAsia" w:ascii="仿宋" w:hAnsi="仿宋" w:eastAsia="仿宋" w:cs="仿宋"/>
          <w:sz w:val="24"/>
        </w:rPr>
      </w:pPr>
      <w:r>
        <w:rPr>
          <w:rFonts w:hint="eastAsia" w:ascii="仿宋" w:hAnsi="仿宋" w:eastAsia="仿宋" w:cs="仿宋"/>
          <w:sz w:val="24"/>
        </w:rPr>
        <w:t>②尺寸:总高53CM  底座长40  宽25CM  ±5CM。</w:t>
      </w:r>
    </w:p>
    <w:p>
      <w:pPr>
        <w:adjustRightInd/>
        <w:rPr>
          <w:rFonts w:hint="eastAsia" w:ascii="仿宋" w:hAnsi="仿宋" w:eastAsia="仿宋" w:cs="仿宋"/>
          <w:sz w:val="24"/>
        </w:rPr>
      </w:pPr>
      <w:r>
        <w:rPr>
          <w:rFonts w:hint="eastAsia" w:ascii="仿宋" w:hAnsi="仿宋" w:eastAsia="仿宋" w:cs="仿宋"/>
          <w:sz w:val="24"/>
        </w:rPr>
        <w:t>③整体由5部分组成：</w:t>
      </w:r>
    </w:p>
    <w:p>
      <w:pPr>
        <w:adjustRightInd/>
        <w:rPr>
          <w:rFonts w:hint="eastAsia" w:ascii="仿宋" w:hAnsi="仿宋" w:eastAsia="仿宋" w:cs="仿宋"/>
          <w:sz w:val="24"/>
        </w:rPr>
      </w:pPr>
      <w:r>
        <w:rPr>
          <w:rFonts w:hint="eastAsia" w:ascii="仿宋" w:hAnsi="仿宋" w:eastAsia="仿宋" w:cs="仿宋"/>
          <w:sz w:val="24"/>
        </w:rPr>
        <w:t>（1）.织带背负系统，</w:t>
      </w:r>
    </w:p>
    <w:p>
      <w:pPr>
        <w:adjustRightInd/>
        <w:rPr>
          <w:rFonts w:hint="eastAsia" w:ascii="仿宋" w:hAnsi="仿宋" w:eastAsia="仿宋" w:cs="仿宋"/>
          <w:sz w:val="24"/>
        </w:rPr>
      </w:pPr>
      <w:r>
        <w:rPr>
          <w:rFonts w:hint="eastAsia" w:ascii="仿宋" w:hAnsi="仿宋" w:eastAsia="仿宋" w:cs="仿宋"/>
          <w:sz w:val="24"/>
        </w:rPr>
        <w:t>（2）.背部弧形框架（主要由直径16mm圆钢组成），</w:t>
      </w:r>
    </w:p>
    <w:p>
      <w:pPr>
        <w:adjustRightInd/>
        <w:rPr>
          <w:rFonts w:hint="eastAsia" w:ascii="仿宋" w:hAnsi="仿宋" w:eastAsia="仿宋" w:cs="仿宋"/>
          <w:sz w:val="24"/>
        </w:rPr>
      </w:pPr>
      <w:r>
        <w:rPr>
          <w:rFonts w:hint="eastAsia" w:ascii="仿宋" w:hAnsi="仿宋" w:eastAsia="仿宋" w:cs="仿宋"/>
          <w:sz w:val="24"/>
        </w:rPr>
        <w:t>（3）.工具主装载架（总高53CM  底座长20  宽15CM  ±5CM），</w:t>
      </w:r>
    </w:p>
    <w:p>
      <w:pPr>
        <w:adjustRightInd/>
        <w:rPr>
          <w:rFonts w:hint="eastAsia" w:ascii="仿宋" w:hAnsi="仿宋" w:eastAsia="仿宋" w:cs="仿宋"/>
          <w:sz w:val="24"/>
        </w:rPr>
      </w:pPr>
      <w:r>
        <w:rPr>
          <w:rFonts w:hint="eastAsia" w:ascii="仿宋" w:hAnsi="仿宋" w:eastAsia="仿宋" w:cs="仿宋"/>
          <w:sz w:val="24"/>
        </w:rPr>
        <w:t>（4）.两个备用工具放置架（可携带一些破拆辅助小配件）。</w:t>
      </w:r>
    </w:p>
    <w:p>
      <w:pPr>
        <w:adjustRightInd/>
        <w:rPr>
          <w:rFonts w:hint="eastAsia" w:ascii="仿宋" w:hAnsi="仿宋" w:eastAsia="仿宋" w:cs="仿宋"/>
          <w:sz w:val="24"/>
        </w:rPr>
      </w:pPr>
      <w:r>
        <w:rPr>
          <w:rFonts w:hint="eastAsia" w:ascii="仿宋" w:hAnsi="仿宋" w:eastAsia="仿宋" w:cs="仿宋"/>
          <w:sz w:val="24"/>
        </w:rPr>
        <w:t>所有金属部件连接采用内六角螺丝连接。</w:t>
      </w:r>
    </w:p>
    <w:p>
      <w:pPr>
        <w:adjustRightInd/>
        <w:rPr>
          <w:rFonts w:hint="eastAsia" w:ascii="仿宋" w:hAnsi="仿宋" w:eastAsia="仿宋" w:cs="仿宋"/>
          <w:sz w:val="24"/>
        </w:rPr>
      </w:pPr>
      <w:r>
        <w:rPr>
          <w:rFonts w:hint="eastAsia" w:ascii="仿宋" w:hAnsi="仿宋" w:eastAsia="仿宋" w:cs="仿宋"/>
          <w:sz w:val="24"/>
        </w:rPr>
        <w:t>④具有腰部保护功能设计，防护背负者长时间工作腰部受损伤。</w:t>
      </w:r>
    </w:p>
    <w:p>
      <w:pPr>
        <w:adjustRightInd/>
        <w:rPr>
          <w:rFonts w:hint="eastAsia" w:ascii="仿宋" w:hAnsi="仿宋" w:eastAsia="仿宋" w:cs="仿宋"/>
          <w:sz w:val="24"/>
        </w:rPr>
      </w:pPr>
      <w:r>
        <w:rPr>
          <w:rFonts w:hint="eastAsia" w:ascii="仿宋" w:hAnsi="仿宋" w:eastAsia="仿宋" w:cs="仿宋"/>
          <w:sz w:val="24"/>
        </w:rPr>
        <w:t>⑤战术结构:钢架结构中间收纳小型撞锤与门缝分离器，两侧收纳多功能撬棍与多功能破门撬棍。工具固定采用软橡胶卤形锁紧设计，并预留多4个工具锁紧位备用其他工具。</w:t>
      </w:r>
    </w:p>
    <w:p>
      <w:pPr>
        <w:adjustRightInd/>
        <w:rPr>
          <w:rFonts w:hint="eastAsia" w:ascii="仿宋" w:hAnsi="仿宋" w:eastAsia="仿宋" w:cs="仿宋"/>
          <w:sz w:val="24"/>
        </w:rPr>
      </w:pPr>
      <w:r>
        <w:rPr>
          <w:rFonts w:hint="eastAsia" w:ascii="仿宋" w:hAnsi="仿宋" w:eastAsia="仿宋" w:cs="仿宋"/>
          <w:sz w:val="24"/>
        </w:rPr>
        <w:t>⑥钢制保护框架可以负载100KG重量，拥有独立的储存位置，并且拥有快速释放的魔术贴固定装置，锁扣部位有红色解锁标识。</w:t>
      </w:r>
    </w:p>
    <w:p>
      <w:pPr>
        <w:numPr>
          <w:ilvl w:val="0"/>
          <w:numId w:val="29"/>
        </w:numPr>
        <w:adjustRightInd/>
        <w:jc w:val="left"/>
        <w:rPr>
          <w:rFonts w:hint="eastAsia" w:ascii="仿宋" w:hAnsi="仿宋" w:eastAsia="仿宋" w:cs="仿宋"/>
          <w:sz w:val="24"/>
        </w:rPr>
      </w:pPr>
      <w:r>
        <w:rPr>
          <w:rFonts w:hint="eastAsia" w:ascii="仿宋" w:hAnsi="仿宋" w:eastAsia="仿宋" w:cs="仿宋"/>
          <w:sz w:val="24"/>
        </w:rPr>
        <w:t>噪音驱散器</w:t>
      </w:r>
    </w:p>
    <w:p>
      <w:pPr>
        <w:numPr>
          <w:ilvl w:val="0"/>
          <w:numId w:val="31"/>
        </w:numPr>
        <w:adjustRightInd/>
        <w:rPr>
          <w:rFonts w:hint="eastAsia" w:ascii="仿宋" w:hAnsi="仿宋" w:eastAsia="仿宋" w:cs="仿宋"/>
          <w:sz w:val="24"/>
        </w:rPr>
      </w:pPr>
      <w:r>
        <w:rPr>
          <w:rFonts w:hint="eastAsia" w:ascii="仿宋" w:hAnsi="仿宋" w:eastAsia="仿宋" w:cs="仿宋"/>
          <w:sz w:val="24"/>
        </w:rPr>
        <w:t>具有信号源“MP3信号”、“FM”、“蓝牙”、“外部AUX线路信号输入”</w:t>
      </w:r>
    </w:p>
    <w:p>
      <w:pPr>
        <w:numPr>
          <w:ilvl w:val="0"/>
          <w:numId w:val="31"/>
        </w:numPr>
        <w:adjustRightInd/>
        <w:rPr>
          <w:rFonts w:hint="eastAsia" w:ascii="仿宋" w:hAnsi="仿宋" w:eastAsia="仿宋" w:cs="仿宋"/>
          <w:sz w:val="24"/>
        </w:rPr>
      </w:pPr>
      <w:r>
        <w:rPr>
          <w:rFonts w:hint="eastAsia" w:ascii="仿宋" w:hAnsi="仿宋" w:eastAsia="仿宋" w:cs="仿宋"/>
          <w:sz w:val="24"/>
        </w:rPr>
        <w:t>“有线话筒”（具有最高优先级）、“无线话筒”、“头戴话筒”可进行切换</w:t>
      </w:r>
    </w:p>
    <w:p>
      <w:pPr>
        <w:numPr>
          <w:ilvl w:val="0"/>
          <w:numId w:val="31"/>
        </w:numPr>
        <w:adjustRightInd/>
        <w:rPr>
          <w:rFonts w:hint="eastAsia" w:ascii="仿宋" w:hAnsi="仿宋" w:eastAsia="仿宋" w:cs="仿宋"/>
          <w:sz w:val="24"/>
        </w:rPr>
      </w:pPr>
      <w:r>
        <w:rPr>
          <w:rFonts w:hint="eastAsia" w:ascii="仿宋" w:hAnsi="仿宋" w:eastAsia="仿宋" w:cs="仿宋"/>
          <w:sz w:val="24"/>
        </w:rPr>
        <w:t>具有录音及回放功能</w:t>
      </w:r>
    </w:p>
    <w:p>
      <w:pPr>
        <w:numPr>
          <w:ilvl w:val="0"/>
          <w:numId w:val="31"/>
        </w:numPr>
        <w:adjustRightInd/>
        <w:rPr>
          <w:rFonts w:hint="eastAsia" w:ascii="仿宋" w:hAnsi="仿宋" w:eastAsia="仿宋" w:cs="仿宋"/>
          <w:sz w:val="24"/>
        </w:rPr>
      </w:pPr>
      <w:r>
        <w:rPr>
          <w:rFonts w:hint="eastAsia" w:ascii="仿宋" w:hAnsi="仿宋" w:eastAsia="仿宋" w:cs="仿宋"/>
          <w:sz w:val="24"/>
        </w:rPr>
        <w:t>具有USB/AUX音频辅助输出</w:t>
      </w:r>
    </w:p>
    <w:p>
      <w:pPr>
        <w:numPr>
          <w:ilvl w:val="0"/>
          <w:numId w:val="31"/>
        </w:numPr>
        <w:adjustRightInd/>
        <w:rPr>
          <w:rFonts w:hint="eastAsia" w:ascii="仿宋" w:hAnsi="仿宋" w:eastAsia="仿宋" w:cs="仿宋"/>
          <w:sz w:val="24"/>
        </w:rPr>
      </w:pPr>
      <w:r>
        <w:rPr>
          <w:rFonts w:hint="eastAsia" w:ascii="仿宋" w:hAnsi="仿宋" w:eastAsia="仿宋" w:cs="仿宋"/>
          <w:sz w:val="24"/>
        </w:rPr>
        <w:t>内置预设：警笛、驱散、火警三种基本信号，可根据客户要求定制</w:t>
      </w:r>
    </w:p>
    <w:p>
      <w:pPr>
        <w:numPr>
          <w:ilvl w:val="0"/>
          <w:numId w:val="31"/>
        </w:numPr>
        <w:adjustRightInd/>
        <w:rPr>
          <w:rFonts w:hint="eastAsia" w:ascii="仿宋" w:hAnsi="仿宋" w:eastAsia="仿宋" w:cs="仿宋"/>
          <w:sz w:val="24"/>
        </w:rPr>
      </w:pPr>
      <w:r>
        <w:rPr>
          <w:rFonts w:hint="eastAsia" w:ascii="仿宋" w:hAnsi="仿宋" w:eastAsia="仿宋" w:cs="仿宋"/>
          <w:sz w:val="24"/>
        </w:rPr>
        <w:t>支持DC25V充电、太阳能充电</w:t>
      </w:r>
    </w:p>
    <w:p>
      <w:pPr>
        <w:numPr>
          <w:ilvl w:val="0"/>
          <w:numId w:val="31"/>
        </w:numPr>
        <w:adjustRightInd/>
        <w:rPr>
          <w:rFonts w:hint="eastAsia" w:ascii="仿宋" w:hAnsi="仿宋" w:eastAsia="仿宋" w:cs="仿宋"/>
          <w:sz w:val="24"/>
        </w:rPr>
      </w:pPr>
      <w:r>
        <w:rPr>
          <w:rFonts w:hint="eastAsia" w:ascii="仿宋" w:hAnsi="仿宋" w:eastAsia="仿宋" w:cs="仿宋"/>
          <w:sz w:val="24"/>
        </w:rPr>
        <w:t>有电源指标灯和欠电指示</w:t>
      </w:r>
    </w:p>
    <w:p>
      <w:pPr>
        <w:numPr>
          <w:ilvl w:val="0"/>
          <w:numId w:val="31"/>
        </w:numPr>
        <w:adjustRightInd/>
        <w:rPr>
          <w:rFonts w:hint="eastAsia" w:ascii="仿宋" w:hAnsi="仿宋" w:eastAsia="仿宋" w:cs="仿宋"/>
          <w:sz w:val="24"/>
        </w:rPr>
      </w:pPr>
      <w:r>
        <w:rPr>
          <w:rFonts w:hint="eastAsia" w:ascii="仿宋" w:hAnsi="仿宋" w:eastAsia="仿宋" w:cs="仿宋"/>
          <w:sz w:val="24"/>
        </w:rPr>
        <w:t>在一般情况下的语言或音乐的广播时，最大声级为120dB。当需要进行强声驱暴或远距扩声时，可以按下音量提升按键，最大声级可提升到130dB以上</w:t>
      </w:r>
    </w:p>
    <w:p>
      <w:pPr>
        <w:numPr>
          <w:ilvl w:val="0"/>
          <w:numId w:val="31"/>
        </w:numPr>
        <w:adjustRightInd/>
        <w:rPr>
          <w:rFonts w:hint="eastAsia" w:ascii="仿宋" w:hAnsi="仿宋" w:eastAsia="仿宋" w:cs="仿宋"/>
          <w:sz w:val="24"/>
        </w:rPr>
      </w:pPr>
      <w:r>
        <w:rPr>
          <w:rFonts w:hint="eastAsia" w:ascii="仿宋" w:hAnsi="仿宋" w:eastAsia="仿宋" w:cs="仿宋"/>
          <w:sz w:val="24"/>
        </w:rPr>
        <w:t>额定功率：≥70W</w:t>
      </w:r>
    </w:p>
    <w:p>
      <w:pPr>
        <w:numPr>
          <w:ilvl w:val="0"/>
          <w:numId w:val="31"/>
        </w:numPr>
        <w:adjustRightInd/>
        <w:rPr>
          <w:rFonts w:hint="eastAsia" w:ascii="仿宋" w:hAnsi="仿宋" w:eastAsia="仿宋" w:cs="仿宋"/>
          <w:sz w:val="24"/>
        </w:rPr>
      </w:pPr>
      <w:r>
        <w:rPr>
          <w:rFonts w:hint="eastAsia" w:ascii="仿宋" w:hAnsi="仿宋" w:eastAsia="仿宋" w:cs="仿宋"/>
          <w:sz w:val="24"/>
        </w:rPr>
        <w:t>最大声压级：≥130dB±2dB@1米</w:t>
      </w:r>
    </w:p>
    <w:p>
      <w:pPr>
        <w:numPr>
          <w:ilvl w:val="0"/>
          <w:numId w:val="31"/>
        </w:numPr>
        <w:adjustRightInd/>
        <w:rPr>
          <w:rFonts w:hint="eastAsia" w:ascii="仿宋" w:hAnsi="仿宋" w:eastAsia="仿宋" w:cs="仿宋"/>
          <w:sz w:val="24"/>
        </w:rPr>
      </w:pPr>
      <w:r>
        <w:rPr>
          <w:rFonts w:hint="eastAsia" w:ascii="仿宋" w:hAnsi="仿宋" w:eastAsia="仿宋" w:cs="仿宋"/>
          <w:sz w:val="24"/>
        </w:rPr>
        <w:t>最大声压级（PEAK@1m）：≥140dB±2dB</w:t>
      </w:r>
    </w:p>
    <w:p>
      <w:pPr>
        <w:numPr>
          <w:ilvl w:val="0"/>
          <w:numId w:val="31"/>
        </w:numPr>
        <w:adjustRightInd/>
        <w:rPr>
          <w:rFonts w:hint="eastAsia" w:ascii="仿宋" w:hAnsi="仿宋" w:eastAsia="仿宋" w:cs="仿宋"/>
          <w:sz w:val="24"/>
        </w:rPr>
      </w:pPr>
      <w:r>
        <w:rPr>
          <w:rFonts w:hint="eastAsia" w:ascii="仿宋" w:hAnsi="仿宋" w:eastAsia="仿宋" w:cs="仿宋"/>
          <w:sz w:val="24"/>
        </w:rPr>
        <w:t>有效频率响应（-10dB）：400Hz-10kHz</w:t>
      </w:r>
    </w:p>
    <w:p>
      <w:pPr>
        <w:numPr>
          <w:ilvl w:val="0"/>
          <w:numId w:val="31"/>
        </w:numPr>
        <w:adjustRightInd/>
        <w:rPr>
          <w:rFonts w:hint="eastAsia" w:ascii="仿宋" w:hAnsi="仿宋" w:eastAsia="仿宋" w:cs="仿宋"/>
          <w:sz w:val="24"/>
        </w:rPr>
      </w:pPr>
      <w:r>
        <w:rPr>
          <w:rFonts w:hint="eastAsia" w:ascii="仿宋" w:hAnsi="仿宋" w:eastAsia="仿宋" w:cs="仿宋"/>
          <w:sz w:val="24"/>
        </w:rPr>
        <w:t>指向性：20°@-3dB</w:t>
      </w:r>
    </w:p>
    <w:p>
      <w:pPr>
        <w:numPr>
          <w:ilvl w:val="0"/>
          <w:numId w:val="31"/>
        </w:numPr>
        <w:adjustRightInd/>
        <w:rPr>
          <w:rFonts w:hint="eastAsia" w:ascii="仿宋" w:hAnsi="仿宋" w:eastAsia="仿宋" w:cs="仿宋"/>
          <w:sz w:val="24"/>
        </w:rPr>
      </w:pPr>
      <w:r>
        <w:rPr>
          <w:rFonts w:hint="eastAsia" w:ascii="仿宋" w:hAnsi="仿宋" w:eastAsia="仿宋" w:cs="仿宋"/>
          <w:sz w:val="24"/>
        </w:rPr>
        <w:t>语声传输距离：≥82dB@1000m</w:t>
      </w:r>
    </w:p>
    <w:p>
      <w:pPr>
        <w:numPr>
          <w:ilvl w:val="0"/>
          <w:numId w:val="31"/>
        </w:numPr>
        <w:adjustRightInd/>
        <w:rPr>
          <w:rFonts w:hint="eastAsia" w:ascii="仿宋" w:hAnsi="仿宋" w:eastAsia="仿宋" w:cs="仿宋"/>
          <w:sz w:val="24"/>
        </w:rPr>
      </w:pPr>
      <w:r>
        <w:rPr>
          <w:rFonts w:hint="eastAsia" w:ascii="仿宋" w:hAnsi="仿宋" w:eastAsia="仿宋" w:cs="仿宋"/>
          <w:sz w:val="24"/>
        </w:rPr>
        <w:t>电池续航时间：≥8h</w:t>
      </w:r>
    </w:p>
    <w:p>
      <w:pPr>
        <w:numPr>
          <w:ilvl w:val="0"/>
          <w:numId w:val="31"/>
        </w:numPr>
        <w:adjustRightInd/>
        <w:rPr>
          <w:rFonts w:hint="eastAsia" w:ascii="仿宋" w:hAnsi="仿宋" w:eastAsia="仿宋" w:cs="仿宋"/>
          <w:sz w:val="24"/>
        </w:rPr>
      </w:pPr>
      <w:r>
        <w:rPr>
          <w:rFonts w:hint="eastAsia" w:ascii="仿宋" w:hAnsi="仿宋" w:eastAsia="仿宋" w:cs="仿宋"/>
          <w:sz w:val="24"/>
        </w:rPr>
        <w:t>外壳防护等：≥IP55</w:t>
      </w:r>
    </w:p>
    <w:p>
      <w:pPr>
        <w:numPr>
          <w:ilvl w:val="0"/>
          <w:numId w:val="31"/>
        </w:numPr>
        <w:adjustRightInd/>
        <w:rPr>
          <w:rFonts w:hint="eastAsia" w:ascii="仿宋" w:hAnsi="仿宋" w:eastAsia="仿宋" w:cs="仿宋"/>
          <w:sz w:val="24"/>
        </w:rPr>
      </w:pPr>
      <w:r>
        <w:rPr>
          <w:rFonts w:hint="eastAsia" w:ascii="仿宋" w:hAnsi="仿宋" w:eastAsia="仿宋" w:cs="仿宋"/>
          <w:sz w:val="24"/>
        </w:rPr>
        <w:t>体积（W×L×H）≤185×360×345（mm)</w:t>
      </w:r>
    </w:p>
    <w:p>
      <w:pPr>
        <w:numPr>
          <w:ilvl w:val="0"/>
          <w:numId w:val="31"/>
        </w:numPr>
        <w:adjustRightInd/>
        <w:rPr>
          <w:rFonts w:hint="eastAsia" w:ascii="仿宋" w:hAnsi="仿宋" w:eastAsia="仿宋" w:cs="仿宋"/>
          <w:sz w:val="24"/>
        </w:rPr>
      </w:pPr>
      <w:r>
        <w:rPr>
          <w:rFonts w:hint="eastAsia" w:ascii="仿宋" w:hAnsi="仿宋" w:eastAsia="仿宋" w:cs="仿宋"/>
          <w:sz w:val="24"/>
        </w:rPr>
        <w:t>净重：≤7.6kg</w:t>
      </w:r>
    </w:p>
    <w:p>
      <w:pPr>
        <w:numPr>
          <w:ilvl w:val="0"/>
          <w:numId w:val="31"/>
        </w:numPr>
        <w:adjustRightInd/>
        <w:rPr>
          <w:rFonts w:hint="eastAsia" w:ascii="仿宋" w:hAnsi="仿宋" w:eastAsia="仿宋" w:cs="仿宋"/>
          <w:sz w:val="24"/>
        </w:rPr>
      </w:pPr>
      <w:r>
        <w:rPr>
          <w:rFonts w:hint="eastAsia" w:ascii="仿宋" w:hAnsi="仿宋" w:eastAsia="仿宋" w:cs="仿宋"/>
          <w:sz w:val="24"/>
        </w:rPr>
        <w:t>需提供样品</w:t>
      </w:r>
    </w:p>
    <w:p>
      <w:pPr>
        <w:numPr>
          <w:ilvl w:val="0"/>
          <w:numId w:val="31"/>
        </w:numPr>
        <w:rPr>
          <w:rFonts w:hint="eastAsia" w:ascii="仿宋" w:hAnsi="仿宋" w:eastAsia="仿宋" w:cs="仿宋"/>
          <w:sz w:val="24"/>
        </w:rPr>
      </w:pPr>
      <w:r>
        <w:rPr>
          <w:rFonts w:hint="eastAsia" w:ascii="仿宋" w:hAnsi="仿宋" w:eastAsia="仿宋" w:cs="仿宋"/>
          <w:sz w:val="24"/>
        </w:rPr>
        <w:t>提供法定检测机构出具的检测报告（且在有效期内）</w:t>
      </w:r>
    </w:p>
    <w:p>
      <w:pPr>
        <w:numPr>
          <w:ilvl w:val="0"/>
          <w:numId w:val="31"/>
        </w:numPr>
        <w:rPr>
          <w:rFonts w:hint="eastAsia" w:ascii="仿宋" w:hAnsi="仿宋" w:eastAsia="仿宋" w:cs="仿宋"/>
          <w:sz w:val="24"/>
        </w:rPr>
      </w:pPr>
      <w:r>
        <w:rPr>
          <w:rFonts w:hint="eastAsia" w:ascii="仿宋" w:hAnsi="仿宋" w:eastAsia="仿宋" w:cs="仿宋"/>
          <w:sz w:val="24"/>
        </w:rPr>
        <w:t>投标时提供产品彩页作为佐证</w:t>
      </w:r>
    </w:p>
    <w:p>
      <w:pPr>
        <w:numPr>
          <w:ilvl w:val="0"/>
          <w:numId w:val="29"/>
        </w:numPr>
        <w:adjustRightInd/>
        <w:jc w:val="left"/>
        <w:rPr>
          <w:rFonts w:hint="eastAsia" w:ascii="仿宋" w:hAnsi="仿宋" w:eastAsia="仿宋" w:cs="仿宋"/>
          <w:sz w:val="24"/>
        </w:rPr>
      </w:pPr>
      <w:r>
        <w:rPr>
          <w:rFonts w:hint="eastAsia" w:ascii="仿宋" w:hAnsi="仿宋" w:eastAsia="仿宋" w:cs="仿宋"/>
          <w:sz w:val="24"/>
        </w:rPr>
        <w:t>便携式阻车器</w:t>
      </w:r>
    </w:p>
    <w:p>
      <w:pPr>
        <w:numPr>
          <w:ilvl w:val="0"/>
          <w:numId w:val="32"/>
        </w:numPr>
        <w:adjustRightInd/>
        <w:rPr>
          <w:rFonts w:hint="eastAsia" w:ascii="仿宋" w:hAnsi="仿宋" w:eastAsia="仿宋" w:cs="仿宋"/>
          <w:sz w:val="24"/>
        </w:rPr>
      </w:pPr>
      <w:r>
        <w:rPr>
          <w:rFonts w:hint="eastAsia" w:ascii="仿宋" w:hAnsi="仿宋" w:eastAsia="仿宋" w:cs="仿宋"/>
          <w:sz w:val="24"/>
        </w:rPr>
        <w:t>路障有效长度： 6000 长 ×240宽×30厚度（ mm ）；</w:t>
      </w:r>
    </w:p>
    <w:p>
      <w:pPr>
        <w:numPr>
          <w:ilvl w:val="0"/>
          <w:numId w:val="32"/>
        </w:numPr>
        <w:adjustRightInd/>
        <w:rPr>
          <w:rFonts w:hint="eastAsia" w:ascii="仿宋" w:hAnsi="仿宋" w:eastAsia="仿宋" w:cs="仿宋"/>
          <w:sz w:val="24"/>
        </w:rPr>
      </w:pPr>
      <w:r>
        <w:rPr>
          <w:rFonts w:hint="eastAsia" w:ascii="仿宋" w:hAnsi="仿宋" w:eastAsia="仿宋" w:cs="仿宋"/>
          <w:sz w:val="24"/>
        </w:rPr>
        <w:t>工作电压：12V；</w:t>
      </w:r>
    </w:p>
    <w:p>
      <w:pPr>
        <w:numPr>
          <w:ilvl w:val="0"/>
          <w:numId w:val="32"/>
        </w:numPr>
        <w:adjustRightInd/>
        <w:rPr>
          <w:rFonts w:hint="eastAsia" w:ascii="仿宋" w:hAnsi="仿宋" w:eastAsia="仿宋" w:cs="仿宋"/>
          <w:sz w:val="24"/>
        </w:rPr>
      </w:pPr>
      <w:r>
        <w:rPr>
          <w:rFonts w:hint="eastAsia" w:ascii="仿宋" w:hAnsi="仿宋" w:eastAsia="仿宋" w:cs="仿宋"/>
          <w:sz w:val="24"/>
        </w:rPr>
        <w:t>有效控制距离：≥50m（空旷地带）；</w:t>
      </w:r>
    </w:p>
    <w:p>
      <w:pPr>
        <w:numPr>
          <w:ilvl w:val="0"/>
          <w:numId w:val="32"/>
        </w:numPr>
        <w:adjustRightInd/>
        <w:rPr>
          <w:rFonts w:hint="eastAsia" w:ascii="仿宋" w:hAnsi="仿宋" w:eastAsia="仿宋" w:cs="仿宋"/>
          <w:sz w:val="24"/>
        </w:rPr>
      </w:pPr>
      <w:r>
        <w:rPr>
          <w:rFonts w:hint="eastAsia" w:ascii="仿宋" w:hAnsi="仿宋" w:eastAsia="仿宋" w:cs="仿宋"/>
          <w:sz w:val="24"/>
        </w:rPr>
        <w:t>控制速度：≤1次/秒；</w:t>
      </w:r>
    </w:p>
    <w:p>
      <w:pPr>
        <w:numPr>
          <w:ilvl w:val="0"/>
          <w:numId w:val="32"/>
        </w:numPr>
        <w:adjustRightInd/>
        <w:rPr>
          <w:rFonts w:hint="eastAsia" w:ascii="仿宋" w:hAnsi="仿宋" w:eastAsia="仿宋" w:cs="仿宋"/>
          <w:sz w:val="24"/>
        </w:rPr>
      </w:pPr>
      <w:r>
        <w:rPr>
          <w:rFonts w:hint="eastAsia" w:ascii="仿宋" w:hAnsi="仿宋" w:eastAsia="仿宋" w:cs="仿宋"/>
          <w:sz w:val="24"/>
        </w:rPr>
        <w:t>放气空心钢针：φ5mm×43mm；</w:t>
      </w:r>
    </w:p>
    <w:p>
      <w:pPr>
        <w:numPr>
          <w:ilvl w:val="0"/>
          <w:numId w:val="32"/>
        </w:numPr>
        <w:adjustRightInd/>
        <w:rPr>
          <w:rFonts w:hint="eastAsia" w:ascii="仿宋" w:hAnsi="仿宋" w:eastAsia="仿宋" w:cs="仿宋"/>
          <w:sz w:val="24"/>
        </w:rPr>
      </w:pPr>
      <w:r>
        <w:rPr>
          <w:rFonts w:hint="eastAsia" w:ascii="仿宋" w:hAnsi="仿宋" w:eastAsia="仿宋" w:cs="仿宋"/>
          <w:sz w:val="24"/>
        </w:rPr>
        <w:t>承  重：≥20T；</w:t>
      </w:r>
    </w:p>
    <w:p>
      <w:pPr>
        <w:numPr>
          <w:ilvl w:val="0"/>
          <w:numId w:val="32"/>
        </w:numPr>
        <w:adjustRightInd/>
        <w:rPr>
          <w:rFonts w:hint="eastAsia" w:ascii="仿宋" w:hAnsi="仿宋" w:eastAsia="仿宋" w:cs="仿宋"/>
          <w:sz w:val="24"/>
        </w:rPr>
      </w:pPr>
      <w:r>
        <w:rPr>
          <w:rFonts w:hint="eastAsia" w:ascii="仿宋" w:hAnsi="仿宋" w:eastAsia="仿宋" w:cs="仿宋"/>
          <w:sz w:val="24"/>
        </w:rPr>
        <w:t>空心钢针：138枚（含备用10枚）。</w:t>
      </w:r>
    </w:p>
    <w:p>
      <w:pPr>
        <w:numPr>
          <w:ilvl w:val="0"/>
          <w:numId w:val="29"/>
        </w:numPr>
        <w:adjustRightInd/>
        <w:jc w:val="left"/>
        <w:rPr>
          <w:rFonts w:hint="eastAsia" w:ascii="仿宋" w:hAnsi="仿宋" w:eastAsia="仿宋" w:cs="仿宋"/>
          <w:sz w:val="24"/>
        </w:rPr>
      </w:pPr>
      <w:r>
        <w:rPr>
          <w:rFonts w:hint="eastAsia" w:ascii="仿宋" w:hAnsi="仿宋" w:eastAsia="仿宋" w:cs="仿宋"/>
          <w:sz w:val="24"/>
        </w:rPr>
        <w:t>折叠梯</w:t>
      </w:r>
    </w:p>
    <w:p>
      <w:pPr>
        <w:numPr>
          <w:ilvl w:val="0"/>
          <w:numId w:val="33"/>
        </w:numPr>
        <w:adjustRightInd/>
        <w:rPr>
          <w:rFonts w:hint="eastAsia" w:ascii="仿宋" w:hAnsi="仿宋" w:eastAsia="仿宋" w:cs="仿宋"/>
          <w:sz w:val="24"/>
        </w:rPr>
      </w:pPr>
      <w:r>
        <w:rPr>
          <w:rFonts w:hint="eastAsia" w:ascii="仿宋" w:hAnsi="仿宋" w:eastAsia="仿宋" w:cs="仿宋"/>
          <w:sz w:val="24"/>
        </w:rPr>
        <w:t>踏板宽度：≥80mm，采用电泳喷涂，具有拱桥式固定锁，采用≥56mm双侧关节连锁，</w:t>
      </w:r>
    </w:p>
    <w:p>
      <w:pPr>
        <w:numPr>
          <w:ilvl w:val="0"/>
          <w:numId w:val="33"/>
        </w:numPr>
        <w:adjustRightInd/>
        <w:rPr>
          <w:rFonts w:hint="eastAsia" w:ascii="仿宋" w:hAnsi="仿宋" w:eastAsia="仿宋" w:cs="仿宋"/>
          <w:sz w:val="24"/>
        </w:rPr>
      </w:pPr>
      <w:r>
        <w:rPr>
          <w:rFonts w:hint="eastAsia" w:ascii="仿宋" w:hAnsi="仿宋" w:eastAsia="仿宋" w:cs="仿宋"/>
          <w:sz w:val="24"/>
        </w:rPr>
        <w:t>材质：铝合金</w:t>
      </w:r>
    </w:p>
    <w:p>
      <w:pPr>
        <w:numPr>
          <w:ilvl w:val="0"/>
          <w:numId w:val="33"/>
        </w:numPr>
        <w:adjustRightInd/>
        <w:rPr>
          <w:rFonts w:hint="eastAsia" w:ascii="仿宋" w:hAnsi="仿宋" w:eastAsia="仿宋" w:cs="仿宋"/>
          <w:sz w:val="24"/>
        </w:rPr>
      </w:pPr>
      <w:r>
        <w:rPr>
          <w:rFonts w:hint="eastAsia" w:ascii="仿宋" w:hAnsi="仿宋" w:eastAsia="仿宋" w:cs="仿宋"/>
          <w:sz w:val="24"/>
        </w:rPr>
        <w:t>尺寸：人字垂直高度:3米，人字展开跨度2米，直梯高度6.5米，收缩高度：1.1米。梯子步数：8步+8步，收缩尺寸≤110*50*20cm，重量≤26kg</w:t>
      </w:r>
    </w:p>
    <w:p>
      <w:pPr>
        <w:numPr>
          <w:ilvl w:val="0"/>
          <w:numId w:val="34"/>
        </w:numPr>
        <w:adjustRightInd/>
        <w:jc w:val="left"/>
        <w:rPr>
          <w:rFonts w:hint="eastAsia" w:ascii="仿宋" w:hAnsi="仿宋" w:eastAsia="仿宋" w:cs="仿宋"/>
          <w:sz w:val="24"/>
        </w:rPr>
      </w:pPr>
      <w:r>
        <w:rPr>
          <w:rFonts w:hint="eastAsia" w:ascii="仿宋" w:hAnsi="仿宋" w:eastAsia="仿宋" w:cs="仿宋"/>
          <w:sz w:val="24"/>
        </w:rPr>
        <w:t>战训服（含战训帽）</w:t>
      </w:r>
    </w:p>
    <w:p>
      <w:pPr>
        <w:adjustRightInd/>
        <w:rPr>
          <w:rFonts w:hint="eastAsia" w:ascii="仿宋" w:hAnsi="仿宋" w:eastAsia="仿宋" w:cs="仿宋"/>
          <w:sz w:val="24"/>
        </w:rPr>
      </w:pPr>
      <w:r>
        <w:rPr>
          <w:rFonts w:hint="eastAsia" w:ascii="仿宋" w:hAnsi="仿宋" w:eastAsia="仿宋" w:cs="仿宋"/>
          <w:sz w:val="24"/>
        </w:rPr>
        <w:t>①冬作战棉服</w:t>
      </w:r>
    </w:p>
    <w:p>
      <w:pPr>
        <w:numPr>
          <w:ilvl w:val="0"/>
          <w:numId w:val="35"/>
        </w:numPr>
        <w:adjustRightInd/>
        <w:rPr>
          <w:rFonts w:hint="eastAsia" w:ascii="仿宋" w:hAnsi="仿宋" w:eastAsia="仿宋" w:cs="仿宋"/>
          <w:sz w:val="24"/>
        </w:rPr>
      </w:pPr>
      <w:r>
        <w:rPr>
          <w:rFonts w:hint="eastAsia" w:ascii="仿宋" w:hAnsi="仿宋" w:eastAsia="仿宋" w:cs="仿宋"/>
          <w:sz w:val="24"/>
        </w:rPr>
        <w:t>颜色：元青色</w:t>
      </w:r>
    </w:p>
    <w:p>
      <w:pPr>
        <w:numPr>
          <w:ilvl w:val="0"/>
          <w:numId w:val="35"/>
        </w:numPr>
        <w:adjustRightInd/>
        <w:rPr>
          <w:rFonts w:hint="eastAsia" w:ascii="仿宋" w:hAnsi="仿宋" w:eastAsia="仿宋" w:cs="仿宋"/>
          <w:sz w:val="24"/>
        </w:rPr>
      </w:pPr>
      <w:r>
        <w:rPr>
          <w:rFonts w:hint="eastAsia" w:ascii="仿宋" w:hAnsi="仿宋" w:eastAsia="仿宋" w:cs="仿宋"/>
          <w:sz w:val="24"/>
        </w:rPr>
        <w:t>面料：采用280克T/C格子布，涤65%棉35%，</w:t>
      </w:r>
    </w:p>
    <w:p>
      <w:pPr>
        <w:numPr>
          <w:ilvl w:val="0"/>
          <w:numId w:val="35"/>
        </w:numPr>
        <w:adjustRightInd/>
        <w:rPr>
          <w:rFonts w:hint="eastAsia" w:ascii="仿宋" w:hAnsi="仿宋" w:eastAsia="仿宋" w:cs="仿宋"/>
          <w:sz w:val="24"/>
        </w:rPr>
      </w:pPr>
      <w:r>
        <w:rPr>
          <w:rFonts w:hint="eastAsia" w:ascii="仿宋" w:hAnsi="仿宋" w:eastAsia="仿宋" w:cs="仿宋"/>
          <w:sz w:val="24"/>
        </w:rPr>
        <w:t>内胆里料：防静电涤纶平纹防绒绸：经纱 77.8+22dtex 纬纱 77.8dtex，单位面积质量70g/m²。</w:t>
      </w:r>
    </w:p>
    <w:p>
      <w:pPr>
        <w:numPr>
          <w:ilvl w:val="0"/>
          <w:numId w:val="35"/>
        </w:numPr>
        <w:adjustRightInd/>
        <w:rPr>
          <w:rFonts w:hint="eastAsia" w:ascii="仿宋" w:hAnsi="仿宋" w:eastAsia="仿宋" w:cs="仿宋"/>
          <w:sz w:val="24"/>
        </w:rPr>
      </w:pPr>
      <w:r>
        <w:rPr>
          <w:rFonts w:hint="eastAsia" w:ascii="仿宋" w:hAnsi="仿宋" w:eastAsia="仿宋" w:cs="仿宋"/>
          <w:sz w:val="24"/>
        </w:rPr>
        <w:t>主要辅料：内胆身保暖层：150g/㎡超细纤维絮片，内胆袖保暖层：120g/㎡超细纤维絮片</w:t>
      </w:r>
    </w:p>
    <w:p>
      <w:pPr>
        <w:numPr>
          <w:ilvl w:val="0"/>
          <w:numId w:val="35"/>
        </w:numPr>
        <w:adjustRightInd/>
        <w:rPr>
          <w:rFonts w:hint="eastAsia" w:ascii="仿宋" w:hAnsi="仿宋" w:eastAsia="仿宋" w:cs="仿宋"/>
          <w:sz w:val="24"/>
        </w:rPr>
      </w:pPr>
      <w:r>
        <w:rPr>
          <w:rFonts w:hint="eastAsia" w:ascii="仿宋" w:hAnsi="仿宋" w:eastAsia="仿宋" w:cs="仿宋"/>
          <w:sz w:val="24"/>
        </w:rPr>
        <w:t>应用技术:连帽设计，可根据实际需求，收纳至隐藏帽兜或打开使用，帽口收缩绳防风设计；全套多个多功能口袋设计，可放置随身携带物品，可根据气候情况，内胆可拆卸，膝盖、臀部等易磨损破裂部位进行双层本布加固设计，菱形双线交织加固；袖口、脚口等部位魔术贴收缩粘合，干练精神。</w:t>
      </w:r>
    </w:p>
    <w:p>
      <w:pPr>
        <w:adjustRightInd/>
        <w:rPr>
          <w:rFonts w:hint="eastAsia" w:ascii="仿宋" w:hAnsi="仿宋" w:eastAsia="仿宋" w:cs="仿宋"/>
          <w:sz w:val="24"/>
        </w:rPr>
      </w:pPr>
      <w:r>
        <w:rPr>
          <w:rFonts w:hint="eastAsia" w:ascii="仿宋" w:hAnsi="仿宋" w:eastAsia="仿宋" w:cs="仿宋"/>
          <w:sz w:val="24"/>
        </w:rPr>
        <w:t>②春秋作战服</w:t>
      </w:r>
    </w:p>
    <w:p>
      <w:pPr>
        <w:numPr>
          <w:ilvl w:val="0"/>
          <w:numId w:val="36"/>
        </w:numPr>
        <w:adjustRightInd/>
        <w:rPr>
          <w:rFonts w:hint="eastAsia" w:ascii="仿宋" w:hAnsi="仿宋" w:eastAsia="仿宋" w:cs="仿宋"/>
          <w:sz w:val="24"/>
        </w:rPr>
      </w:pPr>
      <w:r>
        <w:rPr>
          <w:rFonts w:hint="eastAsia" w:ascii="仿宋" w:hAnsi="仿宋" w:eastAsia="仿宋" w:cs="仿宋"/>
          <w:sz w:val="24"/>
        </w:rPr>
        <w:t>颜色：元青色</w:t>
      </w:r>
    </w:p>
    <w:p>
      <w:pPr>
        <w:numPr>
          <w:ilvl w:val="0"/>
          <w:numId w:val="36"/>
        </w:numPr>
        <w:adjustRightInd/>
        <w:rPr>
          <w:rFonts w:hint="eastAsia" w:ascii="仿宋" w:hAnsi="仿宋" w:eastAsia="仿宋" w:cs="仿宋"/>
          <w:sz w:val="24"/>
        </w:rPr>
      </w:pPr>
      <w:r>
        <w:rPr>
          <w:rFonts w:hint="eastAsia" w:ascii="仿宋" w:hAnsi="仿宋" w:eastAsia="仿宋" w:cs="仿宋"/>
          <w:sz w:val="24"/>
        </w:rPr>
        <w:t>面料：采用280克T/R格子布，面料成分：63.9%聚酯纤维  36.1%粘纤；</w:t>
      </w:r>
    </w:p>
    <w:p>
      <w:pPr>
        <w:numPr>
          <w:ilvl w:val="0"/>
          <w:numId w:val="36"/>
        </w:numPr>
        <w:adjustRightInd/>
        <w:rPr>
          <w:rFonts w:hint="eastAsia" w:ascii="仿宋" w:hAnsi="仿宋" w:eastAsia="仿宋" w:cs="仿宋"/>
          <w:sz w:val="24"/>
        </w:rPr>
      </w:pPr>
      <w:r>
        <w:rPr>
          <w:rFonts w:hint="eastAsia" w:ascii="仿宋" w:hAnsi="仿宋" w:eastAsia="仿宋" w:cs="仿宋"/>
          <w:sz w:val="24"/>
        </w:rPr>
        <w:t>甲醛含量、PH值、可分解致癌芳香胺染料、异味均符合国家标准；撕破强力经向78N，纬向50N；耐酸碱汗渍色牢度≥4级、耐水色牢度≥4级、耐皂洗色牢度≥4级、耐光色牢度＞4级，耐湿摩擦色牢度2-3级、耐干摩擦色牢度≥4级，起球4级；</w:t>
      </w:r>
    </w:p>
    <w:p>
      <w:pPr>
        <w:numPr>
          <w:ilvl w:val="0"/>
          <w:numId w:val="36"/>
        </w:numPr>
        <w:adjustRightInd/>
        <w:rPr>
          <w:rFonts w:hint="eastAsia" w:ascii="仿宋" w:hAnsi="仿宋" w:eastAsia="仿宋" w:cs="仿宋"/>
          <w:sz w:val="24"/>
        </w:rPr>
      </w:pPr>
      <w:r>
        <w:rPr>
          <w:rFonts w:hint="eastAsia" w:ascii="仿宋" w:hAnsi="仿宋" w:eastAsia="仿宋" w:cs="仿宋"/>
          <w:sz w:val="24"/>
        </w:rPr>
        <w:t>缝子纰裂程度：袖缝0.2cm，摆缝0.2cm；</w:t>
      </w:r>
    </w:p>
    <w:p>
      <w:pPr>
        <w:numPr>
          <w:ilvl w:val="0"/>
          <w:numId w:val="36"/>
        </w:numPr>
        <w:adjustRightInd/>
        <w:rPr>
          <w:rFonts w:hint="eastAsia" w:ascii="仿宋" w:hAnsi="仿宋" w:eastAsia="仿宋" w:cs="仿宋"/>
          <w:sz w:val="24"/>
        </w:rPr>
      </w:pPr>
      <w:r>
        <w:rPr>
          <w:rFonts w:hint="eastAsia" w:ascii="仿宋" w:hAnsi="仿宋" w:eastAsia="仿宋" w:cs="仿宋"/>
          <w:sz w:val="24"/>
        </w:rPr>
        <w:t>裤后裆缝接缝强力370N；</w:t>
      </w:r>
    </w:p>
    <w:p>
      <w:pPr>
        <w:numPr>
          <w:ilvl w:val="0"/>
          <w:numId w:val="36"/>
        </w:numPr>
        <w:adjustRightInd/>
        <w:rPr>
          <w:rFonts w:hint="eastAsia" w:ascii="仿宋" w:hAnsi="仿宋" w:eastAsia="仿宋" w:cs="仿宋"/>
          <w:sz w:val="24"/>
        </w:rPr>
      </w:pPr>
      <w:r>
        <w:rPr>
          <w:rFonts w:hint="eastAsia" w:ascii="仿宋" w:hAnsi="仿宋" w:eastAsia="仿宋" w:cs="仿宋"/>
          <w:sz w:val="24"/>
        </w:rPr>
        <w:t>应用技术:款式99式长袖，服装适合多种作战环境，膝，肘，臀部加有耐磨层，材质：3分抗撕拉方格布；接口缝合处抗撕拉处理，明，暗兜可携带多种装备；裤脚口踏脚松紧和收口粘帖亦可调节运动中的稳定性；设计了模块化立体储物兜，外型美观、负载量大；平行三线缝制工艺、质感、实用；配合战术型作战腰带，适宜春秋巡逻、作战等环境穿着。</w:t>
      </w:r>
    </w:p>
    <w:p>
      <w:pPr>
        <w:adjustRightInd/>
        <w:rPr>
          <w:rFonts w:hint="eastAsia" w:ascii="仿宋" w:hAnsi="仿宋" w:eastAsia="仿宋" w:cs="仿宋"/>
          <w:sz w:val="24"/>
        </w:rPr>
      </w:pPr>
      <w:r>
        <w:rPr>
          <w:rFonts w:hint="eastAsia" w:ascii="仿宋" w:hAnsi="仿宋" w:eastAsia="仿宋" w:cs="仿宋"/>
          <w:sz w:val="24"/>
        </w:rPr>
        <w:t>③夏作战服</w:t>
      </w:r>
    </w:p>
    <w:p>
      <w:pPr>
        <w:numPr>
          <w:ilvl w:val="0"/>
          <w:numId w:val="37"/>
        </w:numPr>
        <w:adjustRightInd/>
        <w:rPr>
          <w:rFonts w:hint="eastAsia" w:ascii="仿宋" w:hAnsi="仿宋" w:eastAsia="仿宋" w:cs="仿宋"/>
          <w:sz w:val="24"/>
        </w:rPr>
      </w:pPr>
      <w:r>
        <w:rPr>
          <w:rFonts w:hint="eastAsia" w:ascii="仿宋" w:hAnsi="仿宋" w:eastAsia="仿宋" w:cs="仿宋"/>
          <w:sz w:val="24"/>
        </w:rPr>
        <w:t xml:space="preserve">颜色：元青色  </w:t>
      </w:r>
    </w:p>
    <w:p>
      <w:pPr>
        <w:numPr>
          <w:ilvl w:val="0"/>
          <w:numId w:val="37"/>
        </w:numPr>
        <w:adjustRightInd/>
        <w:rPr>
          <w:rFonts w:hint="eastAsia" w:ascii="仿宋" w:hAnsi="仿宋" w:eastAsia="仿宋" w:cs="仿宋"/>
          <w:sz w:val="24"/>
        </w:rPr>
      </w:pPr>
      <w:r>
        <w:rPr>
          <w:rFonts w:hint="eastAsia" w:ascii="仿宋" w:hAnsi="仿宋" w:eastAsia="仿宋" w:cs="仿宋"/>
          <w:sz w:val="24"/>
        </w:rPr>
        <w:t>本面料采用T/R格子布，涤纶50%粘胶50%纱支50*50并股纱。密度：经向密度16+3根/格，纬向密度8+3根/格，克重180克，甲醛含量、PH值、撕破强力均≥国家标准，汗渍色牢度≥3.5，耐洗色牢度4级，光照色牢度4级</w:t>
      </w:r>
    </w:p>
    <w:p>
      <w:pPr>
        <w:adjustRightInd/>
        <w:rPr>
          <w:rFonts w:hint="eastAsia" w:ascii="仿宋" w:hAnsi="仿宋" w:eastAsia="仿宋" w:cs="仿宋"/>
          <w:sz w:val="24"/>
        </w:rPr>
      </w:pPr>
    </w:p>
    <w:p>
      <w:pPr>
        <w:adjustRightInd/>
        <w:rPr>
          <w:rFonts w:hint="eastAsia" w:ascii="仿宋" w:hAnsi="仿宋" w:eastAsia="仿宋" w:cs="仿宋"/>
          <w:sz w:val="24"/>
        </w:rPr>
      </w:pPr>
      <w:r>
        <w:rPr>
          <w:rFonts w:hint="eastAsia" w:ascii="仿宋" w:hAnsi="仿宋" w:eastAsia="仿宋" w:cs="仿宋"/>
          <w:sz w:val="24"/>
        </w:rPr>
        <w:t>④作战帽</w:t>
      </w:r>
    </w:p>
    <w:p>
      <w:pPr>
        <w:numPr>
          <w:ilvl w:val="0"/>
          <w:numId w:val="38"/>
        </w:numPr>
        <w:adjustRightInd/>
        <w:rPr>
          <w:rFonts w:hint="eastAsia" w:ascii="仿宋" w:hAnsi="仿宋" w:eastAsia="仿宋" w:cs="仿宋"/>
          <w:sz w:val="24"/>
        </w:rPr>
      </w:pPr>
      <w:r>
        <w:rPr>
          <w:rFonts w:hint="eastAsia" w:ascii="仿宋" w:hAnsi="仿宋" w:eastAsia="仿宋" w:cs="仿宋"/>
          <w:sz w:val="24"/>
        </w:rPr>
        <w:t xml:space="preserve">采用棉涤混纺，40%+/-5的精梳棉与60%+/-5的涤纶制成。 </w:t>
      </w:r>
    </w:p>
    <w:p>
      <w:pPr>
        <w:numPr>
          <w:ilvl w:val="0"/>
          <w:numId w:val="38"/>
        </w:numPr>
        <w:adjustRightInd/>
        <w:rPr>
          <w:rFonts w:hint="eastAsia" w:ascii="仿宋" w:hAnsi="仿宋" w:eastAsia="仿宋" w:cs="仿宋"/>
          <w:sz w:val="24"/>
        </w:rPr>
      </w:pPr>
      <w:r>
        <w:rPr>
          <w:rFonts w:hint="eastAsia" w:ascii="仿宋" w:hAnsi="仿宋" w:eastAsia="仿宋" w:cs="仿宋"/>
          <w:sz w:val="24"/>
        </w:rPr>
        <w:t xml:space="preserve">面料克重200+/-5克。   </w:t>
      </w:r>
    </w:p>
    <w:p>
      <w:pPr>
        <w:numPr>
          <w:ilvl w:val="0"/>
          <w:numId w:val="38"/>
        </w:numPr>
        <w:adjustRightInd/>
        <w:rPr>
          <w:rFonts w:hint="eastAsia" w:ascii="仿宋" w:hAnsi="仿宋" w:eastAsia="仿宋" w:cs="仿宋"/>
          <w:sz w:val="24"/>
        </w:rPr>
      </w:pPr>
      <w:r>
        <w:rPr>
          <w:rFonts w:hint="eastAsia" w:ascii="仿宋" w:hAnsi="仿宋" w:eastAsia="仿宋" w:cs="仿宋"/>
          <w:sz w:val="24"/>
        </w:rPr>
        <w:t xml:space="preserve">面料采用小方格织法。   </w:t>
      </w:r>
    </w:p>
    <w:p>
      <w:pPr>
        <w:numPr>
          <w:ilvl w:val="0"/>
          <w:numId w:val="38"/>
        </w:numPr>
        <w:adjustRightInd/>
        <w:rPr>
          <w:rFonts w:hint="eastAsia" w:ascii="仿宋" w:hAnsi="仿宋" w:eastAsia="仿宋" w:cs="仿宋"/>
          <w:sz w:val="24"/>
        </w:rPr>
      </w:pPr>
      <w:r>
        <w:rPr>
          <w:rFonts w:hint="eastAsia" w:ascii="仿宋" w:hAnsi="仿宋" w:eastAsia="仿宋" w:cs="仿宋"/>
          <w:sz w:val="24"/>
        </w:rPr>
        <w:t>具良好的耐磨,防尘,抗撕拉,防褪色功能, 其中耐水洗色牢度&gt;3.5级,耐磨色牢度&gt;3.5级, 耐汗渍色牢度&gt;3.5级,</w:t>
      </w:r>
    </w:p>
    <w:p>
      <w:pPr>
        <w:numPr>
          <w:ilvl w:val="0"/>
          <w:numId w:val="38"/>
        </w:numPr>
        <w:adjustRightInd/>
        <w:rPr>
          <w:rFonts w:hint="eastAsia" w:ascii="仿宋" w:hAnsi="仿宋" w:eastAsia="仿宋" w:cs="仿宋"/>
          <w:sz w:val="24"/>
        </w:rPr>
      </w:pPr>
      <w:r>
        <w:rPr>
          <w:rFonts w:hint="eastAsia" w:ascii="仿宋" w:hAnsi="仿宋" w:eastAsia="仿宋" w:cs="仿宋"/>
          <w:sz w:val="24"/>
        </w:rPr>
        <w:t xml:space="preserve">2、作训帽需采用小帽檐设计，不遮挡视线。 </w:t>
      </w:r>
    </w:p>
    <w:p>
      <w:pPr>
        <w:numPr>
          <w:ilvl w:val="0"/>
          <w:numId w:val="34"/>
        </w:numPr>
        <w:adjustRightInd/>
        <w:jc w:val="left"/>
        <w:rPr>
          <w:rFonts w:hint="eastAsia" w:ascii="仿宋" w:hAnsi="仿宋" w:eastAsia="仿宋" w:cs="仿宋"/>
          <w:sz w:val="24"/>
        </w:rPr>
      </w:pPr>
      <w:r>
        <w:rPr>
          <w:rFonts w:hint="eastAsia" w:ascii="仿宋" w:hAnsi="仿宋" w:eastAsia="仿宋" w:cs="仿宋"/>
          <w:sz w:val="24"/>
        </w:rPr>
        <w:t>战训靴</w:t>
      </w:r>
    </w:p>
    <w:p>
      <w:pPr>
        <w:numPr>
          <w:ilvl w:val="0"/>
          <w:numId w:val="39"/>
        </w:numPr>
        <w:adjustRightInd/>
        <w:rPr>
          <w:rFonts w:hint="eastAsia" w:ascii="仿宋" w:hAnsi="仿宋" w:eastAsia="仿宋" w:cs="仿宋"/>
          <w:sz w:val="24"/>
        </w:rPr>
      </w:pPr>
      <w:r>
        <w:rPr>
          <w:rFonts w:hint="eastAsia" w:ascii="仿宋" w:hAnsi="仿宋" w:eastAsia="仿宋" w:cs="仿宋"/>
          <w:sz w:val="24"/>
        </w:rPr>
        <w:t>鞋面:头层1.68mm牛皮+900D杜邦尼龙</w:t>
      </w:r>
    </w:p>
    <w:p>
      <w:pPr>
        <w:numPr>
          <w:ilvl w:val="0"/>
          <w:numId w:val="39"/>
        </w:numPr>
        <w:adjustRightInd/>
        <w:rPr>
          <w:rFonts w:hint="eastAsia" w:ascii="仿宋" w:hAnsi="仿宋" w:eastAsia="仿宋" w:cs="仿宋"/>
          <w:sz w:val="24"/>
        </w:rPr>
      </w:pPr>
      <w:r>
        <w:rPr>
          <w:rFonts w:hint="eastAsia" w:ascii="仿宋" w:hAnsi="仿宋" w:eastAsia="仿宋" w:cs="仿宋"/>
          <w:sz w:val="24"/>
        </w:rPr>
        <w:t>中底:柔软的套楦结构</w:t>
      </w:r>
    </w:p>
    <w:p>
      <w:pPr>
        <w:numPr>
          <w:ilvl w:val="0"/>
          <w:numId w:val="39"/>
        </w:numPr>
        <w:adjustRightInd/>
        <w:rPr>
          <w:rFonts w:hint="eastAsia" w:ascii="仿宋" w:hAnsi="仿宋" w:eastAsia="仿宋" w:cs="仿宋"/>
          <w:sz w:val="24"/>
        </w:rPr>
      </w:pPr>
      <w:r>
        <w:rPr>
          <w:rFonts w:hint="eastAsia" w:ascii="仿宋" w:hAnsi="仿宋" w:eastAsia="仿宋" w:cs="仿宋"/>
          <w:sz w:val="24"/>
        </w:rPr>
        <w:t>大底:橡胶底+MD,耐磨，止滑，防寒，防腐蚀，大底与鞋面之间的胶着拉力: &gt; 3kg/cm²耐寒零下20度100000次无裂痕</w:t>
      </w:r>
    </w:p>
    <w:p>
      <w:pPr>
        <w:numPr>
          <w:ilvl w:val="0"/>
          <w:numId w:val="39"/>
        </w:numPr>
        <w:adjustRightInd/>
        <w:rPr>
          <w:rFonts w:hint="eastAsia" w:ascii="仿宋" w:hAnsi="仿宋" w:eastAsia="仿宋" w:cs="仿宋"/>
          <w:sz w:val="24"/>
        </w:rPr>
      </w:pPr>
      <w:r>
        <w:rPr>
          <w:rFonts w:hint="eastAsia" w:ascii="仿宋" w:hAnsi="仿宋" w:eastAsia="仿宋" w:cs="仿宋"/>
          <w:sz w:val="24"/>
        </w:rPr>
        <w:t>内腰:采用双透气孔，鞋垫采用防霉抗菌Ortholite</w:t>
      </w:r>
    </w:p>
    <w:p>
      <w:pPr>
        <w:numPr>
          <w:ilvl w:val="0"/>
          <w:numId w:val="39"/>
        </w:numPr>
        <w:adjustRightInd/>
        <w:rPr>
          <w:rFonts w:hint="eastAsia" w:ascii="仿宋" w:hAnsi="仿宋" w:eastAsia="仿宋" w:cs="仿宋"/>
          <w:sz w:val="24"/>
        </w:rPr>
      </w:pPr>
      <w:r>
        <w:rPr>
          <w:rFonts w:hint="eastAsia" w:ascii="仿宋" w:hAnsi="仿宋" w:eastAsia="仿宋" w:cs="仿宋"/>
          <w:sz w:val="24"/>
        </w:rPr>
        <w:t xml:space="preserve">特征:轻，软，超强透气，重量≤1kg   </w:t>
      </w:r>
    </w:p>
    <w:p>
      <w:pPr>
        <w:numPr>
          <w:ilvl w:val="0"/>
          <w:numId w:val="39"/>
        </w:numPr>
        <w:adjustRightInd/>
        <w:rPr>
          <w:rFonts w:hint="eastAsia" w:ascii="仿宋" w:hAnsi="仿宋" w:eastAsia="仿宋" w:cs="仿宋"/>
          <w:sz w:val="24"/>
        </w:rPr>
      </w:pPr>
      <w:r>
        <w:rPr>
          <w:rFonts w:hint="eastAsia" w:ascii="仿宋" w:hAnsi="仿宋" w:eastAsia="仿宋" w:cs="仿宋"/>
          <w:sz w:val="24"/>
        </w:rPr>
        <w:t>鞋帮处具有特警标识</w:t>
      </w:r>
    </w:p>
    <w:p>
      <w:pPr>
        <w:numPr>
          <w:ilvl w:val="0"/>
          <w:numId w:val="34"/>
        </w:numPr>
        <w:adjustRightInd/>
        <w:jc w:val="left"/>
        <w:rPr>
          <w:rFonts w:hint="eastAsia" w:ascii="仿宋" w:hAnsi="仿宋" w:eastAsia="仿宋" w:cs="仿宋"/>
          <w:sz w:val="24"/>
        </w:rPr>
      </w:pPr>
      <w:r>
        <w:rPr>
          <w:rFonts w:hint="eastAsia" w:ascii="仿宋" w:hAnsi="仿宋" w:eastAsia="仿宋" w:cs="仿宋"/>
          <w:sz w:val="24"/>
        </w:rPr>
        <w:t>作训鞋</w:t>
      </w:r>
    </w:p>
    <w:p>
      <w:pPr>
        <w:numPr>
          <w:ilvl w:val="0"/>
          <w:numId w:val="40"/>
        </w:numPr>
        <w:rPr>
          <w:rFonts w:hint="eastAsia" w:ascii="仿宋" w:hAnsi="仿宋" w:eastAsia="仿宋" w:cs="仿宋"/>
          <w:sz w:val="24"/>
        </w:rPr>
      </w:pPr>
      <w:r>
        <w:rPr>
          <w:rFonts w:hint="eastAsia" w:ascii="仿宋" w:hAnsi="仿宋" w:eastAsia="仿宋" w:cs="仿宋"/>
          <w:sz w:val="24"/>
        </w:rPr>
        <w:t>鞋面：透气三层结合立体网布（夏款）、超细纤维合成革组合而成；</w:t>
      </w:r>
    </w:p>
    <w:p>
      <w:pPr>
        <w:numPr>
          <w:ilvl w:val="0"/>
          <w:numId w:val="40"/>
        </w:numPr>
        <w:rPr>
          <w:rFonts w:hint="eastAsia" w:ascii="仿宋" w:hAnsi="仿宋" w:eastAsia="仿宋" w:cs="仿宋"/>
          <w:sz w:val="24"/>
        </w:rPr>
      </w:pPr>
      <w:r>
        <w:rPr>
          <w:rFonts w:hint="eastAsia" w:ascii="仿宋" w:hAnsi="仿宋" w:eastAsia="仿宋" w:cs="仿宋"/>
          <w:sz w:val="24"/>
        </w:rPr>
        <w:t>鞋里：三层复合网布；</w:t>
      </w:r>
    </w:p>
    <w:p>
      <w:pPr>
        <w:numPr>
          <w:ilvl w:val="0"/>
          <w:numId w:val="40"/>
        </w:numPr>
        <w:rPr>
          <w:rFonts w:hint="eastAsia" w:ascii="仿宋" w:hAnsi="仿宋" w:eastAsia="仿宋" w:cs="仿宋"/>
          <w:sz w:val="24"/>
        </w:rPr>
      </w:pPr>
      <w:r>
        <w:rPr>
          <w:rFonts w:hint="eastAsia" w:ascii="仿宋" w:hAnsi="仿宋" w:eastAsia="仿宋" w:cs="仿宋"/>
          <w:sz w:val="24"/>
        </w:rPr>
        <w:t>鞋垫：为抑菌防臭涤纶布与高弹聚氨酯发泡材料热压复合而成的立体鞋垫；</w:t>
      </w:r>
    </w:p>
    <w:p>
      <w:pPr>
        <w:numPr>
          <w:ilvl w:val="0"/>
          <w:numId w:val="40"/>
        </w:numPr>
        <w:rPr>
          <w:rFonts w:hint="eastAsia" w:ascii="仿宋" w:hAnsi="仿宋" w:eastAsia="仿宋" w:cs="仿宋"/>
          <w:sz w:val="24"/>
        </w:rPr>
      </w:pPr>
      <w:r>
        <w:rPr>
          <w:rFonts w:hint="eastAsia" w:ascii="仿宋" w:hAnsi="仿宋" w:eastAsia="仿宋" w:cs="仿宋"/>
          <w:sz w:val="24"/>
        </w:rPr>
        <w:t>鞋底：为EVA发泡/橡胶双密度复合结构，中底、橡胶外底；橡胶底主要：有止滑，耐磨，防寒，防腐蚀功能，耐寒零下20度100000次无裂痕；</w:t>
      </w:r>
    </w:p>
    <w:p>
      <w:pPr>
        <w:numPr>
          <w:ilvl w:val="0"/>
          <w:numId w:val="40"/>
        </w:numPr>
        <w:rPr>
          <w:rFonts w:hint="eastAsia" w:ascii="仿宋" w:hAnsi="仿宋" w:eastAsia="仿宋" w:cs="仿宋"/>
          <w:sz w:val="24"/>
        </w:rPr>
      </w:pPr>
      <w:r>
        <w:rPr>
          <w:rFonts w:hint="eastAsia" w:ascii="仿宋" w:hAnsi="仿宋" w:eastAsia="仿宋" w:cs="仿宋"/>
          <w:sz w:val="24"/>
        </w:rPr>
        <w:t>鞋带：高密实鞋带，出尾为不易松脱的葫芦带；</w:t>
      </w:r>
    </w:p>
    <w:p>
      <w:pPr>
        <w:numPr>
          <w:ilvl w:val="0"/>
          <w:numId w:val="40"/>
        </w:numPr>
        <w:rPr>
          <w:rFonts w:hint="eastAsia" w:ascii="仿宋" w:hAnsi="仿宋" w:eastAsia="仿宋" w:cs="仿宋"/>
          <w:sz w:val="24"/>
        </w:rPr>
      </w:pPr>
      <w:r>
        <w:rPr>
          <w:rFonts w:hint="eastAsia" w:ascii="仿宋" w:hAnsi="仿宋" w:eastAsia="仿宋" w:cs="仿宋"/>
          <w:sz w:val="24"/>
        </w:rPr>
        <w:t>鞋头：鞋头加车线双重保险不开胶；</w:t>
      </w:r>
    </w:p>
    <w:p>
      <w:pPr>
        <w:numPr>
          <w:ilvl w:val="0"/>
          <w:numId w:val="40"/>
        </w:numPr>
        <w:rPr>
          <w:rFonts w:hint="eastAsia" w:ascii="仿宋" w:hAnsi="仿宋" w:eastAsia="仿宋" w:cs="仿宋"/>
          <w:sz w:val="24"/>
        </w:rPr>
      </w:pPr>
      <w:r>
        <w:rPr>
          <w:rFonts w:hint="eastAsia" w:ascii="仿宋" w:hAnsi="仿宋" w:eastAsia="仿宋" w:cs="仿宋"/>
          <w:sz w:val="24"/>
        </w:rPr>
        <w:t xml:space="preserve">结构：鞋帮的结合均采用冷粘工艺。 </w:t>
      </w:r>
    </w:p>
    <w:p>
      <w:pPr>
        <w:spacing w:after="120"/>
        <w:rPr>
          <w:rFonts w:hint="eastAsia" w:ascii="仿宋" w:hAnsi="仿宋" w:eastAsia="仿宋" w:cs="仿宋"/>
          <w:sz w:val="24"/>
        </w:rPr>
      </w:pPr>
    </w:p>
    <w:p>
      <w:pPr>
        <w:numPr>
          <w:ilvl w:val="0"/>
          <w:numId w:val="34"/>
        </w:numPr>
        <w:adjustRightInd/>
        <w:jc w:val="left"/>
        <w:rPr>
          <w:rFonts w:hint="eastAsia" w:ascii="仿宋" w:hAnsi="仿宋" w:eastAsia="仿宋" w:cs="仿宋"/>
          <w:sz w:val="24"/>
        </w:rPr>
      </w:pPr>
      <w:r>
        <w:rPr>
          <w:rFonts w:hint="eastAsia" w:ascii="仿宋" w:hAnsi="仿宋" w:eastAsia="仿宋" w:cs="仿宋"/>
          <w:sz w:val="24"/>
        </w:rPr>
        <w:t>反光袖标</w:t>
      </w:r>
    </w:p>
    <w:p>
      <w:pPr>
        <w:numPr>
          <w:ilvl w:val="0"/>
          <w:numId w:val="41"/>
        </w:numPr>
        <w:adjustRightInd/>
        <w:rPr>
          <w:rFonts w:hint="eastAsia" w:ascii="仿宋" w:hAnsi="仿宋" w:eastAsia="仿宋" w:cs="仿宋"/>
          <w:sz w:val="24"/>
        </w:rPr>
      </w:pPr>
      <w:r>
        <w:rPr>
          <w:rFonts w:hint="eastAsia" w:ascii="仿宋" w:hAnsi="仿宋" w:eastAsia="仿宋" w:cs="仿宋"/>
          <w:sz w:val="24"/>
        </w:rPr>
        <w:t>三角形袖标，可挂载在简章上，颜色字样等根据客户需求定制</w:t>
      </w:r>
    </w:p>
    <w:p>
      <w:pPr>
        <w:spacing w:after="120"/>
        <w:rPr>
          <w:rFonts w:hint="eastAsia" w:ascii="仿宋" w:hAnsi="仿宋" w:eastAsia="仿宋" w:cs="仿宋"/>
          <w:sz w:val="24"/>
        </w:rPr>
      </w:pPr>
    </w:p>
    <w:p>
      <w:pPr>
        <w:numPr>
          <w:ilvl w:val="0"/>
          <w:numId w:val="34"/>
        </w:numPr>
        <w:adjustRightInd/>
        <w:jc w:val="left"/>
        <w:rPr>
          <w:rFonts w:hint="eastAsia" w:ascii="仿宋" w:hAnsi="仿宋" w:eastAsia="仿宋" w:cs="仿宋"/>
          <w:sz w:val="24"/>
        </w:rPr>
      </w:pPr>
      <w:r>
        <w:rPr>
          <w:rFonts w:hint="eastAsia" w:ascii="仿宋" w:hAnsi="仿宋" w:eastAsia="仿宋" w:cs="仿宋"/>
          <w:sz w:val="24"/>
        </w:rPr>
        <w:t>模块化作战防刺背心</w:t>
      </w:r>
    </w:p>
    <w:p>
      <w:pPr>
        <w:numPr>
          <w:ilvl w:val="0"/>
          <w:numId w:val="41"/>
        </w:numPr>
        <w:adjustRightInd/>
        <w:rPr>
          <w:rFonts w:hint="eastAsia" w:ascii="仿宋" w:hAnsi="仿宋" w:eastAsia="仿宋" w:cs="仿宋"/>
          <w:sz w:val="24"/>
        </w:rPr>
      </w:pPr>
      <w:r>
        <w:rPr>
          <w:rFonts w:hint="eastAsia" w:ascii="仿宋" w:hAnsi="仿宋" w:eastAsia="仿宋" w:cs="仿宋"/>
          <w:sz w:val="24"/>
        </w:rPr>
        <w:t>防刺服肩带和腰封均使用自动磁吸扣具（四向快解系统）。</w:t>
      </w:r>
    </w:p>
    <w:p>
      <w:pPr>
        <w:numPr>
          <w:ilvl w:val="0"/>
          <w:numId w:val="41"/>
        </w:numPr>
        <w:adjustRightInd/>
        <w:rPr>
          <w:rFonts w:hint="eastAsia" w:ascii="仿宋" w:hAnsi="仿宋" w:eastAsia="仿宋" w:cs="仿宋"/>
          <w:sz w:val="24"/>
        </w:rPr>
      </w:pPr>
      <w:r>
        <w:rPr>
          <w:rFonts w:hint="eastAsia" w:ascii="仿宋" w:hAnsi="仿宋" w:eastAsia="仿宋" w:cs="仿宋"/>
          <w:sz w:val="24"/>
        </w:rPr>
        <w:t>自动磁吸扣具采用高强度尼龙材质配合N52号烧结钕铁硼磁铁一体注塑成型，磁铁最高工作温度达到80℃不消磁。</w:t>
      </w:r>
    </w:p>
    <w:p>
      <w:pPr>
        <w:numPr>
          <w:ilvl w:val="0"/>
          <w:numId w:val="41"/>
        </w:numPr>
        <w:adjustRightInd/>
        <w:rPr>
          <w:rFonts w:hint="eastAsia" w:ascii="仿宋" w:hAnsi="仿宋" w:eastAsia="仿宋" w:cs="仿宋"/>
          <w:sz w:val="24"/>
        </w:rPr>
      </w:pPr>
      <w:r>
        <w:rPr>
          <w:rFonts w:hint="eastAsia" w:ascii="仿宋" w:hAnsi="仿宋" w:eastAsia="仿宋" w:cs="仿宋"/>
          <w:sz w:val="24"/>
        </w:rPr>
        <w:t>自动磁吸扣具可以在盲操作的情况下不用刻意对位就能轻松上锁，同时解锁方式是遵循传统的双侧全行程解锁。</w:t>
      </w:r>
    </w:p>
    <w:p>
      <w:pPr>
        <w:numPr>
          <w:ilvl w:val="0"/>
          <w:numId w:val="41"/>
        </w:numPr>
        <w:adjustRightInd/>
        <w:rPr>
          <w:rFonts w:hint="eastAsia" w:ascii="仿宋" w:hAnsi="仿宋" w:eastAsia="仿宋" w:cs="仿宋"/>
          <w:sz w:val="24"/>
        </w:rPr>
      </w:pPr>
      <w:r>
        <w:rPr>
          <w:rFonts w:hint="eastAsia" w:ascii="仿宋" w:hAnsi="仿宋" w:eastAsia="仿宋" w:cs="仿宋"/>
          <w:sz w:val="24"/>
        </w:rPr>
        <w:t>背心尺寸：背心正面宽度≥27cm，长度≥34cm，领口宽度≥16cm，背心背面宽度≥28cm，长度≥35cm</w:t>
      </w:r>
    </w:p>
    <w:p>
      <w:pPr>
        <w:numPr>
          <w:ilvl w:val="0"/>
          <w:numId w:val="41"/>
        </w:numPr>
        <w:adjustRightInd/>
        <w:rPr>
          <w:rFonts w:hint="eastAsia" w:ascii="仿宋" w:hAnsi="仿宋" w:eastAsia="仿宋" w:cs="仿宋"/>
          <w:sz w:val="24"/>
        </w:rPr>
      </w:pPr>
      <w:r>
        <w:rPr>
          <w:rFonts w:hint="eastAsia" w:ascii="仿宋" w:hAnsi="仿宋" w:eastAsia="仿宋" w:cs="仿宋"/>
          <w:sz w:val="24"/>
        </w:rPr>
        <w:t>防护面积：防护面积：符合《GA 68-2019警用防刺服》防刺层机构由外至内依次为：35层高分子聚乙烯浸胶纤维毡+1层5.0mm厚泡沫组成，防护面积≥0.266平米（以检测报告为准）</w:t>
      </w:r>
    </w:p>
    <w:p>
      <w:pPr>
        <w:numPr>
          <w:ilvl w:val="0"/>
          <w:numId w:val="41"/>
        </w:numPr>
        <w:adjustRightInd/>
        <w:rPr>
          <w:rFonts w:hint="eastAsia" w:ascii="仿宋" w:hAnsi="仿宋" w:eastAsia="仿宋" w:cs="仿宋"/>
          <w:sz w:val="24"/>
        </w:rPr>
      </w:pPr>
      <w:r>
        <w:rPr>
          <w:rFonts w:hint="eastAsia" w:ascii="仿宋" w:hAnsi="仿宋" w:eastAsia="仿宋" w:cs="仿宋"/>
          <w:sz w:val="24"/>
        </w:rPr>
        <w:t>产品提供的“尼龙织带和磁力扣连接扣”拉力检查报告，在零下负20度，冷冻8小时，扣具还可承受不小于 703N的拉力（以检测报告为准）</w:t>
      </w:r>
    </w:p>
    <w:p>
      <w:pPr>
        <w:numPr>
          <w:ilvl w:val="0"/>
          <w:numId w:val="41"/>
        </w:numPr>
        <w:adjustRightInd/>
        <w:rPr>
          <w:rFonts w:hint="eastAsia" w:ascii="仿宋" w:hAnsi="仿宋" w:eastAsia="仿宋" w:cs="仿宋"/>
          <w:sz w:val="24"/>
        </w:rPr>
      </w:pPr>
      <w:r>
        <w:rPr>
          <w:rFonts w:hint="eastAsia" w:ascii="仿宋" w:hAnsi="仿宋" w:eastAsia="仿宋" w:cs="仿宋"/>
          <w:sz w:val="24"/>
        </w:rPr>
        <w:t>产品提供常温条件下，磁力扣具，开合耐久度测试，开合次数超过 10000次（以检测报告为准）</w:t>
      </w:r>
    </w:p>
    <w:p>
      <w:pPr>
        <w:numPr>
          <w:ilvl w:val="0"/>
          <w:numId w:val="41"/>
        </w:numPr>
        <w:adjustRightInd/>
        <w:rPr>
          <w:rFonts w:hint="eastAsia" w:ascii="仿宋" w:hAnsi="仿宋" w:eastAsia="仿宋" w:cs="仿宋"/>
          <w:sz w:val="24"/>
        </w:rPr>
      </w:pPr>
      <w:r>
        <w:rPr>
          <w:rFonts w:hint="eastAsia" w:ascii="仿宋" w:hAnsi="仿宋" w:eastAsia="仿宋" w:cs="仿宋"/>
          <w:sz w:val="24"/>
        </w:rPr>
        <w:t>产品提供常温条件下，磁力扣具，背心尼龙织带和磁力扣连接扣（肩带拉扣）拉力测试≥485N，背心尼龙织带和磁力扣连接扣（腰封拉扣）拉力测试≥709N（以检测报告为准）</w:t>
      </w:r>
    </w:p>
    <w:p>
      <w:pPr>
        <w:numPr>
          <w:ilvl w:val="0"/>
          <w:numId w:val="41"/>
        </w:numPr>
        <w:adjustRightInd/>
        <w:rPr>
          <w:rFonts w:hint="eastAsia" w:ascii="仿宋" w:hAnsi="仿宋" w:eastAsia="仿宋" w:cs="仿宋"/>
          <w:sz w:val="24"/>
        </w:rPr>
      </w:pPr>
      <w:r>
        <w:rPr>
          <w:rFonts w:hint="eastAsia" w:ascii="仿宋" w:hAnsi="仿宋" w:eastAsia="仿宋" w:cs="仿宋"/>
          <w:sz w:val="24"/>
        </w:rPr>
        <w:t>外套（背心）面料主要物理特点：断裂强力径向应大于2200N/纬向应大于1600N、撕破强力径向应大于110N/纬向应大于90N，在负荷12kpa情况下，耐磨性应大于10000次，并且耐水色牢度 /耐皂洗色牢度原样变色均应不低于4  级、水洗尺寸变化率径向/纬向均应小于-1.0%（提供加盖制造商或送检单位公章的检测报告证明）。</w:t>
      </w:r>
    </w:p>
    <w:p>
      <w:pPr>
        <w:numPr>
          <w:ilvl w:val="0"/>
          <w:numId w:val="41"/>
        </w:numPr>
        <w:adjustRightInd/>
        <w:rPr>
          <w:rFonts w:hint="eastAsia" w:ascii="仿宋" w:hAnsi="仿宋" w:eastAsia="仿宋" w:cs="仿宋"/>
          <w:sz w:val="24"/>
        </w:rPr>
      </w:pPr>
      <w:r>
        <w:rPr>
          <w:rFonts w:hint="eastAsia" w:ascii="仿宋" w:hAnsi="仿宋" w:eastAsia="仿宋" w:cs="仿宋"/>
          <w:sz w:val="24"/>
        </w:rPr>
        <w:t>外套（背心）面料理化性能：防远红外发射率应不低于0.95、防远红外辐射温升应不低于2℃、雨淋防水应不低于4级、在水压上升速率60cmH20/min情况下，静水压值应不小于44kPa、防静电性能显示应为优异、偶氮燃料成分含量显示未检出、甲醛含量显示未检出,另外在高温蒸汽灭菌方法下，经过18小时培养金黄色葡萄球菌和白色念珠菌，抑菌率不低于95%（提供加盖制造商或送检单位公章的检测报告证明）。</w:t>
      </w:r>
    </w:p>
    <w:p>
      <w:pPr>
        <w:numPr>
          <w:ilvl w:val="0"/>
          <w:numId w:val="41"/>
        </w:numPr>
        <w:adjustRightInd/>
        <w:rPr>
          <w:rFonts w:hint="eastAsia" w:ascii="仿宋" w:hAnsi="仿宋" w:eastAsia="仿宋" w:cs="仿宋"/>
          <w:sz w:val="24"/>
        </w:rPr>
      </w:pPr>
      <w:r>
        <w:rPr>
          <w:rFonts w:hint="eastAsia" w:ascii="仿宋" w:hAnsi="仿宋" w:eastAsia="仿宋" w:cs="仿宋"/>
          <w:sz w:val="24"/>
        </w:rPr>
        <w:t>背部拉链系统：拉链长度≥20.5cm，可额外连接拓展背板。</w:t>
      </w:r>
    </w:p>
    <w:p>
      <w:pPr>
        <w:numPr>
          <w:ilvl w:val="0"/>
          <w:numId w:val="41"/>
        </w:numPr>
        <w:adjustRightInd/>
        <w:rPr>
          <w:rFonts w:hint="eastAsia" w:ascii="仿宋" w:hAnsi="仿宋" w:eastAsia="仿宋" w:cs="仿宋"/>
          <w:sz w:val="24"/>
        </w:rPr>
      </w:pPr>
      <w:r>
        <w:rPr>
          <w:rFonts w:hint="eastAsia" w:ascii="仿宋" w:hAnsi="仿宋" w:eastAsia="仿宋" w:cs="仿宋"/>
          <w:sz w:val="24"/>
        </w:rPr>
        <w:t>背心内部前后采用立体剪裁三文治网布导气槽软垫，保持背心长时间负重时的舒适性。</w:t>
      </w:r>
    </w:p>
    <w:p>
      <w:pPr>
        <w:numPr>
          <w:ilvl w:val="0"/>
          <w:numId w:val="41"/>
        </w:numPr>
        <w:adjustRightInd/>
        <w:rPr>
          <w:rFonts w:hint="eastAsia" w:ascii="仿宋" w:hAnsi="仿宋" w:eastAsia="仿宋" w:cs="仿宋"/>
          <w:sz w:val="24"/>
        </w:rPr>
      </w:pPr>
      <w:r>
        <w:rPr>
          <w:rFonts w:hint="eastAsia" w:ascii="仿宋" w:hAnsi="仿宋" w:eastAsia="仿宋" w:cs="仿宋"/>
          <w:sz w:val="24"/>
        </w:rPr>
        <w:t>投标现场需提供样品一套。</w:t>
      </w:r>
    </w:p>
    <w:p>
      <w:pPr>
        <w:numPr>
          <w:ilvl w:val="0"/>
          <w:numId w:val="41"/>
        </w:numPr>
        <w:rPr>
          <w:rFonts w:hint="eastAsia" w:ascii="仿宋" w:hAnsi="仿宋" w:eastAsia="仿宋" w:cs="仿宋"/>
          <w:sz w:val="24"/>
        </w:rPr>
      </w:pPr>
      <w:r>
        <w:rPr>
          <w:rFonts w:hint="eastAsia" w:ascii="仿宋" w:hAnsi="仿宋" w:eastAsia="仿宋" w:cs="仿宋"/>
          <w:sz w:val="24"/>
        </w:rPr>
        <w:t>提供法定检测机构出具的检测报告（且在有效期内）并加盖生产厂家公章</w:t>
      </w:r>
    </w:p>
    <w:p>
      <w:pPr>
        <w:numPr>
          <w:ilvl w:val="0"/>
          <w:numId w:val="41"/>
        </w:numPr>
        <w:adjustRightInd/>
        <w:rPr>
          <w:rFonts w:hint="eastAsia" w:ascii="仿宋" w:hAnsi="仿宋" w:eastAsia="仿宋" w:cs="仿宋"/>
          <w:sz w:val="24"/>
        </w:rPr>
      </w:pPr>
      <w:r>
        <w:rPr>
          <w:rFonts w:hint="eastAsia" w:ascii="仿宋" w:hAnsi="仿宋" w:eastAsia="仿宋" w:cs="仿宋"/>
          <w:sz w:val="24"/>
        </w:rPr>
        <w:t>提供至少500万产品责任险的保险单复印件并加盖生产厂家公章。</w:t>
      </w:r>
    </w:p>
    <w:p>
      <w:pPr>
        <w:numPr>
          <w:ilvl w:val="0"/>
          <w:numId w:val="34"/>
        </w:numPr>
        <w:adjustRightInd/>
        <w:jc w:val="left"/>
        <w:rPr>
          <w:rFonts w:hint="eastAsia" w:ascii="仿宋" w:hAnsi="仿宋" w:eastAsia="仿宋" w:cs="仿宋"/>
          <w:sz w:val="24"/>
        </w:rPr>
      </w:pPr>
      <w:r>
        <w:rPr>
          <w:rFonts w:hint="eastAsia" w:ascii="仿宋" w:hAnsi="仿宋" w:eastAsia="仿宋" w:cs="仿宋"/>
          <w:sz w:val="24"/>
        </w:rPr>
        <w:t>约束带</w:t>
      </w:r>
    </w:p>
    <w:p>
      <w:pPr>
        <w:numPr>
          <w:ilvl w:val="0"/>
          <w:numId w:val="42"/>
        </w:numPr>
        <w:adjustRightInd/>
        <w:rPr>
          <w:rFonts w:hint="eastAsia" w:ascii="仿宋" w:hAnsi="仿宋" w:eastAsia="仿宋" w:cs="仿宋"/>
          <w:sz w:val="24"/>
        </w:rPr>
      </w:pPr>
      <w:r>
        <w:rPr>
          <w:rFonts w:hint="eastAsia" w:ascii="仿宋" w:hAnsi="仿宋" w:eastAsia="仿宋" w:cs="仿宋"/>
          <w:sz w:val="24"/>
        </w:rPr>
        <w:t>外观：约束带必须表面平整，光滑，带体平直无起泡；金属结构件必须经过表面防锈处理；启闭必须轻松，灵活，无阻滞现象。</w:t>
      </w:r>
    </w:p>
    <w:p>
      <w:pPr>
        <w:numPr>
          <w:ilvl w:val="0"/>
          <w:numId w:val="42"/>
        </w:numPr>
        <w:adjustRightInd/>
        <w:rPr>
          <w:rFonts w:hint="eastAsia" w:ascii="仿宋" w:hAnsi="仿宋" w:eastAsia="仿宋" w:cs="仿宋"/>
          <w:sz w:val="24"/>
        </w:rPr>
      </w:pPr>
      <w:r>
        <w:rPr>
          <w:rFonts w:hint="eastAsia" w:ascii="仿宋" w:hAnsi="仿宋" w:eastAsia="仿宋" w:cs="仿宋"/>
          <w:sz w:val="24"/>
        </w:rPr>
        <w:t xml:space="preserve">拉力与强度：脚扣横向，纵向静拉力应为在同一副脚扣上分别施加1000N静拉力，保持30S，期间脚扣不应被打开。手扣静拉力为施加1000N静拉力，保持30S，期间不应被打开。主带体静拉力施加1000N静拉力作用下，不应出现断裂现象。 </w:t>
      </w:r>
    </w:p>
    <w:p>
      <w:pPr>
        <w:numPr>
          <w:ilvl w:val="0"/>
          <w:numId w:val="42"/>
        </w:numPr>
        <w:adjustRightInd/>
        <w:rPr>
          <w:rFonts w:hint="eastAsia" w:ascii="仿宋" w:hAnsi="仿宋" w:eastAsia="仿宋" w:cs="仿宋"/>
          <w:sz w:val="24"/>
        </w:rPr>
      </w:pPr>
      <w:r>
        <w:rPr>
          <w:rFonts w:hint="eastAsia" w:ascii="仿宋" w:hAnsi="仿宋" w:eastAsia="仿宋" w:cs="仿宋"/>
          <w:sz w:val="24"/>
        </w:rPr>
        <w:t xml:space="preserve">质量：280g±15g。 </w:t>
      </w:r>
    </w:p>
    <w:p>
      <w:pPr>
        <w:numPr>
          <w:ilvl w:val="0"/>
          <w:numId w:val="42"/>
        </w:numPr>
        <w:adjustRightInd/>
        <w:rPr>
          <w:rFonts w:hint="eastAsia" w:ascii="仿宋" w:hAnsi="仿宋" w:eastAsia="仿宋" w:cs="仿宋"/>
          <w:sz w:val="24"/>
        </w:rPr>
      </w:pPr>
      <w:r>
        <w:rPr>
          <w:rFonts w:hint="eastAsia" w:ascii="仿宋" w:hAnsi="仿宋" w:eastAsia="仿宋" w:cs="仿宋"/>
          <w:sz w:val="24"/>
        </w:rPr>
        <w:t xml:space="preserve">工作次数：不小于5000次。 </w:t>
      </w:r>
    </w:p>
    <w:p>
      <w:pPr>
        <w:numPr>
          <w:ilvl w:val="0"/>
          <w:numId w:val="42"/>
        </w:numPr>
        <w:adjustRightInd/>
        <w:rPr>
          <w:rFonts w:hint="eastAsia" w:ascii="仿宋" w:hAnsi="仿宋" w:eastAsia="仿宋" w:cs="仿宋"/>
          <w:sz w:val="24"/>
        </w:rPr>
      </w:pPr>
      <w:r>
        <w:rPr>
          <w:rFonts w:hint="eastAsia" w:ascii="仿宋" w:hAnsi="仿宋" w:eastAsia="仿宋" w:cs="仿宋"/>
          <w:sz w:val="24"/>
        </w:rPr>
        <w:t>材质：尼龙。</w:t>
      </w:r>
    </w:p>
    <w:p>
      <w:pPr>
        <w:spacing w:after="120"/>
        <w:rPr>
          <w:rFonts w:hint="eastAsia" w:ascii="仿宋" w:hAnsi="仿宋" w:eastAsia="仿宋" w:cs="仿宋"/>
          <w:sz w:val="24"/>
        </w:rPr>
      </w:pPr>
    </w:p>
    <w:p>
      <w:pPr>
        <w:numPr>
          <w:ilvl w:val="0"/>
          <w:numId w:val="34"/>
        </w:numPr>
        <w:adjustRightInd/>
        <w:jc w:val="left"/>
        <w:rPr>
          <w:rFonts w:hint="eastAsia" w:ascii="仿宋" w:hAnsi="仿宋" w:eastAsia="仿宋" w:cs="仿宋"/>
          <w:sz w:val="24"/>
        </w:rPr>
      </w:pPr>
      <w:r>
        <w:rPr>
          <w:rFonts w:hint="eastAsia" w:ascii="仿宋" w:hAnsi="仿宋" w:eastAsia="仿宋" w:cs="仿宋"/>
          <w:sz w:val="24"/>
        </w:rPr>
        <w:t>单警装备背包</w:t>
      </w:r>
    </w:p>
    <w:p>
      <w:pPr>
        <w:numPr>
          <w:ilvl w:val="0"/>
          <w:numId w:val="43"/>
        </w:numPr>
        <w:adjustRightInd/>
        <w:rPr>
          <w:rFonts w:hint="eastAsia" w:ascii="仿宋" w:hAnsi="仿宋" w:eastAsia="仿宋" w:cs="仿宋"/>
          <w:sz w:val="24"/>
        </w:rPr>
      </w:pPr>
      <w:r>
        <w:rPr>
          <w:rFonts w:hint="eastAsia" w:ascii="仿宋" w:hAnsi="仿宋" w:eastAsia="仿宋" w:cs="仿宋"/>
          <w:sz w:val="24"/>
        </w:rPr>
        <w:t>用途：此包主要用于将多功能装备集中归放，方便出警。</w:t>
      </w:r>
    </w:p>
    <w:p>
      <w:pPr>
        <w:numPr>
          <w:ilvl w:val="0"/>
          <w:numId w:val="43"/>
        </w:numPr>
        <w:adjustRightInd/>
        <w:rPr>
          <w:rFonts w:hint="eastAsia" w:ascii="仿宋" w:hAnsi="仿宋" w:eastAsia="仿宋" w:cs="仿宋"/>
          <w:sz w:val="24"/>
        </w:rPr>
      </w:pPr>
      <w:r>
        <w:rPr>
          <w:rFonts w:hint="eastAsia" w:ascii="仿宋" w:hAnsi="仿宋" w:eastAsia="仿宋" w:cs="仿宋"/>
          <w:sz w:val="24"/>
        </w:rPr>
        <w:t>主要存放装备：多功能装备</w:t>
      </w:r>
    </w:p>
    <w:p>
      <w:pPr>
        <w:numPr>
          <w:ilvl w:val="0"/>
          <w:numId w:val="43"/>
        </w:numPr>
        <w:adjustRightInd/>
        <w:rPr>
          <w:rFonts w:hint="eastAsia" w:ascii="仿宋" w:hAnsi="仿宋" w:eastAsia="仿宋" w:cs="仿宋"/>
          <w:sz w:val="24"/>
        </w:rPr>
      </w:pPr>
      <w:r>
        <w:rPr>
          <w:rFonts w:hint="eastAsia" w:ascii="仿宋" w:hAnsi="仿宋" w:eastAsia="仿宋" w:cs="仿宋"/>
          <w:sz w:val="24"/>
        </w:rPr>
        <w:t>使用方式：①可双肩背 ②可手提。</w:t>
      </w:r>
    </w:p>
    <w:p>
      <w:pPr>
        <w:numPr>
          <w:ilvl w:val="0"/>
          <w:numId w:val="43"/>
        </w:numPr>
        <w:adjustRightInd/>
        <w:rPr>
          <w:rFonts w:hint="eastAsia" w:ascii="仿宋" w:hAnsi="仿宋" w:eastAsia="仿宋" w:cs="仿宋"/>
          <w:sz w:val="24"/>
        </w:rPr>
      </w:pPr>
      <w:r>
        <w:rPr>
          <w:rFonts w:hint="eastAsia" w:ascii="仿宋" w:hAnsi="仿宋" w:eastAsia="仿宋" w:cs="仿宋"/>
          <w:sz w:val="24"/>
        </w:rPr>
        <w:t>内层数：内设有三层（按说明书规定存放装备）。</w:t>
      </w:r>
    </w:p>
    <w:p>
      <w:pPr>
        <w:numPr>
          <w:ilvl w:val="0"/>
          <w:numId w:val="43"/>
        </w:numPr>
        <w:adjustRightInd/>
        <w:rPr>
          <w:rFonts w:hint="eastAsia" w:ascii="仿宋" w:hAnsi="仿宋" w:eastAsia="仿宋" w:cs="仿宋"/>
          <w:sz w:val="24"/>
        </w:rPr>
      </w:pPr>
      <w:r>
        <w:rPr>
          <w:rFonts w:hint="eastAsia" w:ascii="仿宋" w:hAnsi="仿宋" w:eastAsia="仿宋" w:cs="仿宋"/>
          <w:sz w:val="24"/>
        </w:rPr>
        <w:t>外层：增设防雨罩，平时至于底部小包内，用时拉出即罩。</w:t>
      </w:r>
    </w:p>
    <w:p>
      <w:pPr>
        <w:numPr>
          <w:ilvl w:val="0"/>
          <w:numId w:val="43"/>
        </w:numPr>
        <w:adjustRightInd/>
        <w:rPr>
          <w:rFonts w:hint="eastAsia" w:ascii="仿宋" w:hAnsi="仿宋" w:eastAsia="仿宋" w:cs="仿宋"/>
          <w:sz w:val="24"/>
        </w:rPr>
      </w:pPr>
      <w:r>
        <w:rPr>
          <w:rFonts w:hint="eastAsia" w:ascii="仿宋" w:hAnsi="仿宋" w:eastAsia="仿宋" w:cs="仿宋"/>
          <w:sz w:val="24"/>
        </w:rPr>
        <w:t>材质：阻燃牛津面料。</w:t>
      </w:r>
    </w:p>
    <w:p>
      <w:pPr>
        <w:numPr>
          <w:ilvl w:val="0"/>
          <w:numId w:val="43"/>
        </w:numPr>
        <w:adjustRightInd/>
        <w:rPr>
          <w:rFonts w:hint="eastAsia" w:ascii="仿宋" w:hAnsi="仿宋" w:eastAsia="仿宋" w:cs="仿宋"/>
          <w:sz w:val="24"/>
        </w:rPr>
      </w:pPr>
      <w:r>
        <w:rPr>
          <w:rFonts w:hint="eastAsia" w:ascii="仿宋" w:hAnsi="仿宋" w:eastAsia="仿宋" w:cs="仿宋"/>
          <w:sz w:val="24"/>
        </w:rPr>
        <w:t>功能 ①阻燃 ②防雨淋 ③防尘 ④耐磨。</w:t>
      </w:r>
    </w:p>
    <w:p>
      <w:pPr>
        <w:numPr>
          <w:ilvl w:val="0"/>
          <w:numId w:val="43"/>
        </w:numPr>
        <w:adjustRightInd/>
        <w:rPr>
          <w:rFonts w:hint="eastAsia" w:ascii="仿宋" w:hAnsi="仿宋" w:eastAsia="仿宋" w:cs="仿宋"/>
          <w:sz w:val="24"/>
        </w:rPr>
      </w:pPr>
      <w:r>
        <w:rPr>
          <w:rFonts w:hint="eastAsia" w:ascii="仿宋" w:hAnsi="仿宋" w:eastAsia="仿宋" w:cs="仿宋"/>
          <w:sz w:val="24"/>
        </w:rPr>
        <w:t>尺寸：≤装备包体积：58×40×18cm。</w:t>
      </w:r>
    </w:p>
    <w:p>
      <w:pPr>
        <w:numPr>
          <w:ilvl w:val="0"/>
          <w:numId w:val="43"/>
        </w:numPr>
        <w:adjustRightInd/>
        <w:rPr>
          <w:rFonts w:hint="eastAsia" w:ascii="仿宋" w:hAnsi="仿宋" w:eastAsia="仿宋" w:cs="仿宋"/>
          <w:sz w:val="24"/>
        </w:rPr>
      </w:pPr>
      <w:r>
        <w:rPr>
          <w:rFonts w:hint="eastAsia" w:ascii="仿宋" w:hAnsi="仿宋" w:eastAsia="仿宋" w:cs="仿宋"/>
          <w:sz w:val="24"/>
        </w:rPr>
        <w:t>质量：≤2.5kg。</w:t>
      </w:r>
    </w:p>
    <w:p>
      <w:pPr>
        <w:adjustRightInd/>
        <w:rPr>
          <w:rFonts w:hint="eastAsia" w:ascii="仿宋" w:hAnsi="仿宋" w:eastAsia="仿宋" w:cs="仿宋"/>
          <w:sz w:val="24"/>
        </w:rPr>
      </w:pPr>
    </w:p>
    <w:p>
      <w:pPr>
        <w:numPr>
          <w:ilvl w:val="0"/>
          <w:numId w:val="44"/>
        </w:numPr>
        <w:adjustRightInd/>
        <w:jc w:val="left"/>
        <w:rPr>
          <w:rFonts w:hint="eastAsia" w:ascii="仿宋" w:hAnsi="仿宋" w:eastAsia="仿宋" w:cs="仿宋"/>
          <w:sz w:val="24"/>
        </w:rPr>
      </w:pPr>
      <w:r>
        <w:rPr>
          <w:rFonts w:hint="eastAsia" w:ascii="仿宋" w:hAnsi="仿宋" w:eastAsia="仿宋" w:cs="仿宋"/>
          <w:sz w:val="24"/>
        </w:rPr>
        <w:t>护目镜</w:t>
      </w:r>
    </w:p>
    <w:p>
      <w:pPr>
        <w:numPr>
          <w:ilvl w:val="0"/>
          <w:numId w:val="45"/>
        </w:numPr>
        <w:adjustRightInd/>
        <w:rPr>
          <w:rFonts w:hint="eastAsia" w:ascii="仿宋" w:hAnsi="仿宋" w:eastAsia="仿宋" w:cs="仿宋"/>
          <w:sz w:val="24"/>
        </w:rPr>
      </w:pPr>
      <w:r>
        <w:rPr>
          <w:rFonts w:hint="eastAsia" w:ascii="仿宋" w:hAnsi="仿宋" w:eastAsia="仿宋" w:cs="仿宋"/>
          <w:sz w:val="24"/>
        </w:rPr>
        <w:t>该产品由镜片、鼻托、镜架及镜腿等组成，镜片包含无色透明、黑色、橙色、梅紫色四种，四种镜片可调节更换，其他辅助配件有橡胶便携盒、清洁布及防摔棉等；</w:t>
      </w:r>
    </w:p>
    <w:p>
      <w:pPr>
        <w:numPr>
          <w:ilvl w:val="0"/>
          <w:numId w:val="45"/>
        </w:numPr>
        <w:adjustRightInd/>
        <w:rPr>
          <w:rFonts w:hint="eastAsia" w:ascii="仿宋" w:hAnsi="仿宋" w:eastAsia="仿宋" w:cs="仿宋"/>
          <w:sz w:val="24"/>
        </w:rPr>
      </w:pPr>
      <w:r>
        <w:rPr>
          <w:rFonts w:hint="eastAsia" w:ascii="仿宋" w:hAnsi="仿宋" w:eastAsia="仿宋" w:cs="仿宋"/>
          <w:sz w:val="24"/>
        </w:rPr>
        <w:t>无色透明镜片高度50mm±1mm，厚度2.5mm±0.5mm，护目镜（含无色透明镜片、鼻托、镜架及镜腿）重量30g±5g；</w:t>
      </w:r>
    </w:p>
    <w:p>
      <w:pPr>
        <w:numPr>
          <w:ilvl w:val="0"/>
          <w:numId w:val="45"/>
        </w:numPr>
        <w:rPr>
          <w:rFonts w:hint="eastAsia" w:ascii="仿宋" w:hAnsi="仿宋" w:eastAsia="仿宋" w:cs="仿宋"/>
          <w:sz w:val="24"/>
        </w:rPr>
      </w:pPr>
      <w:r>
        <w:rPr>
          <w:rFonts w:hint="eastAsia" w:ascii="仿宋" w:hAnsi="仿宋" w:eastAsia="仿宋" w:cs="仿宋"/>
          <w:sz w:val="24"/>
        </w:rPr>
        <w:t>★防弹性能：常温条件下，采用18.4mm霰弹枪10m处发射12号猎枪弹1发，在有效击中情况下，护目镜无色透明镜片在有效防护区域内不应出现穿透现象；（该项参数需在提供法定检测机构出具的检测报告（且在有效期内）中体现，并加盖投标人公章）</w:t>
      </w:r>
    </w:p>
    <w:p>
      <w:pPr>
        <w:numPr>
          <w:ilvl w:val="0"/>
          <w:numId w:val="45"/>
        </w:numPr>
        <w:rPr>
          <w:rFonts w:hint="eastAsia" w:ascii="仿宋" w:hAnsi="仿宋" w:eastAsia="仿宋" w:cs="仿宋"/>
          <w:sz w:val="24"/>
        </w:rPr>
      </w:pPr>
      <w:r>
        <w:rPr>
          <w:rFonts w:hint="eastAsia" w:ascii="仿宋" w:hAnsi="仿宋" w:eastAsia="仿宋" w:cs="仿宋"/>
          <w:sz w:val="24"/>
        </w:rPr>
        <w:t>提供法定检测机构出具的检测报告（且在有效期内）加盖投标人公章，并附上该报告在检测机构官方平台查验结果截图。</w:t>
      </w:r>
    </w:p>
    <w:p>
      <w:pPr>
        <w:numPr>
          <w:ilvl w:val="0"/>
          <w:numId w:val="45"/>
        </w:numPr>
        <w:adjustRightInd/>
        <w:rPr>
          <w:rFonts w:hint="eastAsia" w:ascii="仿宋" w:hAnsi="仿宋" w:eastAsia="仿宋" w:cs="仿宋"/>
          <w:sz w:val="24"/>
        </w:rPr>
      </w:pPr>
      <w:r>
        <w:rPr>
          <w:rFonts w:hint="eastAsia" w:ascii="仿宋" w:hAnsi="仿宋" w:eastAsia="仿宋" w:cs="仿宋"/>
          <w:sz w:val="24"/>
        </w:rPr>
        <w:t>需提供样品</w:t>
      </w:r>
    </w:p>
    <w:p>
      <w:pPr>
        <w:spacing w:after="120"/>
        <w:rPr>
          <w:rFonts w:hint="eastAsia" w:ascii="仿宋" w:hAnsi="仿宋" w:eastAsia="仿宋" w:cs="仿宋"/>
          <w:sz w:val="24"/>
        </w:rPr>
      </w:pPr>
    </w:p>
    <w:p>
      <w:pPr>
        <w:numPr>
          <w:ilvl w:val="0"/>
          <w:numId w:val="44"/>
        </w:numPr>
        <w:adjustRightInd/>
        <w:jc w:val="left"/>
        <w:rPr>
          <w:rFonts w:hint="eastAsia" w:ascii="仿宋" w:hAnsi="仿宋" w:eastAsia="仿宋" w:cs="仿宋"/>
          <w:sz w:val="24"/>
        </w:rPr>
      </w:pPr>
      <w:r>
        <w:rPr>
          <w:rFonts w:hint="eastAsia" w:ascii="仿宋" w:hAnsi="仿宋" w:eastAsia="仿宋" w:cs="仿宋"/>
          <w:sz w:val="24"/>
        </w:rPr>
        <w:t>方形防暴T字警棍盾牌组</w:t>
      </w:r>
    </w:p>
    <w:p>
      <w:pPr>
        <w:numPr>
          <w:ilvl w:val="0"/>
          <w:numId w:val="46"/>
        </w:numPr>
        <w:adjustRightInd/>
        <w:rPr>
          <w:rFonts w:hint="eastAsia" w:ascii="仿宋" w:hAnsi="仿宋" w:eastAsia="仿宋" w:cs="仿宋"/>
          <w:sz w:val="24"/>
        </w:rPr>
      </w:pPr>
      <w:r>
        <w:rPr>
          <w:rFonts w:hint="eastAsia" w:ascii="仿宋" w:hAnsi="仿宋" w:eastAsia="仿宋" w:cs="仿宋"/>
          <w:sz w:val="24"/>
        </w:rPr>
        <w:t xml:space="preserve">由高强高韧的合金塑料注塑而成。T型警棍长度为600毫米左右，重量约在650克左右，直径为32毫米  </w:t>
      </w:r>
    </w:p>
    <w:p>
      <w:pPr>
        <w:numPr>
          <w:ilvl w:val="0"/>
          <w:numId w:val="46"/>
        </w:numPr>
        <w:adjustRightInd/>
        <w:rPr>
          <w:rFonts w:hint="eastAsia" w:ascii="仿宋" w:hAnsi="仿宋" w:eastAsia="仿宋" w:cs="仿宋"/>
          <w:sz w:val="24"/>
        </w:rPr>
      </w:pPr>
      <w:r>
        <w:rPr>
          <w:rFonts w:hint="eastAsia" w:ascii="仿宋" w:hAnsi="仿宋" w:eastAsia="仿宋" w:cs="仿宋"/>
          <w:sz w:val="24"/>
        </w:rPr>
        <w:t>盾体采用局部凸面、凸台和边缘加强结构，使抗击打能力得到有效提高。用高强度优质PC材料经防紫外线处理后，由模具注塑而成的盾体，具有抗老化性能，延长了合用寿命，是执法人员执行任务时的防护装备。本产品执行《GA 422-2008防暴盾牌》标准，通过公安部特种警用装备质量监督检测中心。</w:t>
      </w:r>
      <w:r>
        <w:rPr>
          <w:rFonts w:hint="eastAsia" w:ascii="仿宋" w:hAnsi="仿宋" w:eastAsia="仿宋" w:cs="仿宋"/>
          <w:sz w:val="24"/>
        </w:rPr>
        <w:br w:type="textWrapping"/>
      </w:r>
      <w:r>
        <w:rPr>
          <w:rFonts w:hint="eastAsia" w:ascii="仿宋" w:hAnsi="仿宋" w:eastAsia="仿宋" w:cs="仿宋"/>
          <w:sz w:val="24"/>
        </w:rPr>
        <w:t>①耐击打强度：-30℃-55℃，18M/S速度，342J能量击打，盾体不出现破裂和裂纹。</w:t>
      </w:r>
      <w:r>
        <w:rPr>
          <w:rFonts w:hint="eastAsia" w:ascii="仿宋" w:hAnsi="仿宋" w:eastAsia="仿宋" w:cs="仿宋"/>
          <w:sz w:val="24"/>
        </w:rPr>
        <w:br w:type="textWrapping"/>
      </w:r>
      <w:r>
        <w:rPr>
          <w:rFonts w:hint="eastAsia" w:ascii="仿宋" w:hAnsi="仿宋" w:eastAsia="仿宋" w:cs="仿宋"/>
          <w:sz w:val="24"/>
        </w:rPr>
        <w:t>②规格：900MM*515MM</w:t>
      </w:r>
      <w:r>
        <w:rPr>
          <w:rFonts w:hint="eastAsia" w:ascii="仿宋" w:hAnsi="仿宋" w:eastAsia="仿宋" w:cs="仿宋"/>
          <w:sz w:val="24"/>
        </w:rPr>
        <w:br w:type="textWrapping"/>
      </w:r>
      <w:r>
        <w:rPr>
          <w:rFonts w:hint="eastAsia" w:ascii="仿宋" w:hAnsi="仿宋" w:eastAsia="仿宋" w:cs="仿宋"/>
          <w:sz w:val="24"/>
        </w:rPr>
        <w:t>③厚度3.8MM</w:t>
      </w:r>
      <w:r>
        <w:rPr>
          <w:rFonts w:hint="eastAsia" w:ascii="仿宋" w:hAnsi="仿宋" w:eastAsia="仿宋" w:cs="仿宋"/>
          <w:sz w:val="24"/>
        </w:rPr>
        <w:br w:type="textWrapping"/>
      </w:r>
      <w:r>
        <w:rPr>
          <w:rFonts w:hint="eastAsia" w:ascii="仿宋" w:hAnsi="仿宋" w:eastAsia="仿宋" w:cs="仿宋"/>
          <w:sz w:val="24"/>
        </w:rPr>
        <w:t>④重量：3KG</w:t>
      </w:r>
    </w:p>
    <w:p>
      <w:pPr>
        <w:numPr>
          <w:ilvl w:val="0"/>
          <w:numId w:val="44"/>
        </w:numPr>
        <w:adjustRightInd/>
        <w:jc w:val="left"/>
        <w:rPr>
          <w:rFonts w:hint="eastAsia" w:ascii="仿宋" w:hAnsi="仿宋" w:eastAsia="仿宋" w:cs="仿宋"/>
          <w:sz w:val="24"/>
        </w:rPr>
      </w:pPr>
      <w:r>
        <w:rPr>
          <w:rFonts w:hint="eastAsia" w:ascii="仿宋" w:hAnsi="仿宋" w:eastAsia="仿宋" w:cs="仿宋"/>
          <w:sz w:val="24"/>
        </w:rPr>
        <w:t xml:space="preserve"> 防暴头盔</w:t>
      </w:r>
    </w:p>
    <w:p>
      <w:pPr>
        <w:numPr>
          <w:ilvl w:val="0"/>
          <w:numId w:val="45"/>
        </w:numPr>
        <w:adjustRightInd/>
        <w:rPr>
          <w:rFonts w:hint="eastAsia" w:ascii="仿宋" w:hAnsi="仿宋" w:eastAsia="仿宋" w:cs="仿宋"/>
          <w:sz w:val="24"/>
        </w:rPr>
      </w:pPr>
      <w:r>
        <w:rPr>
          <w:rFonts w:hint="eastAsia" w:ascii="仿宋" w:hAnsi="仿宋" w:eastAsia="仿宋" w:cs="仿宋"/>
          <w:sz w:val="24"/>
        </w:rPr>
        <w:t>头围范围：500-620㎜；</w:t>
      </w:r>
    </w:p>
    <w:p>
      <w:pPr>
        <w:numPr>
          <w:ilvl w:val="0"/>
          <w:numId w:val="45"/>
        </w:numPr>
        <w:adjustRightInd/>
        <w:rPr>
          <w:rFonts w:hint="eastAsia" w:ascii="仿宋" w:hAnsi="仿宋" w:eastAsia="仿宋" w:cs="仿宋"/>
          <w:sz w:val="24"/>
        </w:rPr>
      </w:pPr>
      <w:r>
        <w:rPr>
          <w:rFonts w:hint="eastAsia" w:ascii="仿宋" w:hAnsi="仿宋" w:eastAsia="仿宋" w:cs="仿宋"/>
          <w:sz w:val="24"/>
        </w:rPr>
        <w:t>质量：≤1.70Kg；</w:t>
      </w:r>
    </w:p>
    <w:p>
      <w:pPr>
        <w:numPr>
          <w:ilvl w:val="0"/>
          <w:numId w:val="45"/>
        </w:numPr>
        <w:adjustRightInd/>
        <w:rPr>
          <w:rFonts w:hint="eastAsia" w:ascii="仿宋" w:hAnsi="仿宋" w:eastAsia="仿宋" w:cs="仿宋"/>
          <w:sz w:val="24"/>
        </w:rPr>
      </w:pPr>
      <w:r>
        <w:rPr>
          <w:rFonts w:hint="eastAsia" w:ascii="仿宋" w:hAnsi="仿宋" w:eastAsia="仿宋" w:cs="仿宋"/>
          <w:sz w:val="24"/>
        </w:rPr>
        <w:t>面罩性能：透光率≥85%，并有防雾功能；</w:t>
      </w:r>
    </w:p>
    <w:p>
      <w:pPr>
        <w:numPr>
          <w:ilvl w:val="0"/>
          <w:numId w:val="45"/>
        </w:numPr>
        <w:adjustRightInd/>
        <w:rPr>
          <w:rFonts w:hint="eastAsia" w:ascii="仿宋" w:hAnsi="仿宋" w:eastAsia="仿宋" w:cs="仿宋"/>
          <w:sz w:val="24"/>
        </w:rPr>
      </w:pPr>
      <w:r>
        <w:rPr>
          <w:rFonts w:hint="eastAsia" w:ascii="仿宋" w:hAnsi="仿宋" w:eastAsia="仿宋" w:cs="仿宋"/>
          <w:sz w:val="24"/>
        </w:rPr>
        <w:t>护颈：与头盔的连接方式可拆卸，宽度≥120㎜；</w:t>
      </w:r>
    </w:p>
    <w:p>
      <w:pPr>
        <w:numPr>
          <w:ilvl w:val="0"/>
          <w:numId w:val="45"/>
        </w:numPr>
        <w:adjustRightInd/>
        <w:rPr>
          <w:rFonts w:hint="eastAsia" w:ascii="仿宋" w:hAnsi="仿宋" w:eastAsia="仿宋" w:cs="仿宋"/>
          <w:sz w:val="24"/>
        </w:rPr>
      </w:pPr>
      <w:r>
        <w:rPr>
          <w:rFonts w:hint="eastAsia" w:ascii="仿宋" w:hAnsi="仿宋" w:eastAsia="仿宋" w:cs="仿宋"/>
          <w:sz w:val="24"/>
        </w:rPr>
        <w:t xml:space="preserve">头盔视野：左、右水平视野≥105°、上视野≥7°、下视野 ≥ 30°；                                        </w:t>
      </w:r>
    </w:p>
    <w:p>
      <w:pPr>
        <w:numPr>
          <w:ilvl w:val="0"/>
          <w:numId w:val="45"/>
        </w:numPr>
        <w:adjustRightInd/>
        <w:rPr>
          <w:rFonts w:hint="eastAsia" w:ascii="仿宋" w:hAnsi="仿宋" w:eastAsia="仿宋" w:cs="仿宋"/>
          <w:sz w:val="24"/>
        </w:rPr>
      </w:pPr>
      <w:r>
        <w:rPr>
          <w:rFonts w:hint="eastAsia" w:ascii="仿宋" w:hAnsi="仿宋" w:eastAsia="仿宋" w:cs="仿宋"/>
          <w:sz w:val="24"/>
        </w:rPr>
        <w:t>冲击吸收性能：5kg钢球1m高度自由落下，传递到头模上的力不超过4900N，帽壳不得有碎片脱落；</w:t>
      </w:r>
    </w:p>
    <w:p>
      <w:pPr>
        <w:numPr>
          <w:ilvl w:val="0"/>
          <w:numId w:val="45"/>
        </w:numPr>
        <w:adjustRightInd/>
        <w:rPr>
          <w:rFonts w:hint="eastAsia" w:ascii="仿宋" w:hAnsi="仿宋" w:eastAsia="仿宋" w:cs="仿宋"/>
          <w:sz w:val="24"/>
        </w:rPr>
      </w:pPr>
      <w:r>
        <w:rPr>
          <w:rFonts w:hint="eastAsia" w:ascii="仿宋" w:hAnsi="仿宋" w:eastAsia="仿宋" w:cs="仿宋"/>
          <w:sz w:val="24"/>
        </w:rPr>
        <w:t>耐穿透性能：3kg钢锥3m高度自由落下，钢锥不得接触头模表面，帽壳不得有碎片脱落；</w:t>
      </w:r>
    </w:p>
    <w:p>
      <w:pPr>
        <w:numPr>
          <w:ilvl w:val="0"/>
          <w:numId w:val="45"/>
        </w:numPr>
        <w:adjustRightInd/>
        <w:rPr>
          <w:rFonts w:hint="eastAsia" w:ascii="仿宋" w:hAnsi="仿宋" w:eastAsia="仿宋" w:cs="仿宋"/>
          <w:sz w:val="24"/>
        </w:rPr>
      </w:pPr>
      <w:r>
        <w:rPr>
          <w:rFonts w:hint="eastAsia" w:ascii="仿宋" w:hAnsi="仿宋" w:eastAsia="仿宋" w:cs="仿宋"/>
          <w:sz w:val="24"/>
        </w:rPr>
        <w:t>耐燃烧性能：持续燃烧时间不超过5s，帽壳不得烧穿；</w:t>
      </w:r>
    </w:p>
    <w:p>
      <w:pPr>
        <w:numPr>
          <w:ilvl w:val="0"/>
          <w:numId w:val="45"/>
        </w:numPr>
        <w:adjustRightInd/>
        <w:rPr>
          <w:rFonts w:hint="eastAsia" w:ascii="仿宋" w:hAnsi="仿宋" w:eastAsia="仿宋" w:cs="仿宋"/>
          <w:sz w:val="24"/>
        </w:rPr>
      </w:pPr>
      <w:r>
        <w:rPr>
          <w:rFonts w:hint="eastAsia" w:ascii="仿宋" w:hAnsi="仿宋" w:eastAsia="仿宋" w:cs="仿宋"/>
          <w:sz w:val="24"/>
        </w:rPr>
        <w:t>侧向刚性：按侧向430N加压，最大变形量不超过40mm，残余变形不超过15mm，帽壳不得有碎片脱落；</w:t>
      </w:r>
    </w:p>
    <w:p>
      <w:pPr>
        <w:numPr>
          <w:ilvl w:val="0"/>
          <w:numId w:val="45"/>
        </w:numPr>
        <w:adjustRightInd/>
        <w:rPr>
          <w:rFonts w:hint="eastAsia" w:ascii="仿宋" w:hAnsi="仿宋" w:eastAsia="仿宋" w:cs="仿宋"/>
          <w:sz w:val="24"/>
        </w:rPr>
      </w:pPr>
      <w:r>
        <w:rPr>
          <w:rFonts w:hint="eastAsia" w:ascii="仿宋" w:hAnsi="仿宋" w:eastAsia="仿宋" w:cs="仿宋"/>
          <w:sz w:val="24"/>
        </w:rPr>
        <w:t>环境适应性：在温度-20℃～55℃范围内使用</w:t>
      </w:r>
    </w:p>
    <w:p>
      <w:pPr>
        <w:numPr>
          <w:ilvl w:val="0"/>
          <w:numId w:val="45"/>
        </w:numPr>
        <w:adjustRightInd/>
        <w:rPr>
          <w:rFonts w:hint="eastAsia" w:ascii="仿宋" w:hAnsi="仿宋" w:eastAsia="仿宋" w:cs="仿宋"/>
          <w:sz w:val="24"/>
        </w:rPr>
      </w:pPr>
      <w:r>
        <w:rPr>
          <w:rFonts w:hint="eastAsia" w:ascii="仿宋" w:hAnsi="仿宋" w:eastAsia="仿宋" w:cs="仿宋"/>
          <w:sz w:val="24"/>
        </w:rPr>
        <w:t>提供公安部检测报告</w:t>
      </w:r>
    </w:p>
    <w:p>
      <w:pPr>
        <w:numPr>
          <w:ilvl w:val="0"/>
          <w:numId w:val="44"/>
        </w:numPr>
        <w:adjustRightInd/>
        <w:jc w:val="left"/>
        <w:rPr>
          <w:rFonts w:hint="eastAsia" w:ascii="仿宋" w:hAnsi="仿宋" w:eastAsia="仿宋" w:cs="仿宋"/>
          <w:sz w:val="24"/>
        </w:rPr>
      </w:pPr>
      <w:r>
        <w:rPr>
          <w:rFonts w:hint="eastAsia" w:ascii="仿宋" w:hAnsi="仿宋" w:eastAsia="仿宋" w:cs="仿宋"/>
          <w:sz w:val="24"/>
        </w:rPr>
        <w:t xml:space="preserve"> 巡逻勤务头盔</w:t>
      </w:r>
    </w:p>
    <w:p>
      <w:pPr>
        <w:numPr>
          <w:ilvl w:val="0"/>
          <w:numId w:val="47"/>
        </w:numPr>
        <w:adjustRightInd/>
        <w:rPr>
          <w:rFonts w:hint="eastAsia" w:ascii="仿宋" w:hAnsi="仿宋" w:eastAsia="仿宋" w:cs="仿宋"/>
          <w:sz w:val="24"/>
        </w:rPr>
      </w:pPr>
      <w:r>
        <w:rPr>
          <w:rFonts w:hint="eastAsia" w:ascii="仿宋" w:hAnsi="仿宋" w:eastAsia="仿宋" w:cs="仿宋"/>
          <w:sz w:val="24"/>
        </w:rPr>
        <w:t>执行标准： GA 296-2001</w:t>
      </w:r>
    </w:p>
    <w:p>
      <w:pPr>
        <w:numPr>
          <w:ilvl w:val="0"/>
          <w:numId w:val="47"/>
        </w:numPr>
        <w:adjustRightInd/>
        <w:rPr>
          <w:rFonts w:hint="eastAsia" w:ascii="仿宋" w:hAnsi="仿宋" w:eastAsia="仿宋" w:cs="仿宋"/>
          <w:sz w:val="24"/>
        </w:rPr>
      </w:pPr>
      <w:r>
        <w:rPr>
          <w:rFonts w:hint="eastAsia" w:ascii="仿宋" w:hAnsi="仿宋" w:eastAsia="仿宋" w:cs="仿宋"/>
          <w:sz w:val="24"/>
        </w:rPr>
        <w:t>壳体材料： 选用ABS材料注塑成型</w:t>
      </w:r>
    </w:p>
    <w:p>
      <w:pPr>
        <w:numPr>
          <w:ilvl w:val="0"/>
          <w:numId w:val="47"/>
        </w:numPr>
        <w:adjustRightInd/>
        <w:rPr>
          <w:rFonts w:hint="eastAsia" w:ascii="仿宋" w:hAnsi="仿宋" w:eastAsia="仿宋" w:cs="仿宋"/>
          <w:sz w:val="24"/>
        </w:rPr>
      </w:pPr>
      <w:r>
        <w:rPr>
          <w:rFonts w:hint="eastAsia" w:ascii="仿宋" w:hAnsi="仿宋" w:eastAsia="仿宋" w:cs="仿宋"/>
          <w:sz w:val="24"/>
        </w:rPr>
        <w:t>内   部 ： 皮革内衬</w:t>
      </w:r>
    </w:p>
    <w:p>
      <w:pPr>
        <w:numPr>
          <w:ilvl w:val="0"/>
          <w:numId w:val="47"/>
        </w:numPr>
        <w:adjustRightInd/>
        <w:rPr>
          <w:rFonts w:hint="eastAsia" w:ascii="仿宋" w:hAnsi="仿宋" w:eastAsia="仿宋" w:cs="仿宋"/>
          <w:sz w:val="24"/>
        </w:rPr>
      </w:pPr>
      <w:r>
        <w:rPr>
          <w:rFonts w:hint="eastAsia" w:ascii="仿宋" w:hAnsi="仿宋" w:eastAsia="仿宋" w:cs="仿宋"/>
          <w:sz w:val="24"/>
        </w:rPr>
        <w:t>颜色选择：黑色</w:t>
      </w:r>
    </w:p>
    <w:p>
      <w:pPr>
        <w:numPr>
          <w:ilvl w:val="0"/>
          <w:numId w:val="47"/>
        </w:numPr>
        <w:adjustRightInd/>
        <w:rPr>
          <w:rFonts w:hint="eastAsia" w:ascii="仿宋" w:hAnsi="仿宋" w:eastAsia="仿宋" w:cs="仿宋"/>
          <w:sz w:val="24"/>
        </w:rPr>
      </w:pPr>
      <w:r>
        <w:rPr>
          <w:rFonts w:hint="eastAsia" w:ascii="仿宋" w:hAnsi="仿宋" w:eastAsia="仿宋" w:cs="仿宋"/>
          <w:sz w:val="24"/>
        </w:rPr>
        <w:t>净量：0.68KG</w:t>
      </w:r>
    </w:p>
    <w:p>
      <w:pPr>
        <w:numPr>
          <w:ilvl w:val="0"/>
          <w:numId w:val="47"/>
        </w:numPr>
        <w:adjustRightInd/>
        <w:rPr>
          <w:rFonts w:hint="eastAsia" w:ascii="仿宋" w:hAnsi="仿宋" w:eastAsia="仿宋" w:cs="仿宋"/>
          <w:sz w:val="24"/>
        </w:rPr>
      </w:pPr>
      <w:r>
        <w:rPr>
          <w:rFonts w:hint="eastAsia" w:ascii="仿宋" w:hAnsi="仿宋" w:eastAsia="仿宋" w:cs="仿宋"/>
          <w:sz w:val="24"/>
        </w:rPr>
        <w:t>执行标准：GA296-2001《警用勤务头盔》</w:t>
      </w:r>
    </w:p>
    <w:p>
      <w:pPr>
        <w:numPr>
          <w:ilvl w:val="0"/>
          <w:numId w:val="47"/>
        </w:numPr>
        <w:adjustRightInd/>
        <w:rPr>
          <w:rFonts w:hint="eastAsia" w:ascii="仿宋" w:hAnsi="仿宋" w:eastAsia="仿宋" w:cs="仿宋"/>
          <w:sz w:val="24"/>
        </w:rPr>
      </w:pPr>
      <w:r>
        <w:rPr>
          <w:rFonts w:hint="eastAsia" w:ascii="仿宋" w:hAnsi="仿宋" w:eastAsia="仿宋" w:cs="仿宋"/>
          <w:sz w:val="24"/>
        </w:rPr>
        <w:t>采用聚碳酸脂材料，具有抗冲击、耐穿透、抗振性强，表面涂装高透明材料，能抗紫外线、不裉色</w:t>
      </w:r>
    </w:p>
    <w:p>
      <w:pPr>
        <w:numPr>
          <w:ilvl w:val="0"/>
          <w:numId w:val="47"/>
        </w:numPr>
        <w:adjustRightInd/>
        <w:rPr>
          <w:rFonts w:hint="eastAsia" w:ascii="仿宋" w:hAnsi="仿宋" w:eastAsia="仿宋" w:cs="仿宋"/>
          <w:sz w:val="24"/>
        </w:rPr>
      </w:pPr>
      <w:r>
        <w:rPr>
          <w:rFonts w:hint="eastAsia" w:ascii="仿宋" w:hAnsi="仿宋" w:eastAsia="仿宋" w:cs="仿宋"/>
          <w:sz w:val="24"/>
        </w:rPr>
        <w:t>佩戴装置性能：佩戴牢靠舒适，解脱方便。施加工23kg载荷维持2分钟，系带不撕裂、撕断；连接件、搭扣不松脱。  </w:t>
      </w:r>
    </w:p>
    <w:p>
      <w:pPr>
        <w:numPr>
          <w:ilvl w:val="0"/>
          <w:numId w:val="47"/>
        </w:numPr>
        <w:adjustRightInd/>
        <w:rPr>
          <w:rFonts w:hint="eastAsia" w:ascii="仿宋" w:hAnsi="仿宋" w:eastAsia="仿宋" w:cs="仿宋"/>
          <w:sz w:val="24"/>
        </w:rPr>
      </w:pPr>
      <w:r>
        <w:rPr>
          <w:rFonts w:hint="eastAsia" w:ascii="仿宋" w:hAnsi="仿宋" w:eastAsia="仿宋" w:cs="仿宋"/>
          <w:sz w:val="24"/>
        </w:rPr>
        <w:t>吸收碰撞能量性能：加速度峰值≤400g，超过150g的作用时间﹤4ms，壳体不出现裂口。   </w:t>
      </w:r>
    </w:p>
    <w:p>
      <w:pPr>
        <w:numPr>
          <w:ilvl w:val="0"/>
          <w:numId w:val="47"/>
        </w:numPr>
        <w:adjustRightInd/>
        <w:rPr>
          <w:rFonts w:hint="eastAsia" w:ascii="仿宋" w:hAnsi="仿宋" w:eastAsia="仿宋" w:cs="仿宋"/>
          <w:sz w:val="24"/>
        </w:rPr>
      </w:pPr>
      <w:r>
        <w:rPr>
          <w:rFonts w:hint="eastAsia" w:ascii="仿宋" w:hAnsi="仿宋" w:eastAsia="仿宋" w:cs="仿宋"/>
          <w:sz w:val="24"/>
        </w:rPr>
        <w:t>耐穿透性能：钢锥质量3kg，钢锥落高1m，钢锥不穿透头盔。   </w:t>
      </w:r>
    </w:p>
    <w:p>
      <w:pPr>
        <w:numPr>
          <w:ilvl w:val="0"/>
          <w:numId w:val="47"/>
        </w:numPr>
        <w:adjustRightInd/>
        <w:rPr>
          <w:rFonts w:hint="eastAsia" w:ascii="仿宋" w:hAnsi="仿宋" w:eastAsia="仿宋" w:cs="仿宋"/>
          <w:sz w:val="24"/>
        </w:rPr>
      </w:pPr>
      <w:r>
        <w:rPr>
          <w:rFonts w:hint="eastAsia" w:ascii="仿宋" w:hAnsi="仿宋" w:eastAsia="仿宋" w:cs="仿宋"/>
          <w:sz w:val="24"/>
        </w:rPr>
        <w:t>耐候性能：按GB/T16422.2规定老化试验，持续时间7个循环，头盔外表面无明显侵蚀、变形和失色现象。</w:t>
      </w:r>
    </w:p>
    <w:p>
      <w:pPr>
        <w:numPr>
          <w:ilvl w:val="0"/>
          <w:numId w:val="47"/>
        </w:numPr>
        <w:adjustRightInd/>
        <w:rPr>
          <w:rFonts w:hint="eastAsia" w:ascii="仿宋" w:hAnsi="仿宋" w:eastAsia="仿宋" w:cs="仿宋"/>
          <w:sz w:val="24"/>
        </w:rPr>
      </w:pPr>
      <w:r>
        <w:rPr>
          <w:rFonts w:hint="eastAsia" w:ascii="仿宋" w:hAnsi="仿宋" w:eastAsia="仿宋" w:cs="仿宋"/>
          <w:sz w:val="24"/>
        </w:rPr>
        <w:t>投标时提供产品彩页作为佐证</w:t>
      </w:r>
    </w:p>
    <w:p>
      <w:pPr>
        <w:numPr>
          <w:ilvl w:val="0"/>
          <w:numId w:val="44"/>
        </w:numPr>
        <w:adjustRightInd/>
        <w:jc w:val="left"/>
        <w:rPr>
          <w:rFonts w:hint="eastAsia" w:ascii="仿宋" w:hAnsi="仿宋" w:eastAsia="仿宋" w:cs="仿宋"/>
          <w:sz w:val="24"/>
        </w:rPr>
      </w:pPr>
      <w:r>
        <w:rPr>
          <w:rFonts w:hint="eastAsia" w:ascii="仿宋" w:hAnsi="仿宋" w:eastAsia="仿宋" w:cs="仿宋"/>
          <w:sz w:val="24"/>
        </w:rPr>
        <w:t xml:space="preserve"> 半指作战手套</w:t>
      </w:r>
    </w:p>
    <w:p>
      <w:pPr>
        <w:numPr>
          <w:ilvl w:val="0"/>
          <w:numId w:val="48"/>
        </w:numPr>
        <w:adjustRightInd/>
        <w:rPr>
          <w:rFonts w:hint="eastAsia" w:ascii="仿宋" w:hAnsi="仿宋" w:eastAsia="仿宋" w:cs="仿宋"/>
          <w:sz w:val="24"/>
        </w:rPr>
      </w:pPr>
      <w:r>
        <w:rPr>
          <w:rFonts w:hint="eastAsia" w:ascii="仿宋" w:hAnsi="仿宋" w:eastAsia="仿宋" w:cs="仿宋"/>
          <w:sz w:val="24"/>
        </w:rPr>
        <w:t>颜色：黑色；</w:t>
      </w:r>
    </w:p>
    <w:p>
      <w:pPr>
        <w:numPr>
          <w:ilvl w:val="0"/>
          <w:numId w:val="48"/>
        </w:numPr>
        <w:adjustRightInd/>
        <w:rPr>
          <w:rFonts w:hint="eastAsia" w:ascii="仿宋" w:hAnsi="仿宋" w:eastAsia="仿宋" w:cs="仿宋"/>
          <w:sz w:val="24"/>
        </w:rPr>
      </w:pPr>
      <w:r>
        <w:rPr>
          <w:rFonts w:hint="eastAsia" w:ascii="仿宋" w:hAnsi="仿宋" w:eastAsia="仿宋" w:cs="仿宋"/>
          <w:sz w:val="24"/>
        </w:rPr>
        <w:t>面料：超纤；</w:t>
      </w:r>
    </w:p>
    <w:p>
      <w:pPr>
        <w:numPr>
          <w:ilvl w:val="0"/>
          <w:numId w:val="48"/>
        </w:numPr>
        <w:adjustRightInd/>
        <w:rPr>
          <w:rFonts w:hint="eastAsia" w:ascii="仿宋" w:hAnsi="仿宋" w:eastAsia="仿宋" w:cs="仿宋"/>
          <w:sz w:val="24"/>
        </w:rPr>
      </w:pPr>
      <w:r>
        <w:rPr>
          <w:rFonts w:hint="eastAsia" w:ascii="仿宋" w:hAnsi="仿宋" w:eastAsia="仿宋" w:cs="仿宋"/>
          <w:sz w:val="24"/>
        </w:rPr>
        <w:t>功能：耐磨防刮。</w:t>
      </w:r>
    </w:p>
    <w:p>
      <w:pPr>
        <w:numPr>
          <w:ilvl w:val="0"/>
          <w:numId w:val="48"/>
        </w:numPr>
        <w:adjustRightInd/>
        <w:rPr>
          <w:rFonts w:hint="eastAsia" w:ascii="仿宋" w:hAnsi="仿宋" w:eastAsia="仿宋" w:cs="仿宋"/>
          <w:sz w:val="24"/>
        </w:rPr>
      </w:pPr>
      <w:r>
        <w:rPr>
          <w:rFonts w:hint="eastAsia" w:ascii="仿宋" w:hAnsi="仿宋" w:eastAsia="仿宋" w:cs="仿宋"/>
          <w:sz w:val="24"/>
        </w:rPr>
        <w:t>款式：半指手套；手心具有PU止滑革，手背处5个防护软垫，背部至手指关节处整体加厚，手背处具有魔术贴闭合，可进行大小调节；手腕处采用魔术贴闭合方式，安全牢固，易穿脱。</w:t>
      </w:r>
    </w:p>
    <w:p>
      <w:pPr>
        <w:numPr>
          <w:ilvl w:val="0"/>
          <w:numId w:val="49"/>
        </w:numPr>
        <w:adjustRightInd/>
        <w:jc w:val="left"/>
        <w:rPr>
          <w:rFonts w:hint="eastAsia" w:ascii="仿宋" w:hAnsi="仿宋" w:eastAsia="仿宋" w:cs="仿宋"/>
          <w:sz w:val="24"/>
        </w:rPr>
      </w:pPr>
      <w:r>
        <w:rPr>
          <w:rFonts w:hint="eastAsia" w:ascii="仿宋" w:hAnsi="仿宋" w:eastAsia="仿宋" w:cs="仿宋"/>
          <w:sz w:val="24"/>
        </w:rPr>
        <w:t>全指作战手套</w:t>
      </w:r>
    </w:p>
    <w:p>
      <w:pPr>
        <w:numPr>
          <w:ilvl w:val="0"/>
          <w:numId w:val="50"/>
        </w:numPr>
        <w:adjustRightInd/>
        <w:rPr>
          <w:rFonts w:hint="eastAsia" w:ascii="仿宋" w:hAnsi="仿宋" w:eastAsia="仿宋" w:cs="仿宋"/>
          <w:sz w:val="24"/>
        </w:rPr>
      </w:pPr>
      <w:r>
        <w:rPr>
          <w:rFonts w:hint="eastAsia" w:ascii="仿宋" w:hAnsi="仿宋" w:eastAsia="仿宋" w:cs="仿宋"/>
          <w:sz w:val="24"/>
        </w:rPr>
        <w:t>颜色：黑色；</w:t>
      </w:r>
    </w:p>
    <w:p>
      <w:pPr>
        <w:numPr>
          <w:ilvl w:val="0"/>
          <w:numId w:val="50"/>
        </w:numPr>
        <w:adjustRightInd/>
        <w:rPr>
          <w:rFonts w:hint="eastAsia" w:ascii="仿宋" w:hAnsi="仿宋" w:eastAsia="仿宋" w:cs="仿宋"/>
          <w:sz w:val="24"/>
        </w:rPr>
      </w:pPr>
      <w:r>
        <w:rPr>
          <w:rFonts w:hint="eastAsia" w:ascii="仿宋" w:hAnsi="仿宋" w:eastAsia="仿宋" w:cs="仿宋"/>
          <w:sz w:val="24"/>
        </w:rPr>
        <w:t>面料：超纤；</w:t>
      </w:r>
    </w:p>
    <w:p>
      <w:pPr>
        <w:numPr>
          <w:ilvl w:val="0"/>
          <w:numId w:val="50"/>
        </w:numPr>
        <w:adjustRightInd/>
        <w:rPr>
          <w:rFonts w:hint="eastAsia" w:ascii="仿宋" w:hAnsi="仿宋" w:eastAsia="仿宋" w:cs="仿宋"/>
          <w:sz w:val="24"/>
        </w:rPr>
      </w:pPr>
      <w:r>
        <w:rPr>
          <w:rFonts w:hint="eastAsia" w:ascii="仿宋" w:hAnsi="仿宋" w:eastAsia="仿宋" w:cs="仿宋"/>
          <w:sz w:val="24"/>
        </w:rPr>
        <w:t>功能：耐磨防刮。</w:t>
      </w:r>
    </w:p>
    <w:p>
      <w:pPr>
        <w:numPr>
          <w:ilvl w:val="0"/>
          <w:numId w:val="50"/>
        </w:numPr>
        <w:adjustRightInd/>
        <w:rPr>
          <w:rFonts w:hint="eastAsia" w:ascii="仿宋" w:hAnsi="仿宋" w:eastAsia="仿宋" w:cs="仿宋"/>
          <w:sz w:val="24"/>
        </w:rPr>
      </w:pPr>
      <w:r>
        <w:rPr>
          <w:rFonts w:hint="eastAsia" w:ascii="仿宋" w:hAnsi="仿宋" w:eastAsia="仿宋" w:cs="仿宋"/>
          <w:sz w:val="24"/>
        </w:rPr>
        <w:t>款式：全指手套；手心具有PU止滑革，手背处5个防护软垫，背部至手指关节处整体加厚，手背处具有魔术贴闭合，可进行大小调节；手腕处采用魔术贴闭合方式，安全牢固，易穿脱。</w:t>
      </w:r>
    </w:p>
    <w:p>
      <w:pPr>
        <w:numPr>
          <w:ilvl w:val="0"/>
          <w:numId w:val="49"/>
        </w:numPr>
        <w:adjustRightInd/>
        <w:jc w:val="left"/>
        <w:rPr>
          <w:rFonts w:hint="eastAsia" w:ascii="仿宋" w:hAnsi="仿宋" w:eastAsia="仿宋" w:cs="仿宋"/>
          <w:sz w:val="24"/>
        </w:rPr>
      </w:pPr>
      <w:r>
        <w:rPr>
          <w:rFonts w:hint="eastAsia" w:ascii="仿宋" w:hAnsi="仿宋" w:eastAsia="仿宋" w:cs="仿宋"/>
          <w:sz w:val="24"/>
        </w:rPr>
        <w:t>急救包</w:t>
      </w:r>
    </w:p>
    <w:p>
      <w:pPr>
        <w:numPr>
          <w:ilvl w:val="0"/>
          <w:numId w:val="51"/>
        </w:numPr>
        <w:adjustRightInd/>
        <w:rPr>
          <w:rFonts w:hint="eastAsia" w:ascii="仿宋" w:hAnsi="仿宋" w:eastAsia="仿宋" w:cs="仿宋"/>
          <w:sz w:val="24"/>
        </w:rPr>
      </w:pPr>
      <w:r>
        <w:rPr>
          <w:rFonts w:hint="eastAsia" w:ascii="仿宋" w:hAnsi="仿宋" w:eastAsia="仿宋" w:cs="仿宋"/>
          <w:sz w:val="24"/>
        </w:rPr>
        <w:t>颜色：移膜皮革及其辅料配件为黑色；警徽图案和文字标识为银白色；</w:t>
      </w:r>
    </w:p>
    <w:p>
      <w:pPr>
        <w:numPr>
          <w:ilvl w:val="0"/>
          <w:numId w:val="51"/>
        </w:numPr>
        <w:adjustRightInd/>
        <w:rPr>
          <w:rFonts w:hint="eastAsia" w:ascii="仿宋" w:hAnsi="仿宋" w:eastAsia="仿宋" w:cs="仿宋"/>
          <w:sz w:val="24"/>
        </w:rPr>
      </w:pPr>
      <w:r>
        <w:rPr>
          <w:rFonts w:hint="eastAsia" w:ascii="仿宋" w:hAnsi="仿宋" w:eastAsia="仿宋" w:cs="仿宋"/>
          <w:sz w:val="24"/>
        </w:rPr>
        <w:t>结构：急救包为竖向长方形皮包，用拉链开合，展开后，左侧有三层横向平面插袋，上层和中层两个插袋各有两个格仓；右侧有一个横向平面插袋，一个竖向小立体插袋，一个竖向大立体插袋和一个横向开口，横向平面插袋的面和底有里衬；</w:t>
      </w:r>
    </w:p>
    <w:p>
      <w:pPr>
        <w:numPr>
          <w:ilvl w:val="0"/>
          <w:numId w:val="51"/>
        </w:numPr>
        <w:adjustRightInd/>
        <w:rPr>
          <w:rFonts w:hint="eastAsia" w:ascii="仿宋" w:hAnsi="仿宋" w:eastAsia="仿宋" w:cs="仿宋"/>
          <w:sz w:val="24"/>
        </w:rPr>
      </w:pPr>
      <w:r>
        <w:rPr>
          <w:rFonts w:hint="eastAsia" w:ascii="仿宋" w:hAnsi="仿宋" w:eastAsia="仿宋" w:cs="仿宋"/>
          <w:sz w:val="24"/>
        </w:rPr>
        <w:t>尺寸：警用急救包展开尺寸长为220±5mm，宽125mm±3mm，其余未注尺寸公差为±2mm；4.材质：警用急救包外表面、内部表面材质为移膜皮革；急救包里衬为涤纶长丝牛津布；</w:t>
      </w:r>
    </w:p>
    <w:p>
      <w:pPr>
        <w:numPr>
          <w:ilvl w:val="0"/>
          <w:numId w:val="51"/>
        </w:numPr>
        <w:adjustRightInd/>
        <w:rPr>
          <w:rFonts w:hint="eastAsia" w:ascii="仿宋" w:hAnsi="仿宋" w:eastAsia="仿宋" w:cs="仿宋"/>
          <w:sz w:val="24"/>
        </w:rPr>
      </w:pPr>
      <w:r>
        <w:rPr>
          <w:rFonts w:hint="eastAsia" w:ascii="仿宋" w:hAnsi="仿宋" w:eastAsia="仿宋" w:cs="仿宋"/>
          <w:sz w:val="24"/>
        </w:rPr>
        <w:t>皮革撕裂强度：≥25N/mm；</w:t>
      </w:r>
    </w:p>
    <w:p>
      <w:pPr>
        <w:numPr>
          <w:ilvl w:val="0"/>
          <w:numId w:val="51"/>
        </w:numPr>
        <w:adjustRightInd/>
        <w:rPr>
          <w:rFonts w:hint="eastAsia" w:ascii="仿宋" w:hAnsi="仿宋" w:eastAsia="仿宋" w:cs="仿宋"/>
          <w:sz w:val="24"/>
        </w:rPr>
      </w:pPr>
      <w:r>
        <w:rPr>
          <w:rFonts w:hint="eastAsia" w:ascii="仿宋" w:hAnsi="仿宋" w:eastAsia="仿宋" w:cs="仿宋"/>
          <w:sz w:val="24"/>
        </w:rPr>
        <w:t>皮革耐摩擦色牢度/级：干摩，50次≥4级；湿摩，10次≥3级；</w:t>
      </w:r>
    </w:p>
    <w:p>
      <w:pPr>
        <w:numPr>
          <w:ilvl w:val="0"/>
          <w:numId w:val="51"/>
        </w:numPr>
        <w:adjustRightInd/>
        <w:rPr>
          <w:rFonts w:hint="eastAsia" w:ascii="仿宋" w:hAnsi="仿宋" w:eastAsia="仿宋" w:cs="仿宋"/>
          <w:sz w:val="24"/>
        </w:rPr>
      </w:pPr>
      <w:r>
        <w:rPr>
          <w:rFonts w:hint="eastAsia" w:ascii="仿宋" w:hAnsi="仿宋" w:eastAsia="仿宋" w:cs="仿宋"/>
          <w:sz w:val="24"/>
        </w:rPr>
        <w:t>拉链平拉强力：≥600N；</w:t>
      </w:r>
    </w:p>
    <w:p>
      <w:pPr>
        <w:numPr>
          <w:ilvl w:val="0"/>
          <w:numId w:val="51"/>
        </w:numPr>
        <w:adjustRightInd/>
        <w:rPr>
          <w:rFonts w:hint="eastAsia" w:ascii="仿宋" w:hAnsi="仿宋" w:eastAsia="仿宋" w:cs="仿宋"/>
          <w:sz w:val="24"/>
        </w:rPr>
      </w:pPr>
      <w:r>
        <w:rPr>
          <w:rFonts w:hint="eastAsia" w:ascii="仿宋" w:hAnsi="仿宋" w:eastAsia="仿宋" w:cs="仿宋"/>
          <w:sz w:val="24"/>
        </w:rPr>
        <w:t>拉链拉头拉片结合力：≥250N。</w:t>
      </w:r>
    </w:p>
    <w:p>
      <w:pPr>
        <w:numPr>
          <w:ilvl w:val="0"/>
          <w:numId w:val="51"/>
        </w:numPr>
        <w:adjustRightInd/>
        <w:rPr>
          <w:rFonts w:hint="eastAsia" w:ascii="仿宋" w:hAnsi="仿宋" w:eastAsia="仿宋" w:cs="仿宋"/>
          <w:sz w:val="24"/>
        </w:rPr>
      </w:pPr>
      <w:r>
        <w:rPr>
          <w:rFonts w:hint="eastAsia" w:ascii="仿宋" w:hAnsi="仿宋" w:eastAsia="仿宋" w:cs="仿宋"/>
          <w:sz w:val="24"/>
        </w:rPr>
        <w:t>内含基础药品</w:t>
      </w:r>
    </w:p>
    <w:p>
      <w:pPr>
        <w:numPr>
          <w:ilvl w:val="0"/>
          <w:numId w:val="51"/>
        </w:numPr>
        <w:adjustRightInd/>
        <w:rPr>
          <w:rFonts w:hint="eastAsia" w:ascii="仿宋" w:hAnsi="仿宋" w:eastAsia="仿宋" w:cs="仿宋"/>
          <w:sz w:val="24"/>
        </w:rPr>
      </w:pPr>
      <w:r>
        <w:rPr>
          <w:rFonts w:hint="eastAsia" w:ascii="仿宋" w:hAnsi="仿宋" w:eastAsia="仿宋" w:cs="仿宋"/>
          <w:sz w:val="24"/>
        </w:rPr>
        <w:t>投标时提供产品彩页作为佐证</w:t>
      </w:r>
    </w:p>
    <w:p>
      <w:pPr>
        <w:numPr>
          <w:ilvl w:val="0"/>
          <w:numId w:val="49"/>
        </w:numPr>
        <w:adjustRightInd/>
        <w:jc w:val="left"/>
        <w:rPr>
          <w:rFonts w:hint="eastAsia" w:ascii="仿宋" w:hAnsi="仿宋" w:eastAsia="仿宋" w:cs="仿宋"/>
          <w:sz w:val="24"/>
        </w:rPr>
      </w:pPr>
      <w:r>
        <w:rPr>
          <w:rFonts w:hint="eastAsia" w:ascii="仿宋" w:hAnsi="仿宋" w:eastAsia="仿宋" w:cs="仿宋"/>
          <w:sz w:val="24"/>
        </w:rPr>
        <w:t>雨衣</w:t>
      </w:r>
    </w:p>
    <w:p>
      <w:pPr>
        <w:numPr>
          <w:ilvl w:val="0"/>
          <w:numId w:val="52"/>
        </w:numPr>
        <w:adjustRightInd/>
        <w:rPr>
          <w:rFonts w:hint="eastAsia" w:ascii="仿宋" w:hAnsi="仿宋" w:eastAsia="仿宋" w:cs="仿宋"/>
          <w:sz w:val="24"/>
        </w:rPr>
      </w:pPr>
      <w:r>
        <w:rPr>
          <w:rFonts w:hint="eastAsia" w:ascii="仿宋" w:hAnsi="仿宋" w:eastAsia="仿宋" w:cs="仿宋"/>
          <w:sz w:val="24"/>
        </w:rPr>
        <w:t>前胸、后背、袖及下摆采用优质反光带，前胸印有警徽和POLICE反光字，后背印有“警察”“POLICE”反光字</w:t>
      </w:r>
    </w:p>
    <w:p>
      <w:pPr>
        <w:numPr>
          <w:ilvl w:val="0"/>
          <w:numId w:val="52"/>
        </w:numPr>
        <w:adjustRightInd/>
        <w:rPr>
          <w:rFonts w:hint="eastAsia" w:ascii="仿宋" w:hAnsi="仿宋" w:eastAsia="仿宋" w:cs="仿宋"/>
          <w:sz w:val="24"/>
        </w:rPr>
      </w:pPr>
      <w:r>
        <w:rPr>
          <w:rFonts w:hint="eastAsia" w:ascii="仿宋" w:hAnsi="仿宋" w:eastAsia="仿宋" w:cs="仿宋"/>
          <w:sz w:val="24"/>
        </w:rPr>
        <w:t>衣服帽子开口及两侧采用松紧收口结构，适合戴在大檐帽或棉帽外，也可拆卸</w:t>
      </w:r>
    </w:p>
    <w:p>
      <w:pPr>
        <w:numPr>
          <w:ilvl w:val="0"/>
          <w:numId w:val="52"/>
        </w:numPr>
        <w:adjustRightInd/>
        <w:rPr>
          <w:rFonts w:hint="eastAsia" w:ascii="仿宋" w:hAnsi="仿宋" w:eastAsia="仿宋" w:cs="仿宋"/>
          <w:sz w:val="24"/>
        </w:rPr>
      </w:pPr>
      <w:r>
        <w:rPr>
          <w:rFonts w:hint="eastAsia" w:ascii="仿宋" w:hAnsi="仿宋" w:eastAsia="仿宋" w:cs="仿宋"/>
          <w:sz w:val="24"/>
        </w:rPr>
        <w:t>衣服缝位及面层压线的里面均烫有PU胶条，避免雨衣从衣服线迹进入，做到全防水</w:t>
      </w:r>
    </w:p>
    <w:p>
      <w:pPr>
        <w:numPr>
          <w:ilvl w:val="0"/>
          <w:numId w:val="52"/>
        </w:numPr>
        <w:adjustRightInd/>
        <w:rPr>
          <w:rFonts w:hint="eastAsia" w:ascii="仿宋" w:hAnsi="仿宋" w:eastAsia="仿宋" w:cs="仿宋"/>
          <w:sz w:val="24"/>
        </w:rPr>
      </w:pPr>
      <w:r>
        <w:rPr>
          <w:rFonts w:hint="eastAsia" w:ascii="仿宋" w:hAnsi="仿宋" w:eastAsia="仿宋" w:cs="仿宋"/>
          <w:sz w:val="24"/>
        </w:rPr>
        <w:t>面料材质：300T春亚纺涂PU胶（特殊防水工艺）</w:t>
      </w:r>
    </w:p>
    <w:p>
      <w:pPr>
        <w:numPr>
          <w:ilvl w:val="0"/>
          <w:numId w:val="52"/>
        </w:numPr>
        <w:adjustRightInd/>
        <w:rPr>
          <w:rFonts w:hint="eastAsia" w:ascii="仿宋" w:hAnsi="仿宋" w:eastAsia="仿宋" w:cs="仿宋"/>
          <w:sz w:val="24"/>
        </w:rPr>
      </w:pPr>
      <w:r>
        <w:rPr>
          <w:rFonts w:hint="eastAsia" w:ascii="仿宋" w:hAnsi="仿宋" w:eastAsia="仿宋" w:cs="仿宋"/>
          <w:sz w:val="24"/>
        </w:rPr>
        <w:t>反光带材质：3cm布基底反光材料</w:t>
      </w:r>
    </w:p>
    <w:p>
      <w:pPr>
        <w:numPr>
          <w:ilvl w:val="0"/>
          <w:numId w:val="52"/>
        </w:numPr>
        <w:adjustRightInd/>
        <w:rPr>
          <w:rFonts w:hint="eastAsia" w:ascii="仿宋" w:hAnsi="仿宋" w:eastAsia="仿宋" w:cs="仿宋"/>
          <w:sz w:val="24"/>
        </w:rPr>
      </w:pPr>
      <w:r>
        <w:rPr>
          <w:rFonts w:hint="eastAsia" w:ascii="仿宋" w:hAnsi="仿宋" w:eastAsia="仿宋" w:cs="仿宋"/>
          <w:sz w:val="24"/>
        </w:rPr>
        <w:t>面料防水透湿值：8000/4000</w:t>
      </w:r>
    </w:p>
    <w:p>
      <w:pPr>
        <w:numPr>
          <w:ilvl w:val="0"/>
          <w:numId w:val="52"/>
        </w:numPr>
        <w:adjustRightInd/>
        <w:rPr>
          <w:rFonts w:hint="eastAsia" w:ascii="仿宋" w:hAnsi="仿宋" w:eastAsia="仿宋" w:cs="仿宋"/>
          <w:sz w:val="24"/>
        </w:rPr>
      </w:pPr>
      <w:r>
        <w:rPr>
          <w:rFonts w:hint="eastAsia" w:ascii="仿宋" w:hAnsi="仿宋" w:eastAsia="仿宋" w:cs="仿宋"/>
          <w:sz w:val="24"/>
        </w:rPr>
        <w:t>特点：优质2斜纹三层符合面料，手感柔软，透气性好，密实防风，严实的袖口松紧及挡盖防水设计，杜绝渗水，雨衣设计采用布基底反光条，夜间使用安全醒目，安全骑车，雨裤是扁紧腰身设计，穿着方便（另雨帽是可脱卸的），因其使用的优质面料，该款雨衣既有强效的防雨功能，而且款式时尚、又有防风功能。</w:t>
      </w:r>
    </w:p>
    <w:p>
      <w:pPr>
        <w:numPr>
          <w:ilvl w:val="0"/>
          <w:numId w:val="49"/>
        </w:numPr>
        <w:adjustRightInd/>
        <w:jc w:val="left"/>
        <w:rPr>
          <w:rFonts w:hint="eastAsia" w:ascii="仿宋" w:hAnsi="仿宋" w:eastAsia="仿宋" w:cs="仿宋"/>
          <w:sz w:val="24"/>
        </w:rPr>
      </w:pPr>
      <w:r>
        <w:rPr>
          <w:rFonts w:hint="eastAsia" w:ascii="仿宋" w:hAnsi="仿宋" w:eastAsia="仿宋" w:cs="仿宋"/>
          <w:sz w:val="24"/>
        </w:rPr>
        <w:t xml:space="preserve"> 反光背心</w:t>
      </w:r>
    </w:p>
    <w:p>
      <w:pPr>
        <w:numPr>
          <w:ilvl w:val="0"/>
          <w:numId w:val="53"/>
        </w:numPr>
        <w:adjustRightInd/>
        <w:rPr>
          <w:rFonts w:hint="eastAsia" w:ascii="仿宋" w:hAnsi="仿宋" w:eastAsia="仿宋" w:cs="仿宋"/>
          <w:sz w:val="24"/>
        </w:rPr>
      </w:pPr>
      <w:r>
        <w:rPr>
          <w:rFonts w:hint="eastAsia" w:ascii="仿宋" w:hAnsi="仿宋" w:eastAsia="仿宋" w:cs="仿宋"/>
          <w:sz w:val="24"/>
        </w:rPr>
        <w:t>规格可选：</w:t>
      </w:r>
    </w:p>
    <w:p>
      <w:pPr>
        <w:adjustRightInd/>
        <w:rPr>
          <w:rFonts w:hint="eastAsia" w:ascii="仿宋" w:hAnsi="仿宋" w:eastAsia="仿宋" w:cs="仿宋"/>
          <w:sz w:val="24"/>
        </w:rPr>
      </w:pPr>
      <w:r>
        <w:rPr>
          <w:rFonts w:hint="eastAsia" w:ascii="仿宋" w:hAnsi="仿宋" w:eastAsia="仿宋" w:cs="仿宋"/>
          <w:sz w:val="24"/>
        </w:rPr>
        <w:t>S号：165 cm～170 cm</w:t>
      </w:r>
    </w:p>
    <w:p>
      <w:pPr>
        <w:adjustRightInd/>
        <w:rPr>
          <w:rFonts w:hint="eastAsia" w:ascii="仿宋" w:hAnsi="仿宋" w:eastAsia="仿宋" w:cs="仿宋"/>
          <w:sz w:val="24"/>
        </w:rPr>
      </w:pPr>
      <w:r>
        <w:rPr>
          <w:rFonts w:hint="eastAsia" w:ascii="仿宋" w:hAnsi="仿宋" w:eastAsia="仿宋" w:cs="仿宋"/>
          <w:sz w:val="24"/>
        </w:rPr>
        <w:t>M号：171 cm～175 cm</w:t>
      </w:r>
    </w:p>
    <w:p>
      <w:pPr>
        <w:adjustRightInd/>
        <w:rPr>
          <w:rFonts w:hint="eastAsia" w:ascii="仿宋" w:hAnsi="仿宋" w:eastAsia="仿宋" w:cs="仿宋"/>
          <w:sz w:val="24"/>
        </w:rPr>
      </w:pPr>
      <w:r>
        <w:rPr>
          <w:rFonts w:hint="eastAsia" w:ascii="仿宋" w:hAnsi="仿宋" w:eastAsia="仿宋" w:cs="仿宋"/>
          <w:sz w:val="24"/>
        </w:rPr>
        <w:t xml:space="preserve">L号：176 cm～180 cm </w:t>
      </w:r>
    </w:p>
    <w:p>
      <w:pPr>
        <w:adjustRightInd/>
        <w:rPr>
          <w:rFonts w:hint="eastAsia" w:ascii="仿宋" w:hAnsi="仿宋" w:eastAsia="仿宋" w:cs="仿宋"/>
          <w:sz w:val="24"/>
        </w:rPr>
      </w:pPr>
      <w:r>
        <w:rPr>
          <w:rFonts w:hint="eastAsia" w:ascii="仿宋" w:hAnsi="仿宋" w:eastAsia="仿宋" w:cs="仿宋"/>
          <w:sz w:val="24"/>
        </w:rPr>
        <w:t>XL号：181 cm～190 cm</w:t>
      </w:r>
    </w:p>
    <w:p>
      <w:pPr>
        <w:numPr>
          <w:ilvl w:val="0"/>
          <w:numId w:val="53"/>
        </w:numPr>
        <w:adjustRightInd/>
        <w:rPr>
          <w:rFonts w:hint="eastAsia" w:ascii="仿宋" w:hAnsi="仿宋" w:eastAsia="仿宋" w:cs="仿宋"/>
          <w:sz w:val="24"/>
        </w:rPr>
      </w:pPr>
      <w:r>
        <w:rPr>
          <w:rFonts w:hint="eastAsia" w:ascii="仿宋" w:hAnsi="仿宋" w:eastAsia="仿宋" w:cs="仿宋"/>
          <w:sz w:val="24"/>
        </w:rPr>
        <w:t>结构：</w:t>
      </w:r>
    </w:p>
    <w:p>
      <w:pPr>
        <w:adjustRightInd/>
        <w:rPr>
          <w:rFonts w:hint="eastAsia" w:ascii="仿宋" w:hAnsi="仿宋" w:eastAsia="仿宋" w:cs="仿宋"/>
          <w:sz w:val="24"/>
        </w:rPr>
      </w:pPr>
      <w:r>
        <w:rPr>
          <w:rFonts w:hint="eastAsia" w:ascii="仿宋" w:hAnsi="仿宋" w:eastAsia="仿宋" w:cs="仿宋"/>
          <w:sz w:val="24"/>
        </w:rPr>
        <w:t>正面：前襟开口拉链，肩部采用镂空结构，可把警衔外露。下方缝有挂麦克的反光带，前胸反光布镂空“警察”黑色字，下方有一条反光带。</w:t>
      </w:r>
    </w:p>
    <w:p>
      <w:pPr>
        <w:adjustRightInd/>
        <w:rPr>
          <w:rFonts w:hint="eastAsia" w:ascii="仿宋" w:hAnsi="仿宋" w:eastAsia="仿宋" w:cs="仿宋"/>
          <w:sz w:val="24"/>
        </w:rPr>
      </w:pPr>
      <w:r>
        <w:rPr>
          <w:rFonts w:hint="eastAsia" w:ascii="仿宋" w:hAnsi="仿宋" w:eastAsia="仿宋" w:cs="仿宋"/>
          <w:sz w:val="24"/>
        </w:rPr>
        <w:t>侧面：腰围两侧松紧带尼龙搭扣可移动调节，调节幅度：10cm×2。</w:t>
      </w:r>
    </w:p>
    <w:p>
      <w:pPr>
        <w:adjustRightInd/>
        <w:rPr>
          <w:rFonts w:hint="eastAsia" w:ascii="仿宋" w:hAnsi="仿宋" w:eastAsia="仿宋" w:cs="仿宋"/>
          <w:sz w:val="24"/>
        </w:rPr>
      </w:pPr>
      <w:r>
        <w:rPr>
          <w:rFonts w:hint="eastAsia" w:ascii="仿宋" w:hAnsi="仿宋" w:eastAsia="仿宋" w:cs="仿宋"/>
          <w:sz w:val="24"/>
        </w:rPr>
        <w:t>背面：反光布镂空“POLICE”英文黑色字，下方有二条反光带。</w:t>
      </w:r>
    </w:p>
    <w:p>
      <w:pPr>
        <w:numPr>
          <w:ilvl w:val="0"/>
          <w:numId w:val="53"/>
        </w:numPr>
        <w:adjustRightInd/>
        <w:rPr>
          <w:rFonts w:hint="eastAsia" w:ascii="仿宋" w:hAnsi="仿宋" w:eastAsia="仿宋" w:cs="仿宋"/>
          <w:sz w:val="24"/>
        </w:rPr>
      </w:pPr>
      <w:r>
        <w:rPr>
          <w:rFonts w:hint="eastAsia" w:ascii="仿宋" w:hAnsi="仿宋" w:eastAsia="仿宋" w:cs="仿宋"/>
          <w:sz w:val="24"/>
        </w:rPr>
        <w:t>材质：荧光黄涤纶网眼布</w:t>
      </w:r>
    </w:p>
    <w:p>
      <w:pPr>
        <w:numPr>
          <w:ilvl w:val="0"/>
          <w:numId w:val="53"/>
        </w:numPr>
        <w:adjustRightInd/>
        <w:rPr>
          <w:rFonts w:hint="eastAsia" w:ascii="仿宋" w:hAnsi="仿宋" w:eastAsia="仿宋" w:cs="仿宋"/>
          <w:sz w:val="24"/>
        </w:rPr>
      </w:pPr>
      <w:r>
        <w:rPr>
          <w:rFonts w:hint="eastAsia" w:ascii="仿宋" w:hAnsi="仿宋" w:eastAsia="仿宋" w:cs="仿宋"/>
          <w:sz w:val="24"/>
        </w:rPr>
        <w:t>反光材料：3M</w:t>
      </w:r>
    </w:p>
    <w:p>
      <w:pPr>
        <w:numPr>
          <w:ilvl w:val="0"/>
          <w:numId w:val="53"/>
        </w:numPr>
        <w:adjustRightInd/>
        <w:rPr>
          <w:rFonts w:hint="eastAsia" w:ascii="仿宋" w:hAnsi="仿宋" w:eastAsia="仿宋" w:cs="仿宋"/>
          <w:sz w:val="24"/>
        </w:rPr>
      </w:pPr>
      <w:r>
        <w:rPr>
          <w:rFonts w:hint="eastAsia" w:ascii="仿宋" w:hAnsi="仿宋" w:eastAsia="仿宋" w:cs="仿宋"/>
          <w:sz w:val="24"/>
        </w:rPr>
        <w:t>使用环境温度：-20℃～+55℃</w:t>
      </w:r>
    </w:p>
    <w:p>
      <w:pPr>
        <w:pStyle w:val="6"/>
        <w:spacing w:before="0" w:after="0" w:line="360" w:lineRule="auto"/>
        <w:ind w:left="180" w:firstLine="0"/>
        <w:rPr>
          <w:rFonts w:ascii="仿宋" w:hAnsi="仿宋" w:eastAsia="仿宋" w:cs="仿宋"/>
          <w:b w:val="0"/>
          <w:bCs w:val="0"/>
          <w:sz w:val="24"/>
        </w:rPr>
      </w:pPr>
      <w:r>
        <w:rPr>
          <w:rFonts w:ascii="仿宋" w:hAnsi="仿宋" w:eastAsia="仿宋" w:cs="仿宋"/>
          <w:b w:val="0"/>
          <w:bCs w:val="0"/>
          <w:sz w:val="24"/>
        </w:rPr>
        <w:br w:type="page"/>
      </w:r>
      <w:r>
        <w:rPr>
          <w:rFonts w:hint="eastAsia" w:ascii="仿宋" w:hAnsi="仿宋" w:eastAsia="仿宋" w:cs="仿宋"/>
          <w:b w:val="0"/>
          <w:bCs w:val="0"/>
          <w:sz w:val="24"/>
        </w:rPr>
        <w:t>2、商务需求：</w:t>
      </w:r>
    </w:p>
    <w:p>
      <w:pPr>
        <w:adjustRightInd/>
        <w:spacing w:line="360" w:lineRule="auto"/>
        <w:rPr>
          <w:rFonts w:ascii="仿宋" w:hAnsi="仿宋" w:eastAsia="仿宋" w:cs="仿宋"/>
          <w:sz w:val="24"/>
        </w:rPr>
      </w:pPr>
      <w:r>
        <w:rPr>
          <w:rFonts w:hint="eastAsia" w:ascii="仿宋" w:hAnsi="仿宋" w:eastAsia="仿宋" w:cs="仿宋"/>
          <w:sz w:val="24"/>
        </w:rPr>
        <w:t>2.1.交货时间及地点：</w:t>
      </w:r>
    </w:p>
    <w:p>
      <w:pPr>
        <w:spacing w:line="360" w:lineRule="auto"/>
        <w:rPr>
          <w:rFonts w:ascii="仿宋" w:hAnsi="仿宋" w:eastAsia="仿宋" w:cs="仿宋"/>
          <w:sz w:val="24"/>
        </w:rPr>
      </w:pPr>
      <w:r>
        <w:rPr>
          <w:rFonts w:hint="eastAsia" w:ascii="仿宋" w:hAnsi="仿宋" w:eastAsia="仿宋" w:cs="仿宋"/>
          <w:b/>
          <w:bCs/>
          <w:sz w:val="24"/>
        </w:rPr>
        <w:t>2.1.1</w:t>
      </w:r>
      <w:r>
        <w:rPr>
          <w:rFonts w:hint="eastAsia" w:ascii="仿宋" w:hAnsi="仿宋" w:eastAsia="仿宋" w:cs="仿宋"/>
          <w:b/>
          <w:sz w:val="24"/>
        </w:rPr>
        <w:t>▲</w:t>
      </w:r>
      <w:r>
        <w:rPr>
          <w:rFonts w:hint="eastAsia" w:ascii="仿宋" w:hAnsi="仿宋" w:eastAsia="仿宋" w:cs="仿宋"/>
          <w:b/>
          <w:bCs/>
          <w:sz w:val="24"/>
        </w:rPr>
        <w:t>服务期限：合同签订后40日历天内完成交货、安装及调试。</w:t>
      </w:r>
    </w:p>
    <w:p>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交货地点：嘉兴市公安局经济技术开发区（国际商务区）分局。</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2.1.2中标人提供的中标物品，必须符合本采购文件要求、原包装送达采购单位；如有不符，采购人可以无条件退货，所造成的损失由中标人承担。更换后的零部件质保期按更换日起顺延。</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2.2.质保期及售后技术服务要求：</w:t>
      </w:r>
    </w:p>
    <w:p>
      <w:pPr>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▲(1)质保期：3年。</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(3)投标人应提供技术支持方案，内容由投标人根据实际选择以下要点：服务机构（维保点）的地址、人员状况、维修能力、联系方式、营业执照、公司资质材料、相关案例等。</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(4)完整准确地表述原厂家的标准售后服务承诺（范围、标准及期限等）、投标人可能增加的服务承诺等。</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(5)明示服务承诺可能涉及的前提设定和费用，否则将被认为是无条件和免费的。</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3.项目实施计划</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adjustRightInd/>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2.9.付款方式：</w:t>
      </w:r>
    </w:p>
    <w:p>
      <w:pPr>
        <w:adjustRightInd/>
        <w:spacing w:line="360" w:lineRule="auto"/>
        <w:ind w:firstLine="482" w:firstLineChars="200"/>
        <w:rPr>
          <w:rFonts w:hint="eastAsia" w:ascii="仿宋" w:hAnsi="仿宋" w:eastAsia="仿宋" w:cs="仿宋"/>
          <w:b/>
          <w:bCs/>
          <w:sz w:val="24"/>
        </w:rPr>
      </w:pPr>
      <w:bookmarkStart w:id="17" w:name="_Toc19683"/>
      <w:bookmarkStart w:id="18" w:name="_Toc493511542"/>
      <w:r>
        <w:rPr>
          <w:rFonts w:hint="eastAsia" w:ascii="仿宋" w:hAnsi="仿宋" w:eastAsia="仿宋" w:cs="仿宋"/>
          <w:b/>
          <w:bCs/>
          <w:sz w:val="24"/>
        </w:rPr>
        <w:t>合同签订后支付合同价的40%作为预付款，货物到货后安装调试实施完成并经采购人确认后支付至合同价的100%。</w:t>
      </w:r>
    </w:p>
    <w:p>
      <w:pPr>
        <w:adjustRightInd/>
        <w:spacing w:line="360" w:lineRule="auto"/>
        <w:ind w:firstLine="482" w:firstLineChars="200"/>
        <w:rPr>
          <w:rFonts w:hint="eastAsia" w:ascii="仿宋" w:hAnsi="仿宋" w:eastAsia="仿宋" w:cs="仿宋"/>
          <w:b/>
          <w:bCs/>
          <w:sz w:val="24"/>
        </w:rPr>
      </w:pPr>
    </w:p>
    <w:p>
      <w:pPr>
        <w:pStyle w:val="2"/>
        <w:ind w:firstLine="482"/>
        <w:rPr>
          <w:rFonts w:hint="eastAsia" w:ascii="仿宋" w:hAnsi="仿宋" w:eastAsia="仿宋" w:cs="仿宋"/>
          <w:b/>
          <w:bCs/>
          <w:sz w:val="24"/>
        </w:rPr>
      </w:pPr>
    </w:p>
    <w:p>
      <w:pPr>
        <w:pStyle w:val="2"/>
        <w:ind w:firstLine="482"/>
        <w:rPr>
          <w:rFonts w:hint="eastAsia" w:ascii="仿宋" w:hAnsi="仿宋" w:eastAsia="仿宋" w:cs="仿宋"/>
          <w:b/>
          <w:bCs/>
          <w:sz w:val="24"/>
        </w:rPr>
      </w:pPr>
    </w:p>
    <w:p>
      <w:pPr>
        <w:pStyle w:val="2"/>
        <w:ind w:firstLine="482"/>
        <w:rPr>
          <w:rFonts w:hint="eastAsia" w:ascii="仿宋" w:hAnsi="仿宋" w:eastAsia="仿宋" w:cs="仿宋"/>
          <w:b/>
          <w:bCs/>
          <w:sz w:val="24"/>
        </w:rPr>
      </w:pPr>
    </w:p>
    <w:p>
      <w:pPr>
        <w:adjustRightInd/>
        <w:spacing w:line="360" w:lineRule="auto"/>
        <w:ind w:firstLine="3362" w:firstLineChars="1400"/>
        <w:rPr>
          <w:rFonts w:eastAsia="微软雅黑"/>
          <w:b/>
          <w:bCs/>
          <w:kern w:val="44"/>
          <w:sz w:val="24"/>
          <w:szCs w:val="44"/>
        </w:rPr>
      </w:pPr>
      <w:r>
        <w:rPr>
          <w:rFonts w:hint="eastAsia" w:eastAsia="微软雅黑"/>
          <w:b/>
          <w:bCs/>
          <w:kern w:val="44"/>
          <w:sz w:val="24"/>
          <w:szCs w:val="44"/>
        </w:rPr>
        <w:t>第三章  投标人须知</w:t>
      </w:r>
      <w:bookmarkEnd w:id="17"/>
      <w:bookmarkEnd w:id="18"/>
    </w:p>
    <w:p>
      <w:pPr>
        <w:keepNext/>
        <w:snapToGrid w:val="0"/>
        <w:spacing w:line="360" w:lineRule="auto"/>
        <w:jc w:val="center"/>
        <w:textAlignment w:val="baseline"/>
        <w:outlineLvl w:val="1"/>
        <w:rPr>
          <w:rFonts w:ascii="仿宋_GB2312" w:hAnsi="仿宋_GB2312" w:eastAsia="微软雅黑"/>
          <w:b/>
          <w:kern w:val="0"/>
          <w:szCs w:val="20"/>
        </w:rPr>
      </w:pPr>
      <w:bookmarkStart w:id="19" w:name="_Toc493511543"/>
      <w:bookmarkStart w:id="20" w:name="_Toc177870535"/>
      <w:r>
        <w:rPr>
          <w:rFonts w:hint="eastAsia" w:ascii="仿宋_GB2312" w:hAnsi="仿宋_GB2312" w:eastAsia="微软雅黑"/>
          <w:b/>
          <w:kern w:val="0"/>
          <w:szCs w:val="20"/>
        </w:rPr>
        <w:t>电子交易注意事项</w:t>
      </w:r>
    </w:p>
    <w:p>
      <w:pPr>
        <w:adjustRightInd/>
        <w:spacing w:line="560" w:lineRule="exact"/>
        <w:ind w:firstLine="210" w:firstLineChars="100"/>
        <w:jc w:val="left"/>
        <w:rPr>
          <w:rFonts w:ascii="微软雅黑" w:hAnsi="微软雅黑" w:eastAsia="微软雅黑" w:cs="宋体"/>
          <w:szCs w:val="21"/>
          <w:shd w:val="clear" w:color="auto" w:fill="FFFFFF"/>
        </w:rPr>
      </w:pPr>
      <w:r>
        <w:rPr>
          <w:rFonts w:hint="eastAsia" w:ascii="微软雅黑" w:hAnsi="微软雅黑" w:eastAsia="微软雅黑" w:cs="宋体"/>
          <w:szCs w:val="21"/>
          <w:shd w:val="clear" w:color="auto" w:fill="FFFFFF"/>
        </w:rPr>
        <w:t>　政府采购项目电子交易活动适用《浙江省政府采购项目电子交易管理暂行办法》，现将相关注意事项告知如下：</w:t>
      </w:r>
    </w:p>
    <w:p>
      <w:pPr>
        <w:adjustRightInd/>
        <w:spacing w:line="560" w:lineRule="exact"/>
        <w:ind w:firstLine="210" w:firstLineChars="100"/>
        <w:jc w:val="left"/>
        <w:rPr>
          <w:rFonts w:ascii="微软雅黑" w:hAnsi="微软雅黑" w:eastAsia="微软雅黑" w:cs="宋体"/>
          <w:szCs w:val="21"/>
        </w:rPr>
      </w:pPr>
      <w:r>
        <w:rPr>
          <w:rFonts w:hint="eastAsia" w:ascii="微软雅黑" w:hAnsi="微软雅黑" w:eastAsia="微软雅黑" w:cs="宋体"/>
          <w:szCs w:val="21"/>
        </w:rPr>
        <w:t>　1、代理机构按照招标文件规定的时间通过电子交易平台组织开标、开启投标文件，所有供应商均应当准时在线参加，直至评审结束。</w:t>
      </w:r>
    </w:p>
    <w:p>
      <w:pPr>
        <w:widowControl/>
        <w:spacing w:line="560" w:lineRule="exact"/>
        <w:ind w:firstLine="210" w:firstLineChars="100"/>
        <w:rPr>
          <w:rFonts w:ascii="微软雅黑" w:hAnsi="微软雅黑" w:eastAsia="微软雅黑"/>
          <w:szCs w:val="21"/>
        </w:rPr>
      </w:pPr>
      <w:r>
        <w:rPr>
          <w:rFonts w:hint="eastAsia" w:ascii="微软雅黑" w:hAnsi="微软雅黑" w:eastAsia="微软雅黑"/>
          <w:szCs w:val="21"/>
        </w:rPr>
        <w:t>　2、投标文件未按时解密，供应商如提供备份投标文件的，以符合要求的备份投标文件作为依据，否则视为投标文件撤回。投标文件已按时解密的，备份投标文件自动失效。</w:t>
      </w:r>
    </w:p>
    <w:p>
      <w:pPr>
        <w:widowControl/>
        <w:spacing w:line="560" w:lineRule="exact"/>
        <w:ind w:firstLine="210" w:firstLineChars="100"/>
        <w:rPr>
          <w:rFonts w:ascii="微软雅黑" w:hAnsi="微软雅黑" w:eastAsia="微软雅黑"/>
          <w:szCs w:val="21"/>
        </w:rPr>
      </w:pPr>
      <w:r>
        <w:rPr>
          <w:rFonts w:hint="eastAsia" w:ascii="微软雅黑" w:hAnsi="微软雅黑" w:eastAsia="微软雅黑"/>
          <w:szCs w:val="21"/>
        </w:rPr>
        <w:t>　3、采购过程中出现以下情形，导致电子交易平台无法正常运行，或者无法保证电子交易的公平、公正和安全时，代理机构可中止电子交易活动：</w:t>
      </w:r>
    </w:p>
    <w:p>
      <w:pPr>
        <w:widowControl/>
        <w:spacing w:line="560" w:lineRule="exact"/>
        <w:ind w:firstLine="420" w:firstLineChars="200"/>
        <w:rPr>
          <w:rFonts w:ascii="微软雅黑" w:hAnsi="微软雅黑" w:eastAsia="微软雅黑"/>
          <w:szCs w:val="21"/>
        </w:rPr>
      </w:pPr>
      <w:r>
        <w:rPr>
          <w:rFonts w:hint="eastAsia" w:ascii="微软雅黑" w:hAnsi="微软雅黑" w:eastAsia="微软雅黑"/>
          <w:szCs w:val="21"/>
        </w:rPr>
        <w:t>（一）电子交易平台发生故障而无法登录访问的； </w:t>
      </w:r>
    </w:p>
    <w:p>
      <w:pPr>
        <w:widowControl/>
        <w:spacing w:line="560" w:lineRule="exact"/>
        <w:ind w:firstLine="420" w:firstLineChars="200"/>
        <w:rPr>
          <w:rFonts w:ascii="微软雅黑" w:hAnsi="微软雅黑" w:eastAsia="微软雅黑"/>
          <w:szCs w:val="21"/>
        </w:rPr>
      </w:pPr>
      <w:r>
        <w:rPr>
          <w:rFonts w:hint="eastAsia" w:ascii="微软雅黑" w:hAnsi="微软雅黑" w:eastAsia="微软雅黑"/>
          <w:szCs w:val="21"/>
        </w:rPr>
        <w:t>（二）电子交易平台应用或数据库出现错误，不能进行正常操作的；</w:t>
      </w:r>
    </w:p>
    <w:p>
      <w:pPr>
        <w:widowControl/>
        <w:spacing w:line="560" w:lineRule="exact"/>
        <w:ind w:firstLine="420" w:firstLineChars="200"/>
        <w:rPr>
          <w:rFonts w:ascii="微软雅黑" w:hAnsi="微软雅黑" w:eastAsia="微软雅黑"/>
          <w:szCs w:val="21"/>
        </w:rPr>
      </w:pPr>
      <w:r>
        <w:rPr>
          <w:rFonts w:hint="eastAsia" w:ascii="微软雅黑" w:hAnsi="微软雅黑" w:eastAsia="微软雅黑"/>
          <w:szCs w:val="21"/>
        </w:rPr>
        <w:t>（三）电子交易平台发现严重安全漏洞，有潜在泄密危险的；</w:t>
      </w:r>
    </w:p>
    <w:p>
      <w:pPr>
        <w:widowControl/>
        <w:spacing w:line="560" w:lineRule="exact"/>
        <w:ind w:firstLine="420" w:firstLineChars="200"/>
        <w:rPr>
          <w:rFonts w:ascii="微软雅黑" w:hAnsi="微软雅黑" w:eastAsia="微软雅黑"/>
          <w:szCs w:val="21"/>
        </w:rPr>
      </w:pPr>
      <w:r>
        <w:rPr>
          <w:rFonts w:hint="eastAsia" w:ascii="微软雅黑" w:hAnsi="微软雅黑" w:eastAsia="微软雅黑"/>
          <w:szCs w:val="21"/>
        </w:rPr>
        <w:t>（四）病毒发作导致不能进行正常操作的； </w:t>
      </w:r>
    </w:p>
    <w:p>
      <w:pPr>
        <w:widowControl/>
        <w:spacing w:line="560" w:lineRule="exact"/>
        <w:ind w:firstLine="420" w:firstLineChars="200"/>
        <w:rPr>
          <w:rFonts w:ascii="微软雅黑" w:hAnsi="微软雅黑" w:eastAsia="微软雅黑"/>
          <w:szCs w:val="21"/>
        </w:rPr>
      </w:pPr>
      <w:r>
        <w:rPr>
          <w:rFonts w:hint="eastAsia" w:ascii="微软雅黑" w:hAnsi="微软雅黑" w:eastAsia="微软雅黑"/>
          <w:szCs w:val="21"/>
        </w:rPr>
        <w:t>（五）其他无法保证电子交易的公平、公正和安全的情况。</w:t>
      </w:r>
    </w:p>
    <w:p>
      <w:pPr>
        <w:widowControl/>
        <w:spacing w:line="560" w:lineRule="exact"/>
        <w:ind w:firstLine="420" w:firstLineChars="200"/>
        <w:rPr>
          <w:rFonts w:ascii="微软雅黑" w:hAnsi="微软雅黑" w:eastAsia="微软雅黑"/>
          <w:szCs w:val="21"/>
        </w:rPr>
      </w:pPr>
      <w:r>
        <w:rPr>
          <w:rFonts w:hint="eastAsia" w:ascii="微软雅黑" w:hAnsi="微软雅黑" w:eastAsia="微软雅黑"/>
          <w:szCs w:val="21"/>
        </w:rPr>
        <w:t>出现前款规定情形，不影响采购公平、公正性的，代理机构可以待上述情形消除后继续组织电子交易活动，也可以决定某些环节以纸质形式进行；影响或可能影响采购公平、公正性的，应当重新采购。</w:t>
      </w:r>
    </w:p>
    <w:p>
      <w:pPr>
        <w:widowControl/>
        <w:spacing w:line="560" w:lineRule="exact"/>
        <w:ind w:firstLine="420" w:firstLineChars="200"/>
        <w:rPr>
          <w:rFonts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spacing w:line="560" w:lineRule="exact"/>
        <w:ind w:firstLine="420" w:firstLineChars="200"/>
        <w:rPr>
          <w:rFonts w:eastAsia="微软雅黑"/>
          <w:sz w:val="24"/>
          <w:szCs w:val="20"/>
        </w:rPr>
      </w:pPr>
      <w:r>
        <w:rPr>
          <w:rFonts w:hint="eastAsia" w:ascii="微软雅黑" w:hAnsi="微软雅黑" w:eastAsia="微软雅黑" w:cs="宋体"/>
          <w:b/>
          <w:kern w:val="0"/>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Pr>
          <w:rFonts w:hint="eastAsia" w:ascii="微软雅黑" w:hAnsi="微软雅黑" w:eastAsia="微软雅黑" w:cs="宋体"/>
          <w:b/>
          <w:kern w:val="0"/>
          <w:szCs w:val="21"/>
          <w:shd w:val="pct10" w:color="auto" w:fill="FFFFFF"/>
        </w:rPr>
        <w:t>，视为默认原投标文件内容。</w:t>
      </w:r>
    </w:p>
    <w:p>
      <w:pPr>
        <w:ind w:left="238" w:firstLine="420"/>
        <w:jc w:val="center"/>
        <w:outlineLvl w:val="1"/>
        <w:rPr>
          <w:rFonts w:ascii="微软雅黑" w:hAnsi="微软雅黑"/>
          <w:b/>
          <w:szCs w:val="21"/>
        </w:rPr>
        <w:sectPr>
          <w:headerReference r:id="rId6" w:type="first"/>
          <w:headerReference r:id="rId4" w:type="default"/>
          <w:footerReference r:id="rId7" w:type="default"/>
          <w:headerReference r:id="rId5" w:type="even"/>
          <w:pgSz w:w="11906" w:h="16838"/>
          <w:pgMar w:top="1474" w:right="1489" w:bottom="1247" w:left="1797" w:header="851" w:footer="851" w:gutter="0"/>
          <w:cols w:space="720" w:num="1"/>
          <w:docGrid w:linePitch="312" w:charSpace="0"/>
        </w:sectPr>
      </w:pPr>
    </w:p>
    <w:p>
      <w:pPr>
        <w:adjustRightInd/>
        <w:spacing w:line="360" w:lineRule="auto"/>
        <w:ind w:left="238" w:firstLine="420" w:firstLineChars="200"/>
        <w:jc w:val="center"/>
        <w:outlineLvl w:val="1"/>
        <w:rPr>
          <w:rFonts w:ascii="微软雅黑" w:hAnsi="微软雅黑" w:eastAsia="微软雅黑"/>
          <w:b/>
          <w:szCs w:val="21"/>
        </w:rPr>
      </w:pPr>
      <w:r>
        <w:rPr>
          <w:rFonts w:hint="eastAsia" w:ascii="微软雅黑" w:hAnsi="微软雅黑" w:eastAsia="微软雅黑"/>
          <w:b/>
          <w:szCs w:val="21"/>
        </w:rPr>
        <w:t>前附表</w:t>
      </w:r>
      <w:bookmarkEnd w:id="19"/>
      <w:bookmarkEnd w:id="20"/>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ind w:left="1050" w:hanging="1050" w:hangingChars="500"/>
              <w:jc w:val="left"/>
              <w:rPr>
                <w:rFonts w:hint="eastAsia"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b/>
                <w:bCs/>
                <w:szCs w:val="21"/>
              </w:rPr>
              <w:t>全区公安轻装PTU、巡防处突中队、专业应急救援队装备采购项目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招标编号：ZJTFJX-2022-021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微软雅黑" w:hAnsi="微软雅黑" w:eastAsia="微软雅黑" w:cs="微软雅黑"/>
                <w:szCs w:val="21"/>
              </w:rPr>
            </w:pPr>
            <w:r>
              <w:rPr>
                <w:rFonts w:hint="eastAsia" w:ascii="微软雅黑" w:hAnsi="微软雅黑" w:eastAsia="微软雅黑" w:cs="微软雅黑"/>
                <w:szCs w:val="21"/>
              </w:rPr>
              <w:t>最高限价：标项一：1202040元，报价超过上述预算价的，作无效标处理。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投标保证金：无，本项目不设置投标保证金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现场踏勘：由各投标单位自行安排、不统一组织。由投标单位自行组织对服务项目现场实际情况及周围环境进行查看，以便投标人获取有关投标文件和签署合同涉及现场资料，费用由投标单位自理。任何因忽视或误解项目实际情况而导致的索赔申请将不被批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 xml:space="preserve">演示时间及地点：无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答疑与澄清：按</w:t>
            </w:r>
            <w:r>
              <w:rPr>
                <w:rFonts w:hint="eastAsia" w:ascii="微软雅黑" w:hAnsi="微软雅黑" w:eastAsia="微软雅黑" w:cs="微软雅黑"/>
                <w:b/>
                <w:bCs/>
                <w:szCs w:val="21"/>
              </w:rPr>
              <w:t>（本章节（二）招标文件中3、招标文件的澄清与修改）</w:t>
            </w:r>
            <w:r>
              <w:rPr>
                <w:rFonts w:hint="eastAsia" w:ascii="微软雅黑" w:hAnsi="微软雅黑" w:eastAsia="微软雅黑" w:cs="微软雅黑"/>
                <w:b/>
                <w:szCs w:val="21"/>
              </w:rPr>
              <w:t>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9</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snapToGrid w:val="0"/>
              <w:spacing w:line="500" w:lineRule="exact"/>
              <w:jc w:val="left"/>
              <w:textAlignment w:val="bottom"/>
              <w:rPr>
                <w:rFonts w:ascii="微软雅黑" w:hAnsi="微软雅黑" w:eastAsia="微软雅黑" w:cs="微软雅黑"/>
                <w:szCs w:val="21"/>
              </w:rPr>
            </w:pPr>
            <w:r>
              <w:rPr>
                <w:rFonts w:hint="eastAsia" w:ascii="微软雅黑" w:hAnsi="微软雅黑" w:eastAsia="微软雅黑" w:cs="微软雅黑"/>
                <w:szCs w:val="21"/>
              </w:rPr>
              <w:t>投标文件组成：</w:t>
            </w:r>
            <w:r>
              <w:rPr>
                <w:rFonts w:hint="eastAsia" w:ascii="微软雅黑" w:hAnsi="微软雅黑" w:eastAsia="微软雅黑" w:cs="微软雅黑"/>
                <w:bCs/>
                <w:szCs w:val="21"/>
              </w:rPr>
              <w:t>完整的《投标文件》由</w:t>
            </w:r>
            <w:r>
              <w:rPr>
                <w:rFonts w:hint="eastAsia" w:ascii="微软雅黑" w:hAnsi="微软雅黑" w:eastAsia="微软雅黑" w:cs="微软雅黑"/>
                <w:b/>
                <w:szCs w:val="21"/>
              </w:rPr>
              <w:t>资格响应文件、商务技术文件、报价文件三部份组成</w:t>
            </w:r>
            <w:r>
              <w:rPr>
                <w:rFonts w:hint="eastAsia" w:ascii="微软雅黑" w:hAnsi="微软雅黑" w:eastAsia="微软雅黑" w:cs="微软雅黑"/>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firstLine="420" w:firstLineChars="200"/>
              <w:jc w:val="left"/>
            </w:pPr>
            <w:r>
              <w:rPr>
                <w:rFonts w:hint="eastAsia"/>
              </w:rPr>
              <w:t>投标文件的形式：☑电子投标文件（包括“电子加密投标文件”和“备份投标文件”，在投标文件编制完成后同时生成）；</w:t>
            </w:r>
          </w:p>
          <w:p>
            <w:pPr>
              <w:adjustRightInd/>
              <w:spacing w:line="360" w:lineRule="auto"/>
              <w:ind w:firstLine="420" w:firstLineChars="200"/>
              <w:jc w:val="left"/>
            </w:pPr>
            <w:r>
              <w:rPr>
                <w:rFonts w:hint="eastAsia"/>
              </w:rPr>
              <w:t>（1）“电子加密投标文件”是指通过“政采云电子交易客户端”完成投标文件编制后生成并加密的数据电文形式的投标文件。</w:t>
            </w:r>
          </w:p>
          <w:p>
            <w:pPr>
              <w:adjustRightInd/>
              <w:spacing w:line="360" w:lineRule="auto"/>
              <w:ind w:firstLine="420" w:firstLineChars="200"/>
              <w:jc w:val="left"/>
              <w:rPr>
                <w:rFonts w:hint="eastAsia"/>
              </w:rPr>
            </w:pPr>
            <w:r>
              <w:rPr>
                <w:rFonts w:hint="eastAsia"/>
              </w:rPr>
              <w:t>（2）“备份投标文件”是指与“电子加密投标文件”同时生成的数据电文形式的电子文件（备份标书），其他方式编制的备份投标文件视为无效备份投标文件。</w:t>
            </w:r>
          </w:p>
          <w:p>
            <w:pPr>
              <w:pStyle w:val="5"/>
            </w:pPr>
            <w:r>
              <w:rPr>
                <w:rFonts w:hint="eastAsia" w:ascii="Times New Roman" w:hAnsi="Times New Roman" w:eastAsia="宋体"/>
                <w:sz w:val="21"/>
                <w:szCs w:val="24"/>
                <w:lang w:val="en-US"/>
              </w:rPr>
              <w:t>注：中标单位中标后按采购人要求无偿提供纸质投标文件若干份。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投标文件份数：</w:t>
            </w:r>
            <w:r>
              <w:rPr>
                <w:rFonts w:hint="eastAsia" w:ascii="微软雅黑" w:hAnsi="微软雅黑" w:eastAsia="微软雅黑" w:cs="微软雅黑"/>
                <w:bCs/>
                <w:szCs w:val="21"/>
              </w:rPr>
              <w:t>（1）“电子加密投标文件”：在线上传递交、一份。（2）“备份投标文件”：密封包装后（邮寄形式）投标截止时间前递交、一份（邮寄地址：浙江省嘉兴市秀洲区新城街道秀洲大道138号未来科技广场E座902-2室浙江天钫工程管理咨询有限公司，朱女士</w:t>
            </w:r>
            <w:r>
              <w:rPr>
                <w:rFonts w:ascii="微软雅黑" w:hAnsi="微软雅黑" w:eastAsia="微软雅黑" w:cs="微软雅黑"/>
                <w:bCs/>
                <w:szCs w:val="21"/>
              </w:rPr>
              <w:t>18057310623</w:t>
            </w:r>
            <w:r>
              <w:rPr>
                <w:rFonts w:hint="eastAsia" w:ascii="微软雅黑" w:hAnsi="微软雅黑" w:eastAsia="微软雅黑" w:cs="微软雅黑"/>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center"/>
              <w:rPr>
                <w:rFonts w:ascii="微软雅黑" w:hAnsi="微软雅黑" w:eastAsia="微软雅黑" w:cs="微软雅黑"/>
                <w:szCs w:val="21"/>
              </w:rPr>
            </w:pPr>
            <w:r>
              <w:rPr>
                <w:rFonts w:hint="eastAsia" w:ascii="微软雅黑" w:hAnsi="微软雅黑" w:eastAsia="微软雅黑" w:cs="微软雅黑"/>
                <w:szCs w:val="21"/>
              </w:rPr>
              <w:t>14</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投标文件的上传和递交：</w:t>
            </w:r>
          </w:p>
          <w:p>
            <w:pPr>
              <w:adjustRightInd/>
              <w:spacing w:line="5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（1）“电子加密投标文件”的上传、递交：</w:t>
            </w:r>
          </w:p>
          <w:p>
            <w:pPr>
              <w:adjustRightInd/>
              <w:spacing w:line="5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a.投标供应商应在投标截止时间前将“电子加密投标文件”成功上传递交至“政府采购云平台”，否则投标无效。</w:t>
            </w:r>
          </w:p>
          <w:p>
            <w:pPr>
              <w:adjustRightInd/>
              <w:spacing w:line="5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b.“电子加密投标文件”成功上传递交后，供应商可自行打印投标文件接收回执。</w:t>
            </w:r>
          </w:p>
          <w:p>
            <w:pPr>
              <w:adjustRightInd/>
              <w:spacing w:line="5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（2）“备份投标文件”的密封包装、递交：</w:t>
            </w:r>
          </w:p>
          <w:p>
            <w:pPr>
              <w:adjustRightInd/>
              <w:spacing w:line="500" w:lineRule="exact"/>
              <w:ind w:firstLine="420" w:firstLineChars="200"/>
              <w:jc w:val="left"/>
              <w:rPr>
                <w:rFonts w:ascii="微软雅黑" w:hAnsi="微软雅黑" w:eastAsia="微软雅黑" w:cs="微软雅黑"/>
                <w:bCs/>
                <w:szCs w:val="21"/>
              </w:rPr>
            </w:pPr>
            <w:r>
              <w:rPr>
                <w:rFonts w:hint="eastAsia" w:ascii="微软雅黑" w:hAnsi="微软雅黑" w:eastAsia="微软雅黑" w:cs="微软雅黑"/>
                <w:bCs/>
                <w:szCs w:val="21"/>
              </w:rPr>
              <w:t>a.投标供应商在“政府采购云平台”完成“电子加密投标文件”的上传递交后，还可以（邮寄形式）在投标截止时间前递交以介质（U盘）存储的 “备份投标文件”（一份）；</w:t>
            </w:r>
          </w:p>
          <w:p>
            <w:pPr>
              <w:adjustRightInd/>
              <w:spacing w:line="500" w:lineRule="exact"/>
              <w:ind w:firstLine="420" w:firstLineChars="200"/>
              <w:jc w:val="left"/>
              <w:rPr>
                <w:rFonts w:ascii="微软雅黑" w:hAnsi="微软雅黑" w:eastAsia="微软雅黑" w:cs="微软雅黑"/>
                <w:b/>
                <w:bCs/>
                <w:szCs w:val="21"/>
              </w:rPr>
            </w:pPr>
            <w:r>
              <w:rPr>
                <w:rFonts w:hint="eastAsia" w:ascii="微软雅黑" w:hAnsi="微软雅黑" w:eastAsia="微软雅黑" w:cs="微软雅黑"/>
                <w:b/>
                <w:bCs/>
                <w:szCs w:val="21"/>
              </w:rPr>
              <w:t>b.“备份投标文件”应当密封包装，并在包装上标注投标项目名称、投标单位名称并加盖公章。没有密封包装或者逾期邮寄送达至上述邮寄地点的“备份投标文件”将不予接收；</w:t>
            </w:r>
          </w:p>
          <w:p>
            <w:pPr>
              <w:adjustRightInd/>
              <w:spacing w:line="5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rPr>
                <w:rFonts w:ascii="微软雅黑" w:hAnsi="微软雅黑" w:eastAsia="微软雅黑" w:cs="微软雅黑"/>
                <w:szCs w:val="21"/>
              </w:rPr>
            </w:pPr>
            <w:r>
              <w:rPr>
                <w:rFonts w:hint="eastAsia" w:ascii="微软雅黑" w:hAnsi="微软雅黑" w:eastAsia="微软雅黑" w:cs="微软雅黑"/>
                <w:szCs w:val="21"/>
              </w:rPr>
              <w:t>15</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电子加密投标文件的解密和异常情况处理：</w:t>
            </w:r>
          </w:p>
          <w:p>
            <w:pPr>
              <w:adjustRightInd/>
              <w:spacing w:line="5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（1）开标后，采购组织机构将向各投标供应商发出“电子加密投标文件”的解密通知，各投标供应商代表应当在接到解密通知后30分钟内自行完成“电子加密投标文件”的在线解密。</w:t>
            </w:r>
          </w:p>
          <w:p>
            <w:pPr>
              <w:adjustRightInd/>
              <w:spacing w:line="5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spacing w:line="500" w:lineRule="exact"/>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rPr>
                <w:rFonts w:ascii="微软雅黑" w:hAnsi="微软雅黑" w:eastAsia="微软雅黑" w:cs="微软雅黑"/>
                <w:szCs w:val="21"/>
              </w:rPr>
            </w:pPr>
            <w:r>
              <w:rPr>
                <w:rFonts w:hint="eastAsia" w:ascii="微软雅黑" w:hAnsi="微软雅黑" w:eastAsia="微软雅黑" w:cs="微软雅黑"/>
                <w:szCs w:val="21"/>
              </w:rPr>
              <w:t>16</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投标截止时间及地点2022年11月29日14点00分 政采云”平台电子投标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rPr>
                <w:rFonts w:ascii="微软雅黑" w:hAnsi="微软雅黑" w:eastAsia="微软雅黑" w:cs="微软雅黑"/>
                <w:szCs w:val="21"/>
              </w:rPr>
            </w:pPr>
            <w:r>
              <w:rPr>
                <w:rFonts w:hint="eastAsia" w:ascii="微软雅黑" w:hAnsi="微软雅黑" w:eastAsia="微软雅黑" w:cs="微软雅黑"/>
                <w:szCs w:val="21"/>
              </w:rPr>
              <w:t>17</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hint="eastAsia" w:ascii="微软雅黑" w:hAnsi="微软雅黑" w:eastAsia="微软雅黑" w:cs="Arial"/>
                <w:szCs w:val="21"/>
                <w:u w:val="single"/>
              </w:rPr>
            </w:pPr>
            <w:r>
              <w:rPr>
                <w:rFonts w:hint="eastAsia" w:ascii="微软雅黑" w:hAnsi="微软雅黑" w:eastAsia="微软雅黑" w:cs="微软雅黑"/>
                <w:szCs w:val="21"/>
              </w:rPr>
              <w:t>开标时间：</w:t>
            </w:r>
            <w:r>
              <w:rPr>
                <w:rFonts w:hint="eastAsia" w:ascii="微软雅黑" w:hAnsi="微软雅黑" w:eastAsia="微软雅黑" w:cs="Arial"/>
                <w:szCs w:val="21"/>
                <w:u w:val="single"/>
              </w:rPr>
              <w:t>2022年 11月29日14点00分</w:t>
            </w:r>
          </w:p>
          <w:p>
            <w:pPr>
              <w:adjustRightInd/>
              <w:snapToGrid w:val="0"/>
              <w:spacing w:line="500" w:lineRule="exact"/>
              <w:jc w:val="left"/>
              <w:rPr>
                <w:rFonts w:ascii="微软雅黑" w:hAnsi="微软雅黑" w:eastAsia="微软雅黑"/>
                <w:szCs w:val="21"/>
              </w:rPr>
            </w:pPr>
            <w:r>
              <w:rPr>
                <w:rFonts w:hint="eastAsia" w:ascii="微软雅黑" w:hAnsi="微软雅黑" w:eastAsia="微软雅黑" w:cs="微软雅黑"/>
                <w:szCs w:val="21"/>
              </w:rPr>
              <w:t>开标地点：</w:t>
            </w:r>
            <w:r>
              <w:rPr>
                <w:rFonts w:hint="eastAsia" w:ascii="微软雅黑" w:hAnsi="微软雅黑" w:eastAsia="微软雅黑" w:cs="微软雅黑"/>
                <w:szCs w:val="21"/>
                <w:u w:val="single"/>
              </w:rPr>
              <w:t>浙江天钫工程管理咨询有限公司开标室（浙江省嘉兴市秀洲区新城街道洪兴路2616号未来科技广场E座9楼902-2室）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18</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snapToGrid w:val="0"/>
              <w:spacing w:line="500" w:lineRule="exact"/>
              <w:jc w:val="left"/>
              <w:textAlignment w:val="bottom"/>
              <w:rPr>
                <w:rFonts w:ascii="微软雅黑" w:hAnsi="微软雅黑" w:eastAsia="微软雅黑" w:cs="微软雅黑"/>
                <w:b/>
                <w:szCs w:val="21"/>
              </w:rPr>
            </w:pPr>
            <w:r>
              <w:rPr>
                <w:rFonts w:hint="eastAsia" w:ascii="微软雅黑" w:hAnsi="微软雅黑" w:eastAsia="微软雅黑" w:cs="微软雅黑"/>
                <w:szCs w:val="21"/>
              </w:rPr>
              <w:t>投标费用：</w:t>
            </w:r>
            <w:r>
              <w:rPr>
                <w:rFonts w:hint="eastAsia" w:ascii="微软雅黑" w:hAnsi="微软雅黑" w:eastAsia="微软雅黑"/>
                <w:szCs w:val="21"/>
              </w:rPr>
              <w:t>中标单位支付招标代理服务费（收费标准详见招标文件）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19</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snapToGrid w:val="0"/>
              <w:spacing w:line="500" w:lineRule="exact"/>
              <w:jc w:val="left"/>
              <w:textAlignment w:val="bottom"/>
              <w:rPr>
                <w:rFonts w:ascii="微软雅黑" w:hAnsi="微软雅黑" w:eastAsia="微软雅黑" w:cs="微软雅黑"/>
                <w:szCs w:val="21"/>
              </w:rPr>
            </w:pPr>
            <w:r>
              <w:rPr>
                <w:rFonts w:hint="eastAsia" w:ascii="微软雅黑" w:hAnsi="微软雅黑" w:eastAsia="微软雅黑" w:cs="微软雅黑"/>
                <w:szCs w:val="21"/>
              </w:rPr>
              <w:t>签订合同时间：</w:t>
            </w:r>
            <w:r>
              <w:rPr>
                <w:rFonts w:hint="eastAsia" w:ascii="微软雅黑" w:hAnsi="微软雅黑" w:eastAsia="微软雅黑"/>
                <w:szCs w:val="21"/>
              </w:rPr>
              <w:t>中标公示发出之日起30日内</w:t>
            </w:r>
            <w:r>
              <w:rPr>
                <w:rFonts w:hint="eastAsia" w:ascii="微软雅黑" w:hAnsi="微软雅黑" w:eastAsia="微软雅黑" w:cs="微软雅黑"/>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20</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snapToGrid w:val="0"/>
              <w:spacing w:line="500" w:lineRule="exact"/>
              <w:jc w:val="left"/>
              <w:textAlignment w:val="bottom"/>
              <w:rPr>
                <w:rFonts w:hint="eastAsia" w:ascii="微软雅黑" w:hAnsi="微软雅黑" w:eastAsia="微软雅黑" w:cs="微软雅黑"/>
                <w:szCs w:val="21"/>
              </w:rPr>
            </w:pPr>
            <w:r>
              <w:rPr>
                <w:rFonts w:hint="eastAsia" w:ascii="微软雅黑" w:hAnsi="微软雅黑" w:eastAsia="微软雅黑"/>
                <w:szCs w:val="21"/>
              </w:rPr>
              <w:t>履约保证金的收取及退还：无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21</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投标文件有效期：</w:t>
            </w:r>
            <w:r>
              <w:rPr>
                <w:rFonts w:hint="eastAsia" w:ascii="微软雅黑" w:hAnsi="微软雅黑" w:eastAsia="微软雅黑" w:cs="微软雅黑"/>
                <w:szCs w:val="21"/>
                <w:u w:val="single"/>
              </w:rPr>
              <w:t>60</w:t>
            </w:r>
            <w:r>
              <w:rPr>
                <w:rFonts w:hint="eastAsia" w:ascii="微软雅黑" w:hAnsi="微软雅黑" w:eastAsia="微软雅黑" w:cs="微软雅黑"/>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22</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pacing w:line="50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网上注册：</w:t>
            </w:r>
          </w:p>
          <w:p>
            <w:pPr>
              <w:adjustRightInd/>
              <w:spacing w:line="500" w:lineRule="exact"/>
              <w:jc w:val="left"/>
              <w:rPr>
                <w:rFonts w:ascii="微软雅黑" w:hAnsi="微软雅黑" w:eastAsia="微软雅黑" w:cs="微软雅黑"/>
                <w:szCs w:val="21"/>
              </w:rPr>
            </w:pPr>
            <w:r>
              <w:rPr>
                <w:rFonts w:hint="eastAsia" w:ascii="微软雅黑" w:hAnsi="微软雅黑" w:eastAsia="微软雅黑" w:cs="微软雅黑"/>
                <w:kern w:val="0"/>
                <w:szCs w:val="21"/>
              </w:rPr>
              <w:t>本项目不接受现场报名，须注册后进行网上报名。在浙江政府采购网进行供应商注册后完成报名；（详情请见第一章公告报名及招标文件的获取）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23</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① 投标文件提交截止时间后，供应商登录政采云平台，用“项目采购-开标评标”功能对电子投标文件进行在线解密。在线解密电子投标文件时间为半个小时内。</w:t>
            </w:r>
          </w:p>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② 所有二次报价、磋商及询标流程，均在线上完成，各供应商不得离开电脑，并时刻留意手机短信。（提前检查“政采云”内，关于“项目采购”的岗位权限是否已勾选上。如有问题，请致电400-8817190）</w:t>
            </w:r>
          </w:p>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③ 供应商无须到开标现场，只需自备电脑在规定时间前进行在线解密文件即可。</w:t>
            </w:r>
          </w:p>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④ 请务必确保投标文件制作客户端为最新版本，旧版本可能导致投标文件解密失败。</w:t>
            </w:r>
          </w:p>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⑤ 请务必确保投标文件制作时所用的 CA 锁与投标文件解密时的 CA 锁为同一把，否则可能导致投标文件解密失败。</w:t>
            </w:r>
          </w:p>
          <w:p>
            <w:pPr>
              <w:adjustRightInd/>
              <w:snapToGrid w:val="0"/>
              <w:spacing w:line="500" w:lineRule="exact"/>
              <w:jc w:val="left"/>
              <w:rPr>
                <w:rFonts w:ascii="微软雅黑" w:hAnsi="微软雅黑" w:eastAsia="微软雅黑" w:cs="微软雅黑"/>
                <w:szCs w:val="21"/>
              </w:rPr>
            </w:pPr>
            <w:r>
              <w:rPr>
                <w:rFonts w:hint="eastAsia" w:ascii="微软雅黑" w:hAnsi="微软雅黑" w:eastAsia="微软雅黑" w:cs="微软雅黑"/>
                <w:szCs w:val="21"/>
              </w:rPr>
              <w:t>⑥ 在投标文件解密前，请务必检验 CA 锁与所用电脑的兼容性，部分电脑因 CA 驱动未正常安装、USB 接口兼容性差等原因可能造成投标文件解密失败。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ascii="微软雅黑" w:hAnsi="微软雅黑" w:eastAsia="微软雅黑" w:cs="微软雅黑"/>
                <w:szCs w:val="21"/>
              </w:rPr>
            </w:pPr>
            <w:bookmarkStart w:id="21" w:name="_Toc493511580"/>
            <w:bookmarkStart w:id="22" w:name="_Toc177870536"/>
            <w:r>
              <w:rPr>
                <w:rFonts w:hint="eastAsia" w:ascii="微软雅黑" w:hAnsi="微软雅黑" w:eastAsia="微软雅黑" w:cs="微软雅黑"/>
                <w:szCs w:val="21"/>
              </w:rPr>
              <w:t>24</w:t>
            </w:r>
          </w:p>
        </w:tc>
        <w:tc>
          <w:tcPr>
            <w:tcW w:w="8652"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5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解释：本招标文件的解释权属于招标采购单位。</w:t>
            </w:r>
          </w:p>
        </w:tc>
      </w:tr>
    </w:tbl>
    <w:p>
      <w:pPr>
        <w:keepNext/>
        <w:snapToGrid w:val="0"/>
        <w:spacing w:line="500" w:lineRule="exact"/>
        <w:ind w:firstLine="420" w:firstLineChars="200"/>
        <w:textAlignment w:val="baseline"/>
        <w:outlineLvl w:val="1"/>
        <w:rPr>
          <w:rFonts w:hint="eastAsia" w:ascii="微软雅黑" w:hAnsi="微软雅黑" w:eastAsia="微软雅黑"/>
          <w:b/>
          <w:kern w:val="0"/>
          <w:szCs w:val="21"/>
        </w:rPr>
      </w:pPr>
    </w:p>
    <w:p>
      <w:pPr>
        <w:keepNext/>
        <w:snapToGrid w:val="0"/>
        <w:spacing w:line="500" w:lineRule="exact"/>
        <w:ind w:firstLine="420" w:firstLineChars="200"/>
        <w:textAlignment w:val="baseline"/>
        <w:outlineLvl w:val="1"/>
        <w:rPr>
          <w:rFonts w:hint="eastAsia" w:ascii="微软雅黑" w:hAnsi="微软雅黑" w:eastAsia="微软雅黑"/>
          <w:b/>
          <w:kern w:val="0"/>
          <w:szCs w:val="21"/>
        </w:rPr>
      </w:pPr>
    </w:p>
    <w:p>
      <w:pPr>
        <w:keepNext/>
        <w:snapToGrid w:val="0"/>
        <w:spacing w:line="500" w:lineRule="exact"/>
        <w:ind w:firstLine="420" w:firstLineChars="200"/>
        <w:textAlignment w:val="baseline"/>
        <w:outlineLvl w:val="1"/>
        <w:rPr>
          <w:rFonts w:hint="eastAsia" w:ascii="微软雅黑" w:hAnsi="微软雅黑" w:eastAsia="微软雅黑"/>
          <w:b/>
          <w:kern w:val="0"/>
          <w:szCs w:val="21"/>
        </w:rPr>
      </w:pPr>
    </w:p>
    <w:p>
      <w:pPr>
        <w:keepNext/>
        <w:snapToGrid w:val="0"/>
        <w:spacing w:line="500" w:lineRule="exact"/>
        <w:ind w:firstLine="420" w:firstLineChars="200"/>
        <w:textAlignment w:val="baseline"/>
        <w:outlineLvl w:val="1"/>
        <w:rPr>
          <w:rFonts w:hint="eastAsia" w:ascii="微软雅黑" w:hAnsi="微软雅黑" w:eastAsia="微软雅黑"/>
          <w:b/>
          <w:kern w:val="0"/>
          <w:szCs w:val="21"/>
        </w:rPr>
      </w:pPr>
    </w:p>
    <w:p>
      <w:pPr>
        <w:pStyle w:val="5"/>
        <w:ind w:left="0" w:firstLine="0"/>
        <w:rPr>
          <w:rFonts w:hint="eastAsia"/>
          <w:lang w:val="en-US"/>
        </w:rPr>
      </w:pPr>
    </w:p>
    <w:p>
      <w:pPr>
        <w:rPr>
          <w:rFonts w:hint="eastAsia"/>
        </w:rPr>
      </w:pPr>
    </w:p>
    <w:p>
      <w:pPr>
        <w:keepNext/>
        <w:snapToGrid w:val="0"/>
        <w:spacing w:line="500" w:lineRule="exact"/>
        <w:ind w:firstLine="420" w:firstLineChars="200"/>
        <w:textAlignment w:val="baseline"/>
        <w:outlineLvl w:val="1"/>
        <w:rPr>
          <w:rFonts w:hint="eastAsia" w:ascii="微软雅黑" w:hAnsi="微软雅黑" w:eastAsia="微软雅黑"/>
          <w:b/>
          <w:kern w:val="0"/>
          <w:szCs w:val="21"/>
        </w:rPr>
      </w:pPr>
    </w:p>
    <w:p>
      <w:pPr>
        <w:keepNext/>
        <w:snapToGrid w:val="0"/>
        <w:spacing w:line="500" w:lineRule="exact"/>
        <w:ind w:firstLine="420" w:firstLineChars="200"/>
        <w:textAlignment w:val="baseline"/>
        <w:outlineLvl w:val="1"/>
        <w:rPr>
          <w:rFonts w:ascii="微软雅黑" w:hAnsi="微软雅黑" w:eastAsia="微软雅黑"/>
          <w:b/>
          <w:kern w:val="0"/>
          <w:szCs w:val="21"/>
        </w:rPr>
      </w:pPr>
      <w:r>
        <w:rPr>
          <w:rFonts w:hint="eastAsia" w:ascii="微软雅黑" w:hAnsi="微软雅黑" w:eastAsia="微软雅黑"/>
          <w:b/>
          <w:kern w:val="0"/>
          <w:szCs w:val="21"/>
        </w:rPr>
        <w:t>一、总  则</w:t>
      </w:r>
      <w:bookmarkEnd w:id="21"/>
      <w:bookmarkEnd w:id="22"/>
    </w:p>
    <w:p>
      <w:pPr>
        <w:keepNext/>
        <w:keepLines/>
        <w:spacing w:line="500" w:lineRule="exact"/>
        <w:ind w:firstLine="420" w:firstLineChars="200"/>
        <w:outlineLvl w:val="2"/>
        <w:rPr>
          <w:rFonts w:ascii="微软雅黑" w:hAnsi="微软雅黑" w:eastAsia="微软雅黑"/>
          <w:bCs/>
          <w:szCs w:val="21"/>
        </w:rPr>
      </w:pPr>
      <w:bookmarkStart w:id="23" w:name="_Toc493511581"/>
      <w:bookmarkStart w:id="24" w:name="_Toc177824939"/>
      <w:bookmarkStart w:id="25" w:name="_Toc177824872"/>
      <w:bookmarkStart w:id="26" w:name="_Toc427915759"/>
      <w:bookmarkStart w:id="27" w:name="_Toc177870537"/>
      <w:bookmarkStart w:id="28" w:name="_Toc177825120"/>
      <w:r>
        <w:rPr>
          <w:rFonts w:hint="eastAsia" w:ascii="微软雅黑" w:hAnsi="微软雅黑" w:eastAsia="微软雅黑"/>
          <w:bCs/>
          <w:szCs w:val="21"/>
        </w:rPr>
        <w:t>1、 适用范围</w:t>
      </w:r>
      <w:bookmarkEnd w:id="23"/>
      <w:bookmarkEnd w:id="24"/>
      <w:bookmarkEnd w:id="25"/>
      <w:bookmarkEnd w:id="26"/>
      <w:bookmarkEnd w:id="27"/>
      <w:bookmarkEnd w:id="28"/>
    </w:p>
    <w:p>
      <w:pPr>
        <w:snapToGrid w:val="0"/>
        <w:spacing w:line="500" w:lineRule="exact"/>
        <w:ind w:firstLine="420" w:firstLineChars="200"/>
        <w:rPr>
          <w:rFonts w:ascii="微软雅黑" w:hAnsi="微软雅黑" w:eastAsia="微软雅黑"/>
          <w:szCs w:val="21"/>
        </w:rPr>
      </w:pPr>
      <w:bookmarkStart w:id="29" w:name="_Toc493511582"/>
      <w:r>
        <w:rPr>
          <w:rFonts w:hint="eastAsia" w:ascii="微软雅黑" w:hAnsi="微软雅黑" w:eastAsia="微软雅黑"/>
          <w:szCs w:val="21"/>
        </w:rPr>
        <w:t>1.1、本招标文件适用于本次所述项目的招标。</w:t>
      </w:r>
      <w:bookmarkEnd w:id="29"/>
      <w:bookmarkStart w:id="30" w:name="_Toc177824940"/>
      <w:bookmarkStart w:id="31" w:name="_Toc177824873"/>
      <w:bookmarkStart w:id="32" w:name="_Toc177870538"/>
      <w:bookmarkStart w:id="33" w:name="_Toc427915760"/>
      <w:bookmarkStart w:id="34" w:name="_Toc177825121"/>
    </w:p>
    <w:p>
      <w:pPr>
        <w:keepNext/>
        <w:keepLines/>
        <w:spacing w:line="500" w:lineRule="exact"/>
        <w:ind w:firstLine="420" w:firstLineChars="200"/>
        <w:outlineLvl w:val="2"/>
        <w:rPr>
          <w:rFonts w:ascii="微软雅黑" w:hAnsi="微软雅黑" w:eastAsia="微软雅黑"/>
          <w:bCs/>
          <w:szCs w:val="21"/>
        </w:rPr>
      </w:pPr>
      <w:bookmarkStart w:id="35" w:name="_Toc493511583"/>
      <w:r>
        <w:rPr>
          <w:rFonts w:hint="eastAsia" w:ascii="微软雅黑" w:hAnsi="微软雅黑" w:eastAsia="微软雅黑"/>
          <w:bCs/>
          <w:szCs w:val="21"/>
        </w:rPr>
        <w:t>2、定义</w:t>
      </w:r>
      <w:bookmarkEnd w:id="30"/>
      <w:bookmarkEnd w:id="31"/>
      <w:bookmarkEnd w:id="32"/>
      <w:bookmarkEnd w:id="33"/>
      <w:bookmarkEnd w:id="34"/>
      <w:bookmarkEnd w:id="35"/>
    </w:p>
    <w:p>
      <w:pPr>
        <w:snapToGrid w:val="0"/>
        <w:spacing w:line="500" w:lineRule="exact"/>
        <w:ind w:firstLine="420" w:firstLineChars="200"/>
        <w:rPr>
          <w:rFonts w:ascii="微软雅黑" w:hAnsi="微软雅黑" w:eastAsia="微软雅黑"/>
          <w:szCs w:val="21"/>
        </w:rPr>
      </w:pPr>
      <w:bookmarkStart w:id="36" w:name="_Toc493511584"/>
      <w:r>
        <w:rPr>
          <w:rFonts w:hint="eastAsia" w:ascii="微软雅黑" w:hAnsi="微软雅黑" w:eastAsia="微软雅黑"/>
          <w:szCs w:val="21"/>
        </w:rPr>
        <w:t>2.1、“招标人”系指组织本次招标的代理机构或采购人。</w:t>
      </w:r>
      <w:bookmarkEnd w:id="36"/>
    </w:p>
    <w:p>
      <w:pPr>
        <w:snapToGrid w:val="0"/>
        <w:spacing w:line="500" w:lineRule="exact"/>
        <w:ind w:firstLine="420" w:firstLineChars="200"/>
        <w:rPr>
          <w:rFonts w:ascii="微软雅黑" w:hAnsi="微软雅黑" w:eastAsia="微软雅黑"/>
          <w:szCs w:val="21"/>
        </w:rPr>
      </w:pPr>
      <w:bookmarkStart w:id="37" w:name="_Toc493511585"/>
      <w:r>
        <w:rPr>
          <w:rFonts w:hint="eastAsia" w:ascii="微软雅黑" w:hAnsi="微软雅黑" w:eastAsia="微软雅黑"/>
          <w:szCs w:val="21"/>
        </w:rPr>
        <w:t>2.2、“投标人”系指向招标方提交投标文件的供应商。</w:t>
      </w:r>
      <w:bookmarkEnd w:id="37"/>
    </w:p>
    <w:p>
      <w:pPr>
        <w:snapToGrid w:val="0"/>
        <w:spacing w:line="500" w:lineRule="exact"/>
        <w:ind w:firstLine="420" w:firstLineChars="200"/>
        <w:rPr>
          <w:rFonts w:ascii="微软雅黑" w:hAnsi="微软雅黑" w:eastAsia="微软雅黑"/>
          <w:szCs w:val="21"/>
        </w:rPr>
      </w:pPr>
      <w:bookmarkStart w:id="38" w:name="_Toc493511586"/>
      <w:r>
        <w:rPr>
          <w:rFonts w:hint="eastAsia" w:ascii="微软雅黑" w:hAnsi="微软雅黑" w:eastAsia="微软雅黑"/>
          <w:szCs w:val="21"/>
        </w:rPr>
        <w:t>2.3、“产品”系指供方按招标文件规定，须向采购人提供的一切设备、保险、税金、备品备件、工具、手册及其它有关技术资料和材料。</w:t>
      </w:r>
      <w:bookmarkEnd w:id="38"/>
    </w:p>
    <w:p>
      <w:pPr>
        <w:snapToGrid w:val="0"/>
        <w:spacing w:line="500" w:lineRule="exact"/>
        <w:ind w:firstLine="420" w:firstLineChars="200"/>
        <w:rPr>
          <w:rFonts w:ascii="微软雅黑" w:hAnsi="微软雅黑" w:eastAsia="微软雅黑"/>
          <w:szCs w:val="21"/>
        </w:rPr>
      </w:pPr>
      <w:bookmarkStart w:id="39" w:name="_Toc493511587"/>
      <w:r>
        <w:rPr>
          <w:rFonts w:hint="eastAsia" w:ascii="微软雅黑" w:hAnsi="微软雅黑" w:eastAsia="微软雅黑"/>
          <w:szCs w:val="21"/>
        </w:rPr>
        <w:t>2.4、“服务”系指招标文件规定投标人须承担的安装、调试、技术协助、校准、培训、技术指导以及其他类似的义务。</w:t>
      </w:r>
      <w:bookmarkEnd w:id="39"/>
    </w:p>
    <w:p>
      <w:pPr>
        <w:snapToGrid w:val="0"/>
        <w:spacing w:line="500" w:lineRule="exact"/>
        <w:ind w:firstLine="420" w:firstLineChars="200"/>
        <w:rPr>
          <w:rFonts w:ascii="微软雅黑" w:hAnsi="微软雅黑" w:eastAsia="微软雅黑"/>
          <w:szCs w:val="21"/>
        </w:rPr>
      </w:pPr>
      <w:bookmarkStart w:id="40" w:name="_Toc493511588"/>
      <w:r>
        <w:rPr>
          <w:rFonts w:hint="eastAsia" w:ascii="微软雅黑" w:hAnsi="微软雅黑" w:eastAsia="微软雅黑"/>
          <w:szCs w:val="21"/>
        </w:rPr>
        <w:t>2.5、“项目”系指投标人按招标文件规定向采购人提供的产品和服务。</w:t>
      </w:r>
      <w:bookmarkEnd w:id="40"/>
    </w:p>
    <w:p>
      <w:pPr>
        <w:snapToGrid w:val="0"/>
        <w:spacing w:line="500" w:lineRule="exact"/>
        <w:ind w:firstLine="420" w:firstLineChars="200"/>
        <w:rPr>
          <w:rFonts w:ascii="微软雅黑" w:hAnsi="微软雅黑" w:eastAsia="微软雅黑"/>
          <w:szCs w:val="21"/>
        </w:rPr>
      </w:pPr>
      <w:bookmarkStart w:id="41" w:name="_Toc493511589"/>
      <w:r>
        <w:rPr>
          <w:rFonts w:hint="eastAsia" w:ascii="微软雅黑" w:hAnsi="微软雅黑" w:eastAsia="微软雅黑"/>
          <w:szCs w:val="21"/>
        </w:rPr>
        <w:t>2.6、“书面形式”包括信函、传真、电报、电子文档等。</w:t>
      </w:r>
      <w:bookmarkEnd w:id="41"/>
    </w:p>
    <w:p>
      <w:pPr>
        <w:snapToGrid w:val="0"/>
        <w:spacing w:line="500" w:lineRule="exact"/>
        <w:ind w:firstLine="420" w:firstLineChars="200"/>
        <w:rPr>
          <w:rFonts w:ascii="微软雅黑" w:hAnsi="微软雅黑" w:eastAsia="微软雅黑"/>
          <w:szCs w:val="21"/>
        </w:rPr>
      </w:pPr>
      <w:bookmarkStart w:id="42" w:name="_Toc493511590"/>
      <w:r>
        <w:rPr>
          <w:rFonts w:hint="eastAsia" w:ascii="微软雅黑" w:hAnsi="微软雅黑" w:eastAsia="微软雅黑"/>
          <w:szCs w:val="21"/>
        </w:rPr>
        <w:t>2.7、“▲”系指实质性要求条款，“★”系重要参数。</w:t>
      </w:r>
      <w:bookmarkEnd w:id="42"/>
      <w:bookmarkStart w:id="43" w:name="_Toc177870539"/>
      <w:bookmarkStart w:id="44" w:name="_Toc427915761"/>
    </w:p>
    <w:p>
      <w:pPr>
        <w:keepNext/>
        <w:keepLines/>
        <w:spacing w:line="500" w:lineRule="exact"/>
        <w:ind w:firstLine="420" w:firstLineChars="200"/>
        <w:outlineLvl w:val="2"/>
        <w:rPr>
          <w:rFonts w:ascii="微软雅黑" w:hAnsi="微软雅黑" w:eastAsia="微软雅黑"/>
          <w:bCs/>
          <w:szCs w:val="21"/>
        </w:rPr>
      </w:pPr>
      <w:bookmarkStart w:id="45" w:name="_Toc493511591"/>
      <w:r>
        <w:rPr>
          <w:rFonts w:hint="eastAsia" w:ascii="微软雅黑" w:hAnsi="微软雅黑" w:eastAsia="微软雅黑"/>
          <w:bCs/>
          <w:szCs w:val="21"/>
        </w:rPr>
        <w:t>3、招标方式</w:t>
      </w:r>
      <w:bookmarkEnd w:id="43"/>
      <w:bookmarkEnd w:id="44"/>
      <w:bookmarkEnd w:id="45"/>
    </w:p>
    <w:p>
      <w:pPr>
        <w:snapToGrid w:val="0"/>
        <w:spacing w:line="500" w:lineRule="exact"/>
        <w:ind w:firstLine="420" w:firstLineChars="200"/>
        <w:rPr>
          <w:rFonts w:ascii="微软雅黑" w:hAnsi="微软雅黑" w:eastAsia="微软雅黑"/>
          <w:szCs w:val="21"/>
        </w:rPr>
      </w:pPr>
      <w:bookmarkStart w:id="46" w:name="_Toc493511592"/>
      <w:r>
        <w:rPr>
          <w:rFonts w:hint="eastAsia" w:ascii="微软雅黑" w:hAnsi="微软雅黑" w:eastAsia="微软雅黑"/>
          <w:szCs w:val="21"/>
        </w:rPr>
        <w:t>3.1、本次招标采用公开招标方式进行。</w:t>
      </w:r>
      <w:bookmarkEnd w:id="46"/>
    </w:p>
    <w:p>
      <w:pPr>
        <w:snapToGrid w:val="0"/>
        <w:spacing w:line="500" w:lineRule="exact"/>
        <w:ind w:firstLine="420" w:firstLineChars="200"/>
        <w:rPr>
          <w:rFonts w:ascii="微软雅黑" w:hAnsi="微软雅黑" w:eastAsia="微软雅黑"/>
          <w:szCs w:val="21"/>
        </w:rPr>
      </w:pPr>
      <w:bookmarkStart w:id="47" w:name="_Toc493511593"/>
      <w:r>
        <w:rPr>
          <w:rFonts w:hint="eastAsia" w:ascii="微软雅黑" w:hAnsi="微软雅黑" w:eastAsia="微软雅黑"/>
          <w:szCs w:val="21"/>
        </w:rPr>
        <w:t>3.2、本次招标设定上限价为项目预算金额。</w:t>
      </w:r>
      <w:bookmarkEnd w:id="47"/>
      <w:bookmarkStart w:id="48" w:name="_Toc177824941"/>
      <w:bookmarkStart w:id="49" w:name="_Toc177825122"/>
      <w:bookmarkStart w:id="50" w:name="_Toc427915762"/>
      <w:bookmarkStart w:id="51" w:name="_Toc177870540"/>
      <w:bookmarkStart w:id="52" w:name="_Toc177824874"/>
    </w:p>
    <w:p>
      <w:pPr>
        <w:keepNext/>
        <w:keepLines/>
        <w:spacing w:line="500" w:lineRule="exact"/>
        <w:ind w:firstLine="420" w:firstLineChars="200"/>
        <w:outlineLvl w:val="2"/>
        <w:rPr>
          <w:rFonts w:ascii="微软雅黑" w:hAnsi="微软雅黑" w:eastAsia="微软雅黑"/>
          <w:bCs/>
          <w:szCs w:val="21"/>
        </w:rPr>
      </w:pPr>
      <w:bookmarkStart w:id="53" w:name="_Toc493511594"/>
      <w:r>
        <w:rPr>
          <w:rFonts w:hint="eastAsia" w:ascii="微软雅黑" w:hAnsi="微软雅黑" w:eastAsia="微软雅黑"/>
          <w:bCs/>
          <w:szCs w:val="21"/>
        </w:rPr>
        <w:t>4、投标委托</w:t>
      </w:r>
      <w:bookmarkEnd w:id="48"/>
      <w:bookmarkEnd w:id="49"/>
      <w:bookmarkEnd w:id="50"/>
      <w:bookmarkEnd w:id="51"/>
      <w:bookmarkEnd w:id="52"/>
      <w:bookmarkEnd w:id="53"/>
    </w:p>
    <w:p>
      <w:pPr>
        <w:snapToGrid w:val="0"/>
        <w:spacing w:line="500" w:lineRule="exact"/>
        <w:ind w:firstLine="420" w:firstLineChars="200"/>
        <w:rPr>
          <w:rFonts w:ascii="微软雅黑" w:hAnsi="微软雅黑" w:eastAsia="微软雅黑"/>
          <w:szCs w:val="21"/>
        </w:rPr>
      </w:pPr>
      <w:bookmarkStart w:id="54" w:name="_Toc493511595"/>
      <w:r>
        <w:rPr>
          <w:rFonts w:hint="eastAsia" w:ascii="微软雅黑" w:hAnsi="微软雅黑" w:eastAsia="微软雅黑"/>
          <w:szCs w:val="21"/>
        </w:rPr>
        <w:t>投标人代表须携带居民身份证。如投标人代表不是法定代表人，须有法定代表人出具的授权委托书。（正本用原件，副本可用复印件，格式见第六部分）。</w:t>
      </w:r>
      <w:bookmarkEnd w:id="54"/>
      <w:bookmarkStart w:id="55" w:name="_Toc177870541"/>
      <w:bookmarkStart w:id="56" w:name="_Toc177825123"/>
      <w:bookmarkStart w:id="57" w:name="_Toc177824942"/>
      <w:bookmarkStart w:id="58" w:name="_Toc177824875"/>
      <w:bookmarkStart w:id="59" w:name="_Toc427915763"/>
    </w:p>
    <w:p>
      <w:pPr>
        <w:keepNext/>
        <w:keepLines/>
        <w:spacing w:line="500" w:lineRule="exact"/>
        <w:ind w:firstLine="420" w:firstLineChars="200"/>
        <w:outlineLvl w:val="2"/>
        <w:rPr>
          <w:rFonts w:ascii="微软雅黑" w:hAnsi="微软雅黑" w:eastAsia="微软雅黑"/>
          <w:bCs/>
          <w:szCs w:val="21"/>
        </w:rPr>
      </w:pPr>
      <w:bookmarkStart w:id="60" w:name="_Toc493511596"/>
      <w:r>
        <w:rPr>
          <w:rFonts w:hint="eastAsia" w:ascii="微软雅黑" w:hAnsi="微软雅黑" w:eastAsia="微软雅黑"/>
          <w:bCs/>
          <w:szCs w:val="21"/>
        </w:rPr>
        <w:t>5、投标费用</w:t>
      </w:r>
      <w:bookmarkEnd w:id="55"/>
      <w:bookmarkEnd w:id="56"/>
      <w:bookmarkEnd w:id="57"/>
      <w:bookmarkEnd w:id="58"/>
      <w:bookmarkEnd w:id="59"/>
      <w:bookmarkEnd w:id="60"/>
    </w:p>
    <w:p>
      <w:pPr>
        <w:snapToGrid w:val="0"/>
        <w:spacing w:line="500" w:lineRule="exact"/>
        <w:ind w:firstLine="420" w:firstLineChars="200"/>
        <w:rPr>
          <w:rFonts w:ascii="微软雅黑" w:hAnsi="微软雅黑" w:eastAsia="微软雅黑"/>
          <w:szCs w:val="21"/>
        </w:rPr>
      </w:pPr>
      <w:bookmarkStart w:id="61" w:name="_Toc493511597"/>
      <w:r>
        <w:rPr>
          <w:rFonts w:hint="eastAsia" w:ascii="微软雅黑" w:hAnsi="微软雅黑" w:eastAsia="微软雅黑"/>
          <w:szCs w:val="21"/>
        </w:rPr>
        <w:t>不论投标结果如何，投标人均应自行承担所有与投标有关的全部费用。</w:t>
      </w:r>
      <w:bookmarkEnd w:id="61"/>
    </w:p>
    <w:p>
      <w:pPr>
        <w:keepNext/>
        <w:keepLines/>
        <w:spacing w:line="500" w:lineRule="exact"/>
        <w:ind w:firstLine="420" w:firstLineChars="200"/>
        <w:outlineLvl w:val="2"/>
        <w:rPr>
          <w:rFonts w:ascii="微软雅黑" w:hAnsi="微软雅黑" w:eastAsia="微软雅黑"/>
          <w:bCs/>
          <w:szCs w:val="21"/>
        </w:rPr>
      </w:pPr>
      <w:bookmarkStart w:id="62" w:name="_Toc493511598"/>
      <w:r>
        <w:rPr>
          <w:rFonts w:hint="eastAsia" w:ascii="微软雅黑" w:hAnsi="微软雅黑" w:eastAsia="微软雅黑"/>
          <w:bCs/>
          <w:szCs w:val="21"/>
        </w:rPr>
        <w:t>6、联合体投标</w:t>
      </w:r>
      <w:bookmarkEnd w:id="62"/>
    </w:p>
    <w:p>
      <w:pPr>
        <w:snapToGrid w:val="0"/>
        <w:spacing w:line="500" w:lineRule="exact"/>
        <w:ind w:firstLine="420" w:firstLineChars="200"/>
        <w:rPr>
          <w:rFonts w:ascii="微软雅黑" w:hAnsi="微软雅黑" w:eastAsia="微软雅黑"/>
          <w:szCs w:val="21"/>
        </w:rPr>
      </w:pPr>
      <w:bookmarkStart w:id="63" w:name="_Toc493511599"/>
      <w:r>
        <w:rPr>
          <w:rFonts w:hint="eastAsia" w:ascii="微软雅黑" w:hAnsi="微软雅黑" w:eastAsia="微软雅黑"/>
          <w:szCs w:val="21"/>
        </w:rPr>
        <w:t>本项目不接受联合体投标。</w:t>
      </w:r>
      <w:bookmarkEnd w:id="63"/>
      <w:bookmarkStart w:id="64" w:name="_Toc177870544"/>
    </w:p>
    <w:p>
      <w:pPr>
        <w:keepNext/>
        <w:keepLines/>
        <w:spacing w:line="500" w:lineRule="exact"/>
        <w:ind w:firstLine="420" w:firstLineChars="200"/>
        <w:outlineLvl w:val="2"/>
        <w:rPr>
          <w:rFonts w:ascii="微软雅黑" w:hAnsi="微软雅黑" w:eastAsia="微软雅黑"/>
          <w:bCs/>
          <w:szCs w:val="21"/>
        </w:rPr>
      </w:pPr>
      <w:r>
        <w:rPr>
          <w:rFonts w:hint="eastAsia" w:ascii="微软雅黑" w:hAnsi="微软雅黑" w:eastAsia="微软雅黑"/>
          <w:bCs/>
          <w:szCs w:val="21"/>
        </w:rPr>
        <w:t>7、转包与分包</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7.1、本项目不允许转包；</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7.2、本项目不允许分包。</w:t>
      </w:r>
      <w:bookmarkStart w:id="65" w:name="_Toc177870542"/>
      <w:bookmarkStart w:id="66" w:name="_Toc430786267"/>
    </w:p>
    <w:p>
      <w:pPr>
        <w:keepNext/>
        <w:keepLines/>
        <w:spacing w:line="500" w:lineRule="exact"/>
        <w:ind w:firstLine="420" w:firstLineChars="200"/>
        <w:outlineLvl w:val="2"/>
        <w:rPr>
          <w:rFonts w:ascii="微软雅黑" w:hAnsi="微软雅黑" w:eastAsia="微软雅黑"/>
          <w:bCs/>
          <w:szCs w:val="21"/>
        </w:rPr>
      </w:pPr>
      <w:r>
        <w:rPr>
          <w:rFonts w:hint="eastAsia" w:ascii="微软雅黑" w:hAnsi="微软雅黑" w:eastAsia="微软雅黑"/>
          <w:bCs/>
          <w:szCs w:val="21"/>
        </w:rPr>
        <w:t>8、特别说明：</w:t>
      </w:r>
      <w:bookmarkEnd w:id="65"/>
      <w:bookmarkEnd w:id="66"/>
    </w:p>
    <w:p>
      <w:pPr>
        <w:snapToGrid w:val="0"/>
        <w:spacing w:line="500" w:lineRule="exact"/>
        <w:ind w:firstLine="420" w:firstLineChars="200"/>
        <w:rPr>
          <w:rFonts w:ascii="微软雅黑" w:hAnsi="微软雅黑" w:eastAsia="微软雅黑"/>
          <w:szCs w:val="21"/>
        </w:rPr>
      </w:pPr>
      <w:bookmarkStart w:id="67" w:name="_Toc495603533"/>
      <w:bookmarkStart w:id="68" w:name="_Toc177870543"/>
      <w:bookmarkStart w:id="69" w:name="_Toc430786268"/>
      <w:r>
        <w:rPr>
          <w:rFonts w:hint="eastAsia" w:ascii="微软雅黑" w:hAnsi="微软雅黑" w:eastAsia="微软雅黑"/>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8.3、非单一产品采购项目，采购人应当根据采购项目技术构成、产品价格比重等合理确定核心产品，并在招标文件中载明。多家投标人提供的核心产品品牌相同的，按前两款规定处理。</w:t>
      </w:r>
    </w:p>
    <w:p>
      <w:pPr>
        <w:keepNext/>
        <w:keepLines/>
        <w:spacing w:line="500" w:lineRule="exact"/>
        <w:ind w:firstLine="420" w:firstLineChars="200"/>
        <w:outlineLvl w:val="2"/>
        <w:rPr>
          <w:rFonts w:ascii="微软雅黑" w:hAnsi="微软雅黑" w:eastAsia="微软雅黑"/>
          <w:bCs/>
          <w:szCs w:val="21"/>
        </w:rPr>
      </w:pPr>
      <w:r>
        <w:rPr>
          <w:rFonts w:hint="eastAsia" w:ascii="微软雅黑" w:hAnsi="微软雅黑" w:eastAsia="微软雅黑"/>
          <w:bCs/>
          <w:szCs w:val="21"/>
        </w:rPr>
        <w:t>9.质疑</w:t>
      </w:r>
      <w:bookmarkEnd w:id="67"/>
      <w:bookmarkEnd w:id="68"/>
      <w:bookmarkEnd w:id="69"/>
    </w:p>
    <w:p>
      <w:pPr>
        <w:spacing w:line="500" w:lineRule="exact"/>
        <w:ind w:firstLine="412" w:firstLineChars="196"/>
        <w:outlineLvl w:val="1"/>
        <w:rPr>
          <w:rFonts w:ascii="微软雅黑" w:hAnsi="微软雅黑" w:eastAsia="微软雅黑"/>
          <w:b/>
          <w:szCs w:val="21"/>
        </w:rPr>
      </w:pPr>
      <w:bookmarkStart w:id="70" w:name="_Toc495603534"/>
      <w:r>
        <w:rPr>
          <w:rFonts w:hint="eastAsia" w:ascii="微软雅黑" w:hAnsi="微软雅黑" w:eastAsia="微软雅黑"/>
          <w:b/>
          <w:szCs w:val="21"/>
        </w:rPr>
        <w:t>9.</w:t>
      </w:r>
      <w:r>
        <w:rPr>
          <w:rFonts w:ascii="微软雅黑" w:hAnsi="微软雅黑" w:eastAsia="微软雅黑"/>
          <w:b/>
          <w:szCs w:val="21"/>
        </w:rPr>
        <w:t>1</w:t>
      </w:r>
      <w:r>
        <w:rPr>
          <w:rFonts w:hint="eastAsia" w:ascii="微软雅黑" w:hAnsi="微软雅黑" w:eastAsia="微软雅黑"/>
          <w:b/>
          <w:szCs w:val="21"/>
        </w:rPr>
        <w:t>.</w:t>
      </w:r>
      <w:r>
        <w:rPr>
          <w:rFonts w:ascii="微软雅黑" w:hAnsi="微软雅黑" w:eastAsia="微软雅黑"/>
          <w:b/>
          <w:szCs w:val="21"/>
        </w:rPr>
        <w:t>投标人认为招标文件、招标过程</w:t>
      </w:r>
      <w:r>
        <w:rPr>
          <w:rFonts w:hint="eastAsia" w:ascii="微软雅黑" w:hAnsi="微软雅黑" w:eastAsia="微软雅黑"/>
          <w:b/>
          <w:szCs w:val="21"/>
        </w:rPr>
        <w:t>或</w:t>
      </w:r>
      <w:r>
        <w:rPr>
          <w:rFonts w:ascii="微软雅黑" w:hAnsi="微软雅黑" w:eastAsia="微软雅黑"/>
          <w:b/>
          <w:szCs w:val="21"/>
        </w:rPr>
        <w:t>中标结果使自己的合法权益受到损害的，应当在知道或者应知其权益受到损害之日起七个工作日内，以书面形式向采购人、</w:t>
      </w:r>
      <w:r>
        <w:rPr>
          <w:rFonts w:hint="eastAsia" w:ascii="微软雅黑" w:hAnsi="微软雅黑" w:eastAsia="微软雅黑"/>
          <w:b/>
          <w:szCs w:val="21"/>
        </w:rPr>
        <w:t>代理机构</w:t>
      </w:r>
      <w:r>
        <w:rPr>
          <w:rFonts w:ascii="微软雅黑" w:hAnsi="微软雅黑" w:eastAsia="微软雅黑"/>
          <w:b/>
          <w:szCs w:val="21"/>
        </w:rPr>
        <w:t>提出质疑。投标人对招标采购单位的质疑答复不满意或者招标采购单位未在规定时间内作出答复的，可以在答复期满后十五个工作日内向同级采购监管部门投诉。</w:t>
      </w:r>
      <w:bookmarkEnd w:id="70"/>
      <w:bookmarkStart w:id="71" w:name="_Toc495603535"/>
    </w:p>
    <w:p>
      <w:pPr>
        <w:spacing w:line="500" w:lineRule="exact"/>
        <w:ind w:firstLine="412" w:firstLineChars="196"/>
        <w:outlineLvl w:val="1"/>
        <w:rPr>
          <w:rFonts w:ascii="微软雅黑" w:hAnsi="微软雅黑" w:eastAsia="微软雅黑"/>
          <w:b/>
          <w:szCs w:val="21"/>
        </w:rPr>
      </w:pPr>
      <w:r>
        <w:rPr>
          <w:rFonts w:hint="eastAsia" w:ascii="微软雅黑" w:hAnsi="微软雅黑" w:eastAsia="微软雅黑"/>
          <w:b/>
          <w:szCs w:val="21"/>
        </w:rPr>
        <w:t>9.</w:t>
      </w:r>
      <w:r>
        <w:rPr>
          <w:rFonts w:ascii="微软雅黑" w:hAnsi="微软雅黑" w:eastAsia="微软雅黑"/>
          <w:b/>
          <w:szCs w:val="21"/>
        </w:rPr>
        <w:t>2</w:t>
      </w:r>
      <w:r>
        <w:rPr>
          <w:rFonts w:hint="eastAsia" w:ascii="微软雅黑" w:hAnsi="微软雅黑" w:eastAsia="微软雅黑"/>
          <w:b/>
          <w:szCs w:val="21"/>
        </w:rPr>
        <w:t>.</w:t>
      </w:r>
      <w:r>
        <w:rPr>
          <w:rFonts w:ascii="微软雅黑" w:hAnsi="微软雅黑" w:eastAsia="微软雅黑"/>
          <w:b/>
          <w:szCs w:val="21"/>
        </w:rPr>
        <w:t>质疑、投诉应当采用书面形式，质疑书、投诉书均应明确阐述招标文件、招标过程</w:t>
      </w:r>
      <w:r>
        <w:rPr>
          <w:rFonts w:hint="eastAsia" w:ascii="微软雅黑" w:hAnsi="微软雅黑" w:eastAsia="微软雅黑"/>
          <w:b/>
          <w:szCs w:val="21"/>
        </w:rPr>
        <w:t>或</w:t>
      </w:r>
      <w:r>
        <w:rPr>
          <w:rFonts w:ascii="微软雅黑" w:hAnsi="微软雅黑" w:eastAsia="微软雅黑"/>
          <w:b/>
          <w:szCs w:val="21"/>
        </w:rPr>
        <w:t>中标结果中使自己合法权益受到损害的实质性内容，提供相关事实、依据和证据及其来源或线索，便于有关单位调查、答复和处理</w:t>
      </w:r>
      <w:r>
        <w:rPr>
          <w:rFonts w:hint="eastAsia" w:ascii="微软雅黑" w:hAnsi="微软雅黑" w:eastAsia="微软雅黑"/>
          <w:b/>
          <w:szCs w:val="21"/>
        </w:rPr>
        <w:t>。</w:t>
      </w:r>
      <w:bookmarkEnd w:id="71"/>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72" w:name="_Toc493511613"/>
      <w:r>
        <w:rPr>
          <w:rFonts w:hint="eastAsia" w:ascii="微软雅黑" w:hAnsi="微软雅黑" w:eastAsia="微软雅黑"/>
          <w:b/>
          <w:kern w:val="0"/>
          <w:szCs w:val="21"/>
        </w:rPr>
        <w:t>二 、招标文件</w:t>
      </w:r>
      <w:bookmarkEnd w:id="64"/>
      <w:bookmarkEnd w:id="72"/>
    </w:p>
    <w:p>
      <w:pPr>
        <w:keepNext/>
        <w:keepLines/>
        <w:spacing w:line="500" w:lineRule="exact"/>
        <w:ind w:firstLine="420" w:firstLineChars="200"/>
        <w:outlineLvl w:val="2"/>
        <w:rPr>
          <w:rFonts w:ascii="微软雅黑" w:hAnsi="微软雅黑" w:eastAsia="微软雅黑"/>
          <w:bCs/>
          <w:szCs w:val="21"/>
        </w:rPr>
      </w:pPr>
      <w:bookmarkStart w:id="73" w:name="_Toc493511614"/>
      <w:r>
        <w:rPr>
          <w:rFonts w:hint="eastAsia" w:ascii="微软雅黑" w:hAnsi="微软雅黑" w:eastAsia="微软雅黑"/>
          <w:bCs/>
          <w:szCs w:val="21"/>
        </w:rPr>
        <w:t>1、招标文件的构成</w:t>
      </w:r>
      <w:bookmarkEnd w:id="73"/>
    </w:p>
    <w:p>
      <w:pPr>
        <w:snapToGrid w:val="0"/>
        <w:spacing w:line="500" w:lineRule="exact"/>
        <w:ind w:firstLine="420" w:firstLineChars="200"/>
        <w:rPr>
          <w:rFonts w:ascii="微软雅黑" w:hAnsi="微软雅黑" w:eastAsia="微软雅黑"/>
          <w:szCs w:val="21"/>
        </w:rPr>
      </w:pPr>
      <w:bookmarkStart w:id="74" w:name="_Toc493511615"/>
      <w:r>
        <w:rPr>
          <w:rFonts w:hint="eastAsia" w:ascii="微软雅黑" w:hAnsi="微软雅黑" w:eastAsia="微软雅黑"/>
          <w:szCs w:val="21"/>
        </w:rPr>
        <w:t>1.1、公开招标采购公告</w:t>
      </w:r>
      <w:bookmarkEnd w:id="74"/>
    </w:p>
    <w:p>
      <w:pPr>
        <w:snapToGrid w:val="0"/>
        <w:spacing w:line="500" w:lineRule="exact"/>
        <w:ind w:firstLine="420" w:firstLineChars="200"/>
        <w:rPr>
          <w:rFonts w:ascii="微软雅黑" w:hAnsi="微软雅黑" w:eastAsia="微软雅黑"/>
          <w:szCs w:val="21"/>
        </w:rPr>
      </w:pPr>
      <w:bookmarkStart w:id="75" w:name="_Toc493511616"/>
      <w:r>
        <w:rPr>
          <w:rFonts w:hint="eastAsia" w:ascii="微软雅黑" w:hAnsi="微软雅黑" w:eastAsia="微软雅黑"/>
          <w:szCs w:val="21"/>
        </w:rPr>
        <w:t>1.2、招标项目要求</w:t>
      </w:r>
      <w:bookmarkEnd w:id="75"/>
    </w:p>
    <w:p>
      <w:pPr>
        <w:snapToGrid w:val="0"/>
        <w:spacing w:line="500" w:lineRule="exact"/>
        <w:ind w:firstLine="420" w:firstLineChars="200"/>
        <w:rPr>
          <w:rFonts w:ascii="微软雅黑" w:hAnsi="微软雅黑" w:eastAsia="微软雅黑"/>
          <w:szCs w:val="21"/>
        </w:rPr>
      </w:pPr>
      <w:bookmarkStart w:id="76" w:name="_Toc493511617"/>
      <w:r>
        <w:rPr>
          <w:rFonts w:hint="eastAsia" w:ascii="微软雅黑" w:hAnsi="微软雅黑" w:eastAsia="微软雅黑"/>
          <w:szCs w:val="21"/>
        </w:rPr>
        <w:t>1.3、投标人须知</w:t>
      </w:r>
      <w:bookmarkEnd w:id="76"/>
    </w:p>
    <w:p>
      <w:pPr>
        <w:snapToGrid w:val="0"/>
        <w:spacing w:line="500" w:lineRule="exact"/>
        <w:ind w:firstLine="420" w:firstLineChars="200"/>
        <w:rPr>
          <w:rFonts w:ascii="微软雅黑" w:hAnsi="微软雅黑" w:eastAsia="微软雅黑"/>
          <w:szCs w:val="21"/>
        </w:rPr>
      </w:pPr>
      <w:bookmarkStart w:id="77" w:name="_Toc493511618"/>
      <w:r>
        <w:rPr>
          <w:rFonts w:hint="eastAsia" w:ascii="微软雅黑" w:hAnsi="微软雅黑" w:eastAsia="微软雅黑"/>
          <w:szCs w:val="21"/>
        </w:rPr>
        <w:t>1.4、评标办法</w:t>
      </w:r>
      <w:bookmarkEnd w:id="77"/>
    </w:p>
    <w:p>
      <w:pPr>
        <w:snapToGrid w:val="0"/>
        <w:spacing w:line="500" w:lineRule="exact"/>
        <w:ind w:firstLine="420" w:firstLineChars="200"/>
        <w:rPr>
          <w:rFonts w:ascii="微软雅黑" w:hAnsi="微软雅黑" w:eastAsia="微软雅黑"/>
          <w:szCs w:val="21"/>
        </w:rPr>
      </w:pPr>
      <w:bookmarkStart w:id="78" w:name="_Toc493511619"/>
      <w:r>
        <w:rPr>
          <w:rFonts w:hint="eastAsia" w:ascii="微软雅黑" w:hAnsi="微软雅黑" w:eastAsia="微软雅黑"/>
          <w:szCs w:val="21"/>
        </w:rPr>
        <w:t>1.5、政府采购合同</w:t>
      </w:r>
      <w:bookmarkEnd w:id="78"/>
    </w:p>
    <w:p>
      <w:pPr>
        <w:snapToGrid w:val="0"/>
        <w:spacing w:line="500" w:lineRule="exact"/>
        <w:ind w:firstLine="420" w:firstLineChars="200"/>
        <w:rPr>
          <w:rFonts w:ascii="微软雅黑" w:hAnsi="微软雅黑" w:eastAsia="微软雅黑"/>
          <w:szCs w:val="21"/>
        </w:rPr>
      </w:pPr>
      <w:bookmarkStart w:id="79" w:name="_Toc493511620"/>
      <w:r>
        <w:rPr>
          <w:rFonts w:hint="eastAsia" w:ascii="微软雅黑" w:hAnsi="微软雅黑" w:eastAsia="微软雅黑"/>
          <w:szCs w:val="21"/>
        </w:rPr>
        <w:t>1.6、投标文件相关文件格式</w:t>
      </w:r>
      <w:bookmarkEnd w:id="79"/>
      <w:bookmarkStart w:id="80" w:name="_Toc482363722"/>
    </w:p>
    <w:p>
      <w:pPr>
        <w:snapToGrid w:val="0"/>
        <w:spacing w:line="500" w:lineRule="exact"/>
        <w:ind w:firstLine="420" w:firstLineChars="200"/>
        <w:rPr>
          <w:rFonts w:ascii="微软雅黑" w:hAnsi="微软雅黑" w:eastAsia="微软雅黑"/>
          <w:szCs w:val="21"/>
        </w:rPr>
      </w:pPr>
      <w:bookmarkStart w:id="81" w:name="_Toc493511621"/>
      <w:r>
        <w:rPr>
          <w:rFonts w:hint="eastAsia" w:ascii="微软雅黑" w:hAnsi="微软雅黑" w:eastAsia="微软雅黑"/>
          <w:szCs w:val="21"/>
        </w:rPr>
        <w:t>1.7、本项目招标文件的澄清、答复、修改、补充的内容（所有内容将以电子文档形式上传于浙江政府采购网网站（</w:t>
      </w:r>
      <w:r>
        <w:rPr>
          <w:rFonts w:ascii="微软雅黑" w:hAnsi="微软雅黑" w:eastAsia="微软雅黑"/>
          <w:szCs w:val="21"/>
        </w:rPr>
        <w:t>https://zfcg.czt.zj.gov.cn/</w:t>
      </w:r>
      <w:r>
        <w:rPr>
          <w:rFonts w:hint="eastAsia" w:ascii="微软雅黑" w:hAnsi="微软雅黑" w:eastAsia="微软雅黑"/>
          <w:szCs w:val="21"/>
        </w:rPr>
        <w:t>）。澄清、答复、修改、补充的内容均作为招标文件的组成部分，具有约束作用。投标人必须自行下载。）</w:t>
      </w:r>
      <w:bookmarkEnd w:id="80"/>
      <w:bookmarkEnd w:id="81"/>
    </w:p>
    <w:p>
      <w:pPr>
        <w:keepNext/>
        <w:keepLines/>
        <w:spacing w:line="500" w:lineRule="exact"/>
        <w:ind w:firstLine="420" w:firstLineChars="200"/>
        <w:outlineLvl w:val="2"/>
        <w:rPr>
          <w:rFonts w:ascii="微软雅黑" w:hAnsi="微软雅黑" w:eastAsia="微软雅黑"/>
          <w:bCs/>
          <w:szCs w:val="21"/>
        </w:rPr>
      </w:pPr>
      <w:bookmarkStart w:id="82" w:name="_Toc493511622"/>
      <w:r>
        <w:rPr>
          <w:rFonts w:hint="eastAsia" w:ascii="微软雅黑" w:hAnsi="微软雅黑" w:eastAsia="微软雅黑"/>
          <w:bCs/>
          <w:szCs w:val="21"/>
        </w:rPr>
        <w:t>2、存在的风险</w:t>
      </w:r>
      <w:bookmarkEnd w:id="82"/>
    </w:p>
    <w:p>
      <w:pPr>
        <w:adjustRightInd/>
        <w:spacing w:line="500" w:lineRule="exact"/>
        <w:ind w:firstLine="420" w:firstLineChars="200"/>
        <w:jc w:val="left"/>
        <w:rPr>
          <w:rFonts w:ascii="微软雅黑" w:hAnsi="微软雅黑" w:eastAsia="微软雅黑"/>
          <w:szCs w:val="21"/>
        </w:rPr>
      </w:pPr>
      <w:bookmarkStart w:id="83" w:name="_Toc493511623"/>
      <w:r>
        <w:rPr>
          <w:rFonts w:hint="eastAsia" w:ascii="微软雅黑" w:hAnsi="微软雅黑" w:eastAsia="微软雅黑"/>
          <w:szCs w:val="21"/>
        </w:rPr>
        <w:t>投标人没有按照招标文件要求提供全部资料，或者投标人没有对招标文件在各方面作出实质性响应是投标人的风险，并可能导致其投标无效。</w:t>
      </w:r>
      <w:bookmarkEnd w:id="83"/>
    </w:p>
    <w:p>
      <w:pPr>
        <w:keepNext/>
        <w:keepLines/>
        <w:spacing w:line="500" w:lineRule="exact"/>
        <w:ind w:firstLine="420" w:firstLineChars="200"/>
        <w:outlineLvl w:val="2"/>
        <w:rPr>
          <w:rFonts w:ascii="微软雅黑" w:hAnsi="微软雅黑" w:eastAsia="微软雅黑"/>
          <w:bCs/>
          <w:szCs w:val="21"/>
        </w:rPr>
      </w:pPr>
      <w:bookmarkStart w:id="84" w:name="_Toc493511624"/>
      <w:r>
        <w:rPr>
          <w:rFonts w:hint="eastAsia" w:ascii="微软雅黑" w:hAnsi="微软雅黑" w:eastAsia="微软雅黑"/>
          <w:bCs/>
          <w:szCs w:val="21"/>
        </w:rPr>
        <w:t>3、招标文件的澄清与修改</w:t>
      </w:r>
      <w:bookmarkEnd w:id="84"/>
    </w:p>
    <w:p>
      <w:pPr>
        <w:adjustRightInd/>
        <w:snapToGrid w:val="0"/>
        <w:spacing w:line="500" w:lineRule="exact"/>
        <w:ind w:firstLine="420" w:firstLineChars="200"/>
        <w:jc w:val="left"/>
        <w:outlineLvl w:val="1"/>
        <w:rPr>
          <w:rFonts w:ascii="微软雅黑" w:hAnsi="微软雅黑" w:eastAsia="微软雅黑"/>
          <w:szCs w:val="21"/>
        </w:rPr>
      </w:pPr>
      <w:bookmarkStart w:id="85" w:name="_Toc493511625"/>
      <w:r>
        <w:rPr>
          <w:rFonts w:hint="eastAsia" w:ascii="微软雅黑" w:hAnsi="微软雅黑" w:eastAsia="微软雅黑"/>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5"/>
    </w:p>
    <w:p>
      <w:pPr>
        <w:adjustRightInd/>
        <w:snapToGrid w:val="0"/>
        <w:spacing w:line="500" w:lineRule="exact"/>
        <w:ind w:firstLine="420" w:firstLineChars="200"/>
        <w:jc w:val="left"/>
        <w:outlineLvl w:val="1"/>
        <w:rPr>
          <w:rFonts w:ascii="微软雅黑" w:hAnsi="微软雅黑" w:eastAsia="微软雅黑"/>
          <w:szCs w:val="21"/>
        </w:rPr>
      </w:pPr>
      <w:bookmarkStart w:id="86" w:name="_Toc493511626"/>
      <w:r>
        <w:rPr>
          <w:rFonts w:hint="eastAsia" w:ascii="微软雅黑" w:hAnsi="微软雅黑" w:eastAsia="微软雅黑"/>
          <w:szCs w:val="21"/>
        </w:rPr>
        <w:t>3.2、采购代理机构必须以书面形式答复所有购买招标文件的投标人（答复中不包含问题的来源）要求澄清的问题，同时认定其他澄清方式为无效。</w:t>
      </w:r>
      <w:bookmarkEnd w:id="86"/>
    </w:p>
    <w:p>
      <w:pPr>
        <w:adjustRightInd/>
        <w:snapToGrid w:val="0"/>
        <w:spacing w:line="500" w:lineRule="exact"/>
        <w:ind w:firstLine="420" w:firstLineChars="200"/>
        <w:jc w:val="left"/>
        <w:outlineLvl w:val="1"/>
        <w:rPr>
          <w:rFonts w:ascii="微软雅黑" w:hAnsi="微软雅黑" w:eastAsia="微软雅黑"/>
          <w:szCs w:val="21"/>
        </w:rPr>
      </w:pPr>
      <w:bookmarkStart w:id="87" w:name="_Toc493511627"/>
      <w:r>
        <w:rPr>
          <w:rFonts w:hint="eastAsia" w:ascii="微软雅黑" w:hAnsi="微软雅黑" w:eastAsia="微软雅黑"/>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7"/>
    </w:p>
    <w:p>
      <w:pPr>
        <w:adjustRightInd/>
        <w:snapToGrid w:val="0"/>
        <w:spacing w:line="500" w:lineRule="exact"/>
        <w:ind w:firstLine="420" w:firstLineChars="200"/>
        <w:jc w:val="left"/>
        <w:outlineLvl w:val="1"/>
        <w:rPr>
          <w:rFonts w:ascii="微软雅黑" w:hAnsi="微软雅黑" w:eastAsia="微软雅黑"/>
          <w:szCs w:val="21"/>
        </w:rPr>
      </w:pPr>
      <w:bookmarkStart w:id="88" w:name="_Toc493511628"/>
      <w:r>
        <w:rPr>
          <w:rFonts w:hint="eastAsia" w:ascii="微软雅黑" w:hAnsi="微软雅黑" w:eastAsia="微软雅黑"/>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8"/>
    </w:p>
    <w:p>
      <w:pPr>
        <w:adjustRightInd/>
        <w:snapToGrid w:val="0"/>
        <w:spacing w:line="500" w:lineRule="exact"/>
        <w:ind w:firstLine="420" w:firstLineChars="200"/>
        <w:jc w:val="left"/>
        <w:outlineLvl w:val="1"/>
        <w:rPr>
          <w:rFonts w:ascii="微软雅黑" w:hAnsi="微软雅黑" w:eastAsia="微软雅黑"/>
          <w:szCs w:val="21"/>
        </w:rPr>
      </w:pPr>
      <w:bookmarkStart w:id="89" w:name="_Toc493511629"/>
      <w:r>
        <w:rPr>
          <w:rFonts w:hint="eastAsia" w:ascii="微软雅黑" w:hAnsi="微软雅黑" w:eastAsia="微软雅黑"/>
          <w:szCs w:val="21"/>
        </w:rPr>
        <w:t>3.5、招标文件的澄清或者修改都应该通过本代理机构以法定形式发布，采购人非通过本机构，不得擅自澄清或者修改招标文件。</w:t>
      </w:r>
      <w:bookmarkEnd w:id="89"/>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90" w:name="_Toc177870545"/>
      <w:bookmarkStart w:id="91" w:name="_Toc493511630"/>
      <w:r>
        <w:rPr>
          <w:rFonts w:hint="eastAsia" w:ascii="微软雅黑" w:hAnsi="微软雅黑" w:eastAsia="微软雅黑"/>
          <w:b/>
          <w:kern w:val="0"/>
          <w:szCs w:val="21"/>
        </w:rPr>
        <w:t>三、 投标文件的编制</w:t>
      </w:r>
      <w:bookmarkEnd w:id="90"/>
      <w:bookmarkEnd w:id="91"/>
    </w:p>
    <w:p>
      <w:pPr>
        <w:adjustRightInd/>
        <w:spacing w:line="500" w:lineRule="exact"/>
        <w:ind w:firstLine="420" w:firstLineChars="200"/>
        <w:jc w:val="left"/>
        <w:rPr>
          <w:rFonts w:ascii="微软雅黑" w:hAnsi="微软雅黑" w:eastAsia="微软雅黑"/>
          <w:szCs w:val="21"/>
        </w:rPr>
      </w:pPr>
      <w:bookmarkStart w:id="92" w:name="_Toc33535356"/>
      <w:bookmarkStart w:id="93" w:name="_Toc493511643"/>
      <w:bookmarkStart w:id="94" w:name="_Toc177824877"/>
      <w:bookmarkStart w:id="95" w:name="_Toc177824944"/>
      <w:bookmarkStart w:id="96" w:name="_Toc177870547"/>
      <w:bookmarkStart w:id="97" w:name="_Toc177825125"/>
      <w:r>
        <w:rPr>
          <w:rFonts w:hint="eastAsia" w:ascii="微软雅黑" w:hAnsi="微软雅黑" w:eastAsia="微软雅黑"/>
          <w:szCs w:val="21"/>
        </w:rPr>
        <w:t>本项目所涉投标文件格式请详见第六章，未给出的格式请自拟。资信商务及技术文件中不得出现报价，否则投标文件将被视为无效。</w:t>
      </w:r>
      <w:bookmarkEnd w:id="92"/>
    </w:p>
    <w:p>
      <w:pPr>
        <w:snapToGrid w:val="0"/>
        <w:spacing w:line="500" w:lineRule="exact"/>
        <w:ind w:firstLine="412" w:firstLineChars="196"/>
        <w:outlineLvl w:val="1"/>
        <w:rPr>
          <w:rFonts w:ascii="微软雅黑" w:hAnsi="微软雅黑" w:eastAsia="微软雅黑" w:cs="宋体"/>
          <w:b/>
          <w:szCs w:val="21"/>
        </w:rPr>
      </w:pPr>
      <w:bookmarkStart w:id="98" w:name="_Toc33535357"/>
      <w:r>
        <w:rPr>
          <w:rFonts w:hint="eastAsia" w:ascii="微软雅黑" w:hAnsi="微软雅黑" w:eastAsia="微软雅黑" w:cs="宋体"/>
          <w:b/>
          <w:szCs w:val="21"/>
        </w:rPr>
        <w:t>总体要求：</w:t>
      </w:r>
      <w:bookmarkEnd w:id="98"/>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1、供应商</w:t>
      </w:r>
      <w:r>
        <w:rPr>
          <w:rFonts w:ascii="微软雅黑" w:hAnsi="微软雅黑" w:eastAsia="微软雅黑"/>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2、投标文件及供应商与采购有关的来往通知，函件和文件均应使用中文。</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3、供应商应按本文件中提供的文件格式、内容和要求制作投标文件。</w:t>
      </w:r>
    </w:p>
    <w:p>
      <w:pPr>
        <w:adjustRightInd/>
        <w:spacing w:line="500" w:lineRule="exact"/>
        <w:ind w:firstLine="420" w:firstLineChars="200"/>
        <w:jc w:val="left"/>
        <w:rPr>
          <w:rFonts w:ascii="微软雅黑" w:hAnsi="微软雅黑" w:eastAsia="微软雅黑" w:cs="宋体"/>
          <w:bCs/>
          <w:szCs w:val="21"/>
        </w:rPr>
      </w:pPr>
      <w:r>
        <w:rPr>
          <w:rFonts w:hint="eastAsia" w:ascii="微软雅黑" w:hAnsi="微软雅黑" w:eastAsia="微软雅黑"/>
          <w:b/>
          <w:szCs w:val="21"/>
        </w:rPr>
        <w:t>4、投标文件的效力：投标文件的启用，按先后顺位分别为电子投标文件、电子</w:t>
      </w:r>
      <w:r>
        <w:rPr>
          <w:rFonts w:hint="eastAsia" w:ascii="微软雅黑" w:hAnsi="微软雅黑" w:eastAsia="微软雅黑" w:cs="宋体"/>
          <w:bCs/>
          <w:szCs w:val="21"/>
        </w:rPr>
        <w:t>备份投标文件</w:t>
      </w:r>
      <w:r>
        <w:rPr>
          <w:rFonts w:hint="eastAsia" w:ascii="微软雅黑" w:hAnsi="微软雅黑" w:eastAsia="微软雅黑"/>
          <w:b/>
          <w:szCs w:val="21"/>
        </w:rPr>
        <w:t>。</w:t>
      </w:r>
      <w:r>
        <w:rPr>
          <w:rFonts w:hint="eastAsia" w:ascii="微软雅黑" w:hAnsi="微软雅黑" w:eastAsia="微软雅黑" w:cs="宋体"/>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99" w:name="_Toc33535358"/>
      <w:bookmarkStart w:id="100" w:name="_Toc406402988"/>
      <w:bookmarkStart w:id="101" w:name="_Toc406402944"/>
      <w:bookmarkStart w:id="102" w:name="_Toc14695"/>
      <w:bookmarkStart w:id="103" w:name="_Toc20691"/>
      <w:r>
        <w:rPr>
          <w:rFonts w:hint="eastAsia" w:ascii="微软雅黑" w:hAnsi="微软雅黑" w:eastAsia="微软雅黑"/>
          <w:b/>
          <w:kern w:val="0"/>
          <w:szCs w:val="21"/>
        </w:rPr>
        <w:t>（一）投标文件的组成</w:t>
      </w:r>
      <w:bookmarkEnd w:id="99"/>
      <w:bookmarkEnd w:id="100"/>
      <w:bookmarkEnd w:id="101"/>
      <w:bookmarkEnd w:id="102"/>
      <w:bookmarkEnd w:id="103"/>
    </w:p>
    <w:p>
      <w:pPr>
        <w:adjustRightInd/>
        <w:snapToGrid w:val="0"/>
        <w:spacing w:line="500" w:lineRule="exact"/>
        <w:ind w:firstLine="420" w:firstLineChars="200"/>
        <w:jc w:val="left"/>
        <w:rPr>
          <w:rFonts w:ascii="微软雅黑" w:hAnsi="微软雅黑" w:eastAsia="微软雅黑"/>
          <w:b/>
          <w:szCs w:val="21"/>
        </w:rPr>
      </w:pPr>
      <w:r>
        <w:rPr>
          <w:rFonts w:hint="eastAsia" w:ascii="微软雅黑" w:hAnsi="微软雅黑" w:eastAsia="微软雅黑"/>
          <w:b/>
          <w:szCs w:val="21"/>
        </w:rPr>
        <w:t>包括电子投标文件和电子</w:t>
      </w:r>
      <w:r>
        <w:rPr>
          <w:rFonts w:hint="eastAsia" w:ascii="微软雅黑" w:hAnsi="微软雅黑" w:eastAsia="微软雅黑" w:cs="宋体"/>
          <w:bCs/>
          <w:szCs w:val="21"/>
        </w:rPr>
        <w:t>备份投标文件（选送）</w:t>
      </w:r>
      <w:r>
        <w:rPr>
          <w:rFonts w:hint="eastAsia" w:ascii="微软雅黑" w:hAnsi="微软雅黑" w:eastAsia="微软雅黑"/>
          <w:b/>
          <w:szCs w:val="21"/>
        </w:rPr>
        <w:t>，均由资格响应文件、商务技术文件及投标报价文件三部份组成。其中电子投标文件中所须加盖公章部分均采用CA签章。</w:t>
      </w:r>
    </w:p>
    <w:p>
      <w:pPr>
        <w:keepNext/>
        <w:keepLines/>
        <w:numPr>
          <w:ilvl w:val="0"/>
          <w:numId w:val="54"/>
        </w:numPr>
        <w:spacing w:line="500" w:lineRule="exact"/>
        <w:ind w:left="0" w:firstLine="420" w:firstLineChars="200"/>
        <w:outlineLvl w:val="2"/>
        <w:rPr>
          <w:rFonts w:ascii="微软雅黑" w:hAnsi="微软雅黑" w:eastAsia="微软雅黑"/>
          <w:b/>
          <w:szCs w:val="21"/>
        </w:rPr>
      </w:pPr>
      <w:r>
        <w:rPr>
          <w:rFonts w:hint="eastAsia" w:ascii="微软雅黑" w:hAnsi="微软雅黑" w:eastAsia="微软雅黑"/>
          <w:b/>
          <w:szCs w:val="21"/>
        </w:rPr>
        <w:t>资格响应文件：</w:t>
      </w:r>
    </w:p>
    <w:p>
      <w:pPr>
        <w:keepNext/>
        <w:keepLines/>
        <w:spacing w:line="500" w:lineRule="exact"/>
        <w:ind w:left="420" w:leftChars="200"/>
        <w:outlineLvl w:val="2"/>
        <w:rPr>
          <w:rFonts w:hint="eastAsia" w:ascii="微软雅黑" w:hAnsi="微软雅黑" w:eastAsia="微软雅黑"/>
          <w:szCs w:val="21"/>
        </w:rPr>
      </w:pPr>
      <w:r>
        <w:rPr>
          <w:rFonts w:hint="eastAsia" w:ascii="微软雅黑" w:hAnsi="微软雅黑" w:eastAsia="微软雅黑"/>
          <w:szCs w:val="21"/>
        </w:rPr>
        <w:t>1.1.具有独立承担民事责任的能力（供应商营业执照副本复印件）；</w:t>
      </w:r>
    </w:p>
    <w:p>
      <w:pPr>
        <w:keepNext/>
        <w:keepLines/>
        <w:spacing w:line="500" w:lineRule="exact"/>
        <w:ind w:left="420" w:leftChars="200"/>
        <w:outlineLvl w:val="2"/>
        <w:rPr>
          <w:rFonts w:hint="eastAsia" w:ascii="微软雅黑" w:hAnsi="微软雅黑" w:eastAsia="微软雅黑"/>
          <w:szCs w:val="21"/>
        </w:rPr>
      </w:pPr>
      <w:r>
        <w:rPr>
          <w:rFonts w:hint="eastAsia" w:ascii="微软雅黑" w:hAnsi="微软雅黑" w:eastAsia="微软雅黑"/>
          <w:szCs w:val="21"/>
        </w:rPr>
        <w:t>1.2.供应商书面承诺符合参与政府采购活动资格条件的承诺函（格式见附件）；</w:t>
      </w:r>
    </w:p>
    <w:p>
      <w:pPr>
        <w:keepNext/>
        <w:keepLines/>
        <w:spacing w:line="500" w:lineRule="exact"/>
        <w:ind w:left="420" w:leftChars="200"/>
        <w:outlineLvl w:val="2"/>
        <w:rPr>
          <w:rFonts w:hint="eastAsia" w:ascii="微软雅黑" w:hAnsi="微软雅黑" w:eastAsia="微软雅黑"/>
          <w:szCs w:val="21"/>
        </w:rPr>
      </w:pPr>
      <w:r>
        <w:rPr>
          <w:rFonts w:hint="eastAsia" w:ascii="微软雅黑" w:hAnsi="微软雅黑" w:eastAsia="微软雅黑"/>
          <w:szCs w:val="21"/>
        </w:rPr>
        <w:t>1.3.提供自招标公告发布之日起至投标截止日内任意时间的“信用中国”网站（https://www.creditchina.gov.cn/）（信用中国网站查询网页截图）、中国政府采购网（http://www.ccgp.gov.cn/）（中国政府采购网查询网页截图）（以开标当日采购单位或由采购单位委托的评标委员会核实的查询结果为准）；</w:t>
      </w:r>
    </w:p>
    <w:p>
      <w:pPr>
        <w:keepNext/>
        <w:keepLines/>
        <w:spacing w:line="500" w:lineRule="exact"/>
        <w:ind w:left="420" w:leftChars="200"/>
        <w:outlineLvl w:val="2"/>
        <w:rPr>
          <w:rFonts w:hint="eastAsia" w:ascii="微软雅黑" w:hAnsi="微软雅黑" w:eastAsia="微软雅黑"/>
          <w:szCs w:val="21"/>
        </w:rPr>
      </w:pPr>
      <w:r>
        <w:rPr>
          <w:rFonts w:hint="eastAsia" w:ascii="微软雅黑" w:hAnsi="微软雅黑" w:eastAsia="微软雅黑"/>
          <w:szCs w:val="21"/>
        </w:rPr>
        <w:t>1.4.法定代表人资格证明文件或法定代表人授权委托书；</w:t>
      </w:r>
    </w:p>
    <w:p>
      <w:pPr>
        <w:keepNext/>
        <w:keepLines/>
        <w:spacing w:line="500" w:lineRule="exact"/>
        <w:ind w:left="420" w:leftChars="200"/>
        <w:outlineLvl w:val="2"/>
        <w:rPr>
          <w:rFonts w:hint="eastAsia" w:ascii="微软雅黑" w:hAnsi="微软雅黑" w:eastAsia="微软雅黑"/>
          <w:szCs w:val="21"/>
        </w:rPr>
      </w:pPr>
      <w:r>
        <w:rPr>
          <w:rFonts w:hint="eastAsia" w:ascii="微软雅黑" w:hAnsi="微软雅黑" w:eastAsia="微软雅黑"/>
          <w:szCs w:val="21"/>
        </w:rPr>
        <w:t>1.5.投标人特定资格要求（证明材料）；</w:t>
      </w:r>
    </w:p>
    <w:p>
      <w:pPr>
        <w:keepNext/>
        <w:keepLines/>
        <w:spacing w:line="500" w:lineRule="exact"/>
        <w:ind w:left="420" w:leftChars="200"/>
        <w:outlineLvl w:val="2"/>
        <w:rPr>
          <w:rFonts w:hint="eastAsia" w:ascii="微软雅黑" w:hAnsi="微软雅黑" w:eastAsia="微软雅黑"/>
          <w:szCs w:val="21"/>
        </w:rPr>
      </w:pPr>
      <w:r>
        <w:rPr>
          <w:rFonts w:hint="eastAsia" w:ascii="微软雅黑" w:hAnsi="微软雅黑" w:eastAsia="微软雅黑"/>
          <w:szCs w:val="21"/>
        </w:rPr>
        <w:t>1.6.中小企业声明函、残疾人福利性单位声明函及其他符合政策性条件的承诺函或证明材料。</w:t>
      </w:r>
    </w:p>
    <w:p>
      <w:pPr>
        <w:keepNext/>
        <w:keepLines/>
        <w:spacing w:line="500" w:lineRule="exact"/>
        <w:ind w:left="420" w:leftChars="200"/>
        <w:outlineLvl w:val="2"/>
        <w:rPr>
          <w:rFonts w:ascii="微软雅黑" w:hAnsi="微软雅黑" w:eastAsia="微软雅黑"/>
          <w:b/>
          <w:szCs w:val="21"/>
        </w:rPr>
      </w:pPr>
      <w:r>
        <w:rPr>
          <w:rFonts w:hint="eastAsia" w:ascii="微软雅黑" w:hAnsi="微软雅黑" w:eastAsia="微软雅黑"/>
          <w:b/>
          <w:szCs w:val="21"/>
        </w:rPr>
        <w:t>商务技术文件</w:t>
      </w:r>
    </w:p>
    <w:p>
      <w:pPr>
        <w:numPr>
          <w:ilvl w:val="0"/>
          <w:numId w:val="55"/>
        </w:numPr>
        <w:spacing w:line="500" w:lineRule="exact"/>
        <w:ind w:left="142" w:firstLine="284"/>
        <w:rPr>
          <w:rFonts w:ascii="微软雅黑" w:hAnsi="微软雅黑" w:eastAsia="微软雅黑"/>
          <w:szCs w:val="21"/>
        </w:rPr>
      </w:pPr>
      <w:r>
        <w:rPr>
          <w:rFonts w:ascii="微软雅黑" w:hAnsi="微软雅黑" w:eastAsia="微软雅黑"/>
          <w:szCs w:val="21"/>
        </w:rPr>
        <w:t>法定代表人</w:t>
      </w:r>
      <w:r>
        <w:rPr>
          <w:rFonts w:hint="eastAsia" w:ascii="微软雅黑" w:hAnsi="微软雅黑" w:eastAsia="微软雅黑"/>
          <w:szCs w:val="21"/>
        </w:rPr>
        <w:t>资格证明文件；</w:t>
      </w:r>
    </w:p>
    <w:p>
      <w:pPr>
        <w:numPr>
          <w:ilvl w:val="0"/>
          <w:numId w:val="55"/>
        </w:numPr>
        <w:spacing w:line="500" w:lineRule="exact"/>
        <w:ind w:left="142" w:firstLine="284"/>
        <w:rPr>
          <w:rFonts w:ascii="微软雅黑" w:hAnsi="微软雅黑" w:eastAsia="微软雅黑"/>
          <w:szCs w:val="21"/>
        </w:rPr>
      </w:pPr>
      <w:r>
        <w:rPr>
          <w:rFonts w:ascii="微软雅黑" w:hAnsi="微软雅黑" w:eastAsia="微软雅黑"/>
          <w:szCs w:val="21"/>
        </w:rPr>
        <w:t>法定代表人授权委托书</w:t>
      </w:r>
      <w:r>
        <w:rPr>
          <w:rFonts w:hint="eastAsia" w:ascii="微软雅黑" w:hAnsi="微软雅黑" w:eastAsia="微软雅黑"/>
          <w:szCs w:val="21"/>
        </w:rPr>
        <w:t>；</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类似案例成功的业绩（合同复印件）；</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与本项目实施相关的供应商各类资质证书、认证证书、许可证等（如信誉荣誉等提供复印件）；</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供应商情况介绍；</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商务响应表；</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对项目有较为详尽的需求分析、总体方案，并结合项目实际情况进行说明，方案合理，层次分明；</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针对本项目服务的保证措施；</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针对本项目的项目进度安排；</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技术偏离表；</w:t>
      </w:r>
    </w:p>
    <w:p>
      <w:pPr>
        <w:numPr>
          <w:ilvl w:val="0"/>
          <w:numId w:val="55"/>
        </w:numPr>
        <w:spacing w:line="500" w:lineRule="exact"/>
        <w:ind w:left="142" w:firstLine="284"/>
        <w:rPr>
          <w:rFonts w:ascii="微软雅黑" w:hAnsi="微软雅黑" w:eastAsia="微软雅黑"/>
          <w:szCs w:val="21"/>
        </w:rPr>
      </w:pPr>
      <w:r>
        <w:rPr>
          <w:rFonts w:ascii="微软雅黑" w:hAnsi="微软雅黑" w:eastAsia="微软雅黑"/>
          <w:szCs w:val="21"/>
        </w:rPr>
        <w:t>保证</w:t>
      </w:r>
      <w:r>
        <w:rPr>
          <w:rFonts w:hint="eastAsia" w:ascii="微软雅黑" w:hAnsi="微软雅黑" w:eastAsia="微软雅黑"/>
          <w:szCs w:val="21"/>
        </w:rPr>
        <w:t>本项目有效实施的</w:t>
      </w:r>
      <w:r>
        <w:rPr>
          <w:rFonts w:ascii="微软雅黑" w:hAnsi="微软雅黑" w:eastAsia="微软雅黑"/>
          <w:szCs w:val="21"/>
        </w:rPr>
        <w:t>组织</w:t>
      </w:r>
      <w:r>
        <w:rPr>
          <w:rFonts w:hint="eastAsia" w:ascii="微软雅黑" w:hAnsi="微软雅黑" w:eastAsia="微软雅黑"/>
          <w:szCs w:val="21"/>
        </w:rPr>
        <w:t>结构</w:t>
      </w:r>
      <w:r>
        <w:rPr>
          <w:rFonts w:ascii="微软雅黑" w:hAnsi="微软雅黑" w:eastAsia="微软雅黑"/>
          <w:szCs w:val="21"/>
        </w:rPr>
        <w:t>及人力资源安排</w:t>
      </w:r>
      <w:r>
        <w:rPr>
          <w:rFonts w:hint="eastAsia" w:ascii="微软雅黑" w:hAnsi="微软雅黑" w:eastAsia="微软雅黑"/>
          <w:szCs w:val="21"/>
        </w:rPr>
        <w:t>；</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供应商对本项目的合理化建议和改进措施；</w:t>
      </w:r>
    </w:p>
    <w:p>
      <w:pPr>
        <w:numPr>
          <w:ilvl w:val="0"/>
          <w:numId w:val="55"/>
        </w:numPr>
        <w:spacing w:line="500" w:lineRule="exact"/>
        <w:ind w:left="142" w:firstLine="284"/>
        <w:rPr>
          <w:rFonts w:ascii="微软雅黑" w:hAnsi="微软雅黑" w:eastAsia="微软雅黑"/>
          <w:szCs w:val="21"/>
        </w:rPr>
      </w:pPr>
      <w:r>
        <w:rPr>
          <w:rFonts w:ascii="微软雅黑" w:hAnsi="微软雅黑" w:eastAsia="微软雅黑"/>
          <w:szCs w:val="21"/>
        </w:rPr>
        <w:t>投标人需要说明的其他文件和说明（格式</w:t>
      </w:r>
      <w:r>
        <w:rPr>
          <w:rFonts w:hint="eastAsia" w:ascii="微软雅黑" w:hAnsi="微软雅黑" w:eastAsia="微软雅黑"/>
          <w:szCs w:val="21"/>
        </w:rPr>
        <w:t>自拟</w:t>
      </w:r>
      <w:r>
        <w:rPr>
          <w:rFonts w:ascii="微软雅黑" w:hAnsi="微软雅黑" w:eastAsia="微软雅黑"/>
          <w:szCs w:val="21"/>
        </w:rPr>
        <w:t>）</w:t>
      </w:r>
      <w:r>
        <w:rPr>
          <w:rFonts w:hint="eastAsia" w:ascii="微软雅黑" w:hAnsi="微软雅黑" w:eastAsia="微软雅黑"/>
          <w:szCs w:val="21"/>
        </w:rPr>
        <w:t>；</w:t>
      </w:r>
    </w:p>
    <w:p>
      <w:pPr>
        <w:numPr>
          <w:ilvl w:val="0"/>
          <w:numId w:val="55"/>
        </w:numPr>
        <w:spacing w:line="500" w:lineRule="exact"/>
        <w:ind w:left="142" w:firstLine="284"/>
        <w:rPr>
          <w:rFonts w:ascii="微软雅黑" w:hAnsi="微软雅黑" w:eastAsia="微软雅黑"/>
          <w:szCs w:val="21"/>
        </w:rPr>
      </w:pPr>
      <w:r>
        <w:rPr>
          <w:rFonts w:hint="eastAsia" w:ascii="微软雅黑" w:hAnsi="微软雅黑" w:eastAsia="微软雅黑"/>
          <w:szCs w:val="21"/>
        </w:rPr>
        <w:t>未尽事宜请各供应商按评分细则制作。</w:t>
      </w:r>
    </w:p>
    <w:p>
      <w:pPr>
        <w:keepNext/>
        <w:keepLines/>
        <w:numPr>
          <w:ilvl w:val="0"/>
          <w:numId w:val="54"/>
        </w:numPr>
        <w:spacing w:line="500" w:lineRule="exact"/>
        <w:ind w:left="0" w:firstLine="420" w:firstLineChars="200"/>
        <w:outlineLvl w:val="2"/>
        <w:rPr>
          <w:rFonts w:ascii="微软雅黑" w:hAnsi="微软雅黑" w:eastAsia="微软雅黑"/>
          <w:b/>
          <w:szCs w:val="21"/>
        </w:rPr>
      </w:pPr>
      <w:r>
        <w:rPr>
          <w:rFonts w:hint="eastAsia" w:ascii="微软雅黑" w:hAnsi="微软雅黑" w:eastAsia="微软雅黑"/>
          <w:b/>
          <w:szCs w:val="21"/>
        </w:rPr>
        <w:t>投标报价文件：</w:t>
      </w:r>
    </w:p>
    <w:p>
      <w:pPr>
        <w:numPr>
          <w:ilvl w:val="1"/>
          <w:numId w:val="54"/>
        </w:numPr>
        <w:adjustRightInd/>
        <w:spacing w:line="500" w:lineRule="exact"/>
        <w:ind w:left="0" w:firstLine="420" w:firstLineChars="200"/>
        <w:jc w:val="left"/>
        <w:rPr>
          <w:rFonts w:ascii="微软雅黑" w:hAnsi="微软雅黑" w:eastAsia="微软雅黑"/>
          <w:szCs w:val="21"/>
        </w:rPr>
      </w:pPr>
      <w:r>
        <w:rPr>
          <w:rFonts w:hint="eastAsia" w:ascii="微软雅黑" w:hAnsi="微软雅黑" w:eastAsia="微软雅黑"/>
          <w:szCs w:val="21"/>
        </w:rPr>
        <w:t xml:space="preserve">投标函； </w:t>
      </w:r>
    </w:p>
    <w:p>
      <w:pPr>
        <w:numPr>
          <w:ilvl w:val="1"/>
          <w:numId w:val="54"/>
        </w:numPr>
        <w:adjustRightInd/>
        <w:spacing w:line="500" w:lineRule="exact"/>
        <w:ind w:left="0" w:firstLine="420" w:firstLineChars="200"/>
        <w:jc w:val="left"/>
        <w:rPr>
          <w:rFonts w:ascii="微软雅黑" w:hAnsi="微软雅黑" w:eastAsia="微软雅黑"/>
          <w:szCs w:val="21"/>
        </w:rPr>
      </w:pPr>
      <w:r>
        <w:rPr>
          <w:rFonts w:hint="eastAsia" w:ascii="微软雅黑" w:hAnsi="微软雅黑" w:eastAsia="微软雅黑"/>
          <w:szCs w:val="21"/>
        </w:rPr>
        <w:t>开标一览表；</w:t>
      </w:r>
    </w:p>
    <w:p>
      <w:pPr>
        <w:numPr>
          <w:ilvl w:val="1"/>
          <w:numId w:val="54"/>
        </w:numPr>
        <w:adjustRightInd/>
        <w:spacing w:line="500" w:lineRule="exact"/>
        <w:ind w:left="0" w:firstLine="420" w:firstLineChars="200"/>
        <w:jc w:val="left"/>
        <w:rPr>
          <w:rFonts w:ascii="微软雅黑" w:hAnsi="微软雅黑" w:eastAsia="微软雅黑"/>
          <w:szCs w:val="21"/>
        </w:rPr>
      </w:pPr>
      <w:r>
        <w:rPr>
          <w:rFonts w:hint="eastAsia" w:ascii="微软雅黑" w:hAnsi="微软雅黑" w:eastAsia="微软雅黑"/>
          <w:szCs w:val="21"/>
        </w:rPr>
        <w:t>供应商针对报价需要说明的其他文件和说明。</w:t>
      </w:r>
    </w:p>
    <w:bookmarkEnd w:id="93"/>
    <w:p>
      <w:pPr>
        <w:adjustRightInd/>
        <w:spacing w:line="500" w:lineRule="exact"/>
        <w:ind w:firstLine="420" w:firstLineChars="200"/>
        <w:jc w:val="left"/>
        <w:rPr>
          <w:rFonts w:ascii="微软雅黑" w:hAnsi="微软雅黑" w:eastAsia="微软雅黑"/>
          <w:szCs w:val="21"/>
        </w:rPr>
      </w:pPr>
      <w:bookmarkStart w:id="104" w:name="_Toc493511656"/>
      <w:r>
        <w:rPr>
          <w:rFonts w:hint="eastAsia" w:ascii="微软雅黑" w:hAnsi="微软雅黑" w:eastAsia="微软雅黑"/>
          <w:szCs w:val="21"/>
        </w:rPr>
        <w:t>▲</w:t>
      </w:r>
      <w:r>
        <w:rPr>
          <w:rFonts w:ascii="微软雅黑" w:hAnsi="微软雅黑" w:eastAsia="微软雅黑"/>
          <w:szCs w:val="21"/>
        </w:rPr>
        <w:t>注：法定代表人授权委托书、投标声明书、投标函、开标一览表必须由法定代表人</w:t>
      </w:r>
      <w:r>
        <w:rPr>
          <w:rFonts w:hint="eastAsia" w:ascii="微软雅黑" w:hAnsi="微软雅黑" w:eastAsia="微软雅黑"/>
          <w:szCs w:val="21"/>
        </w:rPr>
        <w:t>或负责人或授权代表</w:t>
      </w:r>
      <w:r>
        <w:rPr>
          <w:rFonts w:ascii="微软雅黑" w:hAnsi="微软雅黑" w:eastAsia="微软雅黑"/>
          <w:szCs w:val="21"/>
        </w:rPr>
        <w:t>签名并加盖单位公章。</w:t>
      </w:r>
      <w:bookmarkEnd w:id="104"/>
    </w:p>
    <w:bookmarkEnd w:id="94"/>
    <w:bookmarkEnd w:id="95"/>
    <w:bookmarkEnd w:id="96"/>
    <w:bookmarkEnd w:id="97"/>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05" w:name="_Toc406402990"/>
      <w:bookmarkStart w:id="106" w:name="_Toc402963117"/>
      <w:bookmarkStart w:id="107" w:name="_Toc385854100"/>
      <w:bookmarkStart w:id="108" w:name="_Toc21503"/>
      <w:bookmarkStart w:id="109" w:name="_Toc33535360"/>
      <w:bookmarkStart w:id="110" w:name="_Toc402963084"/>
      <w:bookmarkStart w:id="111" w:name="_Toc23059"/>
      <w:bookmarkStart w:id="112" w:name="_Toc385854146"/>
      <w:bookmarkStart w:id="113" w:name="_Toc406402946"/>
      <w:bookmarkStart w:id="114" w:name="_Toc493511751"/>
      <w:r>
        <w:rPr>
          <w:rFonts w:hint="eastAsia" w:ascii="微软雅黑" w:hAnsi="微软雅黑" w:eastAsia="微软雅黑"/>
          <w:b/>
          <w:kern w:val="0"/>
          <w:szCs w:val="21"/>
        </w:rPr>
        <w:t>（二）投标文件的语言及计量</w:t>
      </w:r>
      <w:bookmarkEnd w:id="105"/>
      <w:bookmarkEnd w:id="106"/>
      <w:bookmarkEnd w:id="107"/>
      <w:bookmarkEnd w:id="108"/>
      <w:bookmarkEnd w:id="109"/>
      <w:bookmarkEnd w:id="110"/>
      <w:bookmarkEnd w:id="111"/>
      <w:bookmarkEnd w:id="112"/>
      <w:bookmarkEnd w:id="113"/>
    </w:p>
    <w:p>
      <w:pPr>
        <w:adjustRightInd/>
        <w:snapToGrid w:val="0"/>
        <w:spacing w:line="500" w:lineRule="exact"/>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投标文件以及投标方与招标方就有关投标事宜的所有来往函电，均应以中文汉语书写。除签名、盖章、专用名称等特殊情形外，以中文汉语以外的文字表述的投标文件视同未提供。</w:t>
      </w:r>
    </w:p>
    <w:p>
      <w:pPr>
        <w:adjustRightInd/>
        <w:snapToGrid w:val="0"/>
        <w:spacing w:line="500" w:lineRule="exact"/>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投标计量单位，招标文件已有明确规定的，使用招标文件规定的计量单位；招标文件没有规定的，应采用中华人民共和国法定计量单位（货币单位：人民币元），否则视同未响应。</w:t>
      </w:r>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15" w:name="_Toc406402991"/>
      <w:bookmarkStart w:id="116" w:name="_Toc385854101"/>
      <w:bookmarkStart w:id="117" w:name="_Toc33535361"/>
      <w:bookmarkStart w:id="118" w:name="_Toc20950"/>
      <w:bookmarkStart w:id="119" w:name="_Toc406402947"/>
      <w:bookmarkStart w:id="120" w:name="_Toc402963118"/>
      <w:bookmarkStart w:id="121" w:name="_Toc402963085"/>
      <w:bookmarkStart w:id="122" w:name="_Toc1380"/>
      <w:bookmarkStart w:id="123" w:name="_Toc385854147"/>
      <w:r>
        <w:rPr>
          <w:rFonts w:hint="eastAsia" w:ascii="微软雅黑" w:hAnsi="微软雅黑" w:eastAsia="微软雅黑"/>
          <w:b/>
          <w:kern w:val="0"/>
          <w:szCs w:val="21"/>
        </w:rPr>
        <w:t>（三）投标报价</w:t>
      </w:r>
      <w:bookmarkEnd w:id="115"/>
      <w:bookmarkEnd w:id="116"/>
      <w:bookmarkEnd w:id="117"/>
      <w:bookmarkEnd w:id="118"/>
      <w:bookmarkEnd w:id="119"/>
      <w:bookmarkEnd w:id="120"/>
      <w:bookmarkEnd w:id="121"/>
      <w:bookmarkEnd w:id="122"/>
      <w:bookmarkEnd w:id="123"/>
    </w:p>
    <w:p>
      <w:pPr>
        <w:snapToGrid w:val="0"/>
        <w:spacing w:line="500" w:lineRule="exact"/>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投标报价应按招标文件中相关附表格式填写。</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2、报价应</w:t>
      </w:r>
      <w:r>
        <w:rPr>
          <w:rFonts w:ascii="微软雅黑" w:hAnsi="微软雅黑" w:eastAsia="微软雅黑"/>
          <w:szCs w:val="21"/>
        </w:rPr>
        <w:t>包括</w:t>
      </w:r>
      <w:r>
        <w:rPr>
          <w:rFonts w:hint="eastAsia" w:ascii="微软雅黑" w:hAnsi="微软雅黑" w:eastAsia="微软雅黑"/>
          <w:szCs w:val="21"/>
        </w:rPr>
        <w:t>有关本项目实施所需的所有费用（含税费）均计入报价。</w:t>
      </w:r>
    </w:p>
    <w:p>
      <w:pPr>
        <w:snapToGrid w:val="0"/>
        <w:spacing w:line="500" w:lineRule="exact"/>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投标文件只允许有一个报价，有选择的</w:t>
      </w:r>
      <w:r>
        <w:rPr>
          <w:rFonts w:hint="eastAsia" w:ascii="微软雅黑" w:hAnsi="微软雅黑" w:eastAsia="微软雅黑"/>
          <w:szCs w:val="21"/>
        </w:rPr>
        <w:t>或有条件的</w:t>
      </w:r>
      <w:r>
        <w:rPr>
          <w:rFonts w:ascii="微软雅黑" w:hAnsi="微软雅黑" w:eastAsia="微软雅黑"/>
          <w:szCs w:val="21"/>
        </w:rPr>
        <w:t>报价将不予接受。</w:t>
      </w:r>
    </w:p>
    <w:p>
      <w:pPr>
        <w:keepNext/>
        <w:snapToGrid w:val="0"/>
        <w:spacing w:line="500" w:lineRule="exact"/>
        <w:ind w:firstLine="420" w:firstLineChars="200"/>
        <w:textAlignment w:val="baseline"/>
        <w:outlineLvl w:val="1"/>
        <w:rPr>
          <w:rFonts w:ascii="微软雅黑" w:hAnsi="微软雅黑" w:eastAsia="微软雅黑"/>
          <w:b/>
          <w:kern w:val="0"/>
          <w:szCs w:val="21"/>
        </w:rPr>
      </w:pPr>
      <w:r>
        <w:rPr>
          <w:rFonts w:hint="eastAsia" w:ascii="微软雅黑" w:hAnsi="微软雅黑" w:eastAsia="微软雅黑"/>
          <w:b/>
          <w:kern w:val="0"/>
          <w:szCs w:val="21"/>
        </w:rPr>
        <w:t>（四）投标文件的有效期</w:t>
      </w:r>
    </w:p>
    <w:p>
      <w:pPr>
        <w:adjustRightInd/>
        <w:spacing w:line="500" w:lineRule="exact"/>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自投标截止日起</w:t>
      </w:r>
      <w:r>
        <w:rPr>
          <w:rFonts w:hint="eastAsia" w:ascii="微软雅黑" w:hAnsi="微软雅黑" w:eastAsia="微软雅黑"/>
          <w:szCs w:val="21"/>
        </w:rPr>
        <w:t>60</w:t>
      </w:r>
      <w:r>
        <w:rPr>
          <w:rFonts w:ascii="微软雅黑" w:hAnsi="微软雅黑" w:eastAsia="微软雅黑"/>
          <w:szCs w:val="21"/>
        </w:rPr>
        <w:t>天投标</w:t>
      </w:r>
      <w:r>
        <w:rPr>
          <w:rFonts w:hint="eastAsia" w:ascii="微软雅黑" w:hAnsi="微软雅黑" w:eastAsia="微软雅黑"/>
          <w:szCs w:val="21"/>
        </w:rPr>
        <w:t>文件</w:t>
      </w:r>
      <w:r>
        <w:rPr>
          <w:rFonts w:ascii="微软雅黑" w:hAnsi="微软雅黑" w:eastAsia="微软雅黑"/>
          <w:szCs w:val="21"/>
        </w:rPr>
        <w:t>应保持有效。有效期</w:t>
      </w:r>
      <w:r>
        <w:rPr>
          <w:rFonts w:hint="eastAsia" w:ascii="微软雅黑" w:hAnsi="微软雅黑" w:eastAsia="微软雅黑"/>
          <w:szCs w:val="21"/>
        </w:rPr>
        <w:t>不足</w:t>
      </w:r>
      <w:r>
        <w:rPr>
          <w:rFonts w:ascii="微软雅黑" w:hAnsi="微软雅黑" w:eastAsia="微软雅黑"/>
          <w:szCs w:val="21"/>
        </w:rPr>
        <w:t>的投标</w:t>
      </w:r>
      <w:r>
        <w:rPr>
          <w:rFonts w:hint="eastAsia" w:ascii="微软雅黑" w:hAnsi="微软雅黑" w:eastAsia="微软雅黑"/>
          <w:szCs w:val="21"/>
        </w:rPr>
        <w:t>文件</w:t>
      </w:r>
      <w:r>
        <w:rPr>
          <w:rFonts w:ascii="微软雅黑" w:hAnsi="微软雅黑" w:eastAsia="微软雅黑"/>
          <w:szCs w:val="21"/>
        </w:rPr>
        <w:t>将被拒绝。</w:t>
      </w:r>
    </w:p>
    <w:p>
      <w:pPr>
        <w:adjustRightInd/>
        <w:spacing w:line="500" w:lineRule="exact"/>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在特殊情况下，</w:t>
      </w:r>
      <w:r>
        <w:rPr>
          <w:rFonts w:hint="eastAsia" w:ascii="微软雅黑" w:hAnsi="微软雅黑" w:eastAsia="微软雅黑"/>
          <w:szCs w:val="21"/>
        </w:rPr>
        <w:t>采购人</w:t>
      </w:r>
      <w:r>
        <w:rPr>
          <w:rFonts w:ascii="微软雅黑" w:hAnsi="微软雅黑" w:eastAsia="微软雅黑"/>
          <w:szCs w:val="21"/>
        </w:rPr>
        <w:t>可与供应商协商延长投标书的有效期，这种要求和答复均以书面形式进行。</w:t>
      </w:r>
    </w:p>
    <w:p>
      <w:pPr>
        <w:adjustRightInd/>
        <w:spacing w:line="500" w:lineRule="exact"/>
        <w:ind w:firstLine="420" w:firstLineChars="200"/>
        <w:jc w:val="left"/>
        <w:rPr>
          <w:rFonts w:ascii="微软雅黑" w:hAnsi="微软雅黑" w:eastAsia="微软雅黑"/>
          <w:szCs w:val="21"/>
        </w:rPr>
      </w:pPr>
      <w:bookmarkStart w:id="124" w:name="_Toc30697"/>
      <w:bookmarkStart w:id="125" w:name="_Toc21413"/>
      <w:bookmarkStart w:id="126" w:name="_Toc385854102"/>
      <w:bookmarkStart w:id="127" w:name="_Toc385854148"/>
      <w:bookmarkStart w:id="128" w:name="_Toc402963119"/>
      <w:bookmarkStart w:id="129" w:name="_Toc402963086"/>
      <w:bookmarkStart w:id="130" w:name="_Toc406402992"/>
      <w:bookmarkStart w:id="131" w:name="_Toc406402948"/>
      <w:bookmarkStart w:id="132" w:name="_Toc33535362"/>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供应商可拒绝接受延期要求。同意延长有效期的供应商不能修改投标文件。</w:t>
      </w:r>
      <w:bookmarkEnd w:id="124"/>
      <w:bookmarkEnd w:id="125"/>
      <w:bookmarkEnd w:id="126"/>
      <w:bookmarkEnd w:id="127"/>
      <w:bookmarkEnd w:id="128"/>
      <w:bookmarkEnd w:id="129"/>
      <w:bookmarkEnd w:id="130"/>
      <w:bookmarkEnd w:id="131"/>
      <w:bookmarkEnd w:id="132"/>
    </w:p>
    <w:p>
      <w:pPr>
        <w:adjustRightInd/>
        <w:spacing w:line="500" w:lineRule="exact"/>
        <w:ind w:firstLine="420" w:firstLineChars="200"/>
        <w:jc w:val="left"/>
        <w:rPr>
          <w:rFonts w:ascii="微软雅黑" w:hAnsi="微软雅黑" w:eastAsia="微软雅黑"/>
          <w:szCs w:val="21"/>
        </w:rPr>
      </w:pPr>
      <w:bookmarkStart w:id="133" w:name="_Toc33535363"/>
      <w:bookmarkStart w:id="134" w:name="_Toc402963120"/>
      <w:bookmarkStart w:id="135" w:name="_Toc385854149"/>
      <w:bookmarkStart w:id="136" w:name="_Toc402963087"/>
      <w:bookmarkStart w:id="137" w:name="_Toc406402949"/>
      <w:bookmarkStart w:id="138" w:name="_Toc18438"/>
      <w:bookmarkStart w:id="139" w:name="_Toc385854103"/>
      <w:bookmarkStart w:id="140" w:name="_Toc406402993"/>
      <w:bookmarkStart w:id="141" w:name="_Toc19854"/>
      <w:r>
        <w:rPr>
          <w:rFonts w:ascii="微软雅黑" w:hAnsi="微软雅黑" w:eastAsia="微软雅黑"/>
          <w:szCs w:val="21"/>
        </w:rPr>
        <w:t>4</w:t>
      </w:r>
      <w:r>
        <w:rPr>
          <w:rFonts w:hint="eastAsia" w:ascii="微软雅黑" w:hAnsi="微软雅黑" w:eastAsia="微软雅黑"/>
          <w:szCs w:val="21"/>
        </w:rPr>
        <w:t>、</w:t>
      </w:r>
      <w:r>
        <w:rPr>
          <w:rFonts w:ascii="微软雅黑" w:hAnsi="微软雅黑" w:eastAsia="微软雅黑"/>
          <w:szCs w:val="21"/>
        </w:rPr>
        <w:t>中标人的投标文件自开标之日起至合同履行完毕止均应保持有效。</w:t>
      </w:r>
      <w:bookmarkEnd w:id="133"/>
      <w:bookmarkEnd w:id="134"/>
      <w:bookmarkEnd w:id="135"/>
      <w:bookmarkEnd w:id="136"/>
      <w:bookmarkEnd w:id="137"/>
      <w:bookmarkEnd w:id="138"/>
      <w:bookmarkEnd w:id="139"/>
      <w:bookmarkEnd w:id="140"/>
      <w:bookmarkEnd w:id="141"/>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42" w:name="_Toc385854151"/>
      <w:bookmarkStart w:id="143" w:name="_Toc406402951"/>
      <w:bookmarkStart w:id="144" w:name="_Toc33535364"/>
      <w:bookmarkStart w:id="145" w:name="_Toc385854105"/>
      <w:bookmarkStart w:id="146" w:name="_Toc406402995"/>
      <w:bookmarkStart w:id="147" w:name="_Toc25907"/>
      <w:bookmarkStart w:id="148" w:name="_Toc402963122"/>
      <w:bookmarkStart w:id="149" w:name="_Toc402963089"/>
      <w:bookmarkStart w:id="150" w:name="_Toc31272"/>
      <w:r>
        <w:rPr>
          <w:rFonts w:hint="eastAsia" w:ascii="微软雅黑" w:hAnsi="微软雅黑" w:eastAsia="微软雅黑"/>
          <w:b/>
          <w:kern w:val="0"/>
          <w:szCs w:val="21"/>
        </w:rPr>
        <w:t>（五）投标文件的签署和份数</w:t>
      </w:r>
      <w:bookmarkEnd w:id="142"/>
      <w:bookmarkEnd w:id="143"/>
      <w:bookmarkEnd w:id="144"/>
      <w:bookmarkEnd w:id="145"/>
      <w:bookmarkEnd w:id="146"/>
      <w:bookmarkEnd w:id="147"/>
      <w:bookmarkEnd w:id="148"/>
      <w:bookmarkEnd w:id="149"/>
      <w:bookmarkEnd w:id="150"/>
    </w:p>
    <w:p>
      <w:pPr>
        <w:adjustRightInd/>
        <w:spacing w:line="500" w:lineRule="exact"/>
        <w:ind w:firstLine="420" w:firstLineChars="200"/>
        <w:jc w:val="left"/>
        <w:rPr>
          <w:rFonts w:ascii="微软雅黑" w:hAnsi="微软雅黑" w:eastAsia="微软雅黑"/>
          <w:b/>
          <w:bCs/>
          <w:szCs w:val="21"/>
        </w:rPr>
      </w:pPr>
      <w:bookmarkStart w:id="151" w:name="_Toc28641"/>
      <w:bookmarkStart w:id="152" w:name="_Toc17398"/>
      <w:r>
        <w:rPr>
          <w:rFonts w:hint="eastAsia" w:ascii="微软雅黑" w:hAnsi="微软雅黑" w:eastAsia="微软雅黑"/>
          <w:b/>
          <w:bCs/>
          <w:szCs w:val="21"/>
        </w:rPr>
        <w:t>投标文件的形式：☑  电子投标文件（包括“电子加密投标文件”和“备份投标文件”，在投标文件编制完成后同时生成）；</w:t>
      </w:r>
      <w:bookmarkEnd w:id="151"/>
      <w:bookmarkEnd w:id="152"/>
    </w:p>
    <w:p>
      <w:pPr>
        <w:adjustRightInd/>
        <w:spacing w:line="500" w:lineRule="exact"/>
        <w:ind w:firstLine="420" w:firstLineChars="200"/>
        <w:jc w:val="left"/>
        <w:rPr>
          <w:rFonts w:ascii="微软雅黑" w:hAnsi="微软雅黑" w:eastAsia="微软雅黑"/>
          <w:b/>
          <w:bCs/>
          <w:szCs w:val="21"/>
        </w:rPr>
      </w:pPr>
      <w:bookmarkStart w:id="153" w:name="_Toc31882"/>
      <w:bookmarkStart w:id="154" w:name="_Toc10314"/>
      <w:r>
        <w:rPr>
          <w:rFonts w:hint="eastAsia" w:ascii="微软雅黑" w:hAnsi="微软雅黑" w:eastAsia="微软雅黑"/>
          <w:b/>
          <w:bCs/>
          <w:szCs w:val="21"/>
        </w:rPr>
        <w:t>（1）“电子加密投标文件”是指通过“政采云电子交易客户端”完成投标文件编制后生成并加密的数据电文形式的投标文件。</w:t>
      </w:r>
      <w:bookmarkEnd w:id="153"/>
      <w:bookmarkEnd w:id="154"/>
    </w:p>
    <w:p>
      <w:pPr>
        <w:adjustRightInd/>
        <w:spacing w:line="500" w:lineRule="exact"/>
        <w:ind w:firstLine="420" w:firstLineChars="200"/>
        <w:jc w:val="left"/>
        <w:rPr>
          <w:rFonts w:ascii="微软雅黑" w:hAnsi="微软雅黑" w:eastAsia="微软雅黑"/>
          <w:b/>
          <w:bCs/>
          <w:szCs w:val="21"/>
        </w:rPr>
      </w:pPr>
      <w:bookmarkStart w:id="155" w:name="_Toc25699"/>
      <w:bookmarkStart w:id="156" w:name="_Toc5763"/>
      <w:r>
        <w:rPr>
          <w:rFonts w:hint="eastAsia" w:ascii="微软雅黑" w:hAnsi="微软雅黑" w:eastAsia="微软雅黑"/>
          <w:b/>
          <w:bCs/>
          <w:szCs w:val="21"/>
        </w:rPr>
        <w:t>（2）“备份投标文件”是指与“电子加密投标文件”同时生成的数据电文形式的电子文件（备份标书），其他方式编制的备份投标文件视为无效备份投标文件。</w:t>
      </w:r>
      <w:bookmarkEnd w:id="155"/>
      <w:bookmarkEnd w:id="156"/>
    </w:p>
    <w:p>
      <w:pPr>
        <w:adjustRightInd/>
        <w:spacing w:line="500" w:lineRule="exact"/>
        <w:ind w:firstLine="420" w:firstLineChars="200"/>
        <w:jc w:val="left"/>
        <w:rPr>
          <w:rFonts w:ascii="微软雅黑" w:hAnsi="微软雅黑" w:eastAsia="微软雅黑"/>
          <w:b/>
          <w:bCs/>
          <w:szCs w:val="21"/>
        </w:rPr>
      </w:pPr>
      <w:bookmarkStart w:id="157" w:name="_Toc11368"/>
      <w:bookmarkStart w:id="158" w:name="_Toc29702"/>
      <w:r>
        <w:rPr>
          <w:rFonts w:hint="eastAsia" w:ascii="微软雅黑" w:hAnsi="微软雅黑" w:eastAsia="微软雅黑"/>
          <w:b/>
          <w:bCs/>
          <w:szCs w:val="21"/>
        </w:rPr>
        <w:t>（六）</w:t>
      </w:r>
      <w:bookmarkStart w:id="159" w:name="_Toc33535368"/>
      <w:r>
        <w:rPr>
          <w:rFonts w:hint="eastAsia" w:ascii="微软雅黑" w:hAnsi="微软雅黑" w:eastAsia="微软雅黑"/>
          <w:b/>
          <w:bCs/>
          <w:szCs w:val="21"/>
        </w:rPr>
        <w:t>投标文件的上传和递交：</w:t>
      </w:r>
      <w:bookmarkEnd w:id="157"/>
      <w:bookmarkEnd w:id="158"/>
    </w:p>
    <w:p>
      <w:pPr>
        <w:adjustRightInd/>
        <w:spacing w:line="500" w:lineRule="exact"/>
        <w:ind w:firstLine="420" w:firstLineChars="200"/>
        <w:jc w:val="left"/>
        <w:rPr>
          <w:rFonts w:ascii="微软雅黑" w:hAnsi="微软雅黑" w:eastAsia="微软雅黑"/>
          <w:b/>
          <w:bCs/>
          <w:szCs w:val="21"/>
        </w:rPr>
      </w:pPr>
      <w:bookmarkStart w:id="160" w:name="_Toc5177"/>
      <w:bookmarkStart w:id="161" w:name="_Toc15300"/>
      <w:r>
        <w:rPr>
          <w:rFonts w:hint="eastAsia" w:ascii="微软雅黑" w:hAnsi="微软雅黑" w:eastAsia="微软雅黑"/>
          <w:b/>
          <w:bCs/>
          <w:szCs w:val="21"/>
        </w:rPr>
        <w:t>（1）“电子加密投标文件”的上传、递交：</w:t>
      </w:r>
      <w:bookmarkEnd w:id="160"/>
      <w:bookmarkEnd w:id="161"/>
    </w:p>
    <w:p>
      <w:pPr>
        <w:adjustRightInd/>
        <w:spacing w:line="500" w:lineRule="exact"/>
        <w:ind w:firstLine="420" w:firstLineChars="200"/>
        <w:jc w:val="left"/>
        <w:rPr>
          <w:rFonts w:ascii="微软雅黑" w:hAnsi="微软雅黑" w:eastAsia="微软雅黑"/>
          <w:b/>
          <w:bCs/>
          <w:szCs w:val="21"/>
        </w:rPr>
      </w:pPr>
      <w:bookmarkStart w:id="162" w:name="_Toc31046"/>
      <w:bookmarkStart w:id="163" w:name="_Toc8569"/>
      <w:r>
        <w:rPr>
          <w:rFonts w:ascii="微软雅黑" w:hAnsi="微软雅黑" w:eastAsia="微软雅黑"/>
          <w:b/>
          <w:bCs/>
          <w:szCs w:val="21"/>
        </w:rPr>
        <w:t>A</w:t>
      </w:r>
      <w:r>
        <w:rPr>
          <w:rFonts w:hint="eastAsia" w:ascii="微软雅黑" w:hAnsi="微软雅黑" w:eastAsia="微软雅黑"/>
          <w:b/>
          <w:bCs/>
          <w:szCs w:val="21"/>
        </w:rPr>
        <w:t>、投标供应商应在投标截止时间前将“电子加密投标文件”成功上传递交至“政府采购云平台”，否则投标无效。</w:t>
      </w:r>
      <w:bookmarkEnd w:id="162"/>
      <w:bookmarkEnd w:id="163"/>
    </w:p>
    <w:p>
      <w:pPr>
        <w:adjustRightInd/>
        <w:spacing w:line="500" w:lineRule="exact"/>
        <w:ind w:firstLine="420" w:firstLineChars="200"/>
        <w:jc w:val="left"/>
        <w:rPr>
          <w:rFonts w:ascii="微软雅黑" w:hAnsi="微软雅黑" w:eastAsia="微软雅黑"/>
          <w:b/>
          <w:bCs/>
          <w:szCs w:val="21"/>
        </w:rPr>
      </w:pPr>
      <w:bookmarkStart w:id="164" w:name="_Toc10253"/>
      <w:bookmarkStart w:id="165" w:name="_Toc22650"/>
      <w:r>
        <w:rPr>
          <w:rFonts w:ascii="微软雅黑" w:hAnsi="微软雅黑" w:eastAsia="微软雅黑"/>
          <w:b/>
          <w:bCs/>
          <w:szCs w:val="21"/>
        </w:rPr>
        <w:t>B</w:t>
      </w:r>
      <w:r>
        <w:rPr>
          <w:rFonts w:hint="eastAsia" w:ascii="微软雅黑" w:hAnsi="微软雅黑" w:eastAsia="微软雅黑"/>
          <w:b/>
          <w:bCs/>
          <w:szCs w:val="21"/>
        </w:rPr>
        <w:t>、“电子加密投标文件”成功上传递交后，供应商可自行打印投标文件接收回执。</w:t>
      </w:r>
      <w:bookmarkEnd w:id="164"/>
      <w:bookmarkEnd w:id="165"/>
    </w:p>
    <w:p>
      <w:pPr>
        <w:adjustRightInd/>
        <w:spacing w:line="500" w:lineRule="exact"/>
        <w:ind w:firstLine="420" w:firstLineChars="200"/>
        <w:jc w:val="left"/>
        <w:rPr>
          <w:rFonts w:ascii="微软雅黑" w:hAnsi="微软雅黑" w:eastAsia="微软雅黑"/>
          <w:b/>
          <w:bCs/>
          <w:szCs w:val="21"/>
        </w:rPr>
      </w:pPr>
      <w:bookmarkStart w:id="166" w:name="_Toc12771"/>
      <w:bookmarkStart w:id="167" w:name="_Toc21513"/>
      <w:r>
        <w:rPr>
          <w:rFonts w:hint="eastAsia" w:ascii="微软雅黑" w:hAnsi="微软雅黑" w:eastAsia="微软雅黑"/>
          <w:b/>
          <w:bCs/>
          <w:szCs w:val="21"/>
        </w:rPr>
        <w:t>（2）“备份投标文件”的密封包装、递交：</w:t>
      </w:r>
      <w:bookmarkEnd w:id="166"/>
      <w:bookmarkEnd w:id="167"/>
    </w:p>
    <w:p>
      <w:pPr>
        <w:adjustRightInd/>
        <w:spacing w:line="500" w:lineRule="exact"/>
        <w:ind w:firstLine="420" w:firstLineChars="200"/>
        <w:jc w:val="left"/>
        <w:rPr>
          <w:rFonts w:ascii="微软雅黑" w:hAnsi="微软雅黑" w:eastAsia="微软雅黑"/>
          <w:b/>
          <w:bCs/>
          <w:szCs w:val="21"/>
        </w:rPr>
      </w:pPr>
      <w:bookmarkStart w:id="168" w:name="_Toc28895"/>
      <w:bookmarkStart w:id="169" w:name="_Toc17936"/>
      <w:r>
        <w:rPr>
          <w:rFonts w:ascii="微软雅黑" w:hAnsi="微软雅黑" w:eastAsia="微软雅黑"/>
          <w:b/>
          <w:bCs/>
          <w:szCs w:val="21"/>
        </w:rPr>
        <w:t>A</w:t>
      </w:r>
      <w:r>
        <w:rPr>
          <w:rFonts w:hint="eastAsia" w:ascii="微软雅黑" w:hAnsi="微软雅黑" w:eastAsia="微软雅黑"/>
          <w:b/>
          <w:bCs/>
          <w:szCs w:val="21"/>
        </w:rPr>
        <w:t>、投标供应商在“政府采购云平台”完成“电子加密投标文件”的上传递交后，还可以（邮寄形式）在投标截止时间前递交以介质（U盘）存储的 “备份投标文件”（一份）；</w:t>
      </w:r>
      <w:bookmarkEnd w:id="168"/>
      <w:bookmarkEnd w:id="169"/>
    </w:p>
    <w:p>
      <w:pPr>
        <w:adjustRightInd/>
        <w:spacing w:line="500" w:lineRule="exact"/>
        <w:ind w:firstLine="420" w:firstLineChars="200"/>
        <w:jc w:val="left"/>
        <w:rPr>
          <w:rFonts w:ascii="微软雅黑" w:hAnsi="微软雅黑" w:eastAsia="微软雅黑"/>
          <w:b/>
          <w:bCs/>
          <w:szCs w:val="21"/>
        </w:rPr>
      </w:pPr>
      <w:bookmarkStart w:id="170" w:name="_Toc22575"/>
      <w:bookmarkStart w:id="171" w:name="_Toc22526"/>
      <w:r>
        <w:rPr>
          <w:rFonts w:ascii="微软雅黑" w:hAnsi="微软雅黑" w:eastAsia="微软雅黑"/>
          <w:b/>
          <w:bCs/>
          <w:szCs w:val="21"/>
        </w:rPr>
        <w:t>B</w:t>
      </w:r>
      <w:r>
        <w:rPr>
          <w:rFonts w:hint="eastAsia" w:ascii="微软雅黑" w:hAnsi="微软雅黑" w:eastAsia="微软雅黑"/>
          <w:b/>
          <w:bCs/>
          <w:szCs w:val="21"/>
        </w:rPr>
        <w:t>、“备份投标文件”应当密封包装，并在包装上标注投标项目名称、投标单位名称并加盖公章。没有密封包装或者逾期邮寄送达至邮寄接收地点的“备份投标文件”将不予接收；</w:t>
      </w:r>
      <w:bookmarkEnd w:id="170"/>
      <w:bookmarkEnd w:id="171"/>
    </w:p>
    <w:p>
      <w:pPr>
        <w:adjustRightInd/>
        <w:spacing w:line="500" w:lineRule="exact"/>
        <w:ind w:firstLine="420" w:firstLineChars="200"/>
        <w:jc w:val="left"/>
        <w:rPr>
          <w:rFonts w:ascii="微软雅黑" w:hAnsi="微软雅黑" w:eastAsia="微软雅黑"/>
          <w:b/>
          <w:bCs/>
          <w:szCs w:val="21"/>
        </w:rPr>
      </w:pPr>
      <w:bookmarkStart w:id="172" w:name="_Toc26558"/>
      <w:bookmarkStart w:id="173" w:name="_Toc18491"/>
      <w:r>
        <w:rPr>
          <w:rFonts w:ascii="微软雅黑" w:hAnsi="微软雅黑" w:eastAsia="微软雅黑"/>
          <w:b/>
          <w:bCs/>
          <w:szCs w:val="21"/>
        </w:rPr>
        <w:t>C</w:t>
      </w:r>
      <w:r>
        <w:rPr>
          <w:rFonts w:hint="eastAsia" w:ascii="微软雅黑" w:hAnsi="微软雅黑" w:eastAsia="微软雅黑"/>
          <w:b/>
          <w:bCs/>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72"/>
      <w:bookmarkEnd w:id="173"/>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74" w:name="_Toc5394"/>
      <w:bookmarkStart w:id="175" w:name="_Toc10192"/>
      <w:r>
        <w:rPr>
          <w:rFonts w:hint="eastAsia" w:ascii="微软雅黑" w:hAnsi="微软雅黑" w:eastAsia="微软雅黑"/>
          <w:b/>
          <w:kern w:val="0"/>
          <w:szCs w:val="21"/>
        </w:rPr>
        <w:t>（七）投标无效的情形</w:t>
      </w:r>
      <w:bookmarkEnd w:id="159"/>
      <w:bookmarkEnd w:id="174"/>
      <w:bookmarkEnd w:id="175"/>
    </w:p>
    <w:p>
      <w:pPr>
        <w:adjustRightInd/>
        <w:spacing w:line="500" w:lineRule="exact"/>
        <w:ind w:firstLine="420" w:firstLineChars="200"/>
        <w:jc w:val="left"/>
        <w:rPr>
          <w:rFonts w:ascii="微软雅黑" w:hAnsi="微软雅黑" w:eastAsia="微软雅黑"/>
          <w:szCs w:val="21"/>
        </w:rPr>
      </w:pPr>
      <w:bookmarkStart w:id="176" w:name="_Toc12237"/>
      <w:bookmarkStart w:id="177" w:name="_Toc21715"/>
      <w:r>
        <w:rPr>
          <w:rFonts w:hint="eastAsia" w:ascii="微软雅黑" w:hAnsi="微软雅黑" w:eastAsia="微软雅黑"/>
          <w:szCs w:val="21"/>
        </w:rPr>
        <w:t>根据《政府采购货物和服务招标投标管理办法》有下列情形之一的，视为供应商串通投标，其投标无效：</w:t>
      </w:r>
      <w:bookmarkEnd w:id="176"/>
      <w:bookmarkEnd w:id="177"/>
    </w:p>
    <w:p>
      <w:pPr>
        <w:adjustRightInd/>
        <w:spacing w:line="500" w:lineRule="exact"/>
        <w:ind w:firstLine="420" w:firstLineChars="200"/>
        <w:jc w:val="left"/>
        <w:rPr>
          <w:rFonts w:ascii="微软雅黑" w:hAnsi="微软雅黑" w:eastAsia="微软雅黑"/>
          <w:szCs w:val="21"/>
        </w:rPr>
      </w:pPr>
      <w:bookmarkStart w:id="178" w:name="_Toc6580"/>
      <w:bookmarkStart w:id="179" w:name="_Toc3625"/>
      <w:r>
        <w:rPr>
          <w:rFonts w:hint="eastAsia" w:ascii="微软雅黑" w:hAnsi="微软雅黑" w:eastAsia="微软雅黑"/>
          <w:szCs w:val="21"/>
        </w:rPr>
        <w:t>(一)不同供应商的投标文件由同一单位或者个人编制;</w:t>
      </w:r>
      <w:bookmarkEnd w:id="178"/>
      <w:bookmarkEnd w:id="179"/>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(二)不同供应商委托同一单位或者个人办理投标事宜;</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(三)不同供应商的投标文件载明的项目管理成员或者联系人员为同一人;</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(四)不同供应商的投标文件异常一致或者投标报价呈规律性差异;</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(五)不同供应商的投标文件相互混装;</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实质上没有响应招标文件要求的投标将被视为无效投标。</w:t>
      </w:r>
    </w:p>
    <w:p>
      <w:pPr>
        <w:adjustRightInd/>
        <w:snapToGrid w:val="0"/>
        <w:spacing w:line="500" w:lineRule="exact"/>
        <w:ind w:firstLine="412" w:firstLineChars="196"/>
        <w:jc w:val="left"/>
        <w:rPr>
          <w:rFonts w:ascii="微软雅黑" w:hAnsi="微软雅黑" w:eastAsia="微软雅黑"/>
          <w:b/>
          <w:bCs/>
          <w:szCs w:val="21"/>
        </w:rPr>
      </w:pPr>
      <w:r>
        <w:rPr>
          <w:rFonts w:hint="eastAsia" w:ascii="微软雅黑" w:hAnsi="微软雅黑" w:eastAsia="微软雅黑"/>
          <w:b/>
          <w:bCs/>
          <w:szCs w:val="21"/>
        </w:rPr>
        <w:t>1、</w:t>
      </w:r>
      <w:r>
        <w:rPr>
          <w:rFonts w:ascii="微软雅黑" w:hAnsi="微软雅黑" w:eastAsia="微软雅黑"/>
          <w:b/>
          <w:bCs/>
          <w:szCs w:val="21"/>
        </w:rPr>
        <w:t>电子投标文件解密失败的，且未在规定时间内提交备份投标文件的</w:t>
      </w:r>
      <w:r>
        <w:rPr>
          <w:rFonts w:hint="eastAsia" w:ascii="微软雅黑" w:hAnsi="微软雅黑" w:eastAsia="微软雅黑"/>
          <w:b/>
          <w:bCs/>
          <w:szCs w:val="21"/>
        </w:rPr>
        <w:t>。</w:t>
      </w:r>
    </w:p>
    <w:p>
      <w:pPr>
        <w:adjustRightInd/>
        <w:snapToGrid w:val="0"/>
        <w:spacing w:line="500" w:lineRule="exact"/>
        <w:ind w:firstLine="412" w:firstLineChars="196"/>
        <w:jc w:val="left"/>
        <w:rPr>
          <w:rFonts w:ascii="微软雅黑" w:hAnsi="微软雅黑" w:eastAsia="微软雅黑"/>
          <w:b/>
          <w:bCs/>
          <w:szCs w:val="21"/>
        </w:rPr>
      </w:pPr>
      <w:r>
        <w:rPr>
          <w:rFonts w:ascii="微软雅黑" w:hAnsi="微软雅黑" w:eastAsia="微软雅黑"/>
          <w:b/>
          <w:bCs/>
          <w:szCs w:val="21"/>
        </w:rPr>
        <w:t>2</w:t>
      </w:r>
      <w:r>
        <w:rPr>
          <w:rFonts w:hint="eastAsia" w:ascii="微软雅黑" w:hAnsi="微软雅黑" w:eastAsia="微软雅黑"/>
          <w:b/>
          <w:bCs/>
          <w:szCs w:val="21"/>
        </w:rPr>
        <w:t>、没有通过资格审查的，</w:t>
      </w:r>
      <w:r>
        <w:rPr>
          <w:rFonts w:ascii="微软雅黑" w:hAnsi="微软雅黑" w:eastAsia="微软雅黑"/>
          <w:b/>
          <w:bCs/>
          <w:szCs w:val="21"/>
        </w:rPr>
        <w:t>投标文件将被视为无效。</w:t>
      </w:r>
    </w:p>
    <w:p>
      <w:pPr>
        <w:adjustRightInd/>
        <w:snapToGrid w:val="0"/>
        <w:spacing w:line="500" w:lineRule="exact"/>
        <w:ind w:firstLine="412" w:firstLineChars="196"/>
        <w:jc w:val="left"/>
        <w:rPr>
          <w:rFonts w:ascii="微软雅黑" w:hAnsi="微软雅黑" w:eastAsia="微软雅黑"/>
          <w:b/>
          <w:bCs/>
          <w:szCs w:val="21"/>
        </w:rPr>
      </w:pPr>
      <w:r>
        <w:rPr>
          <w:rFonts w:ascii="微软雅黑" w:hAnsi="微软雅黑" w:eastAsia="微软雅黑"/>
          <w:b/>
          <w:bCs/>
          <w:szCs w:val="21"/>
        </w:rPr>
        <w:t>3</w:t>
      </w:r>
      <w:r>
        <w:rPr>
          <w:rFonts w:hint="eastAsia" w:ascii="微软雅黑" w:hAnsi="微软雅黑" w:eastAsia="微软雅黑"/>
          <w:b/>
          <w:bCs/>
          <w:szCs w:val="21"/>
        </w:rPr>
        <w:t>、</w:t>
      </w:r>
      <w:r>
        <w:rPr>
          <w:rFonts w:ascii="微软雅黑" w:hAnsi="微软雅黑" w:eastAsia="微软雅黑"/>
          <w:b/>
          <w:bCs/>
          <w:szCs w:val="21"/>
        </w:rPr>
        <w:t>在符合性审查和商务评审时，如发现下列情形之一的，投标文件将被视为无效：</w:t>
      </w:r>
    </w:p>
    <w:p>
      <w:pPr>
        <w:adjustRightInd/>
        <w:snapToGrid w:val="0"/>
        <w:spacing w:line="500" w:lineRule="exact"/>
        <w:ind w:firstLine="411" w:firstLineChars="196"/>
        <w:jc w:val="left"/>
        <w:rPr>
          <w:rFonts w:ascii="微软雅黑" w:hAnsi="微软雅黑" w:eastAsia="微软雅黑"/>
          <w:szCs w:val="21"/>
        </w:rPr>
      </w:pPr>
      <w:r>
        <w:rPr>
          <w:rFonts w:hint="eastAsia" w:ascii="微软雅黑" w:hAnsi="微软雅黑" w:eastAsia="微软雅黑"/>
          <w:bCs/>
          <w:szCs w:val="21"/>
        </w:rPr>
        <w:t>（1）</w:t>
      </w:r>
      <w:r>
        <w:rPr>
          <w:rFonts w:ascii="微软雅黑" w:hAnsi="微软雅黑" w:eastAsia="微软雅黑"/>
          <w:szCs w:val="21"/>
        </w:rPr>
        <w:t>电子投标文件未按规定要求提供电子签章的</w:t>
      </w:r>
      <w:r>
        <w:rPr>
          <w:rFonts w:hint="eastAsia" w:ascii="微软雅黑" w:hAnsi="微软雅黑" w:eastAsia="微软雅黑"/>
          <w:szCs w:val="21"/>
        </w:rPr>
        <w:t>；</w:t>
      </w:r>
    </w:p>
    <w:p>
      <w:pPr>
        <w:adjustRightInd/>
        <w:snapToGrid w:val="0"/>
        <w:spacing w:line="500" w:lineRule="exact"/>
        <w:ind w:firstLine="411" w:firstLineChars="196"/>
        <w:jc w:val="left"/>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szCs w:val="21"/>
        </w:rPr>
        <w:t>在资信商务技术文件中出现报价的；</w:t>
      </w:r>
    </w:p>
    <w:p>
      <w:pPr>
        <w:adjustRightInd/>
        <w:snapToGrid w:val="0"/>
        <w:spacing w:line="500" w:lineRule="exact"/>
        <w:ind w:firstLine="411" w:firstLineChars="196"/>
        <w:jc w:val="left"/>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）资格证明文件不全的，或者不符合招标文件标明的资格要求的</w:t>
      </w:r>
      <w:r>
        <w:rPr>
          <w:rFonts w:hint="eastAsia" w:ascii="微软雅黑" w:hAnsi="微软雅黑" w:eastAsia="微软雅黑"/>
          <w:szCs w:val="21"/>
        </w:rPr>
        <w:t>；</w:t>
      </w:r>
    </w:p>
    <w:p>
      <w:pPr>
        <w:adjustRightInd/>
        <w:snapToGrid w:val="0"/>
        <w:spacing w:line="500" w:lineRule="exact"/>
        <w:ind w:firstLine="411" w:firstLineChars="196"/>
        <w:jc w:val="left"/>
        <w:rPr>
          <w:rFonts w:ascii="微软雅黑" w:hAnsi="微软雅黑" w:eastAsia="微软雅黑"/>
          <w:bCs/>
          <w:kern w:val="0"/>
          <w:szCs w:val="21"/>
        </w:rPr>
      </w:pPr>
      <w:r>
        <w:rPr>
          <w:rFonts w:hint="eastAsia" w:ascii="微软雅黑" w:hAnsi="微软雅黑" w:eastAsia="微软雅黑"/>
          <w:szCs w:val="21"/>
        </w:rPr>
        <w:t>（4</w:t>
      </w:r>
      <w:r>
        <w:rPr>
          <w:rFonts w:ascii="微软雅黑" w:hAnsi="微软雅黑" w:eastAsia="微软雅黑"/>
          <w:szCs w:val="21"/>
        </w:rPr>
        <w:t>）投标文件无法定代表人签字</w:t>
      </w:r>
      <w:r>
        <w:rPr>
          <w:rFonts w:hint="eastAsia" w:ascii="微软雅黑" w:hAnsi="微软雅黑" w:eastAsia="微软雅黑"/>
          <w:szCs w:val="21"/>
        </w:rPr>
        <w:t>（或盖章）</w:t>
      </w:r>
      <w:r>
        <w:rPr>
          <w:rFonts w:ascii="微软雅黑" w:hAnsi="微软雅黑" w:eastAsia="微软雅黑"/>
          <w:szCs w:val="21"/>
        </w:rPr>
        <w:t>,或未</w:t>
      </w:r>
      <w:r>
        <w:rPr>
          <w:rFonts w:hint="eastAsia" w:ascii="微软雅黑" w:hAnsi="微软雅黑" w:eastAsia="微软雅黑"/>
          <w:bCs/>
          <w:kern w:val="0"/>
          <w:szCs w:val="21"/>
        </w:rPr>
        <w:t>提供法定代表人授权委托书、投标声明书或者填写项目不齐全的；</w:t>
      </w:r>
    </w:p>
    <w:p>
      <w:pPr>
        <w:adjustRightInd/>
        <w:snapToGrid w:val="0"/>
        <w:spacing w:line="500" w:lineRule="exact"/>
        <w:ind w:firstLine="411" w:firstLineChars="196"/>
        <w:jc w:val="left"/>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napToGrid w:val="0"/>
          <w:szCs w:val="21"/>
        </w:rPr>
        <w:t>5</w:t>
      </w:r>
      <w:r>
        <w:rPr>
          <w:rFonts w:ascii="微软雅黑" w:hAnsi="微软雅黑" w:eastAsia="微软雅黑"/>
          <w:snapToGrid w:val="0"/>
          <w:szCs w:val="21"/>
        </w:rPr>
        <w:t>）</w:t>
      </w:r>
      <w:r>
        <w:rPr>
          <w:rFonts w:ascii="微软雅黑" w:hAnsi="微软雅黑" w:eastAsia="微软雅黑"/>
          <w:szCs w:val="21"/>
        </w:rPr>
        <w:t>投标文件格式不规范、项目不齐全或者内容虚假的；</w:t>
      </w:r>
    </w:p>
    <w:p>
      <w:pPr>
        <w:adjustRightInd/>
        <w:snapToGrid w:val="0"/>
        <w:spacing w:line="500" w:lineRule="exact"/>
        <w:ind w:firstLine="411" w:firstLineChars="196"/>
        <w:jc w:val="left"/>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6</w:t>
      </w:r>
      <w:r>
        <w:rPr>
          <w:rFonts w:ascii="微软雅黑" w:hAnsi="微软雅黑" w:eastAsia="微软雅黑"/>
          <w:szCs w:val="21"/>
        </w:rPr>
        <w:t>）投标文件的实质性内容未使用中文表述、意思表述不明确、前后矛盾或者使用计量单位不符合招标文件要求的（经评标委员会认定</w:t>
      </w:r>
      <w:r>
        <w:rPr>
          <w:rFonts w:hint="eastAsia" w:ascii="微软雅黑" w:hAnsi="微软雅黑" w:eastAsia="微软雅黑"/>
          <w:szCs w:val="21"/>
        </w:rPr>
        <w:t>并</w:t>
      </w:r>
      <w:r>
        <w:rPr>
          <w:rFonts w:ascii="微软雅黑" w:hAnsi="微软雅黑" w:eastAsia="微软雅黑"/>
          <w:szCs w:val="21"/>
        </w:rPr>
        <w:t>允许其当场更正的笔误除外）</w:t>
      </w:r>
      <w:r>
        <w:rPr>
          <w:rFonts w:hint="eastAsia" w:ascii="微软雅黑" w:hAnsi="微软雅黑" w:eastAsia="微软雅黑"/>
          <w:szCs w:val="21"/>
        </w:rPr>
        <w:t>；</w:t>
      </w:r>
    </w:p>
    <w:p>
      <w:pPr>
        <w:adjustRightInd/>
        <w:snapToGrid w:val="0"/>
        <w:spacing w:line="500" w:lineRule="exact"/>
        <w:ind w:firstLine="411" w:firstLineChars="196"/>
        <w:jc w:val="left"/>
        <w:rPr>
          <w:rFonts w:ascii="微软雅黑" w:hAnsi="微软雅黑" w:eastAsia="微软雅黑"/>
          <w:snapToGrid w:val="0"/>
          <w:szCs w:val="21"/>
        </w:rPr>
      </w:pPr>
      <w:r>
        <w:rPr>
          <w:rFonts w:ascii="微软雅黑" w:hAnsi="微软雅黑" w:eastAsia="微软雅黑"/>
          <w:szCs w:val="21"/>
        </w:rPr>
        <w:t>（</w:t>
      </w:r>
      <w:r>
        <w:rPr>
          <w:rFonts w:hint="eastAsia" w:ascii="微软雅黑" w:hAnsi="微软雅黑" w:eastAsia="微软雅黑"/>
          <w:snapToGrid w:val="0"/>
          <w:szCs w:val="21"/>
        </w:rPr>
        <w:t>7</w:t>
      </w:r>
      <w:r>
        <w:rPr>
          <w:rFonts w:ascii="微软雅黑" w:hAnsi="微软雅黑" w:eastAsia="微软雅黑"/>
          <w:snapToGrid w:val="0"/>
          <w:szCs w:val="21"/>
        </w:rPr>
        <w:t>）投标有效期、交货时间、质保期等商务条款不能满足招标文件要求的；</w:t>
      </w:r>
    </w:p>
    <w:p>
      <w:pPr>
        <w:adjustRightInd/>
        <w:snapToGrid w:val="0"/>
        <w:spacing w:line="500" w:lineRule="exact"/>
        <w:ind w:firstLine="411" w:firstLineChars="196"/>
        <w:jc w:val="left"/>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8</w:t>
      </w:r>
      <w:r>
        <w:rPr>
          <w:rFonts w:ascii="微软雅黑" w:hAnsi="微软雅黑" w:eastAsia="微软雅黑"/>
          <w:szCs w:val="21"/>
        </w:rPr>
        <w:t>）</w:t>
      </w:r>
      <w:r>
        <w:rPr>
          <w:rFonts w:hint="eastAsia" w:ascii="微软雅黑" w:hAnsi="微软雅黑" w:eastAsia="微软雅黑"/>
          <w:szCs w:val="21"/>
        </w:rPr>
        <w:t>未实质性</w:t>
      </w:r>
      <w:r>
        <w:rPr>
          <w:rFonts w:ascii="微软雅黑" w:hAnsi="微软雅黑" w:eastAsia="微软雅黑"/>
          <w:szCs w:val="21"/>
        </w:rPr>
        <w:t>响应招标文件要求或者投标文件有招标方不能接受的附加条件的</w:t>
      </w:r>
      <w:r>
        <w:rPr>
          <w:rFonts w:hint="eastAsia" w:ascii="微软雅黑" w:hAnsi="微软雅黑" w:eastAsia="微软雅黑"/>
          <w:szCs w:val="21"/>
        </w:rPr>
        <w:t>；</w:t>
      </w:r>
    </w:p>
    <w:p>
      <w:pPr>
        <w:adjustRightInd/>
        <w:snapToGrid w:val="0"/>
        <w:spacing w:line="500" w:lineRule="exact"/>
        <w:ind w:firstLine="411" w:firstLineChars="196"/>
        <w:jc w:val="left"/>
        <w:rPr>
          <w:rFonts w:ascii="微软雅黑" w:hAnsi="微软雅黑" w:eastAsia="微软雅黑"/>
          <w:szCs w:val="21"/>
        </w:rPr>
      </w:pPr>
      <w:r>
        <w:rPr>
          <w:rFonts w:hint="eastAsia" w:ascii="微软雅黑" w:hAnsi="微软雅黑" w:eastAsia="微软雅黑"/>
          <w:szCs w:val="21"/>
        </w:rPr>
        <w:t>（9）不符合本招标文件中的实质性要求条款。</w:t>
      </w:r>
    </w:p>
    <w:p>
      <w:pPr>
        <w:adjustRightInd/>
        <w:snapToGrid w:val="0"/>
        <w:spacing w:line="500" w:lineRule="exact"/>
        <w:ind w:firstLine="412" w:firstLineChars="196"/>
        <w:jc w:val="left"/>
        <w:rPr>
          <w:rFonts w:ascii="微软雅黑" w:hAnsi="微软雅黑" w:eastAsia="微软雅黑"/>
          <w:b/>
          <w:bCs/>
          <w:szCs w:val="21"/>
        </w:rPr>
      </w:pPr>
      <w:r>
        <w:rPr>
          <w:rFonts w:hint="eastAsia" w:ascii="微软雅黑" w:hAnsi="微软雅黑" w:eastAsia="微软雅黑"/>
          <w:b/>
          <w:bCs/>
          <w:szCs w:val="21"/>
        </w:rPr>
        <w:t>3、</w:t>
      </w:r>
      <w:r>
        <w:rPr>
          <w:rFonts w:ascii="微软雅黑" w:hAnsi="微软雅黑" w:eastAsia="微软雅黑"/>
          <w:b/>
          <w:bCs/>
          <w:szCs w:val="21"/>
        </w:rPr>
        <w:t>在技术评审时，如发现下列情形之一的，投标文件将被视为无效：</w:t>
      </w:r>
    </w:p>
    <w:p>
      <w:pPr>
        <w:adjustRightInd/>
        <w:snapToGrid w:val="0"/>
        <w:spacing w:line="500" w:lineRule="exact"/>
        <w:ind w:firstLine="411" w:firstLineChars="196"/>
        <w:jc w:val="left"/>
        <w:rPr>
          <w:rFonts w:ascii="微软雅黑" w:hAnsi="微软雅黑" w:eastAsia="微软雅黑"/>
          <w:szCs w:val="21"/>
        </w:rPr>
      </w:pPr>
      <w:r>
        <w:rPr>
          <w:rFonts w:ascii="微软雅黑" w:hAnsi="微软雅黑" w:eastAsia="微软雅黑"/>
          <w:szCs w:val="21"/>
        </w:rPr>
        <w:t>（1）未提供或未如实提供投标货物的技术参数，或者投标文件标明的响应或偏离与事实不符或虚假投标的；</w:t>
      </w:r>
    </w:p>
    <w:p>
      <w:pPr>
        <w:adjustRightInd/>
        <w:snapToGrid w:val="0"/>
        <w:spacing w:line="500" w:lineRule="exact"/>
        <w:ind w:firstLine="411" w:firstLineChars="196"/>
        <w:jc w:val="left"/>
        <w:rPr>
          <w:rFonts w:ascii="微软雅黑" w:hAnsi="微软雅黑" w:eastAsia="微软雅黑"/>
          <w:szCs w:val="21"/>
        </w:rPr>
      </w:pPr>
      <w:r>
        <w:rPr>
          <w:rFonts w:ascii="微软雅黑" w:hAnsi="微软雅黑" w:eastAsia="微软雅黑"/>
          <w:szCs w:val="21"/>
        </w:rPr>
        <w:t>（2）</w:t>
      </w:r>
      <w:r>
        <w:rPr>
          <w:rFonts w:ascii="微软雅黑" w:hAnsi="微软雅黑" w:eastAsia="微软雅黑"/>
          <w:snapToGrid w:val="0"/>
          <w:szCs w:val="21"/>
        </w:rPr>
        <w:t>明显不符合招标文件</w:t>
      </w:r>
      <w:r>
        <w:rPr>
          <w:rFonts w:hint="eastAsia" w:ascii="微软雅黑" w:hAnsi="微软雅黑" w:eastAsia="微软雅黑"/>
          <w:snapToGrid w:val="0"/>
          <w:szCs w:val="21"/>
        </w:rPr>
        <w:t>要求</w:t>
      </w:r>
      <w:r>
        <w:rPr>
          <w:rFonts w:ascii="微软雅黑" w:hAnsi="微软雅黑" w:eastAsia="微软雅黑"/>
          <w:snapToGrid w:val="0"/>
          <w:szCs w:val="21"/>
        </w:rPr>
        <w:t>的规格型号、质量标准，或者</w:t>
      </w:r>
      <w:r>
        <w:rPr>
          <w:rFonts w:hint="eastAsia" w:ascii="微软雅黑" w:hAnsi="微软雅黑" w:eastAsia="微软雅黑"/>
          <w:snapToGrid w:val="0"/>
          <w:szCs w:val="21"/>
        </w:rPr>
        <w:t>与</w:t>
      </w:r>
      <w:r>
        <w:rPr>
          <w:rFonts w:ascii="微软雅黑" w:hAnsi="微软雅黑" w:eastAsia="微软雅黑"/>
          <w:szCs w:val="21"/>
        </w:rPr>
        <w:t>招标文件中标“▲”的技术指标、主要功能项目发生实质性偏离的；</w:t>
      </w:r>
    </w:p>
    <w:p>
      <w:pPr>
        <w:snapToGrid w:val="0"/>
        <w:spacing w:line="500" w:lineRule="exact"/>
        <w:ind w:firstLine="395" w:firstLineChars="196"/>
        <w:rPr>
          <w:rFonts w:ascii="微软雅黑" w:hAnsi="微软雅黑" w:eastAsia="微软雅黑"/>
          <w:spacing w:val="-4"/>
          <w:szCs w:val="21"/>
        </w:rPr>
      </w:pPr>
      <w:r>
        <w:rPr>
          <w:rFonts w:ascii="微软雅黑" w:hAnsi="微软雅黑" w:eastAsia="微软雅黑"/>
          <w:snapToGrid w:val="0"/>
          <w:spacing w:val="-4"/>
          <w:szCs w:val="21"/>
        </w:rPr>
        <w:t>（</w:t>
      </w:r>
      <w:r>
        <w:rPr>
          <w:rFonts w:hint="eastAsia" w:ascii="微软雅黑" w:hAnsi="微软雅黑" w:eastAsia="微软雅黑"/>
          <w:snapToGrid w:val="0"/>
          <w:spacing w:val="-4"/>
          <w:szCs w:val="21"/>
        </w:rPr>
        <w:t>3</w:t>
      </w:r>
      <w:r>
        <w:rPr>
          <w:rFonts w:ascii="微软雅黑" w:hAnsi="微软雅黑" w:eastAsia="微软雅黑"/>
          <w:snapToGrid w:val="0"/>
          <w:spacing w:val="-4"/>
          <w:szCs w:val="21"/>
        </w:rPr>
        <w:t>）</w:t>
      </w:r>
      <w:r>
        <w:rPr>
          <w:rFonts w:ascii="微软雅黑" w:hAnsi="微软雅黑" w:eastAsia="微软雅黑"/>
          <w:spacing w:val="-4"/>
          <w:szCs w:val="21"/>
        </w:rPr>
        <w:t>投标技术方案不明确，存在一个或一个以上备选（替代）投标方案的；</w:t>
      </w:r>
    </w:p>
    <w:p>
      <w:pPr>
        <w:snapToGrid w:val="0"/>
        <w:spacing w:line="500" w:lineRule="exact"/>
        <w:ind w:firstLine="396" w:firstLineChars="196"/>
        <w:rPr>
          <w:rFonts w:ascii="微软雅黑" w:hAnsi="微软雅黑" w:eastAsia="微软雅黑"/>
          <w:b/>
          <w:bCs/>
          <w:spacing w:val="-4"/>
          <w:szCs w:val="21"/>
        </w:rPr>
      </w:pPr>
      <w:r>
        <w:rPr>
          <w:rFonts w:hint="eastAsia" w:ascii="微软雅黑" w:hAnsi="微软雅黑" w:eastAsia="微软雅黑"/>
          <w:b/>
          <w:bCs/>
          <w:spacing w:val="-4"/>
          <w:szCs w:val="21"/>
        </w:rPr>
        <w:t>4、</w:t>
      </w:r>
      <w:r>
        <w:rPr>
          <w:rFonts w:ascii="微软雅黑" w:hAnsi="微软雅黑" w:eastAsia="微软雅黑"/>
          <w:b/>
          <w:bCs/>
          <w:spacing w:val="-4"/>
          <w:szCs w:val="21"/>
        </w:rPr>
        <w:t>在报价评审时，如发现下列情形之一的，投标文件将被视为无效：</w:t>
      </w:r>
    </w:p>
    <w:p>
      <w:pPr>
        <w:snapToGrid w:val="0"/>
        <w:spacing w:line="500" w:lineRule="exact"/>
        <w:ind w:firstLine="395" w:firstLineChars="196"/>
        <w:rPr>
          <w:rFonts w:ascii="微软雅黑" w:hAnsi="微软雅黑" w:eastAsia="微软雅黑"/>
          <w:spacing w:val="-4"/>
          <w:szCs w:val="21"/>
        </w:rPr>
      </w:pPr>
      <w:r>
        <w:rPr>
          <w:rFonts w:ascii="微软雅黑" w:hAnsi="微软雅黑" w:eastAsia="微软雅黑"/>
          <w:spacing w:val="-4"/>
          <w:szCs w:val="21"/>
        </w:rPr>
        <w:t>（1）未采用人民币报价或者未按照招标文件标明的币种报价的；</w:t>
      </w:r>
    </w:p>
    <w:p>
      <w:pPr>
        <w:snapToGrid w:val="0"/>
        <w:spacing w:line="500" w:lineRule="exact"/>
        <w:ind w:firstLine="395" w:firstLineChars="196"/>
        <w:rPr>
          <w:rFonts w:ascii="微软雅黑" w:hAnsi="微软雅黑" w:eastAsia="微软雅黑"/>
          <w:spacing w:val="-4"/>
          <w:szCs w:val="21"/>
        </w:rPr>
      </w:pPr>
      <w:r>
        <w:rPr>
          <w:rFonts w:ascii="微软雅黑" w:hAnsi="微软雅黑" w:eastAsia="微软雅黑"/>
          <w:spacing w:val="-4"/>
          <w:szCs w:val="21"/>
        </w:rPr>
        <w:t>（2）报价超出最高限价</w:t>
      </w:r>
      <w:r>
        <w:rPr>
          <w:rFonts w:hint="eastAsia" w:ascii="微软雅黑" w:hAnsi="微软雅黑" w:eastAsia="微软雅黑"/>
          <w:spacing w:val="-4"/>
          <w:szCs w:val="21"/>
        </w:rPr>
        <w:t>；</w:t>
      </w:r>
    </w:p>
    <w:p>
      <w:pPr>
        <w:snapToGrid w:val="0"/>
        <w:spacing w:line="500" w:lineRule="exact"/>
        <w:ind w:firstLine="395" w:firstLineChars="196"/>
        <w:rPr>
          <w:rFonts w:ascii="微软雅黑" w:hAnsi="微软雅黑" w:eastAsia="微软雅黑"/>
          <w:spacing w:val="-4"/>
          <w:szCs w:val="21"/>
        </w:rPr>
      </w:pPr>
      <w:r>
        <w:rPr>
          <w:rFonts w:hint="eastAsia" w:ascii="微软雅黑" w:hAnsi="微软雅黑" w:eastAsia="微软雅黑"/>
          <w:spacing w:val="-4"/>
          <w:szCs w:val="21"/>
        </w:rPr>
        <w:t xml:space="preserve">（3）投标报价具有选择性，或者开标价格与投标文件承诺的优惠（折扣）价格不一致的。                                                                                            </w:t>
      </w:r>
    </w:p>
    <w:p>
      <w:pPr>
        <w:snapToGrid w:val="0"/>
        <w:spacing w:line="500" w:lineRule="exact"/>
        <w:ind w:firstLine="396" w:firstLineChars="196"/>
        <w:rPr>
          <w:rFonts w:ascii="微软雅黑" w:hAnsi="微软雅黑" w:eastAsia="微软雅黑"/>
          <w:b/>
          <w:snapToGrid w:val="0"/>
          <w:spacing w:val="-4"/>
          <w:szCs w:val="21"/>
        </w:rPr>
      </w:pPr>
      <w:r>
        <w:rPr>
          <w:rFonts w:hint="eastAsia" w:ascii="微软雅黑" w:hAnsi="微软雅黑" w:eastAsia="微软雅黑"/>
          <w:b/>
          <w:spacing w:val="-4"/>
          <w:szCs w:val="21"/>
        </w:rPr>
        <w:t>5、</w:t>
      </w:r>
      <w:r>
        <w:rPr>
          <w:rFonts w:ascii="微软雅黑" w:hAnsi="微软雅黑" w:eastAsia="微软雅黑"/>
          <w:b/>
          <w:spacing w:val="-4"/>
          <w:szCs w:val="21"/>
        </w:rPr>
        <w:t>被拒绝的投标文件为无效。</w:t>
      </w:r>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80" w:name="_Toc33535369"/>
      <w:r>
        <w:rPr>
          <w:rFonts w:hint="eastAsia" w:ascii="微软雅黑" w:hAnsi="微软雅黑" w:eastAsia="微软雅黑"/>
          <w:b/>
          <w:kern w:val="0"/>
          <w:szCs w:val="21"/>
        </w:rPr>
        <w:t>四、开标</w:t>
      </w:r>
      <w:bookmarkEnd w:id="180"/>
    </w:p>
    <w:p>
      <w:pPr>
        <w:adjustRightInd/>
        <w:spacing w:line="500" w:lineRule="exact"/>
        <w:ind w:firstLine="420" w:firstLineChars="200"/>
        <w:jc w:val="left"/>
        <w:rPr>
          <w:rFonts w:ascii="微软雅黑" w:hAnsi="微软雅黑" w:eastAsia="微软雅黑"/>
          <w:b/>
          <w:bCs/>
          <w:szCs w:val="21"/>
        </w:rPr>
      </w:pPr>
      <w:r>
        <w:rPr>
          <w:rFonts w:hint="eastAsia" w:ascii="微软雅黑" w:hAnsi="微软雅黑" w:eastAsia="微软雅黑"/>
          <w:b/>
          <w:bCs/>
          <w:szCs w:val="21"/>
        </w:rPr>
        <w:t>（一）开标准备</w:t>
      </w:r>
    </w:p>
    <w:p>
      <w:pPr>
        <w:snapToGrid w:val="0"/>
        <w:spacing w:line="500" w:lineRule="exact"/>
        <w:ind w:firstLine="411" w:firstLineChars="196"/>
        <w:rPr>
          <w:rFonts w:ascii="微软雅黑" w:hAnsi="微软雅黑" w:eastAsia="微软雅黑"/>
          <w:bCs/>
          <w:szCs w:val="21"/>
        </w:rPr>
      </w:pPr>
      <w:r>
        <w:rPr>
          <w:rFonts w:hint="eastAsia" w:ascii="微软雅黑" w:hAnsi="微软雅黑" w:eastAsia="微软雅黑"/>
          <w:bCs/>
          <w:szCs w:val="21"/>
        </w:rPr>
        <w:t>1、开标的准备工作由采购组织机构负责落实；</w:t>
      </w:r>
    </w:p>
    <w:p>
      <w:pPr>
        <w:snapToGrid w:val="0"/>
        <w:spacing w:line="500" w:lineRule="exact"/>
        <w:ind w:firstLine="411" w:firstLineChars="196"/>
        <w:rPr>
          <w:rFonts w:ascii="微软雅黑" w:hAnsi="微软雅黑" w:eastAsia="微软雅黑"/>
          <w:bCs/>
          <w:szCs w:val="21"/>
        </w:rPr>
      </w:pPr>
      <w:r>
        <w:rPr>
          <w:rFonts w:hint="eastAsia" w:ascii="微软雅黑" w:hAnsi="微软雅黑" w:eastAsia="微软雅黑"/>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500" w:lineRule="exact"/>
        <w:ind w:firstLine="412" w:firstLineChars="196"/>
        <w:rPr>
          <w:rFonts w:ascii="微软雅黑" w:hAnsi="微软雅黑" w:eastAsia="微软雅黑"/>
          <w:b/>
          <w:szCs w:val="21"/>
        </w:rPr>
      </w:pPr>
      <w:r>
        <w:rPr>
          <w:rFonts w:hint="eastAsia" w:ascii="微软雅黑" w:hAnsi="微软雅黑" w:eastAsia="微软雅黑"/>
          <w:b/>
          <w:szCs w:val="21"/>
        </w:rPr>
        <w:t>（二） 采购人或者采购代理机构职责</w:t>
      </w:r>
    </w:p>
    <w:p>
      <w:pPr>
        <w:snapToGrid w:val="0"/>
        <w:spacing w:line="500" w:lineRule="exact"/>
        <w:ind w:firstLine="411" w:firstLineChars="196"/>
        <w:rPr>
          <w:rFonts w:ascii="微软雅黑" w:hAnsi="微软雅黑" w:eastAsia="微软雅黑"/>
          <w:bCs/>
          <w:szCs w:val="21"/>
        </w:rPr>
      </w:pPr>
      <w:r>
        <w:rPr>
          <w:rFonts w:hint="eastAsia" w:ascii="微软雅黑" w:hAnsi="微软雅黑" w:eastAsia="微软雅黑"/>
          <w:bCs/>
          <w:szCs w:val="21"/>
        </w:rPr>
        <w:t>采购人或者采购代理机构负责组织评标工作，并履行下列职责：</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1、核对评审专家身份和采购人代表授权函，对评审专家在政府采购活动中的职责履行情况予以记录，并及时将有关违法违规行为向财政部门报告;</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2、宣布评标纪律;</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3、公布供应商名单，告知评审专家应当回避的情形;</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4、组织评标委员会推选评标组长，采购人代表不得担任组长;</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5、在评标期间采取必要的通讯管理措施，保证评标活动不受外界干扰;</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6、根据评标委员会的要求介绍政府采购相关政策法规、招标文件;</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7、维护评标秩序，监督评标委员会依照招标文件规定的评标程序、方法和标准进行独立评审，及时制止和纠正采购人代表、评审专家的倾向性言论或者违法违规行为;</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8、核对评标结果，根据《政府采购货物和服务招标投标管理办法》，如有第六十四条规定情形的，要求评标委员会复核或者书面说明理由，评标委员会拒绝的，应予记录并向本级财政部门报告;</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9、评审工作完成后，按照规定向评审专家支付劳务报酬和异地评审差旅费，不得向评审专家以外的其他人员支付评审劳务报酬;</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10、处理与评标有关的其他事项。</w:t>
      </w:r>
    </w:p>
    <w:p>
      <w:pPr>
        <w:snapToGrid w:val="0"/>
        <w:spacing w:line="500" w:lineRule="exact"/>
        <w:ind w:firstLine="420" w:firstLineChars="200"/>
        <w:rPr>
          <w:rFonts w:ascii="微软雅黑" w:hAnsi="微软雅黑" w:eastAsia="微软雅黑" w:cs="宋体"/>
          <w:b/>
          <w:szCs w:val="21"/>
          <w:shd w:val="pct10" w:color="auto" w:fill="FFFFFF"/>
        </w:rPr>
      </w:pPr>
      <w:r>
        <w:rPr>
          <w:rFonts w:ascii="微软雅黑" w:hAnsi="微软雅黑" w:eastAsia="微软雅黑"/>
          <w:b/>
          <w:szCs w:val="21"/>
          <w:shd w:val="pct10" w:color="auto" w:fill="FFFFFF"/>
        </w:rPr>
        <w:t>（</w:t>
      </w:r>
      <w:r>
        <w:rPr>
          <w:rFonts w:hint="eastAsia" w:ascii="微软雅黑" w:hAnsi="微软雅黑" w:eastAsia="微软雅黑"/>
          <w:b/>
          <w:szCs w:val="21"/>
          <w:shd w:val="pct10" w:color="auto" w:fill="FFFFFF"/>
        </w:rPr>
        <w:t>三</w:t>
      </w:r>
      <w:r>
        <w:rPr>
          <w:rFonts w:ascii="微软雅黑" w:hAnsi="微软雅黑" w:eastAsia="微软雅黑"/>
          <w:b/>
          <w:szCs w:val="21"/>
          <w:shd w:val="pct10" w:color="auto" w:fill="FFFFFF"/>
        </w:rPr>
        <w:t>）</w:t>
      </w:r>
      <w:r>
        <w:rPr>
          <w:rFonts w:hint="eastAsia" w:ascii="微软雅黑" w:hAnsi="微软雅黑" w:eastAsia="微软雅黑" w:cs="宋体"/>
          <w:b/>
          <w:szCs w:val="21"/>
          <w:shd w:val="pct10" w:color="auto" w:fill="FFFFFF"/>
        </w:rPr>
        <w:t>开标流程（两阶段）</w:t>
      </w:r>
    </w:p>
    <w:p>
      <w:pPr>
        <w:snapToGrid w:val="0"/>
        <w:spacing w:line="500" w:lineRule="exact"/>
        <w:ind w:firstLine="396" w:firstLineChars="196"/>
        <w:rPr>
          <w:rFonts w:ascii="微软雅黑" w:hAnsi="微软雅黑" w:eastAsia="微软雅黑"/>
          <w:b/>
          <w:spacing w:val="-4"/>
          <w:szCs w:val="21"/>
        </w:rPr>
      </w:pPr>
      <w:r>
        <w:rPr>
          <w:rFonts w:hint="eastAsia" w:ascii="微软雅黑" w:hAnsi="微软雅黑" w:eastAsia="微软雅黑"/>
          <w:b/>
          <w:spacing w:val="-4"/>
          <w:szCs w:val="21"/>
        </w:rPr>
        <w:t>1、开标第一阶段</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spacing w:line="500" w:lineRule="exact"/>
        <w:ind w:firstLine="371" w:firstLineChars="177"/>
        <w:jc w:val="left"/>
        <w:rPr>
          <w:rFonts w:ascii="微软雅黑" w:hAnsi="微软雅黑" w:eastAsia="微软雅黑" w:cs="宋体"/>
          <w:b/>
          <w:kern w:val="0"/>
          <w:szCs w:val="21"/>
          <w:shd w:val="pct10" w:color="auto" w:fill="FFFFFF"/>
        </w:rPr>
      </w:pPr>
      <w:r>
        <w:rPr>
          <w:rFonts w:hint="eastAsia" w:ascii="微软雅黑" w:hAnsi="微软雅黑" w:eastAsia="微软雅黑" w:cs="宋体"/>
          <w:kern w:val="0"/>
          <w:szCs w:val="21"/>
          <w:shd w:val="pct10" w:color="auto" w:fill="FFFFFF"/>
        </w:rPr>
        <w:t>（2）投标文件解密，解密成功后，各供应商将政府采购活动现场确认声明书传给代理公司；</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（3）开启投标文件，进入资格审查；</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（4）开启资格审查通过的投标供应商的商务技术文件进入符合性审查、商务技术评审；</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（5）第一阶段开标结束。</w:t>
      </w:r>
    </w:p>
    <w:p>
      <w:pPr>
        <w:adjustRightInd/>
        <w:spacing w:line="500" w:lineRule="exact"/>
        <w:ind w:firstLine="372" w:firstLineChars="177"/>
        <w:jc w:val="left"/>
        <w:rPr>
          <w:rFonts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备注：投标文件解密后，采购人或采购代理机构将对依法对投标供应商的资格进行审查，资格审查结束后进入符合性审查和商务技术的评审工作，具体见本章节“投标供应商资格审查”相关规定。</w:t>
      </w:r>
    </w:p>
    <w:p>
      <w:pPr>
        <w:adjustRightInd/>
        <w:spacing w:line="500" w:lineRule="exact"/>
        <w:ind w:firstLine="372" w:firstLineChars="177"/>
        <w:jc w:val="left"/>
        <w:rPr>
          <w:rFonts w:ascii="微软雅黑" w:hAnsi="微软雅黑" w:eastAsia="微软雅黑" w:cs="宋体"/>
          <w:b/>
          <w:kern w:val="0"/>
          <w:szCs w:val="21"/>
          <w:shd w:val="pct10" w:color="auto" w:fill="FFFFFF"/>
        </w:rPr>
      </w:pPr>
      <w:r>
        <w:rPr>
          <w:rFonts w:hint="eastAsia" w:ascii="微软雅黑" w:hAnsi="微软雅黑" w:eastAsia="微软雅黑" w:cs="宋体"/>
          <w:b/>
          <w:kern w:val="0"/>
          <w:szCs w:val="21"/>
          <w:shd w:val="pct10" w:color="auto" w:fill="FFFFFF"/>
        </w:rPr>
        <w:t>2、开标大会第二阶段</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（3）评审结束后，通过政采云方式公布中标（成交）候选供应商名单，及采购人最终确定中标或成交供应商名单的时间和公告方式等。</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特别说明：如遇“政府采购云平台”电子化开标或评审程序调整的，按调整后程序执行。</w:t>
      </w:r>
    </w:p>
    <w:p>
      <w:pPr>
        <w:adjustRightInd/>
        <w:spacing w:line="500" w:lineRule="exact"/>
        <w:ind w:firstLine="372" w:firstLineChars="177"/>
        <w:jc w:val="left"/>
        <w:rPr>
          <w:rFonts w:ascii="微软雅黑" w:hAnsi="微软雅黑" w:eastAsia="微软雅黑" w:cs="宋体"/>
          <w:b/>
          <w:kern w:val="0"/>
          <w:szCs w:val="21"/>
          <w:shd w:val="pct10" w:color="auto" w:fill="FFFFFF"/>
        </w:rPr>
      </w:pPr>
      <w:bookmarkStart w:id="181" w:name="_Toc33194393"/>
      <w:bookmarkStart w:id="182" w:name="_Toc24550037"/>
      <w:r>
        <w:rPr>
          <w:rFonts w:hint="eastAsia" w:ascii="微软雅黑" w:hAnsi="微软雅黑" w:eastAsia="微软雅黑" w:cs="宋体"/>
          <w:b/>
          <w:kern w:val="0"/>
          <w:szCs w:val="21"/>
          <w:shd w:val="pct10" w:color="auto" w:fill="FFFFFF"/>
        </w:rPr>
        <w:t>（四）投标供应商资格审查</w:t>
      </w:r>
      <w:bookmarkEnd w:id="181"/>
      <w:bookmarkEnd w:id="182"/>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1、投标文件解密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adjustRightInd/>
        <w:spacing w:line="500" w:lineRule="exact"/>
        <w:ind w:firstLine="371" w:firstLineChars="177"/>
        <w:jc w:val="left"/>
        <w:rPr>
          <w:rFonts w:ascii="微软雅黑" w:hAnsi="微软雅黑" w:eastAsia="微软雅黑" w:cs="宋体"/>
          <w:kern w:val="0"/>
          <w:szCs w:val="21"/>
          <w:shd w:val="pct10" w:color="auto" w:fill="FFFFFF"/>
        </w:rPr>
      </w:pPr>
      <w:r>
        <w:rPr>
          <w:rFonts w:hint="eastAsia" w:ascii="微软雅黑" w:hAnsi="微软雅黑" w:eastAsia="微软雅黑" w:cs="宋体"/>
          <w:kern w:val="0"/>
          <w:szCs w:val="21"/>
          <w:shd w:val="pct10" w:color="auto" w:fill="FFFFFF"/>
        </w:rPr>
        <w:t>3、单位负责人为同一人或者存在直接控股、管理关系的不同供应商参加同一合同项下的政府采购活动的，相关投标供应商均作资格无效处理。</w:t>
      </w:r>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83" w:name="_Toc33535370"/>
      <w:r>
        <w:rPr>
          <w:rFonts w:hint="eastAsia" w:ascii="微软雅黑" w:hAnsi="微软雅黑" w:eastAsia="微软雅黑"/>
          <w:b/>
          <w:kern w:val="0"/>
          <w:szCs w:val="21"/>
        </w:rPr>
        <w:t>五、评标</w:t>
      </w:r>
      <w:bookmarkEnd w:id="183"/>
    </w:p>
    <w:p>
      <w:pPr>
        <w:snapToGrid w:val="0"/>
        <w:spacing w:line="500" w:lineRule="exact"/>
        <w:ind w:left="689" w:leftChars="228" w:hanging="210" w:hangingChars="100"/>
        <w:rPr>
          <w:rFonts w:ascii="微软雅黑" w:hAnsi="微软雅黑" w:eastAsia="微软雅黑"/>
          <w:b/>
          <w:szCs w:val="21"/>
        </w:rPr>
      </w:pPr>
      <w:r>
        <w:rPr>
          <w:rFonts w:ascii="微软雅黑" w:hAnsi="微软雅黑" w:eastAsia="微软雅黑"/>
          <w:b/>
          <w:szCs w:val="21"/>
        </w:rPr>
        <w:t>（一）组建评标委员会</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cs="宋体"/>
          <w:kern w:val="0"/>
          <w:szCs w:val="21"/>
        </w:rPr>
        <w:t>评标委员会由采购人代表和评审专家组成，</w:t>
      </w:r>
      <w:r>
        <w:rPr>
          <w:rFonts w:ascii="微软雅黑" w:hAnsi="微软雅黑" w:eastAsia="微软雅黑"/>
          <w:szCs w:val="21"/>
        </w:rPr>
        <w:t>政府采购评审专家</w:t>
      </w:r>
      <w:r>
        <w:rPr>
          <w:rFonts w:hint="eastAsia" w:ascii="微软雅黑" w:hAnsi="微软雅黑" w:eastAsia="微软雅黑"/>
          <w:szCs w:val="21"/>
          <w:u w:val="single"/>
        </w:rPr>
        <w:t>4</w:t>
      </w:r>
      <w:r>
        <w:rPr>
          <w:rFonts w:ascii="微软雅黑" w:hAnsi="微软雅黑" w:eastAsia="微软雅黑"/>
          <w:szCs w:val="21"/>
        </w:rPr>
        <w:t>人和采购人代表</w:t>
      </w:r>
      <w:r>
        <w:rPr>
          <w:rFonts w:hint="eastAsia" w:ascii="微软雅黑" w:hAnsi="微软雅黑" w:eastAsia="微软雅黑"/>
          <w:szCs w:val="21"/>
          <w:u w:val="single"/>
        </w:rPr>
        <w:t>1</w:t>
      </w:r>
      <w:r>
        <w:rPr>
          <w:rFonts w:ascii="微软雅黑" w:hAnsi="微软雅黑" w:eastAsia="微软雅黑"/>
          <w:szCs w:val="21"/>
        </w:rPr>
        <w:t>人,共</w:t>
      </w:r>
      <w:r>
        <w:rPr>
          <w:rFonts w:hint="eastAsia" w:ascii="微软雅黑" w:hAnsi="微软雅黑" w:eastAsia="微软雅黑"/>
          <w:szCs w:val="21"/>
          <w:u w:val="single"/>
        </w:rPr>
        <w:t>5</w:t>
      </w:r>
      <w:r>
        <w:rPr>
          <w:rFonts w:ascii="微软雅黑" w:hAnsi="微软雅黑" w:eastAsia="微软雅黑"/>
          <w:szCs w:val="21"/>
        </w:rPr>
        <w:t>人组成。</w:t>
      </w:r>
    </w:p>
    <w:p>
      <w:pPr>
        <w:widowControl/>
        <w:shd w:val="clear" w:color="auto" w:fill="FFFFFF"/>
        <w:adjustRightInd/>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评标委员会负责具体评标事务，并独立履行下列职责：</w:t>
      </w:r>
    </w:p>
    <w:p>
      <w:pPr>
        <w:widowControl/>
        <w:shd w:val="clear" w:color="auto" w:fill="FFFFFF"/>
        <w:adjustRightInd/>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1、审查、评价投标文件是否符合招标文件的商务、技术等实质性要求;</w:t>
      </w:r>
    </w:p>
    <w:p>
      <w:pPr>
        <w:widowControl/>
        <w:shd w:val="clear" w:color="auto" w:fill="FFFFFF"/>
        <w:adjustRightInd/>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2、要求供应商对投标文件有关事项作出澄清或者说明;</w:t>
      </w:r>
    </w:p>
    <w:p>
      <w:pPr>
        <w:widowControl/>
        <w:shd w:val="clear" w:color="auto" w:fill="FFFFFF"/>
        <w:adjustRightInd/>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3、对投标文件进行比较和评价;</w:t>
      </w:r>
    </w:p>
    <w:p>
      <w:pPr>
        <w:widowControl/>
        <w:shd w:val="clear" w:color="auto" w:fill="FFFFFF"/>
        <w:adjustRightInd/>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4、确定中标候选人名单，以及根据采购人委托直接确定中标人;</w:t>
      </w:r>
    </w:p>
    <w:p>
      <w:pPr>
        <w:widowControl/>
        <w:shd w:val="clear" w:color="auto" w:fill="FFFFFF"/>
        <w:adjustRightInd/>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rPr>
        <w:t>5、向采购人、采购代理机构或者有关部门报告评标中发现的违法行为。</w:t>
      </w:r>
    </w:p>
    <w:p>
      <w:pPr>
        <w:widowControl/>
        <w:shd w:val="clear" w:color="auto" w:fill="FFFFFF"/>
        <w:adjustRightInd/>
        <w:spacing w:line="500" w:lineRule="exact"/>
        <w:ind w:firstLine="420" w:firstLineChars="200"/>
        <w:jc w:val="left"/>
        <w:rPr>
          <w:rFonts w:ascii="微软雅黑" w:hAnsi="微软雅黑" w:eastAsia="微软雅黑" w:cs="宋体"/>
          <w:b/>
          <w:kern w:val="0"/>
          <w:szCs w:val="21"/>
        </w:rPr>
      </w:pPr>
      <w:r>
        <w:rPr>
          <w:rFonts w:hint="eastAsia" w:ascii="微软雅黑" w:hAnsi="微软雅黑" w:eastAsia="微软雅黑" w:cs="宋体"/>
          <w:b/>
          <w:kern w:val="0"/>
          <w:szCs w:val="21"/>
        </w:rPr>
        <w:t>除采购人代表、评标现场组织人员外，采购人的其他工作人员以及与评标工作无关的人员不得进入评标现场。</w:t>
      </w:r>
    </w:p>
    <w:p>
      <w:pPr>
        <w:snapToGrid w:val="0"/>
        <w:spacing w:line="500" w:lineRule="exact"/>
        <w:ind w:left="689" w:leftChars="228" w:hanging="210" w:hangingChars="100"/>
        <w:rPr>
          <w:rFonts w:ascii="微软雅黑" w:hAnsi="微软雅黑" w:eastAsia="微软雅黑"/>
          <w:b/>
          <w:szCs w:val="21"/>
        </w:rPr>
      </w:pPr>
      <w:r>
        <w:rPr>
          <w:rFonts w:ascii="微软雅黑" w:hAnsi="微软雅黑" w:eastAsia="微软雅黑"/>
          <w:b/>
          <w:szCs w:val="21"/>
        </w:rPr>
        <w:t>（二）评标的方式</w:t>
      </w:r>
    </w:p>
    <w:p>
      <w:pPr>
        <w:snapToGrid w:val="0"/>
        <w:spacing w:line="500" w:lineRule="exact"/>
        <w:ind w:left="689" w:leftChars="228" w:hanging="210" w:hangingChars="100"/>
        <w:rPr>
          <w:rFonts w:ascii="微软雅黑" w:hAnsi="微软雅黑" w:eastAsia="微软雅黑"/>
          <w:szCs w:val="21"/>
        </w:rPr>
      </w:pPr>
      <w:r>
        <w:rPr>
          <w:rFonts w:ascii="微软雅黑" w:hAnsi="微软雅黑" w:eastAsia="微软雅黑"/>
          <w:szCs w:val="21"/>
        </w:rPr>
        <w:t>本项目采用不公开方式评标，评标的依据为招标文件和投标文件。</w:t>
      </w:r>
    </w:p>
    <w:p>
      <w:pPr>
        <w:snapToGrid w:val="0"/>
        <w:spacing w:line="500" w:lineRule="exact"/>
        <w:ind w:left="689" w:leftChars="228" w:hanging="210" w:hangingChars="100"/>
        <w:rPr>
          <w:rFonts w:ascii="微软雅黑" w:hAnsi="微软雅黑" w:eastAsia="微软雅黑"/>
          <w:b/>
          <w:bCs/>
          <w:szCs w:val="21"/>
        </w:rPr>
      </w:pPr>
      <w:r>
        <w:rPr>
          <w:rFonts w:ascii="微软雅黑" w:hAnsi="微软雅黑" w:eastAsia="微软雅黑"/>
          <w:b/>
          <w:szCs w:val="21"/>
        </w:rPr>
        <w:t>（三）</w:t>
      </w:r>
      <w:r>
        <w:rPr>
          <w:rFonts w:ascii="微软雅黑" w:hAnsi="微软雅黑" w:eastAsia="微软雅黑"/>
          <w:b/>
          <w:bCs/>
          <w:szCs w:val="21"/>
        </w:rPr>
        <w:t>评标程序</w:t>
      </w:r>
    </w:p>
    <w:p>
      <w:pPr>
        <w:snapToGrid w:val="0"/>
        <w:spacing w:line="500" w:lineRule="exact"/>
        <w:ind w:firstLine="420" w:firstLineChars="200"/>
        <w:rPr>
          <w:rFonts w:ascii="微软雅黑" w:hAnsi="微软雅黑" w:eastAsia="微软雅黑"/>
          <w:bCs/>
          <w:szCs w:val="21"/>
        </w:rPr>
      </w:pPr>
      <w:r>
        <w:rPr>
          <w:rFonts w:hint="eastAsia" w:ascii="微软雅黑" w:hAnsi="微软雅黑" w:eastAsia="微软雅黑"/>
          <w:bCs/>
          <w:szCs w:val="21"/>
        </w:rPr>
        <w:t>采购人可以在评标前说明项目背景和采购需求，说明内容不得含有歧视性、倾向性意见，不得超出招标文件所述范围。说明应当提交书面材料，并随采购文件一并存档。</w:t>
      </w:r>
    </w:p>
    <w:p>
      <w:pPr>
        <w:adjustRightInd/>
        <w:snapToGrid w:val="0"/>
        <w:spacing w:line="500" w:lineRule="exact"/>
        <w:ind w:firstLine="412" w:firstLineChars="196"/>
        <w:jc w:val="left"/>
        <w:rPr>
          <w:rFonts w:ascii="微软雅黑" w:hAnsi="微软雅黑" w:eastAsia="微软雅黑"/>
          <w:b/>
          <w:bCs/>
          <w:szCs w:val="21"/>
        </w:rPr>
      </w:pPr>
      <w:r>
        <w:rPr>
          <w:rFonts w:ascii="微软雅黑" w:hAnsi="微软雅黑" w:eastAsia="微软雅黑"/>
          <w:b/>
          <w:bCs/>
          <w:szCs w:val="21"/>
        </w:rPr>
        <w:t>1</w:t>
      </w:r>
      <w:r>
        <w:rPr>
          <w:rFonts w:hint="eastAsia" w:ascii="微软雅黑" w:hAnsi="微软雅黑" w:eastAsia="微软雅黑"/>
          <w:b/>
          <w:bCs/>
          <w:szCs w:val="21"/>
        </w:rPr>
        <w:t>、</w:t>
      </w:r>
      <w:r>
        <w:rPr>
          <w:rFonts w:ascii="微软雅黑" w:hAnsi="微软雅黑" w:eastAsia="微软雅黑"/>
          <w:b/>
          <w:bCs/>
          <w:szCs w:val="21"/>
        </w:rPr>
        <w:t>形式审查</w:t>
      </w:r>
    </w:p>
    <w:p>
      <w:pPr>
        <w:adjustRightInd/>
        <w:snapToGrid w:val="0"/>
        <w:spacing w:line="500" w:lineRule="exact"/>
        <w:ind w:firstLine="420" w:firstLineChars="200"/>
        <w:jc w:val="left"/>
        <w:rPr>
          <w:rFonts w:ascii="微软雅黑" w:hAnsi="微软雅黑" w:eastAsia="微软雅黑"/>
          <w:bCs/>
          <w:szCs w:val="21"/>
        </w:rPr>
      </w:pPr>
      <w:r>
        <w:rPr>
          <w:rFonts w:ascii="微软雅黑" w:hAnsi="微软雅黑" w:eastAsia="微软雅黑"/>
          <w:bCs/>
          <w:szCs w:val="21"/>
        </w:rPr>
        <w:t>形式审查</w:t>
      </w:r>
      <w:r>
        <w:rPr>
          <w:rFonts w:hint="eastAsia" w:ascii="微软雅黑" w:hAnsi="微软雅黑" w:eastAsia="微软雅黑"/>
          <w:bCs/>
          <w:szCs w:val="21"/>
        </w:rPr>
        <w:t>包括资格审查（除符合性审查以外的关于供应商资格条件等内容）和符合性审查，即对供应商的资格</w:t>
      </w:r>
      <w:r>
        <w:rPr>
          <w:rFonts w:ascii="微软雅黑" w:hAnsi="微软雅黑" w:eastAsia="微软雅黑"/>
          <w:bCs/>
          <w:szCs w:val="21"/>
        </w:rPr>
        <w:t>和投标文件的完整性、合法性等进行审查。</w:t>
      </w:r>
      <w:r>
        <w:rPr>
          <w:rFonts w:hint="eastAsia" w:ascii="微软雅黑" w:hAnsi="微软雅黑" w:eastAsia="微软雅黑"/>
          <w:bCs/>
          <w:szCs w:val="21"/>
        </w:rPr>
        <w:t>投标文件形式审查未通过的供应商，其投标文件将不再评审。</w:t>
      </w:r>
    </w:p>
    <w:p>
      <w:pPr>
        <w:adjustRightInd/>
        <w:snapToGrid w:val="0"/>
        <w:spacing w:line="500" w:lineRule="exact"/>
        <w:ind w:firstLine="412" w:firstLineChars="196"/>
        <w:jc w:val="left"/>
        <w:rPr>
          <w:rFonts w:ascii="微软雅黑" w:hAnsi="微软雅黑" w:eastAsia="微软雅黑"/>
          <w:b/>
          <w:bCs/>
          <w:szCs w:val="21"/>
        </w:rPr>
      </w:pPr>
      <w:r>
        <w:rPr>
          <w:rFonts w:ascii="微软雅黑" w:hAnsi="微软雅黑" w:eastAsia="微软雅黑"/>
          <w:b/>
          <w:bCs/>
          <w:szCs w:val="21"/>
        </w:rPr>
        <w:t>2</w:t>
      </w:r>
      <w:r>
        <w:rPr>
          <w:rFonts w:hint="eastAsia" w:ascii="微软雅黑" w:hAnsi="微软雅黑" w:eastAsia="微软雅黑"/>
          <w:b/>
          <w:bCs/>
          <w:szCs w:val="21"/>
        </w:rPr>
        <w:t>、</w:t>
      </w:r>
      <w:r>
        <w:rPr>
          <w:rFonts w:ascii="微软雅黑" w:hAnsi="微软雅黑" w:eastAsia="微软雅黑"/>
          <w:b/>
          <w:bCs/>
          <w:szCs w:val="21"/>
        </w:rPr>
        <w:t>实质审查与比较</w:t>
      </w:r>
    </w:p>
    <w:p>
      <w:pPr>
        <w:adjustRightInd/>
        <w:snapToGrid w:val="0"/>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1）评标委员会审查投标文件的实质性内容是否符合招标文件的实质性要求。</w:t>
      </w:r>
    </w:p>
    <w:p>
      <w:pPr>
        <w:adjustRightInd/>
        <w:snapToGrid w:val="0"/>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2）评标委员会将根据供应商的投标文件进行审查、核对,如有疑问,将对供应商进行询标,供应商要向评标委员会澄清有关问题,并最终以书面形式进行答复。</w:t>
      </w:r>
    </w:p>
    <w:p>
      <w:pPr>
        <w:adjustRightInd/>
        <w:snapToGrid w:val="0"/>
        <w:spacing w:line="500" w:lineRule="exact"/>
        <w:ind w:firstLine="420" w:firstLineChars="200"/>
        <w:jc w:val="left"/>
        <w:rPr>
          <w:rFonts w:ascii="微软雅黑" w:hAnsi="微软雅黑" w:eastAsia="微软雅黑"/>
          <w:szCs w:val="21"/>
        </w:rPr>
      </w:pPr>
      <w:r>
        <w:rPr>
          <w:rFonts w:ascii="微软雅黑" w:hAnsi="微软雅黑" w:eastAsia="微软雅黑"/>
          <w:szCs w:val="21"/>
        </w:rPr>
        <w:t>询标</w:t>
      </w:r>
      <w:r>
        <w:rPr>
          <w:rFonts w:hint="eastAsia" w:ascii="微软雅黑" w:hAnsi="微软雅黑" w:eastAsia="微软雅黑"/>
          <w:szCs w:val="21"/>
        </w:rPr>
        <w:t>时，供应商代表未到场或者拒绝澄清或者澄清的内容改变了投标文件的实质性内容的，评标委员会有权对该投标文件作出不利于供应商的评判。</w:t>
      </w:r>
    </w:p>
    <w:p>
      <w:pPr>
        <w:adjustRightInd/>
        <w:snapToGrid w:val="0"/>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3）各供应商的</w:t>
      </w:r>
      <w:r>
        <w:rPr>
          <w:rFonts w:hint="eastAsia" w:ascii="微软雅黑" w:hAnsi="微软雅黑" w:eastAsia="微软雅黑"/>
          <w:szCs w:val="21"/>
        </w:rPr>
        <w:t>资信商务及技术分按照评标委员会成员的独立评分结果汇后的算术平均分计算</w:t>
      </w:r>
      <w:r>
        <w:rPr>
          <w:rFonts w:ascii="微软雅黑" w:hAnsi="微软雅黑" w:eastAsia="微软雅黑"/>
          <w:szCs w:val="21"/>
        </w:rPr>
        <w:t>。</w:t>
      </w:r>
    </w:p>
    <w:p>
      <w:pPr>
        <w:adjustRightInd/>
        <w:snapToGrid w:val="0"/>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4）</w:t>
      </w:r>
      <w:r>
        <w:rPr>
          <w:rFonts w:hint="eastAsia" w:ascii="微软雅黑" w:hAnsi="微软雅黑" w:eastAsia="微软雅黑"/>
          <w:szCs w:val="21"/>
        </w:rPr>
        <w:t>采购代理机构工作人员协助</w:t>
      </w:r>
      <w:r>
        <w:rPr>
          <w:rFonts w:ascii="微软雅黑" w:hAnsi="微软雅黑" w:eastAsia="微软雅黑"/>
          <w:szCs w:val="21"/>
        </w:rPr>
        <w:t>评标委员会根据</w:t>
      </w:r>
      <w:r>
        <w:rPr>
          <w:rFonts w:hint="eastAsia" w:ascii="微软雅黑" w:hAnsi="微软雅黑" w:eastAsia="微软雅黑"/>
          <w:szCs w:val="21"/>
        </w:rPr>
        <w:t>本项目的评分标准操作政府采购业务系统，由系统</w:t>
      </w:r>
      <w:r>
        <w:rPr>
          <w:rFonts w:ascii="微软雅黑" w:hAnsi="微软雅黑" w:eastAsia="微软雅黑"/>
          <w:szCs w:val="21"/>
        </w:rPr>
        <w:t>计算各供应商的商务报价得分</w:t>
      </w:r>
      <w:r>
        <w:rPr>
          <w:rFonts w:hint="eastAsia" w:ascii="微软雅黑" w:hAnsi="微软雅黑" w:eastAsia="微软雅黑"/>
          <w:szCs w:val="21"/>
        </w:rPr>
        <w:t>。</w:t>
      </w:r>
    </w:p>
    <w:p>
      <w:pPr>
        <w:adjustRightInd/>
        <w:snapToGrid w:val="0"/>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5）评标委员会完成评标后,评委对各部分得分汇总,</w:t>
      </w:r>
      <w:r>
        <w:rPr>
          <w:rFonts w:hint="eastAsia" w:ascii="微软雅黑" w:hAnsi="微软雅黑" w:eastAsia="微软雅黑"/>
          <w:szCs w:val="21"/>
        </w:rPr>
        <w:t>计算</w:t>
      </w:r>
      <w:r>
        <w:rPr>
          <w:rFonts w:ascii="微软雅黑" w:hAnsi="微软雅黑" w:eastAsia="微软雅黑"/>
          <w:szCs w:val="21"/>
        </w:rPr>
        <w:t>出本项目</w:t>
      </w:r>
      <w:r>
        <w:rPr>
          <w:rFonts w:hint="eastAsia" w:ascii="微软雅黑" w:hAnsi="微软雅黑" w:eastAsia="微软雅黑"/>
          <w:szCs w:val="21"/>
        </w:rPr>
        <w:t>最终得分、性价比、评标价等</w:t>
      </w:r>
      <w:r>
        <w:rPr>
          <w:rFonts w:ascii="微软雅黑" w:hAnsi="微软雅黑" w:eastAsia="微软雅黑"/>
          <w:szCs w:val="21"/>
        </w:rPr>
        <w:t>。评标委员会按评标原则推荐中标候选人同时起草评标报告。</w:t>
      </w:r>
    </w:p>
    <w:p>
      <w:pPr>
        <w:adjustRightInd/>
        <w:snapToGrid w:val="0"/>
        <w:spacing w:line="500" w:lineRule="exact"/>
        <w:ind w:firstLine="420" w:firstLineChars="200"/>
        <w:jc w:val="left"/>
        <w:rPr>
          <w:rFonts w:ascii="微软雅黑" w:hAnsi="微软雅黑" w:eastAsia="微软雅黑"/>
          <w:b/>
          <w:szCs w:val="21"/>
        </w:rPr>
      </w:pPr>
      <w:r>
        <w:rPr>
          <w:rFonts w:hint="eastAsia" w:ascii="微软雅黑" w:hAnsi="微软雅黑" w:eastAsia="微软雅黑"/>
          <w:b/>
          <w:szCs w:val="21"/>
        </w:rPr>
        <w:t>（四）澄清问题的形式</w:t>
      </w:r>
    </w:p>
    <w:p>
      <w:pPr>
        <w:adjustRightInd/>
        <w:snapToGrid w:val="0"/>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cs="宋体"/>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adjustRightInd/>
        <w:snapToGrid w:val="0"/>
        <w:spacing w:line="500" w:lineRule="exact"/>
        <w:ind w:firstLine="420" w:firstLineChars="200"/>
        <w:jc w:val="left"/>
        <w:rPr>
          <w:rFonts w:ascii="微软雅黑" w:hAnsi="微软雅黑" w:eastAsia="微软雅黑" w:cs="宋体"/>
          <w:kern w:val="0"/>
          <w:szCs w:val="21"/>
        </w:rPr>
      </w:pPr>
      <w:r>
        <w:rPr>
          <w:rFonts w:hint="eastAsia" w:ascii="微软雅黑" w:hAnsi="微软雅黑" w:eastAsia="微软雅黑"/>
          <w:szCs w:val="21"/>
        </w:rPr>
        <w:t>（2</w:t>
      </w:r>
      <w:r>
        <w:rPr>
          <w:rFonts w:ascii="微软雅黑" w:hAnsi="微软雅黑" w:eastAsia="微软雅黑"/>
          <w:szCs w:val="21"/>
        </w:rPr>
        <w:t>）</w:t>
      </w:r>
      <w:r>
        <w:rPr>
          <w:rFonts w:hint="eastAsia" w:ascii="微软雅黑" w:hAnsi="微软雅黑" w:eastAsia="微软雅黑" w:cs="宋体"/>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500" w:lineRule="exact"/>
        <w:ind w:left="689" w:leftChars="228" w:hanging="210" w:hangingChars="100"/>
        <w:rPr>
          <w:rFonts w:ascii="微软雅黑" w:hAnsi="微软雅黑" w:eastAsia="微软雅黑"/>
          <w:b/>
          <w:szCs w:val="21"/>
        </w:rPr>
      </w:pPr>
      <w:r>
        <w:rPr>
          <w:rFonts w:ascii="微软雅黑" w:hAnsi="微软雅黑" w:eastAsia="微软雅黑"/>
          <w:b/>
          <w:szCs w:val="21"/>
        </w:rPr>
        <w:t>（五）错误修正</w:t>
      </w:r>
    </w:p>
    <w:p>
      <w:pPr>
        <w:snapToGrid w:val="0"/>
        <w:spacing w:line="500" w:lineRule="exact"/>
        <w:ind w:left="689" w:leftChars="228" w:hanging="210" w:hangingChars="100"/>
        <w:rPr>
          <w:rFonts w:ascii="微软雅黑" w:hAnsi="微软雅黑" w:eastAsia="微软雅黑"/>
          <w:szCs w:val="21"/>
        </w:rPr>
      </w:pPr>
      <w:r>
        <w:rPr>
          <w:rFonts w:ascii="微软雅黑" w:hAnsi="微软雅黑" w:eastAsia="微软雅黑"/>
          <w:szCs w:val="21"/>
        </w:rPr>
        <w:t>投标文件如果出现计算或表达上的错误，修正错误的原则如下：</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投标文件的大写金额和小写金额不一致的，以大写金额为准；</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总价金额与按单价汇总金额不一致的，以单价金额计算结果为准；</w:t>
      </w:r>
    </w:p>
    <w:p>
      <w:pPr>
        <w:snapToGrid w:val="0"/>
        <w:spacing w:line="50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对不同文字文本投标文件的解释发生异议的，以中文文本为准。</w:t>
      </w:r>
    </w:p>
    <w:p>
      <w:pPr>
        <w:tabs>
          <w:tab w:val="left" w:pos="630"/>
        </w:tabs>
        <w:snapToGrid w:val="0"/>
        <w:spacing w:line="500" w:lineRule="exact"/>
        <w:ind w:firstLine="412" w:firstLineChars="196"/>
        <w:rPr>
          <w:rFonts w:ascii="微软雅黑" w:hAnsi="微软雅黑" w:eastAsia="微软雅黑"/>
          <w:b/>
          <w:szCs w:val="21"/>
        </w:rPr>
      </w:pPr>
      <w:r>
        <w:rPr>
          <w:rFonts w:ascii="微软雅黑" w:hAnsi="微软雅黑" w:eastAsia="微软雅黑"/>
          <w:b/>
          <w:szCs w:val="21"/>
        </w:rPr>
        <w:t>（六）评标原则和评标办法</w:t>
      </w:r>
    </w:p>
    <w:p>
      <w:pPr>
        <w:snapToGrid w:val="0"/>
        <w:spacing w:line="500" w:lineRule="exact"/>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napToGrid w:val="0"/>
        <w:spacing w:line="500" w:lineRule="exact"/>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评标办法。本项目评标办法是</w:t>
      </w:r>
      <w:r>
        <w:rPr>
          <w:rFonts w:hint="eastAsia" w:ascii="微软雅黑" w:hAnsi="微软雅黑" w:eastAsia="微软雅黑"/>
          <w:szCs w:val="21"/>
        </w:rPr>
        <w:t>综合评标法</w:t>
      </w:r>
      <w:r>
        <w:rPr>
          <w:rFonts w:ascii="微软雅黑" w:hAnsi="微软雅黑" w:eastAsia="微软雅黑"/>
          <w:szCs w:val="21"/>
        </w:rPr>
        <w:t xml:space="preserve"> ，具体评标内容及评分标准等详见《第四章：评标办法及评分标准》。</w:t>
      </w:r>
    </w:p>
    <w:p>
      <w:pPr>
        <w:snapToGrid w:val="0"/>
        <w:spacing w:line="500" w:lineRule="exact"/>
        <w:ind w:firstLine="412" w:firstLineChars="196"/>
        <w:rPr>
          <w:rFonts w:ascii="微软雅黑" w:hAnsi="微软雅黑" w:eastAsia="微软雅黑"/>
          <w:b/>
          <w:szCs w:val="21"/>
        </w:rPr>
      </w:pPr>
      <w:r>
        <w:rPr>
          <w:rFonts w:ascii="微软雅黑" w:hAnsi="微软雅黑" w:eastAsia="微软雅黑"/>
          <w:b/>
          <w:szCs w:val="21"/>
        </w:rPr>
        <w:t>（七）评标过程的监控</w:t>
      </w:r>
    </w:p>
    <w:p>
      <w:pPr>
        <w:snapToGrid w:val="0"/>
        <w:spacing w:line="500" w:lineRule="exact"/>
        <w:ind w:firstLine="420" w:firstLineChars="200"/>
        <w:rPr>
          <w:rFonts w:ascii="微软雅黑" w:hAnsi="微软雅黑" w:eastAsia="微软雅黑"/>
          <w:szCs w:val="21"/>
        </w:rPr>
      </w:pPr>
      <w:r>
        <w:rPr>
          <w:rFonts w:ascii="微软雅黑" w:hAnsi="微软雅黑" w:eastAsia="微软雅黑"/>
          <w:szCs w:val="21"/>
        </w:rPr>
        <w:t>本项目评标过程实行全程录音、录像监控</w:t>
      </w:r>
      <w:r>
        <w:rPr>
          <w:rFonts w:hint="eastAsia" w:ascii="微软雅黑" w:hAnsi="微软雅黑" w:eastAsia="微软雅黑"/>
          <w:szCs w:val="21"/>
        </w:rPr>
        <w:t>。</w:t>
      </w:r>
      <w:r>
        <w:rPr>
          <w:rFonts w:ascii="微软雅黑" w:hAnsi="微软雅黑" w:eastAsia="微软雅黑"/>
          <w:szCs w:val="21"/>
        </w:rPr>
        <w:t>供应商在评标过程中所进行的</w:t>
      </w:r>
      <w:r>
        <w:rPr>
          <w:rFonts w:hint="eastAsia" w:ascii="微软雅黑" w:hAnsi="微软雅黑" w:eastAsia="微软雅黑"/>
          <w:szCs w:val="21"/>
        </w:rPr>
        <w:t>试</w:t>
      </w:r>
      <w:r>
        <w:rPr>
          <w:rFonts w:ascii="微软雅黑" w:hAnsi="微软雅黑" w:eastAsia="微软雅黑"/>
          <w:szCs w:val="21"/>
        </w:rPr>
        <w:t>图影响评标结果的不公正活动，可能导致其投标被拒绝。</w:t>
      </w:r>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84" w:name="_Toc33535371"/>
      <w:r>
        <w:rPr>
          <w:rFonts w:hint="eastAsia" w:ascii="微软雅黑" w:hAnsi="微软雅黑" w:eastAsia="微软雅黑"/>
          <w:b/>
          <w:kern w:val="0"/>
          <w:szCs w:val="21"/>
        </w:rPr>
        <w:t>六、定标</w:t>
      </w:r>
      <w:bookmarkEnd w:id="184"/>
    </w:p>
    <w:p>
      <w:pPr>
        <w:snapToGrid w:val="0"/>
        <w:spacing w:line="500" w:lineRule="exact"/>
        <w:ind w:firstLine="412" w:firstLineChars="196"/>
        <w:rPr>
          <w:rFonts w:ascii="微软雅黑" w:hAnsi="微软雅黑" w:eastAsia="微软雅黑"/>
          <w:b/>
          <w:bCs/>
          <w:szCs w:val="21"/>
        </w:rPr>
      </w:pPr>
      <w:r>
        <w:rPr>
          <w:rFonts w:hint="eastAsia" w:ascii="微软雅黑" w:hAnsi="微软雅黑" w:eastAsia="微软雅黑"/>
          <w:b/>
          <w:bCs/>
          <w:szCs w:val="21"/>
        </w:rPr>
        <w:t>（一）确定中标人。</w:t>
      </w:r>
    </w:p>
    <w:p>
      <w:pPr>
        <w:adjustRightInd/>
        <w:snapToGrid w:val="0"/>
        <w:spacing w:line="500" w:lineRule="exact"/>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、采购代理机构</w:t>
      </w:r>
      <w:r>
        <w:rPr>
          <w:rFonts w:ascii="微软雅黑" w:hAnsi="微软雅黑" w:eastAsia="微软雅黑"/>
          <w:szCs w:val="21"/>
        </w:rPr>
        <w:t>在评标结束后2个工作日内将评标报告交采购人确认，同时在发布招标公告的网站上对评标结果进行</w:t>
      </w:r>
      <w:r>
        <w:rPr>
          <w:rFonts w:hint="eastAsia" w:ascii="微软雅黑" w:hAnsi="微软雅黑" w:eastAsia="微软雅黑"/>
          <w:szCs w:val="21"/>
        </w:rPr>
        <w:t>公告</w:t>
      </w:r>
      <w:r>
        <w:rPr>
          <w:rFonts w:ascii="微软雅黑" w:hAnsi="微软雅黑" w:eastAsia="微软雅黑"/>
          <w:szCs w:val="21"/>
        </w:rPr>
        <w:t>。</w:t>
      </w:r>
    </w:p>
    <w:p>
      <w:pPr>
        <w:adjustRightInd/>
        <w:snapToGrid w:val="0"/>
        <w:spacing w:line="500" w:lineRule="exact"/>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供应商对评标结果无异议的，采购人应在收到评标报告后5个工作日内对评标结果进行确认。如有供应商对评标结果提出质疑的，采购人可在质疑处理完毕后确定中标人。</w:t>
      </w:r>
    </w:p>
    <w:p>
      <w:pPr>
        <w:adjustRightInd/>
        <w:snapToGrid w:val="0"/>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3. 在公告中标结果的同时，采购代理机构向中标人发出中标通知书。</w:t>
      </w:r>
    </w:p>
    <w:p>
      <w:pPr>
        <w:keepNext/>
        <w:snapToGrid w:val="0"/>
        <w:spacing w:line="500" w:lineRule="exact"/>
        <w:ind w:firstLine="420" w:firstLineChars="200"/>
        <w:textAlignment w:val="baseline"/>
        <w:outlineLvl w:val="1"/>
        <w:rPr>
          <w:rFonts w:ascii="微软雅黑" w:hAnsi="微软雅黑" w:eastAsia="微软雅黑"/>
          <w:b/>
          <w:kern w:val="0"/>
          <w:szCs w:val="21"/>
        </w:rPr>
      </w:pPr>
      <w:bookmarkStart w:id="185" w:name="_Toc33535372"/>
      <w:r>
        <w:rPr>
          <w:rFonts w:hint="eastAsia" w:ascii="微软雅黑" w:hAnsi="微软雅黑" w:eastAsia="微软雅黑"/>
          <w:b/>
          <w:kern w:val="0"/>
          <w:szCs w:val="21"/>
        </w:rPr>
        <w:t>七、合同授予</w:t>
      </w:r>
      <w:bookmarkEnd w:id="185"/>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（一）签订合同</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采购人与</w:t>
      </w:r>
      <w:r>
        <w:rPr>
          <w:rFonts w:ascii="微软雅黑" w:hAnsi="微软雅黑" w:eastAsia="微软雅黑"/>
          <w:szCs w:val="21"/>
        </w:rPr>
        <w:t>中标人应</w:t>
      </w:r>
      <w:r>
        <w:rPr>
          <w:rFonts w:hint="eastAsia" w:ascii="微软雅黑" w:hAnsi="微软雅黑" w:eastAsia="微软雅黑"/>
          <w:szCs w:val="21"/>
        </w:rPr>
        <w:t>当在中标公示发出之日起30日内签订政府采购合同。同时，采购机构对合同内容进行审查，如发现与采购结果和投标承诺内容不一致的，将予以纠正。</w:t>
      </w:r>
    </w:p>
    <w:p>
      <w:pPr>
        <w:adjustRightInd/>
        <w:spacing w:line="500" w:lineRule="exact"/>
        <w:ind w:firstLine="420" w:firstLineChars="200"/>
        <w:jc w:val="left"/>
        <w:rPr>
          <w:rFonts w:ascii="微软雅黑" w:hAnsi="微软雅黑" w:eastAsia="微软雅黑"/>
          <w:szCs w:val="21"/>
        </w:rPr>
      </w:pPr>
      <w:r>
        <w:rPr>
          <w:rFonts w:ascii="微软雅黑" w:hAnsi="微软雅黑" w:eastAsia="微软雅黑"/>
          <w:szCs w:val="21"/>
        </w:rPr>
        <w:t>中标人拖延、拒签合同的,将被取消中标资格</w:t>
      </w:r>
      <w:r>
        <w:rPr>
          <w:rFonts w:hint="eastAsia" w:ascii="微软雅黑" w:hAnsi="微软雅黑" w:eastAsia="微软雅黑"/>
          <w:szCs w:val="21"/>
        </w:rPr>
        <w:t>，并报监督管理部门</w:t>
      </w:r>
      <w:r>
        <w:rPr>
          <w:rFonts w:ascii="微软雅黑" w:hAnsi="微软雅黑" w:eastAsia="微软雅黑"/>
          <w:szCs w:val="21"/>
        </w:rPr>
        <w:t>。</w:t>
      </w:r>
    </w:p>
    <w:p>
      <w:pPr>
        <w:adjustRightInd/>
        <w:spacing w:line="500" w:lineRule="exact"/>
        <w:ind w:firstLine="420" w:firstLineChars="200"/>
        <w:jc w:val="left"/>
        <w:rPr>
          <w:rFonts w:ascii="微软雅黑" w:hAnsi="微软雅黑" w:eastAsia="微软雅黑"/>
          <w:szCs w:val="21"/>
        </w:rPr>
      </w:pPr>
      <w:r>
        <w:rPr>
          <w:rFonts w:ascii="微软雅黑" w:hAnsi="微软雅黑" w:eastAsia="微软雅黑"/>
          <w:szCs w:val="21"/>
        </w:rPr>
        <w:t>（二）履约保证金：按前附表执行。</w:t>
      </w:r>
    </w:p>
    <w:p>
      <w:pPr>
        <w:keepNext/>
        <w:snapToGrid w:val="0"/>
        <w:spacing w:line="500" w:lineRule="exact"/>
        <w:ind w:firstLine="420" w:firstLineChars="200"/>
        <w:textAlignment w:val="baseline"/>
        <w:outlineLvl w:val="1"/>
        <w:rPr>
          <w:rFonts w:ascii="微软雅黑" w:hAnsi="微软雅黑" w:eastAsia="微软雅黑"/>
          <w:b/>
          <w:kern w:val="0"/>
          <w:szCs w:val="21"/>
        </w:rPr>
      </w:pPr>
      <w:r>
        <w:rPr>
          <w:rFonts w:hint="eastAsia" w:ascii="微软雅黑" w:hAnsi="微软雅黑" w:eastAsia="微软雅黑"/>
          <w:b/>
          <w:kern w:val="0"/>
          <w:szCs w:val="21"/>
        </w:rPr>
        <w:t>八、招标代理费</w:t>
      </w:r>
      <w:bookmarkEnd w:id="114"/>
    </w:p>
    <w:p>
      <w:pPr>
        <w:adjustRightInd/>
        <w:spacing w:line="500" w:lineRule="exact"/>
        <w:ind w:firstLine="420" w:firstLineChars="200"/>
        <w:jc w:val="left"/>
        <w:rPr>
          <w:rFonts w:ascii="微软雅黑" w:hAnsi="微软雅黑" w:eastAsia="微软雅黑"/>
          <w:szCs w:val="21"/>
        </w:rPr>
      </w:pPr>
      <w:bookmarkStart w:id="186" w:name="_Toc493511752"/>
      <w:r>
        <w:rPr>
          <w:rFonts w:hint="eastAsia" w:ascii="微软雅黑" w:hAnsi="微软雅黑" w:eastAsia="微软雅黑"/>
          <w:szCs w:val="21"/>
        </w:rPr>
        <w:t>1、根据“国家发展和改革委员会办公厅《关于招标代理服务收费有关问题的通知》（发改办价格【2003】857号、财库【2018】2号第十五条）”规定，招标代理机构向中标人收取招标代理服务费。</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2、中标人应在收取《中标通知书》时向采购代理机构交纳招标代理服务费，服务费的收费标准按浙价服〔2003〕77号文规定计算</w:t>
      </w:r>
      <w:bookmarkEnd w:id="186"/>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adjustRightInd/>
              <w:spacing w:line="500" w:lineRule="exact"/>
              <w:ind w:firstLine="420" w:firstLineChars="200"/>
              <w:jc w:val="left"/>
              <w:rPr>
                <w:rFonts w:ascii="微软雅黑" w:hAnsi="微软雅黑" w:eastAsia="微软雅黑"/>
                <w:szCs w:val="21"/>
              </w:rPr>
            </w:pPr>
            <w:bookmarkStart w:id="187" w:name="_Toc493511753"/>
            <w:r>
              <w:rPr>
                <w:rFonts w:hint="eastAsia" w:ascii="微软雅黑" w:hAnsi="微软雅黑" w:eastAsia="微软雅黑"/>
                <w:szCs w:val="21"/>
              </w:rPr>
              <w:t>中标金额（万元）</w:t>
            </w:r>
            <w:bookmarkEnd w:id="187"/>
          </w:p>
        </w:tc>
        <w:tc>
          <w:tcPr>
            <w:tcW w:w="2160"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adjustRightInd/>
              <w:spacing w:line="500" w:lineRule="exact"/>
              <w:jc w:val="left"/>
              <w:rPr>
                <w:rFonts w:ascii="微软雅黑" w:hAnsi="微软雅黑" w:eastAsia="微软雅黑"/>
                <w:szCs w:val="21"/>
              </w:rPr>
            </w:pPr>
            <w:r>
              <w:rPr>
                <w:rFonts w:hint="eastAsia" w:ascii="微软雅黑" w:hAnsi="微软雅黑" w:eastAsia="微软雅黑"/>
                <w:szCs w:val="21"/>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noWrap w:val="0"/>
            <w:vAlign w:val="top"/>
          </w:tcPr>
          <w:p>
            <w:pPr>
              <w:adjustRightInd/>
              <w:spacing w:line="500" w:lineRule="exact"/>
              <w:jc w:val="left"/>
              <w:rPr>
                <w:rFonts w:ascii="微软雅黑" w:hAnsi="微软雅黑" w:eastAsia="微软雅黑"/>
                <w:szCs w:val="21"/>
              </w:rPr>
            </w:pPr>
            <w:bookmarkStart w:id="188" w:name="_Toc493511754"/>
            <w:r>
              <w:rPr>
                <w:rFonts w:hint="eastAsia" w:ascii="微软雅黑" w:hAnsi="微软雅黑" w:eastAsia="微软雅黑"/>
                <w:szCs w:val="21"/>
              </w:rPr>
              <w:t>服务类招标收费费率</w:t>
            </w:r>
            <w:bookmarkEnd w:id="188"/>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adjustRightInd/>
              <w:spacing w:line="500" w:lineRule="exact"/>
              <w:ind w:firstLine="420" w:firstLineChars="200"/>
              <w:jc w:val="left"/>
              <w:rPr>
                <w:rFonts w:ascii="微软雅黑" w:hAnsi="微软雅黑" w:eastAsia="微软雅黑"/>
                <w:szCs w:val="21"/>
              </w:rPr>
            </w:pPr>
            <w:bookmarkStart w:id="189" w:name="_Toc493511755"/>
            <w:r>
              <w:rPr>
                <w:rFonts w:hint="eastAsia" w:ascii="微软雅黑" w:hAnsi="微软雅黑" w:eastAsia="微软雅黑"/>
                <w:szCs w:val="21"/>
              </w:rPr>
              <w:t>100以下</w:t>
            </w:r>
            <w:bookmarkEnd w:id="189"/>
          </w:p>
        </w:tc>
        <w:tc>
          <w:tcPr>
            <w:tcW w:w="2160" w:type="dxa"/>
            <w:tcBorders>
              <w:top w:val="single" w:color="auto" w:sz="6" w:space="0"/>
              <w:left w:val="single" w:color="auto" w:sz="6" w:space="0"/>
              <w:bottom w:val="single" w:color="auto" w:sz="6" w:space="0"/>
              <w:right w:val="single" w:color="auto" w:sz="6" w:space="0"/>
            </w:tcBorders>
            <w:noWrap w:val="0"/>
            <w:vAlign w:val="top"/>
          </w:tcPr>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1.5%</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adjustRightInd/>
              <w:spacing w:line="500" w:lineRule="exact"/>
              <w:ind w:firstLine="420" w:firstLineChars="200"/>
              <w:jc w:val="left"/>
              <w:rPr>
                <w:rFonts w:ascii="微软雅黑" w:hAnsi="微软雅黑" w:eastAsia="微软雅黑"/>
                <w:szCs w:val="21"/>
              </w:rPr>
            </w:pPr>
            <w:bookmarkStart w:id="190" w:name="_Toc493511756"/>
            <w:r>
              <w:rPr>
                <w:rFonts w:hint="eastAsia" w:ascii="微软雅黑" w:hAnsi="微软雅黑" w:eastAsia="微软雅黑"/>
                <w:szCs w:val="21"/>
              </w:rPr>
              <w:t>1.5％</w:t>
            </w:r>
            <w:bookmarkEnd w:id="19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adjustRightInd/>
              <w:spacing w:line="500" w:lineRule="exact"/>
              <w:ind w:firstLine="420" w:firstLineChars="200"/>
              <w:jc w:val="left"/>
              <w:rPr>
                <w:rFonts w:ascii="微软雅黑" w:hAnsi="微软雅黑" w:eastAsia="微软雅黑"/>
                <w:szCs w:val="21"/>
              </w:rPr>
            </w:pPr>
            <w:bookmarkStart w:id="191" w:name="_Toc493511757"/>
            <w:r>
              <w:rPr>
                <w:rFonts w:hint="eastAsia" w:ascii="微软雅黑" w:hAnsi="微软雅黑" w:eastAsia="微软雅黑"/>
                <w:szCs w:val="21"/>
              </w:rPr>
              <w:t>100-500</w:t>
            </w:r>
            <w:bookmarkEnd w:id="191"/>
          </w:p>
        </w:tc>
        <w:tc>
          <w:tcPr>
            <w:tcW w:w="2160" w:type="dxa"/>
            <w:tcBorders>
              <w:top w:val="single" w:color="auto" w:sz="6" w:space="0"/>
              <w:left w:val="single" w:color="auto" w:sz="6" w:space="0"/>
              <w:bottom w:val="single" w:color="auto" w:sz="6" w:space="0"/>
              <w:right w:val="single" w:color="auto" w:sz="6" w:space="0"/>
            </w:tcBorders>
            <w:noWrap w:val="0"/>
            <w:vAlign w:val="top"/>
          </w:tcPr>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1.1%</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adjustRightInd/>
              <w:spacing w:line="500" w:lineRule="exact"/>
              <w:ind w:firstLine="420" w:firstLineChars="200"/>
              <w:jc w:val="left"/>
              <w:rPr>
                <w:rFonts w:ascii="微软雅黑" w:hAnsi="微软雅黑" w:eastAsia="微软雅黑"/>
                <w:szCs w:val="21"/>
              </w:rPr>
            </w:pPr>
            <w:bookmarkStart w:id="192" w:name="_Toc493511758"/>
            <w:r>
              <w:rPr>
                <w:rFonts w:hint="eastAsia" w:ascii="微软雅黑" w:hAnsi="微软雅黑" w:eastAsia="微软雅黑"/>
                <w:szCs w:val="21"/>
              </w:rPr>
              <w:t>0.8％</w:t>
            </w:r>
            <w:bookmarkEnd w:id="19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noWrap w:val="0"/>
            <w:vAlign w:val="top"/>
          </w:tcPr>
          <w:p>
            <w:pPr>
              <w:adjustRightInd/>
              <w:spacing w:line="500" w:lineRule="exact"/>
              <w:ind w:firstLine="420" w:firstLineChars="200"/>
              <w:jc w:val="left"/>
              <w:rPr>
                <w:rFonts w:ascii="微软雅黑" w:hAnsi="微软雅黑" w:eastAsia="微软雅黑"/>
                <w:szCs w:val="21"/>
              </w:rPr>
            </w:pPr>
            <w:bookmarkStart w:id="193" w:name="_Toc493511759"/>
            <w:r>
              <w:rPr>
                <w:rFonts w:hint="eastAsia" w:ascii="微软雅黑" w:hAnsi="微软雅黑" w:eastAsia="微软雅黑"/>
                <w:szCs w:val="21"/>
              </w:rPr>
              <w:t>500-1000</w:t>
            </w:r>
            <w:bookmarkEnd w:id="193"/>
          </w:p>
        </w:tc>
        <w:tc>
          <w:tcPr>
            <w:tcW w:w="2160" w:type="dxa"/>
            <w:tcBorders>
              <w:top w:val="single" w:color="auto" w:sz="6" w:space="0"/>
              <w:left w:val="single" w:color="auto" w:sz="6" w:space="0"/>
              <w:bottom w:val="single" w:color="auto" w:sz="6" w:space="0"/>
              <w:right w:val="single" w:color="auto" w:sz="6" w:space="0"/>
            </w:tcBorders>
            <w:noWrap w:val="0"/>
            <w:vAlign w:val="top"/>
          </w:tcPr>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0.8%</w:t>
            </w:r>
          </w:p>
        </w:tc>
        <w:tc>
          <w:tcPr>
            <w:tcW w:w="2160" w:type="dxa"/>
            <w:tcBorders>
              <w:top w:val="single" w:color="auto" w:sz="6" w:space="0"/>
              <w:left w:val="single" w:color="auto" w:sz="6" w:space="0"/>
              <w:bottom w:val="single" w:color="auto" w:sz="6" w:space="0"/>
              <w:right w:val="double" w:color="auto" w:sz="4" w:space="0"/>
            </w:tcBorders>
            <w:noWrap w:val="0"/>
            <w:vAlign w:val="center"/>
          </w:tcPr>
          <w:p>
            <w:pPr>
              <w:adjustRightInd/>
              <w:spacing w:line="500" w:lineRule="exact"/>
              <w:ind w:firstLine="420" w:firstLineChars="200"/>
              <w:jc w:val="left"/>
              <w:rPr>
                <w:rFonts w:ascii="微软雅黑" w:hAnsi="微软雅黑" w:eastAsia="微软雅黑"/>
                <w:szCs w:val="21"/>
              </w:rPr>
            </w:pPr>
            <w:bookmarkStart w:id="194" w:name="_Toc493511760"/>
            <w:r>
              <w:rPr>
                <w:rFonts w:hint="eastAsia" w:ascii="微软雅黑" w:hAnsi="微软雅黑" w:eastAsia="微软雅黑"/>
                <w:szCs w:val="21"/>
              </w:rPr>
              <w:t>0.45％</w:t>
            </w:r>
            <w:bookmarkEnd w:id="194"/>
          </w:p>
        </w:tc>
      </w:tr>
    </w:tbl>
    <w:p>
      <w:pPr>
        <w:adjustRightInd/>
        <w:spacing w:line="500" w:lineRule="exact"/>
        <w:ind w:firstLine="420" w:firstLineChars="200"/>
        <w:jc w:val="left"/>
        <w:rPr>
          <w:rFonts w:ascii="微软雅黑" w:hAnsi="微软雅黑" w:eastAsia="微软雅黑"/>
          <w:szCs w:val="21"/>
        </w:rPr>
      </w:pPr>
      <w:bookmarkStart w:id="195" w:name="_Toc493511761"/>
      <w:r>
        <w:rPr>
          <w:rFonts w:hint="eastAsia" w:ascii="微软雅黑" w:hAnsi="微软雅黑" w:eastAsia="微软雅黑"/>
          <w:szCs w:val="21"/>
        </w:rPr>
        <w:t>例如：某项目服务类招标代理业务中标金额为900万元，计算中标服务费收费额如下：</w:t>
      </w:r>
      <w:bookmarkEnd w:id="195"/>
    </w:p>
    <w:p>
      <w:pPr>
        <w:adjustRightInd/>
        <w:spacing w:line="500" w:lineRule="exact"/>
        <w:ind w:firstLine="420" w:firstLineChars="200"/>
        <w:jc w:val="left"/>
        <w:rPr>
          <w:rFonts w:ascii="微软雅黑" w:hAnsi="微软雅黑" w:eastAsia="微软雅黑"/>
          <w:szCs w:val="21"/>
        </w:rPr>
      </w:pPr>
      <w:bookmarkStart w:id="196" w:name="_Toc493511762"/>
      <w:r>
        <w:rPr>
          <w:rFonts w:hint="eastAsia" w:ascii="微软雅黑" w:hAnsi="微软雅黑" w:eastAsia="微软雅黑"/>
          <w:szCs w:val="21"/>
        </w:rPr>
        <w:t>100万元 × 1.5% = 1.5万元</w:t>
      </w:r>
      <w:bookmarkEnd w:id="196"/>
    </w:p>
    <w:p>
      <w:pPr>
        <w:adjustRightInd/>
        <w:spacing w:line="500" w:lineRule="exact"/>
        <w:ind w:firstLine="420" w:firstLineChars="200"/>
        <w:jc w:val="left"/>
        <w:rPr>
          <w:rFonts w:ascii="微软雅黑" w:hAnsi="微软雅黑" w:eastAsia="微软雅黑"/>
          <w:szCs w:val="21"/>
        </w:rPr>
      </w:pPr>
      <w:bookmarkStart w:id="197" w:name="_Toc493511763"/>
      <w:r>
        <w:rPr>
          <w:rFonts w:hint="eastAsia" w:ascii="微软雅黑" w:hAnsi="微软雅黑" w:eastAsia="微软雅黑"/>
          <w:szCs w:val="21"/>
        </w:rPr>
        <w:t>（500-100）万元 × 0.8% = 3.2万元</w:t>
      </w:r>
      <w:bookmarkEnd w:id="197"/>
    </w:p>
    <w:p>
      <w:pPr>
        <w:adjustRightInd/>
        <w:spacing w:line="500" w:lineRule="exact"/>
        <w:ind w:firstLine="420" w:firstLineChars="200"/>
        <w:jc w:val="left"/>
        <w:rPr>
          <w:rFonts w:ascii="微软雅黑" w:hAnsi="微软雅黑" w:eastAsia="微软雅黑"/>
          <w:szCs w:val="21"/>
        </w:rPr>
      </w:pPr>
      <w:bookmarkStart w:id="198" w:name="_Toc493511764"/>
      <w:r>
        <w:rPr>
          <w:rFonts w:hint="eastAsia" w:ascii="微软雅黑" w:hAnsi="微软雅黑" w:eastAsia="微软雅黑"/>
          <w:szCs w:val="21"/>
        </w:rPr>
        <w:t>（900-500）万元×0.45% = 1.8万元</w:t>
      </w:r>
      <w:bookmarkEnd w:id="198"/>
    </w:p>
    <w:p>
      <w:pPr>
        <w:adjustRightInd/>
        <w:spacing w:line="500" w:lineRule="exact"/>
        <w:ind w:firstLine="420" w:firstLineChars="200"/>
        <w:jc w:val="left"/>
        <w:rPr>
          <w:rFonts w:ascii="微软雅黑" w:hAnsi="微软雅黑" w:eastAsia="微软雅黑"/>
          <w:szCs w:val="21"/>
        </w:rPr>
      </w:pPr>
      <w:bookmarkStart w:id="199" w:name="_Toc493511765"/>
      <w:r>
        <w:rPr>
          <w:rFonts w:hint="eastAsia" w:ascii="微软雅黑" w:hAnsi="微软雅黑" w:eastAsia="微软雅黑"/>
          <w:szCs w:val="21"/>
        </w:rPr>
        <w:t>计收费 = 1.5万元 + 3.2万元+1.8万元 = 6.5万元</w:t>
      </w:r>
      <w:bookmarkEnd w:id="199"/>
    </w:p>
    <w:p>
      <w:pPr>
        <w:adjustRightInd/>
        <w:spacing w:line="500" w:lineRule="exact"/>
        <w:ind w:firstLine="420" w:firstLineChars="200"/>
        <w:jc w:val="left"/>
        <w:rPr>
          <w:rFonts w:ascii="微软雅黑" w:hAnsi="微软雅黑" w:eastAsia="微软雅黑"/>
          <w:szCs w:val="21"/>
        </w:rPr>
      </w:pPr>
      <w:bookmarkStart w:id="200" w:name="_Toc493511766"/>
      <w:r>
        <w:rPr>
          <w:rFonts w:hint="eastAsia" w:ascii="微软雅黑" w:hAnsi="微软雅黑" w:eastAsia="微软雅黑"/>
          <w:szCs w:val="21"/>
        </w:rPr>
        <w:t>3、</w:t>
      </w:r>
      <w:bookmarkEnd w:id="200"/>
      <w:r>
        <w:rPr>
          <w:rFonts w:hint="eastAsia" w:ascii="微软雅黑" w:hAnsi="微软雅黑" w:eastAsia="微软雅黑"/>
          <w:szCs w:val="21"/>
        </w:rPr>
        <w:t>本项目以分标段形式按货物类招标收费标准的70%收取中标服务费，对于招标代理服务费不足4000元的按4000元计取招标代理服务费。</w:t>
      </w:r>
    </w:p>
    <w:p>
      <w:pPr>
        <w:adjustRightInd/>
        <w:spacing w:line="500" w:lineRule="exact"/>
        <w:ind w:firstLine="420" w:firstLineChars="200"/>
        <w:jc w:val="left"/>
        <w:rPr>
          <w:rFonts w:ascii="微软雅黑" w:hAnsi="微软雅黑" w:eastAsia="微软雅黑"/>
          <w:szCs w:val="21"/>
        </w:rPr>
      </w:pPr>
      <w:bookmarkStart w:id="201" w:name="_Toc493511767"/>
      <w:r>
        <w:rPr>
          <w:rFonts w:hint="eastAsia" w:ascii="微软雅黑" w:hAnsi="微软雅黑" w:eastAsia="微软雅黑"/>
          <w:szCs w:val="21"/>
        </w:rPr>
        <w:t>4、服务费的货币为人民币。</w:t>
      </w:r>
      <w:bookmarkEnd w:id="201"/>
    </w:p>
    <w:p>
      <w:pPr>
        <w:adjustRightInd/>
        <w:spacing w:line="500" w:lineRule="exact"/>
        <w:ind w:firstLine="420" w:firstLineChars="200"/>
        <w:jc w:val="left"/>
        <w:rPr>
          <w:rFonts w:ascii="微软雅黑" w:hAnsi="微软雅黑" w:eastAsia="微软雅黑"/>
          <w:szCs w:val="21"/>
        </w:rPr>
      </w:pPr>
      <w:bookmarkStart w:id="202" w:name="_Toc493511768"/>
      <w:r>
        <w:rPr>
          <w:rFonts w:hint="eastAsia" w:ascii="微软雅黑" w:hAnsi="微软雅黑" w:eastAsia="微软雅黑"/>
          <w:szCs w:val="21"/>
        </w:rPr>
        <w:t>5、服务费支付方式：一次性以银行划账、电汇、汇票或支票的形式支付。</w:t>
      </w:r>
      <w:bookmarkEnd w:id="202"/>
    </w:p>
    <w:p>
      <w:pPr>
        <w:adjustRightInd/>
        <w:spacing w:line="500" w:lineRule="exact"/>
        <w:ind w:firstLine="420" w:firstLineChars="200"/>
        <w:jc w:val="left"/>
        <w:rPr>
          <w:rFonts w:ascii="微软雅黑" w:hAnsi="微软雅黑" w:eastAsia="微软雅黑"/>
          <w:szCs w:val="21"/>
        </w:rPr>
      </w:pPr>
      <w:bookmarkStart w:id="203" w:name="_Toc493511769"/>
      <w:r>
        <w:rPr>
          <w:rFonts w:hint="eastAsia" w:ascii="微软雅黑" w:hAnsi="微软雅黑" w:eastAsia="微软雅黑"/>
          <w:szCs w:val="21"/>
        </w:rPr>
        <w:t>6、服务费以银行划账方式按下列要求提交：</w:t>
      </w:r>
      <w:bookmarkEnd w:id="203"/>
    </w:p>
    <w:p>
      <w:pPr>
        <w:adjustRightInd/>
        <w:spacing w:line="500" w:lineRule="exact"/>
        <w:ind w:firstLine="420" w:firstLineChars="200"/>
        <w:jc w:val="left"/>
        <w:rPr>
          <w:rFonts w:hint="eastAsia" w:ascii="微软雅黑" w:hAnsi="微软雅黑" w:eastAsia="微软雅黑"/>
          <w:szCs w:val="21"/>
        </w:rPr>
      </w:pPr>
      <w:bookmarkStart w:id="204" w:name="_Toc493511774"/>
      <w:r>
        <w:rPr>
          <w:rFonts w:hint="eastAsia" w:ascii="微软雅黑" w:hAnsi="微软雅黑" w:eastAsia="微软雅黑"/>
          <w:szCs w:val="21"/>
        </w:rPr>
        <w:t>公司名称：浙江天钫工程管理咨询有限公司嘉兴分公司</w:t>
      </w:r>
    </w:p>
    <w:p>
      <w:pPr>
        <w:adjustRightInd/>
        <w:spacing w:line="50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统一社会信用代码：91330411MA7J64ME54</w:t>
      </w:r>
    </w:p>
    <w:p>
      <w:pPr>
        <w:adjustRightInd/>
        <w:spacing w:line="50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开户行：中国农业银行嘉兴秀洲新区支行</w:t>
      </w:r>
    </w:p>
    <w:p>
      <w:pPr>
        <w:adjustRightInd/>
        <w:spacing w:line="50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银行账号：19320401040017405</w:t>
      </w:r>
    </w:p>
    <w:p>
      <w:pPr>
        <w:adjustRightInd/>
        <w:spacing w:line="500" w:lineRule="exact"/>
        <w:ind w:firstLine="420" w:firstLineChars="200"/>
        <w:jc w:val="left"/>
        <w:rPr>
          <w:rFonts w:hint="eastAsia" w:ascii="微软雅黑" w:hAnsi="微软雅黑" w:eastAsia="微软雅黑"/>
          <w:szCs w:val="21"/>
        </w:rPr>
      </w:pPr>
      <w:r>
        <w:rPr>
          <w:rFonts w:hint="eastAsia" w:ascii="微软雅黑" w:hAnsi="微软雅黑" w:eastAsia="微软雅黑"/>
          <w:szCs w:val="21"/>
        </w:rPr>
        <w:t>地址：浙江省嘉兴市秀洲区新城街道秀洲大道138号未来科技广场E座902-2室</w:t>
      </w:r>
    </w:p>
    <w:p>
      <w:pPr>
        <w:adjustRightInd/>
        <w:spacing w:line="500" w:lineRule="exact"/>
        <w:ind w:firstLine="420" w:firstLineChars="200"/>
        <w:jc w:val="left"/>
        <w:rPr>
          <w:rFonts w:ascii="微软雅黑" w:hAnsi="微软雅黑" w:eastAsia="微软雅黑"/>
          <w:szCs w:val="21"/>
        </w:rPr>
      </w:pPr>
      <w:r>
        <w:rPr>
          <w:rFonts w:hint="eastAsia" w:ascii="微软雅黑" w:hAnsi="微软雅黑" w:eastAsia="微软雅黑"/>
          <w:szCs w:val="21"/>
        </w:rPr>
        <w:t>7、服务费支付时间：服务费必须在各标段中标人领取《中标通知书》时一次性付清，如果中标人未能按时交纳服务费，采购代理机构/采购人保留取消其中标资格并追究其法律责任的权利。</w:t>
      </w:r>
      <w:bookmarkEnd w:id="204"/>
    </w:p>
    <w:p>
      <w:pPr>
        <w:adjustRightInd/>
        <w:spacing w:line="500" w:lineRule="exact"/>
        <w:ind w:firstLine="420" w:firstLineChars="200"/>
        <w:jc w:val="left"/>
        <w:rPr>
          <w:rFonts w:ascii="微软雅黑" w:hAnsi="微软雅黑" w:eastAsia="微软雅黑"/>
          <w:szCs w:val="21"/>
        </w:rPr>
      </w:pPr>
      <w:bookmarkStart w:id="205" w:name="_Toc493511775"/>
      <w:r>
        <w:rPr>
          <w:rFonts w:hint="eastAsia" w:ascii="微软雅黑" w:hAnsi="微软雅黑" w:eastAsia="微软雅黑"/>
          <w:szCs w:val="21"/>
        </w:rPr>
        <w:t>8、服务费不在投标报价中单列。</w:t>
      </w:r>
      <w:bookmarkEnd w:id="205"/>
    </w:p>
    <w:p>
      <w:pPr>
        <w:ind w:firstLine="640"/>
        <w:rPr>
          <w:rFonts w:ascii="微软雅黑" w:hAnsi="微软雅黑"/>
        </w:rPr>
        <w:sectPr>
          <w:pgSz w:w="11906" w:h="16838"/>
          <w:pgMar w:top="1474" w:right="1797" w:bottom="1247" w:left="1797" w:header="851" w:footer="851" w:gutter="0"/>
          <w:cols w:space="720" w:num="1"/>
          <w:docGrid w:linePitch="312" w:charSpace="0"/>
        </w:sect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第四章</w:t>
      </w:r>
      <w:r>
        <w:rPr>
          <w:rFonts w:ascii="仿宋" w:hAnsi="仿宋" w:eastAsia="仿宋" w:cs="仿宋_GB2312"/>
          <w:b/>
          <w:sz w:val="36"/>
          <w:szCs w:val="36"/>
        </w:rPr>
        <w:t xml:space="preserve">   </w:t>
      </w:r>
      <w:bookmarkStart w:id="206" w:name="_Toc184314445"/>
      <w:bookmarkEnd w:id="206"/>
      <w:bookmarkStart w:id="207" w:name="_Toc184313269"/>
      <w:bookmarkEnd w:id="207"/>
      <w:bookmarkStart w:id="208" w:name="_Toc184314470"/>
      <w:bookmarkEnd w:id="208"/>
      <w:bookmarkStart w:id="209" w:name="_Toc184313287"/>
      <w:bookmarkEnd w:id="209"/>
      <w:bookmarkStart w:id="210" w:name="_Toc184310305"/>
      <w:bookmarkEnd w:id="210"/>
      <w:bookmarkStart w:id="211" w:name="_Toc184308078"/>
      <w:bookmarkEnd w:id="211"/>
      <w:bookmarkStart w:id="212" w:name="_Toc184310319"/>
      <w:bookmarkEnd w:id="212"/>
      <w:bookmarkStart w:id="213" w:name="_Toc184310308"/>
      <w:bookmarkEnd w:id="213"/>
      <w:bookmarkStart w:id="214" w:name="_Toc184314426"/>
      <w:bookmarkEnd w:id="214"/>
      <w:bookmarkStart w:id="215" w:name="_Toc184312080"/>
      <w:bookmarkEnd w:id="215"/>
      <w:bookmarkStart w:id="216" w:name="_Toc184313304"/>
      <w:bookmarkEnd w:id="216"/>
      <w:bookmarkStart w:id="217" w:name="_Toc184313245"/>
      <w:bookmarkEnd w:id="217"/>
      <w:bookmarkStart w:id="218" w:name="_Toc184312119"/>
      <w:bookmarkEnd w:id="218"/>
      <w:bookmarkStart w:id="219" w:name="_Toc184308052"/>
      <w:bookmarkEnd w:id="219"/>
      <w:bookmarkStart w:id="220" w:name="_Toc184313306"/>
      <w:bookmarkEnd w:id="220"/>
      <w:bookmarkStart w:id="221" w:name="_Toc184314431"/>
      <w:bookmarkEnd w:id="221"/>
      <w:bookmarkStart w:id="222" w:name="_Toc184312087"/>
      <w:bookmarkEnd w:id="222"/>
      <w:bookmarkStart w:id="223" w:name="_Toc184310302"/>
      <w:bookmarkEnd w:id="223"/>
      <w:bookmarkStart w:id="224" w:name="_Toc184313305"/>
      <w:bookmarkEnd w:id="224"/>
      <w:bookmarkStart w:id="225" w:name="_Toc184314464"/>
      <w:bookmarkEnd w:id="225"/>
      <w:bookmarkStart w:id="226" w:name="_Toc184312131"/>
      <w:bookmarkEnd w:id="226"/>
      <w:bookmarkStart w:id="227" w:name="_Toc184314411"/>
      <w:bookmarkEnd w:id="227"/>
      <w:bookmarkStart w:id="228" w:name="_Toc184312124"/>
      <w:bookmarkEnd w:id="228"/>
      <w:bookmarkStart w:id="229" w:name="_Toc184308080"/>
      <w:bookmarkEnd w:id="229"/>
      <w:bookmarkStart w:id="230" w:name="_Toc184312139"/>
      <w:bookmarkEnd w:id="230"/>
      <w:bookmarkStart w:id="231" w:name="_Toc184308108"/>
      <w:bookmarkEnd w:id="231"/>
      <w:bookmarkStart w:id="232" w:name="_Toc184308055"/>
      <w:bookmarkEnd w:id="232"/>
      <w:bookmarkStart w:id="233" w:name="_Toc184308065"/>
      <w:bookmarkEnd w:id="233"/>
      <w:bookmarkStart w:id="234" w:name="_Toc184310331"/>
      <w:bookmarkEnd w:id="234"/>
      <w:bookmarkStart w:id="235" w:name="_Toc184308083"/>
      <w:bookmarkEnd w:id="235"/>
      <w:bookmarkStart w:id="236" w:name="_Toc184310342"/>
      <w:bookmarkEnd w:id="236"/>
      <w:bookmarkStart w:id="237" w:name="_Toc184308107"/>
      <w:bookmarkEnd w:id="237"/>
      <w:bookmarkStart w:id="238" w:name="_Toc184312091"/>
      <w:bookmarkEnd w:id="238"/>
      <w:bookmarkStart w:id="239" w:name="_Toc184314451"/>
      <w:bookmarkEnd w:id="239"/>
      <w:bookmarkStart w:id="240" w:name="_Toc184314469"/>
      <w:bookmarkEnd w:id="240"/>
      <w:bookmarkStart w:id="241" w:name="_Toc184312070"/>
      <w:bookmarkEnd w:id="241"/>
      <w:bookmarkStart w:id="242" w:name="_Toc184310320"/>
      <w:bookmarkEnd w:id="242"/>
      <w:bookmarkStart w:id="243" w:name="_Toc184313301"/>
      <w:bookmarkEnd w:id="243"/>
      <w:bookmarkStart w:id="244" w:name="_Toc184314457"/>
      <w:bookmarkEnd w:id="244"/>
      <w:bookmarkStart w:id="245" w:name="_Toc184308075"/>
      <w:bookmarkEnd w:id="245"/>
      <w:bookmarkStart w:id="246" w:name="_Toc184312136"/>
      <w:bookmarkEnd w:id="246"/>
      <w:bookmarkStart w:id="247" w:name="_Toc184313240"/>
      <w:bookmarkEnd w:id="247"/>
      <w:bookmarkStart w:id="248" w:name="_Toc184313279"/>
      <w:bookmarkEnd w:id="248"/>
      <w:bookmarkStart w:id="249" w:name="_Toc184313275"/>
      <w:bookmarkEnd w:id="249"/>
      <w:bookmarkStart w:id="250" w:name="_Toc184310300"/>
      <w:bookmarkEnd w:id="250"/>
      <w:bookmarkStart w:id="251" w:name="_Toc184313255"/>
      <w:bookmarkEnd w:id="251"/>
      <w:bookmarkStart w:id="252" w:name="_Toc184313289"/>
      <w:bookmarkEnd w:id="252"/>
      <w:bookmarkStart w:id="253" w:name="_Toc184313254"/>
      <w:bookmarkEnd w:id="253"/>
      <w:bookmarkStart w:id="254" w:name="_Toc184313291"/>
      <w:bookmarkEnd w:id="254"/>
      <w:bookmarkStart w:id="255" w:name="_Toc184313248"/>
      <w:bookmarkEnd w:id="255"/>
      <w:bookmarkStart w:id="256" w:name="_Toc184313262"/>
      <w:bookmarkEnd w:id="256"/>
      <w:bookmarkStart w:id="257" w:name="_Toc184314473"/>
      <w:bookmarkEnd w:id="257"/>
      <w:bookmarkStart w:id="258" w:name="_Toc184314472"/>
      <w:bookmarkEnd w:id="258"/>
      <w:bookmarkStart w:id="259" w:name="_Toc184310279"/>
      <w:bookmarkEnd w:id="259"/>
      <w:bookmarkStart w:id="260" w:name="_Toc184308074"/>
      <w:bookmarkEnd w:id="260"/>
      <w:bookmarkStart w:id="261" w:name="_Toc184312137"/>
      <w:bookmarkEnd w:id="261"/>
      <w:bookmarkStart w:id="262" w:name="_Toc184314471"/>
      <w:bookmarkEnd w:id="262"/>
      <w:bookmarkStart w:id="263" w:name="_Toc184310282"/>
      <w:bookmarkEnd w:id="263"/>
      <w:bookmarkStart w:id="264" w:name="_Toc184313251"/>
      <w:bookmarkEnd w:id="264"/>
      <w:bookmarkStart w:id="265" w:name="_Toc184308102"/>
      <w:bookmarkEnd w:id="265"/>
      <w:bookmarkStart w:id="266" w:name="_Toc184313281"/>
      <w:bookmarkEnd w:id="266"/>
      <w:bookmarkStart w:id="267" w:name="_Toc184314467"/>
      <w:bookmarkEnd w:id="267"/>
      <w:bookmarkStart w:id="268" w:name="_Toc184308043"/>
      <w:bookmarkEnd w:id="268"/>
      <w:bookmarkStart w:id="269" w:name="_Toc184312107"/>
      <w:bookmarkEnd w:id="269"/>
      <w:bookmarkStart w:id="270" w:name="_Toc184313292"/>
      <w:bookmarkEnd w:id="270"/>
      <w:bookmarkStart w:id="271" w:name="_Toc184314448"/>
      <w:bookmarkEnd w:id="271"/>
      <w:bookmarkStart w:id="272" w:name="_Toc184308053"/>
      <w:bookmarkEnd w:id="272"/>
      <w:bookmarkStart w:id="273" w:name="_Toc184314417"/>
      <w:bookmarkEnd w:id="273"/>
      <w:bookmarkStart w:id="274" w:name="_Toc184312105"/>
      <w:bookmarkEnd w:id="274"/>
      <w:bookmarkStart w:id="275" w:name="_Toc184313290"/>
      <w:bookmarkEnd w:id="275"/>
      <w:bookmarkStart w:id="276" w:name="_Toc184313268"/>
      <w:bookmarkEnd w:id="276"/>
      <w:bookmarkStart w:id="277" w:name="_Toc184314440"/>
      <w:bookmarkEnd w:id="277"/>
      <w:bookmarkStart w:id="278" w:name="_Toc184308076"/>
      <w:bookmarkEnd w:id="278"/>
      <w:bookmarkStart w:id="279" w:name="_Toc184310337"/>
      <w:bookmarkEnd w:id="279"/>
      <w:bookmarkStart w:id="280" w:name="_Toc184310323"/>
      <w:bookmarkEnd w:id="280"/>
      <w:bookmarkStart w:id="281" w:name="_Toc184314439"/>
      <w:bookmarkEnd w:id="281"/>
      <w:bookmarkStart w:id="282" w:name="_Toc184310297"/>
      <w:bookmarkEnd w:id="282"/>
      <w:bookmarkStart w:id="283" w:name="_Toc184314427"/>
      <w:bookmarkEnd w:id="283"/>
      <w:bookmarkStart w:id="284" w:name="_Toc184310299"/>
      <w:bookmarkEnd w:id="284"/>
      <w:bookmarkStart w:id="285" w:name="_Toc184310296"/>
      <w:bookmarkEnd w:id="285"/>
      <w:bookmarkStart w:id="286" w:name="_Toc184310290"/>
      <w:bookmarkEnd w:id="286"/>
      <w:bookmarkStart w:id="287" w:name="_Toc184314435"/>
      <w:bookmarkEnd w:id="287"/>
      <w:bookmarkStart w:id="288" w:name="_Toc184310304"/>
      <w:bookmarkEnd w:id="288"/>
      <w:bookmarkStart w:id="289" w:name="_Toc184313284"/>
      <w:bookmarkEnd w:id="289"/>
      <w:bookmarkStart w:id="290" w:name="_Toc184314429"/>
      <w:bookmarkEnd w:id="290"/>
      <w:bookmarkStart w:id="291" w:name="_Toc184310344"/>
      <w:bookmarkEnd w:id="291"/>
      <w:bookmarkStart w:id="292" w:name="_Toc184314444"/>
      <w:bookmarkEnd w:id="292"/>
      <w:bookmarkStart w:id="293" w:name="_Toc184312073"/>
      <w:bookmarkEnd w:id="293"/>
      <w:bookmarkStart w:id="294" w:name="_Toc184312079"/>
      <w:bookmarkEnd w:id="294"/>
      <w:bookmarkStart w:id="295" w:name="_Toc184310332"/>
      <w:bookmarkEnd w:id="295"/>
      <w:bookmarkStart w:id="296" w:name="_Toc184314482"/>
      <w:bookmarkEnd w:id="296"/>
      <w:bookmarkStart w:id="297" w:name="_Toc184312120"/>
      <w:bookmarkEnd w:id="297"/>
      <w:bookmarkStart w:id="298" w:name="_Toc184313274"/>
      <w:bookmarkEnd w:id="298"/>
      <w:bookmarkStart w:id="299" w:name="_Toc184308097"/>
      <w:bookmarkEnd w:id="299"/>
      <w:bookmarkStart w:id="300" w:name="_Toc184313243"/>
      <w:bookmarkEnd w:id="300"/>
      <w:bookmarkStart w:id="301" w:name="_Toc184312082"/>
      <w:bookmarkEnd w:id="301"/>
      <w:bookmarkStart w:id="302" w:name="_Toc184313307"/>
      <w:bookmarkEnd w:id="302"/>
      <w:bookmarkStart w:id="303" w:name="_Toc184308063"/>
      <w:bookmarkEnd w:id="303"/>
      <w:bookmarkStart w:id="304" w:name="_Toc184308092"/>
      <w:bookmarkEnd w:id="304"/>
      <w:bookmarkStart w:id="305" w:name="_Toc184313239"/>
      <w:bookmarkEnd w:id="305"/>
      <w:bookmarkStart w:id="306" w:name="_Toc184314441"/>
      <w:bookmarkEnd w:id="306"/>
      <w:bookmarkStart w:id="307" w:name="_Toc184313271"/>
      <w:bookmarkEnd w:id="307"/>
      <w:bookmarkStart w:id="308" w:name="_Toc184312115"/>
      <w:bookmarkEnd w:id="308"/>
      <w:bookmarkStart w:id="309" w:name="_Toc184314419"/>
      <w:bookmarkEnd w:id="309"/>
      <w:bookmarkStart w:id="310" w:name="_Toc184310286"/>
      <w:bookmarkEnd w:id="310"/>
      <w:bookmarkStart w:id="311" w:name="_Toc184314453"/>
      <w:bookmarkEnd w:id="311"/>
      <w:bookmarkStart w:id="312" w:name="_Toc184313264"/>
      <w:bookmarkEnd w:id="312"/>
      <w:bookmarkStart w:id="313" w:name="_Toc184312122"/>
      <w:bookmarkEnd w:id="313"/>
      <w:bookmarkStart w:id="314" w:name="_Toc184313293"/>
      <w:bookmarkEnd w:id="314"/>
      <w:bookmarkStart w:id="315" w:name="_Toc184313267"/>
      <w:bookmarkEnd w:id="315"/>
      <w:bookmarkStart w:id="316" w:name="_Toc184313283"/>
      <w:bookmarkEnd w:id="316"/>
      <w:bookmarkStart w:id="317" w:name="_Toc184314476"/>
      <w:bookmarkEnd w:id="317"/>
      <w:bookmarkStart w:id="318" w:name="_Toc184312103"/>
      <w:bookmarkEnd w:id="318"/>
      <w:bookmarkStart w:id="319" w:name="_Toc184308036"/>
      <w:bookmarkEnd w:id="319"/>
      <w:bookmarkStart w:id="320" w:name="_Toc184308096"/>
      <w:bookmarkEnd w:id="320"/>
      <w:bookmarkStart w:id="321" w:name="_Toc184308101"/>
      <w:bookmarkEnd w:id="321"/>
      <w:bookmarkStart w:id="322" w:name="_Toc184313300"/>
      <w:bookmarkEnd w:id="322"/>
      <w:bookmarkStart w:id="323" w:name="_Toc184310292"/>
      <w:bookmarkEnd w:id="323"/>
      <w:bookmarkStart w:id="324" w:name="_Toc184310336"/>
      <w:bookmarkEnd w:id="324"/>
      <w:bookmarkStart w:id="325" w:name="_Toc184308054"/>
      <w:bookmarkEnd w:id="325"/>
      <w:bookmarkStart w:id="326" w:name="_Toc184312077"/>
      <w:bookmarkEnd w:id="326"/>
      <w:bookmarkStart w:id="327" w:name="_Toc184312111"/>
      <w:bookmarkEnd w:id="327"/>
      <w:bookmarkStart w:id="328" w:name="_Toc184310328"/>
      <w:bookmarkEnd w:id="328"/>
      <w:bookmarkStart w:id="329" w:name="_Toc184312130"/>
      <w:bookmarkEnd w:id="329"/>
      <w:bookmarkStart w:id="330" w:name="_Toc184312072"/>
      <w:bookmarkEnd w:id="330"/>
      <w:bookmarkStart w:id="331" w:name="_Toc184308038"/>
      <w:bookmarkEnd w:id="331"/>
      <w:bookmarkStart w:id="332" w:name="_Toc184310284"/>
      <w:bookmarkEnd w:id="332"/>
      <w:bookmarkStart w:id="333" w:name="_Toc184313309"/>
      <w:bookmarkEnd w:id="333"/>
      <w:bookmarkStart w:id="334" w:name="_Toc184310311"/>
      <w:bookmarkEnd w:id="334"/>
      <w:bookmarkStart w:id="335" w:name="_Toc184313277"/>
      <w:bookmarkEnd w:id="335"/>
      <w:bookmarkStart w:id="336" w:name="_Toc184310325"/>
      <w:bookmarkEnd w:id="336"/>
      <w:bookmarkStart w:id="337" w:name="_Toc184308105"/>
      <w:bookmarkEnd w:id="337"/>
      <w:bookmarkStart w:id="338" w:name="_Toc184314443"/>
      <w:bookmarkEnd w:id="338"/>
      <w:bookmarkStart w:id="339" w:name="_Toc184314458"/>
      <w:bookmarkEnd w:id="339"/>
      <w:bookmarkStart w:id="340" w:name="_Toc184314415"/>
      <w:bookmarkEnd w:id="340"/>
      <w:bookmarkStart w:id="341" w:name="_Toc184313252"/>
      <w:bookmarkEnd w:id="341"/>
      <w:bookmarkStart w:id="342" w:name="_Toc184310280"/>
      <w:bookmarkEnd w:id="342"/>
      <w:bookmarkStart w:id="343" w:name="_Toc184312134"/>
      <w:bookmarkEnd w:id="343"/>
      <w:bookmarkStart w:id="344" w:name="_Toc184310329"/>
      <w:bookmarkEnd w:id="344"/>
      <w:bookmarkStart w:id="345" w:name="_Toc184312110"/>
      <w:bookmarkEnd w:id="345"/>
      <w:bookmarkStart w:id="346" w:name="_Toc184312068"/>
      <w:bookmarkEnd w:id="346"/>
      <w:bookmarkStart w:id="347" w:name="_Toc184308039"/>
      <w:bookmarkEnd w:id="347"/>
      <w:bookmarkStart w:id="348" w:name="_Toc184313246"/>
      <w:bookmarkEnd w:id="348"/>
      <w:bookmarkStart w:id="349" w:name="_Toc184308073"/>
      <w:bookmarkEnd w:id="349"/>
      <w:bookmarkStart w:id="350" w:name="_Toc184314433"/>
      <w:bookmarkEnd w:id="350"/>
      <w:bookmarkStart w:id="351" w:name="_Toc184310298"/>
      <w:bookmarkEnd w:id="351"/>
      <w:bookmarkStart w:id="352" w:name="_Toc184310288"/>
      <w:bookmarkEnd w:id="352"/>
      <w:bookmarkStart w:id="353" w:name="_Toc184312083"/>
      <w:bookmarkEnd w:id="353"/>
      <w:bookmarkStart w:id="354" w:name="_Toc184312118"/>
      <w:bookmarkEnd w:id="354"/>
      <w:bookmarkStart w:id="355" w:name="_Toc184312097"/>
      <w:bookmarkEnd w:id="355"/>
      <w:bookmarkStart w:id="356" w:name="_Toc184310277"/>
      <w:bookmarkEnd w:id="356"/>
      <w:bookmarkStart w:id="357" w:name="_Toc184313261"/>
      <w:bookmarkEnd w:id="357"/>
      <w:bookmarkStart w:id="358" w:name="_Toc184313280"/>
      <w:bookmarkEnd w:id="358"/>
      <w:bookmarkStart w:id="359" w:name="_Toc184314434"/>
      <w:bookmarkEnd w:id="359"/>
      <w:bookmarkStart w:id="360" w:name="_Toc184310295"/>
      <w:bookmarkEnd w:id="360"/>
      <w:bookmarkStart w:id="361" w:name="_Toc184308067"/>
      <w:bookmarkEnd w:id="361"/>
      <w:bookmarkStart w:id="362" w:name="_Toc184308066"/>
      <w:bookmarkEnd w:id="362"/>
      <w:bookmarkStart w:id="363" w:name="_Toc184313278"/>
      <w:bookmarkEnd w:id="363"/>
      <w:bookmarkStart w:id="364" w:name="_Toc184310309"/>
      <w:bookmarkEnd w:id="364"/>
      <w:bookmarkStart w:id="365" w:name="_Toc184308050"/>
      <w:bookmarkEnd w:id="365"/>
      <w:bookmarkStart w:id="366" w:name="_Toc184312104"/>
      <w:bookmarkEnd w:id="366"/>
      <w:bookmarkStart w:id="367" w:name="_Toc184314461"/>
      <w:bookmarkEnd w:id="367"/>
      <w:bookmarkStart w:id="368" w:name="_Toc184314475"/>
      <w:bookmarkEnd w:id="368"/>
      <w:bookmarkStart w:id="369" w:name="_Toc184313242"/>
      <w:bookmarkEnd w:id="369"/>
      <w:bookmarkStart w:id="370" w:name="_Toc184314463"/>
      <w:bookmarkEnd w:id="370"/>
      <w:bookmarkStart w:id="371" w:name="_Toc184308070"/>
      <w:bookmarkEnd w:id="371"/>
      <w:bookmarkStart w:id="372" w:name="_Toc184308045"/>
      <w:bookmarkEnd w:id="372"/>
      <w:bookmarkStart w:id="373" w:name="_Toc184310324"/>
      <w:bookmarkEnd w:id="373"/>
      <w:bookmarkStart w:id="374" w:name="_Toc184313299"/>
      <w:bookmarkEnd w:id="374"/>
      <w:bookmarkStart w:id="375" w:name="_Toc184312078"/>
      <w:bookmarkEnd w:id="375"/>
      <w:bookmarkStart w:id="376" w:name="_Toc184313308"/>
      <w:bookmarkEnd w:id="376"/>
      <w:bookmarkStart w:id="377" w:name="_Toc184312129"/>
      <w:bookmarkEnd w:id="377"/>
      <w:bookmarkStart w:id="378" w:name="_Toc184310316"/>
      <w:bookmarkEnd w:id="378"/>
      <w:bookmarkStart w:id="379" w:name="_Toc184313260"/>
      <w:bookmarkEnd w:id="379"/>
      <w:bookmarkStart w:id="380" w:name="_Toc184310276"/>
      <w:bookmarkEnd w:id="380"/>
      <w:bookmarkStart w:id="381" w:name="_Toc184314428"/>
      <w:bookmarkEnd w:id="381"/>
      <w:bookmarkStart w:id="382" w:name="_Toc184312095"/>
      <w:bookmarkEnd w:id="382"/>
      <w:bookmarkStart w:id="383" w:name="_Toc184308084"/>
      <w:bookmarkEnd w:id="383"/>
      <w:bookmarkStart w:id="384" w:name="_Toc184314478"/>
      <w:bookmarkEnd w:id="384"/>
      <w:bookmarkStart w:id="385" w:name="_Toc184310306"/>
      <w:bookmarkEnd w:id="385"/>
      <w:bookmarkStart w:id="386" w:name="_Toc184310340"/>
      <w:bookmarkEnd w:id="386"/>
      <w:bookmarkStart w:id="387" w:name="_Toc184310283"/>
      <w:bookmarkEnd w:id="387"/>
      <w:bookmarkStart w:id="388" w:name="_Toc184314477"/>
      <w:bookmarkEnd w:id="388"/>
      <w:bookmarkStart w:id="389" w:name="_Toc184314436"/>
      <w:bookmarkEnd w:id="389"/>
      <w:bookmarkStart w:id="390" w:name="_Toc184313250"/>
      <w:bookmarkEnd w:id="390"/>
      <w:bookmarkStart w:id="391" w:name="_Toc184313295"/>
      <w:bookmarkEnd w:id="391"/>
      <w:bookmarkStart w:id="392" w:name="_Toc184310273"/>
      <w:bookmarkEnd w:id="392"/>
      <w:bookmarkStart w:id="393" w:name="_Toc184312138"/>
      <w:bookmarkEnd w:id="393"/>
      <w:bookmarkStart w:id="394" w:name="_Toc184308048"/>
      <w:bookmarkEnd w:id="394"/>
      <w:bookmarkStart w:id="395" w:name="_Toc184310289"/>
      <w:bookmarkEnd w:id="395"/>
      <w:bookmarkStart w:id="396" w:name="_Toc184314416"/>
      <w:bookmarkEnd w:id="396"/>
      <w:bookmarkStart w:id="397" w:name="_Toc184308090"/>
      <w:bookmarkEnd w:id="397"/>
      <w:bookmarkStart w:id="398" w:name="_Toc184308042"/>
      <w:bookmarkEnd w:id="398"/>
      <w:bookmarkStart w:id="399" w:name="_Toc184310315"/>
      <w:bookmarkEnd w:id="399"/>
      <w:bookmarkStart w:id="400" w:name="_Toc184310327"/>
      <w:bookmarkEnd w:id="400"/>
      <w:bookmarkStart w:id="401" w:name="_Toc184313266"/>
      <w:bookmarkEnd w:id="401"/>
      <w:bookmarkStart w:id="402" w:name="_Toc184308089"/>
      <w:bookmarkEnd w:id="402"/>
      <w:bookmarkStart w:id="403" w:name="_Toc184308079"/>
      <w:bookmarkEnd w:id="403"/>
      <w:bookmarkStart w:id="404" w:name="_Toc184314430"/>
      <w:bookmarkEnd w:id="404"/>
      <w:bookmarkStart w:id="405" w:name="_Toc184310307"/>
      <w:bookmarkEnd w:id="405"/>
      <w:bookmarkStart w:id="406" w:name="_Toc184312096"/>
      <w:bookmarkEnd w:id="406"/>
      <w:bookmarkStart w:id="407" w:name="_Toc184312132"/>
      <w:bookmarkEnd w:id="407"/>
      <w:bookmarkStart w:id="408" w:name="_Toc184314479"/>
      <w:bookmarkEnd w:id="408"/>
      <w:bookmarkStart w:id="409" w:name="_Toc184314447"/>
      <w:bookmarkEnd w:id="409"/>
      <w:bookmarkStart w:id="410" w:name="_Toc184312114"/>
      <w:bookmarkEnd w:id="410"/>
      <w:bookmarkStart w:id="411" w:name="_Toc184312086"/>
      <w:bookmarkEnd w:id="411"/>
      <w:bookmarkStart w:id="412" w:name="_Toc184312099"/>
      <w:bookmarkEnd w:id="412"/>
      <w:bookmarkStart w:id="413" w:name="_Toc184308059"/>
      <w:bookmarkEnd w:id="413"/>
      <w:bookmarkStart w:id="414" w:name="_Toc184314459"/>
      <w:bookmarkEnd w:id="414"/>
      <w:bookmarkStart w:id="415" w:name="_Toc184313257"/>
      <w:bookmarkEnd w:id="415"/>
      <w:bookmarkStart w:id="416" w:name="_Toc184310281"/>
      <w:bookmarkEnd w:id="416"/>
      <w:bookmarkStart w:id="417" w:name="_Toc184308049"/>
      <w:bookmarkEnd w:id="417"/>
      <w:bookmarkStart w:id="418" w:name="_Toc184312113"/>
      <w:bookmarkEnd w:id="418"/>
      <w:bookmarkStart w:id="419" w:name="_Toc184314465"/>
      <w:bookmarkEnd w:id="419"/>
      <w:bookmarkStart w:id="420" w:name="_Toc184310303"/>
      <w:bookmarkEnd w:id="420"/>
      <w:bookmarkStart w:id="421" w:name="_Toc184310326"/>
      <w:bookmarkEnd w:id="421"/>
      <w:bookmarkStart w:id="422" w:name="_Toc184312121"/>
      <w:bookmarkEnd w:id="422"/>
      <w:bookmarkStart w:id="423" w:name="_Toc184308040"/>
      <w:bookmarkEnd w:id="423"/>
      <w:bookmarkStart w:id="424" w:name="_Toc184313286"/>
      <w:bookmarkEnd w:id="424"/>
      <w:bookmarkStart w:id="425" w:name="_Toc184313263"/>
      <w:bookmarkEnd w:id="425"/>
      <w:bookmarkStart w:id="426" w:name="_Toc184312112"/>
      <w:bookmarkEnd w:id="426"/>
      <w:bookmarkStart w:id="427" w:name="_Toc184313272"/>
      <w:bookmarkEnd w:id="427"/>
      <w:bookmarkStart w:id="428" w:name="_Toc184312090"/>
      <w:bookmarkEnd w:id="428"/>
      <w:bookmarkStart w:id="429" w:name="_Toc184310274"/>
      <w:bookmarkEnd w:id="429"/>
      <w:bookmarkStart w:id="430" w:name="_Toc184308094"/>
      <w:bookmarkEnd w:id="430"/>
      <w:bookmarkStart w:id="431" w:name="_Toc184313302"/>
      <w:bookmarkEnd w:id="431"/>
      <w:bookmarkStart w:id="432" w:name="_Toc184308099"/>
      <w:bookmarkEnd w:id="432"/>
      <w:bookmarkStart w:id="433" w:name="_Toc184312093"/>
      <w:bookmarkEnd w:id="433"/>
      <w:bookmarkStart w:id="434" w:name="_Toc184312133"/>
      <w:bookmarkEnd w:id="434"/>
      <w:bookmarkStart w:id="435" w:name="_Toc184313241"/>
      <w:bookmarkEnd w:id="435"/>
      <w:bookmarkStart w:id="436" w:name="_Toc184312128"/>
      <w:bookmarkEnd w:id="436"/>
      <w:bookmarkStart w:id="437" w:name="_Toc184310330"/>
      <w:bookmarkEnd w:id="437"/>
      <w:bookmarkStart w:id="438" w:name="_Toc184310291"/>
      <w:bookmarkEnd w:id="438"/>
      <w:bookmarkStart w:id="439" w:name="_Toc184308087"/>
      <w:bookmarkEnd w:id="439"/>
      <w:bookmarkStart w:id="440" w:name="_Toc184308104"/>
      <w:bookmarkEnd w:id="440"/>
      <w:bookmarkStart w:id="441" w:name="_Toc184313247"/>
      <w:bookmarkEnd w:id="441"/>
      <w:bookmarkStart w:id="442" w:name="_Toc184312076"/>
      <w:bookmarkEnd w:id="442"/>
      <w:bookmarkStart w:id="443" w:name="_Toc184310278"/>
      <w:bookmarkEnd w:id="443"/>
      <w:bookmarkStart w:id="444" w:name="_Toc184313310"/>
      <w:bookmarkEnd w:id="444"/>
      <w:bookmarkStart w:id="445" w:name="_Toc184308071"/>
      <w:bookmarkEnd w:id="445"/>
      <w:bookmarkStart w:id="446" w:name="_Toc184308056"/>
      <w:bookmarkEnd w:id="446"/>
      <w:bookmarkStart w:id="447" w:name="_Toc184312085"/>
      <w:bookmarkEnd w:id="447"/>
      <w:bookmarkStart w:id="448" w:name="_Toc184308057"/>
      <w:bookmarkEnd w:id="448"/>
      <w:bookmarkStart w:id="449" w:name="_Toc184310322"/>
      <w:bookmarkEnd w:id="449"/>
      <w:bookmarkStart w:id="450" w:name="_Toc184310333"/>
      <w:bookmarkEnd w:id="450"/>
      <w:bookmarkStart w:id="451" w:name="_Toc184312088"/>
      <w:bookmarkEnd w:id="451"/>
      <w:bookmarkStart w:id="452" w:name="_Toc184308095"/>
      <w:bookmarkEnd w:id="452"/>
      <w:bookmarkStart w:id="453" w:name="_Toc184312089"/>
      <w:bookmarkEnd w:id="453"/>
      <w:bookmarkStart w:id="454" w:name="_Toc184314466"/>
      <w:bookmarkEnd w:id="454"/>
      <w:bookmarkStart w:id="455" w:name="_Toc184313265"/>
      <w:bookmarkEnd w:id="455"/>
      <w:bookmarkStart w:id="456" w:name="_Toc184314421"/>
      <w:bookmarkEnd w:id="456"/>
      <w:bookmarkStart w:id="457" w:name="_Toc184310335"/>
      <w:bookmarkEnd w:id="457"/>
      <w:bookmarkStart w:id="458" w:name="_Toc184314424"/>
      <w:bookmarkEnd w:id="458"/>
      <w:bookmarkStart w:id="459" w:name="_Toc184314423"/>
      <w:bookmarkEnd w:id="459"/>
      <w:bookmarkStart w:id="460" w:name="_Toc184312108"/>
      <w:bookmarkEnd w:id="460"/>
      <w:bookmarkStart w:id="461" w:name="_Toc184312092"/>
      <w:bookmarkEnd w:id="461"/>
      <w:bookmarkStart w:id="462" w:name="_Toc184312075"/>
      <w:bookmarkEnd w:id="462"/>
      <w:bookmarkStart w:id="463" w:name="_Toc184308103"/>
      <w:bookmarkEnd w:id="463"/>
      <w:bookmarkStart w:id="464" w:name="_Toc184312125"/>
      <w:bookmarkEnd w:id="464"/>
      <w:bookmarkStart w:id="465" w:name="_Toc184308046"/>
      <w:bookmarkEnd w:id="465"/>
      <w:bookmarkStart w:id="466" w:name="_Toc184310293"/>
      <w:bookmarkEnd w:id="466"/>
      <w:bookmarkStart w:id="467" w:name="_Toc184314450"/>
      <w:bookmarkEnd w:id="467"/>
      <w:bookmarkStart w:id="468" w:name="_Toc184310301"/>
      <w:bookmarkEnd w:id="468"/>
      <w:bookmarkStart w:id="469" w:name="_Toc184308061"/>
      <w:bookmarkEnd w:id="469"/>
      <w:bookmarkStart w:id="470" w:name="_Toc184314452"/>
      <w:bookmarkEnd w:id="470"/>
      <w:bookmarkStart w:id="471" w:name="_Toc184308058"/>
      <w:bookmarkEnd w:id="471"/>
      <w:bookmarkStart w:id="472" w:name="_Toc184312101"/>
      <w:bookmarkEnd w:id="472"/>
      <w:bookmarkStart w:id="473" w:name="_Toc184312094"/>
      <w:bookmarkEnd w:id="473"/>
      <w:bookmarkStart w:id="474" w:name="_Toc184314456"/>
      <w:bookmarkEnd w:id="474"/>
      <w:bookmarkStart w:id="475" w:name="_Toc184314455"/>
      <w:bookmarkEnd w:id="475"/>
      <w:bookmarkStart w:id="476" w:name="_Toc184310310"/>
      <w:bookmarkEnd w:id="476"/>
      <w:bookmarkStart w:id="477" w:name="_Toc184308098"/>
      <w:bookmarkEnd w:id="477"/>
      <w:bookmarkStart w:id="478" w:name="_Toc184314481"/>
      <w:bookmarkEnd w:id="478"/>
      <w:bookmarkStart w:id="479" w:name="_Toc184310338"/>
      <w:bookmarkEnd w:id="479"/>
      <w:bookmarkStart w:id="480" w:name="_Toc184308086"/>
      <w:bookmarkEnd w:id="480"/>
      <w:bookmarkStart w:id="481" w:name="_Toc184314412"/>
      <w:bookmarkEnd w:id="481"/>
      <w:bookmarkStart w:id="482" w:name="_Toc184313297"/>
      <w:bookmarkEnd w:id="482"/>
      <w:bookmarkStart w:id="483" w:name="_Toc184314410"/>
      <w:bookmarkEnd w:id="483"/>
      <w:bookmarkStart w:id="484" w:name="_Toc184313270"/>
      <w:bookmarkEnd w:id="484"/>
      <w:bookmarkStart w:id="485" w:name="_Toc184308085"/>
      <w:bookmarkEnd w:id="485"/>
      <w:bookmarkStart w:id="486" w:name="_Toc184314446"/>
      <w:bookmarkEnd w:id="486"/>
      <w:bookmarkStart w:id="487" w:name="_Toc184314442"/>
      <w:bookmarkEnd w:id="487"/>
      <w:bookmarkStart w:id="488" w:name="_Toc184308051"/>
      <w:bookmarkEnd w:id="488"/>
      <w:bookmarkStart w:id="489" w:name="_Toc184310272"/>
      <w:bookmarkEnd w:id="489"/>
      <w:bookmarkStart w:id="490" w:name="_Toc184308069"/>
      <w:bookmarkEnd w:id="490"/>
      <w:bookmarkStart w:id="491" w:name="_Toc184314449"/>
      <w:bookmarkEnd w:id="491"/>
      <w:bookmarkStart w:id="492" w:name="_Toc184313253"/>
      <w:bookmarkEnd w:id="492"/>
      <w:bookmarkStart w:id="493" w:name="_Toc184314414"/>
      <w:bookmarkEnd w:id="493"/>
      <w:bookmarkStart w:id="494" w:name="_Toc184312067"/>
      <w:bookmarkEnd w:id="494"/>
      <w:bookmarkStart w:id="495" w:name="_Toc184313294"/>
      <w:bookmarkEnd w:id="495"/>
      <w:bookmarkStart w:id="496" w:name="_Toc184308072"/>
      <w:bookmarkEnd w:id="496"/>
      <w:bookmarkStart w:id="497" w:name="_Toc184310312"/>
      <w:bookmarkEnd w:id="497"/>
      <w:bookmarkStart w:id="498" w:name="_Toc184312135"/>
      <w:bookmarkEnd w:id="498"/>
      <w:bookmarkStart w:id="499" w:name="_Toc184308088"/>
      <w:bookmarkEnd w:id="499"/>
      <w:bookmarkStart w:id="500" w:name="_Toc184312098"/>
      <w:bookmarkEnd w:id="500"/>
      <w:bookmarkStart w:id="501" w:name="_Toc184314454"/>
      <w:bookmarkEnd w:id="501"/>
      <w:bookmarkStart w:id="502" w:name="_Toc184314432"/>
      <w:bookmarkEnd w:id="502"/>
      <w:bookmarkStart w:id="503" w:name="_Toc184308091"/>
      <w:bookmarkEnd w:id="503"/>
      <w:bookmarkStart w:id="504" w:name="_Toc184308106"/>
      <w:bookmarkEnd w:id="504"/>
      <w:bookmarkStart w:id="505" w:name="_Toc184314468"/>
      <w:bookmarkEnd w:id="505"/>
      <w:bookmarkStart w:id="506" w:name="_Toc184308037"/>
      <w:bookmarkEnd w:id="506"/>
      <w:bookmarkStart w:id="507" w:name="_Toc184313256"/>
      <w:bookmarkEnd w:id="507"/>
      <w:bookmarkStart w:id="508" w:name="_Toc184312116"/>
      <w:bookmarkEnd w:id="508"/>
      <w:bookmarkStart w:id="509" w:name="_Toc184308041"/>
      <w:bookmarkEnd w:id="509"/>
      <w:bookmarkStart w:id="510" w:name="_Toc184314420"/>
      <w:bookmarkEnd w:id="510"/>
      <w:bookmarkStart w:id="511" w:name="_Toc184308044"/>
      <w:bookmarkEnd w:id="511"/>
      <w:bookmarkStart w:id="512" w:name="_Toc184308082"/>
      <w:bookmarkEnd w:id="512"/>
      <w:bookmarkStart w:id="513" w:name="_Toc184313276"/>
      <w:bookmarkEnd w:id="513"/>
      <w:bookmarkStart w:id="514" w:name="_Toc184314437"/>
      <w:bookmarkEnd w:id="514"/>
      <w:bookmarkStart w:id="515" w:name="_Toc184314460"/>
      <w:bookmarkEnd w:id="515"/>
      <w:bookmarkStart w:id="516" w:name="_Toc184308093"/>
      <w:bookmarkEnd w:id="516"/>
      <w:bookmarkStart w:id="517" w:name="_Toc184310285"/>
      <w:bookmarkEnd w:id="517"/>
      <w:bookmarkStart w:id="518" w:name="_Toc184308064"/>
      <w:bookmarkEnd w:id="518"/>
      <w:bookmarkStart w:id="519" w:name="_Toc184312126"/>
      <w:bookmarkEnd w:id="519"/>
      <w:bookmarkStart w:id="520" w:name="_Toc184310339"/>
      <w:bookmarkEnd w:id="520"/>
      <w:bookmarkStart w:id="521" w:name="_Toc184310334"/>
      <w:bookmarkEnd w:id="521"/>
      <w:bookmarkStart w:id="522" w:name="_Toc184313238"/>
      <w:bookmarkEnd w:id="522"/>
      <w:bookmarkStart w:id="523" w:name="_Toc184314480"/>
      <w:bookmarkEnd w:id="523"/>
      <w:bookmarkStart w:id="524" w:name="_Toc184312127"/>
      <w:bookmarkEnd w:id="524"/>
      <w:bookmarkStart w:id="525" w:name="_Toc184310294"/>
      <w:bookmarkEnd w:id="525"/>
      <w:bookmarkStart w:id="526" w:name="_Toc184312071"/>
      <w:bookmarkEnd w:id="526"/>
      <w:bookmarkStart w:id="527" w:name="_Toc184314462"/>
      <w:bookmarkEnd w:id="527"/>
      <w:bookmarkStart w:id="528" w:name="_Toc184312074"/>
      <w:bookmarkEnd w:id="528"/>
      <w:bookmarkStart w:id="529" w:name="_Toc184312117"/>
      <w:bookmarkEnd w:id="529"/>
      <w:bookmarkStart w:id="530" w:name="_Toc184312069"/>
      <w:bookmarkEnd w:id="530"/>
      <w:bookmarkStart w:id="531" w:name="_Toc184310318"/>
      <w:bookmarkEnd w:id="531"/>
      <w:bookmarkStart w:id="532" w:name="_Toc184312106"/>
      <w:bookmarkEnd w:id="532"/>
      <w:bookmarkStart w:id="533" w:name="_Toc184308100"/>
      <w:bookmarkEnd w:id="533"/>
      <w:bookmarkStart w:id="534" w:name="_Toc184312123"/>
      <w:bookmarkEnd w:id="534"/>
      <w:bookmarkStart w:id="535" w:name="_Toc184313258"/>
      <w:bookmarkEnd w:id="535"/>
      <w:bookmarkStart w:id="536" w:name="_Toc184313259"/>
      <w:bookmarkEnd w:id="536"/>
      <w:bookmarkStart w:id="537" w:name="_Toc184310287"/>
      <w:bookmarkEnd w:id="537"/>
      <w:bookmarkStart w:id="538" w:name="_Toc184308060"/>
      <w:bookmarkEnd w:id="538"/>
      <w:bookmarkStart w:id="539" w:name="_Toc184314413"/>
      <w:bookmarkEnd w:id="539"/>
      <w:bookmarkStart w:id="540" w:name="_Toc184313273"/>
      <w:bookmarkEnd w:id="540"/>
      <w:bookmarkStart w:id="541" w:name="_Toc184310275"/>
      <w:bookmarkEnd w:id="541"/>
      <w:bookmarkStart w:id="542" w:name="_Toc184313288"/>
      <w:bookmarkEnd w:id="542"/>
      <w:bookmarkStart w:id="543" w:name="_Toc184313282"/>
      <w:bookmarkEnd w:id="543"/>
      <w:bookmarkStart w:id="544" w:name="_Toc184308062"/>
      <w:bookmarkEnd w:id="544"/>
      <w:bookmarkStart w:id="545" w:name="_Toc184310313"/>
      <w:bookmarkEnd w:id="545"/>
      <w:bookmarkStart w:id="546" w:name="_Toc184310341"/>
      <w:bookmarkEnd w:id="546"/>
      <w:bookmarkStart w:id="547" w:name="_Toc184308047"/>
      <w:bookmarkEnd w:id="547"/>
      <w:bookmarkStart w:id="548" w:name="_Toc184313249"/>
      <w:bookmarkEnd w:id="548"/>
      <w:bookmarkStart w:id="549" w:name="_Toc184310314"/>
      <w:bookmarkEnd w:id="549"/>
      <w:bookmarkStart w:id="550" w:name="_Toc184313303"/>
      <w:bookmarkEnd w:id="550"/>
      <w:bookmarkStart w:id="551" w:name="_Toc184308081"/>
      <w:bookmarkEnd w:id="551"/>
      <w:bookmarkStart w:id="552" w:name="_Toc184314422"/>
      <w:bookmarkEnd w:id="552"/>
      <w:bookmarkStart w:id="553" w:name="_Toc184314418"/>
      <w:bookmarkEnd w:id="553"/>
      <w:bookmarkStart w:id="554" w:name="_Toc184313244"/>
      <w:bookmarkEnd w:id="554"/>
      <w:bookmarkStart w:id="555" w:name="_Toc184312084"/>
      <w:bookmarkEnd w:id="555"/>
      <w:bookmarkStart w:id="556" w:name="_Toc184312102"/>
      <w:bookmarkEnd w:id="556"/>
      <w:bookmarkStart w:id="557" w:name="_Toc184313298"/>
      <w:bookmarkEnd w:id="557"/>
      <w:bookmarkStart w:id="558" w:name="_Toc184310343"/>
      <w:bookmarkEnd w:id="558"/>
      <w:bookmarkStart w:id="559" w:name="_Toc184314425"/>
      <w:bookmarkEnd w:id="559"/>
      <w:bookmarkStart w:id="560" w:name="_Toc184308068"/>
      <w:bookmarkEnd w:id="560"/>
      <w:bookmarkStart w:id="561" w:name="_Toc184312100"/>
      <w:bookmarkEnd w:id="561"/>
      <w:bookmarkStart w:id="562" w:name="_Toc184312109"/>
      <w:bookmarkEnd w:id="562"/>
      <w:bookmarkStart w:id="563" w:name="_Toc184314438"/>
      <w:bookmarkEnd w:id="563"/>
      <w:bookmarkStart w:id="564" w:name="_Toc184314474"/>
      <w:bookmarkEnd w:id="564"/>
      <w:bookmarkStart w:id="565" w:name="_Toc184308077"/>
      <w:bookmarkEnd w:id="565"/>
      <w:bookmarkStart w:id="566" w:name="_Toc184310321"/>
      <w:bookmarkEnd w:id="566"/>
      <w:bookmarkStart w:id="567" w:name="_Toc184313285"/>
      <w:bookmarkEnd w:id="567"/>
      <w:bookmarkStart w:id="568" w:name="_Toc184310317"/>
      <w:bookmarkEnd w:id="568"/>
      <w:bookmarkStart w:id="569" w:name="_Toc184313296"/>
      <w:bookmarkEnd w:id="569"/>
      <w:bookmarkStart w:id="570" w:name="_Toc184312081"/>
      <w:bookmarkEnd w:id="570"/>
      <w:r>
        <w:rPr>
          <w:rFonts w:hint="eastAsia" w:ascii="仿宋" w:hAnsi="仿宋" w:eastAsia="仿宋" w:cs="仿宋_GB2312"/>
          <w:b/>
          <w:sz w:val="36"/>
          <w:szCs w:val="36"/>
        </w:rPr>
        <w:t>评标办法及评分标准</w:t>
      </w:r>
    </w:p>
    <w:p>
      <w:pPr>
        <w:adjustRightInd/>
        <w:spacing w:line="600" w:lineRule="exact"/>
        <w:ind w:firstLine="420" w:firstLineChars="200"/>
        <w:jc w:val="left"/>
        <w:rPr>
          <w:rFonts w:ascii="微软雅黑" w:hAnsi="微软雅黑" w:eastAsia="微软雅黑"/>
          <w:szCs w:val="21"/>
        </w:rPr>
      </w:pPr>
      <w:r>
        <w:rPr>
          <w:rFonts w:hint="eastAsia" w:ascii="微软雅黑" w:hAnsi="微软雅黑" w:eastAsia="微软雅黑"/>
          <w:szCs w:val="21"/>
        </w:rPr>
        <w:t>为公正、公平、科学地选择中标人，根据《中华人民共和国政府采购法》等有关法律法规的规定，并结合本项目的实际，制定本办法。</w:t>
      </w:r>
    </w:p>
    <w:p>
      <w:pPr>
        <w:adjustRightInd/>
        <w:spacing w:line="600" w:lineRule="exact"/>
        <w:ind w:firstLine="412" w:firstLineChars="196"/>
        <w:jc w:val="left"/>
        <w:rPr>
          <w:rFonts w:ascii="微软雅黑" w:hAnsi="微软雅黑" w:eastAsia="微软雅黑"/>
          <w:b/>
          <w:szCs w:val="21"/>
        </w:rPr>
      </w:pPr>
      <w:r>
        <w:rPr>
          <w:rFonts w:hint="eastAsia" w:ascii="微软雅黑" w:hAnsi="微软雅黑" w:eastAsia="微软雅黑"/>
          <w:b/>
          <w:szCs w:val="21"/>
        </w:rPr>
        <w:t>一、总则</w:t>
      </w:r>
    </w:p>
    <w:p>
      <w:pPr>
        <w:pStyle w:val="5"/>
        <w:ind w:left="210" w:leftChars="100" w:firstLine="407" w:firstLineChars="194"/>
        <w:jc w:val="both"/>
        <w:rPr>
          <w:b w:val="0"/>
          <w:bCs w:val="0"/>
          <w:sz w:val="21"/>
          <w:szCs w:val="21"/>
        </w:rPr>
      </w:pPr>
      <w:r>
        <w:rPr>
          <w:rFonts w:hint="eastAsia" w:ascii="微软雅黑" w:hAnsi="微软雅黑" w:eastAsia="微软雅黑"/>
          <w:b w:val="0"/>
          <w:bCs w:val="0"/>
          <w:sz w:val="21"/>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其他投标人中标候选资格依此类推。评分过程中采用四舍五入法，并保留小数2位。</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商务技术部分（70分）</w:t>
      </w:r>
    </w:p>
    <w:p>
      <w:pPr>
        <w:widowControl/>
        <w:ind w:firstLine="480" w:firstLineChars="200"/>
        <w:jc w:val="left"/>
        <w:rPr>
          <w:rFonts w:ascii="仿宋" w:hAnsi="仿宋" w:eastAsia="仿宋" w:cs="仿宋"/>
        </w:rPr>
      </w:pPr>
      <w:r>
        <w:rPr>
          <w:rFonts w:hint="eastAsia" w:ascii="仿宋" w:hAnsi="仿宋" w:eastAsia="仿宋" w:cs="仿宋"/>
          <w:sz w:val="24"/>
        </w:rPr>
        <w:t>1、</w:t>
      </w:r>
      <w:r>
        <w:rPr>
          <w:rFonts w:hint="eastAsia" w:ascii="仿宋" w:hAnsi="仿宋" w:eastAsia="仿宋" w:cs="仿宋"/>
          <w:kern w:val="0"/>
          <w:sz w:val="24"/>
        </w:rPr>
        <w:t>商务资信（13分）</w:t>
      </w:r>
    </w:p>
    <w:tbl>
      <w:tblPr>
        <w:tblStyle w:val="62"/>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95"/>
        <w:gridCol w:w="6436"/>
        <w:gridCol w:w="973"/>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9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评分内容和标准</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分值区间</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restart"/>
            <w:tcBorders>
              <w:top w:val="single" w:color="auto" w:sz="4" w:space="0"/>
              <w:left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商务资信分</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1</w:t>
            </w:r>
          </w:p>
        </w:tc>
        <w:tc>
          <w:tcPr>
            <w:tcW w:w="6436"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投标人自2019年1月1日以来完成过类似采购项目的业绩，每个合同得1分，最高得3分（时间以合同签订日期为准，证明材料为合同复印件加盖公章，单个合同不重复计分）。</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0-3分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continue"/>
            <w:tcBorders>
              <w:left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2</w:t>
            </w:r>
          </w:p>
        </w:tc>
        <w:tc>
          <w:tcPr>
            <w:tcW w:w="6436"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投标人具有有效期内的质量管理体系认证证书、环境管理体系认证证书、职业健康安全管理体系认证证书各得2分，最高得6分。提供证书扫描件。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0-6分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continue"/>
            <w:tcBorders>
              <w:left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3</w:t>
            </w:r>
          </w:p>
        </w:tc>
        <w:tc>
          <w:tcPr>
            <w:tcW w:w="6436"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对根据投标人的投标产品是否取得有效的政府采购节能产品、环境标志产品认证证书的情况进行评价给分。每样产品得1分，最高得2分。（依据财库〔2019〕9号、财库〔2019〕16号、财库〔2019〕19号文件的要求，提供认证证书复印件，做在投标文件中）</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0-2分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Merge w:val="continue"/>
            <w:tcBorders>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4</w:t>
            </w:r>
          </w:p>
        </w:tc>
        <w:tc>
          <w:tcPr>
            <w:tcW w:w="6436" w:type="dxa"/>
            <w:tcBorders>
              <w:top w:val="single" w:color="auto" w:sz="4" w:space="0"/>
              <w:left w:val="single" w:color="auto" w:sz="4" w:space="0"/>
              <w:bottom w:val="single" w:color="auto" w:sz="4" w:space="0"/>
              <w:right w:val="single" w:color="auto" w:sz="4" w:space="0"/>
            </w:tcBorders>
            <w:noWrap w:val="0"/>
            <w:vAlign w:val="top"/>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投标文件编制完整、格式规范，合格供应商资格要求、投标文件的编制及评分标准等内容关联到位、投标产品品牌、规格、型号、配件清单清楚并符合招标文件要求的，得2分；投标文件有关内容前后矛盾、与招标文件要求不一致等，评标委员会允许且需要通过询标等程序进行澄清的，该项不得分；投标文件存在其他错漏的，每项（次）扣 0.5分，扣完该项得分为止；合格供应商资格要求、投标文件的编制及评分标准等内容未进行一一关联，得0分。</w:t>
            </w:r>
          </w:p>
        </w:tc>
        <w:tc>
          <w:tcPr>
            <w:tcW w:w="973"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0-2分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客观分</w:t>
            </w:r>
          </w:p>
        </w:tc>
      </w:tr>
    </w:tbl>
    <w:p>
      <w:pPr>
        <w:widowControl/>
        <w:ind w:firstLine="480" w:firstLineChars="200"/>
        <w:jc w:val="left"/>
        <w:rPr>
          <w:rFonts w:ascii="仿宋" w:hAnsi="仿宋" w:eastAsia="仿宋" w:cs="仿宋"/>
        </w:rPr>
      </w:pPr>
      <w:r>
        <w:rPr>
          <w:rFonts w:hint="eastAsia" w:ascii="仿宋" w:hAnsi="仿宋" w:eastAsia="仿宋" w:cs="仿宋"/>
          <w:sz w:val="24"/>
        </w:rPr>
        <w:t>2</w:t>
      </w:r>
      <w:r>
        <w:rPr>
          <w:rFonts w:hint="eastAsia" w:ascii="仿宋" w:hAnsi="仿宋" w:eastAsia="仿宋" w:cs="仿宋"/>
          <w:kern w:val="0"/>
          <w:sz w:val="24"/>
        </w:rPr>
        <w:t>、技术部分（57分）</w:t>
      </w:r>
    </w:p>
    <w:tbl>
      <w:tblPr>
        <w:tblStyle w:val="62"/>
        <w:tblpPr w:leftFromText="180" w:rightFromText="180" w:vertAnchor="text" w:horzAnchor="page" w:tblpX="1136" w:tblpY="291"/>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26"/>
        <w:gridCol w:w="6450"/>
        <w:gridCol w:w="1154"/>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707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评分内容和标准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分值区间</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2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技术分</w:t>
            </w:r>
          </w:p>
        </w:tc>
        <w:tc>
          <w:tcPr>
            <w:tcW w:w="626"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1</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满足本项目服务所需的设备的所有功能、性能及技术要求：</w:t>
            </w:r>
          </w:p>
          <w:p>
            <w:pPr>
              <w:adjustRightInd/>
              <w:jc w:val="center"/>
              <w:rPr>
                <w:rFonts w:hint="eastAsia" w:ascii="仿宋" w:hAnsi="仿宋" w:eastAsia="仿宋" w:cs="仿宋"/>
                <w:szCs w:val="21"/>
              </w:rPr>
            </w:pPr>
            <w:r>
              <w:rPr>
                <w:rFonts w:hint="eastAsia" w:ascii="仿宋" w:hAnsi="仿宋" w:eastAsia="仿宋" w:cs="仿宋"/>
                <w:szCs w:val="21"/>
              </w:rPr>
              <w:t>所投产品技术参数功能项目齐全且与招标需求基本一致的，得14分，有重要性能正偏离的，每项加1分，最多加2分，标“</w:t>
            </w:r>
            <w:r>
              <w:rPr>
                <w:rFonts w:hint="eastAsia" w:ascii="Calibri" w:hAnsi="Calibri" w:cs="黑体"/>
                <w:szCs w:val="22"/>
              </w:rPr>
              <w:t>★</w:t>
            </w:r>
            <w:r>
              <w:rPr>
                <w:rFonts w:hint="eastAsia" w:ascii="仿宋" w:hAnsi="仿宋" w:eastAsia="仿宋" w:cs="仿宋"/>
                <w:szCs w:val="21"/>
              </w:rPr>
              <w:t>”项为重要性能，重要性能负偏离的，每项扣2分，扣完为止。本项最高16分。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0–16分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28" w:type="dxa"/>
            <w:vMerge w:val="continue"/>
            <w:tcBorders>
              <w:left w:val="single" w:color="auto" w:sz="4" w:space="0"/>
              <w:right w:val="single" w:color="auto" w:sz="4" w:space="0"/>
            </w:tcBorders>
            <w:noWrap w:val="0"/>
            <w:vAlign w:val="center"/>
          </w:tcPr>
          <w:p>
            <w:pPr>
              <w:adjustRightInd/>
              <w:jc w:val="center"/>
              <w:rPr>
                <w:rFonts w:hint="eastAsia" w:ascii="仿宋" w:hAnsi="仿宋" w:eastAsia="仿宋" w:cs="仿宋"/>
                <w:szCs w:val="21"/>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2</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根据投标人所提供的样品符合情况进行综合评分。按样品材质、配件、制作工艺、规格、技术参数等对可操作性、性能、便捷等优劣情况酌情打分，优秀的得9-12分，良好的得4-8分，一般的得1-3分。</w:t>
            </w:r>
          </w:p>
          <w:p>
            <w:pPr>
              <w:adjustRightInd/>
              <w:jc w:val="left"/>
              <w:rPr>
                <w:rFonts w:hint="eastAsia" w:ascii="仿宋" w:hAnsi="仿宋" w:eastAsia="仿宋" w:cs="仿宋"/>
                <w:szCs w:val="21"/>
              </w:rPr>
            </w:pPr>
            <w:r>
              <w:rPr>
                <w:rFonts w:hint="eastAsia" w:ascii="仿宋" w:hAnsi="仿宋" w:eastAsia="仿宋" w:cs="仿宋"/>
                <w:szCs w:val="21"/>
              </w:rPr>
              <w:t>不提供或者未全部提供的不得分。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 w:hAnsi="仿宋" w:eastAsia="仿宋" w:cs="仿宋"/>
                <w:szCs w:val="21"/>
              </w:rPr>
            </w:pPr>
            <w:r>
              <w:rPr>
                <w:rFonts w:hint="eastAsia" w:ascii="仿宋" w:hAnsi="仿宋" w:eastAsia="仿宋" w:cs="仿宋"/>
                <w:szCs w:val="21"/>
              </w:rPr>
              <w:t>0-12分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28" w:type="dxa"/>
            <w:vMerge w:val="continue"/>
            <w:tcBorders>
              <w:left w:val="single" w:color="auto" w:sz="4" w:space="0"/>
              <w:right w:val="single" w:color="auto" w:sz="4" w:space="0"/>
            </w:tcBorders>
            <w:noWrap w:val="0"/>
            <w:vAlign w:val="center"/>
          </w:tcPr>
          <w:p>
            <w:pPr>
              <w:adjustRightInd/>
              <w:jc w:val="center"/>
              <w:rPr>
                <w:rFonts w:hint="eastAsia" w:ascii="仿宋" w:hAnsi="仿宋" w:eastAsia="仿宋" w:cs="仿宋"/>
                <w:szCs w:val="21"/>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3</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根据投标单位对招标项目实施方案包括组织实施计划（0-2分）、安装（0-1分）、调试（0-1分）、验收（0-2分）、质量控制（0-2分）等是否科学、合理进行综合打分。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0-8分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4</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投标人服务响应时效方案，方案明确不同故障的响应时间（包括响应时间、到达现场时间、解决问题时间），若短时间内无法解决的需提供应急方案，时效合理、可实施的得3-4分，基本合理的得1-2.9分。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0-4分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5</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根据各投标人售后服务承诺（0-2分）、针对本项目的组织机构或服务网点（0-1分）、备品备件（0-2分）等进行综合评价。</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0-5分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p>
        </w:tc>
        <w:tc>
          <w:tcPr>
            <w:tcW w:w="626" w:type="dxa"/>
            <w:tcBorders>
              <w:top w:val="single" w:color="auto" w:sz="4" w:space="0"/>
              <w:left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6</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拟投入本项目实施人员4人及以上的得1分，投标人提供项目进度表的得1分，项目进度表科学合理的得1分。</w:t>
            </w:r>
          </w:p>
          <w:p>
            <w:pPr>
              <w:adjustRightInd/>
              <w:jc w:val="left"/>
              <w:rPr>
                <w:rFonts w:hint="eastAsia" w:ascii="仿宋" w:hAnsi="仿宋" w:eastAsia="仿宋" w:cs="仿宋"/>
                <w:szCs w:val="21"/>
              </w:rPr>
            </w:pPr>
            <w:r>
              <w:rPr>
                <w:rFonts w:hint="eastAsia" w:ascii="仿宋" w:hAnsi="仿宋" w:eastAsia="仿宋" w:cs="仿宋"/>
                <w:szCs w:val="21"/>
              </w:rPr>
              <w:t>注：需提供加盖投标人公章的证明文件，包括但不限于：人员的职称资格证书复印件、社保部门出具的截止至开标前3个月内，社保证明须有社保部门公章。</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0-3分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p>
        </w:tc>
        <w:tc>
          <w:tcPr>
            <w:tcW w:w="626" w:type="dxa"/>
            <w:tcBorders>
              <w:top w:val="single" w:color="auto" w:sz="4" w:space="0"/>
              <w:left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7</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拟投入本项目实施人员的专业、职称、经验资历等进行综合评分。（0-3分）</w:t>
            </w:r>
          </w:p>
          <w:p>
            <w:pPr>
              <w:adjustRightInd/>
              <w:jc w:val="left"/>
              <w:rPr>
                <w:rFonts w:hint="eastAsia" w:ascii="仿宋" w:hAnsi="仿宋" w:eastAsia="仿宋" w:cs="仿宋"/>
                <w:szCs w:val="21"/>
              </w:rPr>
            </w:pPr>
            <w:r>
              <w:rPr>
                <w:rFonts w:hint="eastAsia" w:ascii="仿宋" w:hAnsi="仿宋" w:eastAsia="仿宋" w:cs="仿宋"/>
                <w:szCs w:val="21"/>
              </w:rPr>
              <w:t>注：需提供加盖投标人公章的证明文件，包括但不限于：人员的职称资格证书复印件、社保部门出具的截止至开标前3个月内，社保证明须有社保部门公章。</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0-3分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 w:hAnsi="仿宋" w:eastAsia="仿宋" w:cs="仿宋"/>
                <w:kern w:val="0"/>
                <w:szCs w:val="21"/>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8</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对本项目的合理化建议综合评定对比打分。优秀得1-2分，良得0.5-1分，合格得0-0.4分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0-2分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 w:hAnsi="仿宋" w:eastAsia="仿宋" w:cs="仿宋"/>
                <w:kern w:val="0"/>
                <w:szCs w:val="21"/>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hint="eastAsia" w:ascii="仿宋" w:hAnsi="仿宋" w:eastAsia="仿宋" w:cs="仿宋"/>
                <w:kern w:val="0"/>
                <w:szCs w:val="21"/>
              </w:rPr>
            </w:pPr>
            <w:r>
              <w:rPr>
                <w:rFonts w:hint="eastAsia" w:ascii="仿宋" w:hAnsi="仿宋" w:eastAsia="仿宋" w:cs="仿宋"/>
                <w:kern w:val="0"/>
                <w:szCs w:val="21"/>
              </w:rPr>
              <w:t>9</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根据投标人针对本项目对采购方的培训方案的完整性、可行性等，重点对“非致命性武器击战术课程”及“破拆突击战术课程”进行评分，综合评分0-3分。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0-3分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 w:hAnsi="仿宋" w:eastAsia="仿宋" w:cs="仿宋"/>
                <w:kern w:val="0"/>
                <w:szCs w:val="21"/>
              </w:rPr>
            </w:pPr>
          </w:p>
        </w:tc>
        <w:tc>
          <w:tcPr>
            <w:tcW w:w="626" w:type="dxa"/>
            <w:tcBorders>
              <w:top w:val="single" w:color="auto" w:sz="4" w:space="0"/>
              <w:left w:val="single" w:color="auto" w:sz="4" w:space="0"/>
              <w:bottom w:val="single" w:color="auto" w:sz="4" w:space="0"/>
              <w:right w:val="single" w:color="auto" w:sz="4" w:space="0"/>
            </w:tcBorders>
            <w:noWrap w:val="0"/>
            <w:vAlign w:val="center"/>
          </w:tcPr>
          <w:p>
            <w:pPr>
              <w:widowControl/>
              <w:adjustRightInd/>
              <w:jc w:val="center"/>
              <w:rPr>
                <w:rFonts w:ascii="仿宋" w:hAnsi="仿宋" w:eastAsia="仿宋" w:cs="仿宋"/>
                <w:kern w:val="0"/>
                <w:szCs w:val="21"/>
              </w:rPr>
            </w:pPr>
            <w:r>
              <w:rPr>
                <w:rFonts w:hint="eastAsia" w:ascii="仿宋" w:hAnsi="仿宋" w:eastAsia="仿宋" w:cs="仿宋"/>
                <w:kern w:val="0"/>
                <w:szCs w:val="21"/>
              </w:rPr>
              <w:t>10</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ascii="仿宋" w:hAnsi="仿宋" w:eastAsia="仿宋" w:cs="仿宋"/>
                <w:szCs w:val="21"/>
              </w:rPr>
            </w:pPr>
            <w:r>
              <w:rPr>
                <w:rFonts w:hint="eastAsia" w:ascii="仿宋" w:hAnsi="仿宋" w:eastAsia="仿宋" w:cs="仿宋"/>
                <w:szCs w:val="21"/>
              </w:rPr>
              <w:t>所有投标产品质保期超过招标文件规定的，每增加一年得1分,最多得1分。</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0-1分</w:t>
            </w:r>
          </w:p>
        </w:tc>
        <w:tc>
          <w:tcPr>
            <w:tcW w:w="9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 w:hAnsi="仿宋" w:eastAsia="仿宋" w:cs="仿宋"/>
                <w:szCs w:val="21"/>
              </w:rPr>
            </w:pPr>
            <w:r>
              <w:rPr>
                <w:rFonts w:hint="eastAsia" w:ascii="仿宋" w:hAnsi="仿宋" w:eastAsia="仿宋" w:cs="仿宋"/>
                <w:szCs w:val="21"/>
              </w:rPr>
              <w:t>客观分</w:t>
            </w:r>
          </w:p>
        </w:tc>
      </w:tr>
    </w:tbl>
    <w:p>
      <w:pPr>
        <w:widowControl/>
        <w:spacing w:line="360" w:lineRule="auto"/>
        <w:rPr>
          <w:rFonts w:ascii="仿宋" w:hAnsi="仿宋" w:eastAsia="仿宋" w:cs="仿宋_GB2312"/>
          <w:szCs w:val="21"/>
        </w:rPr>
      </w:pPr>
      <w:r>
        <w:rPr>
          <w:rFonts w:hint="eastAsia" w:ascii="仿宋" w:hAnsi="仿宋" w:eastAsia="仿宋" w:cs="仿宋_GB2312"/>
          <w:b/>
          <w:szCs w:val="21"/>
        </w:rPr>
        <w:t>备注：</w:t>
      </w:r>
      <w:r>
        <w:rPr>
          <w:rFonts w:hint="eastAsia" w:ascii="仿宋" w:hAnsi="仿宋" w:eastAsia="仿宋" w:cs="仿宋_GB2312"/>
          <w:szCs w:val="21"/>
        </w:rPr>
        <w:t>1、评分条款中涉及的业绩、荣誉、人员、社保等分公司均有效。</w:t>
      </w:r>
    </w:p>
    <w:p>
      <w:pPr>
        <w:widowControl/>
        <w:spacing w:line="360" w:lineRule="auto"/>
        <w:rPr>
          <w:rFonts w:ascii="仿宋" w:hAnsi="仿宋" w:eastAsia="仿宋" w:cs="仿宋_GB2312"/>
          <w:szCs w:val="21"/>
        </w:rPr>
      </w:pPr>
      <w:r>
        <w:rPr>
          <w:rFonts w:hint="eastAsia" w:ascii="仿宋" w:hAnsi="仿宋" w:eastAsia="仿宋" w:cs="仿宋_GB2312"/>
          <w:szCs w:val="21"/>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_GB2312"/>
          <w:sz w:val="24"/>
        </w:rPr>
      </w:pPr>
      <w:r>
        <w:rPr>
          <w:rFonts w:hint="eastAsia" w:ascii="仿宋" w:hAnsi="仿宋" w:eastAsia="仿宋" w:cs="仿宋_GB2312"/>
          <w:szCs w:val="21"/>
        </w:rPr>
        <w:t>3、投标人编制投标文件（商务技术文件部分）时，建议按此目录（序号和内容）提供评标标准相应的商务技术资料。</w:t>
      </w:r>
      <w:r>
        <w:rPr>
          <w:rFonts w:ascii="仿宋" w:hAnsi="仿宋" w:eastAsia="仿宋" w:cs="仿宋_GB2312"/>
          <w:sz w:val="24"/>
        </w:rPr>
        <w:t> </w:t>
      </w:r>
    </w:p>
    <w:p>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价格权值</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szCs w:val="21"/>
              </w:rPr>
            </w:pPr>
            <w:r>
              <w:rPr>
                <w:rFonts w:hint="eastAsia" w:ascii="仿宋" w:hAnsi="仿宋" w:eastAsia="仿宋" w:cs="仿宋"/>
                <w:szCs w:val="21"/>
              </w:rPr>
              <w:t>价格权值=0.30</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szCs w:val="21"/>
              </w:rPr>
            </w:pPr>
            <w:r>
              <w:rPr>
                <w:rFonts w:hint="eastAsia" w:ascii="仿宋" w:hAnsi="仿宋" w:eastAsia="仿宋" w:cs="仿宋"/>
                <w:szCs w:val="21"/>
              </w:rPr>
              <w:t>最低有效投标价格为评标基准价</w:t>
            </w:r>
          </w:p>
          <w:p>
            <w:pPr>
              <w:widowControl/>
              <w:spacing w:line="360" w:lineRule="auto"/>
              <w:rPr>
                <w:rFonts w:ascii="仿宋" w:hAnsi="仿宋" w:eastAsia="仿宋" w:cs="仿宋"/>
                <w:szCs w:val="21"/>
              </w:rPr>
            </w:pPr>
            <w:r>
              <w:rPr>
                <w:rFonts w:hint="eastAsia" w:ascii="仿宋" w:hAnsi="仿宋" w:eastAsia="仿宋" w:cs="仿宋"/>
                <w:szCs w:val="21"/>
              </w:rPr>
              <w:t xml:space="preserve">投标报价得分=(评标基准价／投标报价)×价格权值×100 </w:t>
            </w:r>
          </w:p>
          <w:p>
            <w:pPr>
              <w:widowControl/>
              <w:spacing w:line="360" w:lineRule="auto"/>
              <w:ind w:firstLine="420" w:firstLineChars="200"/>
              <w:rPr>
                <w:rFonts w:ascii="仿宋" w:hAnsi="仿宋" w:eastAsia="仿宋" w:cs="仿宋"/>
                <w:szCs w:val="21"/>
              </w:rPr>
            </w:pPr>
            <w:r>
              <w:rPr>
                <w:rFonts w:hint="eastAsia" w:ascii="仿宋" w:hAnsi="仿宋" w:eastAsia="仿宋" w:cs="仿宋"/>
                <w:szCs w:val="21"/>
              </w:rPr>
              <w:t>（计算得分保留小数点后2位）</w:t>
            </w:r>
          </w:p>
        </w:tc>
      </w:tr>
    </w:tbl>
    <w:p>
      <w:pPr>
        <w:pStyle w:val="5"/>
        <w:rPr>
          <w:sz w:val="21"/>
          <w:szCs w:val="21"/>
          <w:lang w:val="en-US"/>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见评标办法前附表。投标人评标综合得分=价格分+(技术分+商务分+资信分)</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53"/>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53"/>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53"/>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53"/>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53"/>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53"/>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53"/>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53"/>
        <w:spacing w:before="0"/>
        <w:ind w:firstLine="480"/>
        <w:rPr>
          <w:rFonts w:hint="eastAsia"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2.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5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16"/>
    <w:p>
      <w:pPr>
        <w:spacing w:line="360" w:lineRule="auto"/>
        <w:ind w:left="720" w:leftChars="343" w:firstLine="1084" w:firstLineChars="300"/>
        <w:outlineLvl w:val="0"/>
        <w:rPr>
          <w:rFonts w:ascii="仿宋_GB2312" w:hAnsi="仿宋" w:eastAsia="仿宋_GB2312" w:cs="仿宋_GB2312"/>
          <w:b/>
          <w:sz w:val="36"/>
          <w:szCs w:val="36"/>
        </w:rPr>
      </w:pPr>
      <w:bookmarkStart w:id="571" w:name="第五部分"/>
      <w:bookmarkStart w:id="572"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pStyle w:val="2"/>
        <w:ind w:firstLine="723"/>
        <w:rPr>
          <w:rFonts w:ascii="仿宋_GB2312" w:hAnsi="仿宋" w:eastAsia="仿宋_GB2312" w:cs="仿宋_GB2312"/>
          <w:b/>
          <w:sz w:val="36"/>
          <w:szCs w:val="36"/>
        </w:rPr>
      </w:pPr>
    </w:p>
    <w:p>
      <w:pPr>
        <w:pStyle w:val="2"/>
        <w:ind w:firstLine="723"/>
        <w:rPr>
          <w:rFonts w:ascii="仿宋_GB2312" w:hAnsi="仿宋" w:eastAsia="仿宋_GB2312" w:cs="仿宋_GB2312"/>
          <w:b/>
          <w:sz w:val="36"/>
          <w:szCs w:val="36"/>
        </w:rPr>
      </w:pPr>
    </w:p>
    <w:p>
      <w:pPr>
        <w:pStyle w:val="2"/>
        <w:ind w:firstLine="723"/>
        <w:rPr>
          <w:rFonts w:ascii="仿宋_GB2312" w:hAnsi="仿宋" w:eastAsia="仿宋_GB2312" w:cs="仿宋_GB2312"/>
          <w:b/>
          <w:sz w:val="36"/>
          <w:szCs w:val="36"/>
        </w:rPr>
      </w:pPr>
    </w:p>
    <w:p>
      <w:pPr>
        <w:spacing w:line="360" w:lineRule="auto"/>
        <w:ind w:left="717" w:leftChars="104" w:hanging="499" w:hangingChars="138"/>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第五章</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政府采购合同</w:t>
      </w:r>
    </w:p>
    <w:p>
      <w:pPr>
        <w:spacing w:line="360" w:lineRule="auto"/>
        <w:ind w:firstLine="420" w:firstLineChars="200"/>
        <w:jc w:val="center"/>
        <w:outlineLvl w:val="0"/>
        <w:rPr>
          <w:rFonts w:ascii="微软雅黑" w:hAnsi="微软雅黑" w:eastAsia="微软雅黑"/>
          <w:kern w:val="28"/>
          <w:szCs w:val="21"/>
        </w:rPr>
      </w:pPr>
      <w:bookmarkStart w:id="573" w:name="_Toc493511827"/>
      <w:bookmarkStart w:id="574" w:name="_Toc427915780"/>
      <w:bookmarkStart w:id="575" w:name="_Toc416422801"/>
      <w:bookmarkStart w:id="576" w:name="_Toc416422466"/>
      <w:bookmarkStart w:id="577" w:name="_Toc417992897"/>
      <w:bookmarkStart w:id="578" w:name="_Toc24052"/>
      <w:bookmarkStart w:id="579" w:name="_Toc50012906"/>
      <w:r>
        <w:rPr>
          <w:rFonts w:hint="eastAsia" w:ascii="微软雅黑" w:hAnsi="微软雅黑" w:eastAsia="微软雅黑"/>
          <w:kern w:val="28"/>
          <w:szCs w:val="21"/>
        </w:rPr>
        <w:t>政府采购合同</w:t>
      </w:r>
      <w:bookmarkEnd w:id="573"/>
      <w:bookmarkEnd w:id="574"/>
      <w:bookmarkEnd w:id="575"/>
      <w:bookmarkEnd w:id="576"/>
      <w:bookmarkEnd w:id="577"/>
      <w:bookmarkEnd w:id="578"/>
      <w:bookmarkEnd w:id="579"/>
    </w:p>
    <w:p>
      <w:pPr>
        <w:adjustRightInd/>
        <w:spacing w:line="360" w:lineRule="auto"/>
        <w:ind w:firstLine="420" w:firstLineChars="200"/>
        <w:jc w:val="center"/>
        <w:rPr>
          <w:rFonts w:ascii="微软雅黑" w:hAnsi="微软雅黑" w:eastAsia="微软雅黑"/>
          <w:szCs w:val="21"/>
        </w:rPr>
      </w:pPr>
      <w:r>
        <w:rPr>
          <w:rFonts w:hint="eastAsia" w:ascii="微软雅黑" w:hAnsi="微软雅黑" w:eastAsia="微软雅黑"/>
          <w:szCs w:val="21"/>
        </w:rPr>
        <w:t>一、通用必备条款部份</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合同</w:t>
      </w:r>
      <w:r>
        <w:rPr>
          <w:rFonts w:ascii="微软雅黑" w:hAnsi="微软雅黑" w:eastAsia="微软雅黑"/>
          <w:szCs w:val="21"/>
        </w:rPr>
        <w:t>编号：</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政府采购计划（预算）确认号：</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预算金额： </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采购人（以下称甲方）：</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供应商（以下称乙方）：</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采购代理机构：</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根据《中华人民共和国政府采购法》、《中华人民共和国民法典》等法律法规的规定，甲、乙双方按照</w:t>
      </w:r>
      <w:r>
        <w:rPr>
          <w:rFonts w:hint="eastAsia" w:ascii="微软雅黑" w:hAnsi="微软雅黑" w:eastAsia="微软雅黑" w:cs="Tahoma"/>
          <w:kern w:val="36"/>
          <w:szCs w:val="21"/>
        </w:rPr>
        <w:t>项目</w:t>
      </w:r>
      <w:r>
        <w:rPr>
          <w:rFonts w:hint="eastAsia" w:ascii="微软雅黑" w:hAnsi="微软雅黑" w:eastAsia="微软雅黑"/>
          <w:szCs w:val="21"/>
        </w:rPr>
        <w:t>采购结果签订本合同。</w:t>
      </w:r>
    </w:p>
    <w:p>
      <w:pPr>
        <w:shd w:val="clear" w:color="auto" w:fill="FFFFFF"/>
        <w:tabs>
          <w:tab w:val="left" w:pos="916"/>
          <w:tab w:val="left" w:pos="1832"/>
          <w:tab w:val="left" w:pos="2748"/>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第一条 合同组成</w:t>
      </w:r>
      <w:r>
        <w:rPr>
          <w:rFonts w:ascii="微软雅黑" w:hAnsi="微软雅黑" w:eastAsia="微软雅黑"/>
          <w:szCs w:val="21"/>
        </w:rPr>
        <w:tab/>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组成本合同的所有文件必须为书面形式。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第二条 合同标的与相关属性</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1、本次采购的是</w:t>
      </w:r>
      <w:r>
        <w:rPr>
          <w:rFonts w:hint="eastAsia" w:ascii="微软雅黑" w:hAnsi="微软雅黑" w:eastAsia="微软雅黑" w:cs="Tahoma"/>
          <w:kern w:val="36"/>
          <w:szCs w:val="21"/>
        </w:rPr>
        <w:t>项目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1、本合同项下总价款为（大写）              人民币，分项价款见“价格清单”（如有）”。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2、本合同总价款含所有税费(包括货款、标准附件、备品备件、专用工具、包装、运输、装卸、保险、税金、货到就位以及安装、调试、培训、保修等一切税金和费用。)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3、本合同付款方式为以下第（3）项：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（1）本合同项下的采购资金系甲方自行支付，付款程序为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（2）本合同项下的采购资金须财政直接支付，付款程序为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微软雅黑" w:hAnsi="微软雅黑" w:eastAsia="微软雅黑"/>
          <w:szCs w:val="21"/>
        </w:rPr>
      </w:pPr>
      <w:r>
        <w:rPr>
          <w:rFonts w:hint="eastAsia" w:ascii="微软雅黑" w:hAnsi="微软雅黑" w:eastAsia="微软雅黑"/>
          <w:szCs w:val="21"/>
        </w:rPr>
        <w:t>（3）其他方式：合同签订后支付合同价的40%作为预付款，货物到货后安装调试实施完成并经采购人确认后支付至合同价的100%。</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4、本合同项下的采购资金付款进度按招投标文件规定，未规定时按以下第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（1）一次性付款：乙方合同履行达到         （条件）时，一次性付款；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（2）分期付款         时支付         ；         时支付         ；         时支付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按以下第2项处理：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1、本项目设置履约保证金，乙方应于         （时间）向甲方提交履约保证金         元（不得高于本合同金额的5%）。履约保证金在         （时间）退还乙方。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1、因履行本合同引起的或与本合同有关的争议，甲、乙双方应首先通过友好协商解决，如果协商不能解决争议，则采取以下第         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（2）向         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本合同一式五份，甲乙双方各执二份，一份送招标代理机构存档。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二、特殊专用条款部份</w:t>
      </w:r>
    </w:p>
    <w:p>
      <w:pPr>
        <w:numPr>
          <w:ilvl w:val="0"/>
          <w:numId w:val="56"/>
        </w:numPr>
        <w:autoSpaceDE w:val="0"/>
        <w:autoSpaceDN w:val="0"/>
        <w:spacing w:line="360" w:lineRule="auto"/>
        <w:ind w:left="0" w:firstLine="420" w:firstLineChars="200"/>
        <w:jc w:val="left"/>
        <w:rPr>
          <w:rFonts w:ascii="微软雅黑" w:hAnsi="微软雅黑" w:eastAsia="微软雅黑"/>
          <w:kern w:val="36"/>
          <w:szCs w:val="21"/>
        </w:rPr>
      </w:pPr>
      <w:r>
        <w:rPr>
          <w:rFonts w:hint="eastAsia" w:ascii="微软雅黑" w:hAnsi="微软雅黑" w:eastAsia="微软雅黑"/>
          <w:kern w:val="36"/>
          <w:szCs w:val="21"/>
        </w:rPr>
        <w:t>服务内容</w:t>
      </w:r>
    </w:p>
    <w:p>
      <w:pPr>
        <w:autoSpaceDE w:val="0"/>
        <w:autoSpaceDN w:val="0"/>
        <w:spacing w:line="360" w:lineRule="auto"/>
        <w:ind w:firstLine="420" w:firstLineChars="200"/>
        <w:jc w:val="left"/>
        <w:rPr>
          <w:rFonts w:ascii="微软雅黑" w:hAnsi="微软雅黑" w:eastAsia="微软雅黑"/>
          <w:kern w:val="36"/>
          <w:szCs w:val="21"/>
        </w:rPr>
      </w:pPr>
      <w:r>
        <w:rPr>
          <w:rFonts w:ascii="微软雅黑" w:hAnsi="微软雅黑" w:eastAsia="微软雅黑"/>
          <w:kern w:val="36"/>
          <w:szCs w:val="21"/>
        </w:rPr>
        <w:t>……</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第二条 </w:t>
      </w:r>
      <w:r>
        <w:rPr>
          <w:rFonts w:ascii="微软雅黑" w:hAnsi="微软雅黑" w:eastAsia="微软雅黑"/>
          <w:szCs w:val="21"/>
        </w:rPr>
        <w:t>合同履行时间、履行方式及履行地点</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履行时间：</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履行方式：</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履行地点：</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w:t>
      </w:r>
      <w:r>
        <w:rPr>
          <w:rFonts w:ascii="微软雅黑" w:hAnsi="微软雅黑" w:eastAsia="微软雅黑"/>
          <w:szCs w:val="21"/>
        </w:rPr>
        <w:t>三</w:t>
      </w:r>
      <w:r>
        <w:rPr>
          <w:rFonts w:hint="eastAsia" w:ascii="微软雅黑" w:hAnsi="微软雅黑" w:eastAsia="微软雅黑"/>
          <w:szCs w:val="21"/>
        </w:rPr>
        <w:t xml:space="preserve">条 </w:t>
      </w:r>
      <w:r>
        <w:rPr>
          <w:rFonts w:ascii="微软雅黑" w:hAnsi="微软雅黑" w:eastAsia="微软雅黑"/>
          <w:szCs w:val="21"/>
        </w:rPr>
        <w:t>技术资料</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乙方应按招标文件规定的时间向甲方提供有关技术资料。</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w:t>
      </w:r>
      <w:r>
        <w:rPr>
          <w:rFonts w:ascii="微软雅黑" w:hAnsi="微软雅黑" w:eastAsia="微软雅黑"/>
          <w:szCs w:val="21"/>
        </w:rPr>
        <w:t>四</w:t>
      </w:r>
      <w:r>
        <w:rPr>
          <w:rFonts w:hint="eastAsia" w:ascii="微软雅黑" w:hAnsi="微软雅黑" w:eastAsia="微软雅黑"/>
          <w:szCs w:val="21"/>
        </w:rPr>
        <w:t xml:space="preserve">条 </w:t>
      </w:r>
      <w:r>
        <w:rPr>
          <w:rFonts w:ascii="微软雅黑" w:hAnsi="微软雅黑" w:eastAsia="微软雅黑"/>
          <w:szCs w:val="21"/>
        </w:rPr>
        <w:t>知识产权</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乙方应保证提供服务过程中不会侵犯任何第三方的知识产权。</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第五条 </w:t>
      </w:r>
      <w:r>
        <w:rPr>
          <w:rFonts w:ascii="微软雅黑" w:hAnsi="微软雅黑" w:eastAsia="微软雅黑"/>
          <w:szCs w:val="21"/>
        </w:rPr>
        <w:t>履约保证金</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乙方交纳人民币△元作为本合同的履约保证金。</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第六条 税费</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本合同执行中相关的一切税费均由</w:t>
      </w:r>
      <w:r>
        <w:rPr>
          <w:rFonts w:ascii="微软雅黑" w:hAnsi="微软雅黑" w:eastAsia="微软雅黑"/>
          <w:szCs w:val="21"/>
        </w:rPr>
        <w:t>乙</w:t>
      </w:r>
      <w:r>
        <w:rPr>
          <w:rFonts w:hint="eastAsia" w:ascii="微软雅黑" w:hAnsi="微软雅黑" w:eastAsia="微软雅黑"/>
          <w:szCs w:val="21"/>
        </w:rPr>
        <w:t>方负担。</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第七条 </w:t>
      </w:r>
      <w:r>
        <w:rPr>
          <w:rFonts w:ascii="微软雅黑" w:hAnsi="微软雅黑" w:eastAsia="微软雅黑"/>
          <w:szCs w:val="21"/>
        </w:rPr>
        <w:t>违约责任</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甲方无正当理由拒收接受服务的，甲方向乙方偿付合同款项百分之五作为违约金。</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甲方无故逾期验收和办理款项支付手续的,甲方应按逾期付款总额每日万分之五向乙方支付违约金。</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乙方</w:t>
      </w:r>
      <w:r>
        <w:rPr>
          <w:rFonts w:hint="eastAsia" w:ascii="微软雅黑" w:hAnsi="微软雅黑" w:eastAsia="微软雅黑"/>
          <w:szCs w:val="21"/>
        </w:rPr>
        <w:t>未能如</w:t>
      </w:r>
      <w:r>
        <w:rPr>
          <w:rFonts w:ascii="微软雅黑" w:hAnsi="微软雅黑" w:eastAsia="微软雅黑"/>
          <w:szCs w:val="21"/>
        </w:rPr>
        <w:t>期提供服务的，每日向甲方支付</w:t>
      </w:r>
      <w:r>
        <w:rPr>
          <w:rFonts w:hint="eastAsia" w:ascii="微软雅黑" w:hAnsi="微软雅黑" w:eastAsia="微软雅黑"/>
          <w:szCs w:val="21"/>
        </w:rPr>
        <w:t>合同款项的</w:t>
      </w:r>
      <w:r>
        <w:rPr>
          <w:rFonts w:ascii="微软雅黑" w:hAnsi="微软雅黑" w:eastAsia="微软雅黑"/>
          <w:szCs w:val="21"/>
        </w:rPr>
        <w:t>千分之六</w:t>
      </w:r>
      <w:r>
        <w:rPr>
          <w:rFonts w:hint="eastAsia" w:ascii="微软雅黑" w:hAnsi="微软雅黑" w:eastAsia="微软雅黑"/>
          <w:szCs w:val="21"/>
        </w:rPr>
        <w:t>作为</w:t>
      </w:r>
      <w:r>
        <w:rPr>
          <w:rFonts w:ascii="微软雅黑" w:hAnsi="微软雅黑" w:eastAsia="微软雅黑"/>
          <w:szCs w:val="21"/>
        </w:rPr>
        <w:t>违约金。乙方超过约定日期10个工作日</w:t>
      </w:r>
      <w:r>
        <w:rPr>
          <w:rFonts w:hint="eastAsia" w:ascii="微软雅黑" w:hAnsi="微软雅黑" w:eastAsia="微软雅黑"/>
          <w:szCs w:val="21"/>
        </w:rPr>
        <w:t>仍</w:t>
      </w:r>
      <w:r>
        <w:rPr>
          <w:rFonts w:ascii="微软雅黑" w:hAnsi="微软雅黑" w:eastAsia="微软雅黑"/>
          <w:szCs w:val="21"/>
        </w:rPr>
        <w:t>不能</w:t>
      </w:r>
      <w:r>
        <w:rPr>
          <w:rFonts w:hint="eastAsia" w:ascii="微软雅黑" w:hAnsi="微软雅黑" w:eastAsia="微软雅黑"/>
          <w:szCs w:val="21"/>
        </w:rPr>
        <w:t>提供服务</w:t>
      </w:r>
      <w:r>
        <w:rPr>
          <w:rFonts w:ascii="微软雅黑" w:hAnsi="微软雅黑" w:eastAsia="微软雅黑"/>
          <w:szCs w:val="21"/>
        </w:rPr>
        <w:t>的，甲方可解除本合同。乙方因</w:t>
      </w:r>
      <w:r>
        <w:rPr>
          <w:rFonts w:hint="eastAsia" w:ascii="微软雅黑" w:hAnsi="微软雅黑" w:eastAsia="微软雅黑"/>
          <w:szCs w:val="21"/>
        </w:rPr>
        <w:t>未能如</w:t>
      </w:r>
      <w:r>
        <w:rPr>
          <w:rFonts w:ascii="微软雅黑" w:hAnsi="微软雅黑" w:eastAsia="微软雅黑"/>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第八条 </w:t>
      </w:r>
      <w:r>
        <w:rPr>
          <w:rFonts w:ascii="微软雅黑" w:hAnsi="微软雅黑" w:eastAsia="微软雅黑"/>
          <w:szCs w:val="21"/>
        </w:rPr>
        <w:t>不可抗力事件处理</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在合同有效期内，任何一方因不可抗力事件导致不能履行合同，则合同履行期可延长，其延长期与不可抗力影响期相同。</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、不</w:t>
      </w:r>
      <w:r>
        <w:rPr>
          <w:rFonts w:ascii="微软雅黑" w:hAnsi="微软雅黑" w:eastAsia="微软雅黑"/>
          <w:szCs w:val="21"/>
        </w:rPr>
        <w:t>可抗力事件发生后，应立即通知对方，并寄送有关权威机构出具的证明。</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w:t>
      </w:r>
      <w:r>
        <w:rPr>
          <w:rFonts w:ascii="微软雅黑" w:hAnsi="微软雅黑" w:eastAsia="微软雅黑"/>
          <w:szCs w:val="21"/>
        </w:rPr>
        <w:t>不可抗力事件延续120天以上，双方应通过友好协商，确定是否继续履行合同。</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第九条 </w:t>
      </w:r>
      <w:r>
        <w:rPr>
          <w:rFonts w:ascii="微软雅黑" w:hAnsi="微软雅黑" w:eastAsia="微软雅黑"/>
          <w:szCs w:val="21"/>
        </w:rPr>
        <w:t>诉讼</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双方在执行合同中所发生的一切争议，应通过协商解决。如协商不成，可向</w:t>
      </w:r>
      <w:r>
        <w:rPr>
          <w:rFonts w:hint="eastAsia" w:ascii="微软雅黑" w:hAnsi="微软雅黑" w:eastAsia="微软雅黑"/>
          <w:szCs w:val="21"/>
        </w:rPr>
        <w:t>甲方所在</w:t>
      </w:r>
      <w:r>
        <w:rPr>
          <w:rFonts w:ascii="微软雅黑" w:hAnsi="微软雅黑" w:eastAsia="微软雅黑"/>
          <w:szCs w:val="21"/>
        </w:rPr>
        <w:t>地法院起诉。</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 xml:space="preserve">第十条 </w:t>
      </w:r>
      <w:r>
        <w:rPr>
          <w:rFonts w:ascii="微软雅黑" w:hAnsi="微软雅黑" w:eastAsia="微软雅黑"/>
          <w:szCs w:val="21"/>
        </w:rPr>
        <w:t>合同生效及其它</w:t>
      </w:r>
    </w:p>
    <w:p>
      <w:pPr>
        <w:autoSpaceDE w:val="0"/>
        <w:autoSpaceDN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合同经双方法定代表人或授权委托代理人签字并加盖单位公章后生效。</w:t>
      </w:r>
    </w:p>
    <w:p>
      <w:pPr>
        <w:autoSpaceDE w:val="0"/>
        <w:autoSpaceDN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2、</w:t>
      </w:r>
      <w:r>
        <w:rPr>
          <w:rFonts w:ascii="微软雅黑" w:hAnsi="微软雅黑" w:eastAsia="微软雅黑"/>
          <w:szCs w:val="21"/>
        </w:rPr>
        <w:t>本合同未尽事宜，遵照《</w:t>
      </w:r>
      <w:r>
        <w:rPr>
          <w:rFonts w:hint="eastAsia" w:ascii="微软雅黑" w:hAnsi="微软雅黑" w:eastAsia="微软雅黑"/>
          <w:szCs w:val="21"/>
        </w:rPr>
        <w:t>中华人民共和国民法典</w:t>
      </w:r>
      <w:r>
        <w:rPr>
          <w:rFonts w:ascii="微软雅黑" w:hAnsi="微软雅黑" w:eastAsia="微软雅黑"/>
          <w:szCs w:val="21"/>
        </w:rPr>
        <w:t>》有关条文执行。</w:t>
      </w:r>
    </w:p>
    <w:p>
      <w:pPr>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 xml:space="preserve">甲方：            </w:t>
      </w:r>
      <w:r>
        <w:rPr>
          <w:rFonts w:hint="eastAsia" w:ascii="微软雅黑" w:hAnsi="微软雅黑" w:eastAsia="微软雅黑"/>
          <w:szCs w:val="21"/>
        </w:rPr>
        <w:t xml:space="preserve">                        </w:t>
      </w:r>
      <w:r>
        <w:rPr>
          <w:rFonts w:ascii="微软雅黑" w:hAnsi="微软雅黑" w:eastAsia="微软雅黑"/>
          <w:szCs w:val="21"/>
        </w:rPr>
        <w:t xml:space="preserve">乙方： </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 xml:space="preserve">地址：           </w:t>
      </w:r>
      <w:r>
        <w:rPr>
          <w:rFonts w:hint="eastAsia" w:ascii="微软雅黑" w:hAnsi="微软雅黑" w:eastAsia="微软雅黑"/>
          <w:szCs w:val="21"/>
        </w:rPr>
        <w:t xml:space="preserve">                         </w:t>
      </w:r>
      <w:r>
        <w:rPr>
          <w:rFonts w:ascii="微软雅黑" w:hAnsi="微软雅黑" w:eastAsia="微软雅黑"/>
          <w:szCs w:val="21"/>
        </w:rPr>
        <w:t xml:space="preserve">地址： </w:t>
      </w:r>
    </w:p>
    <w:p>
      <w:pPr>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法定</w:t>
      </w:r>
      <w:r>
        <w:rPr>
          <w:rFonts w:hint="eastAsia" w:ascii="微软雅黑" w:hAnsi="微软雅黑" w:eastAsia="微软雅黑"/>
          <w:szCs w:val="21"/>
        </w:rPr>
        <w:t>（授权）</w:t>
      </w:r>
      <w:r>
        <w:rPr>
          <w:rFonts w:ascii="微软雅黑" w:hAnsi="微软雅黑" w:eastAsia="微软雅黑"/>
          <w:szCs w:val="21"/>
        </w:rPr>
        <w:t xml:space="preserve">代表人：               </w:t>
      </w:r>
      <w:r>
        <w:rPr>
          <w:rFonts w:hint="eastAsia" w:ascii="微软雅黑" w:hAnsi="微软雅黑" w:eastAsia="微软雅黑"/>
          <w:szCs w:val="21"/>
        </w:rPr>
        <w:t xml:space="preserve">       </w:t>
      </w:r>
      <w:r>
        <w:rPr>
          <w:rFonts w:ascii="微软雅黑" w:hAnsi="微软雅黑" w:eastAsia="微软雅黑"/>
          <w:szCs w:val="21"/>
        </w:rPr>
        <w:t>法定</w:t>
      </w:r>
      <w:r>
        <w:rPr>
          <w:rFonts w:hint="eastAsia" w:ascii="微软雅黑" w:hAnsi="微软雅黑" w:eastAsia="微软雅黑"/>
          <w:szCs w:val="21"/>
        </w:rPr>
        <w:t>（授权）</w:t>
      </w:r>
      <w:r>
        <w:rPr>
          <w:rFonts w:ascii="微软雅黑" w:hAnsi="微软雅黑" w:eastAsia="微软雅黑"/>
          <w:szCs w:val="21"/>
        </w:rPr>
        <w:t>代表人：</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联系电话：                                联系电话：</w:t>
      </w:r>
    </w:p>
    <w:p>
      <w:pPr>
        <w:snapToGrid w:val="0"/>
        <w:spacing w:line="360" w:lineRule="auto"/>
        <w:jc w:val="left"/>
        <w:rPr>
          <w:rFonts w:ascii="微软雅黑" w:hAnsi="微软雅黑" w:eastAsia="微软雅黑"/>
          <w:szCs w:val="21"/>
        </w:rPr>
      </w:pPr>
      <w:r>
        <w:rPr>
          <w:rFonts w:hint="eastAsia" w:ascii="微软雅黑" w:hAnsi="微软雅黑" w:eastAsia="微软雅黑"/>
          <w:szCs w:val="21"/>
        </w:rPr>
        <w:t xml:space="preserve">    开户银行：                                开户银行：</w:t>
      </w:r>
    </w:p>
    <w:p>
      <w:pPr>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银行账号：                                银行账号：</w:t>
      </w:r>
    </w:p>
    <w:p>
      <w:pPr>
        <w:spacing w:line="360" w:lineRule="auto"/>
        <w:ind w:left="-420" w:leftChars="-200" w:right="-420" w:rightChars="-200" w:firstLine="420" w:firstLineChars="200"/>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签</w:t>
      </w:r>
      <w:r>
        <w:rPr>
          <w:rFonts w:hint="eastAsia" w:ascii="微软雅黑" w:hAnsi="微软雅黑" w:eastAsia="微软雅黑"/>
          <w:szCs w:val="21"/>
        </w:rPr>
        <w:t>字日期</w:t>
      </w:r>
      <w:r>
        <w:rPr>
          <w:rFonts w:ascii="微软雅黑" w:hAnsi="微软雅黑" w:eastAsia="微软雅黑"/>
          <w:szCs w:val="21"/>
        </w:rPr>
        <w:t xml:space="preserve">：    年  月  日 </w:t>
      </w:r>
      <w:r>
        <w:rPr>
          <w:rFonts w:hint="eastAsia" w:ascii="微软雅黑" w:hAnsi="微软雅黑" w:eastAsia="微软雅黑"/>
          <w:szCs w:val="21"/>
        </w:rPr>
        <w:t xml:space="preserve">                 </w:t>
      </w:r>
      <w:r>
        <w:rPr>
          <w:rFonts w:ascii="微软雅黑" w:hAnsi="微软雅黑" w:eastAsia="微软雅黑"/>
          <w:szCs w:val="21"/>
        </w:rPr>
        <w:t>签</w:t>
      </w:r>
      <w:r>
        <w:rPr>
          <w:rFonts w:hint="eastAsia" w:ascii="微软雅黑" w:hAnsi="微软雅黑" w:eastAsia="微软雅黑"/>
          <w:szCs w:val="21"/>
        </w:rPr>
        <w:t>字</w:t>
      </w:r>
      <w:r>
        <w:rPr>
          <w:rFonts w:ascii="微软雅黑" w:hAnsi="微软雅黑" w:eastAsia="微软雅黑"/>
          <w:szCs w:val="21"/>
        </w:rPr>
        <w:t>日期：   年  月  日</w:t>
      </w: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3" w:hanging="723" w:hangingChars="200"/>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第六</w:t>
      </w:r>
      <w:bookmarkEnd w:id="571"/>
      <w:r>
        <w:rPr>
          <w:rFonts w:hint="eastAsia" w:ascii="仿宋" w:hAnsi="仿宋" w:eastAsia="仿宋" w:cs="仿宋_GB2312"/>
          <w:b/>
          <w:sz w:val="36"/>
          <w:szCs w:val="20"/>
        </w:rPr>
        <w:t>章</w:t>
      </w:r>
      <w:r>
        <w:rPr>
          <w:rFonts w:ascii="仿宋" w:hAnsi="仿宋" w:eastAsia="仿宋" w:cs="仿宋_GB2312"/>
          <w:b/>
          <w:sz w:val="36"/>
          <w:szCs w:val="20"/>
        </w:rPr>
        <w:t xml:space="preserve"> </w:t>
      </w:r>
      <w:bookmarkEnd w:id="572"/>
      <w:r>
        <w:rPr>
          <w:rFonts w:hint="eastAsia" w:ascii="仿宋" w:hAnsi="仿宋" w:eastAsia="仿宋" w:cs="仿宋_GB2312"/>
          <w:b/>
          <w:sz w:val="36"/>
          <w:szCs w:val="20"/>
        </w:rPr>
        <w:t>投标文件相关格式</w:t>
      </w:r>
    </w:p>
    <w:p>
      <w:pPr>
        <w:spacing w:line="360" w:lineRule="auto"/>
        <w:jc w:val="center"/>
        <w:outlineLvl w:val="0"/>
        <w:rPr>
          <w:rFonts w:ascii="仿宋_GB2312" w:hAnsi="仿宋" w:eastAsia="仿宋_GB2312" w:cs="仿宋_GB2312"/>
          <w:b/>
          <w:kern w:val="0"/>
          <w:sz w:val="36"/>
          <w:szCs w:val="36"/>
        </w:rPr>
      </w:pPr>
    </w:p>
    <w:p>
      <w:pPr>
        <w:adjustRightInd/>
        <w:spacing w:line="360" w:lineRule="auto"/>
        <w:jc w:val="center"/>
        <w:rPr>
          <w:rFonts w:hint="eastAsia" w:ascii="微软雅黑" w:hAnsi="微软雅黑" w:eastAsia="微软雅黑"/>
          <w:sz w:val="28"/>
          <w:szCs w:val="28"/>
        </w:rPr>
      </w:pPr>
      <w:bookmarkStart w:id="580" w:name="_Toc50012909"/>
      <w:bookmarkStart w:id="581" w:name="_Toc430786287"/>
      <w:r>
        <w:rPr>
          <w:rFonts w:hint="eastAsia" w:ascii="微软雅黑" w:hAnsi="微软雅黑" w:eastAsia="微软雅黑"/>
          <w:sz w:val="28"/>
          <w:szCs w:val="28"/>
        </w:rPr>
        <w:t>全区公安轻装PTU、巡防处突中队、专业应急救援队装备采购项目</w:t>
      </w:r>
    </w:p>
    <w:p>
      <w:pPr>
        <w:adjustRightInd/>
        <w:spacing w:line="360" w:lineRule="auto"/>
        <w:jc w:val="center"/>
        <w:rPr>
          <w:rFonts w:ascii="微软雅黑" w:hAnsi="微软雅黑" w:eastAsia="微软雅黑"/>
          <w:szCs w:val="21"/>
        </w:rPr>
      </w:pPr>
      <w:r>
        <w:rPr>
          <w:rFonts w:hint="eastAsia" w:ascii="微软雅黑" w:hAnsi="微软雅黑" w:eastAsia="微软雅黑"/>
          <w:szCs w:val="21"/>
        </w:rPr>
        <w:t>资格响应文件/商务技术文件/报价文件</w:t>
      </w:r>
      <w:bookmarkEnd w:id="580"/>
    </w:p>
    <w:p>
      <w:pPr>
        <w:adjustRightInd/>
        <w:spacing w:line="360" w:lineRule="auto"/>
        <w:jc w:val="center"/>
        <w:rPr>
          <w:rFonts w:ascii="微软雅黑" w:hAnsi="微软雅黑" w:eastAsia="微软雅黑"/>
          <w:szCs w:val="21"/>
        </w:rPr>
      </w:pPr>
      <w:bookmarkStart w:id="582" w:name="_Toc50012910"/>
      <w:r>
        <w:rPr>
          <w:rFonts w:hint="eastAsia" w:ascii="微软雅黑" w:hAnsi="微软雅黑" w:eastAsia="微软雅黑"/>
          <w:szCs w:val="21"/>
        </w:rPr>
        <w:t>项目编号：</w:t>
      </w:r>
      <w:bookmarkEnd w:id="582"/>
      <w:r>
        <w:rPr>
          <w:rFonts w:hint="eastAsia" w:ascii="微软雅黑" w:hAnsi="微软雅黑" w:eastAsia="微软雅黑"/>
          <w:szCs w:val="21"/>
        </w:rPr>
        <w:t>ZJTFJX-2022-021</w:t>
      </w:r>
      <w:r>
        <w:rPr>
          <w:rFonts w:hint="eastAsia" w:ascii="微软雅黑" w:hAnsi="微软雅黑" w:eastAsia="微软雅黑"/>
          <w:szCs w:val="21"/>
        </w:rPr>
        <w:tab/>
      </w:r>
    </w:p>
    <w:p>
      <w:pPr>
        <w:adjustRightInd/>
        <w:spacing w:line="360" w:lineRule="auto"/>
        <w:jc w:val="center"/>
        <w:rPr>
          <w:rFonts w:ascii="微软雅黑" w:hAnsi="微软雅黑" w:eastAsia="微软雅黑"/>
          <w:szCs w:val="21"/>
        </w:rPr>
      </w:pPr>
    </w:p>
    <w:p>
      <w:pPr>
        <w:adjustRightInd/>
        <w:spacing w:line="360" w:lineRule="auto"/>
        <w:jc w:val="center"/>
        <w:rPr>
          <w:rFonts w:ascii="微软雅黑" w:hAnsi="微软雅黑" w:eastAsia="微软雅黑"/>
          <w:szCs w:val="21"/>
        </w:rPr>
      </w:pPr>
    </w:p>
    <w:p>
      <w:pPr>
        <w:adjustRightInd/>
        <w:spacing w:line="360" w:lineRule="auto"/>
        <w:jc w:val="center"/>
        <w:rPr>
          <w:rFonts w:ascii="微软雅黑" w:hAnsi="微软雅黑" w:eastAsia="微软雅黑"/>
          <w:szCs w:val="21"/>
        </w:rPr>
      </w:pPr>
      <w:bookmarkStart w:id="583" w:name="_Toc50012911"/>
      <w:r>
        <w:rPr>
          <w:rFonts w:hint="eastAsia" w:ascii="微软雅黑" w:hAnsi="微软雅黑" w:eastAsia="微软雅黑"/>
          <w:szCs w:val="21"/>
        </w:rPr>
        <w:t>投</w:t>
      </w:r>
      <w:bookmarkEnd w:id="583"/>
    </w:p>
    <w:p>
      <w:pPr>
        <w:adjustRightInd/>
        <w:spacing w:line="360" w:lineRule="auto"/>
        <w:jc w:val="center"/>
        <w:rPr>
          <w:rFonts w:ascii="微软雅黑" w:hAnsi="微软雅黑" w:eastAsia="微软雅黑"/>
          <w:szCs w:val="21"/>
        </w:rPr>
      </w:pPr>
      <w:bookmarkStart w:id="584" w:name="_Toc50012912"/>
      <w:r>
        <w:rPr>
          <w:rFonts w:hint="eastAsia" w:ascii="微软雅黑" w:hAnsi="微软雅黑" w:eastAsia="微软雅黑"/>
          <w:szCs w:val="21"/>
        </w:rPr>
        <w:t>标</w:t>
      </w:r>
      <w:bookmarkEnd w:id="584"/>
    </w:p>
    <w:p>
      <w:pPr>
        <w:adjustRightInd/>
        <w:spacing w:line="360" w:lineRule="auto"/>
        <w:jc w:val="center"/>
        <w:rPr>
          <w:rFonts w:ascii="微软雅黑" w:hAnsi="微软雅黑" w:eastAsia="微软雅黑"/>
          <w:szCs w:val="21"/>
        </w:rPr>
      </w:pPr>
      <w:bookmarkStart w:id="585" w:name="_Toc50012913"/>
      <w:r>
        <w:rPr>
          <w:rFonts w:hint="eastAsia" w:ascii="微软雅黑" w:hAnsi="微软雅黑" w:eastAsia="微软雅黑"/>
          <w:szCs w:val="21"/>
        </w:rPr>
        <w:t>文</w:t>
      </w:r>
      <w:bookmarkEnd w:id="585"/>
    </w:p>
    <w:p>
      <w:pPr>
        <w:adjustRightInd/>
        <w:spacing w:line="360" w:lineRule="auto"/>
        <w:jc w:val="center"/>
        <w:rPr>
          <w:rFonts w:ascii="微软雅黑" w:hAnsi="微软雅黑" w:eastAsia="微软雅黑"/>
          <w:szCs w:val="21"/>
        </w:rPr>
      </w:pPr>
      <w:bookmarkStart w:id="586" w:name="_Toc50012914"/>
      <w:r>
        <w:rPr>
          <w:rFonts w:hint="eastAsia" w:ascii="微软雅黑" w:hAnsi="微软雅黑" w:eastAsia="微软雅黑"/>
          <w:szCs w:val="21"/>
        </w:rPr>
        <w:t>件</w:t>
      </w:r>
      <w:bookmarkEnd w:id="586"/>
    </w:p>
    <w:p>
      <w:pPr>
        <w:adjustRightInd/>
        <w:spacing w:line="360" w:lineRule="auto"/>
        <w:rPr>
          <w:rFonts w:ascii="微软雅黑" w:hAnsi="微软雅黑" w:eastAsia="微软雅黑"/>
          <w:szCs w:val="21"/>
        </w:rPr>
      </w:pPr>
    </w:p>
    <w:p>
      <w:pPr>
        <w:adjustRightInd/>
        <w:spacing w:line="360" w:lineRule="auto"/>
        <w:jc w:val="center"/>
        <w:rPr>
          <w:rFonts w:ascii="微软雅黑" w:hAnsi="微软雅黑" w:eastAsia="微软雅黑"/>
          <w:szCs w:val="21"/>
        </w:rPr>
      </w:pPr>
      <w:r>
        <w:rPr>
          <w:rFonts w:hint="eastAsia" w:ascii="微软雅黑" w:hAnsi="微软雅黑" w:eastAsia="微软雅黑"/>
          <w:szCs w:val="21"/>
        </w:rPr>
        <w:t>标项（一）：</w:t>
      </w:r>
    </w:p>
    <w:p>
      <w:pPr>
        <w:adjustRightInd/>
        <w:spacing w:line="360" w:lineRule="auto"/>
        <w:rPr>
          <w:rFonts w:ascii="微软雅黑" w:hAnsi="微软雅黑" w:eastAsia="微软雅黑"/>
          <w:szCs w:val="21"/>
        </w:rPr>
      </w:pPr>
    </w:p>
    <w:p>
      <w:pPr>
        <w:adjustRightInd/>
        <w:spacing w:line="360" w:lineRule="auto"/>
        <w:jc w:val="center"/>
        <w:rPr>
          <w:rFonts w:ascii="微软雅黑" w:hAnsi="微软雅黑" w:eastAsia="微软雅黑"/>
          <w:szCs w:val="21"/>
        </w:rPr>
      </w:pPr>
      <w:bookmarkStart w:id="587" w:name="_Toc50012915"/>
      <w:r>
        <w:rPr>
          <w:rFonts w:hint="eastAsia" w:ascii="微软雅黑" w:hAnsi="微软雅黑" w:eastAsia="微软雅黑"/>
          <w:szCs w:val="21"/>
        </w:rPr>
        <w:t>投标人全称：（加盖单位公章）</w:t>
      </w:r>
      <w:bookmarkEnd w:id="587"/>
    </w:p>
    <w:p>
      <w:pPr>
        <w:adjustRightInd/>
        <w:spacing w:line="360" w:lineRule="auto"/>
        <w:rPr>
          <w:rFonts w:ascii="微软雅黑" w:hAnsi="微软雅黑" w:eastAsia="微软雅黑"/>
          <w:szCs w:val="21"/>
        </w:rPr>
      </w:pPr>
    </w:p>
    <w:p>
      <w:pPr>
        <w:adjustRightInd/>
        <w:spacing w:line="360" w:lineRule="auto"/>
        <w:ind w:right="560"/>
        <w:jc w:val="center"/>
        <w:rPr>
          <w:rFonts w:ascii="微软雅黑" w:hAnsi="微软雅黑" w:eastAsia="微软雅黑"/>
          <w:szCs w:val="21"/>
        </w:rPr>
      </w:pPr>
      <w:bookmarkStart w:id="588" w:name="_Toc50012916"/>
      <w:r>
        <w:rPr>
          <w:rFonts w:hint="eastAsia" w:ascii="微软雅黑" w:hAnsi="微软雅黑" w:eastAsia="微软雅黑"/>
          <w:szCs w:val="21"/>
        </w:rPr>
        <w:t>年   月   日</w:t>
      </w:r>
      <w:bookmarkEnd w:id="588"/>
    </w:p>
    <w:bookmarkEnd w:id="581"/>
    <w:p>
      <w:pPr>
        <w:adjustRightInd/>
        <w:snapToGrid w:val="0"/>
        <w:ind w:firstLine="420" w:firstLineChars="200"/>
        <w:jc w:val="left"/>
        <w:rPr>
          <w:rFonts w:ascii="微软雅黑" w:hAnsi="微软雅黑" w:eastAsia="微软雅黑"/>
          <w:szCs w:val="21"/>
        </w:rPr>
      </w:pPr>
      <w:r>
        <w:rPr>
          <w:rFonts w:hint="eastAsia" w:ascii="微软雅黑" w:hAnsi="微软雅黑" w:eastAsia="微软雅黑"/>
          <w:szCs w:val="21"/>
        </w:rPr>
        <w:br w:type="page"/>
      </w:r>
    </w:p>
    <w:p>
      <w:pPr>
        <w:adjustRightInd/>
        <w:snapToGrid w:val="0"/>
        <w:ind w:firstLine="420" w:firstLineChars="200"/>
        <w:jc w:val="left"/>
        <w:rPr>
          <w:rFonts w:ascii="微软雅黑" w:hAnsi="微软雅黑" w:eastAsia="微软雅黑"/>
          <w:szCs w:val="21"/>
        </w:rPr>
      </w:pPr>
      <w:r>
        <w:rPr>
          <w:rFonts w:hint="eastAsia" w:ascii="微软雅黑" w:hAnsi="微软雅黑" w:eastAsia="微软雅黑"/>
          <w:szCs w:val="21"/>
        </w:rPr>
        <w:t>投标声明书格式：</w:t>
      </w:r>
    </w:p>
    <w:p>
      <w:pPr>
        <w:adjustRightInd/>
        <w:snapToGrid w:val="0"/>
        <w:spacing w:line="360" w:lineRule="auto"/>
        <w:ind w:firstLine="420" w:firstLineChars="200"/>
        <w:jc w:val="center"/>
        <w:rPr>
          <w:rFonts w:ascii="微软雅黑" w:hAnsi="微软雅黑" w:eastAsia="微软雅黑"/>
          <w:szCs w:val="21"/>
        </w:rPr>
      </w:pPr>
      <w:r>
        <w:rPr>
          <w:rFonts w:hint="eastAsia" w:ascii="微软雅黑" w:hAnsi="微软雅黑" w:eastAsia="微软雅黑"/>
          <w:szCs w:val="21"/>
        </w:rPr>
        <w:t>投标声明书</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致：</w:t>
      </w:r>
      <w:r>
        <w:rPr>
          <w:rFonts w:hint="eastAsia" w:ascii="微软雅黑" w:hAnsi="微软雅黑" w:eastAsia="微软雅黑" w:cs="Arial"/>
          <w:kern w:val="0"/>
          <w:szCs w:val="21"/>
          <w:u w:val="single"/>
        </w:rPr>
        <w:t>嘉兴市公安局经济技术开发区（国际商务区）分局</w:t>
      </w:r>
      <w:r>
        <w:rPr>
          <w:rFonts w:hint="eastAsia" w:ascii="微软雅黑" w:hAnsi="微软雅黑" w:eastAsia="微软雅黑"/>
          <w:szCs w:val="21"/>
        </w:rPr>
        <w:t>（招标采购单位名称）：</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u w:val="single"/>
        </w:rPr>
        <w:t xml:space="preserve">（投标人名称）         </w:t>
      </w:r>
      <w:r>
        <w:rPr>
          <w:rFonts w:hint="eastAsia" w:ascii="微软雅黑" w:hAnsi="微软雅黑" w:eastAsia="微软雅黑"/>
          <w:szCs w:val="21"/>
        </w:rPr>
        <w:t>系中华人民共和国合法企业，经营地址</w:t>
      </w:r>
      <w:r>
        <w:rPr>
          <w:rFonts w:hint="eastAsia" w:ascii="微软雅黑" w:hAnsi="微软雅黑" w:eastAsia="微软雅黑"/>
          <w:szCs w:val="21"/>
          <w:u w:val="single"/>
        </w:rPr>
        <w:t xml:space="preserve">                  </w:t>
      </w:r>
      <w:r>
        <w:rPr>
          <w:rFonts w:hint="eastAsia" w:ascii="微软雅黑" w:hAnsi="微软雅黑" w:eastAsia="微软雅黑"/>
          <w:szCs w:val="21"/>
        </w:rPr>
        <w:t>。</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我</w:t>
      </w:r>
      <w:r>
        <w:rPr>
          <w:rFonts w:hint="eastAsia" w:ascii="微软雅黑" w:hAnsi="微软雅黑" w:eastAsia="微软雅黑"/>
          <w:szCs w:val="21"/>
          <w:u w:val="single"/>
        </w:rPr>
        <w:t xml:space="preserve">      （姓名）</w:t>
      </w:r>
      <w:r>
        <w:rPr>
          <w:rFonts w:hint="eastAsia" w:ascii="微软雅黑" w:hAnsi="微软雅黑" w:eastAsia="微软雅黑"/>
          <w:szCs w:val="21"/>
        </w:rPr>
        <w:t>系</w:t>
      </w:r>
      <w:r>
        <w:rPr>
          <w:rFonts w:hint="eastAsia" w:ascii="微软雅黑" w:hAnsi="微软雅黑" w:eastAsia="微软雅黑"/>
          <w:szCs w:val="21"/>
          <w:u w:val="single"/>
        </w:rPr>
        <w:t xml:space="preserve">         （投标人名称）</w:t>
      </w:r>
      <w:r>
        <w:rPr>
          <w:rFonts w:hint="eastAsia" w:ascii="微软雅黑" w:hAnsi="微软雅黑" w:eastAsia="微软雅黑"/>
          <w:szCs w:val="21"/>
        </w:rPr>
        <w:t>的法定代表人，我方愿意参加贵方组织的项目的投标，为便于贵方公正、择优地确定中标人及其投标产品和服务，我方就本次投标有关事项郑重声明如下：</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w:t>
      </w:r>
      <w:r>
        <w:rPr>
          <w:rFonts w:ascii="微软雅黑" w:hAnsi="微软雅黑" w:eastAsia="微软雅黑"/>
          <w:szCs w:val="21"/>
        </w:rPr>
        <w:t>我方向贵方提交的所有投标文件、资料都是准确的和真实的</w:t>
      </w:r>
      <w:r>
        <w:rPr>
          <w:rFonts w:hint="eastAsia" w:ascii="微软雅黑" w:hAnsi="微软雅黑" w:eastAsia="微软雅黑"/>
          <w:szCs w:val="21"/>
        </w:rPr>
        <w:t>。</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w:t>
      </w:r>
      <w:r>
        <w:rPr>
          <w:rFonts w:ascii="微软雅黑" w:hAnsi="微软雅黑" w:eastAsia="微软雅黑"/>
          <w:szCs w:val="21"/>
        </w:rPr>
        <w:t>我方不是采购人的附属机构；在获知本项目采购信息后，与采购人聘请的为此项目提供咨询服务的公司及其附属机构没有任何联系。</w:t>
      </w:r>
    </w:p>
    <w:p>
      <w:pPr>
        <w:adjustRightInd/>
        <w:snapToGrid w:val="0"/>
        <w:spacing w:line="360" w:lineRule="auto"/>
        <w:ind w:firstLine="480" w:firstLineChars="200"/>
        <w:jc w:val="left"/>
        <w:rPr>
          <w:rFonts w:ascii="微软雅黑" w:hAnsi="微软雅黑" w:eastAsia="微软雅黑"/>
          <w:szCs w:val="21"/>
        </w:rPr>
      </w:pPr>
      <w:r>
        <w:rPr>
          <w:rFonts w:ascii="微软雅黑" w:hAnsi="微软雅黑" w:eastAsia="微软雅黑"/>
          <w:spacing w:val="15"/>
          <w:kern w:val="0"/>
          <w:szCs w:val="21"/>
        </w:rPr>
        <w:t>3</w:t>
      </w:r>
      <w:r>
        <w:rPr>
          <w:rFonts w:hint="eastAsia" w:ascii="微软雅黑" w:hAnsi="微软雅黑" w:eastAsia="微软雅黑"/>
          <w:spacing w:val="15"/>
          <w:kern w:val="0"/>
          <w:szCs w:val="21"/>
        </w:rPr>
        <w:t>、</w:t>
      </w:r>
      <w:r>
        <w:rPr>
          <w:rFonts w:ascii="微软雅黑" w:hAnsi="微软雅黑" w:eastAsia="微软雅黑"/>
          <w:spacing w:val="15"/>
          <w:kern w:val="0"/>
          <w:szCs w:val="21"/>
        </w:rPr>
        <w:t>我方此次向贵方提供的</w:t>
      </w:r>
      <w:r>
        <w:rPr>
          <w:rFonts w:hint="eastAsia" w:ascii="微软雅黑" w:hAnsi="微软雅黑" w:eastAsia="微软雅黑"/>
          <w:spacing w:val="15"/>
          <w:kern w:val="0"/>
          <w:szCs w:val="21"/>
        </w:rPr>
        <w:t>服务内容为</w:t>
      </w:r>
      <w:r>
        <w:rPr>
          <w:rFonts w:hint="eastAsia" w:ascii="微软雅黑" w:hAnsi="微软雅黑" w:eastAsia="微软雅黑"/>
          <w:szCs w:val="21"/>
        </w:rPr>
        <w:t>。</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w:t>
      </w:r>
      <w:r>
        <w:rPr>
          <w:rFonts w:ascii="微软雅黑" w:hAnsi="微软雅黑" w:eastAsia="微软雅黑"/>
          <w:szCs w:val="21"/>
        </w:rPr>
        <w:t>我方诚意提请贵方关注：</w:t>
      </w:r>
      <w:r>
        <w:rPr>
          <w:rFonts w:hint="eastAsia" w:ascii="微软雅黑" w:hAnsi="微软雅黑" w:eastAsia="微软雅黑"/>
          <w:szCs w:val="21"/>
        </w:rPr>
        <w:t>近期</w:t>
      </w:r>
      <w:r>
        <w:rPr>
          <w:rFonts w:ascii="微软雅黑" w:hAnsi="微软雅黑" w:eastAsia="微软雅黑"/>
          <w:szCs w:val="21"/>
        </w:rPr>
        <w:t>有关</w:t>
      </w:r>
      <w:r>
        <w:rPr>
          <w:rFonts w:hint="eastAsia" w:ascii="微软雅黑" w:hAnsi="微软雅黑" w:eastAsia="微软雅黑"/>
          <w:szCs w:val="21"/>
        </w:rPr>
        <w:t>项目的售后服务等方面的重大决策和事项有：</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u w:val="single"/>
        </w:rPr>
        <w:t>　　　　　　　　　　　　　　　　　　　　　　　　　　</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、我方及由本人担任法定代表人的其他机构</w:t>
      </w:r>
      <w:r>
        <w:rPr>
          <w:rFonts w:ascii="微软雅黑" w:hAnsi="微软雅黑" w:eastAsia="微软雅黑"/>
          <w:szCs w:val="21"/>
        </w:rPr>
        <w:t>最近三年内被</w:t>
      </w:r>
      <w:r>
        <w:rPr>
          <w:rFonts w:hint="eastAsia" w:ascii="微软雅黑" w:hAnsi="微软雅黑" w:eastAsia="微软雅黑"/>
          <w:szCs w:val="21"/>
        </w:rPr>
        <w:t>通报或者被处罚的</w:t>
      </w:r>
      <w:r>
        <w:rPr>
          <w:rFonts w:ascii="微软雅黑" w:hAnsi="微软雅黑" w:eastAsia="微软雅黑"/>
          <w:szCs w:val="21"/>
        </w:rPr>
        <w:t>违法行为有：</w:t>
      </w:r>
    </w:p>
    <w:p>
      <w:pPr>
        <w:adjustRightInd/>
        <w:snapToGrid w:val="0"/>
        <w:spacing w:line="360" w:lineRule="auto"/>
        <w:ind w:firstLine="420" w:firstLineChars="200"/>
        <w:jc w:val="left"/>
        <w:rPr>
          <w:rFonts w:ascii="微软雅黑" w:hAnsi="微软雅黑" w:eastAsia="微软雅黑"/>
          <w:szCs w:val="21"/>
          <w:u w:val="single"/>
        </w:rPr>
      </w:pPr>
      <w:r>
        <w:rPr>
          <w:rFonts w:hint="eastAsia" w:ascii="微软雅黑" w:hAnsi="微软雅黑" w:eastAsia="微软雅黑"/>
          <w:szCs w:val="21"/>
          <w:u w:val="single"/>
        </w:rPr>
        <w:t>　　　　　　　　　　　　　　　　　　　　　　　　　　　</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6、以上事项如有虚假或隐瞒，我方愿意承担一切后果，并不再寻求任何旨在减轻或免除法律责任的辩解。</w:t>
      </w:r>
    </w:p>
    <w:p>
      <w:pPr>
        <w:adjustRightInd/>
        <w:snapToGrid w:val="0"/>
        <w:spacing w:line="360" w:lineRule="auto"/>
        <w:ind w:firstLine="420" w:firstLineChars="200"/>
        <w:jc w:val="left"/>
        <w:rPr>
          <w:rFonts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u w:val="single"/>
        </w:rPr>
      </w:pPr>
      <w:r>
        <w:rPr>
          <w:rFonts w:hint="eastAsia" w:ascii="微软雅黑" w:hAnsi="微软雅黑" w:eastAsia="微软雅黑"/>
          <w:szCs w:val="21"/>
        </w:rPr>
        <w:t>法定代表人签字（或盖章）：</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投标人公章：</w:t>
      </w:r>
      <w:r>
        <w:rPr>
          <w:rFonts w:ascii="微软雅黑" w:hAnsi="微软雅黑" w:eastAsia="微软雅黑"/>
          <w:szCs w:val="21"/>
        </w:rPr>
        <w:t xml:space="preserve">                      年    月    日</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br w:type="page"/>
      </w:r>
      <w:r>
        <w:rPr>
          <w:rFonts w:hint="eastAsia" w:ascii="微软雅黑" w:hAnsi="微软雅黑" w:eastAsia="微软雅黑"/>
          <w:szCs w:val="21"/>
        </w:rPr>
        <w:t>法定代表人授权委托书格式：</w:t>
      </w:r>
    </w:p>
    <w:p>
      <w:pPr>
        <w:adjustRightInd/>
        <w:snapToGrid w:val="0"/>
        <w:spacing w:line="360" w:lineRule="auto"/>
        <w:ind w:firstLine="420" w:firstLineChars="200"/>
        <w:jc w:val="center"/>
        <w:rPr>
          <w:rFonts w:ascii="微软雅黑" w:hAnsi="微软雅黑" w:eastAsia="微软雅黑"/>
          <w:szCs w:val="21"/>
        </w:rPr>
      </w:pPr>
      <w:r>
        <w:rPr>
          <w:rFonts w:hint="eastAsia" w:ascii="微软雅黑" w:hAnsi="微软雅黑" w:eastAsia="微软雅黑"/>
          <w:szCs w:val="21"/>
        </w:rPr>
        <w:t>法定代表人授权委托书</w:t>
      </w:r>
    </w:p>
    <w:p>
      <w:pPr>
        <w:adjustRightInd/>
        <w:snapToGrid w:val="0"/>
        <w:spacing w:line="360" w:lineRule="auto"/>
        <w:ind w:firstLine="420" w:firstLineChars="200"/>
        <w:jc w:val="left"/>
        <w:rPr>
          <w:rFonts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致：</w:t>
      </w:r>
      <w:r>
        <w:rPr>
          <w:rFonts w:hint="eastAsia" w:ascii="微软雅黑" w:hAnsi="微软雅黑" w:eastAsia="微软雅黑" w:cs="Arial"/>
          <w:kern w:val="0"/>
          <w:szCs w:val="21"/>
          <w:u w:val="single"/>
        </w:rPr>
        <w:t>嘉兴市公安局经济技术开发区（国际商务区）分局</w:t>
      </w:r>
      <w:r>
        <w:rPr>
          <w:rFonts w:hint="eastAsia" w:ascii="微软雅黑" w:hAnsi="微软雅黑" w:eastAsia="微软雅黑"/>
          <w:szCs w:val="21"/>
        </w:rPr>
        <w:t>（招标采购单位名称）：</w:t>
      </w:r>
    </w:p>
    <w:p>
      <w:pPr>
        <w:shd w:val="clear" w:color="auto" w:fill="FFFFFF"/>
        <w:adjustRightInd/>
        <w:snapToGrid w:val="0"/>
        <w:spacing w:line="360" w:lineRule="auto"/>
        <w:ind w:firstLine="420" w:firstLineChars="200"/>
        <w:jc w:val="left"/>
        <w:rPr>
          <w:rFonts w:ascii="微软雅黑" w:hAnsi="微软雅黑" w:eastAsia="微软雅黑" w:cs="宋体"/>
          <w:szCs w:val="21"/>
        </w:rPr>
      </w:pPr>
      <w:r>
        <w:rPr>
          <w:rFonts w:hint="eastAsia" w:ascii="微软雅黑" w:hAnsi="微软雅黑" w:eastAsia="微软雅黑" w:cs="宋体"/>
          <w:kern w:val="0"/>
          <w:szCs w:val="21"/>
          <w:lang w:val="zh-CN"/>
        </w:rPr>
        <w:t xml:space="preserve"> 兹委派我公司</w:t>
      </w:r>
      <w:r>
        <w:rPr>
          <w:rFonts w:hint="eastAsia" w:ascii="微软雅黑" w:hAnsi="微软雅黑" w:eastAsia="微软雅黑" w:cs="宋体"/>
          <w:i/>
          <w:iCs/>
          <w:kern w:val="0"/>
          <w:szCs w:val="21"/>
          <w:u w:val="single"/>
        </w:rPr>
        <w:t xml:space="preserve">    </w:t>
      </w:r>
      <w:r>
        <w:rPr>
          <w:rFonts w:hint="eastAsia" w:ascii="微软雅黑" w:hAnsi="微软雅黑" w:eastAsia="微软雅黑" w:cs="宋体"/>
          <w:kern w:val="0"/>
          <w:szCs w:val="21"/>
          <w:lang w:val="zh-CN"/>
        </w:rPr>
        <w:t>先生/女士(其在本公司的职务是：</w:t>
      </w:r>
      <w:r>
        <w:rPr>
          <w:rFonts w:hint="eastAsia" w:ascii="微软雅黑" w:hAnsi="微软雅黑" w:eastAsia="微软雅黑" w:cs="宋体"/>
          <w:kern w:val="0"/>
          <w:szCs w:val="21"/>
          <w:u w:val="single"/>
        </w:rPr>
        <w:t xml:space="preserve">     </w:t>
      </w:r>
      <w:r>
        <w:rPr>
          <w:rFonts w:hint="eastAsia" w:ascii="微软雅黑" w:hAnsi="微软雅黑" w:eastAsia="微软雅黑" w:cs="宋体"/>
          <w:kern w:val="0"/>
          <w:szCs w:val="21"/>
          <w:lang w:val="zh-CN"/>
        </w:rPr>
        <w:t>，联系电话：</w:t>
      </w:r>
      <w:r>
        <w:rPr>
          <w:rFonts w:hint="eastAsia" w:ascii="微软雅黑" w:hAnsi="微软雅黑" w:eastAsia="微软雅黑" w:cs="宋体"/>
          <w:kern w:val="0"/>
          <w:szCs w:val="21"/>
          <w:u w:val="single"/>
        </w:rPr>
        <w:t xml:space="preserve">   </w:t>
      </w:r>
      <w:r>
        <w:rPr>
          <w:rFonts w:hint="eastAsia" w:ascii="微软雅黑" w:hAnsi="微软雅黑" w:eastAsia="微软雅黑" w:cs="宋体"/>
          <w:kern w:val="0"/>
          <w:szCs w:val="21"/>
        </w:rPr>
        <w:t xml:space="preserve"> </w:t>
      </w:r>
      <w:r>
        <w:rPr>
          <w:rFonts w:hint="eastAsia" w:ascii="微软雅黑" w:hAnsi="微软雅黑" w:eastAsia="微软雅黑" w:cs="宋体"/>
          <w:kern w:val="0"/>
          <w:szCs w:val="21"/>
          <w:lang w:val="zh-CN"/>
        </w:rPr>
        <w:t>手机</w:t>
      </w:r>
      <w:r>
        <w:rPr>
          <w:rFonts w:hint="eastAsia" w:ascii="微软雅黑" w:hAnsi="微软雅黑" w:eastAsia="微软雅黑" w:cs="宋体"/>
          <w:kern w:val="0"/>
          <w:szCs w:val="21"/>
        </w:rPr>
        <w:t>：</w:t>
      </w:r>
      <w:r>
        <w:rPr>
          <w:rFonts w:hint="eastAsia" w:ascii="微软雅黑" w:hAnsi="微软雅黑" w:eastAsia="微软雅黑" w:cs="宋体"/>
          <w:kern w:val="0"/>
          <w:szCs w:val="21"/>
          <w:u w:val="single"/>
        </w:rPr>
        <w:t xml:space="preserve">  </w:t>
      </w:r>
      <w:r>
        <w:rPr>
          <w:rFonts w:hint="eastAsia" w:ascii="微软雅黑" w:hAnsi="微软雅黑" w:eastAsia="微软雅黑" w:cs="宋体"/>
          <w:kern w:val="0"/>
          <w:szCs w:val="21"/>
        </w:rPr>
        <w:t xml:space="preserve">   </w:t>
      </w:r>
      <w:r>
        <w:rPr>
          <w:rFonts w:hint="eastAsia" w:ascii="微软雅黑" w:hAnsi="微软雅黑" w:eastAsia="微软雅黑" w:cs="宋体"/>
          <w:kern w:val="0"/>
          <w:szCs w:val="21"/>
          <w:lang w:val="zh-CN"/>
        </w:rPr>
        <w:t>传真：</w:t>
      </w:r>
      <w:r>
        <w:rPr>
          <w:rFonts w:hint="eastAsia" w:ascii="微软雅黑" w:hAnsi="微软雅黑" w:eastAsia="微软雅黑" w:cs="宋体"/>
          <w:kern w:val="0"/>
          <w:szCs w:val="21"/>
          <w:u w:val="single"/>
        </w:rPr>
        <w:t xml:space="preserve">      </w:t>
      </w:r>
      <w:r>
        <w:rPr>
          <w:rFonts w:hint="eastAsia" w:ascii="微软雅黑" w:hAnsi="微软雅黑" w:eastAsia="微软雅黑" w:cs="宋体"/>
          <w:kern w:val="0"/>
          <w:szCs w:val="21"/>
          <w:lang w:val="zh-CN"/>
        </w:rPr>
        <w:t>)，代表我公司全权处理</w:t>
      </w:r>
      <w:r>
        <w:rPr>
          <w:rFonts w:hint="eastAsia" w:ascii="微软雅黑" w:hAnsi="微软雅黑" w:eastAsia="微软雅黑"/>
          <w:szCs w:val="21"/>
          <w:u w:val="single"/>
        </w:rPr>
        <w:t>全区公安轻装PTU、巡防处突中队、专业应急救援队装备采购项目（编号：ZJTFJX-2022-021）标项（一）</w:t>
      </w:r>
      <w:r>
        <w:rPr>
          <w:rFonts w:hint="eastAsia" w:ascii="微软雅黑" w:hAnsi="微软雅黑" w:eastAsia="微软雅黑" w:cs="宋体"/>
          <w:szCs w:val="21"/>
        </w:rPr>
        <w:t>政府采购投标的一切事项</w:t>
      </w:r>
      <w:r>
        <w:rPr>
          <w:rFonts w:hint="eastAsia" w:ascii="微软雅黑" w:hAnsi="微软雅黑" w:eastAsia="微软雅黑" w:cs="宋体"/>
          <w:kern w:val="0"/>
          <w:szCs w:val="21"/>
          <w:lang w:val="zh-CN"/>
        </w:rPr>
        <w:t>。</w:t>
      </w:r>
    </w:p>
    <w:p>
      <w:pPr>
        <w:shd w:val="clear" w:color="auto" w:fill="FFFFFF"/>
        <w:adjustRightInd/>
        <w:snapToGrid w:val="0"/>
        <w:spacing w:line="360" w:lineRule="auto"/>
        <w:ind w:firstLine="420" w:firstLineChars="200"/>
        <w:jc w:val="left"/>
        <w:rPr>
          <w:rFonts w:ascii="微软雅黑" w:hAnsi="微软雅黑" w:eastAsia="微软雅黑" w:cs="宋体"/>
          <w:kern w:val="0"/>
          <w:szCs w:val="21"/>
        </w:rPr>
      </w:pPr>
      <w:r>
        <w:rPr>
          <w:rFonts w:hint="eastAsia" w:ascii="微软雅黑" w:hAnsi="微软雅黑" w:eastAsia="微软雅黑" w:cs="宋体"/>
          <w:kern w:val="0"/>
          <w:szCs w:val="21"/>
          <w:lang w:val="zh-CN"/>
        </w:rPr>
        <w:t xml:space="preserve">    特此告知。</w:t>
      </w:r>
    </w:p>
    <w:p>
      <w:pPr>
        <w:shd w:val="clear" w:color="auto" w:fill="FFFFFF"/>
        <w:adjustRightInd/>
        <w:snapToGrid w:val="0"/>
        <w:spacing w:line="360" w:lineRule="auto"/>
        <w:ind w:firstLine="420" w:firstLineChars="200"/>
        <w:jc w:val="left"/>
        <w:rPr>
          <w:rFonts w:ascii="微软雅黑" w:hAnsi="微软雅黑" w:eastAsia="微软雅黑" w:cs="宋体"/>
          <w:kern w:val="0"/>
          <w:szCs w:val="21"/>
        </w:rPr>
      </w:pPr>
    </w:p>
    <w:p>
      <w:pPr>
        <w:shd w:val="clear" w:color="auto" w:fill="FFFFFF"/>
        <w:adjustRightInd/>
        <w:snapToGrid w:val="0"/>
        <w:spacing w:line="360" w:lineRule="auto"/>
        <w:ind w:firstLine="420" w:firstLineChars="200"/>
        <w:jc w:val="left"/>
        <w:rPr>
          <w:rFonts w:ascii="微软雅黑" w:hAnsi="微软雅黑" w:eastAsia="微软雅黑" w:cs="宋体"/>
          <w:kern w:val="0"/>
          <w:szCs w:val="21"/>
          <w:lang w:val="zh-CN"/>
        </w:rPr>
      </w:pPr>
    </w:p>
    <w:p>
      <w:pPr>
        <w:adjustRightInd/>
        <w:snapToGrid w:val="0"/>
        <w:spacing w:line="360" w:lineRule="auto"/>
        <w:ind w:firstLine="420" w:firstLineChars="200"/>
        <w:jc w:val="left"/>
        <w:rPr>
          <w:rFonts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u w:val="single"/>
        </w:rPr>
      </w:pPr>
      <w:r>
        <w:rPr>
          <w:rFonts w:hint="eastAsia" w:ascii="微软雅黑" w:hAnsi="微软雅黑" w:eastAsia="微软雅黑"/>
          <w:szCs w:val="21"/>
        </w:rPr>
        <w:t>被授权人签名：法定代表人签名：</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职务：职务：</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被授权人身份证号码：</w:t>
      </w:r>
    </w:p>
    <w:p>
      <w:pPr>
        <w:adjustRightInd/>
        <w:snapToGrid w:val="0"/>
        <w:spacing w:line="360" w:lineRule="auto"/>
        <w:ind w:firstLine="420" w:firstLineChars="200"/>
        <w:jc w:val="left"/>
        <w:rPr>
          <w:rFonts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投标人公章：</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年月日</w:t>
      </w:r>
    </w:p>
    <w:p>
      <w:pPr>
        <w:adjustRightInd/>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rPr>
      </w:pPr>
    </w:p>
    <w:p>
      <w:pPr>
        <w:adjustRightInd/>
        <w:snapToGrid w:val="0"/>
        <w:spacing w:line="360" w:lineRule="auto"/>
        <w:ind w:leftChars="-50" w:hanging="105" w:hangingChars="50"/>
        <w:jc w:val="left"/>
        <w:rPr>
          <w:rFonts w:ascii="微软雅黑" w:hAnsi="微软雅黑" w:eastAsia="微软雅黑"/>
          <w:b/>
          <w:szCs w:val="21"/>
        </w:rPr>
      </w:pPr>
      <w:r>
        <w:rPr>
          <w:rFonts w:ascii="微软雅黑" w:hAnsi="微软雅黑" w:eastAsia="微软雅黑"/>
          <w:szCs w:val="21"/>
        </w:rPr>
        <w:br w:type="page"/>
      </w:r>
      <w:r>
        <w:rPr>
          <w:rFonts w:ascii="微软雅黑" w:hAnsi="微软雅黑" w:eastAsia="微软雅黑"/>
          <w:szCs w:val="21"/>
        </w:rPr>
        <w:t>供应商书面承诺符合参与政府采购活动资格条件的</w:t>
      </w:r>
      <w:r>
        <w:rPr>
          <w:rFonts w:hint="eastAsia" w:ascii="微软雅黑" w:hAnsi="微软雅黑" w:eastAsia="微软雅黑"/>
          <w:szCs w:val="21"/>
        </w:rPr>
        <w:t>的承诺函</w:t>
      </w:r>
      <w:r>
        <w:rPr>
          <w:rFonts w:hint="eastAsia" w:ascii="微软雅黑" w:hAnsi="微软雅黑" w:eastAsia="微软雅黑"/>
          <w:b/>
          <w:szCs w:val="21"/>
        </w:rPr>
        <w:t>：</w:t>
      </w:r>
    </w:p>
    <w:p>
      <w:pPr>
        <w:adjustRightInd/>
        <w:spacing w:line="360" w:lineRule="auto"/>
        <w:ind w:firstLine="420" w:firstLineChars="200"/>
        <w:jc w:val="center"/>
        <w:rPr>
          <w:rFonts w:ascii="微软雅黑" w:hAnsi="微软雅黑" w:eastAsia="微软雅黑"/>
          <w:b/>
          <w:szCs w:val="21"/>
        </w:rPr>
      </w:pPr>
    </w:p>
    <w:p>
      <w:pPr>
        <w:adjustRightInd/>
        <w:spacing w:line="360" w:lineRule="auto"/>
        <w:ind w:firstLine="420" w:firstLineChars="200"/>
        <w:jc w:val="center"/>
        <w:rPr>
          <w:rFonts w:ascii="微软雅黑" w:hAnsi="微软雅黑" w:eastAsia="微软雅黑"/>
          <w:b/>
          <w:szCs w:val="21"/>
        </w:rPr>
      </w:pPr>
      <w:r>
        <w:rPr>
          <w:rFonts w:ascii="微软雅黑" w:hAnsi="微软雅黑" w:eastAsia="微软雅黑"/>
          <w:szCs w:val="21"/>
        </w:rPr>
        <w:t>符合参与政府采购活动资格条件的</w:t>
      </w:r>
      <w:r>
        <w:rPr>
          <w:rFonts w:hint="eastAsia" w:ascii="微软雅黑" w:hAnsi="微软雅黑" w:eastAsia="微软雅黑"/>
          <w:szCs w:val="21"/>
        </w:rPr>
        <w:t>的承诺函</w:t>
      </w:r>
    </w:p>
    <w:p>
      <w:pPr>
        <w:adjustRightInd/>
        <w:spacing w:line="360" w:lineRule="auto"/>
        <w:ind w:firstLine="420" w:firstLineChars="200"/>
        <w:jc w:val="center"/>
        <w:rPr>
          <w:rFonts w:ascii="微软雅黑" w:hAnsi="微软雅黑" w:eastAsia="微软雅黑"/>
          <w:b/>
          <w:szCs w:val="21"/>
        </w:rPr>
      </w:pPr>
    </w:p>
    <w:p>
      <w:pPr>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b/>
          <w:bCs/>
          <w:szCs w:val="21"/>
          <w:u w:val="single"/>
          <w:shd w:val="clear" w:color="auto" w:fill="FFFFFF"/>
        </w:rPr>
        <w:t>嘉兴市公安局经济技术开发区（国际商务区）分局</w:t>
      </w:r>
      <w:r>
        <w:rPr>
          <w:rFonts w:hint="eastAsia" w:ascii="微软雅黑" w:hAnsi="微软雅黑" w:eastAsia="微软雅黑"/>
          <w:szCs w:val="21"/>
        </w:rPr>
        <w:t>：</w:t>
      </w:r>
    </w:p>
    <w:p>
      <w:pPr>
        <w:adjustRightInd/>
        <w:snapToGrid w:val="0"/>
        <w:spacing w:line="360" w:lineRule="auto"/>
        <w:ind w:firstLine="420" w:firstLineChars="200"/>
        <w:jc w:val="left"/>
        <w:rPr>
          <w:rFonts w:ascii="微软雅黑" w:hAnsi="微软雅黑" w:eastAsia="微软雅黑"/>
          <w:szCs w:val="21"/>
          <w:shd w:val="clear" w:color="auto" w:fill="FFFFFF"/>
        </w:rPr>
      </w:pPr>
    </w:p>
    <w:p>
      <w:pPr>
        <w:adjustRightInd/>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本公司（公司名称）参加</w:t>
      </w:r>
      <w:r>
        <w:rPr>
          <w:rFonts w:hint="eastAsia" w:ascii="微软雅黑" w:hAnsi="微软雅黑" w:eastAsia="微软雅黑"/>
          <w:b/>
          <w:bCs/>
          <w:szCs w:val="21"/>
          <w:u w:val="single"/>
          <w:shd w:val="clear" w:color="auto" w:fill="FFFFFF"/>
        </w:rPr>
        <w:t>全区公安轻装PTU、巡防处突中队、专业应急救援队装备采购项目 标项（一）</w:t>
      </w:r>
      <w:r>
        <w:rPr>
          <w:rFonts w:hint="eastAsia" w:ascii="微软雅黑" w:hAnsi="微软雅黑" w:eastAsia="微软雅黑"/>
          <w:szCs w:val="21"/>
          <w:shd w:val="clear" w:color="auto" w:fill="FFFFFF"/>
        </w:rPr>
        <w:t>投标活动，现承诺如下：</w:t>
      </w:r>
    </w:p>
    <w:p>
      <w:pPr>
        <w:snapToGrid w:val="0"/>
        <w:spacing w:line="360" w:lineRule="auto"/>
        <w:ind w:firstLine="400" w:firstLineChars="200"/>
        <w:rPr>
          <w:rFonts w:ascii="微软雅黑" w:hAnsi="微软雅黑" w:eastAsia="微软雅黑"/>
          <w:sz w:val="20"/>
        </w:rPr>
      </w:pPr>
    </w:p>
    <w:p>
      <w:pPr>
        <w:adjustRightInd/>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我公司具有</w:t>
      </w:r>
      <w:r>
        <w:rPr>
          <w:rFonts w:ascii="微软雅黑" w:hAnsi="微软雅黑" w:eastAsia="微软雅黑"/>
          <w:szCs w:val="21"/>
        </w:rPr>
        <w:t>符合参与政府采购活动资格条件</w:t>
      </w:r>
      <w:r>
        <w:rPr>
          <w:rFonts w:hint="eastAsia" w:ascii="微软雅黑" w:hAnsi="微软雅黑" w:eastAsia="微软雅黑"/>
          <w:szCs w:val="21"/>
        </w:rPr>
        <w:t>。</w:t>
      </w:r>
    </w:p>
    <w:p>
      <w:pPr>
        <w:snapToGrid w:val="0"/>
        <w:spacing w:line="360" w:lineRule="auto"/>
        <w:ind w:firstLine="400" w:firstLineChars="200"/>
        <w:rPr>
          <w:rFonts w:ascii="微软雅黑" w:hAnsi="微软雅黑" w:eastAsia="微软雅黑"/>
          <w:sz w:val="20"/>
        </w:rPr>
      </w:pPr>
    </w:p>
    <w:p>
      <w:pPr>
        <w:snapToGrid w:val="0"/>
        <w:spacing w:line="360" w:lineRule="auto"/>
        <w:ind w:firstLine="400" w:firstLineChars="200"/>
        <w:rPr>
          <w:rFonts w:ascii="微软雅黑" w:hAnsi="微软雅黑" w:eastAsia="微软雅黑"/>
          <w:sz w:val="20"/>
        </w:rPr>
      </w:pPr>
    </w:p>
    <w:p>
      <w:pPr>
        <w:adjustRightInd/>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如违反以上承诺，本公司愿承担一切法律责任。</w:t>
      </w:r>
    </w:p>
    <w:p>
      <w:pPr>
        <w:snapToGrid w:val="0"/>
        <w:spacing w:line="360" w:lineRule="auto"/>
        <w:ind w:firstLine="400" w:firstLineChars="200"/>
        <w:rPr>
          <w:rFonts w:ascii="微软雅黑" w:hAnsi="微软雅黑" w:eastAsia="微软雅黑"/>
          <w:sz w:val="20"/>
        </w:rPr>
      </w:pPr>
    </w:p>
    <w:p>
      <w:pPr>
        <w:snapToGrid w:val="0"/>
        <w:spacing w:line="360" w:lineRule="auto"/>
        <w:ind w:firstLine="400" w:firstLineChars="200"/>
        <w:rPr>
          <w:rFonts w:ascii="微软雅黑" w:hAnsi="微软雅黑" w:eastAsia="微软雅黑"/>
          <w:sz w:val="20"/>
        </w:rPr>
      </w:pPr>
    </w:p>
    <w:p>
      <w:pPr>
        <w:snapToGrid w:val="0"/>
        <w:spacing w:line="360" w:lineRule="auto"/>
        <w:ind w:firstLine="400" w:firstLineChars="200"/>
        <w:rPr>
          <w:rFonts w:ascii="微软雅黑" w:hAnsi="微软雅黑" w:eastAsia="微软雅黑"/>
          <w:sz w:val="20"/>
        </w:rPr>
      </w:pPr>
    </w:p>
    <w:p>
      <w:pPr>
        <w:adjustRightInd/>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snapToGrid w:val="0"/>
        <w:spacing w:line="360" w:lineRule="auto"/>
        <w:ind w:firstLine="400" w:firstLineChars="200"/>
        <w:rPr>
          <w:rFonts w:ascii="微软雅黑" w:hAnsi="微软雅黑" w:eastAsia="微软雅黑"/>
          <w:sz w:val="20"/>
        </w:rPr>
      </w:pPr>
    </w:p>
    <w:p>
      <w:pPr>
        <w:adjustRightInd/>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snapToGrid w:val="0"/>
        <w:spacing w:line="360" w:lineRule="auto"/>
        <w:ind w:firstLine="400" w:firstLineChars="200"/>
        <w:rPr>
          <w:rFonts w:ascii="微软雅黑" w:hAnsi="微软雅黑" w:eastAsia="微软雅黑"/>
          <w:sz w:val="20"/>
        </w:rPr>
      </w:pPr>
    </w:p>
    <w:p>
      <w:pPr>
        <w:adjustRightInd/>
        <w:snapToGrid w:val="0"/>
        <w:spacing w:line="360" w:lineRule="auto"/>
        <w:ind w:leftChars="-50" w:hanging="105" w:hangingChars="50"/>
        <w:jc w:val="left"/>
        <w:rPr>
          <w:rFonts w:ascii="微软雅黑" w:hAnsi="微软雅黑" w:eastAsia="微软雅黑"/>
          <w:b/>
          <w:szCs w:val="21"/>
        </w:rPr>
      </w:pPr>
      <w:r>
        <w:rPr>
          <w:rFonts w:hint="eastAsia" w:ascii="微软雅黑" w:hAnsi="微软雅黑" w:eastAsia="微软雅黑"/>
          <w:szCs w:val="21"/>
          <w:shd w:val="clear" w:color="auto" w:fill="FFFFFF"/>
        </w:rPr>
        <w:t>投标日期： 年 月 日</w:t>
      </w:r>
    </w:p>
    <w:p>
      <w:pPr>
        <w:adjustRightInd/>
        <w:snapToGrid w:val="0"/>
        <w:spacing w:line="360" w:lineRule="auto"/>
        <w:ind w:firstLine="420" w:firstLineChars="200"/>
        <w:jc w:val="left"/>
        <w:rPr>
          <w:rFonts w:hint="eastAsia" w:ascii="微软雅黑" w:hAnsi="微软雅黑" w:eastAsia="微软雅黑"/>
          <w:szCs w:val="21"/>
        </w:rPr>
      </w:pPr>
    </w:p>
    <w:p>
      <w:pPr>
        <w:adjustRightInd/>
        <w:snapToGrid w:val="0"/>
        <w:spacing w:line="360" w:lineRule="auto"/>
        <w:ind w:firstLine="420" w:firstLineChars="200"/>
        <w:jc w:val="left"/>
        <w:rPr>
          <w:rFonts w:hint="eastAsia" w:ascii="微软雅黑" w:hAnsi="微软雅黑" w:eastAsia="微软雅黑"/>
          <w:szCs w:val="21"/>
        </w:rPr>
      </w:pPr>
    </w:p>
    <w:p>
      <w:pPr>
        <w:adjustRightInd/>
        <w:snapToGrid w:val="0"/>
        <w:spacing w:line="360" w:lineRule="auto"/>
        <w:ind w:firstLine="420" w:firstLineChars="200"/>
        <w:jc w:val="left"/>
        <w:rPr>
          <w:rFonts w:hint="eastAsia" w:ascii="微软雅黑" w:hAnsi="微软雅黑" w:eastAsia="微软雅黑"/>
          <w:szCs w:val="21"/>
        </w:rPr>
      </w:pPr>
    </w:p>
    <w:p>
      <w:pPr>
        <w:adjustRightInd/>
        <w:snapToGrid w:val="0"/>
        <w:spacing w:line="360" w:lineRule="auto"/>
        <w:ind w:firstLine="420" w:firstLineChars="200"/>
        <w:jc w:val="left"/>
        <w:rPr>
          <w:rFonts w:hint="eastAsia" w:ascii="微软雅黑" w:hAnsi="微软雅黑" w:eastAsia="微软雅黑"/>
          <w:szCs w:val="21"/>
        </w:rPr>
      </w:pPr>
    </w:p>
    <w:p>
      <w:pPr>
        <w:adjustRightInd/>
        <w:snapToGrid w:val="0"/>
        <w:spacing w:line="360" w:lineRule="auto"/>
        <w:ind w:firstLine="420" w:firstLineChars="200"/>
        <w:jc w:val="left"/>
        <w:rPr>
          <w:rFonts w:hint="eastAsia"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参加政府采购活动前三年，在经营活动中没有重大违法记录（承诺函）</w:t>
      </w:r>
    </w:p>
    <w:p>
      <w:pPr>
        <w:adjustRightInd/>
        <w:spacing w:line="360" w:lineRule="auto"/>
        <w:ind w:firstLine="420" w:firstLineChars="200"/>
        <w:jc w:val="left"/>
        <w:rPr>
          <w:rFonts w:ascii="微软雅黑" w:hAnsi="微软雅黑" w:eastAsia="微软雅黑"/>
          <w:szCs w:val="21"/>
          <w:u w:val="single"/>
        </w:rPr>
      </w:pPr>
    </w:p>
    <w:p>
      <w:pPr>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cs="Arial"/>
          <w:kern w:val="0"/>
          <w:szCs w:val="21"/>
          <w:u w:val="single"/>
        </w:rPr>
        <w:t>嘉兴市公安局经济技术开发区（国际商务区）分局</w:t>
      </w:r>
      <w:r>
        <w:rPr>
          <w:rFonts w:hint="eastAsia" w:ascii="微软雅黑" w:hAnsi="微软雅黑" w:eastAsia="微软雅黑"/>
          <w:szCs w:val="21"/>
        </w:rPr>
        <w:t>：</w:t>
      </w:r>
    </w:p>
    <w:p>
      <w:pPr>
        <w:adjustRightInd/>
        <w:spacing w:line="360" w:lineRule="auto"/>
        <w:ind w:firstLine="420" w:firstLineChars="200"/>
        <w:jc w:val="left"/>
        <w:rPr>
          <w:rFonts w:ascii="微软雅黑" w:hAnsi="微软雅黑" w:eastAsia="微软雅黑"/>
          <w:szCs w:val="21"/>
        </w:rPr>
      </w:pPr>
    </w:p>
    <w:p>
      <w:pPr>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我公司声明截止投标时间近三年以来，在经营活动中没有重大违法记录；也没有因违反《浙江省政府采购投标人注册及诚信管理暂行办法》被列入“黑名单”，正在处罚有效期。</w:t>
      </w:r>
    </w:p>
    <w:p>
      <w:pPr>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特此承诺。</w:t>
      </w:r>
    </w:p>
    <w:p>
      <w:pPr>
        <w:adjustRightInd/>
        <w:spacing w:line="360" w:lineRule="auto"/>
        <w:ind w:firstLine="420" w:firstLineChars="200"/>
        <w:jc w:val="left"/>
        <w:rPr>
          <w:rFonts w:ascii="微软雅黑" w:hAnsi="微软雅黑" w:eastAsia="微软雅黑"/>
          <w:szCs w:val="21"/>
        </w:rPr>
      </w:pPr>
    </w:p>
    <w:p>
      <w:pPr>
        <w:adjustRightInd/>
        <w:spacing w:line="360" w:lineRule="auto"/>
        <w:ind w:firstLine="420" w:firstLineChars="200"/>
        <w:jc w:val="left"/>
        <w:rPr>
          <w:rFonts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shd w:val="clear" w:color="auto" w:fill="FFFFFF"/>
        </w:rPr>
      </w:pPr>
    </w:p>
    <w:p>
      <w:pPr>
        <w:adjustRightInd/>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ind w:firstLine="420" w:firstLineChars="200"/>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ind w:firstLine="420" w:firstLineChars="200"/>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snapToGrid w:val="0"/>
        <w:spacing w:line="360" w:lineRule="auto"/>
        <w:ind w:firstLine="420" w:firstLineChars="200"/>
        <w:jc w:val="left"/>
        <w:rPr>
          <w:rFonts w:ascii="微软雅黑" w:hAnsi="微软雅黑" w:eastAsia="微软雅黑"/>
          <w:szCs w:val="21"/>
        </w:rPr>
        <w:sectPr>
          <w:pgSz w:w="11906" w:h="16838"/>
          <w:pgMar w:top="1474" w:right="1797" w:bottom="1247" w:left="1797" w:header="851" w:footer="851" w:gutter="0"/>
          <w:cols w:space="720" w:num="1"/>
          <w:docGrid w:linePitch="312" w:charSpace="0"/>
        </w:sectPr>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投标人的类似成功案例的业绩证明文件：</w:t>
      </w:r>
    </w:p>
    <w:p>
      <w:pPr>
        <w:snapToGrid w:val="0"/>
        <w:spacing w:line="360" w:lineRule="auto"/>
        <w:ind w:firstLine="420" w:firstLineChars="200"/>
        <w:contextualSpacing/>
        <w:jc w:val="left"/>
        <w:rPr>
          <w:rFonts w:ascii="微软雅黑" w:hAnsi="微软雅黑" w:eastAsia="微软雅黑"/>
          <w:szCs w:val="21"/>
        </w:rPr>
      </w:pPr>
      <w:r>
        <w:rPr>
          <w:rFonts w:ascii="微软雅黑" w:hAnsi="微软雅黑" w:eastAsia="微软雅黑"/>
          <w:szCs w:val="21"/>
        </w:rPr>
        <w:t>投标人同类项目实施情况一览表格式：（投标人同类项目合同复印件）</w:t>
      </w:r>
    </w:p>
    <w:tbl>
      <w:tblPr>
        <w:tblStyle w:val="62"/>
        <w:tblW w:w="11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63"/>
        <w:gridCol w:w="2166"/>
        <w:gridCol w:w="1140"/>
        <w:gridCol w:w="885"/>
        <w:gridCol w:w="1695"/>
        <w:gridCol w:w="1106"/>
        <w:gridCol w:w="2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采购单位名称</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设备或项目名称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采购数量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单价</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合同金额（万元）</w:t>
            </w:r>
          </w:p>
        </w:tc>
        <w:tc>
          <w:tcPr>
            <w:tcW w:w="1106" w:type="dxa"/>
            <w:tcBorders>
              <w:top w:val="single" w:color="auto" w:sz="4" w:space="0"/>
              <w:left w:val="single" w:color="auto" w:sz="4" w:space="0"/>
              <w:right w:val="single" w:color="auto" w:sz="4" w:space="0"/>
            </w:tcBorders>
            <w:noWrap w:val="0"/>
            <w:vAlign w:val="center"/>
          </w:tcPr>
          <w:p>
            <w:pPr>
              <w:adjustRightInd/>
              <w:snapToGrid w:val="0"/>
              <w:spacing w:line="360" w:lineRule="auto"/>
              <w:jc w:val="center"/>
              <w:rPr>
                <w:rFonts w:hint="eastAsia" w:ascii="微软雅黑" w:hAnsi="微软雅黑" w:eastAsia="微软雅黑"/>
                <w:szCs w:val="21"/>
              </w:rPr>
            </w:pPr>
          </w:p>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附件页码</w:t>
            </w:r>
          </w:p>
          <w:p>
            <w:pPr>
              <w:adjustRightInd/>
              <w:snapToGrid w:val="0"/>
              <w:spacing w:line="360" w:lineRule="auto"/>
              <w:ind w:firstLine="420" w:firstLineChars="200"/>
              <w:jc w:val="center"/>
              <w:rPr>
                <w:rFonts w:ascii="微软雅黑" w:hAnsi="微软雅黑" w:eastAsia="微软雅黑"/>
                <w:szCs w:val="21"/>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hint="eastAsia" w:ascii="微软雅黑" w:hAnsi="微软雅黑" w:eastAsia="微软雅黑"/>
                <w:szCs w:val="21"/>
              </w:rPr>
            </w:pPr>
            <w:r>
              <w:rPr>
                <w:rFonts w:hint="eastAsia" w:ascii="微软雅黑" w:hAnsi="微软雅黑" w:eastAsia="微软雅黑"/>
                <w:szCs w:val="21"/>
              </w:rPr>
              <w:t>采购单位联系人</w:t>
            </w:r>
          </w:p>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3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6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3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36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3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6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3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6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6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1106"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c>
          <w:tcPr>
            <w:tcW w:w="2135"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ind w:firstLine="420" w:firstLineChars="200"/>
              <w:jc w:val="left"/>
              <w:rPr>
                <w:rFonts w:ascii="微软雅黑" w:hAnsi="微软雅黑" w:eastAsia="微软雅黑"/>
                <w:szCs w:val="21"/>
              </w:rPr>
            </w:pPr>
          </w:p>
        </w:tc>
      </w:tr>
    </w:tbl>
    <w:p>
      <w:pPr>
        <w:snapToGrid w:val="0"/>
        <w:spacing w:line="360" w:lineRule="auto"/>
        <w:ind w:firstLine="420" w:firstLineChars="200"/>
        <w:jc w:val="left"/>
        <w:rPr>
          <w:rFonts w:ascii="微软雅黑" w:hAnsi="微软雅黑" w:eastAsia="微软雅黑"/>
          <w:szCs w:val="21"/>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adjustRightInd/>
        <w:snapToGrid w:val="0"/>
        <w:spacing w:line="360" w:lineRule="auto"/>
        <w:ind w:firstLine="420" w:firstLineChars="200"/>
        <w:jc w:val="left"/>
        <w:rPr>
          <w:rFonts w:ascii="微软雅黑" w:hAnsi="微软雅黑" w:eastAsia="微软雅黑"/>
          <w:szCs w:val="21"/>
        </w:rPr>
      </w:pPr>
    </w:p>
    <w:p>
      <w:pPr>
        <w:snapToGrid w:val="0"/>
        <w:spacing w:line="360" w:lineRule="auto"/>
        <w:ind w:firstLine="420" w:firstLineChars="200"/>
        <w:jc w:val="left"/>
        <w:rPr>
          <w:rFonts w:ascii="微软雅黑" w:hAnsi="微软雅黑" w:eastAsia="微软雅黑"/>
          <w:szCs w:val="21"/>
        </w:rPr>
        <w:sectPr>
          <w:pgSz w:w="11906" w:h="16838"/>
          <w:pgMar w:top="1474" w:right="1797" w:bottom="1247" w:left="1797" w:header="851" w:footer="851" w:gutter="0"/>
          <w:cols w:space="720" w:num="1"/>
          <w:docGrid w:linePitch="312" w:charSpace="0"/>
        </w:sectPr>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商务响应表格式：</w:t>
      </w:r>
    </w:p>
    <w:tbl>
      <w:tblPr>
        <w:tblStyle w:val="62"/>
        <w:tblW w:w="90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2564"/>
        <w:gridCol w:w="1932"/>
        <w:gridCol w:w="1413"/>
        <w:gridCol w:w="2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序号</w:t>
            </w:r>
          </w:p>
        </w:tc>
        <w:tc>
          <w:tcPr>
            <w:tcW w:w="2564"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项目</w:t>
            </w:r>
          </w:p>
        </w:tc>
        <w:tc>
          <w:tcPr>
            <w:tcW w:w="1932"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招标文件要求</w:t>
            </w:r>
          </w:p>
        </w:tc>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是否响应</w:t>
            </w:r>
          </w:p>
        </w:tc>
        <w:tc>
          <w:tcPr>
            <w:tcW w:w="2261"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1</w:t>
            </w:r>
          </w:p>
        </w:tc>
        <w:tc>
          <w:tcPr>
            <w:tcW w:w="2564"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投标报价要求</w:t>
            </w:r>
          </w:p>
        </w:tc>
        <w:tc>
          <w:tcPr>
            <w:tcW w:w="1932"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2261"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2</w:t>
            </w:r>
          </w:p>
        </w:tc>
        <w:tc>
          <w:tcPr>
            <w:tcW w:w="2564"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hint="eastAsia" w:ascii="微软雅黑" w:hAnsi="微软雅黑" w:eastAsia="微软雅黑"/>
                <w:szCs w:val="21"/>
              </w:rPr>
            </w:pPr>
            <w:r>
              <w:rPr>
                <w:rFonts w:hint="eastAsia" w:ascii="微软雅黑" w:hAnsi="微软雅黑" w:eastAsia="微软雅黑"/>
                <w:szCs w:val="21"/>
              </w:rPr>
              <w:t>服务期</w:t>
            </w:r>
          </w:p>
        </w:tc>
        <w:tc>
          <w:tcPr>
            <w:tcW w:w="1932"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2261"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3</w:t>
            </w:r>
          </w:p>
        </w:tc>
        <w:tc>
          <w:tcPr>
            <w:tcW w:w="2564"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实施地点</w:t>
            </w:r>
          </w:p>
        </w:tc>
        <w:tc>
          <w:tcPr>
            <w:tcW w:w="1932"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2261"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4</w:t>
            </w:r>
          </w:p>
        </w:tc>
        <w:tc>
          <w:tcPr>
            <w:tcW w:w="2564"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w:t>
            </w:r>
          </w:p>
        </w:tc>
        <w:tc>
          <w:tcPr>
            <w:tcW w:w="1932"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2261"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7"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5</w:t>
            </w:r>
          </w:p>
        </w:tc>
        <w:tc>
          <w:tcPr>
            <w:tcW w:w="2564"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w:t>
            </w:r>
          </w:p>
        </w:tc>
        <w:tc>
          <w:tcPr>
            <w:tcW w:w="1932"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1413"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c>
          <w:tcPr>
            <w:tcW w:w="2261" w:type="dxa"/>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rPr>
                <w:rFonts w:ascii="微软雅黑" w:hAnsi="微软雅黑" w:eastAsia="微软雅黑"/>
                <w:szCs w:val="21"/>
              </w:rPr>
            </w:pPr>
          </w:p>
        </w:tc>
      </w:tr>
    </w:tbl>
    <w:p>
      <w:pPr>
        <w:spacing w:line="360" w:lineRule="auto"/>
        <w:ind w:firstLine="420" w:firstLineChars="200"/>
        <w:jc w:val="left"/>
        <w:rPr>
          <w:rFonts w:ascii="微软雅黑" w:hAnsi="微软雅黑" w:eastAsia="微软雅黑"/>
          <w:szCs w:val="21"/>
        </w:rPr>
      </w:pPr>
    </w:p>
    <w:p>
      <w:pPr>
        <w:spacing w:line="360" w:lineRule="auto"/>
        <w:ind w:firstLine="420" w:firstLineChars="200"/>
        <w:jc w:val="left"/>
        <w:rPr>
          <w:rFonts w:ascii="微软雅黑" w:hAnsi="微软雅黑" w:eastAsia="微软雅黑"/>
          <w:szCs w:val="21"/>
        </w:rPr>
      </w:pPr>
      <w:r>
        <w:rPr>
          <w:rFonts w:hint="eastAsia" w:ascii="宋体" w:hAnsi="宋体" w:cs="宋体"/>
          <w:szCs w:val="21"/>
        </w:rPr>
        <w:t>▲</w:t>
      </w:r>
      <w:r>
        <w:rPr>
          <w:rFonts w:hint="eastAsia" w:ascii="微软雅黑" w:hAnsi="微软雅黑" w:eastAsia="微软雅黑"/>
          <w:szCs w:val="21"/>
        </w:rPr>
        <w:t>注：本表不允许负偏离；</w:t>
      </w:r>
    </w:p>
    <w:p>
      <w:pPr>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▲不提供本表视为完全响应招标文件要求。</w:t>
      </w:r>
    </w:p>
    <w:p>
      <w:pPr>
        <w:adjustRightInd/>
        <w:snapToGrid w:val="0"/>
        <w:spacing w:line="360" w:lineRule="auto"/>
        <w:jc w:val="left"/>
        <w:rPr>
          <w:rFonts w:ascii="微软雅黑" w:hAnsi="微软雅黑" w:eastAsia="微软雅黑"/>
          <w:szCs w:val="21"/>
          <w:shd w:val="clear" w:color="auto" w:fill="FFFFFF"/>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snapToGrid w:val="0"/>
        <w:spacing w:line="360" w:lineRule="auto"/>
        <w:ind w:firstLine="420" w:firstLineChars="200"/>
        <w:jc w:val="left"/>
        <w:rPr>
          <w:rFonts w:ascii="微软雅黑" w:hAnsi="微软雅黑" w:eastAsia="微软雅黑"/>
          <w:szCs w:val="21"/>
        </w:rPr>
        <w:sectPr>
          <w:pgSz w:w="11906" w:h="16838"/>
          <w:pgMar w:top="1474" w:right="1797" w:bottom="1247" w:left="1797" w:header="851" w:footer="851" w:gutter="0"/>
          <w:cols w:space="720" w:num="1"/>
          <w:docGrid w:linePitch="312" w:charSpace="0"/>
        </w:sectPr>
      </w:pPr>
    </w:p>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技术规范偏离表格式：</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tabs>
                <w:tab w:val="left" w:pos="0"/>
              </w:tabs>
              <w:adjustRightInd/>
              <w:spacing w:line="360" w:lineRule="auto"/>
              <w:ind w:firstLine="2"/>
              <w:jc w:val="center"/>
              <w:rPr>
                <w:rFonts w:ascii="微软雅黑" w:hAnsi="微软雅黑" w:eastAsia="微软雅黑"/>
                <w:szCs w:val="21"/>
              </w:rPr>
            </w:pPr>
            <w:r>
              <w:rPr>
                <w:rFonts w:hint="eastAsia" w:ascii="微软雅黑" w:hAnsi="微软雅黑" w:eastAsia="微软雅黑"/>
                <w:szCs w:val="21"/>
              </w:rPr>
              <w:t>序号</w:t>
            </w:r>
          </w:p>
        </w:tc>
        <w:tc>
          <w:tcPr>
            <w:tcW w:w="2415" w:type="dxa"/>
            <w:noWrap w:val="0"/>
            <w:vAlign w:val="center"/>
          </w:tcPr>
          <w:p>
            <w:pPr>
              <w:tabs>
                <w:tab w:val="left" w:pos="0"/>
              </w:tabs>
              <w:adjustRightInd/>
              <w:spacing w:line="360" w:lineRule="auto"/>
              <w:ind w:firstLine="2"/>
              <w:jc w:val="center"/>
              <w:rPr>
                <w:rFonts w:ascii="微软雅黑" w:hAnsi="微软雅黑" w:eastAsia="微软雅黑"/>
                <w:szCs w:val="21"/>
              </w:rPr>
            </w:pPr>
            <w:r>
              <w:rPr>
                <w:rFonts w:hint="eastAsia" w:ascii="微软雅黑" w:hAnsi="微软雅黑" w:eastAsia="微软雅黑"/>
                <w:szCs w:val="21"/>
              </w:rPr>
              <w:t>招标文件要求</w:t>
            </w:r>
          </w:p>
        </w:tc>
        <w:tc>
          <w:tcPr>
            <w:tcW w:w="2835" w:type="dxa"/>
            <w:noWrap w:val="0"/>
            <w:vAlign w:val="center"/>
          </w:tcPr>
          <w:p>
            <w:pPr>
              <w:tabs>
                <w:tab w:val="left" w:pos="0"/>
              </w:tabs>
              <w:adjustRightInd/>
              <w:spacing w:line="360" w:lineRule="auto"/>
              <w:ind w:firstLine="2"/>
              <w:jc w:val="center"/>
              <w:rPr>
                <w:rFonts w:ascii="微软雅黑" w:hAnsi="微软雅黑" w:eastAsia="微软雅黑"/>
                <w:szCs w:val="21"/>
              </w:rPr>
            </w:pPr>
            <w:r>
              <w:rPr>
                <w:rFonts w:hint="eastAsia" w:ascii="微软雅黑" w:hAnsi="微软雅黑" w:eastAsia="微软雅黑"/>
                <w:szCs w:val="21"/>
              </w:rPr>
              <w:t>投标文件情况</w:t>
            </w:r>
          </w:p>
        </w:tc>
        <w:tc>
          <w:tcPr>
            <w:tcW w:w="3150" w:type="dxa"/>
            <w:noWrap w:val="0"/>
            <w:vAlign w:val="center"/>
          </w:tcPr>
          <w:p>
            <w:pPr>
              <w:tabs>
                <w:tab w:val="left" w:pos="0"/>
              </w:tabs>
              <w:adjustRightInd/>
              <w:spacing w:line="360" w:lineRule="auto"/>
              <w:ind w:firstLine="2"/>
              <w:jc w:val="center"/>
              <w:rPr>
                <w:rFonts w:ascii="微软雅黑" w:hAnsi="微软雅黑" w:eastAsia="微软雅黑"/>
                <w:szCs w:val="21"/>
              </w:rPr>
            </w:pPr>
            <w:r>
              <w:rPr>
                <w:rFonts w:hint="eastAsia" w:ascii="微软雅黑" w:hAnsi="微软雅黑" w:eastAsia="微软雅黑"/>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adjustRightInd/>
              <w:spacing w:line="360" w:lineRule="auto"/>
              <w:jc w:val="center"/>
              <w:rPr>
                <w:rFonts w:ascii="微软雅黑" w:hAnsi="微软雅黑" w:eastAsia="微软雅黑"/>
                <w:szCs w:val="21"/>
              </w:rPr>
            </w:pPr>
          </w:p>
        </w:tc>
        <w:tc>
          <w:tcPr>
            <w:tcW w:w="2415" w:type="dxa"/>
            <w:noWrap w:val="0"/>
            <w:vAlign w:val="center"/>
          </w:tcPr>
          <w:p>
            <w:pPr>
              <w:adjustRightInd/>
              <w:spacing w:line="360" w:lineRule="auto"/>
              <w:jc w:val="center"/>
              <w:rPr>
                <w:rFonts w:ascii="微软雅黑" w:hAnsi="微软雅黑" w:eastAsia="微软雅黑"/>
                <w:szCs w:val="21"/>
              </w:rPr>
            </w:pPr>
          </w:p>
        </w:tc>
        <w:tc>
          <w:tcPr>
            <w:tcW w:w="2835" w:type="dxa"/>
            <w:noWrap w:val="0"/>
            <w:vAlign w:val="center"/>
          </w:tcPr>
          <w:p>
            <w:pPr>
              <w:adjustRightInd/>
              <w:spacing w:line="360" w:lineRule="auto"/>
              <w:jc w:val="center"/>
              <w:rPr>
                <w:rFonts w:ascii="微软雅黑" w:hAnsi="微软雅黑" w:eastAsia="微软雅黑"/>
                <w:szCs w:val="21"/>
              </w:rPr>
            </w:pPr>
          </w:p>
        </w:tc>
        <w:tc>
          <w:tcPr>
            <w:tcW w:w="3150" w:type="dxa"/>
            <w:noWrap w:val="0"/>
            <w:vAlign w:val="center"/>
          </w:tcPr>
          <w:p>
            <w:pPr>
              <w:adjustRightInd/>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adjustRightInd/>
              <w:spacing w:line="360" w:lineRule="auto"/>
              <w:jc w:val="center"/>
              <w:rPr>
                <w:rFonts w:ascii="微软雅黑" w:hAnsi="微软雅黑" w:eastAsia="微软雅黑"/>
                <w:szCs w:val="21"/>
              </w:rPr>
            </w:pPr>
          </w:p>
        </w:tc>
        <w:tc>
          <w:tcPr>
            <w:tcW w:w="2415" w:type="dxa"/>
            <w:noWrap w:val="0"/>
            <w:vAlign w:val="center"/>
          </w:tcPr>
          <w:p>
            <w:pPr>
              <w:adjustRightInd/>
              <w:spacing w:line="360" w:lineRule="auto"/>
              <w:jc w:val="center"/>
              <w:rPr>
                <w:rFonts w:ascii="微软雅黑" w:hAnsi="微软雅黑" w:eastAsia="微软雅黑"/>
                <w:szCs w:val="21"/>
              </w:rPr>
            </w:pPr>
          </w:p>
        </w:tc>
        <w:tc>
          <w:tcPr>
            <w:tcW w:w="2835" w:type="dxa"/>
            <w:noWrap w:val="0"/>
            <w:vAlign w:val="center"/>
          </w:tcPr>
          <w:p>
            <w:pPr>
              <w:adjustRightInd/>
              <w:spacing w:line="360" w:lineRule="auto"/>
              <w:jc w:val="center"/>
              <w:rPr>
                <w:rFonts w:ascii="微软雅黑" w:hAnsi="微软雅黑" w:eastAsia="微软雅黑"/>
                <w:szCs w:val="21"/>
              </w:rPr>
            </w:pPr>
          </w:p>
        </w:tc>
        <w:tc>
          <w:tcPr>
            <w:tcW w:w="3150" w:type="dxa"/>
            <w:noWrap w:val="0"/>
            <w:vAlign w:val="center"/>
          </w:tcPr>
          <w:p>
            <w:pPr>
              <w:adjustRightInd/>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adjustRightInd/>
              <w:spacing w:line="360" w:lineRule="auto"/>
              <w:jc w:val="center"/>
              <w:rPr>
                <w:rFonts w:ascii="微软雅黑" w:hAnsi="微软雅黑" w:eastAsia="微软雅黑"/>
                <w:szCs w:val="21"/>
              </w:rPr>
            </w:pPr>
          </w:p>
        </w:tc>
        <w:tc>
          <w:tcPr>
            <w:tcW w:w="2415" w:type="dxa"/>
            <w:noWrap w:val="0"/>
            <w:vAlign w:val="center"/>
          </w:tcPr>
          <w:p>
            <w:pPr>
              <w:adjustRightInd/>
              <w:spacing w:line="360" w:lineRule="auto"/>
              <w:jc w:val="center"/>
              <w:rPr>
                <w:rFonts w:ascii="微软雅黑" w:hAnsi="微软雅黑" w:eastAsia="微软雅黑"/>
                <w:szCs w:val="21"/>
              </w:rPr>
            </w:pPr>
          </w:p>
        </w:tc>
        <w:tc>
          <w:tcPr>
            <w:tcW w:w="2835" w:type="dxa"/>
            <w:noWrap w:val="0"/>
            <w:vAlign w:val="center"/>
          </w:tcPr>
          <w:p>
            <w:pPr>
              <w:adjustRightInd/>
              <w:spacing w:line="360" w:lineRule="auto"/>
              <w:jc w:val="center"/>
              <w:rPr>
                <w:rFonts w:ascii="微软雅黑" w:hAnsi="微软雅黑" w:eastAsia="微软雅黑"/>
                <w:szCs w:val="21"/>
              </w:rPr>
            </w:pPr>
          </w:p>
        </w:tc>
        <w:tc>
          <w:tcPr>
            <w:tcW w:w="3150" w:type="dxa"/>
            <w:noWrap w:val="0"/>
            <w:vAlign w:val="center"/>
          </w:tcPr>
          <w:p>
            <w:pPr>
              <w:adjustRightInd/>
              <w:spacing w:line="360" w:lineRule="auto"/>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noWrap w:val="0"/>
            <w:vAlign w:val="center"/>
          </w:tcPr>
          <w:p>
            <w:pPr>
              <w:adjustRightInd/>
              <w:spacing w:line="360" w:lineRule="auto"/>
              <w:jc w:val="center"/>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w:t>
            </w:r>
          </w:p>
        </w:tc>
        <w:tc>
          <w:tcPr>
            <w:tcW w:w="2415" w:type="dxa"/>
            <w:noWrap w:val="0"/>
            <w:vAlign w:val="center"/>
          </w:tcPr>
          <w:p>
            <w:pPr>
              <w:adjustRightInd/>
              <w:spacing w:line="360" w:lineRule="auto"/>
              <w:jc w:val="center"/>
              <w:rPr>
                <w:rFonts w:ascii="微软雅黑" w:hAnsi="微软雅黑" w:eastAsia="微软雅黑"/>
                <w:szCs w:val="21"/>
              </w:rPr>
            </w:pPr>
          </w:p>
        </w:tc>
        <w:tc>
          <w:tcPr>
            <w:tcW w:w="2835" w:type="dxa"/>
            <w:noWrap w:val="0"/>
            <w:vAlign w:val="center"/>
          </w:tcPr>
          <w:p>
            <w:pPr>
              <w:adjustRightInd/>
              <w:spacing w:line="360" w:lineRule="auto"/>
              <w:jc w:val="center"/>
              <w:rPr>
                <w:rFonts w:ascii="微软雅黑" w:hAnsi="微软雅黑" w:eastAsia="微软雅黑"/>
                <w:szCs w:val="21"/>
              </w:rPr>
            </w:pPr>
          </w:p>
        </w:tc>
        <w:tc>
          <w:tcPr>
            <w:tcW w:w="3150" w:type="dxa"/>
            <w:noWrap w:val="0"/>
            <w:vAlign w:val="center"/>
          </w:tcPr>
          <w:p>
            <w:pPr>
              <w:adjustRightInd/>
              <w:spacing w:line="360" w:lineRule="auto"/>
              <w:jc w:val="center"/>
              <w:rPr>
                <w:rFonts w:ascii="微软雅黑" w:hAnsi="微软雅黑" w:eastAsia="微软雅黑"/>
                <w:szCs w:val="21"/>
              </w:rPr>
            </w:pPr>
          </w:p>
        </w:tc>
      </w:tr>
    </w:tbl>
    <w:p>
      <w:pPr>
        <w:spacing w:line="360" w:lineRule="auto"/>
        <w:rPr>
          <w:rFonts w:ascii="微软雅黑" w:hAnsi="微软雅黑" w:eastAsia="微软雅黑"/>
          <w:szCs w:val="21"/>
        </w:rPr>
      </w:pPr>
      <w:r>
        <w:rPr>
          <w:rFonts w:hint="eastAsia" w:ascii="微软雅黑" w:hAnsi="微软雅黑" w:eastAsia="微软雅黑"/>
          <w:szCs w:val="21"/>
        </w:rPr>
        <w:t>注：“偏离”系指“正偏离”、“负偏离”或“无偏离”。</w:t>
      </w:r>
    </w:p>
    <w:p>
      <w:pPr>
        <w:adjustRightInd/>
        <w:snapToGrid w:val="0"/>
        <w:spacing w:line="360" w:lineRule="auto"/>
        <w:jc w:val="left"/>
        <w:rPr>
          <w:rFonts w:ascii="微软雅黑" w:hAnsi="微软雅黑" w:eastAsia="微软雅黑"/>
          <w:szCs w:val="21"/>
          <w:shd w:val="clear" w:color="auto" w:fill="FFFFFF"/>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snapToGrid w:val="0"/>
        <w:spacing w:line="360" w:lineRule="auto"/>
        <w:ind w:firstLine="420" w:firstLineChars="200"/>
        <w:jc w:val="left"/>
        <w:rPr>
          <w:rFonts w:ascii="微软雅黑" w:hAnsi="微软雅黑" w:eastAsia="微软雅黑"/>
          <w:szCs w:val="21"/>
        </w:rPr>
        <w:sectPr>
          <w:pgSz w:w="11906" w:h="16838"/>
          <w:pgMar w:top="1474" w:right="1797" w:bottom="1247" w:left="1797" w:header="851" w:footer="851" w:gutter="0"/>
          <w:cols w:space="720" w:num="1"/>
          <w:docGrid w:linePitch="312" w:charSpace="0"/>
        </w:sectPr>
      </w:pPr>
    </w:p>
    <w:p>
      <w:pPr>
        <w:widowControl/>
        <w:adjustRightInd/>
        <w:jc w:val="left"/>
        <w:rPr>
          <w:rFonts w:ascii="微软雅黑" w:hAnsi="微软雅黑" w:eastAsia="微软雅黑"/>
          <w:szCs w:val="21"/>
        </w:rPr>
      </w:pPr>
    </w:p>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投标产品配置清单格式：</w:t>
      </w:r>
    </w:p>
    <w:tbl>
      <w:tblPr>
        <w:tblStyle w:val="62"/>
        <w:tblW w:w="106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1379"/>
        <w:gridCol w:w="839"/>
        <w:gridCol w:w="2719"/>
        <w:gridCol w:w="1419"/>
        <w:gridCol w:w="1274"/>
        <w:gridCol w:w="1274"/>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序号</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产品名称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品牌</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单位及数量</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hint="eastAsia" w:ascii="微软雅黑" w:hAnsi="微软雅黑" w:eastAsia="微软雅黑"/>
                <w:szCs w:val="21"/>
              </w:rPr>
            </w:pPr>
            <w:r>
              <w:rPr>
                <w:rFonts w:hint="eastAsia" w:ascii="微软雅黑" w:hAnsi="微软雅黑" w:eastAsia="微软雅黑"/>
                <w:szCs w:val="21"/>
              </w:rPr>
              <w:t>单价</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性能及指标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hint="eastAsia" w:ascii="微软雅黑" w:hAnsi="微软雅黑" w:eastAsia="微软雅黑"/>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p>
            <w:pPr>
              <w:adjustRightInd/>
              <w:snapToGrid w:val="0"/>
              <w:spacing w:line="360" w:lineRule="auto"/>
              <w:jc w:val="left"/>
              <w:rPr>
                <w:rFonts w:ascii="微软雅黑" w:hAnsi="微软雅黑" w:eastAsia="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50" w:type="dxa"/>
            <w:tcBorders>
              <w:top w:val="single" w:color="auto" w:sz="4" w:space="0"/>
              <w:left w:val="single" w:color="auto" w:sz="4" w:space="0"/>
              <w:bottom w:val="nil"/>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r>
              <w:rPr>
                <w:rFonts w:ascii="微软雅黑" w:hAnsi="微软雅黑" w:eastAsia="微软雅黑"/>
                <w:szCs w:val="21"/>
              </w:rPr>
              <w:t>……</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left"/>
              <w:rPr>
                <w:rFonts w:ascii="微软雅黑" w:hAnsi="微软雅黑" w:eastAsia="微软雅黑"/>
                <w:szCs w:val="21"/>
              </w:rPr>
            </w:pPr>
          </w:p>
        </w:tc>
      </w:tr>
    </w:tbl>
    <w:p>
      <w:pPr>
        <w:adjustRightInd/>
        <w:snapToGrid w:val="0"/>
        <w:spacing w:line="360" w:lineRule="auto"/>
        <w:jc w:val="left"/>
        <w:rPr>
          <w:rFonts w:ascii="微软雅黑" w:hAnsi="微软雅黑" w:eastAsia="微软雅黑"/>
          <w:szCs w:val="21"/>
          <w:shd w:val="clear" w:color="auto" w:fill="FFFFFF"/>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snapToGrid w:val="0"/>
        <w:spacing w:line="360" w:lineRule="auto"/>
        <w:ind w:firstLine="420" w:firstLineChars="200"/>
        <w:jc w:val="left"/>
        <w:rPr>
          <w:rFonts w:ascii="微软雅黑" w:hAnsi="微软雅黑" w:eastAsia="微软雅黑"/>
          <w:szCs w:val="21"/>
        </w:rPr>
        <w:sectPr>
          <w:pgSz w:w="11906" w:h="16838"/>
          <w:pgMar w:top="1474" w:right="1797" w:bottom="1247" w:left="1797" w:header="851" w:footer="851" w:gutter="0"/>
          <w:cols w:space="720" w:num="1"/>
          <w:docGrid w:linePitch="312" w:charSpace="0"/>
        </w:sectPr>
      </w:pPr>
    </w:p>
    <w:p>
      <w:pPr>
        <w:widowControl/>
        <w:adjustRightInd/>
        <w:jc w:val="left"/>
        <w:rPr>
          <w:rFonts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项目实施人员一览表</w:t>
      </w:r>
    </w:p>
    <w:p>
      <w:pPr>
        <w:adjustRightInd/>
        <w:snapToGrid w:val="0"/>
        <w:spacing w:line="360" w:lineRule="auto"/>
        <w:ind w:firstLine="420" w:firstLineChars="200"/>
        <w:jc w:val="center"/>
        <w:rPr>
          <w:rFonts w:ascii="微软雅黑" w:hAnsi="微软雅黑" w:eastAsia="微软雅黑"/>
          <w:szCs w:val="21"/>
        </w:rPr>
      </w:pPr>
      <w:r>
        <w:rPr>
          <w:rFonts w:hint="eastAsia" w:ascii="微软雅黑" w:hAnsi="微软雅黑" w:eastAsia="微软雅黑"/>
          <w:szCs w:val="21"/>
        </w:rPr>
        <w:t>项目实施人员（主要从业人员及其技术资格）一览表</w:t>
      </w:r>
    </w:p>
    <w:tbl>
      <w:tblPr>
        <w:tblStyle w:val="6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jc w:val="center"/>
              <w:rPr>
                <w:rFonts w:ascii="微软雅黑" w:hAnsi="微软雅黑" w:eastAsia="微软雅黑"/>
                <w:szCs w:val="21"/>
              </w:rPr>
            </w:pPr>
            <w:r>
              <w:rPr>
                <w:rFonts w:hint="eastAsia" w:ascii="微软雅黑" w:hAnsi="微软雅黑" w:eastAsia="微软雅黑"/>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500"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360" w:lineRule="auto"/>
              <w:ind w:firstLine="420" w:firstLineChars="200"/>
              <w:jc w:val="center"/>
              <w:rPr>
                <w:rFonts w:ascii="微软雅黑" w:hAnsi="微软雅黑" w:eastAsia="微软雅黑"/>
                <w:szCs w:val="21"/>
              </w:rPr>
            </w:pPr>
          </w:p>
        </w:tc>
      </w:tr>
    </w:tbl>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注：在填写时，如本表格不适合投标供应商的实际情况，可根据本表格式自行划表填写。</w:t>
      </w:r>
    </w:p>
    <w:p>
      <w:pPr>
        <w:adjustRightInd/>
        <w:snapToGrid w:val="0"/>
        <w:spacing w:line="360" w:lineRule="auto"/>
        <w:jc w:val="left"/>
        <w:rPr>
          <w:rFonts w:ascii="微软雅黑" w:hAnsi="微软雅黑" w:eastAsia="微软雅黑"/>
          <w:szCs w:val="21"/>
          <w:shd w:val="clear" w:color="auto" w:fill="FFFFFF"/>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snapToGrid w:val="0"/>
        <w:spacing w:line="360" w:lineRule="auto"/>
        <w:ind w:firstLine="420" w:firstLineChars="200"/>
        <w:jc w:val="left"/>
        <w:rPr>
          <w:rFonts w:ascii="微软雅黑" w:hAnsi="微软雅黑" w:eastAsia="微软雅黑"/>
          <w:szCs w:val="21"/>
        </w:rPr>
        <w:sectPr>
          <w:pgSz w:w="11906" w:h="16838"/>
          <w:pgMar w:top="1474" w:right="1797" w:bottom="1247" w:left="1797" w:header="851" w:footer="851" w:gutter="0"/>
          <w:cols w:space="720" w:num="1"/>
          <w:docGrid w:linePitch="312" w:charSpace="0"/>
        </w:sectPr>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投标函格式：</w:t>
      </w:r>
    </w:p>
    <w:p>
      <w:pPr>
        <w:adjustRightInd/>
        <w:snapToGrid w:val="0"/>
        <w:spacing w:line="360" w:lineRule="auto"/>
        <w:ind w:firstLine="420" w:firstLineChars="200"/>
        <w:jc w:val="center"/>
        <w:rPr>
          <w:rFonts w:ascii="微软雅黑" w:hAnsi="微软雅黑" w:eastAsia="微软雅黑"/>
          <w:szCs w:val="21"/>
        </w:rPr>
      </w:pPr>
      <w:r>
        <w:rPr>
          <w:rFonts w:hint="eastAsia" w:ascii="微软雅黑" w:hAnsi="微软雅黑" w:eastAsia="微软雅黑"/>
          <w:szCs w:val="21"/>
        </w:rPr>
        <w:t>投标函</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致：</w:t>
      </w:r>
      <w:r>
        <w:rPr>
          <w:rFonts w:ascii="微软雅黑" w:hAnsi="微软雅黑" w:eastAsia="微软雅黑"/>
          <w:szCs w:val="21"/>
        </w:rPr>
        <w:t>______________</w:t>
      </w:r>
      <w:r>
        <w:rPr>
          <w:rFonts w:hint="eastAsia" w:ascii="微软雅黑" w:hAnsi="微软雅黑" w:eastAsia="微软雅黑"/>
          <w:szCs w:val="21"/>
        </w:rPr>
        <w:t>（招标采购单位名称）：</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根据贵方为项目的招标公告</w:t>
      </w:r>
      <w:r>
        <w:rPr>
          <w:rFonts w:ascii="微软雅黑" w:hAnsi="微软雅黑" w:eastAsia="微软雅黑"/>
          <w:szCs w:val="21"/>
        </w:rPr>
        <w:t>/</w:t>
      </w:r>
      <w:r>
        <w:rPr>
          <w:rFonts w:hint="eastAsia" w:ascii="微软雅黑" w:hAnsi="微软雅黑" w:eastAsia="微软雅黑"/>
          <w:szCs w:val="21"/>
        </w:rPr>
        <w:t>投标邀请书</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（项目编号：</w:t>
      </w:r>
      <w:r>
        <w:rPr>
          <w:rFonts w:ascii="微软雅黑" w:hAnsi="微软雅黑" w:eastAsia="微软雅黑"/>
          <w:szCs w:val="21"/>
        </w:rPr>
        <w:t>______________</w:t>
      </w:r>
      <w:r>
        <w:rPr>
          <w:rFonts w:hint="eastAsia" w:ascii="微软雅黑" w:hAnsi="微软雅黑" w:eastAsia="微软雅黑"/>
          <w:szCs w:val="21"/>
        </w:rPr>
        <w:t>；标项：</w:t>
      </w:r>
      <w:r>
        <w:rPr>
          <w:rFonts w:hint="eastAsia" w:ascii="微软雅黑" w:hAnsi="微软雅黑" w:eastAsia="微软雅黑"/>
          <w:szCs w:val="21"/>
          <w:u w:val="single"/>
        </w:rPr>
        <w:t xml:space="preserve">     </w:t>
      </w:r>
      <w:r>
        <w:rPr>
          <w:rFonts w:hint="eastAsia" w:ascii="微软雅黑" w:hAnsi="微软雅黑" w:eastAsia="微软雅黑"/>
          <w:szCs w:val="21"/>
        </w:rPr>
        <w:t>），签字代表</w:t>
      </w:r>
      <w:r>
        <w:rPr>
          <w:rFonts w:ascii="微软雅黑" w:hAnsi="微软雅黑" w:eastAsia="微软雅黑"/>
          <w:szCs w:val="21"/>
        </w:rPr>
        <w:t>______________</w:t>
      </w:r>
      <w:r>
        <w:rPr>
          <w:rFonts w:hint="eastAsia" w:ascii="微软雅黑" w:hAnsi="微软雅黑" w:eastAsia="微软雅黑"/>
          <w:szCs w:val="21"/>
        </w:rPr>
        <w:t>（全名）经正式授权并代表投标人</w:t>
      </w:r>
      <w:r>
        <w:rPr>
          <w:rFonts w:ascii="微软雅黑" w:hAnsi="微软雅黑" w:eastAsia="微软雅黑"/>
          <w:szCs w:val="21"/>
        </w:rPr>
        <w:t>______________</w:t>
      </w:r>
      <w:r>
        <w:rPr>
          <w:rFonts w:hint="eastAsia" w:ascii="微软雅黑" w:hAnsi="微软雅黑" w:eastAsia="微软雅黑"/>
          <w:szCs w:val="21"/>
        </w:rPr>
        <w:t>（投标人名称）提交资信商务文件、技术文件及投标报价文件电子投标各一份。</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据此函，签字代表宣布同意如下：</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、投标人已详细审查全部“招标文件”，包括修改文件（如有的话）以及全部参考资料和有关附件，已经了解我方对于招标文件、采购过程、采购结果有依法进行询问、质疑、投诉的权利及相关渠道和要求。</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、投标人在投标之前已经与贵方进行了充分的沟通，完全理解并接受招标文件的各项规定和要求，对招标文件的合理性、合法性不再有异议。</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、本投标有效期自开标日起</w:t>
      </w:r>
      <w:r>
        <w:rPr>
          <w:rFonts w:ascii="微软雅黑" w:hAnsi="微软雅黑" w:eastAsia="微软雅黑"/>
          <w:szCs w:val="21"/>
        </w:rPr>
        <w:t xml:space="preserve"> ______</w:t>
      </w:r>
      <w:r>
        <w:rPr>
          <w:rFonts w:hint="eastAsia" w:ascii="微软雅黑" w:hAnsi="微软雅黑" w:eastAsia="微软雅黑"/>
          <w:szCs w:val="21"/>
        </w:rPr>
        <w:t>个日。</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、如中标，本投标文件至本项目合同履行完毕止均保持有效，本投标人将按“招标文件”及政府采购法律、法规的规定履行合同责任和义务。</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、投标人同意按照贵方要求提供与投标有关的一切数据或资料。</w:t>
      </w:r>
    </w:p>
    <w:p>
      <w:pPr>
        <w:adjustRightInd/>
        <w:snapToGrid w:val="0"/>
        <w:spacing w:line="360" w:lineRule="auto"/>
        <w:ind w:firstLine="420" w:firstLineChars="200"/>
        <w:jc w:val="left"/>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、与本投标有关的一切正式往来信函请寄：</w:t>
      </w:r>
    </w:p>
    <w:p>
      <w:pPr>
        <w:adjustRightInd/>
        <w:snapToGrid w:val="0"/>
        <w:spacing w:line="360" w:lineRule="auto"/>
        <w:ind w:firstLine="420" w:firstLineChars="200"/>
        <w:jc w:val="left"/>
        <w:rPr>
          <w:rFonts w:ascii="微软雅黑" w:hAnsi="微软雅黑" w:eastAsia="微软雅黑"/>
          <w:szCs w:val="21"/>
        </w:rPr>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地址： 邮编：</w:t>
      </w:r>
      <w:r>
        <w:rPr>
          <w:rFonts w:ascii="微软雅黑" w:hAnsi="微软雅黑" w:eastAsia="微软雅黑"/>
          <w:szCs w:val="21"/>
        </w:rPr>
        <w:t xml:space="preserve">__________   </w:t>
      </w:r>
      <w:r>
        <w:rPr>
          <w:rFonts w:hint="eastAsia" w:ascii="微软雅黑" w:hAnsi="微软雅黑" w:eastAsia="微软雅黑"/>
          <w:szCs w:val="21"/>
        </w:rPr>
        <w:t>电话：</w:t>
      </w:r>
      <w:r>
        <w:rPr>
          <w:rFonts w:ascii="微软雅黑" w:hAnsi="微软雅黑" w:eastAsia="微软雅黑"/>
          <w:szCs w:val="21"/>
        </w:rPr>
        <w:t>______________</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传真：</w:t>
      </w:r>
      <w:r>
        <w:rPr>
          <w:rFonts w:ascii="微软雅黑" w:hAnsi="微软雅黑" w:eastAsia="微软雅黑"/>
          <w:szCs w:val="21"/>
        </w:rPr>
        <w:t>______________</w:t>
      </w:r>
      <w:r>
        <w:rPr>
          <w:rFonts w:hint="eastAsia" w:ascii="微软雅黑" w:hAnsi="微软雅黑" w:eastAsia="微软雅黑"/>
          <w:szCs w:val="21"/>
        </w:rPr>
        <w:t>投标人代表姓名</w:t>
      </w:r>
      <w:r>
        <w:rPr>
          <w:rFonts w:ascii="微软雅黑" w:hAnsi="微软雅黑" w:eastAsia="微软雅黑"/>
          <w:szCs w:val="21"/>
        </w:rPr>
        <w:t xml:space="preserve"> ___________  </w:t>
      </w:r>
      <w:r>
        <w:rPr>
          <w:rFonts w:hint="eastAsia" w:ascii="微软雅黑" w:hAnsi="微软雅黑" w:eastAsia="微软雅黑"/>
          <w:szCs w:val="21"/>
        </w:rPr>
        <w:t>职务：</w:t>
      </w:r>
      <w:r>
        <w:rPr>
          <w:rFonts w:ascii="微软雅黑" w:hAnsi="微软雅黑" w:eastAsia="微软雅黑"/>
          <w:szCs w:val="21"/>
        </w:rPr>
        <w:t>_____________</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投标人名称</w:t>
      </w:r>
      <w:r>
        <w:rPr>
          <w:rFonts w:ascii="微软雅黑" w:hAnsi="微软雅黑" w:eastAsia="微软雅黑"/>
          <w:szCs w:val="21"/>
        </w:rPr>
        <w:t>(</w:t>
      </w:r>
      <w:r>
        <w:rPr>
          <w:rFonts w:hint="eastAsia" w:ascii="微软雅黑" w:hAnsi="微软雅黑" w:eastAsia="微软雅黑"/>
          <w:szCs w:val="21"/>
        </w:rPr>
        <w:t>公章</w:t>
      </w:r>
      <w:r>
        <w:rPr>
          <w:rFonts w:ascii="微软雅黑" w:hAnsi="微软雅黑" w:eastAsia="微软雅黑"/>
          <w:szCs w:val="21"/>
        </w:rPr>
        <w:t>): _____________</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开户银行：银行帐号：</w:t>
      </w: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授权代表签字</w:t>
      </w:r>
      <w:r>
        <w:rPr>
          <w:rFonts w:ascii="微软雅黑" w:hAnsi="微软雅黑" w:eastAsia="微软雅黑"/>
          <w:szCs w:val="21"/>
        </w:rPr>
        <w:t xml:space="preserve">:___________                      </w:t>
      </w:r>
      <w:r>
        <w:rPr>
          <w:rFonts w:hint="eastAsia" w:ascii="微软雅黑" w:hAnsi="微软雅黑" w:eastAsia="微软雅黑"/>
          <w:szCs w:val="21"/>
        </w:rPr>
        <w:t>日期</w:t>
      </w:r>
      <w:r>
        <w:rPr>
          <w:rFonts w:ascii="微软雅黑" w:hAnsi="微软雅黑" w:eastAsia="微软雅黑"/>
          <w:szCs w:val="21"/>
        </w:rPr>
        <w:t>:_____</w:t>
      </w:r>
      <w:r>
        <w:rPr>
          <w:rFonts w:hint="eastAsia" w:ascii="微软雅黑" w:hAnsi="微软雅黑" w:eastAsia="微软雅黑"/>
          <w:szCs w:val="21"/>
        </w:rPr>
        <w:t>年</w:t>
      </w:r>
      <w:r>
        <w:rPr>
          <w:rFonts w:ascii="微软雅黑" w:hAnsi="微软雅黑" w:eastAsia="微软雅黑"/>
          <w:szCs w:val="21"/>
        </w:rPr>
        <w:t>___</w:t>
      </w:r>
      <w:r>
        <w:rPr>
          <w:rFonts w:hint="eastAsia" w:ascii="微软雅黑" w:hAnsi="微软雅黑" w:eastAsia="微软雅黑"/>
          <w:szCs w:val="21"/>
        </w:rPr>
        <w:t>月</w:t>
      </w:r>
      <w:r>
        <w:rPr>
          <w:rFonts w:ascii="微软雅黑" w:hAnsi="微软雅黑" w:eastAsia="微软雅黑"/>
          <w:szCs w:val="21"/>
        </w:rPr>
        <w:t>___</w:t>
      </w:r>
      <w:r>
        <w:rPr>
          <w:rFonts w:hint="eastAsia" w:ascii="微软雅黑" w:hAnsi="微软雅黑" w:eastAsia="微软雅黑"/>
          <w:szCs w:val="21"/>
        </w:rPr>
        <w:t>日</w:t>
      </w:r>
    </w:p>
    <w:p>
      <w:pPr>
        <w:spacing w:after="120" w:line="360" w:lineRule="auto"/>
        <w:ind w:left="420" w:leftChars="200" w:firstLine="464" w:firstLineChars="200"/>
        <w:rPr>
          <w:rFonts w:ascii="微软雅黑" w:hAnsi="微软雅黑" w:eastAsia="微软雅黑"/>
          <w:spacing w:val="-4"/>
          <w:sz w:val="24"/>
          <w:szCs w:val="21"/>
        </w:rPr>
      </w:pPr>
    </w:p>
    <w:p>
      <w:pPr>
        <w:pStyle w:val="5"/>
        <w:rPr>
          <w:rFonts w:ascii="微软雅黑" w:hAnsi="微软雅黑" w:eastAsia="微软雅黑"/>
          <w:spacing w:val="-4"/>
          <w:sz w:val="24"/>
          <w:szCs w:val="21"/>
          <w:lang w:val="en-US"/>
        </w:rPr>
      </w:pPr>
    </w:p>
    <w:p/>
    <w:p>
      <w:pPr>
        <w:jc w:val="center"/>
        <w:rPr>
          <w:rFonts w:ascii="微软雅黑" w:hAnsi="微软雅黑" w:eastAsia="微软雅黑"/>
          <w:szCs w:val="21"/>
        </w:rPr>
      </w:pPr>
      <w:r>
        <w:rPr>
          <w:rFonts w:hint="eastAsia" w:ascii="微软雅黑" w:hAnsi="微软雅黑" w:eastAsia="微软雅黑"/>
          <w:szCs w:val="21"/>
        </w:rPr>
        <w:t>投标报价明细表</w:t>
      </w:r>
    </w:p>
    <w:p>
      <w:pPr>
        <w:rPr>
          <w:rFonts w:ascii="微软雅黑" w:hAnsi="微软雅黑" w:eastAsia="微软雅黑"/>
          <w:szCs w:val="21"/>
        </w:rPr>
      </w:pPr>
      <w:r>
        <w:rPr>
          <w:rFonts w:hint="eastAsia" w:ascii="微软雅黑" w:hAnsi="微软雅黑" w:eastAsia="微软雅黑"/>
          <w:szCs w:val="21"/>
        </w:rPr>
        <w:t>项目名称：</w:t>
      </w:r>
    </w:p>
    <w:p>
      <w:pPr>
        <w:rPr>
          <w:rFonts w:hint="eastAsia" w:ascii="微软雅黑" w:hAnsi="微软雅黑" w:eastAsia="微软雅黑"/>
          <w:szCs w:val="21"/>
        </w:rPr>
      </w:pPr>
      <w:r>
        <w:rPr>
          <w:rFonts w:hint="eastAsia" w:ascii="微软雅黑" w:hAnsi="微软雅黑" w:eastAsia="微软雅黑"/>
          <w:szCs w:val="21"/>
        </w:rPr>
        <w:t>项目编号：</w:t>
      </w:r>
    </w:p>
    <w:p>
      <w:pPr>
        <w:pStyle w:val="2"/>
        <w:ind w:left="0" w:leftChars="0" w:firstLine="0" w:firstLineChars="0"/>
        <w:rPr>
          <w:rFonts w:eastAsia="微软雅黑"/>
        </w:rPr>
      </w:pPr>
      <w:r>
        <w:rPr>
          <w:rFonts w:hint="eastAsia" w:eastAsia="微软雅黑"/>
        </w:rPr>
        <w:t>标项：</w:t>
      </w:r>
    </w:p>
    <w:tbl>
      <w:tblPr>
        <w:tblStyle w:val="62"/>
        <w:tblW w:w="0" w:type="auto"/>
        <w:tblInd w:w="0" w:type="dxa"/>
        <w:tblLayout w:type="fixed"/>
        <w:tblCellMar>
          <w:top w:w="0" w:type="dxa"/>
          <w:left w:w="108" w:type="dxa"/>
          <w:bottom w:w="0" w:type="dxa"/>
          <w:right w:w="108" w:type="dxa"/>
        </w:tblCellMar>
      </w:tblPr>
      <w:tblGrid>
        <w:gridCol w:w="716"/>
        <w:gridCol w:w="2683"/>
        <w:gridCol w:w="776"/>
        <w:gridCol w:w="900"/>
        <w:gridCol w:w="1112"/>
        <w:gridCol w:w="1157"/>
        <w:gridCol w:w="783"/>
        <w:gridCol w:w="970"/>
      </w:tblGrid>
      <w:tr>
        <w:tblPrEx>
          <w:tblCellMar>
            <w:top w:w="0" w:type="dxa"/>
            <w:left w:w="108" w:type="dxa"/>
            <w:bottom w:w="0" w:type="dxa"/>
            <w:right w:w="108" w:type="dxa"/>
          </w:tblCellMar>
        </w:tblPrEx>
        <w:trPr>
          <w:trHeight w:val="187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序号</w:t>
            </w:r>
          </w:p>
        </w:tc>
        <w:tc>
          <w:tcPr>
            <w:tcW w:w="2683" w:type="dxa"/>
            <w:tcBorders>
              <w:top w:val="single" w:color="auto" w:sz="4" w:space="0"/>
              <w:left w:val="nil"/>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名称</w:t>
            </w: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r>
              <w:rPr>
                <w:rFonts w:hint="eastAsia" w:ascii="微软雅黑" w:hAnsi="微软雅黑" w:eastAsia="微软雅黑" w:cs="宋体"/>
                <w:kern w:val="0"/>
                <w:szCs w:val="21"/>
              </w:rPr>
              <w:t>单位</w:t>
            </w: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r>
              <w:rPr>
                <w:rFonts w:ascii="微软雅黑" w:hAnsi="微软雅黑" w:eastAsia="微软雅黑" w:cs="宋体"/>
                <w:szCs w:val="21"/>
              </w:rPr>
              <w:t>数量</w:t>
            </w: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投标单价（元）</w:t>
            </w: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投标总价（元）</w:t>
            </w: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品牌</w:t>
            </w: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型号</w:t>
            </w:r>
          </w:p>
        </w:tc>
      </w:tr>
      <w:tr>
        <w:tblPrEx>
          <w:tblCellMar>
            <w:top w:w="0" w:type="dxa"/>
            <w:left w:w="108" w:type="dxa"/>
            <w:bottom w:w="0" w:type="dxa"/>
            <w:right w:w="108" w:type="dxa"/>
          </w:tblCellMar>
        </w:tblPrEx>
        <w:trPr>
          <w:trHeight w:val="63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1</w:t>
            </w:r>
          </w:p>
        </w:tc>
        <w:tc>
          <w:tcPr>
            <w:tcW w:w="2683" w:type="dxa"/>
            <w:tcBorders>
              <w:top w:val="single" w:color="auto" w:sz="4" w:space="0"/>
              <w:left w:val="nil"/>
              <w:bottom w:val="single" w:color="auto" w:sz="4" w:space="0"/>
              <w:right w:val="single" w:color="auto" w:sz="4" w:space="0"/>
            </w:tcBorders>
            <w:noWrap w:val="0"/>
            <w:vAlign w:val="top"/>
          </w:tcPr>
          <w:p>
            <w:pPr>
              <w:adjustRightInd/>
              <w:spacing w:line="276" w:lineRule="auto"/>
              <w:jc w:val="left"/>
              <w:rPr>
                <w:rFonts w:ascii="微软雅黑" w:hAnsi="微软雅黑" w:eastAsia="微软雅黑"/>
                <w:szCs w:val="21"/>
              </w:rPr>
            </w:pP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r>
      <w:tr>
        <w:tblPrEx>
          <w:tblCellMar>
            <w:top w:w="0" w:type="dxa"/>
            <w:left w:w="108" w:type="dxa"/>
            <w:bottom w:w="0" w:type="dxa"/>
            <w:right w:w="108" w:type="dxa"/>
          </w:tblCellMar>
        </w:tblPrEx>
        <w:trPr>
          <w:trHeight w:val="63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2</w:t>
            </w:r>
          </w:p>
        </w:tc>
        <w:tc>
          <w:tcPr>
            <w:tcW w:w="2683" w:type="dxa"/>
            <w:tcBorders>
              <w:top w:val="single" w:color="auto" w:sz="4" w:space="0"/>
              <w:left w:val="nil"/>
              <w:bottom w:val="single" w:color="auto" w:sz="4" w:space="0"/>
              <w:right w:val="single" w:color="auto" w:sz="4" w:space="0"/>
            </w:tcBorders>
            <w:noWrap w:val="0"/>
            <w:vAlign w:val="top"/>
          </w:tcPr>
          <w:p>
            <w:pPr>
              <w:adjustRightInd/>
              <w:spacing w:line="276" w:lineRule="auto"/>
              <w:jc w:val="left"/>
              <w:rPr>
                <w:rFonts w:ascii="微软雅黑" w:hAnsi="微软雅黑" w:eastAsia="微软雅黑"/>
                <w:szCs w:val="21"/>
              </w:rPr>
            </w:pP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r>
      <w:tr>
        <w:tblPrEx>
          <w:tblCellMar>
            <w:top w:w="0" w:type="dxa"/>
            <w:left w:w="108" w:type="dxa"/>
            <w:bottom w:w="0" w:type="dxa"/>
            <w:right w:w="108" w:type="dxa"/>
          </w:tblCellMar>
        </w:tblPrEx>
        <w:trPr>
          <w:trHeight w:val="63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3</w:t>
            </w:r>
          </w:p>
        </w:tc>
        <w:tc>
          <w:tcPr>
            <w:tcW w:w="2683" w:type="dxa"/>
            <w:tcBorders>
              <w:top w:val="single" w:color="auto" w:sz="4" w:space="0"/>
              <w:left w:val="nil"/>
              <w:bottom w:val="single" w:color="auto" w:sz="4" w:space="0"/>
              <w:right w:val="single" w:color="auto" w:sz="4" w:space="0"/>
            </w:tcBorders>
            <w:noWrap w:val="0"/>
            <w:vAlign w:val="top"/>
          </w:tcPr>
          <w:p>
            <w:pPr>
              <w:adjustRightInd/>
              <w:spacing w:line="276" w:lineRule="auto"/>
              <w:jc w:val="left"/>
              <w:rPr>
                <w:rFonts w:ascii="微软雅黑" w:hAnsi="微软雅黑" w:eastAsia="微软雅黑"/>
                <w:szCs w:val="21"/>
              </w:rPr>
            </w:pP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r>
      <w:tr>
        <w:tblPrEx>
          <w:tblCellMar>
            <w:top w:w="0" w:type="dxa"/>
            <w:left w:w="108" w:type="dxa"/>
            <w:bottom w:w="0" w:type="dxa"/>
            <w:right w:w="108" w:type="dxa"/>
          </w:tblCellMar>
        </w:tblPrEx>
        <w:trPr>
          <w:trHeight w:val="63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4</w:t>
            </w:r>
          </w:p>
        </w:tc>
        <w:tc>
          <w:tcPr>
            <w:tcW w:w="2683" w:type="dxa"/>
            <w:tcBorders>
              <w:top w:val="single" w:color="auto" w:sz="4" w:space="0"/>
              <w:left w:val="nil"/>
              <w:bottom w:val="single" w:color="auto" w:sz="4" w:space="0"/>
              <w:right w:val="single" w:color="auto" w:sz="4" w:space="0"/>
            </w:tcBorders>
            <w:noWrap w:val="0"/>
            <w:vAlign w:val="top"/>
          </w:tcPr>
          <w:p>
            <w:pPr>
              <w:adjustRightInd/>
              <w:spacing w:line="276" w:lineRule="auto"/>
              <w:jc w:val="left"/>
              <w:rPr>
                <w:rFonts w:ascii="微软雅黑" w:hAnsi="微软雅黑" w:eastAsia="微软雅黑"/>
                <w:szCs w:val="21"/>
              </w:rPr>
            </w:pP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r>
      <w:tr>
        <w:tblPrEx>
          <w:tblCellMar>
            <w:top w:w="0" w:type="dxa"/>
            <w:left w:w="108" w:type="dxa"/>
            <w:bottom w:w="0" w:type="dxa"/>
            <w:right w:w="108" w:type="dxa"/>
          </w:tblCellMar>
        </w:tblPrEx>
        <w:trPr>
          <w:trHeight w:val="63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5</w:t>
            </w:r>
          </w:p>
        </w:tc>
        <w:tc>
          <w:tcPr>
            <w:tcW w:w="2683" w:type="dxa"/>
            <w:tcBorders>
              <w:top w:val="single" w:color="auto" w:sz="4" w:space="0"/>
              <w:left w:val="nil"/>
              <w:bottom w:val="single" w:color="auto" w:sz="4" w:space="0"/>
              <w:right w:val="single" w:color="auto" w:sz="4" w:space="0"/>
            </w:tcBorders>
            <w:noWrap w:val="0"/>
            <w:vAlign w:val="top"/>
          </w:tcPr>
          <w:p>
            <w:pPr>
              <w:adjustRightInd/>
              <w:spacing w:line="276" w:lineRule="auto"/>
              <w:jc w:val="left"/>
              <w:rPr>
                <w:rFonts w:ascii="微软雅黑" w:hAnsi="微软雅黑" w:eastAsia="微软雅黑"/>
                <w:szCs w:val="21"/>
              </w:rPr>
            </w:pP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r>
      <w:tr>
        <w:tblPrEx>
          <w:tblCellMar>
            <w:top w:w="0" w:type="dxa"/>
            <w:left w:w="108" w:type="dxa"/>
            <w:bottom w:w="0" w:type="dxa"/>
            <w:right w:w="108" w:type="dxa"/>
          </w:tblCellMar>
        </w:tblPrEx>
        <w:trPr>
          <w:trHeight w:val="63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6</w:t>
            </w:r>
          </w:p>
        </w:tc>
        <w:tc>
          <w:tcPr>
            <w:tcW w:w="2683" w:type="dxa"/>
            <w:tcBorders>
              <w:top w:val="single" w:color="auto" w:sz="4" w:space="0"/>
              <w:left w:val="nil"/>
              <w:bottom w:val="single" w:color="auto" w:sz="4" w:space="0"/>
              <w:right w:val="single" w:color="auto" w:sz="4" w:space="0"/>
            </w:tcBorders>
            <w:noWrap w:val="0"/>
            <w:vAlign w:val="top"/>
          </w:tcPr>
          <w:p>
            <w:pPr>
              <w:adjustRightInd/>
              <w:spacing w:line="276" w:lineRule="auto"/>
              <w:jc w:val="left"/>
              <w:rPr>
                <w:rFonts w:ascii="微软雅黑" w:hAnsi="微软雅黑" w:eastAsia="微软雅黑"/>
                <w:szCs w:val="21"/>
              </w:rPr>
            </w:pP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r>
      <w:tr>
        <w:tblPrEx>
          <w:tblCellMar>
            <w:top w:w="0" w:type="dxa"/>
            <w:left w:w="108" w:type="dxa"/>
            <w:bottom w:w="0" w:type="dxa"/>
            <w:right w:w="108" w:type="dxa"/>
          </w:tblCellMar>
        </w:tblPrEx>
        <w:trPr>
          <w:trHeight w:val="63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jc w:val="center"/>
              <w:rPr>
                <w:rFonts w:ascii="微软雅黑" w:hAnsi="微软雅黑" w:eastAsia="微软雅黑"/>
                <w:szCs w:val="21"/>
              </w:rPr>
            </w:pPr>
            <w:r>
              <w:rPr>
                <w:rFonts w:hint="eastAsia" w:ascii="微软雅黑" w:hAnsi="微软雅黑" w:eastAsia="微软雅黑"/>
                <w:szCs w:val="21"/>
              </w:rPr>
              <w:t>7</w:t>
            </w:r>
          </w:p>
        </w:tc>
        <w:tc>
          <w:tcPr>
            <w:tcW w:w="2683" w:type="dxa"/>
            <w:tcBorders>
              <w:top w:val="single" w:color="auto" w:sz="4" w:space="0"/>
              <w:left w:val="nil"/>
              <w:bottom w:val="single" w:color="auto" w:sz="4" w:space="0"/>
              <w:right w:val="single" w:color="auto" w:sz="4" w:space="0"/>
            </w:tcBorders>
            <w:noWrap w:val="0"/>
            <w:vAlign w:val="top"/>
          </w:tcPr>
          <w:p>
            <w:pPr>
              <w:adjustRightInd/>
              <w:spacing w:line="276" w:lineRule="auto"/>
              <w:jc w:val="left"/>
              <w:rPr>
                <w:rFonts w:ascii="微软雅黑" w:hAnsi="微软雅黑" w:eastAsia="微软雅黑"/>
                <w:szCs w:val="21"/>
              </w:rPr>
            </w:pPr>
            <w:r>
              <w:rPr>
                <w:rFonts w:hint="eastAsia" w:ascii="微软雅黑" w:hAnsi="微软雅黑" w:eastAsia="微软雅黑"/>
                <w:szCs w:val="21"/>
              </w:rPr>
              <w:t xml:space="preserve"> ... ....</w:t>
            </w:r>
          </w:p>
        </w:tc>
        <w:tc>
          <w:tcPr>
            <w:tcW w:w="776" w:type="dxa"/>
            <w:tcBorders>
              <w:top w:val="single" w:color="auto" w:sz="4" w:space="0"/>
              <w:left w:val="nil"/>
              <w:bottom w:val="single" w:color="auto" w:sz="4" w:space="0"/>
              <w:right w:val="single" w:color="000000" w:sz="6" w:space="0"/>
            </w:tcBorders>
            <w:noWrap w:val="0"/>
            <w:vAlign w:val="top"/>
          </w:tcPr>
          <w:p>
            <w:pPr>
              <w:widowControl/>
              <w:adjustRightInd/>
              <w:textAlignment w:val="top"/>
              <w:rPr>
                <w:rFonts w:ascii="微软雅黑" w:hAnsi="微软雅黑" w:eastAsia="微软雅黑" w:cs="宋体"/>
                <w:szCs w:val="21"/>
              </w:rPr>
            </w:pPr>
          </w:p>
        </w:tc>
        <w:tc>
          <w:tcPr>
            <w:tcW w:w="900" w:type="dxa"/>
            <w:tcBorders>
              <w:top w:val="single" w:color="auto" w:sz="4" w:space="0"/>
              <w:left w:val="single" w:color="000000" w:sz="6" w:space="0"/>
              <w:bottom w:val="single" w:color="auto" w:sz="4" w:space="0"/>
              <w:right w:val="single" w:color="auto" w:sz="4" w:space="0"/>
            </w:tcBorders>
            <w:noWrap w:val="0"/>
            <w:vAlign w:val="top"/>
          </w:tcPr>
          <w:p>
            <w:pPr>
              <w:widowControl/>
              <w:adjustRightInd/>
              <w:textAlignment w:val="top"/>
              <w:rPr>
                <w:rFonts w:ascii="微软雅黑" w:hAnsi="微软雅黑" w:eastAsia="微软雅黑" w:cs="宋体"/>
                <w:szCs w:val="21"/>
              </w:rPr>
            </w:pPr>
          </w:p>
        </w:tc>
        <w:tc>
          <w:tcPr>
            <w:tcW w:w="1112"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1157"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783"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c>
          <w:tcPr>
            <w:tcW w:w="970" w:type="dxa"/>
            <w:tcBorders>
              <w:top w:val="single" w:color="auto" w:sz="4" w:space="0"/>
              <w:left w:val="nil"/>
              <w:bottom w:val="single" w:color="auto" w:sz="4" w:space="0"/>
              <w:right w:val="single" w:color="auto" w:sz="4" w:space="0"/>
            </w:tcBorders>
            <w:noWrap w:val="0"/>
            <w:vAlign w:val="top"/>
          </w:tcPr>
          <w:p>
            <w:pPr>
              <w:adjustRightInd/>
              <w:spacing w:line="276" w:lineRule="auto"/>
              <w:jc w:val="center"/>
              <w:rPr>
                <w:rFonts w:ascii="微软雅黑" w:hAnsi="微软雅黑" w:eastAsia="微软雅黑"/>
                <w:szCs w:val="21"/>
              </w:rPr>
            </w:pPr>
          </w:p>
        </w:tc>
      </w:tr>
      <w:tr>
        <w:tblPrEx>
          <w:tblCellMar>
            <w:top w:w="0" w:type="dxa"/>
            <w:left w:w="108" w:type="dxa"/>
            <w:bottom w:w="0" w:type="dxa"/>
            <w:right w:w="108" w:type="dxa"/>
          </w:tblCellMar>
        </w:tblPrEx>
        <w:trPr>
          <w:trHeight w:val="1263" w:hRule="atLeast"/>
        </w:trPr>
        <w:tc>
          <w:tcPr>
            <w:tcW w:w="9097" w:type="dxa"/>
            <w:gridSpan w:val="8"/>
            <w:tcBorders>
              <w:top w:val="single" w:color="auto" w:sz="4" w:space="0"/>
              <w:left w:val="single" w:color="auto" w:sz="4" w:space="0"/>
              <w:bottom w:val="single" w:color="auto" w:sz="4" w:space="0"/>
              <w:right w:val="single" w:color="auto" w:sz="4" w:space="0"/>
            </w:tcBorders>
            <w:noWrap w:val="0"/>
            <w:vAlign w:val="center"/>
          </w:tcPr>
          <w:p>
            <w:pPr>
              <w:adjustRightInd/>
              <w:spacing w:line="276" w:lineRule="auto"/>
              <w:rPr>
                <w:rFonts w:ascii="微软雅黑" w:hAnsi="微软雅黑" w:eastAsia="微软雅黑"/>
                <w:szCs w:val="21"/>
              </w:rPr>
            </w:pPr>
            <w:r>
              <w:rPr>
                <w:rFonts w:hint="eastAsia" w:ascii="微软雅黑" w:hAnsi="微软雅黑" w:eastAsia="微软雅黑"/>
                <w:szCs w:val="21"/>
              </w:rPr>
              <w:t>总计：大写：                                        小计：￥</w:t>
            </w:r>
          </w:p>
        </w:tc>
      </w:tr>
    </w:tbl>
    <w:p>
      <w:pPr>
        <w:rPr>
          <w:szCs w:val="22"/>
        </w:rPr>
      </w:pPr>
    </w:p>
    <w:p>
      <w:pPr>
        <w:adjustRightInd/>
        <w:snapToGrid w:val="0"/>
        <w:spacing w:line="360" w:lineRule="auto"/>
        <w:ind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本项目为有偿采购，为保障各方合法权益，投标供应商不得向采购人提供任何赠品、回扣或者与本次采购无关的其他商品、服务，否则投标无效。</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adjustRightInd/>
        <w:snapToGrid w:val="0"/>
        <w:spacing w:line="360" w:lineRule="auto"/>
        <w:ind w:firstLine="420" w:firstLineChars="200"/>
        <w:jc w:val="left"/>
        <w:rPr>
          <w:rFonts w:ascii="微软雅黑" w:hAnsi="微软雅黑" w:eastAsia="微软雅黑"/>
          <w:szCs w:val="21"/>
        </w:rPr>
      </w:pPr>
    </w:p>
    <w:p>
      <w:pPr>
        <w:pStyle w:val="5"/>
      </w:pPr>
    </w:p>
    <w:p>
      <w:pPr>
        <w:adjustRightInd/>
        <w:snapToGrid w:val="0"/>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开标一览表</w:t>
      </w:r>
    </w:p>
    <w:p>
      <w:pPr>
        <w:adjustRightInd/>
        <w:snapToGrid w:val="0"/>
        <w:spacing w:line="360" w:lineRule="auto"/>
        <w:ind w:firstLine="420" w:firstLineChars="200"/>
        <w:jc w:val="center"/>
        <w:rPr>
          <w:rFonts w:ascii="微软雅黑" w:hAnsi="微软雅黑" w:eastAsia="微软雅黑"/>
          <w:szCs w:val="21"/>
        </w:rPr>
      </w:pPr>
      <w:r>
        <w:rPr>
          <w:rFonts w:hint="eastAsia" w:ascii="微软雅黑" w:hAnsi="微软雅黑" w:eastAsia="微软雅黑"/>
          <w:szCs w:val="21"/>
        </w:rPr>
        <w:t>开标一览表</w:t>
      </w:r>
    </w:p>
    <w:p>
      <w:pPr>
        <w:adjustRightInd/>
        <w:snapToGrid w:val="0"/>
        <w:spacing w:line="360" w:lineRule="auto"/>
        <w:rPr>
          <w:rFonts w:ascii="微软雅黑" w:hAnsi="微软雅黑" w:eastAsia="微软雅黑"/>
          <w:szCs w:val="21"/>
        </w:rPr>
      </w:pPr>
      <w:r>
        <w:rPr>
          <w:rFonts w:ascii="微软雅黑" w:hAnsi="微软雅黑" w:eastAsia="微软雅黑"/>
          <w:szCs w:val="21"/>
        </w:rPr>
        <w:t xml:space="preserve">招标编号： </w:t>
      </w:r>
    </w:p>
    <w:p>
      <w:pPr>
        <w:pStyle w:val="2"/>
        <w:ind w:left="0" w:leftChars="0" w:firstLine="0" w:firstLineChars="0"/>
        <w:rPr>
          <w:rFonts w:hint="eastAsia" w:eastAsia="微软雅黑"/>
        </w:rPr>
      </w:pPr>
      <w:r>
        <w:rPr>
          <w:rFonts w:hint="eastAsia" w:ascii="微软雅黑" w:hAnsi="微软雅黑" w:eastAsia="微软雅黑"/>
          <w:szCs w:val="21"/>
        </w:rPr>
        <w:t>标项：</w:t>
      </w:r>
    </w:p>
    <w:p>
      <w:pPr>
        <w:adjustRightInd/>
        <w:snapToGrid w:val="0"/>
        <w:spacing w:line="360" w:lineRule="auto"/>
        <w:rPr>
          <w:rFonts w:ascii="微软雅黑" w:hAnsi="微软雅黑" w:eastAsia="微软雅黑"/>
          <w:szCs w:val="21"/>
        </w:rPr>
      </w:pPr>
      <w:r>
        <w:rPr>
          <w:rFonts w:ascii="微软雅黑" w:hAnsi="微软雅黑" w:eastAsia="微软雅黑"/>
          <w:szCs w:val="21"/>
        </w:rPr>
        <w:t>投标人名称：</w:t>
      </w:r>
    </w:p>
    <w:tbl>
      <w:tblPr>
        <w:tblStyle w:val="62"/>
        <w:tblW w:w="0" w:type="auto"/>
        <w:jc w:val="center"/>
        <w:tblLayout w:type="fixed"/>
        <w:tblCellMar>
          <w:top w:w="0" w:type="dxa"/>
          <w:left w:w="0" w:type="dxa"/>
          <w:bottom w:w="0" w:type="dxa"/>
          <w:right w:w="0" w:type="dxa"/>
        </w:tblCellMar>
      </w:tblPr>
      <w:tblGrid>
        <w:gridCol w:w="615"/>
        <w:gridCol w:w="3061"/>
        <w:gridCol w:w="960"/>
        <w:gridCol w:w="975"/>
        <w:gridCol w:w="975"/>
        <w:gridCol w:w="1650"/>
        <w:gridCol w:w="1155"/>
      </w:tblGrid>
      <w:tr>
        <w:tblPrEx>
          <w:tblCellMar>
            <w:top w:w="0" w:type="dxa"/>
            <w:left w:w="0" w:type="dxa"/>
            <w:bottom w:w="0" w:type="dxa"/>
            <w:right w:w="0" w:type="dxa"/>
          </w:tblCellMar>
        </w:tblPrEx>
        <w:trPr>
          <w:cantSplit/>
          <w:trHeight w:val="557"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_GB2312" w:hAnsi="仿宋" w:eastAsia="仿宋_GB2312"/>
                <w:sz w:val="24"/>
              </w:rPr>
            </w:pPr>
            <w:r>
              <w:rPr>
                <w:rFonts w:hint="eastAsia" w:ascii="仿宋_GB2312" w:hAnsi="仿宋" w:eastAsia="仿宋_GB2312"/>
                <w:sz w:val="24"/>
              </w:rPr>
              <w:t>序号</w:t>
            </w:r>
          </w:p>
        </w:tc>
        <w:tc>
          <w:tcPr>
            <w:tcW w:w="306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_GB2312" w:hAnsi="仿宋" w:eastAsia="仿宋_GB2312"/>
                <w:sz w:val="24"/>
              </w:rPr>
            </w:pPr>
            <w:r>
              <w:rPr>
                <w:rFonts w:hint="eastAsia" w:ascii="仿宋_GB2312" w:hAnsi="仿宋" w:eastAsia="仿宋_GB2312"/>
                <w:sz w:val="24"/>
              </w:rPr>
              <w:t>名称</w:t>
            </w: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_GB2312" w:hAnsi="仿宋" w:eastAsia="仿宋_GB2312"/>
                <w:sz w:val="24"/>
              </w:rPr>
            </w:pPr>
            <w:r>
              <w:rPr>
                <w:rFonts w:hint="eastAsia" w:ascii="仿宋_GB2312" w:hAnsi="仿宋" w:eastAsia="仿宋_GB2312"/>
                <w:sz w:val="24"/>
              </w:rPr>
              <w:t>单位</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ascii="仿宋_GB2312" w:hAnsi="仿宋" w:eastAsia="仿宋_GB2312"/>
                <w:sz w:val="24"/>
              </w:rPr>
            </w:pPr>
            <w:r>
              <w:rPr>
                <w:rFonts w:hint="eastAsia" w:ascii="仿宋_GB2312" w:hAnsi="仿宋" w:eastAsia="仿宋_GB2312"/>
                <w:sz w:val="24"/>
              </w:rPr>
              <w:t>投标报价（元）</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_GB2312" w:hAnsi="仿宋" w:eastAsia="仿宋_GB2312"/>
                <w:sz w:val="24"/>
              </w:rPr>
            </w:pPr>
            <w:r>
              <w:rPr>
                <w:rFonts w:hint="eastAsia" w:ascii="仿宋_GB2312" w:hAnsi="仿宋" w:eastAsia="仿宋_GB2312"/>
                <w:sz w:val="24"/>
              </w:rPr>
              <w:t>质保期</w:t>
            </w:r>
          </w:p>
        </w:tc>
        <w:tc>
          <w:tcPr>
            <w:tcW w:w="1650" w:type="dxa"/>
            <w:tcBorders>
              <w:top w:val="single" w:color="auto" w:sz="4" w:space="0"/>
              <w:left w:val="nil"/>
              <w:bottom w:val="single" w:color="auto" w:sz="4" w:space="0"/>
              <w:right w:val="single" w:color="auto" w:sz="4" w:space="0"/>
            </w:tcBorders>
            <w:noWrap w:val="0"/>
            <w:vAlign w:val="center"/>
          </w:tcPr>
          <w:p>
            <w:pPr>
              <w:adjustRightInd/>
              <w:jc w:val="center"/>
              <w:rPr>
                <w:rFonts w:ascii="仿宋_GB2312" w:hAnsi="仿宋" w:eastAsia="仿宋_GB2312"/>
                <w:sz w:val="24"/>
              </w:rPr>
            </w:pPr>
            <w:r>
              <w:rPr>
                <w:rFonts w:hint="eastAsia" w:ascii="仿宋_GB2312" w:hAnsi="仿宋" w:eastAsia="仿宋_GB2312"/>
                <w:sz w:val="24"/>
              </w:rPr>
              <w:t>交货期</w:t>
            </w:r>
          </w:p>
        </w:tc>
        <w:tc>
          <w:tcPr>
            <w:tcW w:w="1155" w:type="dxa"/>
            <w:tcBorders>
              <w:top w:val="single" w:color="auto" w:sz="4" w:space="0"/>
              <w:left w:val="nil"/>
              <w:bottom w:val="single" w:color="auto" w:sz="4" w:space="0"/>
              <w:right w:val="single" w:color="auto" w:sz="4" w:space="0"/>
            </w:tcBorders>
            <w:noWrap w:val="0"/>
            <w:vAlign w:val="center"/>
          </w:tcPr>
          <w:p>
            <w:pPr>
              <w:adjustRightInd/>
              <w:jc w:val="center"/>
              <w:rPr>
                <w:rFonts w:hint="eastAsia" w:ascii="仿宋_GB2312" w:hAnsi="仿宋" w:eastAsia="仿宋_GB2312"/>
                <w:sz w:val="24"/>
              </w:rPr>
            </w:pPr>
            <w:r>
              <w:rPr>
                <w:rFonts w:hint="eastAsia" w:ascii="仿宋_GB2312" w:hAnsi="仿宋" w:eastAsia="仿宋_GB2312"/>
                <w:sz w:val="24"/>
              </w:rPr>
              <w:t>标项</w:t>
            </w:r>
          </w:p>
        </w:tc>
      </w:tr>
      <w:tr>
        <w:tblPrEx>
          <w:tblCellMar>
            <w:top w:w="0" w:type="dxa"/>
            <w:left w:w="0" w:type="dxa"/>
            <w:bottom w:w="0" w:type="dxa"/>
            <w:right w:w="0" w:type="dxa"/>
          </w:tblCellMar>
        </w:tblPrEx>
        <w:trPr>
          <w:cantSplit/>
          <w:trHeight w:val="749"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_GB2312" w:hAnsi="仿宋" w:eastAsia="仿宋_GB2312"/>
                <w:sz w:val="24"/>
              </w:rPr>
            </w:pPr>
            <w:r>
              <w:rPr>
                <w:rFonts w:hint="eastAsia" w:ascii="仿宋_GB2312" w:hAnsi="仿宋" w:eastAsia="仿宋_GB2312"/>
                <w:sz w:val="24"/>
              </w:rPr>
              <w:t>1</w:t>
            </w:r>
          </w:p>
        </w:tc>
        <w:tc>
          <w:tcPr>
            <w:tcW w:w="30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_GB2312" w:hAnsi="仿宋" w:eastAsia="仿宋_GB2312"/>
                <w:sz w:val="24"/>
              </w:rPr>
            </w:pPr>
            <w:r>
              <w:rPr>
                <w:rFonts w:hint="eastAsia" w:ascii="仿宋_GB2312" w:hAnsi="仿宋" w:eastAsia="仿宋_GB2312"/>
                <w:sz w:val="24"/>
              </w:rPr>
              <w:t>全区公安轻装PTU、巡防处突中队、专业应急救援队装备采购项目</w:t>
            </w:r>
          </w:p>
        </w:tc>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_GB2312" w:hAnsi="仿宋" w:eastAsia="仿宋_GB2312"/>
                <w:sz w:val="24"/>
              </w:rPr>
            </w:pPr>
            <w:r>
              <w:rPr>
                <w:rFonts w:hint="eastAsia" w:ascii="仿宋_GB2312" w:hAnsi="仿宋" w:eastAsia="仿宋_GB2312"/>
                <w:sz w:val="24"/>
              </w:rPr>
              <w:t>批</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ascii="仿宋_GB2312" w:hAnsi="仿宋" w:eastAsia="仿宋_GB2312"/>
                <w:sz w:val="24"/>
              </w:rPr>
            </w:pP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ascii="仿宋_GB2312" w:hAnsi="仿宋" w:eastAsia="仿宋_GB2312"/>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_GB2312" w:hAnsi="仿宋" w:eastAsia="仿宋_GB2312"/>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_GB2312" w:hAnsi="仿宋" w:eastAsia="仿宋_GB2312"/>
                <w:sz w:val="24"/>
              </w:rPr>
            </w:pPr>
          </w:p>
        </w:tc>
      </w:tr>
    </w:tbl>
    <w:p>
      <w:pPr>
        <w:adjustRightInd/>
        <w:snapToGrid w:val="0"/>
        <w:spacing w:line="360" w:lineRule="auto"/>
        <w:rPr>
          <w:rFonts w:ascii="微软雅黑" w:hAnsi="微软雅黑" w:eastAsia="微软雅黑"/>
          <w:szCs w:val="21"/>
        </w:rPr>
      </w:pPr>
      <w:r>
        <w:rPr>
          <w:rFonts w:hint="eastAsia" w:ascii="微软雅黑" w:hAnsi="微软雅黑" w:eastAsia="微软雅黑"/>
          <w:szCs w:val="21"/>
        </w:rPr>
        <w:t xml:space="preserve">投标报价（大写）：                                         </w:t>
      </w:r>
    </w:p>
    <w:p>
      <w:pPr>
        <w:rPr>
          <w:rFonts w:ascii="微软雅黑" w:hAnsi="微软雅黑" w:eastAsia="微软雅黑"/>
          <w:szCs w:val="22"/>
        </w:rPr>
      </w:pPr>
    </w:p>
    <w:p>
      <w:pPr>
        <w:adjustRightInd/>
        <w:snapToGrid w:val="0"/>
        <w:spacing w:line="360" w:lineRule="auto"/>
        <w:rPr>
          <w:rFonts w:ascii="微软雅黑" w:hAnsi="微软雅黑" w:eastAsia="微软雅黑"/>
          <w:szCs w:val="21"/>
        </w:rPr>
      </w:pPr>
    </w:p>
    <w:p>
      <w:pPr>
        <w:snapToGrid w:val="0"/>
        <w:spacing w:line="360" w:lineRule="auto"/>
        <w:ind w:left="420" w:hanging="420"/>
        <w:rPr>
          <w:rFonts w:ascii="微软雅黑" w:hAnsi="微软雅黑" w:eastAsia="微软雅黑"/>
          <w:szCs w:val="21"/>
        </w:rPr>
      </w:pPr>
      <w:r>
        <w:rPr>
          <w:rFonts w:ascii="微软雅黑" w:hAnsi="微软雅黑" w:eastAsia="微软雅黑"/>
          <w:szCs w:val="21"/>
        </w:rPr>
        <w:t>注: 1、报价一经涂改，应在涂改处加盖单位公章或者由法定代表人或授权委托人签字或盖章，否则其投标作无效标处理。</w:t>
      </w:r>
    </w:p>
    <w:p>
      <w:pPr>
        <w:snapToGrid w:val="0"/>
        <w:spacing w:line="360" w:lineRule="auto"/>
        <w:ind w:firstLine="210" w:firstLineChars="100"/>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2</w:t>
      </w:r>
      <w:r>
        <w:rPr>
          <w:rFonts w:ascii="微软雅黑" w:hAnsi="微软雅黑" w:eastAsia="微软雅黑"/>
          <w:szCs w:val="21"/>
        </w:rPr>
        <w:t>、以上报价不得超过上限价，任何超过上限价的报价均导致投标被否决。</w:t>
      </w:r>
    </w:p>
    <w:p>
      <w:pPr>
        <w:snapToGrid w:val="0"/>
        <w:spacing w:line="360" w:lineRule="auto"/>
        <w:ind w:firstLine="210" w:firstLineChars="100"/>
        <w:rPr>
          <w:rFonts w:ascii="微软雅黑" w:hAnsi="微软雅黑" w:eastAsia="微软雅黑"/>
          <w:szCs w:val="21"/>
        </w:rPr>
      </w:pPr>
      <w:r>
        <w:rPr>
          <w:rFonts w:hint="eastAsia" w:ascii="微软雅黑" w:hAnsi="微软雅黑" w:eastAsia="微软雅黑"/>
          <w:szCs w:val="21"/>
        </w:rPr>
        <w:t>3、开标一览表金额应与报价明细表一致。</w:t>
      </w:r>
    </w:p>
    <w:p>
      <w:pPr>
        <w:snapToGrid w:val="0"/>
        <w:spacing w:line="360" w:lineRule="auto"/>
        <w:rPr>
          <w:rFonts w:ascii="微软雅黑" w:hAnsi="微软雅黑" w:eastAsia="微软雅黑"/>
          <w:szCs w:val="21"/>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widowControl/>
        <w:adjustRightInd/>
        <w:jc w:val="left"/>
        <w:rPr>
          <w:rFonts w:ascii="微软雅黑" w:hAnsi="微软雅黑" w:eastAsia="微软雅黑"/>
          <w:szCs w:val="21"/>
        </w:rPr>
      </w:pPr>
      <w:r>
        <w:rPr>
          <w:rFonts w:ascii="微软雅黑" w:hAnsi="微软雅黑" w:eastAsia="微软雅黑"/>
          <w:szCs w:val="21"/>
        </w:rPr>
        <w:br w:type="page"/>
      </w:r>
    </w:p>
    <w:p>
      <w:pPr>
        <w:snapToGrid w:val="0"/>
        <w:spacing w:line="460" w:lineRule="exact"/>
        <w:ind w:firstLine="420" w:firstLineChars="200"/>
        <w:jc w:val="left"/>
        <w:rPr>
          <w:rFonts w:ascii="微软雅黑" w:hAnsi="微软雅黑" w:eastAsia="微软雅黑"/>
          <w:szCs w:val="21"/>
        </w:rPr>
      </w:pPr>
      <w:r>
        <w:rPr>
          <w:rFonts w:hint="eastAsia" w:ascii="微软雅黑" w:hAnsi="微软雅黑" w:eastAsia="微软雅黑"/>
          <w:szCs w:val="21"/>
        </w:rPr>
        <w:t>中小企业声明函</w:t>
      </w:r>
    </w:p>
    <w:p>
      <w:pPr>
        <w:pStyle w:val="2"/>
        <w:ind w:firstLine="420"/>
      </w:pPr>
    </w:p>
    <w:p>
      <w:pPr>
        <w:autoSpaceDE w:val="0"/>
        <w:autoSpaceDN w:val="0"/>
        <w:jc w:val="center"/>
        <w:rPr>
          <w:rFonts w:hint="eastAsia" w:ascii="宋体" w:hAnsi="宋体" w:cs="宋体"/>
          <w:b/>
          <w:bCs/>
          <w:szCs w:val="21"/>
        </w:rPr>
      </w:pPr>
      <w:r>
        <w:rPr>
          <w:rFonts w:hint="eastAsia" w:ascii="宋体" w:hAnsi="宋体" w:cs="宋体"/>
          <w:b/>
          <w:bCs/>
          <w:szCs w:val="21"/>
        </w:rPr>
        <w:t>中小企业声明函（货物）</w:t>
      </w:r>
    </w:p>
    <w:p>
      <w:pPr>
        <w:keepNext/>
        <w:keepLines/>
        <w:adjustRightInd/>
        <w:spacing w:line="360" w:lineRule="auto"/>
        <w:ind w:left="432" w:hanging="432"/>
        <w:jc w:val="left"/>
        <w:outlineLvl w:val="1"/>
        <w:rPr>
          <w:rFonts w:hint="eastAsia" w:ascii="仿宋_GB2312" w:hAnsi="仿宋" w:eastAsia="仿宋_GB2312"/>
          <w:b/>
          <w:bCs/>
          <w:sz w:val="32"/>
          <w:szCs w:val="32"/>
        </w:rPr>
      </w:pPr>
    </w:p>
    <w:p>
      <w:pPr>
        <w:autoSpaceDE w:val="0"/>
        <w:autoSpaceDN w:val="0"/>
        <w:spacing w:line="360" w:lineRule="auto"/>
        <w:ind w:right="157" w:firstLine="642"/>
        <w:rPr>
          <w:rFonts w:hint="eastAsia" w:ascii="宋体" w:hAnsi="宋体" w:cs="宋体"/>
          <w:szCs w:val="21"/>
        </w:rPr>
      </w:pPr>
      <w:r>
        <w:rPr>
          <w:rFonts w:hint="eastAsia" w:ascii="宋体" w:hAnsi="宋体" w:cs="宋体"/>
          <w:szCs w:val="21"/>
        </w:rPr>
        <w:t>本公司郑重声明，根据《政府采购促进中小企业发展管理办法》（财库 ﹝2020﹞46号）的规定，本公司参加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 xml:space="preserve">采购活动，提供的货物全部由符合政策要求的中小企业制造。相关企业（含联合体中的中小企业、签订分包意向协议的中小企业）的具体情况如下： </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w:t>
      </w:r>
      <w:r>
        <w:rPr>
          <w:rFonts w:hint="eastAsia" w:ascii="宋体" w:hAnsi="宋体" w:cs="宋体"/>
          <w:szCs w:val="21"/>
        </w:rPr>
        <w:t xml:space="preserve">，属于 </w:t>
      </w:r>
      <w:r>
        <w:rPr>
          <w:rFonts w:hint="eastAsia" w:ascii="宋体" w:hAnsi="宋体" w:cs="宋体"/>
          <w:szCs w:val="21"/>
          <w:u w:val="single"/>
        </w:rPr>
        <w:t xml:space="preserve"> （采购文件中明确的所属行业） 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，从业人员人，营业收入为万元，资产总额为万元</w:t>
      </w:r>
      <w:r>
        <w:rPr>
          <w:rFonts w:hint="eastAsia" w:ascii="宋体" w:hAnsi="宋体" w:cs="宋体"/>
          <w:position w:val="-2"/>
          <w:szCs w:val="21"/>
          <w:vertAlign w:val="superscript"/>
        </w:rPr>
        <w:footnoteReference w:id="0"/>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rPr>
        <w:t>；</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 xml:space="preserve">，属于 </w:t>
      </w:r>
      <w:r>
        <w:rPr>
          <w:rFonts w:hint="eastAsia" w:ascii="宋体" w:hAnsi="宋体" w:cs="宋体"/>
          <w:szCs w:val="21"/>
          <w:u w:val="single"/>
        </w:rPr>
        <w:t>（采购文件中明确的所属行业） 行业</w:t>
      </w:r>
      <w:r>
        <w:rPr>
          <w:rFonts w:hint="eastAsia" w:ascii="宋体" w:hAnsi="宋体" w:cs="宋体"/>
          <w:szCs w:val="21"/>
        </w:rPr>
        <w:t>；制造商为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（中型企业、小型企业、微型企业）</w:t>
      </w:r>
      <w:r>
        <w:rPr>
          <w:rFonts w:hint="eastAsia" w:ascii="宋体" w:hAnsi="宋体" w:cs="宋体"/>
          <w:szCs w:val="21"/>
        </w:rPr>
        <w:t>；</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 xml:space="preserve">，属于 </w:t>
      </w:r>
      <w:r>
        <w:rPr>
          <w:rFonts w:hint="eastAsia" w:ascii="宋体" w:hAnsi="宋体" w:cs="宋体"/>
          <w:szCs w:val="21"/>
          <w:u w:val="single"/>
        </w:rPr>
        <w:t>（采购文件中明确的所属行业） 行业</w:t>
      </w:r>
      <w:r>
        <w:rPr>
          <w:rFonts w:hint="eastAsia" w:ascii="宋体" w:hAnsi="宋体" w:cs="宋体"/>
          <w:szCs w:val="21"/>
        </w:rPr>
        <w:t>；制造商为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（中型企业、小型企业、微型企业）</w:t>
      </w:r>
      <w:r>
        <w:rPr>
          <w:rFonts w:hint="eastAsia" w:ascii="宋体" w:hAnsi="宋体" w:cs="宋体"/>
          <w:szCs w:val="21"/>
        </w:rPr>
        <w:t>；</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u w:val="single"/>
        </w:rPr>
        <w:t xml:space="preserve">（         ） </w:t>
      </w:r>
      <w:r>
        <w:rPr>
          <w:rFonts w:hint="eastAsia" w:ascii="宋体" w:hAnsi="宋体" w:cs="宋体"/>
          <w:szCs w:val="21"/>
        </w:rPr>
        <w:t xml:space="preserve">，属于 </w:t>
      </w:r>
      <w:r>
        <w:rPr>
          <w:rFonts w:hint="eastAsia" w:ascii="宋体" w:hAnsi="宋体" w:cs="宋体"/>
          <w:szCs w:val="21"/>
          <w:u w:val="single"/>
        </w:rPr>
        <w:t>（采购文件中明确的所属行业） 行业</w:t>
      </w:r>
      <w:r>
        <w:rPr>
          <w:rFonts w:hint="eastAsia" w:ascii="宋体" w:hAnsi="宋体" w:cs="宋体"/>
          <w:szCs w:val="21"/>
        </w:rPr>
        <w:t>；制造商为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（中型企业、小型企业、微型企业）</w:t>
      </w:r>
      <w:r>
        <w:rPr>
          <w:rFonts w:hint="eastAsia" w:ascii="宋体" w:hAnsi="宋体" w:cs="宋体"/>
          <w:szCs w:val="21"/>
        </w:rPr>
        <w:t>；</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szCs w:val="21"/>
          <w:u w:val="single"/>
        </w:rPr>
        <w:t xml:space="preserve">（          ） </w:t>
      </w:r>
      <w:r>
        <w:rPr>
          <w:rFonts w:hint="eastAsia" w:ascii="宋体" w:hAnsi="宋体" w:cs="宋体"/>
          <w:szCs w:val="21"/>
        </w:rPr>
        <w:t xml:space="preserve">，属于 </w:t>
      </w:r>
      <w:r>
        <w:rPr>
          <w:rFonts w:hint="eastAsia" w:ascii="宋体" w:hAnsi="宋体" w:cs="宋体"/>
          <w:szCs w:val="21"/>
          <w:u w:val="single"/>
        </w:rPr>
        <w:t>（采购文件中明确的所属行业） 行业</w:t>
      </w:r>
      <w:r>
        <w:rPr>
          <w:rFonts w:hint="eastAsia" w:ascii="宋体" w:hAnsi="宋体" w:cs="宋体"/>
          <w:szCs w:val="21"/>
        </w:rPr>
        <w:t>；制造商为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（中型企业、小型企业、微型企业）</w:t>
      </w:r>
      <w:r>
        <w:rPr>
          <w:rFonts w:hint="eastAsia" w:ascii="宋体" w:hAnsi="宋体" w:cs="宋体"/>
          <w:szCs w:val="21"/>
        </w:rPr>
        <w:t>；</w:t>
      </w:r>
    </w:p>
    <w:p>
      <w:pPr>
        <w:autoSpaceDE w:val="0"/>
        <w:autoSpaceDN w:val="0"/>
        <w:spacing w:line="360" w:lineRule="auto"/>
        <w:ind w:left="642"/>
        <w:rPr>
          <w:rFonts w:hint="eastAsia" w:ascii="宋体" w:hAnsi="宋体" w:cs="宋体"/>
          <w:szCs w:val="21"/>
        </w:rPr>
      </w:pPr>
      <w:r>
        <w:rPr>
          <w:rFonts w:hint="eastAsia" w:ascii="宋体" w:hAnsi="宋体" w:cs="宋体"/>
          <w:szCs w:val="21"/>
        </w:rPr>
        <w:t>……（有多少制造商就填写多少）</w:t>
      </w:r>
    </w:p>
    <w:p>
      <w:pPr>
        <w:autoSpaceDE w:val="0"/>
        <w:autoSpaceDN w:val="0"/>
        <w:spacing w:line="360" w:lineRule="auto"/>
        <w:ind w:right="157" w:firstLine="642"/>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autoSpaceDE w:val="0"/>
        <w:autoSpaceDN w:val="0"/>
        <w:rPr>
          <w:rFonts w:hint="eastAsia" w:ascii="宋体" w:hAnsi="宋体" w:cs="宋体"/>
          <w:szCs w:val="21"/>
        </w:rPr>
      </w:pPr>
    </w:p>
    <w:p>
      <w:pPr>
        <w:autoSpaceDE w:val="0"/>
        <w:autoSpaceDN w:val="0"/>
        <w:spacing w:line="360" w:lineRule="auto"/>
        <w:ind w:right="157" w:firstLine="642"/>
        <w:rPr>
          <w:rFonts w:hint="eastAsia" w:ascii="宋体" w:hAnsi="宋体" w:cs="宋体"/>
          <w:spacing w:val="20"/>
          <w:szCs w:val="21"/>
          <w:u w:val="single"/>
        </w:rPr>
      </w:pPr>
      <w:r>
        <w:rPr>
          <w:rFonts w:hint="eastAsia" w:ascii="宋体" w:hAnsi="宋体" w:cs="宋体"/>
          <w:spacing w:val="20"/>
          <w:szCs w:val="21"/>
        </w:rPr>
        <w:t>供应商名称：</w:t>
      </w:r>
      <w:r>
        <w:rPr>
          <w:rFonts w:hint="eastAsia" w:ascii="宋体" w:hAnsi="宋体" w:cs="宋体"/>
          <w:spacing w:val="20"/>
          <w:szCs w:val="21"/>
          <w:u w:val="single"/>
        </w:rPr>
        <w:t xml:space="preserve">       （盖章）   </w:t>
      </w:r>
      <w:r>
        <w:rPr>
          <w:rFonts w:hint="eastAsia" w:ascii="宋体" w:hAnsi="宋体" w:cs="宋体"/>
          <w:spacing w:val="20"/>
          <w:szCs w:val="21"/>
        </w:rPr>
        <w:t xml:space="preserve">      日  期：</w:t>
      </w:r>
    </w:p>
    <w:p>
      <w:pPr>
        <w:jc w:val="left"/>
        <w:rPr>
          <w:rFonts w:hint="eastAsia" w:ascii="宋体" w:hAnsi="宋体" w:cs="宋体"/>
          <w:kern w:val="1"/>
          <w:szCs w:val="21"/>
        </w:rPr>
      </w:pPr>
    </w:p>
    <w:p>
      <w:pPr>
        <w:jc w:val="left"/>
        <w:rPr>
          <w:rFonts w:hint="eastAsia" w:ascii="宋体" w:hAnsi="宋体" w:cs="宋体"/>
          <w:kern w:val="1"/>
          <w:szCs w:val="21"/>
        </w:rPr>
      </w:pPr>
      <w:r>
        <w:rPr>
          <w:rFonts w:hint="eastAsia" w:ascii="宋体" w:hAnsi="宋体" w:cs="宋体"/>
          <w:kern w:val="1"/>
          <w:szCs w:val="21"/>
        </w:rPr>
        <w:t>从业人员、营业收入、资产总额填报上一年度数据，无上一年度数据的新成立企业可不填报。</w:t>
      </w:r>
    </w:p>
    <w:p>
      <w:pPr>
        <w:widowControl/>
        <w:adjustRightInd/>
        <w:spacing w:line="360" w:lineRule="auto"/>
        <w:ind w:firstLine="420" w:firstLineChars="200"/>
        <w:jc w:val="left"/>
        <w:rPr>
          <w:rFonts w:hint="eastAsia" w:ascii="宋体" w:hAnsi="宋体" w:cs="宋体"/>
          <w:szCs w:val="21"/>
        </w:rPr>
      </w:pPr>
    </w:p>
    <w:p>
      <w:pPr>
        <w:pStyle w:val="2"/>
        <w:ind w:firstLine="420"/>
        <w:rPr>
          <w:rFonts w:ascii="微软雅黑" w:hAnsi="微软雅黑" w:eastAsia="微软雅黑"/>
          <w:szCs w:val="21"/>
        </w:rPr>
      </w:pPr>
    </w:p>
    <w:p>
      <w:pPr>
        <w:pStyle w:val="2"/>
        <w:ind w:firstLine="420"/>
        <w:rPr>
          <w:rFonts w:ascii="微软雅黑" w:hAnsi="微软雅黑" w:eastAsia="微软雅黑"/>
          <w:szCs w:val="21"/>
        </w:rPr>
      </w:pPr>
    </w:p>
    <w:p>
      <w:pPr>
        <w:pStyle w:val="5"/>
      </w:pPr>
    </w:p>
    <w:p>
      <w:pPr>
        <w:pStyle w:val="2"/>
        <w:ind w:firstLine="420"/>
      </w:pPr>
      <w:r>
        <w:br w:type="page"/>
      </w:r>
    </w:p>
    <w:p>
      <w:pPr>
        <w:widowControl/>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残疾人福利性单位声明函</w:t>
      </w:r>
    </w:p>
    <w:p>
      <w:pPr>
        <w:widowControl/>
        <w:adjustRightInd/>
        <w:spacing w:line="360" w:lineRule="auto"/>
        <w:ind w:firstLine="420" w:firstLineChars="200"/>
        <w:jc w:val="center"/>
        <w:rPr>
          <w:rFonts w:ascii="微软雅黑" w:hAnsi="微软雅黑" w:eastAsia="微软雅黑"/>
          <w:szCs w:val="21"/>
        </w:rPr>
      </w:pPr>
      <w:r>
        <w:rPr>
          <w:rFonts w:hint="eastAsia" w:ascii="微软雅黑" w:hAnsi="微软雅黑" w:eastAsia="微软雅黑"/>
          <w:szCs w:val="21"/>
        </w:rPr>
        <w:t>残疾人福利性单位声明函</w:t>
      </w:r>
    </w:p>
    <w:p>
      <w:pPr>
        <w:widowControl/>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spacing w:line="360" w:lineRule="auto"/>
        <w:ind w:firstLine="420" w:firstLineChars="200"/>
        <w:jc w:val="left"/>
        <w:rPr>
          <w:rFonts w:ascii="微软雅黑" w:hAnsi="微软雅黑" w:eastAsia="微软雅黑"/>
          <w:szCs w:val="21"/>
        </w:rPr>
      </w:pPr>
      <w:r>
        <w:rPr>
          <w:rFonts w:hint="eastAsia" w:ascii="微软雅黑" w:hAnsi="微软雅黑" w:eastAsia="微软雅黑"/>
          <w:szCs w:val="21"/>
        </w:rPr>
        <w:t>本单位对上述声明的真实性负责。如有虚假，将依法承担相应责任。</w:t>
      </w:r>
    </w:p>
    <w:p>
      <w:pPr>
        <w:adjustRightInd/>
        <w:snapToGrid w:val="0"/>
        <w:spacing w:line="360" w:lineRule="auto"/>
        <w:jc w:val="left"/>
        <w:rPr>
          <w:rFonts w:ascii="微软雅黑" w:hAnsi="微软雅黑" w:eastAsia="微软雅黑"/>
          <w:szCs w:val="21"/>
          <w:shd w:val="clear" w:color="auto" w:fill="FFFFFF"/>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rPr>
          <w:szCs w:val="22"/>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rPr>
          <w:szCs w:val="22"/>
        </w:rPr>
      </w:pPr>
    </w:p>
    <w:p>
      <w:pPr>
        <w:adjustRightInd/>
        <w:snapToGrid w:val="0"/>
        <w:spacing w:line="360" w:lineRule="auto"/>
        <w:jc w:val="left"/>
        <w:rPr>
          <w:rFonts w:ascii="微软雅黑" w:hAnsi="微软雅黑" w:eastAsia="微软雅黑"/>
          <w:szCs w:val="21"/>
          <w:u w:val="single"/>
        </w:rPr>
      </w:pPr>
      <w:r>
        <w:rPr>
          <w:rFonts w:hint="eastAsia" w:ascii="微软雅黑" w:hAnsi="微软雅黑" w:eastAsia="微软雅黑"/>
          <w:szCs w:val="21"/>
          <w:shd w:val="clear" w:color="auto" w:fill="FFFFFF"/>
        </w:rPr>
        <w:t>投标日期： 年 月 日</w:t>
      </w:r>
    </w:p>
    <w:p>
      <w:pPr>
        <w:rPr>
          <w:rFonts w:ascii="微软雅黑" w:hAnsi="微软雅黑" w:eastAsia="微软雅黑"/>
          <w:szCs w:val="22"/>
        </w:rPr>
      </w:pPr>
    </w:p>
    <w:p>
      <w:pPr>
        <w:rPr>
          <w:rFonts w:ascii="微软雅黑" w:hAnsi="微软雅黑" w:eastAsia="微软雅黑"/>
          <w:szCs w:val="22"/>
        </w:rPr>
      </w:pPr>
    </w:p>
    <w:p>
      <w:pPr>
        <w:rPr>
          <w:rFonts w:ascii="微软雅黑" w:hAnsi="微软雅黑" w:eastAsia="微软雅黑"/>
          <w:szCs w:val="22"/>
        </w:rPr>
      </w:pPr>
    </w:p>
    <w:p>
      <w:pPr>
        <w:rPr>
          <w:rFonts w:ascii="微软雅黑" w:hAnsi="微软雅黑" w:eastAsia="微软雅黑"/>
          <w:szCs w:val="22"/>
        </w:rPr>
      </w:pPr>
    </w:p>
    <w:p>
      <w:pPr>
        <w:rPr>
          <w:rFonts w:ascii="微软雅黑" w:hAnsi="微软雅黑" w:eastAsia="微软雅黑"/>
          <w:szCs w:val="22"/>
        </w:rPr>
      </w:pPr>
    </w:p>
    <w:p>
      <w:pPr>
        <w:rPr>
          <w:rFonts w:ascii="微软雅黑" w:hAnsi="微软雅黑" w:eastAsia="微软雅黑"/>
          <w:szCs w:val="22"/>
        </w:rPr>
      </w:pPr>
    </w:p>
    <w:p>
      <w:pPr>
        <w:rPr>
          <w:rFonts w:ascii="微软雅黑" w:hAnsi="微软雅黑" w:eastAsia="微软雅黑"/>
          <w:szCs w:val="22"/>
        </w:rPr>
      </w:pPr>
    </w:p>
    <w:p>
      <w:pPr>
        <w:rPr>
          <w:rFonts w:ascii="微软雅黑" w:hAnsi="微软雅黑" w:eastAsia="微软雅黑"/>
          <w:szCs w:val="22"/>
        </w:rPr>
      </w:pPr>
    </w:p>
    <w:p>
      <w:pPr>
        <w:rPr>
          <w:rFonts w:ascii="微软雅黑" w:hAnsi="微软雅黑" w:eastAsia="微软雅黑"/>
          <w:szCs w:val="22"/>
        </w:rPr>
      </w:pPr>
    </w:p>
    <w:p>
      <w:pPr>
        <w:keepNext/>
        <w:keepLines/>
        <w:spacing w:before="280" w:after="290" w:line="376" w:lineRule="auto"/>
        <w:ind w:firstLine="426"/>
        <w:outlineLvl w:val="3"/>
        <w:rPr>
          <w:rFonts w:hint="eastAsia" w:ascii="微软雅黑" w:hAnsi="微软雅黑" w:eastAsia="微软雅黑"/>
          <w:szCs w:val="21"/>
        </w:rPr>
      </w:pPr>
    </w:p>
    <w:p>
      <w:pPr>
        <w:keepNext/>
        <w:keepLines/>
        <w:spacing w:before="280" w:after="290" w:line="376" w:lineRule="auto"/>
        <w:ind w:firstLine="426"/>
        <w:outlineLvl w:val="3"/>
        <w:rPr>
          <w:rFonts w:hint="eastAsia" w:ascii="微软雅黑" w:hAnsi="微软雅黑" w:eastAsia="微软雅黑"/>
          <w:szCs w:val="21"/>
        </w:rPr>
      </w:pPr>
    </w:p>
    <w:p>
      <w:pPr>
        <w:pStyle w:val="2"/>
        <w:ind w:firstLine="420"/>
        <w:rPr>
          <w:rFonts w:hint="eastAsia" w:ascii="微软雅黑" w:hAnsi="微软雅黑" w:eastAsia="微软雅黑"/>
          <w:szCs w:val="21"/>
        </w:rPr>
      </w:pPr>
    </w:p>
    <w:p>
      <w:pPr>
        <w:pStyle w:val="2"/>
        <w:ind w:firstLine="420"/>
        <w:rPr>
          <w:rFonts w:hint="eastAsia" w:ascii="微软雅黑" w:hAnsi="微软雅黑" w:eastAsia="微软雅黑"/>
          <w:szCs w:val="21"/>
        </w:rPr>
      </w:pPr>
    </w:p>
    <w:p>
      <w:pPr>
        <w:adjustRightInd/>
        <w:spacing w:line="360" w:lineRule="auto"/>
        <w:jc w:val="center"/>
        <w:rPr>
          <w:rFonts w:hint="eastAsia" w:ascii="微软雅黑" w:hAnsi="微软雅黑" w:eastAsia="微软雅黑"/>
          <w:szCs w:val="21"/>
        </w:rPr>
      </w:pPr>
    </w:p>
    <w:p>
      <w:pPr>
        <w:pStyle w:val="5"/>
        <w:rPr>
          <w:rFonts w:hint="eastAsia"/>
        </w:rPr>
      </w:pPr>
    </w:p>
    <w:p>
      <w:pPr>
        <w:rPr>
          <w:rFonts w:hint="eastAsia"/>
        </w:rPr>
      </w:pPr>
    </w:p>
    <w:p>
      <w:pPr>
        <w:pStyle w:val="5"/>
        <w:rPr>
          <w:rFonts w:hint="eastAsia"/>
          <w:b w:val="0"/>
          <w:bCs w:val="0"/>
          <w:sz w:val="24"/>
          <w:szCs w:val="24"/>
        </w:rPr>
      </w:pPr>
      <w:r>
        <w:rPr>
          <w:rFonts w:hint="eastAsia"/>
          <w:b w:val="0"/>
          <w:bCs w:val="0"/>
          <w:sz w:val="24"/>
          <w:szCs w:val="24"/>
        </w:rPr>
        <w:t>监狱企业证明文件</w:t>
      </w:r>
    </w:p>
    <w:p>
      <w:pPr>
        <w:adjustRightInd/>
        <w:spacing w:line="360" w:lineRule="auto"/>
        <w:jc w:val="center"/>
        <w:rPr>
          <w:rFonts w:ascii="微软雅黑" w:hAnsi="微软雅黑" w:eastAsia="微软雅黑"/>
          <w:szCs w:val="21"/>
        </w:rPr>
      </w:pPr>
      <w:r>
        <w:rPr>
          <w:rFonts w:hint="eastAsia" w:ascii="微软雅黑" w:hAnsi="微软雅黑" w:eastAsia="微软雅黑"/>
          <w:szCs w:val="21"/>
        </w:rPr>
        <w:t>监狱企业证明文件</w:t>
      </w:r>
    </w:p>
    <w:tbl>
      <w:tblPr>
        <w:tblStyle w:val="6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noWrap w:val="0"/>
            <w:vAlign w:val="center"/>
          </w:tcPr>
          <w:p>
            <w:pPr>
              <w:adjustRightInd/>
              <w:spacing w:line="360" w:lineRule="auto"/>
              <w:jc w:val="center"/>
              <w:rPr>
                <w:rFonts w:ascii="微软雅黑" w:hAnsi="微软雅黑" w:eastAsia="微软雅黑"/>
                <w:szCs w:val="21"/>
              </w:rPr>
            </w:pPr>
            <w:r>
              <w:rPr>
                <w:rFonts w:hint="eastAsia" w:ascii="微软雅黑" w:hAnsi="微软雅黑" w:eastAsia="微软雅黑"/>
                <w:szCs w:val="21"/>
              </w:rPr>
              <w:t>相关部门出具的监狱企业证明文件</w:t>
            </w:r>
          </w:p>
          <w:p>
            <w:pPr>
              <w:adjustRightInd/>
              <w:spacing w:line="360" w:lineRule="auto"/>
              <w:jc w:val="center"/>
              <w:rPr>
                <w:rFonts w:ascii="微软雅黑" w:hAnsi="微软雅黑" w:eastAsia="微软雅黑" w:cs="Arial"/>
                <w:i/>
                <w:kern w:val="0"/>
                <w:szCs w:val="21"/>
              </w:rPr>
            </w:pPr>
            <w:r>
              <w:rPr>
                <w:rFonts w:hint="eastAsia" w:ascii="微软雅黑" w:hAnsi="微软雅黑" w:eastAsia="微软雅黑"/>
                <w:szCs w:val="21"/>
              </w:rPr>
              <w:t>（如是，提供</w:t>
            </w:r>
            <w:r>
              <w:rPr>
                <w:rFonts w:hint="eastAsia" w:ascii="微软雅黑" w:hAnsi="微软雅黑" w:eastAsia="微软雅黑" w:cs="Arial"/>
                <w:kern w:val="0"/>
                <w:szCs w:val="21"/>
              </w:rPr>
              <w:t>复印件加盖投标供应商公章）</w:t>
            </w:r>
          </w:p>
        </w:tc>
      </w:tr>
    </w:tbl>
    <w:p>
      <w:pPr>
        <w:adjustRightInd/>
        <w:spacing w:line="360" w:lineRule="auto"/>
        <w:rPr>
          <w:rFonts w:ascii="微软雅黑" w:hAnsi="微软雅黑" w:eastAsia="微软雅黑" w:cs="Arial"/>
          <w:i/>
          <w:szCs w:val="21"/>
        </w:rPr>
      </w:pP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投标人名称：（盖章）</w:t>
      </w:r>
    </w:p>
    <w:p>
      <w:pPr>
        <w:adjustRightInd/>
        <w:snapToGrid w:val="0"/>
        <w:spacing w:line="360" w:lineRule="auto"/>
        <w:jc w:val="left"/>
        <w:rPr>
          <w:rFonts w:ascii="微软雅黑" w:hAnsi="微软雅黑" w:eastAsia="微软雅黑"/>
          <w:szCs w:val="21"/>
          <w:shd w:val="clear" w:color="auto" w:fill="FFFFFF"/>
        </w:rPr>
      </w:pPr>
      <w:r>
        <w:rPr>
          <w:rFonts w:hint="eastAsia" w:ascii="微软雅黑" w:hAnsi="微软雅黑" w:eastAsia="微软雅黑"/>
          <w:szCs w:val="21"/>
          <w:shd w:val="clear" w:color="auto" w:fill="FFFFFF"/>
        </w:rPr>
        <w:t>法定代表人或授权代表（签字）：</w:t>
      </w:r>
    </w:p>
    <w:p>
      <w:pPr>
        <w:adjustRightInd/>
        <w:snapToGrid w:val="0"/>
        <w:spacing w:line="360" w:lineRule="auto"/>
        <w:jc w:val="left"/>
        <w:rPr>
          <w:rFonts w:hint="eastAsia" w:ascii="微软雅黑" w:hAnsi="微软雅黑" w:eastAsia="微软雅黑"/>
          <w:szCs w:val="21"/>
          <w:shd w:val="clear" w:color="auto" w:fill="FFFFFF"/>
        </w:rPr>
      </w:pPr>
      <w:r>
        <w:rPr>
          <w:rFonts w:hint="eastAsia" w:ascii="微软雅黑" w:hAnsi="微软雅黑" w:eastAsia="微软雅黑"/>
          <w:szCs w:val="21"/>
          <w:shd w:val="clear" w:color="auto" w:fill="FFFFFF"/>
        </w:rPr>
        <w:t>投标日期： 年 月 日</w:t>
      </w:r>
    </w:p>
    <w:p>
      <w:pPr>
        <w:pStyle w:val="5"/>
        <w:rPr>
          <w:rFonts w:hint="eastAsia" w:ascii="微软雅黑" w:hAnsi="微软雅黑" w:eastAsia="微软雅黑"/>
          <w:szCs w:val="21"/>
          <w:shd w:val="clear" w:color="auto" w:fill="FFFFFF"/>
        </w:rPr>
      </w:pPr>
    </w:p>
    <w:p>
      <w:pPr>
        <w:rPr>
          <w:rFonts w:hint="eastAsia" w:ascii="微软雅黑" w:hAnsi="微软雅黑" w:eastAsia="微软雅黑"/>
          <w:szCs w:val="21"/>
          <w:shd w:val="clear" w:color="auto" w:fill="FFFFFF"/>
        </w:rPr>
      </w:pPr>
    </w:p>
    <w:p>
      <w:pPr>
        <w:pStyle w:val="5"/>
        <w:rPr>
          <w:rFonts w:hint="eastAsia" w:ascii="微软雅黑" w:hAnsi="微软雅黑" w:eastAsia="微软雅黑"/>
          <w:szCs w:val="21"/>
          <w:shd w:val="clear" w:color="auto" w:fill="FFFFFF"/>
        </w:rPr>
      </w:pPr>
    </w:p>
    <w:p>
      <w:pPr>
        <w:rPr>
          <w:rFonts w:hint="eastAsia" w:ascii="微软雅黑" w:hAnsi="微软雅黑" w:eastAsia="微软雅黑"/>
          <w:szCs w:val="21"/>
          <w:shd w:val="clear" w:color="auto" w:fill="FFFFFF"/>
        </w:rPr>
      </w:pPr>
    </w:p>
    <w:p>
      <w:pPr>
        <w:shd w:val="clear" w:color="auto" w:fill="FFFFFF"/>
        <w:adjustRightInd/>
        <w:spacing w:line="400" w:lineRule="atLeast"/>
        <w:ind w:firstLine="420" w:firstLineChars="200"/>
        <w:jc w:val="left"/>
        <w:rPr>
          <w:rFonts w:ascii="微软雅黑" w:hAnsi="微软雅黑" w:eastAsia="微软雅黑" w:cs="宋体"/>
          <w:b/>
          <w:szCs w:val="21"/>
        </w:rPr>
      </w:pPr>
      <w:r>
        <w:rPr>
          <w:rFonts w:hint="eastAsia" w:ascii="微软雅黑" w:hAnsi="微软雅黑" w:eastAsia="微软雅黑" w:cs="宋体"/>
          <w:b/>
          <w:szCs w:val="21"/>
        </w:rPr>
        <w:t>附</w:t>
      </w:r>
      <w:r>
        <w:rPr>
          <w:rFonts w:ascii="微软雅黑" w:hAnsi="微软雅黑" w:eastAsia="微软雅黑" w:cs="宋体"/>
          <w:b/>
          <w:szCs w:val="21"/>
        </w:rPr>
        <w:t>件：</w:t>
      </w:r>
    </w:p>
    <w:p>
      <w:pPr>
        <w:shd w:val="clear" w:color="auto" w:fill="FFFFFF"/>
        <w:adjustRightInd/>
        <w:spacing w:line="400" w:lineRule="atLeast"/>
        <w:ind w:firstLine="420" w:firstLineChars="200"/>
        <w:jc w:val="center"/>
        <w:rPr>
          <w:rFonts w:ascii="微软雅黑" w:hAnsi="微软雅黑" w:eastAsia="微软雅黑" w:cs="宋体"/>
          <w:b/>
          <w:szCs w:val="21"/>
        </w:rPr>
      </w:pPr>
    </w:p>
    <w:p>
      <w:pPr>
        <w:shd w:val="clear" w:color="auto" w:fill="FFFFFF"/>
        <w:adjustRightInd/>
        <w:spacing w:line="400" w:lineRule="atLeast"/>
        <w:ind w:firstLine="420" w:firstLineChars="200"/>
        <w:jc w:val="center"/>
        <w:rPr>
          <w:rFonts w:ascii="微软雅黑" w:hAnsi="微软雅黑" w:eastAsia="微软雅黑" w:cs="宋体"/>
          <w:bCs/>
          <w:szCs w:val="21"/>
        </w:rPr>
      </w:pPr>
      <w:r>
        <w:rPr>
          <w:rFonts w:hint="eastAsia" w:ascii="微软雅黑" w:hAnsi="微软雅黑" w:eastAsia="微软雅黑" w:cs="宋体"/>
          <w:b/>
          <w:szCs w:val="21"/>
        </w:rPr>
        <w:t>国家统计局关于印发统计上大中小微型企业划分办法的通知</w:t>
      </w:r>
    </w:p>
    <w:p>
      <w:pPr>
        <w:shd w:val="clear" w:color="auto" w:fill="FFFFFF"/>
        <w:adjustRightInd/>
        <w:spacing w:line="400" w:lineRule="atLeast"/>
        <w:ind w:firstLine="420" w:firstLineChars="200"/>
        <w:jc w:val="center"/>
        <w:rPr>
          <w:rFonts w:ascii="微软雅黑" w:hAnsi="微软雅黑" w:eastAsia="微软雅黑" w:cs="宋体"/>
          <w:bCs/>
          <w:szCs w:val="21"/>
        </w:rPr>
      </w:pPr>
      <w:r>
        <w:rPr>
          <w:rFonts w:hint="eastAsia" w:ascii="微软雅黑" w:hAnsi="微软雅黑" w:eastAsia="微软雅黑" w:cs="宋体"/>
          <w:szCs w:val="21"/>
        </w:rPr>
        <w:t>国统字〔</w:t>
      </w:r>
      <w:r>
        <w:rPr>
          <w:rFonts w:ascii="微软雅黑" w:hAnsi="微软雅黑" w:eastAsia="微软雅黑"/>
          <w:szCs w:val="21"/>
        </w:rPr>
        <w:t>2011</w:t>
      </w:r>
      <w:r>
        <w:rPr>
          <w:rFonts w:hint="eastAsia" w:ascii="微软雅黑" w:hAnsi="微软雅黑" w:eastAsia="微软雅黑" w:cs="宋体"/>
          <w:szCs w:val="21"/>
        </w:rPr>
        <w:t>〕</w:t>
      </w:r>
      <w:r>
        <w:rPr>
          <w:rFonts w:ascii="微软雅黑" w:hAnsi="微软雅黑" w:eastAsia="微软雅黑"/>
          <w:szCs w:val="21"/>
        </w:rPr>
        <w:t>75</w:t>
      </w:r>
      <w:r>
        <w:rPr>
          <w:rFonts w:hint="eastAsia" w:ascii="微软雅黑" w:hAnsi="微软雅黑" w:eastAsia="微软雅黑" w:cs="宋体"/>
          <w:szCs w:val="21"/>
        </w:rPr>
        <w:t>号</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各省、自治区、直辖市统计局，新疆生产建设兵团统计局，国家统计局各调查总队，国务院有关部门：</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　　为贯彻落实工业和信息化部、国家统计局、国家发展改革委、财政部《关于印发中小企业划型标准规定的通知》（工信部联企业〔</w:t>
      </w:r>
      <w:r>
        <w:rPr>
          <w:rFonts w:ascii="微软雅黑" w:hAnsi="微软雅黑" w:eastAsia="微软雅黑"/>
          <w:szCs w:val="21"/>
        </w:rPr>
        <w:t>2011</w:t>
      </w:r>
      <w:r>
        <w:rPr>
          <w:rFonts w:hint="eastAsia" w:ascii="微软雅黑" w:hAnsi="微软雅黑" w:eastAsia="微软雅黑" w:cs="宋体"/>
          <w:szCs w:val="21"/>
        </w:rPr>
        <w:t>〕</w:t>
      </w:r>
      <w:r>
        <w:rPr>
          <w:rFonts w:ascii="微软雅黑" w:hAnsi="微软雅黑" w:eastAsia="微软雅黑"/>
          <w:szCs w:val="21"/>
        </w:rPr>
        <w:t>300</w:t>
      </w:r>
      <w:r>
        <w:rPr>
          <w:rFonts w:hint="eastAsia" w:ascii="微软雅黑" w:hAnsi="微软雅黑" w:eastAsia="微软雅黑" w:cs="宋体"/>
          <w:szCs w:val="21"/>
        </w:rPr>
        <w:t>号），结合统计工作的实际情况，我们制定了《统计上大中小微型企业划分办法》。现印发给你们，请遵照执行。</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p>
    <w:p>
      <w:pPr>
        <w:shd w:val="clear" w:color="auto" w:fill="FFFFFF"/>
        <w:adjustRightInd/>
        <w:spacing w:line="400" w:lineRule="atLeast"/>
        <w:ind w:firstLine="420" w:firstLineChars="200"/>
        <w:jc w:val="right"/>
        <w:rPr>
          <w:rFonts w:ascii="微软雅黑" w:hAnsi="微软雅黑" w:eastAsia="微软雅黑" w:cs="宋体"/>
          <w:bCs/>
          <w:szCs w:val="21"/>
        </w:rPr>
      </w:pPr>
      <w:r>
        <w:rPr>
          <w:rFonts w:hint="eastAsia" w:ascii="微软雅黑" w:hAnsi="微软雅黑" w:eastAsia="微软雅黑" w:cs="宋体"/>
          <w:szCs w:val="21"/>
        </w:rPr>
        <w:t>　　国家统计局</w:t>
      </w:r>
      <w:r>
        <w:rPr>
          <w:rFonts w:ascii="微软雅黑" w:hAnsi="微软雅黑" w:eastAsia="微软雅黑"/>
          <w:szCs w:val="21"/>
        </w:rPr>
        <w:t> </w:t>
      </w:r>
    </w:p>
    <w:p>
      <w:pPr>
        <w:shd w:val="clear" w:color="auto" w:fill="FFFFFF"/>
        <w:adjustRightInd/>
        <w:spacing w:line="400" w:lineRule="atLeast"/>
        <w:ind w:firstLine="420" w:firstLineChars="200"/>
        <w:jc w:val="right"/>
        <w:rPr>
          <w:rFonts w:ascii="微软雅黑" w:hAnsi="微软雅黑" w:eastAsia="微软雅黑" w:cs="宋体"/>
          <w:bCs/>
          <w:szCs w:val="21"/>
        </w:rPr>
      </w:pPr>
      <w:r>
        <w:rPr>
          <w:rFonts w:hint="eastAsia" w:ascii="微软雅黑" w:hAnsi="微软雅黑" w:eastAsia="微软雅黑" w:cs="宋体"/>
          <w:szCs w:val="21"/>
        </w:rPr>
        <w:t>　　二〇一一年九月二日</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p>
    <w:p>
      <w:pPr>
        <w:shd w:val="clear" w:color="auto" w:fill="FFFFFF"/>
        <w:adjustRightInd/>
        <w:spacing w:line="400" w:lineRule="atLeast"/>
        <w:ind w:firstLine="420" w:firstLineChars="200"/>
        <w:jc w:val="center"/>
        <w:rPr>
          <w:rFonts w:ascii="微软雅黑" w:hAnsi="微软雅黑" w:eastAsia="微软雅黑" w:cs="宋体"/>
          <w:bCs/>
          <w:szCs w:val="21"/>
        </w:rPr>
      </w:pPr>
      <w:r>
        <w:rPr>
          <w:rFonts w:hint="eastAsia" w:ascii="微软雅黑" w:hAnsi="微软雅黑" w:eastAsia="微软雅黑" w:cs="宋体"/>
          <w:b/>
          <w:szCs w:val="21"/>
        </w:rPr>
        <w:t>统计上大中小微型企业划分办法</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 </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一、根据工业和信息化部、国家统计局、国家发展改革委、财政部《关于印发中小企业划型标准规定的通知》（工信部联企业〔</w:t>
      </w:r>
      <w:r>
        <w:rPr>
          <w:rFonts w:ascii="微软雅黑" w:hAnsi="微软雅黑" w:eastAsia="微软雅黑"/>
          <w:szCs w:val="21"/>
        </w:rPr>
        <w:t>2011</w:t>
      </w:r>
      <w:r>
        <w:rPr>
          <w:rFonts w:hint="eastAsia" w:ascii="微软雅黑" w:hAnsi="微软雅黑" w:eastAsia="微软雅黑" w:cs="宋体"/>
          <w:szCs w:val="21"/>
        </w:rPr>
        <w:t>〕</w:t>
      </w:r>
      <w:r>
        <w:rPr>
          <w:rFonts w:ascii="微软雅黑" w:hAnsi="微软雅黑" w:eastAsia="微软雅黑"/>
          <w:szCs w:val="21"/>
        </w:rPr>
        <w:t>300</w:t>
      </w:r>
      <w:r>
        <w:rPr>
          <w:rFonts w:hint="eastAsia" w:ascii="微软雅黑" w:hAnsi="微软雅黑" w:eastAsia="微软雅黑" w:cs="宋体"/>
          <w:szCs w:val="21"/>
        </w:rPr>
        <w:t>号），结合统计工作的实际情况，特制定本办法。</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二、本办法适用对象为在中华人民共和国境内依法设立的各种组织形式的法人企业或单位。个体工商户参照本办法进行划分。</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r>
        <w:rPr>
          <w:rFonts w:hint="eastAsia" w:ascii="微软雅黑" w:hAnsi="微软雅黑" w:eastAsia="微软雅黑"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微软雅黑" w:hAnsi="微软雅黑" w:eastAsia="微软雅黑"/>
          <w:szCs w:val="21"/>
        </w:rPr>
        <w:t>15</w:t>
      </w:r>
      <w:r>
        <w:rPr>
          <w:rFonts w:hint="eastAsia" w:ascii="微软雅黑" w:hAnsi="微软雅黑" w:eastAsia="微软雅黑" w:cs="宋体"/>
          <w:szCs w:val="21"/>
        </w:rPr>
        <w:t>个行业门类以及社会工作行业大类。</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r>
        <w:rPr>
          <w:rFonts w:hint="eastAsia" w:ascii="微软雅黑" w:hAnsi="微软雅黑" w:eastAsia="微软雅黑" w:cs="宋体"/>
          <w:szCs w:val="21"/>
        </w:rPr>
        <w:t>五、企业划分由政府综合统计部门根据统计年报每年确定一次，定报统计原则上不进行调整。</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六、本办法自印发之日起执行，国家统计局</w:t>
      </w:r>
      <w:r>
        <w:rPr>
          <w:rFonts w:ascii="微软雅黑" w:hAnsi="微软雅黑" w:eastAsia="微软雅黑"/>
          <w:szCs w:val="21"/>
        </w:rPr>
        <w:t>2003</w:t>
      </w:r>
      <w:r>
        <w:rPr>
          <w:rFonts w:hint="eastAsia" w:ascii="微软雅黑" w:hAnsi="微软雅黑" w:eastAsia="微软雅黑" w:cs="宋体"/>
          <w:szCs w:val="21"/>
        </w:rPr>
        <w:t>年印发的《统计上大中小型企业划分办法（暂行）》（国统字〔</w:t>
      </w:r>
      <w:r>
        <w:rPr>
          <w:rFonts w:ascii="微软雅黑" w:hAnsi="微软雅黑" w:eastAsia="微软雅黑"/>
          <w:szCs w:val="21"/>
        </w:rPr>
        <w:t>2003</w:t>
      </w:r>
      <w:r>
        <w:rPr>
          <w:rFonts w:hint="eastAsia" w:ascii="微软雅黑" w:hAnsi="微软雅黑" w:eastAsia="微软雅黑" w:cs="宋体"/>
          <w:szCs w:val="21"/>
        </w:rPr>
        <w:t>〕</w:t>
      </w:r>
      <w:r>
        <w:rPr>
          <w:rFonts w:ascii="微软雅黑" w:hAnsi="微软雅黑" w:eastAsia="微软雅黑"/>
          <w:szCs w:val="21"/>
        </w:rPr>
        <w:t>17</w:t>
      </w:r>
      <w:r>
        <w:rPr>
          <w:rFonts w:hint="eastAsia" w:ascii="微软雅黑" w:hAnsi="微软雅黑" w:eastAsia="微软雅黑" w:cs="宋体"/>
          <w:szCs w:val="21"/>
        </w:rPr>
        <w:t>号）同时废止。</w:t>
      </w:r>
    </w:p>
    <w:p>
      <w:pPr>
        <w:shd w:val="clear" w:color="auto" w:fill="FFFFFF"/>
        <w:adjustRightInd/>
        <w:spacing w:line="400" w:lineRule="atLeast"/>
        <w:ind w:firstLine="482" w:firstLineChars="200"/>
        <w:jc w:val="left"/>
        <w:rPr>
          <w:rFonts w:hint="eastAsia" w:ascii="微软雅黑" w:hAnsi="微软雅黑" w:eastAsia="微软雅黑" w:cs="宋体"/>
          <w:szCs w:val="21"/>
        </w:rPr>
      </w:pPr>
      <w:r>
        <w:rPr>
          <w:b/>
          <w:sz w:val="24"/>
        </w:rPr>
        <w:t> </w:t>
      </w:r>
      <w:r>
        <w:rPr>
          <w:rFonts w:hint="eastAsia" w:ascii="微软雅黑" w:hAnsi="微软雅黑" w:eastAsia="微软雅黑" w:cs="宋体"/>
          <w:szCs w:val="21"/>
        </w:rPr>
        <w:t>　　</w:t>
      </w:r>
    </w:p>
    <w:p>
      <w:pPr>
        <w:shd w:val="clear" w:color="auto" w:fill="FFFFFF"/>
        <w:adjustRightInd/>
        <w:spacing w:line="400" w:lineRule="atLeast"/>
        <w:ind w:firstLine="420" w:firstLineChars="200"/>
        <w:jc w:val="left"/>
        <w:rPr>
          <w:rFonts w:hint="eastAsia" w:ascii="微软雅黑" w:hAnsi="微软雅黑" w:eastAsia="微软雅黑" w:cs="宋体"/>
          <w:szCs w:val="21"/>
        </w:rPr>
      </w:pPr>
    </w:p>
    <w:p>
      <w:pPr>
        <w:shd w:val="clear" w:color="auto" w:fill="FFFFFF"/>
        <w:adjustRightInd/>
        <w:spacing w:line="400" w:lineRule="atLeast"/>
        <w:ind w:firstLine="420" w:firstLineChars="200"/>
        <w:jc w:val="left"/>
        <w:rPr>
          <w:rFonts w:hint="eastAsia" w:ascii="微软雅黑" w:hAnsi="微软雅黑" w:eastAsia="微软雅黑" w:cs="宋体"/>
          <w:szCs w:val="21"/>
        </w:rPr>
      </w:pP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hint="eastAsia" w:ascii="微软雅黑" w:hAnsi="微软雅黑" w:eastAsia="微软雅黑" w:cs="宋体"/>
          <w:szCs w:val="21"/>
        </w:rPr>
        <w:t>附表：</w:t>
      </w:r>
    </w:p>
    <w:p>
      <w:pPr>
        <w:shd w:val="clear" w:color="auto" w:fill="FFFFFF"/>
        <w:adjustRightInd/>
        <w:spacing w:line="400" w:lineRule="atLeast"/>
        <w:ind w:firstLine="420" w:firstLineChars="200"/>
        <w:jc w:val="left"/>
        <w:rPr>
          <w:rFonts w:ascii="微软雅黑" w:hAnsi="微软雅黑" w:eastAsia="微软雅黑" w:cs="宋体"/>
          <w:bCs/>
          <w:szCs w:val="21"/>
        </w:rPr>
      </w:pPr>
      <w:r>
        <w:rPr>
          <w:rFonts w:ascii="微软雅黑" w:hAnsi="微软雅黑" w:eastAsia="微软雅黑"/>
          <w:szCs w:val="21"/>
        </w:rPr>
        <w:t> </w:t>
      </w:r>
      <w:r>
        <w:rPr>
          <w:rFonts w:hint="eastAsia" w:ascii="微软雅黑" w:hAnsi="微软雅黑" w:eastAsia="微软雅黑" w:cs="宋体"/>
          <w:b/>
          <w:szCs w:val="21"/>
        </w:rPr>
        <w:t>统计上大中小微型企业划分标准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0"/>
        <w:gridCol w:w="1281"/>
        <w:gridCol w:w="758"/>
        <w:gridCol w:w="993"/>
        <w:gridCol w:w="1491"/>
        <w:gridCol w:w="131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noWrap w:val="0"/>
            <w:tcMar>
              <w:top w:w="0" w:type="dxa"/>
              <w:left w:w="108" w:type="dxa"/>
              <w:bottom w:w="0" w:type="dxa"/>
              <w:right w:w="108" w:type="dxa"/>
            </w:tcMar>
            <w:vAlign w:val="center"/>
          </w:tcPr>
          <w:p>
            <w:pPr>
              <w:adjustRightInd/>
              <w:spacing w:line="240" w:lineRule="atLeast"/>
              <w:jc w:val="center"/>
              <w:rPr>
                <w:rFonts w:ascii="宋体" w:hAnsi="宋体" w:cs="宋体"/>
                <w:bCs/>
                <w:sz w:val="24"/>
              </w:rPr>
            </w:pPr>
            <w:r>
              <w:rPr>
                <w:sz w:val="24"/>
              </w:rPr>
              <w:t> </w:t>
            </w:r>
            <w:r>
              <w:rPr>
                <w:rFonts w:hint="eastAsia" w:ascii="宋体" w:hAnsi="宋体" w:cs="宋体"/>
                <w:b/>
                <w:sz w:val="18"/>
                <w:szCs w:val="18"/>
              </w:rPr>
              <w:t>行业名称</w:t>
            </w:r>
          </w:p>
        </w:tc>
        <w:tc>
          <w:tcPr>
            <w:tcW w:w="1281" w:type="dxa"/>
            <w:noWrap w:val="0"/>
            <w:tcMar>
              <w:top w:w="0" w:type="dxa"/>
              <w:left w:w="108" w:type="dxa"/>
              <w:bottom w:w="0" w:type="dxa"/>
              <w:right w:w="108" w:type="dxa"/>
            </w:tcMar>
            <w:vAlign w:val="center"/>
          </w:tcPr>
          <w:p>
            <w:pPr>
              <w:adjustRightInd/>
              <w:jc w:val="center"/>
              <w:rPr>
                <w:rFonts w:ascii="宋体" w:hAnsi="宋体" w:cs="宋体"/>
                <w:bCs/>
                <w:sz w:val="24"/>
              </w:rPr>
            </w:pPr>
            <w:r>
              <w:rPr>
                <w:rFonts w:hint="eastAsia" w:ascii="宋体" w:hAnsi="宋体" w:cs="宋体"/>
                <w:b/>
                <w:sz w:val="18"/>
                <w:szCs w:val="18"/>
              </w:rPr>
              <w:t>指标名称</w:t>
            </w:r>
          </w:p>
        </w:tc>
        <w:tc>
          <w:tcPr>
            <w:tcW w:w="758" w:type="dxa"/>
            <w:noWrap w:val="0"/>
            <w:tcMar>
              <w:top w:w="0" w:type="dxa"/>
              <w:left w:w="108" w:type="dxa"/>
              <w:bottom w:w="0" w:type="dxa"/>
              <w:right w:w="108" w:type="dxa"/>
            </w:tcMar>
            <w:vAlign w:val="center"/>
          </w:tcPr>
          <w:p>
            <w:pPr>
              <w:adjustRightInd/>
              <w:jc w:val="center"/>
              <w:rPr>
                <w:rFonts w:ascii="宋体" w:hAnsi="宋体" w:cs="宋体"/>
                <w:b/>
                <w:sz w:val="18"/>
                <w:szCs w:val="18"/>
              </w:rPr>
            </w:pPr>
            <w:r>
              <w:rPr>
                <w:rFonts w:hint="eastAsia" w:ascii="宋体" w:hAnsi="宋体" w:cs="宋体"/>
                <w:b/>
                <w:sz w:val="18"/>
                <w:szCs w:val="18"/>
              </w:rPr>
              <w:t>计量</w:t>
            </w:r>
          </w:p>
          <w:p>
            <w:pPr>
              <w:adjustRightInd/>
              <w:jc w:val="center"/>
              <w:rPr>
                <w:rFonts w:ascii="宋体" w:hAnsi="宋体" w:cs="宋体"/>
                <w:bCs/>
                <w:sz w:val="24"/>
              </w:rPr>
            </w:pPr>
            <w:r>
              <w:rPr>
                <w:rFonts w:hint="eastAsia" w:ascii="宋体" w:hAnsi="宋体" w:cs="宋体"/>
                <w:b/>
                <w:sz w:val="18"/>
                <w:szCs w:val="18"/>
              </w:rPr>
              <w:t>单位</w:t>
            </w:r>
          </w:p>
        </w:tc>
        <w:tc>
          <w:tcPr>
            <w:tcW w:w="993" w:type="dxa"/>
            <w:noWrap w:val="0"/>
            <w:tcMar>
              <w:top w:w="0" w:type="dxa"/>
              <w:left w:w="108" w:type="dxa"/>
              <w:bottom w:w="0" w:type="dxa"/>
              <w:right w:w="108" w:type="dxa"/>
            </w:tcMar>
            <w:vAlign w:val="center"/>
          </w:tcPr>
          <w:p>
            <w:pPr>
              <w:adjustRightInd/>
              <w:jc w:val="center"/>
              <w:rPr>
                <w:rFonts w:ascii="宋体" w:hAnsi="宋体" w:cs="宋体"/>
                <w:bCs/>
                <w:sz w:val="24"/>
              </w:rPr>
            </w:pPr>
            <w:r>
              <w:rPr>
                <w:rFonts w:hint="eastAsia" w:ascii="宋体" w:hAnsi="宋体" w:cs="宋体"/>
                <w:b/>
                <w:sz w:val="18"/>
                <w:szCs w:val="18"/>
              </w:rPr>
              <w:t>大型</w:t>
            </w:r>
          </w:p>
        </w:tc>
        <w:tc>
          <w:tcPr>
            <w:tcW w:w="1491" w:type="dxa"/>
            <w:noWrap w:val="0"/>
            <w:tcMar>
              <w:top w:w="0" w:type="dxa"/>
              <w:left w:w="108" w:type="dxa"/>
              <w:bottom w:w="0" w:type="dxa"/>
              <w:right w:w="108" w:type="dxa"/>
            </w:tcMar>
            <w:vAlign w:val="center"/>
          </w:tcPr>
          <w:p>
            <w:pPr>
              <w:adjustRightInd/>
              <w:jc w:val="center"/>
              <w:rPr>
                <w:rFonts w:ascii="宋体" w:hAnsi="宋体" w:cs="宋体"/>
                <w:bCs/>
                <w:sz w:val="24"/>
              </w:rPr>
            </w:pPr>
            <w:r>
              <w:rPr>
                <w:rFonts w:hint="eastAsia" w:ascii="宋体" w:hAnsi="宋体" w:cs="宋体"/>
                <w:b/>
                <w:sz w:val="18"/>
                <w:szCs w:val="18"/>
              </w:rPr>
              <w:t>中型</w:t>
            </w:r>
          </w:p>
        </w:tc>
        <w:tc>
          <w:tcPr>
            <w:tcW w:w="1315" w:type="dxa"/>
            <w:noWrap w:val="0"/>
            <w:tcMar>
              <w:top w:w="0" w:type="dxa"/>
              <w:left w:w="108" w:type="dxa"/>
              <w:bottom w:w="0" w:type="dxa"/>
              <w:right w:w="108" w:type="dxa"/>
            </w:tcMar>
            <w:vAlign w:val="center"/>
          </w:tcPr>
          <w:p>
            <w:pPr>
              <w:adjustRightInd/>
              <w:jc w:val="center"/>
              <w:rPr>
                <w:rFonts w:ascii="宋体" w:hAnsi="宋体" w:cs="宋体"/>
                <w:bCs/>
                <w:sz w:val="24"/>
              </w:rPr>
            </w:pPr>
            <w:r>
              <w:rPr>
                <w:rFonts w:hint="eastAsia" w:ascii="宋体" w:hAnsi="宋体" w:cs="宋体"/>
                <w:b/>
                <w:sz w:val="18"/>
                <w:szCs w:val="18"/>
              </w:rPr>
              <w:t>小型</w:t>
            </w:r>
          </w:p>
        </w:tc>
        <w:tc>
          <w:tcPr>
            <w:tcW w:w="908" w:type="dxa"/>
            <w:noWrap w:val="0"/>
            <w:tcMar>
              <w:top w:w="0" w:type="dxa"/>
              <w:left w:w="108" w:type="dxa"/>
              <w:bottom w:w="0" w:type="dxa"/>
              <w:right w:w="108" w:type="dxa"/>
            </w:tcMar>
            <w:vAlign w:val="center"/>
          </w:tcPr>
          <w:p>
            <w:pPr>
              <w:adjustRightInd/>
              <w:jc w:val="center"/>
              <w:rPr>
                <w:rFonts w:ascii="宋体" w:hAnsi="宋体" w:cs="宋体"/>
                <w:bCs/>
                <w:sz w:val="24"/>
              </w:rPr>
            </w:pPr>
            <w:r>
              <w:rPr>
                <w:rFonts w:hint="eastAsia" w:ascii="宋体" w:hAnsi="宋体" w:cs="宋体"/>
                <w:b/>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农、林、牧、渔业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Y≥20000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500≤Y＜20000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50≤Y＜500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工业 *</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300≤X＜1000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20≤X＜300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Y≥40000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2000≤Y＜40000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300≤Y＜2000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建筑业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Y≥80000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6000≤Y＜80000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300≤Y＜6000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资产总额(Z)</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Z≥80000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5000≤Z＜80000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300≤Z＜5000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批发业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X≥200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20≤X＜200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5≤X＜20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Y≥40000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5000≤Y＜40000</w:t>
            </w:r>
          </w:p>
        </w:tc>
        <w:tc>
          <w:tcPr>
            <w:tcW w:w="1315"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1000≤Y＜5000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零售业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X≥300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50≤X＜300</w:t>
            </w:r>
          </w:p>
        </w:tc>
        <w:tc>
          <w:tcPr>
            <w:tcW w:w="1315"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10≤X＜50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Y≥20000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500≤Y＜20000</w:t>
            </w:r>
          </w:p>
        </w:tc>
        <w:tc>
          <w:tcPr>
            <w:tcW w:w="1315"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100≤Y＜500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交通运输业 *</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300≤X＜1000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20≤X＜300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Y≥30000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3000≤Y＜30000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200≤Y＜3000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仓储业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X≥200</w:t>
            </w:r>
          </w:p>
        </w:tc>
        <w:tc>
          <w:tcPr>
            <w:tcW w:w="1491"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100≤X＜200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20≤X＜100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Y≥30000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1000≤Y＜30000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100≤Y＜1000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邮政业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300≤X＜1000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20≤X＜300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Y≥30000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2000≤Y＜30000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100≤Y＜2000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住宿业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X≥300</w:t>
            </w:r>
          </w:p>
        </w:tc>
        <w:tc>
          <w:tcPr>
            <w:tcW w:w="1491"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100≤X＜300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10≤X＜100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2000≤Y＜10000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100≤Y＜2000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餐饮业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X≥300</w:t>
            </w:r>
          </w:p>
        </w:tc>
        <w:tc>
          <w:tcPr>
            <w:tcW w:w="1491"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100≤X＜300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10≤X＜100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2000≤Y＜10000</w:t>
            </w:r>
          </w:p>
        </w:tc>
        <w:tc>
          <w:tcPr>
            <w:tcW w:w="1315" w:type="dxa"/>
            <w:noWrap w:val="0"/>
            <w:tcMar>
              <w:top w:w="0" w:type="dxa"/>
              <w:left w:w="108" w:type="dxa"/>
              <w:bottom w:w="0" w:type="dxa"/>
              <w:right w:w="108" w:type="dxa"/>
            </w:tcMar>
            <w:vAlign w:val="center"/>
          </w:tcPr>
          <w:p>
            <w:pPr>
              <w:adjustRightInd/>
              <w:ind w:firstLine="360" w:firstLineChars="200"/>
              <w:jc w:val="center"/>
              <w:rPr>
                <w:rFonts w:ascii="宋体" w:hAnsi="宋体" w:cs="宋体"/>
                <w:bCs/>
                <w:sz w:val="24"/>
              </w:rPr>
            </w:pPr>
            <w:r>
              <w:rPr>
                <w:rFonts w:hint="eastAsia" w:ascii="宋体" w:hAnsi="宋体" w:cs="宋体"/>
                <w:sz w:val="18"/>
                <w:szCs w:val="18"/>
              </w:rPr>
              <w:t> 100≤Y＜2000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信息传输业 *</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X≥2000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100≤X＜2000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10≤X＜100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1000≤Y＜100000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100≤Y＜1000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pacing w:val="-12"/>
                <w:sz w:val="18"/>
                <w:szCs w:val="18"/>
              </w:rPr>
              <w:t>软件和信息技术服</w:t>
            </w:r>
            <w:r>
              <w:rPr>
                <w:rFonts w:hint="eastAsia" w:ascii="宋体" w:hAnsi="宋体" w:cs="宋体"/>
                <w:sz w:val="18"/>
                <w:szCs w:val="18"/>
              </w:rPr>
              <w:t>务业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ind w:firstLine="360" w:firstLineChars="200"/>
              <w:jc w:val="center"/>
              <w:rPr>
                <w:rFonts w:ascii="宋体" w:hAnsi="宋体" w:cs="宋体"/>
                <w:bCs/>
                <w:sz w:val="24"/>
              </w:rPr>
            </w:pPr>
            <w:r>
              <w:rPr>
                <w:rFonts w:hint="eastAsia" w:ascii="宋体" w:hAnsi="宋体" w:cs="宋体"/>
                <w:sz w:val="18"/>
                <w:szCs w:val="18"/>
              </w:rPr>
              <w:t>X≥300</w:t>
            </w:r>
          </w:p>
        </w:tc>
        <w:tc>
          <w:tcPr>
            <w:tcW w:w="1491" w:type="dxa"/>
            <w:noWrap w:val="0"/>
            <w:tcMar>
              <w:top w:w="0" w:type="dxa"/>
              <w:left w:w="108" w:type="dxa"/>
              <w:bottom w:w="0" w:type="dxa"/>
              <w:right w:w="108" w:type="dxa"/>
            </w:tcMar>
            <w:vAlign w:val="center"/>
          </w:tcPr>
          <w:p>
            <w:pPr>
              <w:adjustRightInd/>
              <w:ind w:left="1" w:firstLine="360" w:firstLineChars="200"/>
              <w:jc w:val="center"/>
              <w:rPr>
                <w:rFonts w:ascii="宋体" w:hAnsi="宋体" w:cs="宋体"/>
                <w:bCs/>
                <w:sz w:val="24"/>
              </w:rPr>
            </w:pPr>
            <w:r>
              <w:rPr>
                <w:rFonts w:hint="eastAsia" w:ascii="宋体" w:hAnsi="宋体" w:cs="宋体"/>
                <w:sz w:val="18"/>
                <w:szCs w:val="18"/>
              </w:rPr>
              <w:t>100≤X＜300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10≤X＜100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ind w:firstLine="360" w:firstLineChars="200"/>
              <w:jc w:val="center"/>
              <w:rPr>
                <w:rFonts w:ascii="宋体" w:hAnsi="宋体" w:cs="宋体"/>
                <w:bCs/>
                <w:sz w:val="24"/>
              </w:rPr>
            </w:pPr>
            <w:r>
              <w:rPr>
                <w:rFonts w:hint="eastAsia" w:ascii="宋体" w:hAnsi="宋体" w:cs="宋体"/>
                <w:sz w:val="18"/>
                <w:szCs w:val="18"/>
              </w:rPr>
              <w:t>Y≥10000</w:t>
            </w:r>
          </w:p>
        </w:tc>
        <w:tc>
          <w:tcPr>
            <w:tcW w:w="1491" w:type="dxa"/>
            <w:noWrap w:val="0"/>
            <w:tcMar>
              <w:top w:w="0" w:type="dxa"/>
              <w:left w:w="108" w:type="dxa"/>
              <w:bottom w:w="0" w:type="dxa"/>
              <w:right w:w="108" w:type="dxa"/>
            </w:tcMar>
            <w:vAlign w:val="center"/>
          </w:tcPr>
          <w:p>
            <w:pPr>
              <w:adjustRightInd/>
              <w:ind w:firstLine="360" w:firstLineChars="200"/>
              <w:jc w:val="center"/>
              <w:rPr>
                <w:rFonts w:ascii="宋体" w:hAnsi="宋体" w:cs="宋体"/>
                <w:bCs/>
                <w:sz w:val="24"/>
              </w:rPr>
            </w:pPr>
            <w:r>
              <w:rPr>
                <w:rFonts w:hint="eastAsia" w:ascii="宋体" w:hAnsi="宋体" w:cs="宋体"/>
                <w:sz w:val="18"/>
                <w:szCs w:val="18"/>
              </w:rPr>
              <w:t>1000≤Y＜10000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50≤Y＜1000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房地产开发经营</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Y≥200000</w:t>
            </w:r>
          </w:p>
        </w:tc>
        <w:tc>
          <w:tcPr>
            <w:tcW w:w="1491" w:type="dxa"/>
            <w:noWrap w:val="0"/>
            <w:tcMar>
              <w:top w:w="0" w:type="dxa"/>
              <w:left w:w="108" w:type="dxa"/>
              <w:bottom w:w="0" w:type="dxa"/>
              <w:right w:w="108" w:type="dxa"/>
            </w:tcMar>
            <w:vAlign w:val="center"/>
          </w:tcPr>
          <w:p>
            <w:pPr>
              <w:adjustRightInd/>
              <w:ind w:firstLine="360" w:firstLineChars="200"/>
              <w:jc w:val="center"/>
              <w:rPr>
                <w:rFonts w:ascii="宋体" w:hAnsi="宋体" w:cs="宋体"/>
                <w:bCs/>
                <w:sz w:val="24"/>
              </w:rPr>
            </w:pPr>
            <w:r>
              <w:rPr>
                <w:rFonts w:hint="eastAsia" w:ascii="宋体" w:hAnsi="宋体" w:cs="宋体"/>
                <w:sz w:val="18"/>
                <w:szCs w:val="18"/>
              </w:rPr>
              <w:t> 1000≤Y＜200000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100≤Y＜1000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资产总额(Z)</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Z≥10000</w:t>
            </w:r>
          </w:p>
        </w:tc>
        <w:tc>
          <w:tcPr>
            <w:tcW w:w="1491" w:type="dxa"/>
            <w:noWrap w:val="0"/>
            <w:tcMar>
              <w:top w:w="0" w:type="dxa"/>
              <w:left w:w="108" w:type="dxa"/>
              <w:bottom w:w="0" w:type="dxa"/>
              <w:right w:w="108" w:type="dxa"/>
            </w:tcMar>
            <w:vAlign w:val="center"/>
          </w:tcPr>
          <w:p>
            <w:pPr>
              <w:adjustRightInd/>
              <w:ind w:firstLine="360" w:firstLineChars="200"/>
              <w:jc w:val="center"/>
              <w:rPr>
                <w:rFonts w:ascii="宋体" w:hAnsi="宋体" w:cs="宋体"/>
                <w:bCs/>
                <w:sz w:val="24"/>
              </w:rPr>
            </w:pPr>
            <w:r>
              <w:rPr>
                <w:rFonts w:hint="eastAsia" w:ascii="宋体" w:hAnsi="宋体" w:cs="宋体"/>
                <w:sz w:val="18"/>
                <w:szCs w:val="18"/>
              </w:rPr>
              <w:t>5000≤Z＜10000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2000≤Z＜5000  </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物业管理</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300≤X＜1000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100≤X＜300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营业收入(Y)</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Y≥5000</w:t>
            </w:r>
          </w:p>
        </w:tc>
        <w:tc>
          <w:tcPr>
            <w:tcW w:w="1491"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1000≤Y＜5000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500≤Y＜1000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租赁和商务服务业</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X≥300</w:t>
            </w:r>
          </w:p>
        </w:tc>
        <w:tc>
          <w:tcPr>
            <w:tcW w:w="1491"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100≤X＜300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10≤X＜100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noWrap w:val="0"/>
            <w:vAlign w:val="center"/>
          </w:tcPr>
          <w:p>
            <w:pPr>
              <w:adjustRightInd/>
              <w:ind w:firstLine="480" w:firstLineChars="200"/>
              <w:jc w:val="left"/>
              <w:rPr>
                <w:rFonts w:ascii="宋体" w:hAnsi="宋体" w:cs="宋体"/>
                <w:bCs/>
                <w:sz w:val="24"/>
              </w:rPr>
            </w:pPr>
          </w:p>
        </w:tc>
        <w:tc>
          <w:tcPr>
            <w:tcW w:w="1281"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资产总额(Z)</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万元</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Z≥120000</w:t>
            </w:r>
          </w:p>
        </w:tc>
        <w:tc>
          <w:tcPr>
            <w:tcW w:w="149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8000≤Z＜120000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100≤Z＜8000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noWrap w:val="0"/>
            <w:tcMar>
              <w:top w:w="0" w:type="dxa"/>
              <w:left w:w="108" w:type="dxa"/>
              <w:bottom w:w="0" w:type="dxa"/>
              <w:right w:w="108" w:type="dxa"/>
            </w:tcMar>
            <w:vAlign w:val="center"/>
          </w:tcPr>
          <w:p>
            <w:pPr>
              <w:adjustRightInd/>
              <w:spacing w:line="240" w:lineRule="atLeast"/>
              <w:jc w:val="left"/>
              <w:rPr>
                <w:rFonts w:ascii="宋体" w:hAnsi="宋体" w:cs="宋体"/>
                <w:bCs/>
                <w:sz w:val="24"/>
              </w:rPr>
            </w:pPr>
            <w:r>
              <w:rPr>
                <w:rFonts w:hint="eastAsia" w:ascii="宋体" w:hAnsi="宋体" w:cs="宋体"/>
                <w:sz w:val="18"/>
                <w:szCs w:val="18"/>
              </w:rPr>
              <w:t>其他未列明行业 *</w:t>
            </w:r>
          </w:p>
        </w:tc>
        <w:tc>
          <w:tcPr>
            <w:tcW w:w="1281"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从业人员(X)</w:t>
            </w:r>
          </w:p>
        </w:tc>
        <w:tc>
          <w:tcPr>
            <w:tcW w:w="75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人</w:t>
            </w:r>
          </w:p>
        </w:tc>
        <w:tc>
          <w:tcPr>
            <w:tcW w:w="993"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X≥300</w:t>
            </w:r>
          </w:p>
        </w:tc>
        <w:tc>
          <w:tcPr>
            <w:tcW w:w="1491" w:type="dxa"/>
            <w:noWrap w:val="0"/>
            <w:tcMar>
              <w:top w:w="0" w:type="dxa"/>
              <w:left w:w="108" w:type="dxa"/>
              <w:bottom w:w="0" w:type="dxa"/>
              <w:right w:w="108" w:type="dxa"/>
            </w:tcMar>
            <w:vAlign w:val="center"/>
          </w:tcPr>
          <w:p>
            <w:pPr>
              <w:adjustRightInd/>
              <w:ind w:left="1"/>
              <w:jc w:val="left"/>
              <w:rPr>
                <w:rFonts w:ascii="宋体" w:hAnsi="宋体" w:cs="宋体"/>
                <w:bCs/>
                <w:sz w:val="24"/>
              </w:rPr>
            </w:pPr>
            <w:r>
              <w:rPr>
                <w:rFonts w:hint="eastAsia" w:ascii="宋体" w:hAnsi="宋体" w:cs="宋体"/>
                <w:sz w:val="18"/>
                <w:szCs w:val="18"/>
              </w:rPr>
              <w:t>100≤X＜300</w:t>
            </w:r>
          </w:p>
        </w:tc>
        <w:tc>
          <w:tcPr>
            <w:tcW w:w="1315"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10≤X＜100</w:t>
            </w:r>
          </w:p>
        </w:tc>
        <w:tc>
          <w:tcPr>
            <w:tcW w:w="908" w:type="dxa"/>
            <w:noWrap w:val="0"/>
            <w:tcMar>
              <w:top w:w="0" w:type="dxa"/>
              <w:left w:w="108" w:type="dxa"/>
              <w:bottom w:w="0" w:type="dxa"/>
              <w:right w:w="108" w:type="dxa"/>
            </w:tcMar>
            <w:vAlign w:val="center"/>
          </w:tcPr>
          <w:p>
            <w:pPr>
              <w:adjustRightInd/>
              <w:jc w:val="left"/>
              <w:rPr>
                <w:rFonts w:ascii="宋体" w:hAnsi="宋体" w:cs="宋体"/>
                <w:bCs/>
                <w:sz w:val="24"/>
              </w:rPr>
            </w:pPr>
            <w:r>
              <w:rPr>
                <w:rFonts w:hint="eastAsia" w:ascii="宋体" w:hAnsi="宋体" w:cs="宋体"/>
                <w:sz w:val="18"/>
                <w:szCs w:val="18"/>
              </w:rPr>
              <w:t>X＜10</w:t>
            </w:r>
          </w:p>
        </w:tc>
      </w:tr>
    </w:tbl>
    <w:p>
      <w:pPr>
        <w:shd w:val="clear" w:color="auto" w:fill="FFFFFF"/>
        <w:adjustRightInd/>
        <w:spacing w:line="400" w:lineRule="exact"/>
        <w:jc w:val="left"/>
        <w:rPr>
          <w:rFonts w:ascii="微软雅黑" w:hAnsi="微软雅黑" w:eastAsia="微软雅黑" w:cs="宋体"/>
          <w:bCs/>
          <w:szCs w:val="21"/>
        </w:rPr>
      </w:pPr>
      <w:r>
        <w:rPr>
          <w:rFonts w:hint="eastAsia" w:ascii="宋体" w:hAnsi="宋体" w:cs="宋体"/>
          <w:sz w:val="18"/>
          <w:szCs w:val="18"/>
        </w:rPr>
        <w:t> </w:t>
      </w:r>
      <w:r>
        <w:rPr>
          <w:rFonts w:hint="eastAsia" w:ascii="宋体" w:hAnsi="宋体" w:cs="宋体"/>
          <w:spacing w:val="8"/>
          <w:sz w:val="24"/>
        </w:rPr>
        <w:t>　</w:t>
      </w:r>
      <w:r>
        <w:rPr>
          <w:rFonts w:hint="eastAsia" w:ascii="微软雅黑" w:hAnsi="微软雅黑" w:eastAsia="微软雅黑" w:cs="宋体"/>
          <w:spacing w:val="8"/>
          <w:szCs w:val="21"/>
        </w:rPr>
        <w:t>　说明：</w:t>
      </w:r>
    </w:p>
    <w:p>
      <w:pPr>
        <w:shd w:val="clear" w:color="auto" w:fill="FFFFFF"/>
        <w:adjustRightInd/>
        <w:spacing w:line="400" w:lineRule="exact"/>
        <w:jc w:val="left"/>
        <w:rPr>
          <w:rFonts w:ascii="微软雅黑" w:hAnsi="微软雅黑" w:eastAsia="微软雅黑" w:cs="宋体"/>
          <w:bCs/>
          <w:szCs w:val="21"/>
        </w:rPr>
      </w:pPr>
      <w:r>
        <w:rPr>
          <w:rFonts w:ascii="微软雅黑" w:hAnsi="微软雅黑" w:eastAsia="微软雅黑"/>
          <w:spacing w:val="8"/>
          <w:szCs w:val="21"/>
        </w:rPr>
        <w:t> </w:t>
      </w:r>
      <w:r>
        <w:rPr>
          <w:rFonts w:hint="eastAsia" w:ascii="微软雅黑" w:hAnsi="微软雅黑" w:eastAsia="微软雅黑" w:cs="宋体"/>
          <w:spacing w:val="8"/>
          <w:szCs w:val="21"/>
        </w:rPr>
        <w:t>　　</w:t>
      </w:r>
      <w:r>
        <w:rPr>
          <w:rFonts w:ascii="微软雅黑" w:hAnsi="微软雅黑" w:eastAsia="微软雅黑"/>
          <w:spacing w:val="8"/>
          <w:szCs w:val="21"/>
        </w:rPr>
        <w:t>1.</w:t>
      </w:r>
      <w:r>
        <w:rPr>
          <w:rFonts w:hint="eastAsia" w:ascii="微软雅黑" w:hAnsi="微软雅黑" w:eastAsia="微软雅黑" w:cs="宋体"/>
          <w:spacing w:val="8"/>
          <w:szCs w:val="21"/>
        </w:rPr>
        <w:t>大型、中型和小型企业须同时满足所列指标的下限，否则下划一档；微型企业只须满足所列指标中的一项即可。</w:t>
      </w:r>
    </w:p>
    <w:p>
      <w:pPr>
        <w:shd w:val="clear" w:color="auto" w:fill="FFFFFF"/>
        <w:adjustRightInd/>
        <w:spacing w:line="400" w:lineRule="exact"/>
        <w:jc w:val="left"/>
        <w:rPr>
          <w:rFonts w:ascii="微软雅黑" w:hAnsi="微软雅黑" w:eastAsia="微软雅黑" w:cs="宋体"/>
          <w:bCs/>
          <w:szCs w:val="21"/>
        </w:rPr>
      </w:pPr>
      <w:r>
        <w:rPr>
          <w:rFonts w:ascii="微软雅黑" w:hAnsi="微软雅黑" w:eastAsia="微软雅黑"/>
          <w:spacing w:val="8"/>
          <w:szCs w:val="21"/>
        </w:rPr>
        <w:t> </w:t>
      </w:r>
      <w:r>
        <w:rPr>
          <w:rFonts w:hint="eastAsia" w:ascii="微软雅黑" w:hAnsi="微软雅黑" w:eastAsia="微软雅黑" w:cs="宋体"/>
          <w:spacing w:val="8"/>
          <w:szCs w:val="21"/>
        </w:rPr>
        <w:t>　　</w:t>
      </w:r>
      <w:r>
        <w:rPr>
          <w:rFonts w:ascii="微软雅黑" w:hAnsi="微软雅黑" w:eastAsia="微软雅黑"/>
          <w:spacing w:val="8"/>
          <w:szCs w:val="21"/>
        </w:rPr>
        <w:t>2.</w:t>
      </w:r>
      <w:r>
        <w:rPr>
          <w:rFonts w:hint="eastAsia" w:ascii="微软雅黑" w:hAnsi="微软雅黑" w:eastAsia="微软雅黑" w:cs="宋体"/>
          <w:spacing w:val="8"/>
          <w:szCs w:val="21"/>
        </w:rPr>
        <w:t>附表中各行业的范围以《国民经济行业分类》（</w:t>
      </w:r>
      <w:r>
        <w:rPr>
          <w:rFonts w:ascii="微软雅黑" w:hAnsi="微软雅黑" w:eastAsia="微软雅黑"/>
          <w:spacing w:val="8"/>
          <w:szCs w:val="21"/>
        </w:rPr>
        <w:t>GB/T4754-2011</w:t>
      </w:r>
      <w:r>
        <w:rPr>
          <w:rFonts w:hint="eastAsia" w:ascii="微软雅黑" w:hAnsi="微软雅黑" w:eastAsia="微软雅黑" w:cs="宋体"/>
          <w:spacing w:val="8"/>
          <w:szCs w:val="21"/>
        </w:rPr>
        <w:t>）为准。带</w:t>
      </w:r>
      <w:r>
        <w:rPr>
          <w:rFonts w:ascii="微软雅黑" w:hAnsi="微软雅黑" w:eastAsia="微软雅黑"/>
          <w:spacing w:val="8"/>
          <w:szCs w:val="21"/>
        </w:rPr>
        <w:t>*</w:t>
      </w:r>
      <w:r>
        <w:rPr>
          <w:rFonts w:hint="eastAsia" w:ascii="微软雅黑" w:hAnsi="微软雅黑" w:eastAsia="微软雅黑" w:cs="宋体"/>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FFFFFF"/>
        <w:adjustRightInd/>
        <w:spacing w:line="400" w:lineRule="exact"/>
        <w:jc w:val="left"/>
        <w:rPr>
          <w:rFonts w:eastAsia="微软雅黑"/>
        </w:rPr>
      </w:pPr>
      <w:r>
        <w:rPr>
          <w:rFonts w:ascii="微软雅黑" w:hAnsi="微软雅黑" w:eastAsia="微软雅黑"/>
          <w:spacing w:val="8"/>
          <w:szCs w:val="21"/>
        </w:rPr>
        <w:t> </w:t>
      </w:r>
      <w:r>
        <w:rPr>
          <w:rFonts w:hint="eastAsia" w:ascii="微软雅黑" w:hAnsi="微软雅黑" w:eastAsia="微软雅黑" w:cs="宋体"/>
          <w:spacing w:val="8"/>
          <w:szCs w:val="21"/>
        </w:rPr>
        <w:t>　　</w:t>
      </w:r>
      <w:r>
        <w:rPr>
          <w:rFonts w:ascii="微软雅黑" w:hAnsi="微软雅黑" w:eastAsia="微软雅黑"/>
          <w:spacing w:val="8"/>
          <w:szCs w:val="21"/>
        </w:rPr>
        <w:t>3.</w:t>
      </w:r>
      <w:r>
        <w:rPr>
          <w:rFonts w:hint="eastAsia" w:ascii="微软雅黑" w:hAnsi="微软雅黑" w:eastAsia="微软雅黑" w:cs="宋体"/>
          <w:spacing w:val="8"/>
          <w:szCs w:val="21"/>
        </w:rPr>
        <w:t>企业划分指标以现行统计制度为准。（</w:t>
      </w:r>
      <w:r>
        <w:rPr>
          <w:rFonts w:ascii="微软雅黑" w:hAnsi="微软雅黑" w:eastAsia="微软雅黑"/>
          <w:spacing w:val="8"/>
          <w:szCs w:val="21"/>
        </w:rPr>
        <w:t>1</w:t>
      </w:r>
      <w:r>
        <w:rPr>
          <w:rFonts w:hint="eastAsia" w:ascii="微软雅黑" w:hAnsi="微软雅黑" w:eastAsia="微软雅黑" w:cs="宋体"/>
          <w:spacing w:val="8"/>
          <w:szCs w:val="21"/>
        </w:rPr>
        <w:t>）从业人员，是指期末从业人员数，没有期末从业人员数的，采用全年平均人员数代替。（</w:t>
      </w:r>
      <w:r>
        <w:rPr>
          <w:rFonts w:ascii="微软雅黑" w:hAnsi="微软雅黑" w:eastAsia="微软雅黑"/>
          <w:spacing w:val="8"/>
          <w:szCs w:val="21"/>
        </w:rPr>
        <w:t>2</w:t>
      </w:r>
      <w:r>
        <w:rPr>
          <w:rFonts w:hint="eastAsia" w:ascii="微软雅黑" w:hAnsi="微软雅黑" w:eastAsia="微软雅黑" w:cs="宋体"/>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微软雅黑" w:hAnsi="微软雅黑" w:eastAsia="微软雅黑"/>
          <w:spacing w:val="8"/>
          <w:szCs w:val="21"/>
        </w:rPr>
        <w:t>3</w:t>
      </w:r>
      <w:r>
        <w:rPr>
          <w:rFonts w:hint="eastAsia" w:ascii="微软雅黑" w:hAnsi="微软雅黑" w:eastAsia="微软雅黑" w:cs="宋体"/>
          <w:spacing w:val="8"/>
          <w:szCs w:val="21"/>
        </w:rPr>
        <w:t>）资产总额，采用资产总计代替。</w:t>
      </w:r>
    </w:p>
    <w:p>
      <w:pPr>
        <w:pStyle w:val="5"/>
        <w:rPr>
          <w:rFonts w:hint="eastAsia" w:ascii="微软雅黑" w:hAnsi="微软雅黑" w:eastAsia="微软雅黑"/>
          <w:szCs w:val="21"/>
          <w:shd w:val="clear" w:color="auto" w:fill="FFFFFF"/>
        </w:rPr>
      </w:pPr>
    </w:p>
    <w:p>
      <w:pPr>
        <w:rPr>
          <w:rFonts w:hint="eastAsia" w:ascii="微软雅黑" w:hAnsi="微软雅黑" w:eastAsia="微软雅黑"/>
          <w:szCs w:val="21"/>
          <w:shd w:val="clear" w:color="auto" w:fill="FFFFFF"/>
        </w:rPr>
      </w:pPr>
    </w:p>
    <w:p>
      <w:pPr>
        <w:pStyle w:val="5"/>
      </w:pPr>
    </w:p>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Futura Bk">
    <w:altName w:val="Trebuchet MS"/>
    <w:panose1 w:val="00000000000000000000"/>
    <w:charset w:val="00"/>
    <w:family w:val="swiss"/>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1)">
    <w:altName w:val="Arial"/>
    <w:panose1 w:val="00000000000000000000"/>
    <w:charset w:val="00"/>
    <w:family w:val="swiss"/>
    <w:pitch w:val="default"/>
    <w:sig w:usb0="20007A87" w:usb1="80000000" w:usb2="00000008" w:usb3="00000000" w:csb0="000001FF" w:csb1="00000000"/>
  </w:font>
  <w:font w:name="Helvetica">
    <w:altName w:val="Arial"/>
    <w:panose1 w:val="020B0604020202020204"/>
    <w:charset w:val="00"/>
    <w:family w:val="swiss"/>
    <w:pitch w:val="default"/>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Arial Unicode MS">
    <w:altName w:val="Arial"/>
    <w:panose1 w:val="020B0604020202020204"/>
    <w:charset w:val="00"/>
    <w:family w:val="roman"/>
    <w:pitch w:val="default"/>
    <w:sig w:usb0="00000003"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utura Hv">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ind w:firstLine="360" w:firstLineChars="200"/>
      <w:jc w:val="center"/>
      <w:rPr>
        <w:rFonts w:eastAsia="微软雅黑"/>
        <w:sz w:val="18"/>
        <w:szCs w:val="18"/>
      </w:rPr>
    </w:pPr>
    <w:r>
      <w:rPr>
        <w:rFonts w:eastAsia="微软雅黑"/>
        <w:sz w:val="18"/>
        <w:szCs w:val="18"/>
      </w:rPr>
      <w:t>第</w:t>
    </w:r>
    <w:r>
      <w:rPr>
        <w:rFonts w:eastAsia="微软雅黑"/>
        <w:sz w:val="18"/>
        <w:szCs w:val="18"/>
      </w:rPr>
      <w:fldChar w:fldCharType="begin"/>
    </w:r>
    <w:r>
      <w:rPr>
        <w:rFonts w:eastAsia="微软雅黑"/>
        <w:sz w:val="18"/>
        <w:szCs w:val="18"/>
      </w:rPr>
      <w:instrText xml:space="preserve">PAGE   \* MERGEFORMAT</w:instrText>
    </w:r>
    <w:r>
      <w:rPr>
        <w:rFonts w:eastAsia="微软雅黑"/>
        <w:sz w:val="18"/>
        <w:szCs w:val="18"/>
      </w:rPr>
      <w:fldChar w:fldCharType="separate"/>
    </w:r>
    <w:r>
      <w:rPr>
        <w:rFonts w:eastAsia="微软雅黑"/>
        <w:sz w:val="18"/>
        <w:szCs w:val="18"/>
        <w:lang w:val="zh-CN"/>
      </w:rPr>
      <w:t>32</w:t>
    </w:r>
    <w:r>
      <w:rPr>
        <w:rFonts w:eastAsia="微软雅黑"/>
        <w:sz w:val="18"/>
        <w:szCs w:val="18"/>
        <w:lang w:val="zh-CN"/>
      </w:rPr>
      <w:fldChar w:fldCharType="end"/>
    </w:r>
    <w:r>
      <w:rPr>
        <w:rFonts w:eastAsia="微软雅黑"/>
        <w:sz w:val="18"/>
        <w:szCs w:val="18"/>
        <w:lang w:val="zh-CN"/>
      </w:rPr>
      <w:t>页，共</w:t>
    </w:r>
    <w:r>
      <w:rPr>
        <w:rFonts w:hint="eastAsia" w:eastAsia="微软雅黑"/>
        <w:sz w:val="18"/>
        <w:szCs w:val="18"/>
        <w:lang w:val="zh-CN"/>
      </w:rPr>
      <w:t>73页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73</w:t>
    </w:r>
    <w:r>
      <w:rPr>
        <w:rFonts w:hint="eastAsia" w:ascii="仿宋_GB2312" w:eastAsia="仿宋_GB2312"/>
        <w:kern w:val="0"/>
        <w:szCs w:val="21"/>
      </w:rPr>
      <w:fldChar w:fldCharType="end"/>
    </w:r>
    <w:bookmarkStart w:id="589" w:name="_Toc36110187"/>
    <w:bookmarkStart w:id="590" w:name="_Toc164085800"/>
    <w:bookmarkStart w:id="591" w:name="_Toc131845147"/>
    <w:bookmarkStart w:id="592" w:name="_Toc91899912"/>
    <w:r>
      <w:rPr>
        <w:rFonts w:hint="eastAsia" w:ascii="仿宋_GB2312" w:eastAsia="仿宋_GB2312"/>
        <w:kern w:val="0"/>
        <w:szCs w:val="21"/>
      </w:rPr>
      <w:t xml:space="preserve"> 页</w:t>
    </w:r>
    <w:bookmarkEnd w:id="589"/>
    <w:bookmarkEnd w:id="590"/>
    <w:bookmarkEnd w:id="591"/>
    <w:bookmarkEnd w:id="59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adjustRightInd/>
      </w:pPr>
    </w:p>
    <w:p>
      <w:pPr>
        <w:jc w:val="left"/>
        <w:rPr>
          <w:kern w:val="1"/>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rPr>
        <w:rFonts w:hint="eastAsia"/>
      </w:rPr>
      <w:t>全区公安轻装PTU、巡防处突中队、专业应急救援队装备采购项目（重新发布）·招标文件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360" w:lineRule="auto"/>
      <w:ind w:firstLine="360" w:firstLineChars="200"/>
      <w:jc w:val="center"/>
      <w:rPr>
        <w:rFonts w:eastAsia="微软雅黑"/>
        <w:sz w:val="18"/>
        <w:szCs w:val="18"/>
      </w:rPr>
    </w:pPr>
    <w:r>
      <w:rPr>
        <w:rFonts w:eastAsia="微软雅黑"/>
        <w:sz w:val="18"/>
        <w:szCs w:val="18"/>
      </w:rPr>
      <w:pict>
        <v:shape id="PowerPlusWaterMarkObject13360725" o:spid="_x0000_s2049"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嘉兴市千秋工程咨询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360" w:lineRule="auto"/>
      <w:ind w:firstLine="360" w:firstLineChars="200"/>
      <w:jc w:val="center"/>
      <w:rPr>
        <w:rFonts w:eastAsia="微软雅黑"/>
        <w:sz w:val="18"/>
        <w:szCs w:val="18"/>
      </w:rPr>
    </w:pPr>
    <w:r>
      <w:rPr>
        <w:rFonts w:eastAsia="微软雅黑"/>
        <w:sz w:val="18"/>
        <w:szCs w:val="18"/>
      </w:rPr>
      <w:pict>
        <v:shape id="PowerPlusWaterMarkObject13360724" o:spid="_x0000_s2050" o:spt="136" type="#_x0000_t136" style="position:absolute;left:0pt;height:41.85pt;width:544.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嘉兴市千秋工程咨询有限公司"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iCs/>
        <w:u w:val="single"/>
      </w:rPr>
    </w:pPr>
    <w:r>
      <w:t></w:t>
    </w:r>
    <w:r>
      <w:rPr>
        <w:rFonts w:hint="eastAsia"/>
      </w:rPr>
      <w:t>全区公安轻装PTU、巡防处突中队、专业应急救援队装备采购项目（重新发布）·招标文件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全区公安轻装PTU、巡防处突中队、专业应急救援队装备采购项目（重新发布）·招标文件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146C8EC"/>
    <w:multiLevelType w:val="singleLevel"/>
    <w:tmpl w:val="8146C8EC"/>
    <w:lvl w:ilvl="0" w:tentative="0">
      <w:start w:val="31"/>
      <w:numFmt w:val="decimal"/>
      <w:lvlText w:val="%1."/>
      <w:lvlJc w:val="left"/>
      <w:pPr>
        <w:tabs>
          <w:tab w:val="left" w:pos="312"/>
        </w:tabs>
      </w:pPr>
    </w:lvl>
  </w:abstractNum>
  <w:abstractNum w:abstractNumId="2">
    <w:nsid w:val="827A79EA"/>
    <w:multiLevelType w:val="multilevel"/>
    <w:tmpl w:val="827A79EA"/>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866039D5"/>
    <w:multiLevelType w:val="multilevel"/>
    <w:tmpl w:val="866039D5"/>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8F0C8C11"/>
    <w:multiLevelType w:val="multilevel"/>
    <w:tmpl w:val="8F0C8C11"/>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991991A1"/>
    <w:multiLevelType w:val="multilevel"/>
    <w:tmpl w:val="991991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9F536DED"/>
    <w:multiLevelType w:val="multilevel"/>
    <w:tmpl w:val="9F536DED"/>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A1652D40"/>
    <w:multiLevelType w:val="singleLevel"/>
    <w:tmpl w:val="A1652D40"/>
    <w:lvl w:ilvl="0" w:tentative="0">
      <w:start w:val="38"/>
      <w:numFmt w:val="decimal"/>
      <w:lvlText w:val="%1."/>
      <w:lvlJc w:val="left"/>
      <w:pPr>
        <w:tabs>
          <w:tab w:val="left" w:pos="312"/>
        </w:tabs>
      </w:pPr>
    </w:lvl>
  </w:abstractNum>
  <w:abstractNum w:abstractNumId="8">
    <w:nsid w:val="A20466AE"/>
    <w:multiLevelType w:val="multilevel"/>
    <w:tmpl w:val="A20466AE"/>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A835559C"/>
    <w:multiLevelType w:val="multilevel"/>
    <w:tmpl w:val="A835559C"/>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A881EC12"/>
    <w:multiLevelType w:val="multilevel"/>
    <w:tmpl w:val="A881EC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B25C7471"/>
    <w:multiLevelType w:val="multilevel"/>
    <w:tmpl w:val="B25C74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B28312E3"/>
    <w:multiLevelType w:val="multilevel"/>
    <w:tmpl w:val="B28312E3"/>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B7F3503E"/>
    <w:multiLevelType w:val="multilevel"/>
    <w:tmpl w:val="B7F3503E"/>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B8BE0F8B"/>
    <w:multiLevelType w:val="multilevel"/>
    <w:tmpl w:val="B8BE0F8B"/>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C0BC0A63"/>
    <w:multiLevelType w:val="multilevel"/>
    <w:tmpl w:val="C0BC0A63"/>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C1A358A4"/>
    <w:multiLevelType w:val="multilevel"/>
    <w:tmpl w:val="C1A358A4"/>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CD3F8E22"/>
    <w:multiLevelType w:val="singleLevel"/>
    <w:tmpl w:val="CD3F8E22"/>
    <w:lvl w:ilvl="0" w:tentative="0">
      <w:start w:val="43"/>
      <w:numFmt w:val="decimal"/>
      <w:lvlText w:val="%1."/>
      <w:lvlJc w:val="left"/>
      <w:pPr>
        <w:tabs>
          <w:tab w:val="left" w:pos="312"/>
        </w:tabs>
        <w:ind w:left="210"/>
      </w:pPr>
    </w:lvl>
  </w:abstractNum>
  <w:abstractNum w:abstractNumId="19">
    <w:nsid w:val="CE580921"/>
    <w:multiLevelType w:val="multilevel"/>
    <w:tmpl w:val="CE580921"/>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D3FD117A"/>
    <w:multiLevelType w:val="multilevel"/>
    <w:tmpl w:val="D3FD117A"/>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DF8E849E"/>
    <w:multiLevelType w:val="multilevel"/>
    <w:tmpl w:val="DF8E849E"/>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E4B37A1D"/>
    <w:multiLevelType w:val="multilevel"/>
    <w:tmpl w:val="E4B37A1D"/>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EE0EA04D"/>
    <w:multiLevelType w:val="multilevel"/>
    <w:tmpl w:val="EE0EA04D"/>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F3D7628D"/>
    <w:multiLevelType w:val="singleLevel"/>
    <w:tmpl w:val="F3D7628D"/>
    <w:lvl w:ilvl="0" w:tentative="0">
      <w:start w:val="2"/>
      <w:numFmt w:val="chineseCounting"/>
      <w:suff w:val="space"/>
      <w:lvlText w:val="第%1章"/>
      <w:lvlJc w:val="left"/>
      <w:rPr>
        <w:rFonts w:hint="eastAsia"/>
      </w:rPr>
    </w:lvl>
  </w:abstractNum>
  <w:abstractNum w:abstractNumId="25">
    <w:nsid w:val="02067F94"/>
    <w:multiLevelType w:val="singleLevel"/>
    <w:tmpl w:val="02067F94"/>
    <w:lvl w:ilvl="0" w:tentative="0">
      <w:start w:val="1"/>
      <w:numFmt w:val="decimal"/>
      <w:lvlText w:val="%1."/>
      <w:lvlJc w:val="left"/>
      <w:pPr>
        <w:tabs>
          <w:tab w:val="left" w:pos="312"/>
        </w:tabs>
      </w:pPr>
    </w:lvl>
  </w:abstractNum>
  <w:abstractNum w:abstractNumId="26">
    <w:nsid w:val="0672402D"/>
    <w:multiLevelType w:val="multilevel"/>
    <w:tmpl w:val="067240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8437829"/>
    <w:multiLevelType w:val="multilevel"/>
    <w:tmpl w:val="08437829"/>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0844D074"/>
    <w:multiLevelType w:val="multilevel"/>
    <w:tmpl w:val="0844D074"/>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209764B3"/>
    <w:multiLevelType w:val="multilevel"/>
    <w:tmpl w:val="209764B3"/>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24841409"/>
    <w:multiLevelType w:val="multilevel"/>
    <w:tmpl w:val="24841409"/>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2720B640"/>
    <w:multiLevelType w:val="multilevel"/>
    <w:tmpl w:val="2720B640"/>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288C5E7C"/>
    <w:multiLevelType w:val="multilevel"/>
    <w:tmpl w:val="288C5E7C"/>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2EEAA761"/>
    <w:multiLevelType w:val="multilevel"/>
    <w:tmpl w:val="2EEAA761"/>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B78DDC6"/>
    <w:multiLevelType w:val="multilevel"/>
    <w:tmpl w:val="3B78DD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C0B3F94"/>
    <w:multiLevelType w:val="singleLevel"/>
    <w:tmpl w:val="3C0B3F94"/>
    <w:lvl w:ilvl="0" w:tentative="0">
      <w:start w:val="25"/>
      <w:numFmt w:val="decimal"/>
      <w:lvlText w:val="%1."/>
      <w:lvlJc w:val="left"/>
      <w:pPr>
        <w:tabs>
          <w:tab w:val="left" w:pos="312"/>
        </w:tabs>
      </w:pPr>
    </w:lvl>
  </w:abstractNum>
  <w:abstractNum w:abstractNumId="36">
    <w:nsid w:val="406DC0D9"/>
    <w:multiLevelType w:val="multilevel"/>
    <w:tmpl w:val="406DC0D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222B858"/>
    <w:multiLevelType w:val="singleLevel"/>
    <w:tmpl w:val="4222B858"/>
    <w:lvl w:ilvl="0" w:tentative="0">
      <w:start w:val="1"/>
      <w:numFmt w:val="decimal"/>
      <w:suff w:val="nothing"/>
      <w:lvlText w:val="%1、"/>
      <w:lvlJc w:val="left"/>
    </w:lvl>
  </w:abstractNum>
  <w:abstractNum w:abstractNumId="38">
    <w:nsid w:val="49C984AA"/>
    <w:multiLevelType w:val="multilevel"/>
    <w:tmpl w:val="49C984AA"/>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F8A0C55"/>
    <w:multiLevelType w:val="multilevel"/>
    <w:tmpl w:val="4F8A0C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4CDC3C7"/>
    <w:multiLevelType w:val="multilevel"/>
    <w:tmpl w:val="54CDC3C7"/>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58705815"/>
    <w:multiLevelType w:val="multilevel"/>
    <w:tmpl w:val="58705815"/>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65ADF9A9"/>
    <w:multiLevelType w:val="multilevel"/>
    <w:tmpl w:val="65ADF9A9"/>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65D80EE0"/>
    <w:multiLevelType w:val="multilevel"/>
    <w:tmpl w:val="65D80EE0"/>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5E4F5E2"/>
    <w:multiLevelType w:val="multilevel"/>
    <w:tmpl w:val="65E4F5E2"/>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7B93929"/>
    <w:multiLevelType w:val="multilevel"/>
    <w:tmpl w:val="67B939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C8C2A75"/>
    <w:multiLevelType w:val="multilevel"/>
    <w:tmpl w:val="6C8C2A75"/>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D3D0CCD"/>
    <w:multiLevelType w:val="multilevel"/>
    <w:tmpl w:val="6D3D0C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EF0AD89"/>
    <w:multiLevelType w:val="multilevel"/>
    <w:tmpl w:val="6EF0AD89"/>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72FF10BB"/>
    <w:multiLevelType w:val="multilevel"/>
    <w:tmpl w:val="72FF10BB"/>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75208607"/>
    <w:multiLevelType w:val="multilevel"/>
    <w:tmpl w:val="75208607"/>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2">
    <w:nsid w:val="7B4C1F57"/>
    <w:multiLevelType w:val="multilevel"/>
    <w:tmpl w:val="7B4C1F5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4">
    <w:nsid w:val="7EE3B977"/>
    <w:multiLevelType w:val="multilevel"/>
    <w:tmpl w:val="7EE3B977"/>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7FAA73F9"/>
    <w:multiLevelType w:val="multilevel"/>
    <w:tmpl w:val="7FAA73F9"/>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4"/>
  </w:num>
  <w:num w:numId="3">
    <w:abstractNumId w:val="37"/>
  </w:num>
  <w:num w:numId="4">
    <w:abstractNumId w:val="25"/>
  </w:num>
  <w:num w:numId="5">
    <w:abstractNumId w:val="47"/>
  </w:num>
  <w:num w:numId="6">
    <w:abstractNumId w:val="45"/>
  </w:num>
  <w:num w:numId="7">
    <w:abstractNumId w:val="5"/>
  </w:num>
  <w:num w:numId="8">
    <w:abstractNumId w:val="39"/>
  </w:num>
  <w:num w:numId="9">
    <w:abstractNumId w:val="52"/>
  </w:num>
  <w:num w:numId="10">
    <w:abstractNumId w:val="26"/>
  </w:num>
  <w:num w:numId="11">
    <w:abstractNumId w:val="10"/>
  </w:num>
  <w:num w:numId="12">
    <w:abstractNumId w:val="34"/>
  </w:num>
  <w:num w:numId="13">
    <w:abstractNumId w:val="36"/>
  </w:num>
  <w:num w:numId="14">
    <w:abstractNumId w:val="11"/>
  </w:num>
  <w:num w:numId="15">
    <w:abstractNumId w:val="30"/>
  </w:num>
  <w:num w:numId="16">
    <w:abstractNumId w:val="28"/>
  </w:num>
  <w:num w:numId="17">
    <w:abstractNumId w:val="14"/>
  </w:num>
  <w:num w:numId="18">
    <w:abstractNumId w:val="49"/>
  </w:num>
  <w:num w:numId="19">
    <w:abstractNumId w:val="22"/>
  </w:num>
  <w:num w:numId="20">
    <w:abstractNumId w:val="27"/>
  </w:num>
  <w:num w:numId="21">
    <w:abstractNumId w:val="20"/>
  </w:num>
  <w:num w:numId="22">
    <w:abstractNumId w:val="44"/>
  </w:num>
  <w:num w:numId="23">
    <w:abstractNumId w:val="41"/>
  </w:num>
  <w:num w:numId="24">
    <w:abstractNumId w:val="43"/>
  </w:num>
  <w:num w:numId="25">
    <w:abstractNumId w:val="55"/>
  </w:num>
  <w:num w:numId="26">
    <w:abstractNumId w:val="46"/>
  </w:num>
  <w:num w:numId="27">
    <w:abstractNumId w:val="2"/>
  </w:num>
  <w:num w:numId="28">
    <w:abstractNumId w:val="38"/>
  </w:num>
  <w:num w:numId="29">
    <w:abstractNumId w:val="35"/>
  </w:num>
  <w:num w:numId="30">
    <w:abstractNumId w:val="3"/>
  </w:num>
  <w:num w:numId="31">
    <w:abstractNumId w:val="48"/>
  </w:num>
  <w:num w:numId="32">
    <w:abstractNumId w:val="29"/>
  </w:num>
  <w:num w:numId="33">
    <w:abstractNumId w:val="4"/>
  </w:num>
  <w:num w:numId="34">
    <w:abstractNumId w:val="1"/>
  </w:num>
  <w:num w:numId="35">
    <w:abstractNumId w:val="40"/>
  </w:num>
  <w:num w:numId="36">
    <w:abstractNumId w:val="33"/>
  </w:num>
  <w:num w:numId="37">
    <w:abstractNumId w:val="31"/>
  </w:num>
  <w:num w:numId="38">
    <w:abstractNumId w:val="21"/>
  </w:num>
  <w:num w:numId="39">
    <w:abstractNumId w:val="9"/>
  </w:num>
  <w:num w:numId="40">
    <w:abstractNumId w:val="23"/>
  </w:num>
  <w:num w:numId="41">
    <w:abstractNumId w:val="42"/>
  </w:num>
  <w:num w:numId="42">
    <w:abstractNumId w:val="54"/>
  </w:num>
  <w:num w:numId="43">
    <w:abstractNumId w:val="19"/>
  </w:num>
  <w:num w:numId="44">
    <w:abstractNumId w:val="7"/>
  </w:num>
  <w:num w:numId="45">
    <w:abstractNumId w:val="32"/>
  </w:num>
  <w:num w:numId="46">
    <w:abstractNumId w:val="13"/>
  </w:num>
  <w:num w:numId="47">
    <w:abstractNumId w:val="50"/>
  </w:num>
  <w:num w:numId="48">
    <w:abstractNumId w:val="15"/>
  </w:num>
  <w:num w:numId="49">
    <w:abstractNumId w:val="18"/>
  </w:num>
  <w:num w:numId="50">
    <w:abstractNumId w:val="6"/>
  </w:num>
  <w:num w:numId="51">
    <w:abstractNumId w:val="16"/>
  </w:num>
  <w:num w:numId="52">
    <w:abstractNumId w:val="8"/>
  </w:num>
  <w:num w:numId="53">
    <w:abstractNumId w:val="12"/>
  </w:num>
  <w:num w:numId="54">
    <w:abstractNumId w:val="17"/>
  </w:num>
  <w:num w:numId="55">
    <w:abstractNumId w:val="51"/>
  </w:num>
  <w:num w:numId="5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N2U2YWU1YjAyMTVlNmI2MzU1NmNiOTM4Y2ZiZjcifQ=="/>
  </w:docVars>
  <w:rsids>
    <w:rsidRoot w:val="00172A27"/>
    <w:rsid w:val="00000451"/>
    <w:rsid w:val="0000108B"/>
    <w:rsid w:val="0000133D"/>
    <w:rsid w:val="00001509"/>
    <w:rsid w:val="00001767"/>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514"/>
    <w:rsid w:val="00021FE6"/>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DF1"/>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393"/>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27F"/>
    <w:rsid w:val="0009662A"/>
    <w:rsid w:val="0009675F"/>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D36"/>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25E"/>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5E5"/>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0BE"/>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A29"/>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009"/>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122"/>
    <w:rsid w:val="00167478"/>
    <w:rsid w:val="00167594"/>
    <w:rsid w:val="00167E7F"/>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AE9"/>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6E4"/>
    <w:rsid w:val="001F2F92"/>
    <w:rsid w:val="001F5DA1"/>
    <w:rsid w:val="001F612E"/>
    <w:rsid w:val="001F6A92"/>
    <w:rsid w:val="001F77E8"/>
    <w:rsid w:val="0020143B"/>
    <w:rsid w:val="00201A0C"/>
    <w:rsid w:val="00201B0F"/>
    <w:rsid w:val="0020255A"/>
    <w:rsid w:val="00202800"/>
    <w:rsid w:val="00202D33"/>
    <w:rsid w:val="00202E58"/>
    <w:rsid w:val="00202F99"/>
    <w:rsid w:val="00203C85"/>
    <w:rsid w:val="00203D86"/>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4F"/>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1A"/>
    <w:rsid w:val="00237EAE"/>
    <w:rsid w:val="00237FA2"/>
    <w:rsid w:val="002403D5"/>
    <w:rsid w:val="00240C1F"/>
    <w:rsid w:val="00240F55"/>
    <w:rsid w:val="00240F67"/>
    <w:rsid w:val="00241144"/>
    <w:rsid w:val="00242510"/>
    <w:rsid w:val="00242F79"/>
    <w:rsid w:val="0024381C"/>
    <w:rsid w:val="0024415B"/>
    <w:rsid w:val="00245565"/>
    <w:rsid w:val="002458C1"/>
    <w:rsid w:val="00245E04"/>
    <w:rsid w:val="00245E62"/>
    <w:rsid w:val="002460D0"/>
    <w:rsid w:val="00246357"/>
    <w:rsid w:val="00247422"/>
    <w:rsid w:val="00247A8E"/>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B64"/>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AB3"/>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9A9"/>
    <w:rsid w:val="00314C5A"/>
    <w:rsid w:val="0031531A"/>
    <w:rsid w:val="00315394"/>
    <w:rsid w:val="00315D77"/>
    <w:rsid w:val="00315D8E"/>
    <w:rsid w:val="00316002"/>
    <w:rsid w:val="00316CDE"/>
    <w:rsid w:val="0031752D"/>
    <w:rsid w:val="00317586"/>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549"/>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B04"/>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8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154"/>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59E"/>
    <w:rsid w:val="004619A5"/>
    <w:rsid w:val="00461F80"/>
    <w:rsid w:val="0046240D"/>
    <w:rsid w:val="00462898"/>
    <w:rsid w:val="00462D84"/>
    <w:rsid w:val="00463208"/>
    <w:rsid w:val="00463576"/>
    <w:rsid w:val="004636D6"/>
    <w:rsid w:val="0046399D"/>
    <w:rsid w:val="00463EA4"/>
    <w:rsid w:val="00465A21"/>
    <w:rsid w:val="00465D9F"/>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638"/>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712"/>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48B"/>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E7A"/>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49F"/>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814"/>
    <w:rsid w:val="00574E7B"/>
    <w:rsid w:val="00574F36"/>
    <w:rsid w:val="00576B5C"/>
    <w:rsid w:val="005770CC"/>
    <w:rsid w:val="005802F9"/>
    <w:rsid w:val="005806D5"/>
    <w:rsid w:val="00580DFC"/>
    <w:rsid w:val="0058134C"/>
    <w:rsid w:val="005815CD"/>
    <w:rsid w:val="00582502"/>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D14"/>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44"/>
    <w:rsid w:val="005E4543"/>
    <w:rsid w:val="005E4A1C"/>
    <w:rsid w:val="005E5633"/>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2E81"/>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541"/>
    <w:rsid w:val="0061272A"/>
    <w:rsid w:val="006130D0"/>
    <w:rsid w:val="0061355D"/>
    <w:rsid w:val="006139F7"/>
    <w:rsid w:val="00613AA2"/>
    <w:rsid w:val="00614906"/>
    <w:rsid w:val="0061517F"/>
    <w:rsid w:val="00615276"/>
    <w:rsid w:val="006155F1"/>
    <w:rsid w:val="00615846"/>
    <w:rsid w:val="00615C2B"/>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663"/>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3D"/>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E0F"/>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A78"/>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64C"/>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826"/>
    <w:rsid w:val="00742D32"/>
    <w:rsid w:val="00742E9B"/>
    <w:rsid w:val="0074373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153"/>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9D7"/>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D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A2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3D7"/>
    <w:rsid w:val="007D445F"/>
    <w:rsid w:val="007D4DED"/>
    <w:rsid w:val="007D50DA"/>
    <w:rsid w:val="007D5BA2"/>
    <w:rsid w:val="007D5ED3"/>
    <w:rsid w:val="007D682F"/>
    <w:rsid w:val="007D6C05"/>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A0E"/>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7E6"/>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65"/>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5D6"/>
    <w:rsid w:val="008A7A72"/>
    <w:rsid w:val="008A7AA7"/>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632"/>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F52"/>
    <w:rsid w:val="008D5432"/>
    <w:rsid w:val="008D54C0"/>
    <w:rsid w:val="008D5558"/>
    <w:rsid w:val="008D5806"/>
    <w:rsid w:val="008D5ED9"/>
    <w:rsid w:val="008D7247"/>
    <w:rsid w:val="008D7567"/>
    <w:rsid w:val="008E0EE4"/>
    <w:rsid w:val="008E12BE"/>
    <w:rsid w:val="008E13FD"/>
    <w:rsid w:val="008E1C24"/>
    <w:rsid w:val="008E2626"/>
    <w:rsid w:val="008E27A9"/>
    <w:rsid w:val="008E2DBF"/>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6D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BEF"/>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A24"/>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8D4"/>
    <w:rsid w:val="009B2731"/>
    <w:rsid w:val="009B2DCF"/>
    <w:rsid w:val="009B39D8"/>
    <w:rsid w:val="009B3D38"/>
    <w:rsid w:val="009B3EC4"/>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DEF"/>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43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C9F"/>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62A"/>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B1"/>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41"/>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1F"/>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8A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5A"/>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B0C"/>
    <w:rsid w:val="00C34C45"/>
    <w:rsid w:val="00C34C47"/>
    <w:rsid w:val="00C34FCE"/>
    <w:rsid w:val="00C35411"/>
    <w:rsid w:val="00C35EED"/>
    <w:rsid w:val="00C36B2C"/>
    <w:rsid w:val="00C3701A"/>
    <w:rsid w:val="00C379EF"/>
    <w:rsid w:val="00C405C8"/>
    <w:rsid w:val="00C40A1D"/>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B26"/>
    <w:rsid w:val="00C51149"/>
    <w:rsid w:val="00C5117E"/>
    <w:rsid w:val="00C512D1"/>
    <w:rsid w:val="00C51856"/>
    <w:rsid w:val="00C51B04"/>
    <w:rsid w:val="00C51DB5"/>
    <w:rsid w:val="00C5238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F9F"/>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CB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05C"/>
    <w:rsid w:val="00CB3970"/>
    <w:rsid w:val="00CB420E"/>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55"/>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E50"/>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20F"/>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90A"/>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58"/>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A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5AA"/>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099"/>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1A7"/>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791"/>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9D3"/>
    <w:rsid w:val="00EB54AB"/>
    <w:rsid w:val="00EB6257"/>
    <w:rsid w:val="00EB68E6"/>
    <w:rsid w:val="00EB6AE9"/>
    <w:rsid w:val="00EB6B2D"/>
    <w:rsid w:val="00EB71C9"/>
    <w:rsid w:val="00EB763E"/>
    <w:rsid w:val="00EB7B67"/>
    <w:rsid w:val="00EC07F1"/>
    <w:rsid w:val="00EC1E8A"/>
    <w:rsid w:val="00EC328C"/>
    <w:rsid w:val="00EC32F5"/>
    <w:rsid w:val="00EC3852"/>
    <w:rsid w:val="00EC439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25"/>
    <w:rsid w:val="00ED3692"/>
    <w:rsid w:val="00ED4A77"/>
    <w:rsid w:val="00ED4B6E"/>
    <w:rsid w:val="00ED5981"/>
    <w:rsid w:val="00ED613A"/>
    <w:rsid w:val="00ED6514"/>
    <w:rsid w:val="00ED66B2"/>
    <w:rsid w:val="00ED71BA"/>
    <w:rsid w:val="00ED728F"/>
    <w:rsid w:val="00ED73A1"/>
    <w:rsid w:val="00ED7CA2"/>
    <w:rsid w:val="00ED7EE7"/>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7F5"/>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77"/>
    <w:rsid w:val="00F91BFA"/>
    <w:rsid w:val="00F91F8F"/>
    <w:rsid w:val="00F9217B"/>
    <w:rsid w:val="00F9311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00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602F4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347F0F"/>
    <w:rsid w:val="06493CA7"/>
    <w:rsid w:val="065A6178"/>
    <w:rsid w:val="066F1CF3"/>
    <w:rsid w:val="06930BB8"/>
    <w:rsid w:val="06E74696"/>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9484C"/>
    <w:rsid w:val="0A1C0718"/>
    <w:rsid w:val="0A3E7710"/>
    <w:rsid w:val="0A5B7E63"/>
    <w:rsid w:val="0AA374A5"/>
    <w:rsid w:val="0AAB7649"/>
    <w:rsid w:val="0ABC5606"/>
    <w:rsid w:val="0B30404E"/>
    <w:rsid w:val="0B4C6C14"/>
    <w:rsid w:val="0B631A88"/>
    <w:rsid w:val="0B683D45"/>
    <w:rsid w:val="0B780337"/>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296867"/>
    <w:rsid w:val="0D4A7419"/>
    <w:rsid w:val="0D827401"/>
    <w:rsid w:val="0D84094E"/>
    <w:rsid w:val="0D8A00E9"/>
    <w:rsid w:val="0D8D589E"/>
    <w:rsid w:val="0DA01C73"/>
    <w:rsid w:val="0DA33F48"/>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762120"/>
    <w:rsid w:val="1627148C"/>
    <w:rsid w:val="16A8729C"/>
    <w:rsid w:val="16B33777"/>
    <w:rsid w:val="16BC70A7"/>
    <w:rsid w:val="16C6339E"/>
    <w:rsid w:val="16FE2244"/>
    <w:rsid w:val="170D6CF7"/>
    <w:rsid w:val="172F2D79"/>
    <w:rsid w:val="17557BEF"/>
    <w:rsid w:val="175D20FA"/>
    <w:rsid w:val="17D349C1"/>
    <w:rsid w:val="181D00C7"/>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22A26"/>
    <w:rsid w:val="1C0459C2"/>
    <w:rsid w:val="1C0D7C89"/>
    <w:rsid w:val="1C1B3B4A"/>
    <w:rsid w:val="1C586E05"/>
    <w:rsid w:val="1C88086E"/>
    <w:rsid w:val="1D266CE1"/>
    <w:rsid w:val="1D3963AF"/>
    <w:rsid w:val="1D657582"/>
    <w:rsid w:val="1D6A673C"/>
    <w:rsid w:val="1D9247AE"/>
    <w:rsid w:val="1DB567EC"/>
    <w:rsid w:val="1DF51A98"/>
    <w:rsid w:val="1E3D060F"/>
    <w:rsid w:val="1E3F7D2E"/>
    <w:rsid w:val="1E4134E4"/>
    <w:rsid w:val="1E5062B3"/>
    <w:rsid w:val="1E523514"/>
    <w:rsid w:val="1E714A66"/>
    <w:rsid w:val="1E802593"/>
    <w:rsid w:val="1E8B6156"/>
    <w:rsid w:val="1EA5145D"/>
    <w:rsid w:val="1EA703CC"/>
    <w:rsid w:val="1EB7330C"/>
    <w:rsid w:val="1F0A0FF3"/>
    <w:rsid w:val="1F5771FF"/>
    <w:rsid w:val="1F792853"/>
    <w:rsid w:val="1F9838A8"/>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2B265E"/>
    <w:rsid w:val="258B00E2"/>
    <w:rsid w:val="25A917A6"/>
    <w:rsid w:val="25BE27CC"/>
    <w:rsid w:val="25F74A5C"/>
    <w:rsid w:val="2628662C"/>
    <w:rsid w:val="262D45DE"/>
    <w:rsid w:val="265B0B9B"/>
    <w:rsid w:val="26871DC8"/>
    <w:rsid w:val="26A53EF9"/>
    <w:rsid w:val="26A94201"/>
    <w:rsid w:val="26AC274F"/>
    <w:rsid w:val="26C87738"/>
    <w:rsid w:val="27044A29"/>
    <w:rsid w:val="271D34C8"/>
    <w:rsid w:val="276142BF"/>
    <w:rsid w:val="27783712"/>
    <w:rsid w:val="27907362"/>
    <w:rsid w:val="280C7D11"/>
    <w:rsid w:val="28333E1D"/>
    <w:rsid w:val="28454BD6"/>
    <w:rsid w:val="28455253"/>
    <w:rsid w:val="28551971"/>
    <w:rsid w:val="285B1C53"/>
    <w:rsid w:val="289F7086"/>
    <w:rsid w:val="28C32028"/>
    <w:rsid w:val="28CC490F"/>
    <w:rsid w:val="28DE40AA"/>
    <w:rsid w:val="29345E77"/>
    <w:rsid w:val="294C65AD"/>
    <w:rsid w:val="29806583"/>
    <w:rsid w:val="298B3C4C"/>
    <w:rsid w:val="29C22A07"/>
    <w:rsid w:val="29F26D24"/>
    <w:rsid w:val="2A15033F"/>
    <w:rsid w:val="2A1662C1"/>
    <w:rsid w:val="2A1C7367"/>
    <w:rsid w:val="2A2815FA"/>
    <w:rsid w:val="2A460AED"/>
    <w:rsid w:val="2A6D6092"/>
    <w:rsid w:val="2A7D76B4"/>
    <w:rsid w:val="2B437463"/>
    <w:rsid w:val="2B533AD2"/>
    <w:rsid w:val="2B7807EE"/>
    <w:rsid w:val="2BA50BF7"/>
    <w:rsid w:val="2BBF00EC"/>
    <w:rsid w:val="2BC37CFD"/>
    <w:rsid w:val="2BD5237F"/>
    <w:rsid w:val="2BE536CE"/>
    <w:rsid w:val="2BE758D9"/>
    <w:rsid w:val="2C09049E"/>
    <w:rsid w:val="2C0A653C"/>
    <w:rsid w:val="2C191F85"/>
    <w:rsid w:val="2CC631D7"/>
    <w:rsid w:val="2CE82D6F"/>
    <w:rsid w:val="2D343236"/>
    <w:rsid w:val="2DD15014"/>
    <w:rsid w:val="2DF72DE4"/>
    <w:rsid w:val="2DFD4D1F"/>
    <w:rsid w:val="2E0220AF"/>
    <w:rsid w:val="2E4B082A"/>
    <w:rsid w:val="2E5D4E86"/>
    <w:rsid w:val="2E5D790B"/>
    <w:rsid w:val="2E9A3C18"/>
    <w:rsid w:val="2EBB0FEE"/>
    <w:rsid w:val="2EC63002"/>
    <w:rsid w:val="2F0A6B38"/>
    <w:rsid w:val="2F946CCB"/>
    <w:rsid w:val="2FCF46FC"/>
    <w:rsid w:val="2FD23E16"/>
    <w:rsid w:val="2FD25781"/>
    <w:rsid w:val="2FFD7934"/>
    <w:rsid w:val="300944C8"/>
    <w:rsid w:val="304149D3"/>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6963EB"/>
    <w:rsid w:val="33816EEB"/>
    <w:rsid w:val="33AF4F4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8626F"/>
    <w:rsid w:val="38D87D1C"/>
    <w:rsid w:val="39636459"/>
    <w:rsid w:val="396B7F6C"/>
    <w:rsid w:val="39B417A9"/>
    <w:rsid w:val="39FC5695"/>
    <w:rsid w:val="3A006D8E"/>
    <w:rsid w:val="3A3651E5"/>
    <w:rsid w:val="3A4F101E"/>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5B1940"/>
    <w:rsid w:val="449101DD"/>
    <w:rsid w:val="449D00C3"/>
    <w:rsid w:val="44DE1391"/>
    <w:rsid w:val="45152877"/>
    <w:rsid w:val="451B225C"/>
    <w:rsid w:val="452410C9"/>
    <w:rsid w:val="45317DFB"/>
    <w:rsid w:val="456D3CE4"/>
    <w:rsid w:val="4579042C"/>
    <w:rsid w:val="457F0571"/>
    <w:rsid w:val="45851176"/>
    <w:rsid w:val="458F48DD"/>
    <w:rsid w:val="45C63B94"/>
    <w:rsid w:val="460E7DA5"/>
    <w:rsid w:val="46422483"/>
    <w:rsid w:val="4659254A"/>
    <w:rsid w:val="465B0637"/>
    <w:rsid w:val="465E3F0D"/>
    <w:rsid w:val="466A16E6"/>
    <w:rsid w:val="46893F2B"/>
    <w:rsid w:val="46C4686E"/>
    <w:rsid w:val="46E14C12"/>
    <w:rsid w:val="477B778F"/>
    <w:rsid w:val="478203EC"/>
    <w:rsid w:val="47B025FA"/>
    <w:rsid w:val="47C60CFE"/>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A0ABE"/>
    <w:rsid w:val="4AFD7C19"/>
    <w:rsid w:val="4B0567D1"/>
    <w:rsid w:val="4B236AAE"/>
    <w:rsid w:val="4B707271"/>
    <w:rsid w:val="4B9739F7"/>
    <w:rsid w:val="4BEE2503"/>
    <w:rsid w:val="4C245A30"/>
    <w:rsid w:val="4C676029"/>
    <w:rsid w:val="4CB6685F"/>
    <w:rsid w:val="4CC367FE"/>
    <w:rsid w:val="4CE30F55"/>
    <w:rsid w:val="4D077F3C"/>
    <w:rsid w:val="4D123355"/>
    <w:rsid w:val="4D2A3B31"/>
    <w:rsid w:val="4D312C52"/>
    <w:rsid w:val="4D905305"/>
    <w:rsid w:val="4D964A72"/>
    <w:rsid w:val="4D9C1254"/>
    <w:rsid w:val="4DF4377D"/>
    <w:rsid w:val="4E004808"/>
    <w:rsid w:val="4E793892"/>
    <w:rsid w:val="4E800872"/>
    <w:rsid w:val="4EC569ED"/>
    <w:rsid w:val="4ECA2F8C"/>
    <w:rsid w:val="4ED25082"/>
    <w:rsid w:val="4ED50EA1"/>
    <w:rsid w:val="4EEC050C"/>
    <w:rsid w:val="4F104EC3"/>
    <w:rsid w:val="4F47354A"/>
    <w:rsid w:val="4F7761AB"/>
    <w:rsid w:val="4F911C54"/>
    <w:rsid w:val="4FE625E0"/>
    <w:rsid w:val="5021480F"/>
    <w:rsid w:val="50962ECB"/>
    <w:rsid w:val="50A42E38"/>
    <w:rsid w:val="50A4577F"/>
    <w:rsid w:val="50B73D1F"/>
    <w:rsid w:val="50BD5BC9"/>
    <w:rsid w:val="50C11EEE"/>
    <w:rsid w:val="50C15D00"/>
    <w:rsid w:val="50E97CFC"/>
    <w:rsid w:val="50FA4028"/>
    <w:rsid w:val="510D65B7"/>
    <w:rsid w:val="511157AB"/>
    <w:rsid w:val="5142540C"/>
    <w:rsid w:val="518832C8"/>
    <w:rsid w:val="51A0432A"/>
    <w:rsid w:val="51A86090"/>
    <w:rsid w:val="51B7396D"/>
    <w:rsid w:val="522E4CC3"/>
    <w:rsid w:val="5244713B"/>
    <w:rsid w:val="52464A1B"/>
    <w:rsid w:val="52615633"/>
    <w:rsid w:val="52977FD4"/>
    <w:rsid w:val="52A25790"/>
    <w:rsid w:val="52A96B6F"/>
    <w:rsid w:val="52B45975"/>
    <w:rsid w:val="52D94AA4"/>
    <w:rsid w:val="52EA3A62"/>
    <w:rsid w:val="52F50BB8"/>
    <w:rsid w:val="53097272"/>
    <w:rsid w:val="53360DA0"/>
    <w:rsid w:val="53544462"/>
    <w:rsid w:val="5397158E"/>
    <w:rsid w:val="54013861"/>
    <w:rsid w:val="54487265"/>
    <w:rsid w:val="544D6070"/>
    <w:rsid w:val="54605E1E"/>
    <w:rsid w:val="54992120"/>
    <w:rsid w:val="54B3506A"/>
    <w:rsid w:val="54CA0D16"/>
    <w:rsid w:val="54DD4057"/>
    <w:rsid w:val="54E7490F"/>
    <w:rsid w:val="54F16326"/>
    <w:rsid w:val="54FD4BD0"/>
    <w:rsid w:val="55061018"/>
    <w:rsid w:val="550764A4"/>
    <w:rsid w:val="550B2BF6"/>
    <w:rsid w:val="55214EB5"/>
    <w:rsid w:val="55364EFD"/>
    <w:rsid w:val="555D4828"/>
    <w:rsid w:val="557A4C8B"/>
    <w:rsid w:val="5589299E"/>
    <w:rsid w:val="558931E1"/>
    <w:rsid w:val="55923347"/>
    <w:rsid w:val="55925180"/>
    <w:rsid w:val="55983B1B"/>
    <w:rsid w:val="55A8376B"/>
    <w:rsid w:val="55DC29B6"/>
    <w:rsid w:val="55DD4241"/>
    <w:rsid w:val="566B6D1E"/>
    <w:rsid w:val="569E129D"/>
    <w:rsid w:val="56DD54EC"/>
    <w:rsid w:val="57032A2C"/>
    <w:rsid w:val="57075C8F"/>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C78BB"/>
    <w:rsid w:val="584F520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261FD"/>
    <w:rsid w:val="5E8D2A1A"/>
    <w:rsid w:val="5EFC7377"/>
    <w:rsid w:val="5F012A1A"/>
    <w:rsid w:val="5F06174D"/>
    <w:rsid w:val="5F3A3602"/>
    <w:rsid w:val="5F45733B"/>
    <w:rsid w:val="5F6277C6"/>
    <w:rsid w:val="5F6D0B1D"/>
    <w:rsid w:val="5F8D0B82"/>
    <w:rsid w:val="5FCC5339"/>
    <w:rsid w:val="5FE34A5B"/>
    <w:rsid w:val="5FFE1E36"/>
    <w:rsid w:val="60232584"/>
    <w:rsid w:val="604A65DB"/>
    <w:rsid w:val="605864BB"/>
    <w:rsid w:val="607330CE"/>
    <w:rsid w:val="60825176"/>
    <w:rsid w:val="609F2AC4"/>
    <w:rsid w:val="60FA2EE8"/>
    <w:rsid w:val="61054A27"/>
    <w:rsid w:val="610A52BC"/>
    <w:rsid w:val="611D2366"/>
    <w:rsid w:val="61421856"/>
    <w:rsid w:val="615227C4"/>
    <w:rsid w:val="61654E3F"/>
    <w:rsid w:val="6182292A"/>
    <w:rsid w:val="619F7F92"/>
    <w:rsid w:val="61F94C26"/>
    <w:rsid w:val="61FD7CC6"/>
    <w:rsid w:val="62000E56"/>
    <w:rsid w:val="621B0B0F"/>
    <w:rsid w:val="62244584"/>
    <w:rsid w:val="624F3E49"/>
    <w:rsid w:val="62632286"/>
    <w:rsid w:val="62885958"/>
    <w:rsid w:val="62D42020"/>
    <w:rsid w:val="62F40B65"/>
    <w:rsid w:val="62FC2CFE"/>
    <w:rsid w:val="63024505"/>
    <w:rsid w:val="630A5099"/>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023F04"/>
    <w:rsid w:val="672F3F24"/>
    <w:rsid w:val="673E055F"/>
    <w:rsid w:val="67551CE3"/>
    <w:rsid w:val="67A22552"/>
    <w:rsid w:val="67B22DCC"/>
    <w:rsid w:val="67BD6B7E"/>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A1887"/>
    <w:rsid w:val="693E15D3"/>
    <w:rsid w:val="69627681"/>
    <w:rsid w:val="69734CD2"/>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C33AB8"/>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F0040"/>
    <w:rsid w:val="6F2A7D94"/>
    <w:rsid w:val="6F740F92"/>
    <w:rsid w:val="6F8331F1"/>
    <w:rsid w:val="6FAE1A09"/>
    <w:rsid w:val="6FD75BF8"/>
    <w:rsid w:val="707723D0"/>
    <w:rsid w:val="70F5661B"/>
    <w:rsid w:val="70FE623D"/>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D721D"/>
    <w:rsid w:val="75067759"/>
    <w:rsid w:val="751C4E17"/>
    <w:rsid w:val="752E6DCD"/>
    <w:rsid w:val="75340A40"/>
    <w:rsid w:val="7551380D"/>
    <w:rsid w:val="75600BE5"/>
    <w:rsid w:val="7564475C"/>
    <w:rsid w:val="756A292E"/>
    <w:rsid w:val="7583797F"/>
    <w:rsid w:val="758903F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4F1F59"/>
    <w:rsid w:val="797E66A9"/>
    <w:rsid w:val="79A97383"/>
    <w:rsid w:val="79E27E8B"/>
    <w:rsid w:val="79F850CE"/>
    <w:rsid w:val="79FD443C"/>
    <w:rsid w:val="7A1D1975"/>
    <w:rsid w:val="7A3E5150"/>
    <w:rsid w:val="7A4670D6"/>
    <w:rsid w:val="7A534B63"/>
    <w:rsid w:val="7A615382"/>
    <w:rsid w:val="7A67303B"/>
    <w:rsid w:val="7A9728BC"/>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2A53A6"/>
    <w:rsid w:val="7D491C6C"/>
    <w:rsid w:val="7D5429C0"/>
    <w:rsid w:val="7D6E6D43"/>
    <w:rsid w:val="7D7069D2"/>
    <w:rsid w:val="7D870301"/>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4">
    <w:name w:val="heading 1"/>
    <w:basedOn w:val="1"/>
    <w:next w:val="1"/>
    <w:link w:val="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972"/>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2">
    <w:name w:val="Body Text First Indent 2"/>
    <w:basedOn w:val="3"/>
    <w:link w:val="80"/>
    <w:qFormat/>
    <w:uiPriority w:val="0"/>
    <w:pPr>
      <w:adjustRightInd/>
      <w:spacing w:after="120" w:line="240" w:lineRule="auto"/>
      <w:ind w:left="420" w:leftChars="200" w:firstLine="210"/>
    </w:pPr>
    <w:rPr>
      <w:sz w:val="21"/>
    </w:rPr>
  </w:style>
  <w:style w:type="paragraph" w:styleId="3">
    <w:name w:val="Body Text Indent"/>
    <w:basedOn w:val="1"/>
    <w:next w:val="2"/>
    <w:link w:val="79"/>
    <w:qFormat/>
    <w:uiPriority w:val="0"/>
    <w:pPr>
      <w:spacing w:line="480" w:lineRule="exact"/>
      <w:ind w:firstLine="480" w:firstLineChars="200"/>
    </w:pPr>
    <w:rPr>
      <w:rFonts w:ascii="宋体" w:hAnsi="宋体"/>
      <w:sz w:val="24"/>
    </w:rPr>
  </w:style>
  <w:style w:type="paragraph" w:styleId="7">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8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0"/>
    <w:qFormat/>
    <w:uiPriority w:val="0"/>
    <w:pPr>
      <w:shd w:val="clear" w:color="auto" w:fill="000080"/>
    </w:pPr>
  </w:style>
  <w:style w:type="paragraph" w:styleId="21">
    <w:name w:val="annotation text"/>
    <w:basedOn w:val="1"/>
    <w:link w:val="91"/>
    <w:qFormat/>
    <w:uiPriority w:val="99"/>
    <w:pPr>
      <w:jc w:val="left"/>
    </w:pPr>
  </w:style>
  <w:style w:type="paragraph" w:styleId="22">
    <w:name w:val="Salutation"/>
    <w:basedOn w:val="1"/>
    <w:next w:val="1"/>
    <w:link w:val="92"/>
    <w:qFormat/>
    <w:uiPriority w:val="0"/>
    <w:rPr>
      <w:rFonts w:ascii="仿宋_GB2312" w:eastAsia="仿宋_GB2312"/>
      <w:sz w:val="28"/>
      <w:szCs w:val="20"/>
    </w:rPr>
  </w:style>
  <w:style w:type="paragraph" w:styleId="23">
    <w:name w:val="Body Text 3"/>
    <w:basedOn w:val="1"/>
    <w:link w:val="9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4"/>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7"/>
    <w:qFormat/>
    <w:uiPriority w:val="0"/>
    <w:pPr>
      <w:ind w:left="100" w:leftChars="2500"/>
    </w:pPr>
    <w:rPr>
      <w:rFonts w:ascii="宋体"/>
      <w:sz w:val="24"/>
      <w:szCs w:val="21"/>
      <w:lang w:val="zh-CN"/>
    </w:rPr>
  </w:style>
  <w:style w:type="paragraph" w:styleId="37">
    <w:name w:val="Body Text Indent 2"/>
    <w:basedOn w:val="1"/>
    <w:link w:val="98"/>
    <w:qFormat/>
    <w:uiPriority w:val="0"/>
    <w:pPr>
      <w:spacing w:line="360" w:lineRule="auto"/>
      <w:ind w:firstLine="601"/>
      <w:textAlignment w:val="baseline"/>
    </w:pPr>
    <w:rPr>
      <w:rFonts w:ascii="宋体"/>
      <w:kern w:val="0"/>
      <w:sz w:val="28"/>
      <w:szCs w:val="20"/>
    </w:rPr>
  </w:style>
  <w:style w:type="paragraph" w:styleId="38">
    <w:name w:val="endnote text"/>
    <w:basedOn w:val="1"/>
    <w:link w:val="99"/>
    <w:qFormat/>
    <w:uiPriority w:val="0"/>
    <w:rPr>
      <w:lang w:val="zh-CN"/>
    </w:rPr>
  </w:style>
  <w:style w:type="paragraph" w:styleId="39">
    <w:name w:val="Balloon Text"/>
    <w:basedOn w:val="1"/>
    <w:link w:val="100"/>
    <w:qFormat/>
    <w:uiPriority w:val="0"/>
    <w:rPr>
      <w:sz w:val="18"/>
      <w:szCs w:val="18"/>
    </w:rPr>
  </w:style>
  <w:style w:type="paragraph" w:styleId="40">
    <w:name w:val="footer"/>
    <w:basedOn w:val="1"/>
    <w:link w:val="101"/>
    <w:qFormat/>
    <w:uiPriority w:val="0"/>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4"/>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10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7"/>
    <w:qFormat/>
    <w:uiPriority w:val="0"/>
    <w:pPr>
      <w:spacing w:after="120" w:line="480" w:lineRule="auto"/>
    </w:pPr>
  </w:style>
  <w:style w:type="paragraph" w:styleId="57">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0"/>
    <w:qFormat/>
    <w:uiPriority w:val="0"/>
    <w:rPr>
      <w:b/>
      <w:bCs/>
    </w:rPr>
  </w:style>
  <w:style w:type="paragraph" w:styleId="61">
    <w:name w:val="Body Text First Indent"/>
    <w:basedOn w:val="25"/>
    <w:link w:val="11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正文文本缩进 Char3"/>
    <w:link w:val="3"/>
    <w:qFormat/>
    <w:uiPriority w:val="0"/>
    <w:rPr>
      <w:rFonts w:ascii="宋体" w:hAnsi="宋体"/>
      <w:kern w:val="2"/>
      <w:sz w:val="24"/>
      <w:szCs w:val="24"/>
    </w:rPr>
  </w:style>
  <w:style w:type="character" w:customStyle="1" w:styleId="80">
    <w:name w:val="正文首行缩进 2 Char"/>
    <w:link w:val="2"/>
    <w:qFormat/>
    <w:uiPriority w:val="99"/>
    <w:rPr>
      <w:rFonts w:ascii="宋体" w:hAnsi="宋体"/>
      <w:kern w:val="2"/>
      <w:sz w:val="21"/>
      <w:szCs w:val="24"/>
    </w:rPr>
  </w:style>
  <w:style w:type="character" w:customStyle="1" w:styleId="81">
    <w:name w:val="标题 1 Char"/>
    <w:link w:val="4"/>
    <w:qFormat/>
    <w:uiPriority w:val="0"/>
    <w:rPr>
      <w:b/>
      <w:bCs/>
      <w:kern w:val="44"/>
      <w:sz w:val="44"/>
      <w:szCs w:val="44"/>
    </w:rPr>
  </w:style>
  <w:style w:type="character" w:customStyle="1" w:styleId="82">
    <w:name w:val="正文缩进 Char2"/>
    <w:link w:val="7"/>
    <w:qFormat/>
    <w:uiPriority w:val="0"/>
    <w:rPr>
      <w:rFonts w:ascii="宋体" w:eastAsia="宋体"/>
      <w:snapToGrid w:val="0"/>
      <w:color w:val="000000"/>
      <w:kern w:val="28"/>
      <w:sz w:val="28"/>
      <w:lang w:val="en-US" w:eastAsia="zh-CN" w:bidi="ar-SA"/>
    </w:rPr>
  </w:style>
  <w:style w:type="character" w:customStyle="1" w:styleId="83">
    <w:name w:val="标题 4 Char2"/>
    <w:link w:val="8"/>
    <w:qFormat/>
    <w:uiPriority w:val="9"/>
    <w:rPr>
      <w:rFonts w:ascii="Arial" w:hAnsi="Arial" w:eastAsia="黑体"/>
      <w:b/>
      <w:bCs/>
      <w:kern w:val="2"/>
      <w:sz w:val="28"/>
      <w:szCs w:val="28"/>
      <w:lang w:val="zh-CN"/>
    </w:rPr>
  </w:style>
  <w:style w:type="character" w:customStyle="1" w:styleId="84">
    <w:name w:val="标题 5 Char"/>
    <w:link w:val="9"/>
    <w:qFormat/>
    <w:uiPriority w:val="0"/>
    <w:rPr>
      <w:b/>
      <w:bCs/>
      <w:kern w:val="2"/>
      <w:sz w:val="28"/>
      <w:szCs w:val="28"/>
    </w:rPr>
  </w:style>
  <w:style w:type="character" w:customStyle="1" w:styleId="85">
    <w:name w:val="标题 6 Char"/>
    <w:link w:val="10"/>
    <w:qFormat/>
    <w:uiPriority w:val="0"/>
    <w:rPr>
      <w:rFonts w:ascii="Arial" w:hAnsi="Arial" w:eastAsia="黑体"/>
      <w:b/>
      <w:bCs/>
      <w:kern w:val="2"/>
      <w:sz w:val="24"/>
      <w:szCs w:val="24"/>
    </w:rPr>
  </w:style>
  <w:style w:type="character" w:customStyle="1" w:styleId="86">
    <w:name w:val="标题 7 Char"/>
    <w:link w:val="11"/>
    <w:qFormat/>
    <w:uiPriority w:val="0"/>
    <w:rPr>
      <w:b/>
      <w:bCs/>
      <w:kern w:val="2"/>
      <w:sz w:val="24"/>
      <w:szCs w:val="24"/>
    </w:rPr>
  </w:style>
  <w:style w:type="character" w:customStyle="1" w:styleId="87">
    <w:name w:val="标题 8 Char"/>
    <w:link w:val="12"/>
    <w:qFormat/>
    <w:uiPriority w:val="0"/>
    <w:rPr>
      <w:rFonts w:ascii="Arial" w:hAnsi="Arial" w:eastAsia="黑体"/>
      <w:kern w:val="2"/>
      <w:sz w:val="24"/>
      <w:szCs w:val="24"/>
    </w:rPr>
  </w:style>
  <w:style w:type="character" w:customStyle="1" w:styleId="88">
    <w:name w:val="标题 9 Char"/>
    <w:link w:val="13"/>
    <w:qFormat/>
    <w:uiPriority w:val="0"/>
    <w:rPr>
      <w:rFonts w:ascii="Arial" w:hAnsi="Arial" w:eastAsia="黑体"/>
      <w:kern w:val="2"/>
      <w:sz w:val="21"/>
      <w:szCs w:val="21"/>
    </w:rPr>
  </w:style>
  <w:style w:type="character" w:customStyle="1" w:styleId="89">
    <w:name w:val="题注 Char"/>
    <w:link w:val="18"/>
    <w:qFormat/>
    <w:uiPriority w:val="0"/>
    <w:rPr>
      <w:b/>
      <w:kern w:val="2"/>
      <w:sz w:val="28"/>
    </w:rPr>
  </w:style>
  <w:style w:type="character" w:customStyle="1" w:styleId="90">
    <w:name w:val="文档结构图 Char1"/>
    <w:link w:val="20"/>
    <w:qFormat/>
    <w:uiPriority w:val="0"/>
    <w:rPr>
      <w:kern w:val="2"/>
      <w:sz w:val="21"/>
      <w:szCs w:val="24"/>
      <w:shd w:val="clear" w:color="auto" w:fill="000080"/>
    </w:rPr>
  </w:style>
  <w:style w:type="character" w:customStyle="1" w:styleId="91">
    <w:name w:val="批注文字 Char1"/>
    <w:link w:val="21"/>
    <w:qFormat/>
    <w:uiPriority w:val="0"/>
    <w:rPr>
      <w:kern w:val="2"/>
      <w:sz w:val="21"/>
      <w:szCs w:val="24"/>
    </w:rPr>
  </w:style>
  <w:style w:type="character" w:customStyle="1" w:styleId="92">
    <w:name w:val="称呼 Char"/>
    <w:link w:val="22"/>
    <w:qFormat/>
    <w:uiPriority w:val="0"/>
    <w:rPr>
      <w:rFonts w:ascii="仿宋_GB2312" w:eastAsia="仿宋_GB2312"/>
      <w:kern w:val="2"/>
      <w:sz w:val="28"/>
    </w:rPr>
  </w:style>
  <w:style w:type="character" w:customStyle="1" w:styleId="93">
    <w:name w:val="正文文本 3 Char"/>
    <w:link w:val="23"/>
    <w:qFormat/>
    <w:uiPriority w:val="0"/>
    <w:rPr>
      <w:kern w:val="2"/>
      <w:sz w:val="21"/>
    </w:rPr>
  </w:style>
  <w:style w:type="character" w:customStyle="1" w:styleId="9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5">
    <w:name w:val="HTML 地址 Char"/>
    <w:link w:val="30"/>
    <w:qFormat/>
    <w:uiPriority w:val="0"/>
    <w:rPr>
      <w:rFonts w:ascii="宋体" w:hAnsi="宋体"/>
      <w:i/>
      <w:iCs/>
      <w:sz w:val="24"/>
      <w:szCs w:val="24"/>
    </w:rPr>
  </w:style>
  <w:style w:type="character" w:customStyle="1" w:styleId="9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7">
    <w:name w:val="日期 Char"/>
    <w:link w:val="36"/>
    <w:qFormat/>
    <w:uiPriority w:val="0"/>
    <w:rPr>
      <w:rFonts w:ascii="宋体"/>
      <w:kern w:val="2"/>
      <w:sz w:val="24"/>
      <w:szCs w:val="21"/>
      <w:lang w:val="zh-CN"/>
    </w:rPr>
  </w:style>
  <w:style w:type="character" w:customStyle="1" w:styleId="98">
    <w:name w:val="正文文本缩进 2 Char"/>
    <w:link w:val="37"/>
    <w:qFormat/>
    <w:uiPriority w:val="0"/>
    <w:rPr>
      <w:rFonts w:ascii="宋体"/>
      <w:sz w:val="28"/>
    </w:rPr>
  </w:style>
  <w:style w:type="character" w:customStyle="1" w:styleId="99">
    <w:name w:val="尾注文本 Char"/>
    <w:link w:val="38"/>
    <w:qFormat/>
    <w:uiPriority w:val="0"/>
    <w:rPr>
      <w:kern w:val="2"/>
      <w:sz w:val="21"/>
      <w:szCs w:val="24"/>
      <w:lang w:val="zh-CN"/>
    </w:rPr>
  </w:style>
  <w:style w:type="character" w:customStyle="1" w:styleId="100">
    <w:name w:val="批注框文本 Char"/>
    <w:link w:val="39"/>
    <w:qFormat/>
    <w:uiPriority w:val="0"/>
    <w:rPr>
      <w:kern w:val="2"/>
      <w:sz w:val="18"/>
      <w:szCs w:val="18"/>
    </w:rPr>
  </w:style>
  <w:style w:type="character" w:customStyle="1" w:styleId="101">
    <w:name w:val="页脚 Char2"/>
    <w:link w:val="40"/>
    <w:qFormat/>
    <w:locked/>
    <w:uiPriority w:val="99"/>
    <w:rPr>
      <w:kern w:val="2"/>
      <w:sz w:val="18"/>
      <w:szCs w:val="18"/>
    </w:rPr>
  </w:style>
  <w:style w:type="character" w:customStyle="1" w:styleId="102">
    <w:name w:val="页眉 Char2"/>
    <w:link w:val="41"/>
    <w:qFormat/>
    <w:uiPriority w:val="99"/>
    <w:rPr>
      <w:kern w:val="2"/>
      <w:sz w:val="18"/>
      <w:szCs w:val="18"/>
    </w:rPr>
  </w:style>
  <w:style w:type="character" w:customStyle="1" w:styleId="103">
    <w:name w:val="签名 Char"/>
    <w:link w:val="42"/>
    <w:qFormat/>
    <w:uiPriority w:val="0"/>
    <w:rPr>
      <w:rFonts w:eastAsia="仿宋_GB2312"/>
      <w:sz w:val="24"/>
    </w:rPr>
  </w:style>
  <w:style w:type="character" w:customStyle="1" w:styleId="104">
    <w:name w:val="副标题 Char"/>
    <w:link w:val="47"/>
    <w:qFormat/>
    <w:uiPriority w:val="0"/>
    <w:rPr>
      <w:rFonts w:ascii="Arial" w:hAnsi="Arial" w:eastAsia="隶书"/>
      <w:b/>
      <w:bCs/>
      <w:kern w:val="28"/>
      <w:sz w:val="44"/>
      <w:szCs w:val="32"/>
      <w:lang w:val="en-US" w:eastAsia="zh-CN" w:bidi="ar-SA"/>
    </w:rPr>
  </w:style>
  <w:style w:type="character" w:customStyle="1" w:styleId="105">
    <w:name w:val="脚注文本 Char"/>
    <w:link w:val="50"/>
    <w:qFormat/>
    <w:uiPriority w:val="0"/>
    <w:rPr>
      <w:color w:val="0000FF"/>
      <w:sz w:val="21"/>
    </w:rPr>
  </w:style>
  <w:style w:type="character" w:customStyle="1" w:styleId="106">
    <w:name w:val="正文文本缩进 3 Char"/>
    <w:link w:val="53"/>
    <w:qFormat/>
    <w:uiPriority w:val="0"/>
    <w:rPr>
      <w:kern w:val="2"/>
      <w:sz w:val="24"/>
    </w:rPr>
  </w:style>
  <w:style w:type="character" w:customStyle="1" w:styleId="107">
    <w:name w:val="正文文本 2 Char1"/>
    <w:link w:val="56"/>
    <w:qFormat/>
    <w:uiPriority w:val="0"/>
    <w:rPr>
      <w:kern w:val="2"/>
      <w:sz w:val="21"/>
      <w:szCs w:val="24"/>
    </w:rPr>
  </w:style>
  <w:style w:type="character" w:customStyle="1" w:styleId="108">
    <w:name w:val="HTML 预设格式 Char"/>
    <w:link w:val="57"/>
    <w:qFormat/>
    <w:uiPriority w:val="0"/>
    <w:rPr>
      <w:rFonts w:ascii="黑体" w:hAnsi="Courier New" w:eastAsia="黑体"/>
    </w:rPr>
  </w:style>
  <w:style w:type="character" w:customStyle="1" w:styleId="109">
    <w:name w:val="标题 Char2"/>
    <w:link w:val="59"/>
    <w:qFormat/>
    <w:uiPriority w:val="10"/>
    <w:rPr>
      <w:b/>
      <w:sz w:val="24"/>
      <w:lang w:val="en-GB"/>
    </w:rPr>
  </w:style>
  <w:style w:type="character" w:customStyle="1" w:styleId="110">
    <w:name w:val="批注主题 Char1"/>
    <w:link w:val="60"/>
    <w:qFormat/>
    <w:uiPriority w:val="0"/>
    <w:rPr>
      <w:b/>
      <w:bCs/>
      <w:kern w:val="2"/>
      <w:sz w:val="21"/>
      <w:szCs w:val="24"/>
    </w:rPr>
  </w:style>
  <w:style w:type="character" w:customStyle="1" w:styleId="111">
    <w:name w:val="正文首行缩进 Char"/>
    <w:link w:val="61"/>
    <w:qFormat/>
    <w:uiPriority w:val="0"/>
    <w:rPr>
      <w:rFonts w:ascii="宋体"/>
      <w:kern w:val="2"/>
      <w:sz w:val="24"/>
      <w:lang w:val="zh-CN"/>
    </w:rPr>
  </w:style>
  <w:style w:type="character" w:customStyle="1" w:styleId="112">
    <w:name w:val="Char Char161"/>
    <w:qFormat/>
    <w:uiPriority w:val="0"/>
    <w:rPr>
      <w:rFonts w:eastAsia="宋体"/>
      <w:b/>
      <w:kern w:val="2"/>
      <w:sz w:val="32"/>
      <w:lang w:val="en-US" w:eastAsia="zh-CN"/>
    </w:rPr>
  </w:style>
  <w:style w:type="character" w:customStyle="1" w:styleId="113">
    <w:name w:val="Font Style82"/>
    <w:qFormat/>
    <w:uiPriority w:val="99"/>
    <w:rPr>
      <w:rFonts w:ascii="宋体" w:eastAsia="宋体" w:cs="宋体"/>
      <w:color w:val="000000"/>
      <w:sz w:val="14"/>
      <w:szCs w:val="14"/>
    </w:rPr>
  </w:style>
  <w:style w:type="character" w:customStyle="1" w:styleId="114">
    <w:name w:val="h Char Char"/>
    <w:qFormat/>
    <w:uiPriority w:val="0"/>
    <w:rPr>
      <w:rFonts w:eastAsia="宋体"/>
      <w:kern w:val="2"/>
      <w:sz w:val="18"/>
      <w:lang w:val="en-US" w:eastAsia="zh-CN" w:bidi="ar-SA"/>
    </w:rPr>
  </w:style>
  <w:style w:type="character" w:customStyle="1" w:styleId="115">
    <w:name w:val="Char Char6"/>
    <w:qFormat/>
    <w:uiPriority w:val="0"/>
    <w:rPr>
      <w:rFonts w:eastAsia="宋体"/>
      <w:kern w:val="2"/>
      <w:sz w:val="21"/>
      <w:szCs w:val="24"/>
      <w:lang w:val="en-US" w:eastAsia="zh-CN" w:bidi="ar-SA"/>
    </w:rPr>
  </w:style>
  <w:style w:type="character" w:customStyle="1" w:styleId="116">
    <w:name w:val="正文缩进 字符1"/>
    <w:qFormat/>
    <w:uiPriority w:val="0"/>
    <w:rPr>
      <w:rFonts w:ascii="宋体" w:eastAsia="宋体"/>
      <w:snapToGrid w:val="0"/>
      <w:color w:val="000000"/>
      <w:kern w:val="28"/>
      <w:sz w:val="28"/>
      <w:lang w:val="en-US" w:eastAsia="zh-CN" w:bidi="ar-SA"/>
    </w:rPr>
  </w:style>
  <w:style w:type="character" w:customStyle="1" w:styleId="117">
    <w:name w:val="无间隔 Char"/>
    <w:link w:val="118"/>
    <w:qFormat/>
    <w:uiPriority w:val="99"/>
    <w:rPr>
      <w:kern w:val="2"/>
      <w:sz w:val="21"/>
      <w:szCs w:val="22"/>
    </w:rPr>
  </w:style>
  <w:style w:type="paragraph" w:styleId="118">
    <w:name w:val="No Spacing"/>
    <w:basedOn w:val="1"/>
    <w:link w:val="117"/>
    <w:qFormat/>
    <w:uiPriority w:val="0"/>
    <w:rPr>
      <w:szCs w:val="22"/>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页眉 字符1"/>
    <w:qFormat/>
    <w:uiPriority w:val="99"/>
    <w:rPr>
      <w:kern w:val="2"/>
      <w:sz w:val="18"/>
      <w:szCs w:val="18"/>
    </w:rPr>
  </w:style>
  <w:style w:type="character" w:customStyle="1" w:styleId="121">
    <w:name w:val="edui-clickable2"/>
    <w:qFormat/>
    <w:uiPriority w:val="0"/>
    <w:rPr>
      <w:color w:val="0000FF"/>
      <w:u w:val="single"/>
    </w:rPr>
  </w:style>
  <w:style w:type="character" w:customStyle="1" w:styleId="122">
    <w:name w:val="链接"/>
    <w:qFormat/>
    <w:uiPriority w:val="0"/>
    <w:rPr>
      <w:color w:val="0000FF"/>
      <w:sz w:val="21"/>
      <w:szCs w:val="21"/>
      <w:u w:val="single"/>
    </w:rPr>
  </w:style>
  <w:style w:type="character" w:customStyle="1" w:styleId="123">
    <w:name w:val="Char Char8"/>
    <w:qFormat/>
    <w:uiPriority w:val="0"/>
    <w:rPr>
      <w:rFonts w:eastAsia="宋体"/>
      <w:b/>
      <w:sz w:val="24"/>
      <w:lang w:val="en-GB" w:eastAsia="zh-CN"/>
    </w:rPr>
  </w:style>
  <w:style w:type="character" w:customStyle="1" w:styleId="124">
    <w:name w:val="正文2 Char"/>
    <w:qFormat/>
    <w:uiPriority w:val="0"/>
    <w:rPr>
      <w:rFonts w:eastAsia="宋体"/>
      <w:kern w:val="2"/>
      <w:sz w:val="24"/>
      <w:lang w:val="en-US" w:eastAsia="zh-CN" w:bidi="ar-SA"/>
    </w:rPr>
  </w:style>
  <w:style w:type="character" w:customStyle="1" w:styleId="125">
    <w:name w:val="普通文字 Char Char1"/>
    <w:qFormat/>
    <w:uiPriority w:val="0"/>
    <w:rPr>
      <w:rFonts w:ascii="宋体" w:hAnsi="Courier New"/>
      <w:kern w:val="2"/>
      <w:sz w:val="21"/>
    </w:rPr>
  </w:style>
  <w:style w:type="character" w:customStyle="1" w:styleId="126">
    <w:name w:val="style36"/>
    <w:qFormat/>
    <w:uiPriority w:val="0"/>
    <w:rPr>
      <w:rFonts w:ascii="Arial" w:hAnsi="Arial" w:eastAsia="黑体" w:cs="Arial"/>
      <w:snapToGrid w:val="0"/>
      <w:kern w:val="0"/>
      <w:szCs w:val="21"/>
    </w:rPr>
  </w:style>
  <w:style w:type="character" w:customStyle="1" w:styleId="127">
    <w:name w:val="tpc_content1"/>
    <w:qFormat/>
    <w:uiPriority w:val="0"/>
    <w:rPr>
      <w:sz w:val="20"/>
      <w:szCs w:val="20"/>
    </w:rPr>
  </w:style>
  <w:style w:type="character" w:customStyle="1" w:styleId="128">
    <w:name w:val="正文文本 2 字符"/>
    <w:qFormat/>
    <w:uiPriority w:val="0"/>
    <w:rPr>
      <w:rFonts w:ascii="Arial" w:hAnsi="Arial" w:eastAsia="宋体"/>
      <w:kern w:val="2"/>
      <w:sz w:val="24"/>
      <w:szCs w:val="24"/>
      <w:lang w:val="en-US" w:eastAsia="zh-CN" w:bidi="ar-SA"/>
    </w:rPr>
  </w:style>
  <w:style w:type="character" w:customStyle="1" w:styleId="129">
    <w:name w:val="表格 Char Char"/>
    <w:qFormat/>
    <w:uiPriority w:val="0"/>
    <w:rPr>
      <w:rFonts w:ascii="宋体" w:hAnsi="宋体" w:eastAsia="宋体"/>
      <w:lang w:bidi="ar-SA"/>
    </w:rPr>
  </w:style>
  <w:style w:type="character" w:customStyle="1" w:styleId="130">
    <w:name w:val="Balloon Text Char"/>
    <w:qFormat/>
    <w:locked/>
    <w:uiPriority w:val="0"/>
    <w:rPr>
      <w:rFonts w:eastAsia="宋体"/>
      <w:kern w:val="2"/>
      <w:sz w:val="18"/>
      <w:szCs w:val="18"/>
      <w:lang w:val="en-US" w:eastAsia="zh-CN" w:bidi="ar-SA"/>
    </w:rPr>
  </w:style>
  <w:style w:type="character" w:customStyle="1" w:styleId="131">
    <w:name w:val="样式7 Char"/>
    <w:qFormat/>
    <w:uiPriority w:val="0"/>
    <w:rPr>
      <w:rFonts w:ascii="仿宋_GB2312" w:hAnsi="仿宋" w:eastAsia="仿宋_GB2312"/>
      <w:b/>
      <w:kern w:val="2"/>
      <w:sz w:val="24"/>
      <w:szCs w:val="24"/>
    </w:rPr>
  </w:style>
  <w:style w:type="character" w:customStyle="1" w:styleId="132">
    <w:name w:val="5正文 Char"/>
    <w:link w:val="133"/>
    <w:qFormat/>
    <w:uiPriority w:val="0"/>
    <w:rPr>
      <w:rFonts w:ascii="仿宋_GB2312" w:hAnsi="微软雅黑" w:eastAsia="仿宋_GB2312"/>
      <w:sz w:val="28"/>
      <w:szCs w:val="21"/>
    </w:rPr>
  </w:style>
  <w:style w:type="paragraph" w:customStyle="1" w:styleId="133">
    <w:name w:val="5正文"/>
    <w:basedOn w:val="1"/>
    <w:link w:val="13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4">
    <w:name w:val="页脚 Char"/>
    <w:qFormat/>
    <w:uiPriority w:val="0"/>
    <w:rPr>
      <w:rFonts w:eastAsia="仿宋_GB2312"/>
      <w:kern w:val="2"/>
      <w:sz w:val="18"/>
      <w:lang w:val="en-US" w:eastAsia="zh-CN"/>
    </w:rPr>
  </w:style>
  <w:style w:type="character" w:customStyle="1" w:styleId="135">
    <w:name w:val="标题 2 字符"/>
    <w:qFormat/>
    <w:uiPriority w:val="1"/>
    <w:rPr>
      <w:rFonts w:ascii="仿宋_GB2312" w:hAnsi="Times New Roman" w:eastAsia="仿宋_GB2312" w:cs="Times New Roman"/>
      <w:b/>
      <w:kern w:val="2"/>
      <w:sz w:val="24"/>
      <w:lang w:val="zh-CN"/>
    </w:rPr>
  </w:style>
  <w:style w:type="character" w:customStyle="1" w:styleId="136">
    <w:name w:val="正文非缩进 Char3"/>
    <w:qFormat/>
    <w:uiPriority w:val="0"/>
    <w:rPr>
      <w:rFonts w:ascii="宋体" w:eastAsia="宋体"/>
      <w:snapToGrid w:val="0"/>
      <w:color w:val="000000"/>
      <w:kern w:val="28"/>
      <w:sz w:val="28"/>
      <w:lang w:val="en-US" w:eastAsia="zh-CN" w:bidi="ar-SA"/>
    </w:rPr>
  </w:style>
  <w:style w:type="character" w:customStyle="1" w:styleId="137">
    <w:name w:val="highlight1"/>
    <w:qFormat/>
    <w:uiPriority w:val="0"/>
    <w:rPr>
      <w:rFonts w:ascii="仿宋_GB2312" w:eastAsia="微软雅黑"/>
      <w:b/>
      <w:kern w:val="2"/>
      <w:sz w:val="23"/>
      <w:szCs w:val="23"/>
      <w:lang w:val="en-US" w:eastAsia="zh-CN" w:bidi="ar-SA"/>
    </w:rPr>
  </w:style>
  <w:style w:type="character" w:customStyle="1" w:styleId="138">
    <w:name w:val="maywed421"/>
    <w:qFormat/>
    <w:uiPriority w:val="0"/>
    <w:rPr>
      <w:color w:val="366FB6"/>
      <w:u w:val="none"/>
    </w:rPr>
  </w:style>
  <w:style w:type="character" w:customStyle="1" w:styleId="139">
    <w:name w:val="3级 Char"/>
    <w:link w:val="140"/>
    <w:qFormat/>
    <w:uiPriority w:val="0"/>
    <w:rPr>
      <w:rFonts w:ascii="宋体" w:hAnsi="宋体"/>
      <w:b/>
      <w:bCs/>
      <w:snapToGrid/>
      <w:sz w:val="28"/>
    </w:rPr>
  </w:style>
  <w:style w:type="paragraph" w:customStyle="1" w:styleId="140">
    <w:name w:val="3级"/>
    <w:basedOn w:val="141"/>
    <w:link w:val="139"/>
    <w:qFormat/>
    <w:uiPriority w:val="0"/>
    <w:pPr>
      <w:ind w:left="0" w:right="466" w:firstLine="288"/>
    </w:pPr>
    <w:rPr>
      <w:rFonts w:hAnsi="宋体"/>
      <w:snapToGrid/>
    </w:rPr>
  </w:style>
  <w:style w:type="paragraph" w:customStyle="1" w:styleId="14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42">
    <w:name w:val="Header Char"/>
    <w:qFormat/>
    <w:locked/>
    <w:uiPriority w:val="0"/>
    <w:rPr>
      <w:rFonts w:eastAsia="宋体"/>
      <w:kern w:val="2"/>
      <w:sz w:val="18"/>
      <w:szCs w:val="18"/>
      <w:lang w:val="en-US" w:eastAsia="zh-CN" w:bidi="ar-SA"/>
    </w:rPr>
  </w:style>
  <w:style w:type="character" w:customStyle="1" w:styleId="143">
    <w:name w:val="Char Char24"/>
    <w:qFormat/>
    <w:uiPriority w:val="6"/>
    <w:rPr>
      <w:kern w:val="1"/>
      <w:sz w:val="21"/>
    </w:rPr>
  </w:style>
  <w:style w:type="character" w:customStyle="1" w:styleId="144">
    <w:name w:val="tw4winMark"/>
    <w:qFormat/>
    <w:uiPriority w:val="0"/>
    <w:rPr>
      <w:rFonts w:ascii="Courier New" w:hAnsi="Courier New" w:cs="Courier New"/>
      <w:vanish/>
      <w:color w:val="800080"/>
      <w:sz w:val="24"/>
      <w:szCs w:val="24"/>
      <w:vertAlign w:val="subscript"/>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Char Char3"/>
    <w:qFormat/>
    <w:uiPriority w:val="0"/>
    <w:rPr>
      <w:rFonts w:eastAsia="宋体"/>
      <w:kern w:val="2"/>
      <w:sz w:val="21"/>
      <w:szCs w:val="24"/>
      <w:lang w:val="en-US" w:eastAsia="zh-CN" w:bidi="ar-SA"/>
    </w:rPr>
  </w:style>
  <w:style w:type="character" w:customStyle="1" w:styleId="147">
    <w:name w:val="Char Char51"/>
    <w:qFormat/>
    <w:uiPriority w:val="0"/>
    <w:rPr>
      <w:rFonts w:ascii="宋体" w:hAnsi="Courier New" w:eastAsia="宋体"/>
      <w:kern w:val="2"/>
      <w:sz w:val="21"/>
      <w:lang w:val="en-US" w:eastAsia="zh-CN"/>
    </w:rPr>
  </w:style>
  <w:style w:type="character" w:customStyle="1" w:styleId="148">
    <w:name w:val="question-title2"/>
    <w:qFormat/>
    <w:uiPriority w:val="6"/>
    <w:rPr>
      <w:rFonts w:ascii="Arial" w:hAnsi="Arial" w:eastAsia="黑体" w:cs="Arial"/>
      <w:snapToGrid w:val="0"/>
      <w:kern w:val="0"/>
      <w:szCs w:val="21"/>
    </w:rPr>
  </w:style>
  <w:style w:type="character" w:customStyle="1" w:styleId="149">
    <w:name w:val="二级标题 Char Char"/>
    <w:qFormat/>
    <w:uiPriority w:val="0"/>
    <w:rPr>
      <w:rFonts w:ascii="宋体" w:hAnsi="宋体" w:eastAsia="宋体"/>
      <w:b/>
      <w:snapToGrid w:val="0"/>
      <w:kern w:val="2"/>
      <w:sz w:val="24"/>
      <w:szCs w:val="24"/>
      <w:lang w:val="en-US" w:eastAsia="zh-CN" w:bidi="ar-SA"/>
    </w:rPr>
  </w:style>
  <w:style w:type="character" w:customStyle="1" w:styleId="150">
    <w:name w:val="正文缩进 Char"/>
    <w:qFormat/>
    <w:uiPriority w:val="0"/>
    <w:rPr>
      <w:rFonts w:eastAsia="宋体"/>
      <w:kern w:val="2"/>
      <w:sz w:val="21"/>
      <w:lang w:val="en-US" w:eastAsia="zh-CN"/>
    </w:rPr>
  </w:style>
  <w:style w:type="character" w:customStyle="1" w:styleId="151">
    <w:name w:val="表正文 Char"/>
    <w:qFormat/>
    <w:uiPriority w:val="0"/>
    <w:rPr>
      <w:rFonts w:ascii="宋体" w:eastAsia="宋体"/>
      <w:snapToGrid w:val="0"/>
      <w:color w:val="000000"/>
      <w:kern w:val="28"/>
      <w:sz w:val="28"/>
      <w:lang w:val="en-US" w:eastAsia="zh-CN" w:bidi="ar-SA"/>
    </w:rPr>
  </w:style>
  <w:style w:type="character" w:customStyle="1" w:styleId="152">
    <w:name w:val="正文2 Char Char"/>
    <w:link w:val="153"/>
    <w:qFormat/>
    <w:uiPriority w:val="0"/>
    <w:rPr>
      <w:rFonts w:eastAsia="宋体"/>
      <w:kern w:val="2"/>
      <w:sz w:val="24"/>
      <w:lang w:val="en-US" w:eastAsia="zh-CN" w:bidi="ar-SA"/>
    </w:rPr>
  </w:style>
  <w:style w:type="paragraph" w:customStyle="1" w:styleId="153">
    <w:name w:val="正文2"/>
    <w:basedOn w:val="1"/>
    <w:link w:val="152"/>
    <w:qFormat/>
    <w:uiPriority w:val="0"/>
    <w:pPr>
      <w:spacing w:before="156" w:line="360" w:lineRule="auto"/>
      <w:ind w:firstLine="510" w:firstLineChars="200"/>
    </w:pPr>
    <w:rPr>
      <w:sz w:val="24"/>
      <w:szCs w:val="20"/>
    </w:rPr>
  </w:style>
  <w:style w:type="character" w:customStyle="1" w:styleId="154">
    <w:name w:val="Heading 2 Hidden Char"/>
    <w:qFormat/>
    <w:uiPriority w:val="0"/>
    <w:rPr>
      <w:rFonts w:ascii="仿宋_GB2312" w:eastAsia="仿宋_GB2312"/>
      <w:b/>
      <w:bCs/>
      <w:kern w:val="2"/>
      <w:sz w:val="24"/>
      <w:szCs w:val="24"/>
      <w:lang w:val="zh-CN" w:eastAsia="zh-CN" w:bidi="ar-SA"/>
    </w:rPr>
  </w:style>
  <w:style w:type="character" w:customStyle="1" w:styleId="155">
    <w:name w:val="正文文本缩进 Char1"/>
    <w:qFormat/>
    <w:uiPriority w:val="0"/>
    <w:rPr>
      <w:rFonts w:ascii="Calibri" w:hAnsi="Calibri"/>
      <w:sz w:val="28"/>
    </w:rPr>
  </w:style>
  <w:style w:type="character" w:customStyle="1" w:styleId="156">
    <w:name w:val="仿宋正文 Char"/>
    <w:link w:val="157"/>
    <w:qFormat/>
    <w:uiPriority w:val="0"/>
    <w:rPr>
      <w:rFonts w:ascii="仿宋_GB2312" w:eastAsia="仿宋_GB2312"/>
      <w:kern w:val="2"/>
      <w:sz w:val="24"/>
      <w:lang w:val="en-US" w:eastAsia="zh-CN" w:bidi="ar-SA"/>
    </w:rPr>
  </w:style>
  <w:style w:type="paragraph" w:customStyle="1" w:styleId="157">
    <w:name w:val="仿宋正文"/>
    <w:basedOn w:val="1"/>
    <w:link w:val="156"/>
    <w:qFormat/>
    <w:uiPriority w:val="0"/>
    <w:pPr>
      <w:adjustRightInd/>
      <w:spacing w:line="360" w:lineRule="auto"/>
      <w:ind w:firstLine="480" w:firstLineChars="200"/>
    </w:pPr>
    <w:rPr>
      <w:rFonts w:ascii="仿宋_GB2312" w:eastAsia="仿宋_GB2312"/>
      <w:sz w:val="24"/>
      <w:szCs w:val="20"/>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样式2 Char"/>
    <w:qFormat/>
    <w:uiPriority w:val="0"/>
    <w:rPr>
      <w:rFonts w:ascii="仿宋_GB2312" w:hAnsi="仿宋" w:eastAsia="仿宋_GB2312" w:cs="仿宋_GB2312"/>
      <w:b/>
      <w:bCs/>
      <w:sz w:val="32"/>
      <w:szCs w:val="30"/>
      <w:lang w:val="zh-CN"/>
    </w:rPr>
  </w:style>
  <w:style w:type="character" w:customStyle="1" w:styleId="161">
    <w:name w:val="shadow11"/>
    <w:qFormat/>
    <w:uiPriority w:val="0"/>
    <w:rPr>
      <w:color w:val="000000"/>
      <w:sz w:val="21"/>
    </w:rPr>
  </w:style>
  <w:style w:type="character" w:customStyle="1" w:styleId="162">
    <w:name w:val="正文文本缩进 2 Char1"/>
    <w:semiHidden/>
    <w:qFormat/>
    <w:uiPriority w:val="99"/>
    <w:rPr>
      <w:rFonts w:ascii="Times New Roman" w:hAnsi="Times New Roman" w:eastAsia="宋体" w:cs="Times New Roman"/>
      <w:szCs w:val="24"/>
    </w:rPr>
  </w:style>
  <w:style w:type="character" w:customStyle="1" w:styleId="163">
    <w:name w:val="标题 2 Char"/>
    <w:qFormat/>
    <w:uiPriority w:val="9"/>
    <w:rPr>
      <w:rFonts w:ascii="Arial" w:hAnsi="Arial" w:eastAsia="黑体"/>
      <w:b/>
      <w:kern w:val="2"/>
      <w:sz w:val="32"/>
      <w:lang w:val="en-US" w:eastAsia="zh-CN"/>
    </w:rPr>
  </w:style>
  <w:style w:type="character" w:customStyle="1" w:styleId="164">
    <w:name w:val="H6 Char"/>
    <w:qFormat/>
    <w:uiPriority w:val="0"/>
    <w:rPr>
      <w:rFonts w:ascii="Arial" w:hAnsi="Arial" w:eastAsia="黑体"/>
      <w:b/>
      <w:bCs/>
      <w:kern w:val="2"/>
      <w:sz w:val="24"/>
      <w:szCs w:val="24"/>
    </w:rPr>
  </w:style>
  <w:style w:type="character" w:customStyle="1" w:styleId="165">
    <w:name w:val="dectext1"/>
    <w:qFormat/>
    <w:uiPriority w:val="0"/>
    <w:rPr>
      <w:rFonts w:ascii="宋体" w:hAnsi="宋体" w:eastAsia="宋体"/>
      <w:color w:val="333333"/>
      <w:sz w:val="21"/>
      <w:szCs w:val="21"/>
      <w:u w:val="none"/>
    </w:rPr>
  </w:style>
  <w:style w:type="character" w:customStyle="1" w:styleId="166">
    <w:name w:val="冯 Char"/>
    <w:link w:val="167"/>
    <w:qFormat/>
    <w:uiPriority w:val="0"/>
    <w:rPr>
      <w:rFonts w:ascii="宋体" w:hAnsi="宋体"/>
      <w:color w:val="000000"/>
      <w:sz w:val="24"/>
      <w:szCs w:val="24"/>
    </w:rPr>
  </w:style>
  <w:style w:type="paragraph" w:customStyle="1" w:styleId="167">
    <w:name w:val="冯"/>
    <w:basedOn w:val="1"/>
    <w:link w:val="166"/>
    <w:qFormat/>
    <w:uiPriority w:val="0"/>
    <w:pPr>
      <w:widowControl/>
      <w:adjustRightInd/>
      <w:spacing w:line="360" w:lineRule="auto"/>
      <w:ind w:firstLine="480" w:firstLineChars="200"/>
    </w:pPr>
    <w:rPr>
      <w:rFonts w:ascii="宋体" w:hAnsi="宋体"/>
      <w:color w:val="000000"/>
      <w:kern w:val="0"/>
      <w:sz w:val="24"/>
    </w:rPr>
  </w:style>
  <w:style w:type="character" w:customStyle="1" w:styleId="168">
    <w:name w:val="标书正文格式 Char"/>
    <w:qFormat/>
    <w:uiPriority w:val="0"/>
    <w:rPr>
      <w:rFonts w:eastAsia="楷体_GB2312"/>
      <w:kern w:val="2"/>
      <w:sz w:val="24"/>
      <w:szCs w:val="24"/>
      <w:lang w:bidi="ar-SA"/>
    </w:rPr>
  </w:style>
  <w:style w:type="character" w:customStyle="1" w:styleId="169">
    <w:name w:val="Ò³Ã¼ Char Char1"/>
    <w:qFormat/>
    <w:uiPriority w:val="0"/>
    <w:rPr>
      <w:rFonts w:eastAsia="宋体"/>
      <w:kern w:val="2"/>
      <w:sz w:val="18"/>
      <w:szCs w:val="18"/>
      <w:lang w:val="en-US" w:eastAsia="zh-CN" w:bidi="ar-SA"/>
    </w:rPr>
  </w:style>
  <w:style w:type="character" w:customStyle="1" w:styleId="170">
    <w:name w:val="方案正文 Char"/>
    <w:qFormat/>
    <w:uiPriority w:val="0"/>
    <w:rPr>
      <w:rFonts w:ascii="仿宋_GB2312" w:eastAsia="仿宋_GB2312"/>
      <w:b/>
      <w:color w:val="000000"/>
      <w:kern w:val="2"/>
      <w:sz w:val="24"/>
      <w:lang w:val="en-US" w:eastAsia="zh-CN" w:bidi="ar-SA"/>
    </w:rPr>
  </w:style>
  <w:style w:type="character" w:customStyle="1" w:styleId="171">
    <w:name w:val="message1"/>
    <w:qFormat/>
    <w:uiPriority w:val="0"/>
    <w:rPr>
      <w:rFonts w:hint="default" w:ascii="Tahoma" w:hAnsi="Tahoma" w:cs="Tahoma"/>
      <w:sz w:val="18"/>
      <w:szCs w:val="18"/>
    </w:rPr>
  </w:style>
  <w:style w:type="character" w:customStyle="1" w:styleId="172">
    <w:name w:val="批注框文本 字符"/>
    <w:qFormat/>
    <w:uiPriority w:val="0"/>
    <w:rPr>
      <w:rFonts w:ascii="Arial" w:hAnsi="Arial" w:eastAsia="黑体" w:cs="Arial"/>
      <w:snapToGrid w:val="0"/>
      <w:kern w:val="0"/>
      <w:sz w:val="18"/>
      <w:szCs w:val="18"/>
    </w:rPr>
  </w:style>
  <w:style w:type="character" w:customStyle="1" w:styleId="173">
    <w:name w:val="此正文 Char"/>
    <w:link w:val="174"/>
    <w:qFormat/>
    <w:uiPriority w:val="0"/>
    <w:rPr>
      <w:kern w:val="2"/>
      <w:sz w:val="24"/>
      <w:szCs w:val="24"/>
    </w:rPr>
  </w:style>
  <w:style w:type="paragraph" w:customStyle="1" w:styleId="174">
    <w:name w:val="此正文"/>
    <w:basedOn w:val="1"/>
    <w:link w:val="173"/>
    <w:qFormat/>
    <w:uiPriority w:val="0"/>
    <w:pPr>
      <w:adjustRightInd/>
      <w:spacing w:line="360" w:lineRule="auto"/>
      <w:ind w:firstLine="200" w:firstLineChars="200"/>
    </w:pPr>
    <w:rPr>
      <w:sz w:val="24"/>
    </w:rPr>
  </w:style>
  <w:style w:type="character" w:customStyle="1" w:styleId="175">
    <w:name w:val="Char Char2"/>
    <w:qFormat/>
    <w:uiPriority w:val="0"/>
    <w:rPr>
      <w:rFonts w:eastAsia="宋体"/>
      <w:b/>
      <w:bCs/>
      <w:kern w:val="2"/>
      <w:sz w:val="21"/>
      <w:szCs w:val="24"/>
      <w:lang w:val="en-US" w:eastAsia="zh-CN" w:bidi="ar-SA"/>
    </w:rPr>
  </w:style>
  <w:style w:type="character" w:customStyle="1" w:styleId="176">
    <w:name w:val="Char Char312"/>
    <w:qFormat/>
    <w:uiPriority w:val="0"/>
    <w:rPr>
      <w:rFonts w:ascii="Times New Roman" w:hAnsi="Times New Roman" w:eastAsia="宋体" w:cs="Times New Roman"/>
      <w:b/>
      <w:kern w:val="2"/>
      <w:sz w:val="32"/>
      <w:szCs w:val="24"/>
      <w:lang w:val="en-US" w:eastAsia="zh-CN" w:bidi="ar-SA"/>
    </w:rPr>
  </w:style>
  <w:style w:type="character" w:customStyle="1" w:styleId="177">
    <w:name w:val="带编号样式 Char"/>
    <w:qFormat/>
    <w:uiPriority w:val="0"/>
    <w:rPr>
      <w:rFonts w:ascii="仿宋_GB2312" w:eastAsia="仿宋_GB2312"/>
      <w:color w:val="000000"/>
      <w:sz w:val="24"/>
      <w:lang w:bidi="ar-SA"/>
    </w:rPr>
  </w:style>
  <w:style w:type="character" w:customStyle="1" w:styleId="178">
    <w:name w:val="正文非缩进 Char"/>
    <w:qFormat/>
    <w:uiPriority w:val="0"/>
    <w:rPr>
      <w:rFonts w:ascii="宋体" w:eastAsia="宋体"/>
      <w:snapToGrid w:val="0"/>
      <w:color w:val="000000"/>
      <w:kern w:val="28"/>
      <w:sz w:val="28"/>
      <w:lang w:val="en-US" w:eastAsia="zh-CN" w:bidi="ar-SA"/>
    </w:rPr>
  </w:style>
  <w:style w:type="character" w:customStyle="1" w:styleId="179">
    <w:name w:val="Char Char5"/>
    <w:qFormat/>
    <w:uiPriority w:val="0"/>
    <w:rPr>
      <w:rFonts w:ascii="宋体" w:hAnsi="Courier New" w:eastAsia="宋体"/>
      <w:kern w:val="2"/>
      <w:sz w:val="21"/>
      <w:lang w:val="en-US" w:eastAsia="zh-CN"/>
    </w:rPr>
  </w:style>
  <w:style w:type="character" w:customStyle="1" w:styleId="180">
    <w:name w:val="Item List Char"/>
    <w:link w:val="181"/>
    <w:qFormat/>
    <w:uiPriority w:val="0"/>
    <w:rPr>
      <w:rFonts w:ascii="Arial"/>
      <w:bCs/>
      <w:sz w:val="21"/>
      <w:szCs w:val="21"/>
      <w:lang w:val="en-US" w:eastAsia="zh-CN" w:bidi="ar-SA"/>
    </w:rPr>
  </w:style>
  <w:style w:type="paragraph" w:customStyle="1" w:styleId="181">
    <w:name w:val="Item List"/>
    <w:link w:val="180"/>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182">
    <w:name w:val="h Char1"/>
    <w:qFormat/>
    <w:uiPriority w:val="0"/>
    <w:rPr>
      <w:sz w:val="18"/>
      <w:szCs w:val="18"/>
    </w:rPr>
  </w:style>
  <w:style w:type="character" w:customStyle="1" w:styleId="183">
    <w:name w:val="首行缩进 Char"/>
    <w:qFormat/>
    <w:uiPriority w:val="0"/>
    <w:rPr>
      <w:rFonts w:ascii="宋体" w:eastAsia="宋体"/>
      <w:kern w:val="2"/>
      <w:sz w:val="24"/>
      <w:lang w:val="en-US" w:eastAsia="zh-CN" w:bidi="ar-SA"/>
    </w:rPr>
  </w:style>
  <w:style w:type="character" w:customStyle="1" w:styleId="184">
    <w:name w:val="正文1 Char1"/>
    <w:qFormat/>
    <w:uiPriority w:val="0"/>
    <w:rPr>
      <w:rFonts w:ascii="仿宋_GB2312" w:hAnsi="Courier New" w:eastAsia="仿宋_GB2312"/>
      <w:kern w:val="28"/>
      <w:sz w:val="24"/>
      <w:szCs w:val="24"/>
      <w:lang w:val="en-US" w:eastAsia="zh-CN"/>
    </w:rPr>
  </w:style>
  <w:style w:type="character" w:customStyle="1" w:styleId="185">
    <w:name w:val="脚注文本 Char1"/>
    <w:qFormat/>
    <w:uiPriority w:val="0"/>
    <w:rPr>
      <w:rFonts w:ascii="Times New Roman" w:hAnsi="Times New Roman" w:eastAsia="宋体" w:cs="Times New Roman"/>
      <w:sz w:val="18"/>
      <w:szCs w:val="18"/>
    </w:rPr>
  </w:style>
  <w:style w:type="character" w:customStyle="1" w:styleId="186">
    <w:name w:val="Char Char17"/>
    <w:qFormat/>
    <w:uiPriority w:val="6"/>
    <w:rPr>
      <w:rFonts w:eastAsia="仿宋_GB2312"/>
      <w:sz w:val="24"/>
    </w:rPr>
  </w:style>
  <w:style w:type="character" w:customStyle="1" w:styleId="187">
    <w:name w:val="hui3"/>
    <w:qFormat/>
    <w:uiPriority w:val="0"/>
    <w:rPr>
      <w:color w:val="333333"/>
    </w:rPr>
  </w:style>
  <w:style w:type="character" w:customStyle="1" w:styleId="188">
    <w:name w:val="tw4winError"/>
    <w:qFormat/>
    <w:uiPriority w:val="0"/>
    <w:rPr>
      <w:rFonts w:ascii="Courier New" w:hAnsi="Courier New" w:cs="Courier New"/>
      <w:color w:val="00FF00"/>
      <w:sz w:val="40"/>
      <w:szCs w:val="40"/>
    </w:rPr>
  </w:style>
  <w:style w:type="character" w:customStyle="1" w:styleId="189">
    <w:name w:val="Table Text Char1"/>
    <w:qFormat/>
    <w:uiPriority w:val="0"/>
    <w:rPr>
      <w:rFonts w:eastAsia="宋体"/>
      <w:sz w:val="24"/>
      <w:szCs w:val="24"/>
      <w:lang w:val="en-US" w:eastAsia="zh-CN" w:bidi="ar-SA"/>
    </w:rPr>
  </w:style>
  <w:style w:type="character" w:customStyle="1" w:styleId="190">
    <w:name w:val="文档结构图 字符1"/>
    <w:qFormat/>
    <w:uiPriority w:val="0"/>
    <w:rPr>
      <w:rFonts w:ascii="宋体" w:hAnsi="Calibri" w:eastAsia="黑体" w:cs="Arial"/>
      <w:snapToGrid w:val="0"/>
      <w:kern w:val="2"/>
      <w:sz w:val="18"/>
      <w:szCs w:val="18"/>
    </w:rPr>
  </w:style>
  <w:style w:type="character" w:customStyle="1" w:styleId="191">
    <w:name w:val="标准正文格式 Char"/>
    <w:qFormat/>
    <w:uiPriority w:val="0"/>
    <w:rPr>
      <w:rFonts w:ascii="宋体" w:eastAsia="仿宋_GB2312" w:cs="宋体"/>
      <w:color w:val="000000"/>
      <w:sz w:val="24"/>
      <w:lang w:val="en-US" w:eastAsia="zh-CN" w:bidi="ar-SA"/>
    </w:rPr>
  </w:style>
  <w:style w:type="character" w:customStyle="1" w:styleId="192">
    <w:name w:val="Char Char212"/>
    <w:qFormat/>
    <w:uiPriority w:val="0"/>
    <w:rPr>
      <w:rFonts w:eastAsia="宋体"/>
      <w:b/>
      <w:bCs/>
      <w:kern w:val="2"/>
      <w:sz w:val="21"/>
      <w:szCs w:val="24"/>
      <w:lang w:val="en-US" w:eastAsia="zh-CN" w:bidi="ar-SA"/>
    </w:rPr>
  </w:style>
  <w:style w:type="character" w:customStyle="1" w:styleId="193">
    <w:name w:val="日期 Char1"/>
    <w:semiHidden/>
    <w:qFormat/>
    <w:uiPriority w:val="99"/>
    <w:rPr>
      <w:rFonts w:ascii="Times New Roman" w:hAnsi="Times New Roman" w:eastAsia="宋体" w:cs="Times New Roman"/>
      <w:szCs w:val="24"/>
    </w:rPr>
  </w:style>
  <w:style w:type="character" w:customStyle="1" w:styleId="194">
    <w:name w:val="Char Char9"/>
    <w:qFormat/>
    <w:uiPriority w:val="0"/>
    <w:rPr>
      <w:rFonts w:eastAsia="宋体"/>
      <w:kern w:val="2"/>
      <w:sz w:val="18"/>
      <w:szCs w:val="18"/>
      <w:lang w:val="en-US" w:eastAsia="zh-CN" w:bidi="ar-SA"/>
    </w:rPr>
  </w:style>
  <w:style w:type="character" w:customStyle="1" w:styleId="195">
    <w:name w:val="Char Char41"/>
    <w:qFormat/>
    <w:uiPriority w:val="0"/>
    <w:rPr>
      <w:rFonts w:eastAsia="宋体"/>
      <w:b/>
      <w:sz w:val="24"/>
      <w:lang w:val="en-GB" w:eastAsia="zh-CN" w:bidi="ar-SA"/>
    </w:rPr>
  </w:style>
  <w:style w:type="character" w:customStyle="1" w:styleId="196">
    <w:name w:val="javascript"/>
    <w:qFormat/>
    <w:uiPriority w:val="0"/>
  </w:style>
  <w:style w:type="character" w:customStyle="1" w:styleId="197">
    <w:name w:val="冯广丽 Char"/>
    <w:link w:val="198"/>
    <w:qFormat/>
    <w:uiPriority w:val="0"/>
    <w:rPr>
      <w:rFonts w:ascii="宋体" w:hAnsi="宋体"/>
      <w:kern w:val="2"/>
      <w:sz w:val="24"/>
      <w:szCs w:val="22"/>
    </w:rPr>
  </w:style>
  <w:style w:type="paragraph" w:customStyle="1" w:styleId="198">
    <w:name w:val="冯广丽"/>
    <w:basedOn w:val="1"/>
    <w:link w:val="197"/>
    <w:qFormat/>
    <w:uiPriority w:val="0"/>
    <w:pPr>
      <w:adjustRightInd/>
      <w:spacing w:line="360" w:lineRule="auto"/>
      <w:ind w:firstLine="480" w:firstLineChars="200"/>
    </w:pPr>
    <w:rPr>
      <w:rFonts w:ascii="宋体" w:hAnsi="宋体"/>
      <w:sz w:val="24"/>
      <w:szCs w:val="22"/>
    </w:rPr>
  </w:style>
  <w:style w:type="character" w:customStyle="1" w:styleId="199">
    <w:name w:val="正文首行缩进 Char Char Char Char Char Char"/>
    <w:qFormat/>
    <w:uiPriority w:val="0"/>
    <w:rPr>
      <w:rFonts w:ascii="宋体" w:eastAsia="宋体"/>
      <w:kern w:val="2"/>
      <w:sz w:val="24"/>
      <w:lang w:val="zh-CN" w:bidi="ar-SA"/>
    </w:rPr>
  </w:style>
  <w:style w:type="character" w:customStyle="1" w:styleId="200">
    <w:name w:val="页脚 字符"/>
    <w:qFormat/>
    <w:uiPriority w:val="99"/>
    <w:rPr>
      <w:kern w:val="2"/>
      <w:sz w:val="18"/>
      <w:szCs w:val="18"/>
    </w:rPr>
  </w:style>
  <w:style w:type="character" w:customStyle="1" w:styleId="201">
    <w:name w:val="标书1 Char1"/>
    <w:qFormat/>
    <w:uiPriority w:val="0"/>
    <w:rPr>
      <w:rFonts w:eastAsia="宋体"/>
      <w:b/>
      <w:bCs/>
      <w:kern w:val="44"/>
      <w:sz w:val="44"/>
      <w:szCs w:val="44"/>
      <w:lang w:val="en-US" w:eastAsia="zh-CN" w:bidi="ar-SA"/>
    </w:rPr>
  </w:style>
  <w:style w:type="character" w:customStyle="1" w:styleId="202">
    <w:name w:val="gray6"/>
    <w:qFormat/>
    <w:uiPriority w:val="0"/>
    <w:rPr>
      <w:rFonts w:ascii="Arial" w:hAnsi="Arial" w:eastAsia="黑体" w:cs="Arial"/>
      <w:snapToGrid w:val="0"/>
      <w:kern w:val="0"/>
      <w:szCs w:val="21"/>
    </w:rPr>
  </w:style>
  <w:style w:type="character" w:customStyle="1" w:styleId="203">
    <w:name w:val="apple-style-span"/>
    <w:qFormat/>
    <w:uiPriority w:val="0"/>
    <w:rPr>
      <w:rFonts w:ascii="Arial" w:hAnsi="Arial" w:eastAsia="黑体" w:cs="Arial"/>
      <w:snapToGrid w:val="0"/>
      <w:kern w:val="0"/>
      <w:szCs w:val="21"/>
    </w:rPr>
  </w:style>
  <w:style w:type="character" w:customStyle="1" w:styleId="204">
    <w:name w:val="edui-unclickable"/>
    <w:qFormat/>
    <w:uiPriority w:val="0"/>
    <w:rPr>
      <w:color w:val="808080"/>
    </w:rPr>
  </w:style>
  <w:style w:type="character" w:customStyle="1" w:styleId="205">
    <w:name w:val="ksfind_class_select1"/>
    <w:qFormat/>
    <w:uiPriority w:val="0"/>
    <w:rPr>
      <w:color w:val="000000"/>
      <w:shd w:val="clear" w:color="auto" w:fill="EFD200"/>
    </w:rPr>
  </w:style>
  <w:style w:type="character" w:customStyle="1" w:styleId="20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07">
    <w:name w:val="bookmark-item"/>
    <w:qFormat/>
    <w:uiPriority w:val="0"/>
  </w:style>
  <w:style w:type="character" w:customStyle="1" w:styleId="208">
    <w:name w:val="zbggtop11 style5"/>
    <w:qFormat/>
    <w:uiPriority w:val="0"/>
    <w:rPr>
      <w:rFonts w:ascii="Arial" w:hAnsi="Arial" w:eastAsia="黑体" w:cs="Arial"/>
      <w:snapToGrid w:val="0"/>
      <w:kern w:val="0"/>
      <w:szCs w:val="21"/>
    </w:rPr>
  </w:style>
  <w:style w:type="character" w:customStyle="1" w:styleId="209">
    <w:name w:val="样式 样式 标题 4h4H4Fab-4T5Ref Heading 1rh1Heading sqlsect 1.2.3.... +... Char"/>
    <w:link w:val="210"/>
    <w:qFormat/>
    <w:uiPriority w:val="0"/>
    <w:rPr>
      <w:rFonts w:ascii="微软雅黑" w:hAnsi="微软雅黑" w:eastAsia="微软雅黑"/>
      <w:b/>
      <w:bCs/>
      <w:kern w:val="2"/>
      <w:sz w:val="24"/>
      <w:szCs w:val="28"/>
    </w:rPr>
  </w:style>
  <w:style w:type="paragraph" w:customStyle="1" w:styleId="210">
    <w:name w:val="样式 样式 标题 4h4H4Fab-4T5Ref Heading 1rh1Heading sqlsect 1.2.3.... +..."/>
    <w:basedOn w:val="211"/>
    <w:link w:val="209"/>
    <w:qFormat/>
    <w:uiPriority w:val="0"/>
    <w:pPr>
      <w:tabs>
        <w:tab w:val="left" w:pos="2356"/>
      </w:tabs>
    </w:pPr>
  </w:style>
  <w:style w:type="paragraph" w:customStyle="1" w:styleId="211">
    <w:name w:val="样式 标题 4h4H4Fab-4T5Ref Heading 1rh1Heading sqlsect 1.2.3...."/>
    <w:basedOn w:val="8"/>
    <w:link w:val="2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12">
    <w:name w:val="样式 标题 4h4H4Fab-4T5Ref Heading 1rh1Heading sqlsect 1.2.3.... Char"/>
    <w:link w:val="211"/>
    <w:qFormat/>
    <w:uiPriority w:val="0"/>
    <w:rPr>
      <w:rFonts w:ascii="微软雅黑" w:hAnsi="微软雅黑" w:eastAsia="微软雅黑"/>
      <w:b/>
      <w:bCs/>
      <w:kern w:val="2"/>
      <w:sz w:val="24"/>
      <w:szCs w:val="28"/>
    </w:rPr>
  </w:style>
  <w:style w:type="character" w:customStyle="1" w:styleId="213">
    <w:name w:val="font41"/>
    <w:qFormat/>
    <w:uiPriority w:val="0"/>
    <w:rPr>
      <w:rFonts w:hint="eastAsia" w:ascii="仿宋_GB2312" w:eastAsia="仿宋_GB2312" w:cs="仿宋_GB2312"/>
      <w:color w:val="000000"/>
      <w:sz w:val="22"/>
      <w:szCs w:val="22"/>
      <w:u w:val="none"/>
    </w:rPr>
  </w:style>
  <w:style w:type="character" w:customStyle="1" w:styleId="214">
    <w:name w:val="Heading 1 Char"/>
    <w:qFormat/>
    <w:uiPriority w:val="6"/>
    <w:rPr>
      <w:rFonts w:ascii="Times New Roman" w:hAnsi="Times New Roman" w:eastAsia="黑体" w:cs="Times New Roman"/>
      <w:b/>
      <w:kern w:val="0"/>
      <w:sz w:val="24"/>
      <w:szCs w:val="24"/>
    </w:rPr>
  </w:style>
  <w:style w:type="character" w:customStyle="1" w:styleId="215">
    <w:name w:val="正文文本缩进 Char2"/>
    <w:qFormat/>
    <w:uiPriority w:val="0"/>
    <w:rPr>
      <w:rFonts w:ascii="Times New Roman" w:hAnsi="Times New Roman" w:eastAsia="宋体" w:cs="Times New Roman"/>
      <w:snapToGrid w:val="0"/>
      <w:kern w:val="0"/>
      <w:szCs w:val="24"/>
    </w:rPr>
  </w:style>
  <w:style w:type="character" w:customStyle="1" w:styleId="21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17">
    <w:name w:val="正文说明 Char"/>
    <w:link w:val="218"/>
    <w:qFormat/>
    <w:uiPriority w:val="0"/>
    <w:rPr>
      <w:sz w:val="24"/>
      <w:szCs w:val="24"/>
    </w:rPr>
  </w:style>
  <w:style w:type="paragraph" w:customStyle="1" w:styleId="218">
    <w:name w:val="正文说明"/>
    <w:basedOn w:val="1"/>
    <w:link w:val="217"/>
    <w:qFormat/>
    <w:uiPriority w:val="0"/>
    <w:pPr>
      <w:adjustRightInd/>
      <w:spacing w:line="360" w:lineRule="auto"/>
    </w:pPr>
    <w:rPr>
      <w:kern w:val="0"/>
      <w:sz w:val="24"/>
    </w:rPr>
  </w:style>
  <w:style w:type="character" w:customStyle="1" w:styleId="219">
    <w:name w:val="Char Char32"/>
    <w:qFormat/>
    <w:uiPriority w:val="6"/>
    <w:rPr>
      <w:b/>
      <w:kern w:val="1"/>
      <w:sz w:val="24"/>
      <w:szCs w:val="24"/>
    </w:rPr>
  </w:style>
  <w:style w:type="character" w:customStyle="1" w:styleId="220">
    <w:name w:val="标题 4 Char"/>
    <w:qFormat/>
    <w:uiPriority w:val="0"/>
    <w:rPr>
      <w:rFonts w:ascii="Arial" w:hAnsi="Arial" w:eastAsia="黑体"/>
      <w:b/>
      <w:kern w:val="2"/>
      <w:sz w:val="28"/>
    </w:rPr>
  </w:style>
  <w:style w:type="character" w:customStyle="1" w:styleId="221">
    <w:name w:val="页脚 Char1"/>
    <w:qFormat/>
    <w:uiPriority w:val="0"/>
    <w:rPr>
      <w:rFonts w:eastAsia="宋体"/>
      <w:kern w:val="2"/>
      <w:sz w:val="18"/>
      <w:szCs w:val="18"/>
      <w:lang w:val="en-US" w:eastAsia="zh-CN" w:bidi="ar-SA"/>
    </w:rPr>
  </w:style>
  <w:style w:type="character" w:customStyle="1" w:styleId="222">
    <w:name w:val="Char Char10"/>
    <w:semiHidden/>
    <w:qFormat/>
    <w:uiPriority w:val="0"/>
    <w:rPr>
      <w:rFonts w:ascii="宋体" w:hAnsi="宋体"/>
      <w:kern w:val="2"/>
      <w:sz w:val="21"/>
      <w:szCs w:val="24"/>
      <w:lang w:val="en-US" w:eastAsia="zh-CN"/>
    </w:rPr>
  </w:style>
  <w:style w:type="character" w:customStyle="1" w:styleId="223">
    <w:name w:val="h4 Char"/>
    <w:qFormat/>
    <w:uiPriority w:val="0"/>
    <w:rPr>
      <w:rFonts w:ascii="Arial" w:hAnsi="Arial" w:eastAsia="黑体"/>
      <w:b/>
      <w:bCs/>
      <w:kern w:val="2"/>
      <w:sz w:val="28"/>
      <w:szCs w:val="28"/>
      <w:lang w:val="zh-CN" w:eastAsia="zh-CN" w:bidi="ar-SA"/>
    </w:rPr>
  </w:style>
  <w:style w:type="character" w:customStyle="1" w:styleId="224">
    <w:name w:val="正文缩进 Char3"/>
    <w:qFormat/>
    <w:uiPriority w:val="0"/>
    <w:rPr>
      <w:rFonts w:ascii="宋体" w:eastAsia="宋体"/>
      <w:snapToGrid w:val="0"/>
      <w:color w:val="000000"/>
      <w:kern w:val="28"/>
      <w:sz w:val="28"/>
      <w:lang w:val="en-US" w:eastAsia="zh-CN" w:bidi="ar-SA"/>
    </w:rPr>
  </w:style>
  <w:style w:type="character" w:customStyle="1" w:styleId="225">
    <w:name w:val="font11"/>
    <w:qFormat/>
    <w:uiPriority w:val="0"/>
    <w:rPr>
      <w:rFonts w:hint="default" w:ascii="Times New Roman" w:hAnsi="Times New Roman" w:cs="Times New Roman"/>
      <w:color w:val="000000"/>
      <w:sz w:val="22"/>
      <w:szCs w:val="22"/>
      <w:u w:val="none"/>
    </w:rPr>
  </w:style>
  <w:style w:type="character" w:customStyle="1" w:styleId="226">
    <w:name w:val="U_正文 Char"/>
    <w:link w:val="227"/>
    <w:qFormat/>
    <w:uiPriority w:val="0"/>
    <w:rPr>
      <w:sz w:val="24"/>
      <w:szCs w:val="24"/>
    </w:rPr>
  </w:style>
  <w:style w:type="paragraph" w:customStyle="1" w:styleId="227">
    <w:name w:val="U_正文"/>
    <w:basedOn w:val="1"/>
    <w:link w:val="226"/>
    <w:qFormat/>
    <w:uiPriority w:val="0"/>
    <w:pPr>
      <w:adjustRightInd/>
      <w:spacing w:beforeLines="20" w:afterLines="20" w:line="300" w:lineRule="auto"/>
      <w:ind w:firstLine="200" w:firstLineChars="200"/>
    </w:pPr>
    <w:rPr>
      <w:kern w:val="0"/>
      <w:sz w:val="24"/>
    </w:rPr>
  </w:style>
  <w:style w:type="character" w:customStyle="1" w:styleId="228">
    <w:name w:val="公文正文 Char Char"/>
    <w:link w:val="229"/>
    <w:qFormat/>
    <w:uiPriority w:val="0"/>
    <w:rPr>
      <w:rFonts w:ascii="仿宋_GB2312" w:eastAsia="仿宋_GB2312"/>
      <w:kern w:val="2"/>
      <w:sz w:val="24"/>
      <w:szCs w:val="24"/>
    </w:rPr>
  </w:style>
  <w:style w:type="paragraph" w:customStyle="1" w:styleId="229">
    <w:name w:val="公文正文"/>
    <w:basedOn w:val="1"/>
    <w:link w:val="228"/>
    <w:qFormat/>
    <w:uiPriority w:val="0"/>
    <w:pPr>
      <w:adjustRightInd/>
      <w:spacing w:before="156" w:line="360" w:lineRule="auto"/>
      <w:ind w:firstLine="360" w:firstLineChars="200"/>
    </w:pPr>
    <w:rPr>
      <w:rFonts w:ascii="仿宋_GB2312" w:eastAsia="仿宋_GB2312"/>
      <w:sz w:val="24"/>
    </w:rPr>
  </w:style>
  <w:style w:type="character" w:customStyle="1" w:styleId="230">
    <w:name w:val="pt141"/>
    <w:qFormat/>
    <w:uiPriority w:val="0"/>
    <w:rPr>
      <w:color w:val="330066"/>
      <w:sz w:val="22"/>
      <w:szCs w:val="22"/>
    </w:rPr>
  </w:style>
  <w:style w:type="character" w:customStyle="1" w:styleId="231">
    <w:name w:val="Char Char71"/>
    <w:semiHidden/>
    <w:qFormat/>
    <w:uiPriority w:val="0"/>
    <w:rPr>
      <w:rFonts w:eastAsia="宋体"/>
      <w:kern w:val="2"/>
      <w:sz w:val="21"/>
      <w:szCs w:val="24"/>
      <w:lang w:val="en-US" w:eastAsia="zh-CN" w:bidi="ar-SA"/>
    </w:rPr>
  </w:style>
  <w:style w:type="character" w:customStyle="1" w:styleId="232">
    <w:name w:val="*正文 Char"/>
    <w:link w:val="233"/>
    <w:qFormat/>
    <w:locked/>
    <w:uiPriority w:val="0"/>
    <w:rPr>
      <w:rFonts w:ascii="宋体" w:hAnsi="宋体"/>
      <w:sz w:val="24"/>
    </w:rPr>
  </w:style>
  <w:style w:type="paragraph" w:customStyle="1" w:styleId="233">
    <w:name w:val="*正文"/>
    <w:basedOn w:val="1"/>
    <w:link w:val="232"/>
    <w:qFormat/>
    <w:uiPriority w:val="0"/>
    <w:pPr>
      <w:snapToGrid w:val="0"/>
      <w:spacing w:line="360" w:lineRule="auto"/>
      <w:ind w:firstLine="482"/>
      <w:jc w:val="left"/>
    </w:pPr>
    <w:rPr>
      <w:rFonts w:ascii="宋体" w:hAnsi="宋体"/>
      <w:kern w:val="0"/>
      <w:sz w:val="24"/>
      <w:szCs w:val="20"/>
    </w:rPr>
  </w:style>
  <w:style w:type="character" w:customStyle="1" w:styleId="234">
    <w:name w:val="Char Char28"/>
    <w:qFormat/>
    <w:uiPriority w:val="6"/>
    <w:rPr>
      <w:rFonts w:ascii="仿宋_GB2312" w:hAnsi="仿宋_GB2312" w:eastAsia="仿宋_GB2312"/>
      <w:kern w:val="1"/>
      <w:sz w:val="28"/>
    </w:rPr>
  </w:style>
  <w:style w:type="character" w:customStyle="1" w:styleId="235">
    <w:name w:val="Used by Word for text of Help footnotes Char Char1"/>
    <w:qFormat/>
    <w:uiPriority w:val="0"/>
    <w:rPr>
      <w:color w:val="0000FF"/>
      <w:sz w:val="21"/>
    </w:rPr>
  </w:style>
  <w:style w:type="character" w:customStyle="1" w:styleId="2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37">
    <w:name w:val="FA正文 Char Char"/>
    <w:qFormat/>
    <w:uiPriority w:val="0"/>
    <w:rPr>
      <w:rFonts w:hAnsi="宋体"/>
      <w:kern w:val="2"/>
      <w:sz w:val="24"/>
      <w:lang w:bidi="ar-SA"/>
    </w:rPr>
  </w:style>
  <w:style w:type="character" w:customStyle="1" w:styleId="238">
    <w:name w:val="哈哈正文 Char"/>
    <w:link w:val="239"/>
    <w:qFormat/>
    <w:uiPriority w:val="0"/>
    <w:rPr>
      <w:rFonts w:ascii="宋体" w:hAnsi="宋体" w:eastAsia="宋体"/>
      <w:kern w:val="2"/>
      <w:sz w:val="24"/>
      <w:lang w:bidi="ar-SA"/>
    </w:rPr>
  </w:style>
  <w:style w:type="paragraph" w:customStyle="1" w:styleId="239">
    <w:name w:val="哈哈正文"/>
    <w:basedOn w:val="1"/>
    <w:link w:val="238"/>
    <w:qFormat/>
    <w:uiPriority w:val="0"/>
    <w:pPr>
      <w:adjustRightInd/>
      <w:spacing w:line="360" w:lineRule="auto"/>
      <w:ind w:firstLine="200" w:firstLineChars="200"/>
    </w:pPr>
    <w:rPr>
      <w:rFonts w:ascii="宋体" w:hAnsi="宋体"/>
      <w:sz w:val="24"/>
      <w:szCs w:val="20"/>
    </w:rPr>
  </w:style>
  <w:style w:type="character" w:customStyle="1" w:styleId="240">
    <w:name w:val="PI Char1"/>
    <w:qFormat/>
    <w:uiPriority w:val="0"/>
    <w:rPr>
      <w:rFonts w:ascii="宋体" w:hAnsi="宋体"/>
      <w:kern w:val="2"/>
      <w:sz w:val="24"/>
      <w:szCs w:val="24"/>
    </w:rPr>
  </w:style>
  <w:style w:type="character" w:customStyle="1" w:styleId="241">
    <w:name w:val="myp11"/>
    <w:qFormat/>
    <w:uiPriority w:val="0"/>
    <w:rPr>
      <w:rFonts w:ascii="仿宋_GB2312" w:eastAsia="微软雅黑"/>
      <w:b/>
      <w:kern w:val="2"/>
      <w:sz w:val="32"/>
      <w:szCs w:val="32"/>
      <w:lang w:val="en-US" w:eastAsia="zh-CN" w:bidi="ar-SA"/>
    </w:rPr>
  </w:style>
  <w:style w:type="character" w:customStyle="1" w:styleId="242">
    <w:name w:val="Footer Char"/>
    <w:qFormat/>
    <w:locked/>
    <w:uiPriority w:val="0"/>
    <w:rPr>
      <w:rFonts w:eastAsia="宋体"/>
      <w:kern w:val="2"/>
      <w:sz w:val="18"/>
      <w:lang w:val="en-US" w:eastAsia="zh-CN" w:bidi="ar-SA"/>
    </w:rPr>
  </w:style>
  <w:style w:type="character" w:customStyle="1" w:styleId="243">
    <w:name w:val="副标题 Char1"/>
    <w:qFormat/>
    <w:uiPriority w:val="0"/>
    <w:rPr>
      <w:rFonts w:ascii="Cambria" w:hAnsi="Cambria" w:eastAsia="宋体" w:cs="Times New Roman"/>
      <w:b/>
      <w:bCs/>
      <w:snapToGrid w:val="0"/>
      <w:kern w:val="28"/>
      <w:sz w:val="32"/>
      <w:szCs w:val="32"/>
    </w:rPr>
  </w:style>
  <w:style w:type="character" w:customStyle="1" w:styleId="244">
    <w:name w:val="样式5 Char"/>
    <w:qFormat/>
    <w:uiPriority w:val="0"/>
    <w:rPr>
      <w:rFonts w:ascii="仿宋_GB2312" w:hAnsi="仿宋" w:eastAsia="仿宋_GB2312"/>
      <w:kern w:val="2"/>
      <w:sz w:val="24"/>
      <w:szCs w:val="24"/>
    </w:rPr>
  </w:style>
  <w:style w:type="character" w:customStyle="1" w:styleId="245">
    <w:name w:val="样式6 Char"/>
    <w:qFormat/>
    <w:uiPriority w:val="0"/>
    <w:rPr>
      <w:rFonts w:ascii="仿宋_GB2312" w:hAnsi="宋体" w:eastAsia="仿宋_GB2312"/>
      <w:b/>
      <w:bCs/>
      <w:kern w:val="2"/>
      <w:sz w:val="24"/>
      <w:szCs w:val="24"/>
      <w:lang w:val="en-US" w:eastAsia="zh-CN" w:bidi="ar-SA"/>
    </w:rPr>
  </w:style>
  <w:style w:type="character" w:customStyle="1" w:styleId="246">
    <w:name w:val="blue1"/>
    <w:qFormat/>
    <w:uiPriority w:val="0"/>
    <w:rPr>
      <w:rFonts w:ascii="Arial" w:hAnsi="Arial" w:eastAsia="黑体" w:cs="Arial"/>
      <w:snapToGrid w:val="0"/>
      <w:kern w:val="0"/>
      <w:szCs w:val="21"/>
    </w:rPr>
  </w:style>
  <w:style w:type="character" w:customStyle="1" w:styleId="247">
    <w:name w:val="插图说明 Char"/>
    <w:qFormat/>
    <w:uiPriority w:val="0"/>
    <w:rPr>
      <w:rFonts w:eastAsia="黑体"/>
      <w:sz w:val="24"/>
      <w:lang w:val="en-US" w:eastAsia="zh-CN"/>
    </w:rPr>
  </w:style>
  <w:style w:type="character" w:customStyle="1" w:styleId="248">
    <w:name w:val="普通文字 Char1 Char"/>
    <w:qFormat/>
    <w:uiPriority w:val="0"/>
    <w:rPr>
      <w:rFonts w:ascii="宋体" w:hAnsi="Courier New" w:eastAsia="宋体"/>
      <w:kern w:val="2"/>
      <w:sz w:val="21"/>
      <w:szCs w:val="24"/>
      <w:lang w:val="en-US" w:eastAsia="zh-CN" w:bidi="ar-SA"/>
    </w:rPr>
  </w:style>
  <w:style w:type="character" w:customStyle="1" w:styleId="249">
    <w:name w:val="正文首行缩进 Char Char Char Char Char Char1"/>
    <w:qFormat/>
    <w:uiPriority w:val="0"/>
    <w:rPr>
      <w:rFonts w:ascii="宋体" w:eastAsia="宋体"/>
      <w:kern w:val="2"/>
      <w:sz w:val="24"/>
      <w:szCs w:val="24"/>
      <w:lang w:val="zh-CN" w:bidi="ar-SA"/>
    </w:rPr>
  </w:style>
  <w:style w:type="character" w:customStyle="1" w:styleId="250">
    <w:name w:val="h3 Char1"/>
    <w:qFormat/>
    <w:uiPriority w:val="0"/>
    <w:rPr>
      <w:rFonts w:eastAsia="宋体"/>
      <w:b/>
      <w:bCs/>
      <w:kern w:val="2"/>
      <w:sz w:val="32"/>
      <w:szCs w:val="32"/>
      <w:lang w:bidi="ar-SA"/>
    </w:rPr>
  </w:style>
  <w:style w:type="character" w:customStyle="1" w:styleId="251">
    <w:name w:val="文本正文 Char Char"/>
    <w:qFormat/>
    <w:locked/>
    <w:uiPriority w:val="0"/>
    <w:rPr>
      <w:sz w:val="24"/>
      <w:lang w:bidi="ar-SA"/>
    </w:rPr>
  </w:style>
  <w:style w:type="character" w:customStyle="1" w:styleId="252">
    <w:name w:val="No Spacing Char"/>
    <w:link w:val="253"/>
    <w:qFormat/>
    <w:uiPriority w:val="1"/>
    <w:rPr>
      <w:sz w:val="22"/>
      <w:szCs w:val="22"/>
      <w:lang w:val="en-US" w:eastAsia="zh-CN" w:bidi="ar-SA"/>
    </w:rPr>
  </w:style>
  <w:style w:type="paragraph" w:customStyle="1" w:styleId="253">
    <w:name w:val="无间隔1"/>
    <w:link w:val="252"/>
    <w:qFormat/>
    <w:uiPriority w:val="1"/>
    <w:rPr>
      <w:sz w:val="22"/>
      <w:szCs w:val="22"/>
      <w:lang w:val="en-US" w:eastAsia="zh-CN" w:bidi="ar-SA"/>
    </w:rPr>
  </w:style>
  <w:style w:type="character" w:customStyle="1" w:styleId="254">
    <w:name w:val="标题4-dyf Char"/>
    <w:link w:val="255"/>
    <w:qFormat/>
    <w:uiPriority w:val="0"/>
    <w:rPr>
      <w:rFonts w:ascii="Cambria" w:hAnsi="Cambria"/>
      <w:b/>
      <w:bCs/>
      <w:color w:val="000000"/>
      <w:kern w:val="2"/>
      <w:sz w:val="21"/>
      <w:szCs w:val="21"/>
    </w:rPr>
  </w:style>
  <w:style w:type="paragraph" w:customStyle="1" w:styleId="255">
    <w:name w:val="标题4-dyf"/>
    <w:basedOn w:val="8"/>
    <w:link w:val="2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56">
    <w:name w:val="font12gray1"/>
    <w:qFormat/>
    <w:uiPriority w:val="0"/>
    <w:rPr>
      <w:rFonts w:ascii="仿宋_GB2312" w:eastAsia="微软雅黑"/>
      <w:b/>
      <w:spacing w:val="300"/>
      <w:kern w:val="2"/>
      <w:sz w:val="18"/>
      <w:szCs w:val="18"/>
      <w:lang w:val="en-US" w:eastAsia="zh-CN" w:bidi="ar-SA"/>
    </w:rPr>
  </w:style>
  <w:style w:type="character" w:customStyle="1" w:styleId="257">
    <w:name w:val="称呼 Char1"/>
    <w:qFormat/>
    <w:uiPriority w:val="0"/>
    <w:rPr>
      <w:rFonts w:ascii="Times New Roman" w:hAnsi="Times New Roman" w:eastAsia="宋体" w:cs="Times New Roman"/>
      <w:szCs w:val="24"/>
    </w:rPr>
  </w:style>
  <w:style w:type="character" w:customStyle="1" w:styleId="258">
    <w:name w:val="公文正文 Char"/>
    <w:qFormat/>
    <w:uiPriority w:val="0"/>
    <w:rPr>
      <w:rFonts w:ascii="仿宋_GB2312" w:eastAsia="仿宋_GB2312"/>
      <w:kern w:val="2"/>
      <w:sz w:val="24"/>
      <w:szCs w:val="24"/>
      <w:lang w:val="en-US" w:eastAsia="zh-CN" w:bidi="ar-SA"/>
    </w:rPr>
  </w:style>
  <w:style w:type="character" w:customStyle="1" w:styleId="259">
    <w:name w:val="纯文本 Char_0"/>
    <w:link w:val="260"/>
    <w:qFormat/>
    <w:uiPriority w:val="0"/>
    <w:rPr>
      <w:rFonts w:ascii="宋体" w:hAnsi="Courier New"/>
      <w:kern w:val="2"/>
      <w:sz w:val="21"/>
      <w:szCs w:val="21"/>
      <w:lang w:val="en-US" w:eastAsia="zh-CN"/>
    </w:rPr>
  </w:style>
  <w:style w:type="paragraph" w:customStyle="1" w:styleId="260">
    <w:name w:val="纯文本_0_0"/>
    <w:basedOn w:val="261"/>
    <w:link w:val="259"/>
    <w:qFormat/>
    <w:uiPriority w:val="0"/>
    <w:rPr>
      <w:rFonts w:ascii="宋体" w:hAnsi="Courier New"/>
      <w:szCs w:val="21"/>
    </w:rPr>
  </w:style>
  <w:style w:type="paragraph" w:customStyle="1" w:styleId="261">
    <w:name w:val="正文_1_0"/>
    <w:qFormat/>
    <w:uiPriority w:val="0"/>
    <w:pPr>
      <w:widowControl w:val="0"/>
      <w:jc w:val="both"/>
    </w:pPr>
    <w:rPr>
      <w:kern w:val="2"/>
      <w:sz w:val="21"/>
      <w:szCs w:val="24"/>
      <w:lang w:val="en-US" w:eastAsia="zh-CN" w:bidi="ar-SA"/>
    </w:rPr>
  </w:style>
  <w:style w:type="character" w:customStyle="1" w:styleId="262">
    <w:name w:val="表名 Char"/>
    <w:qFormat/>
    <w:uiPriority w:val="0"/>
    <w:rPr>
      <w:rFonts w:eastAsia="宋体"/>
      <w:b/>
      <w:bCs/>
      <w:kern w:val="2"/>
      <w:sz w:val="24"/>
      <w:szCs w:val="24"/>
      <w:lang w:val="en-US" w:eastAsia="zh-CN" w:bidi="ar-SA"/>
    </w:rPr>
  </w:style>
  <w:style w:type="character" w:customStyle="1" w:styleId="263">
    <w:name w:val="Default Char"/>
    <w:link w:val="264"/>
    <w:qFormat/>
    <w:uiPriority w:val="0"/>
    <w:rPr>
      <w:rFonts w:ascii="仿宋_GB2312" w:eastAsia="仿宋_GB2312" w:cs="仿宋_GB2312"/>
      <w:color w:val="000000"/>
      <w:sz w:val="24"/>
      <w:szCs w:val="24"/>
      <w:lang w:val="en-US" w:eastAsia="zh-CN" w:bidi="ar-SA"/>
    </w:rPr>
  </w:style>
  <w:style w:type="paragraph" w:customStyle="1" w:styleId="264">
    <w:name w:val="Default"/>
    <w:link w:val="263"/>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65">
    <w:name w:val="正文 项目2 Char"/>
    <w:qFormat/>
    <w:uiPriority w:val="0"/>
    <w:rPr>
      <w:rFonts w:ascii="仿宋_GB2312" w:hAnsi="仿宋_GB2312" w:eastAsia="仿宋_GB2312"/>
      <w:kern w:val="2"/>
      <w:sz w:val="24"/>
      <w:lang w:bidi="ar-SA"/>
    </w:rPr>
  </w:style>
  <w:style w:type="character" w:customStyle="1" w:styleId="266">
    <w:name w:val="正文 项目 Char"/>
    <w:qFormat/>
    <w:uiPriority w:val="0"/>
    <w:rPr>
      <w:rFonts w:ascii="仿宋_GB2312" w:hAnsi="仿宋_GB2312" w:eastAsia="仿宋_GB2312"/>
      <w:kern w:val="2"/>
      <w:sz w:val="24"/>
      <w:lang w:bidi="ar-SA"/>
    </w:rPr>
  </w:style>
  <w:style w:type="character" w:customStyle="1" w:styleId="267">
    <w:name w:val="正文首行缩进 Char Char Char Char Char"/>
    <w:qFormat/>
    <w:uiPriority w:val="0"/>
    <w:rPr>
      <w:rFonts w:ascii="宋体"/>
      <w:kern w:val="2"/>
      <w:sz w:val="24"/>
      <w:lang w:val="zh-CN"/>
    </w:rPr>
  </w:style>
  <w:style w:type="character" w:customStyle="1" w:styleId="268">
    <w:name w:val="Char Char27"/>
    <w:qFormat/>
    <w:uiPriority w:val="6"/>
    <w:rPr>
      <w:rFonts w:ascii="宋体" w:hAnsi="宋体" w:eastAsia="宋体"/>
      <w:color w:val="000000"/>
      <w:kern w:val="1"/>
      <w:sz w:val="28"/>
      <w:lang w:val="en-US" w:eastAsia="zh-CN" w:bidi="ar-SA"/>
    </w:rPr>
  </w:style>
  <w:style w:type="character" w:customStyle="1" w:styleId="269">
    <w:name w:val="unnamed11"/>
    <w:qFormat/>
    <w:uiPriority w:val="0"/>
    <w:rPr>
      <w:sz w:val="20"/>
      <w:szCs w:val="20"/>
    </w:rPr>
  </w:style>
  <w:style w:type="character" w:customStyle="1" w:styleId="270">
    <w:name w:val="px14"/>
    <w:qFormat/>
    <w:uiPriority w:val="0"/>
    <w:rPr>
      <w:rFonts w:ascii="仿宋_GB2312" w:eastAsia="微软雅黑" w:cs="Times New Roman"/>
      <w:b/>
      <w:kern w:val="2"/>
      <w:sz w:val="32"/>
      <w:szCs w:val="32"/>
      <w:lang w:val="en-US" w:eastAsia="zh-CN" w:bidi="ar-SA"/>
    </w:rPr>
  </w:style>
  <w:style w:type="character" w:customStyle="1" w:styleId="271">
    <w:name w:val="Char Char31"/>
    <w:qFormat/>
    <w:uiPriority w:val="0"/>
    <w:rPr>
      <w:rFonts w:ascii="Arial" w:hAnsi="Arial" w:eastAsia="黑体"/>
      <w:kern w:val="1"/>
      <w:sz w:val="24"/>
      <w:szCs w:val="24"/>
    </w:rPr>
  </w:style>
  <w:style w:type="character" w:customStyle="1" w:styleId="272">
    <w:name w:val="正文（绿盟科技） Char"/>
    <w:link w:val="273"/>
    <w:qFormat/>
    <w:uiPriority w:val="0"/>
    <w:rPr>
      <w:rFonts w:ascii="Arial" w:hAnsi="Arial"/>
      <w:sz w:val="21"/>
      <w:szCs w:val="21"/>
    </w:rPr>
  </w:style>
  <w:style w:type="paragraph" w:customStyle="1" w:styleId="273">
    <w:name w:val="正文（绿盟科技）"/>
    <w:link w:val="272"/>
    <w:qFormat/>
    <w:uiPriority w:val="0"/>
    <w:pPr>
      <w:spacing w:line="300" w:lineRule="auto"/>
    </w:pPr>
    <w:rPr>
      <w:rFonts w:ascii="Arial" w:hAnsi="Arial"/>
      <w:sz w:val="21"/>
      <w:szCs w:val="21"/>
      <w:lang w:val="en-US" w:eastAsia="zh-CN" w:bidi="ar-SA"/>
    </w:rPr>
  </w:style>
  <w:style w:type="character" w:customStyle="1" w:styleId="274">
    <w:name w:val="正文文本 Char2"/>
    <w:semiHidden/>
    <w:qFormat/>
    <w:uiPriority w:val="99"/>
    <w:rPr>
      <w:rFonts w:ascii="Times New Roman" w:hAnsi="Times New Roman" w:eastAsia="宋体" w:cs="Times New Roman"/>
      <w:snapToGrid w:val="0"/>
      <w:kern w:val="0"/>
      <w:szCs w:val="24"/>
    </w:rPr>
  </w:style>
  <w:style w:type="character" w:customStyle="1" w:styleId="275">
    <w:name w:val="hei16b1"/>
    <w:qFormat/>
    <w:uiPriority w:val="0"/>
    <w:rPr>
      <w:rFonts w:hint="default" w:ascii="Arial" w:hAnsi="Arial" w:cs="Arial"/>
      <w:b/>
      <w:bCs/>
      <w:color w:val="000000"/>
      <w:sz w:val="24"/>
      <w:szCs w:val="24"/>
    </w:rPr>
  </w:style>
  <w:style w:type="character" w:customStyle="1" w:styleId="276">
    <w:name w:val="Comment Text Char"/>
    <w:qFormat/>
    <w:locked/>
    <w:uiPriority w:val="0"/>
    <w:rPr>
      <w:rFonts w:ascii="宋体" w:hAnsi="宋体" w:eastAsia="宋体"/>
      <w:kern w:val="2"/>
      <w:sz w:val="24"/>
      <w:lang w:val="en-US" w:eastAsia="zh-CN" w:bidi="ar-SA"/>
    </w:rPr>
  </w:style>
  <w:style w:type="character" w:customStyle="1" w:styleId="277">
    <w:name w:val="表正文 Char3"/>
    <w:qFormat/>
    <w:uiPriority w:val="0"/>
    <w:rPr>
      <w:rFonts w:eastAsia="宋体"/>
    </w:rPr>
  </w:style>
  <w:style w:type="character" w:customStyle="1" w:styleId="278">
    <w:name w:val="Char Char72"/>
    <w:qFormat/>
    <w:uiPriority w:val="0"/>
    <w:rPr>
      <w:rFonts w:eastAsia="宋体"/>
      <w:kern w:val="2"/>
      <w:sz w:val="21"/>
      <w:szCs w:val="24"/>
      <w:lang w:val="en-US" w:eastAsia="zh-CN" w:bidi="ar-SA"/>
    </w:rPr>
  </w:style>
  <w:style w:type="character" w:customStyle="1" w:styleId="279">
    <w:name w:val="标题 Char"/>
    <w:qFormat/>
    <w:uiPriority w:val="0"/>
    <w:rPr>
      <w:rFonts w:eastAsia="宋体"/>
      <w:b/>
      <w:sz w:val="24"/>
      <w:lang w:val="en-GB" w:eastAsia="zh-CN" w:bidi="ar-SA"/>
    </w:rPr>
  </w:style>
  <w:style w:type="character" w:customStyle="1" w:styleId="280">
    <w:name w:val="正文 编号 Char"/>
    <w:qFormat/>
    <w:uiPriority w:val="0"/>
    <w:rPr>
      <w:rFonts w:ascii="仿宋_GB2312" w:hAnsi="仿宋_GB2312" w:eastAsia="仿宋_GB2312"/>
      <w:kern w:val="2"/>
      <w:sz w:val="24"/>
      <w:lang w:bidi="ar-SA"/>
    </w:rPr>
  </w:style>
  <w:style w:type="character" w:customStyle="1" w:styleId="281">
    <w:name w:val="表格名称[858D7CFB-ED40-4347-BF05-701D383B685F]"/>
    <w:link w:val="282"/>
    <w:qFormat/>
    <w:uiPriority w:val="0"/>
    <w:rPr>
      <w:sz w:val="32"/>
    </w:rPr>
  </w:style>
  <w:style w:type="paragraph" w:customStyle="1" w:styleId="282">
    <w:name w:val="表格名称"/>
    <w:basedOn w:val="5"/>
    <w:link w:val="28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83">
    <w:name w:val="Table Text Char"/>
    <w:link w:val="284"/>
    <w:qFormat/>
    <w:uiPriority w:val="0"/>
    <w:rPr>
      <w:sz w:val="24"/>
      <w:szCs w:val="24"/>
    </w:rPr>
  </w:style>
  <w:style w:type="paragraph" w:customStyle="1" w:styleId="284">
    <w:name w:val="Table Text"/>
    <w:basedOn w:val="1"/>
    <w:link w:val="283"/>
    <w:qFormat/>
    <w:uiPriority w:val="0"/>
    <w:pPr>
      <w:widowControl/>
      <w:spacing w:before="60" w:after="60"/>
      <w:jc w:val="left"/>
    </w:pPr>
    <w:rPr>
      <w:kern w:val="0"/>
      <w:sz w:val="24"/>
    </w:rPr>
  </w:style>
  <w:style w:type="character" w:customStyle="1" w:styleId="285">
    <w:name w:val="列出段落 Char1"/>
    <w:link w:val="286"/>
    <w:qFormat/>
    <w:uiPriority w:val="0"/>
    <w:rPr>
      <w:rFonts w:ascii="Calibri" w:hAnsi="Calibri"/>
      <w:sz w:val="24"/>
      <w:lang w:eastAsia="en-US"/>
    </w:rPr>
  </w:style>
  <w:style w:type="paragraph" w:customStyle="1" w:styleId="286">
    <w:name w:val="列表1"/>
    <w:basedOn w:val="1"/>
    <w:next w:val="287"/>
    <w:link w:val="285"/>
    <w:qFormat/>
    <w:uiPriority w:val="0"/>
    <w:pPr>
      <w:widowControl/>
      <w:adjustRightInd/>
      <w:spacing w:after="200" w:line="360" w:lineRule="auto"/>
      <w:ind w:left="720" w:firstLine="200" w:firstLineChars="200"/>
      <w:jc w:val="left"/>
    </w:pPr>
    <w:rPr>
      <w:kern w:val="0"/>
      <w:sz w:val="24"/>
      <w:szCs w:val="20"/>
      <w:lang w:eastAsia="en-US"/>
    </w:rPr>
  </w:style>
  <w:style w:type="paragraph" w:styleId="287">
    <w:name w:val="List Paragraph"/>
    <w:basedOn w:val="1"/>
    <w:qFormat/>
    <w:uiPriority w:val="34"/>
    <w:pPr>
      <w:spacing w:line="360" w:lineRule="auto"/>
      <w:ind w:firstLine="200" w:firstLineChars="200"/>
    </w:pPr>
    <w:rPr>
      <w:rFonts w:ascii="Calibri" w:hAnsi="Calibri" w:eastAsia="宋体" w:cs="黑体"/>
      <w:kern w:val="2"/>
      <w:sz w:val="21"/>
      <w:szCs w:val="22"/>
      <w:lang w:val="en-US" w:eastAsia="zh-CN" w:bidi="ar-SA"/>
    </w:rPr>
  </w:style>
  <w:style w:type="character" w:customStyle="1" w:styleId="288">
    <w:name w:val="正文文本 3 Char1"/>
    <w:semiHidden/>
    <w:qFormat/>
    <w:uiPriority w:val="99"/>
    <w:rPr>
      <w:rFonts w:ascii="Times New Roman" w:hAnsi="Times New Roman" w:eastAsia="宋体" w:cs="Times New Roman"/>
      <w:sz w:val="16"/>
      <w:szCs w:val="16"/>
    </w:rPr>
  </w:style>
  <w:style w:type="character" w:customStyle="1" w:styleId="289">
    <w:name w:val="Bold"/>
    <w:qFormat/>
    <w:uiPriority w:val="0"/>
    <w:rPr>
      <w:rFonts w:ascii="Arial" w:hAnsi="Arial" w:eastAsia="黑体" w:cs="Times New Roman"/>
      <w:b/>
      <w:kern w:val="2"/>
      <w:sz w:val="32"/>
      <w:szCs w:val="32"/>
      <w:lang w:val="en-US" w:eastAsia="zh-CN" w:bidi="ar-SA"/>
    </w:rPr>
  </w:style>
  <w:style w:type="character" w:customStyle="1" w:styleId="290">
    <w:name w:val="Char Char"/>
    <w:qFormat/>
    <w:uiPriority w:val="0"/>
    <w:rPr>
      <w:rFonts w:ascii="宋体" w:hAnsi="Courier New" w:eastAsia="宋体"/>
      <w:kern w:val="2"/>
      <w:sz w:val="21"/>
      <w:lang w:val="en-US" w:eastAsia="zh-CN" w:bidi="ar-SA"/>
    </w:rPr>
  </w:style>
  <w:style w:type="character" w:customStyle="1" w:styleId="291">
    <w:name w:val="Char Char37"/>
    <w:qFormat/>
    <w:uiPriority w:val="6"/>
    <w:rPr>
      <w:b/>
      <w:kern w:val="1"/>
      <w:sz w:val="44"/>
      <w:szCs w:val="44"/>
    </w:rPr>
  </w:style>
  <w:style w:type="character" w:customStyle="1" w:styleId="292">
    <w:name w:val="Char Char30"/>
    <w:qFormat/>
    <w:uiPriority w:val="6"/>
    <w:rPr>
      <w:rFonts w:ascii="Arial" w:hAnsi="Arial" w:eastAsia="黑体"/>
      <w:kern w:val="1"/>
      <w:sz w:val="21"/>
      <w:szCs w:val="21"/>
    </w:rPr>
  </w:style>
  <w:style w:type="character" w:customStyle="1" w:styleId="293">
    <w:name w:val="签名 Char1"/>
    <w:qFormat/>
    <w:uiPriority w:val="0"/>
    <w:rPr>
      <w:rFonts w:ascii="Times New Roman" w:hAnsi="Times New Roman" w:eastAsia="宋体" w:cs="Times New Roman"/>
      <w:szCs w:val="24"/>
    </w:rPr>
  </w:style>
  <w:style w:type="character" w:customStyle="1" w:styleId="294">
    <w:name w:val="列出段落 Char"/>
    <w:qFormat/>
    <w:uiPriority w:val="34"/>
    <w:rPr>
      <w:rFonts w:eastAsia="楷体_GB2312" w:cs="Lucida Sans"/>
      <w:kern w:val="2"/>
      <w:sz w:val="24"/>
      <w:szCs w:val="24"/>
      <w:lang w:val="en-US" w:eastAsia="zh-CN" w:bidi="ar-SA"/>
    </w:rPr>
  </w:style>
  <w:style w:type="character" w:customStyle="1" w:styleId="295">
    <w:name w:val="font01"/>
    <w:qFormat/>
    <w:uiPriority w:val="0"/>
    <w:rPr>
      <w:rFonts w:hint="eastAsia" w:ascii="微软雅黑" w:hAnsi="微软雅黑" w:eastAsia="微软雅黑" w:cs="微软雅黑"/>
      <w:color w:val="000000"/>
      <w:sz w:val="20"/>
      <w:szCs w:val="20"/>
      <w:u w:val="none"/>
    </w:rPr>
  </w:style>
  <w:style w:type="character" w:customStyle="1" w:styleId="296">
    <w:name w:val="批注文字 Char"/>
    <w:qFormat/>
    <w:uiPriority w:val="99"/>
    <w:rPr>
      <w:kern w:val="2"/>
      <w:sz w:val="21"/>
      <w:szCs w:val="24"/>
    </w:rPr>
  </w:style>
  <w:style w:type="character" w:customStyle="1" w:styleId="297">
    <w:name w:val="正文（缩进2汉字） Char"/>
    <w:link w:val="298"/>
    <w:qFormat/>
    <w:uiPriority w:val="0"/>
    <w:rPr>
      <w:rFonts w:ascii="宋体"/>
    </w:rPr>
  </w:style>
  <w:style w:type="paragraph" w:customStyle="1" w:styleId="298">
    <w:name w:val="正文（缩进2汉字）"/>
    <w:basedOn w:val="1"/>
    <w:link w:val="29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99">
    <w:name w:val="标题 4 Char1"/>
    <w:qFormat/>
    <w:uiPriority w:val="9"/>
    <w:rPr>
      <w:rFonts w:ascii="Cambria" w:hAnsi="Cambria" w:eastAsia="宋体" w:cs="Times New Roman"/>
      <w:b/>
      <w:bCs/>
      <w:kern w:val="2"/>
      <w:sz w:val="28"/>
      <w:szCs w:val="28"/>
    </w:rPr>
  </w:style>
  <w:style w:type="character" w:customStyle="1" w:styleId="300">
    <w:name w:val="Char Char611"/>
    <w:qFormat/>
    <w:uiPriority w:val="0"/>
    <w:rPr>
      <w:rFonts w:eastAsia="宋体"/>
      <w:kern w:val="2"/>
      <w:sz w:val="21"/>
      <w:szCs w:val="24"/>
      <w:lang w:val="en-US" w:eastAsia="zh-CN" w:bidi="ar-SA"/>
    </w:rPr>
  </w:style>
  <w:style w:type="character" w:customStyle="1" w:styleId="301">
    <w:name w:val="纯文本 Char2"/>
    <w:semiHidden/>
    <w:qFormat/>
    <w:uiPriority w:val="99"/>
    <w:rPr>
      <w:rFonts w:ascii="宋体" w:hAnsi="Courier New" w:eastAsia="宋体" w:cs="Courier New"/>
    </w:rPr>
  </w:style>
  <w:style w:type="character" w:customStyle="1" w:styleId="302">
    <w:name w:val="Char Char91"/>
    <w:qFormat/>
    <w:uiPriority w:val="0"/>
    <w:rPr>
      <w:rFonts w:eastAsia="宋体"/>
      <w:kern w:val="2"/>
      <w:sz w:val="18"/>
      <w:szCs w:val="18"/>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font61"/>
    <w:qFormat/>
    <w:uiPriority w:val="0"/>
    <w:rPr>
      <w:rFonts w:hint="eastAsia" w:ascii="仿宋" w:hAnsi="仿宋" w:eastAsia="仿宋" w:cs="仿宋"/>
      <w:color w:val="000000"/>
      <w:sz w:val="20"/>
      <w:szCs w:val="20"/>
      <w:u w:val="none"/>
    </w:rPr>
  </w:style>
  <w:style w:type="character" w:customStyle="1" w:styleId="305">
    <w:name w:val="Char Char211"/>
    <w:qFormat/>
    <w:uiPriority w:val="0"/>
    <w:rPr>
      <w:rFonts w:eastAsia="宋体"/>
      <w:b/>
      <w:bCs/>
      <w:kern w:val="2"/>
      <w:sz w:val="21"/>
      <w:szCs w:val="24"/>
      <w:lang w:val="en-US" w:eastAsia="zh-CN" w:bidi="ar-SA"/>
    </w:rPr>
  </w:style>
  <w:style w:type="character" w:customStyle="1" w:styleId="306">
    <w:name w:val="t21"/>
    <w:qFormat/>
    <w:uiPriority w:val="0"/>
    <w:rPr>
      <w:rFonts w:ascii="仿宋_GB2312" w:eastAsia="微软雅黑"/>
      <w:b/>
      <w:kern w:val="2"/>
      <w:sz w:val="23"/>
      <w:szCs w:val="23"/>
      <w:lang w:val="en-US" w:eastAsia="zh-CN" w:bidi="ar-SA"/>
    </w:rPr>
  </w:style>
  <w:style w:type="character" w:customStyle="1" w:styleId="307">
    <w:name w:val="正文文本缩进 Char"/>
    <w:qFormat/>
    <w:uiPriority w:val="99"/>
    <w:rPr>
      <w:rFonts w:ascii="宋体" w:hAnsi="宋体"/>
      <w:kern w:val="2"/>
      <w:sz w:val="24"/>
      <w:szCs w:val="24"/>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页眉 Char1"/>
    <w:qFormat/>
    <w:uiPriority w:val="0"/>
    <w:rPr>
      <w:rFonts w:eastAsia="宋体"/>
      <w:kern w:val="2"/>
      <w:sz w:val="18"/>
      <w:szCs w:val="18"/>
      <w:lang w:val="en-US" w:eastAsia="zh-CN" w:bidi="ar-SA"/>
    </w:rPr>
  </w:style>
  <w:style w:type="character" w:customStyle="1" w:styleId="310">
    <w:name w:val="md"/>
    <w:qFormat/>
    <w:uiPriority w:val="0"/>
    <w:rPr>
      <w:rFonts w:ascii="Arial" w:hAnsi="Arial" w:eastAsia="黑体" w:cs="Arial"/>
      <w:snapToGrid w:val="0"/>
      <w:kern w:val="0"/>
      <w:szCs w:val="21"/>
    </w:rPr>
  </w:style>
  <w:style w:type="character" w:customStyle="1" w:styleId="311">
    <w:name w:val="正文缩进 字符"/>
    <w:qFormat/>
    <w:uiPriority w:val="0"/>
    <w:rPr>
      <w:rFonts w:ascii="宋体" w:eastAsia="宋体"/>
      <w:snapToGrid w:val="0"/>
      <w:color w:val="000000"/>
      <w:kern w:val="28"/>
      <w:sz w:val="28"/>
      <w:lang w:val="en-US" w:eastAsia="zh-CN" w:bidi="ar-SA"/>
    </w:rPr>
  </w:style>
  <w:style w:type="character" w:customStyle="1" w:styleId="312">
    <w:name w:val="副标题 Char2"/>
    <w:qFormat/>
    <w:uiPriority w:val="0"/>
    <w:rPr>
      <w:rFonts w:ascii="Cambria" w:hAnsi="Cambria" w:eastAsia="宋体" w:cs="Times New Roman"/>
      <w:b/>
      <w:bCs/>
      <w:snapToGrid w:val="0"/>
      <w:kern w:val="28"/>
      <w:sz w:val="32"/>
      <w:szCs w:val="32"/>
    </w:rPr>
  </w:style>
  <w:style w:type="character" w:customStyle="1" w:styleId="313">
    <w:name w:val="Char Char81"/>
    <w:qFormat/>
    <w:uiPriority w:val="0"/>
    <w:rPr>
      <w:rFonts w:eastAsia="宋体"/>
      <w:b/>
      <w:sz w:val="24"/>
      <w:lang w:val="en-GB" w:eastAsia="zh-CN"/>
    </w:rPr>
  </w:style>
  <w:style w:type="character" w:customStyle="1" w:styleId="314">
    <w:name w:val="solutionfonts"/>
    <w:qFormat/>
    <w:uiPriority w:val="0"/>
  </w:style>
  <w:style w:type="character" w:customStyle="1" w:styleId="315">
    <w:name w:val="Char Char11"/>
    <w:qFormat/>
    <w:locked/>
    <w:uiPriority w:val="0"/>
    <w:rPr>
      <w:rFonts w:ascii="宋体" w:hAnsi="宋体" w:eastAsia="宋体"/>
      <w:b/>
      <w:kern w:val="2"/>
      <w:sz w:val="24"/>
      <w:szCs w:val="24"/>
      <w:lang w:val="en-US" w:eastAsia="zh-CN" w:bidi="ar-SA"/>
    </w:rPr>
  </w:style>
  <w:style w:type="character" w:customStyle="1" w:styleId="316">
    <w:name w:val="Char Char52"/>
    <w:qFormat/>
    <w:uiPriority w:val="0"/>
    <w:rPr>
      <w:rFonts w:ascii="宋体" w:hAnsi="Courier New" w:eastAsia="宋体"/>
      <w:kern w:val="2"/>
      <w:sz w:val="21"/>
      <w:lang w:val="en-US" w:eastAsia="zh-CN"/>
    </w:rPr>
  </w:style>
  <w:style w:type="character" w:customStyle="1" w:styleId="317">
    <w:name w:val="正文样式 Char"/>
    <w:link w:val="318"/>
    <w:qFormat/>
    <w:uiPriority w:val="0"/>
    <w:rPr>
      <w:rFonts w:ascii="Calibri" w:hAnsi="Calibri"/>
      <w:sz w:val="24"/>
      <w:szCs w:val="24"/>
    </w:rPr>
  </w:style>
  <w:style w:type="paragraph" w:customStyle="1" w:styleId="318">
    <w:name w:val="正文样式"/>
    <w:basedOn w:val="1"/>
    <w:link w:val="317"/>
    <w:qFormat/>
    <w:uiPriority w:val="0"/>
    <w:pPr>
      <w:adjustRightInd/>
      <w:spacing w:line="360" w:lineRule="auto"/>
      <w:ind w:firstLine="480" w:firstLineChars="200"/>
    </w:pPr>
    <w:rPr>
      <w:kern w:val="0"/>
      <w:sz w:val="24"/>
    </w:rPr>
  </w:style>
  <w:style w:type="character" w:customStyle="1" w:styleId="319">
    <w:name w:val="纯文本 Char Char Char"/>
    <w:qFormat/>
    <w:uiPriority w:val="0"/>
    <w:rPr>
      <w:rFonts w:ascii="宋体" w:hAnsi="Courier New" w:eastAsia="宋体"/>
      <w:kern w:val="2"/>
      <w:sz w:val="21"/>
      <w:lang w:val="en-US" w:eastAsia="zh-CN" w:bidi="ar-SA"/>
    </w:rPr>
  </w:style>
  <w:style w:type="character" w:customStyle="1" w:styleId="320">
    <w:name w:val="gf正文1 Char Char"/>
    <w:link w:val="321"/>
    <w:qFormat/>
    <w:uiPriority w:val="0"/>
    <w:rPr>
      <w:rFonts w:ascii="宋体" w:hAnsi="宋体" w:cs="宋体"/>
      <w:kern w:val="2"/>
      <w:sz w:val="24"/>
      <w:szCs w:val="24"/>
    </w:rPr>
  </w:style>
  <w:style w:type="paragraph" w:customStyle="1" w:styleId="321">
    <w:name w:val="gf正文1"/>
    <w:basedOn w:val="1"/>
    <w:link w:val="32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22">
    <w:name w:val="Normal Indent Char Char"/>
    <w:qFormat/>
    <w:uiPriority w:val="0"/>
    <w:rPr>
      <w:rFonts w:eastAsia="宋体"/>
      <w:kern w:val="2"/>
      <w:sz w:val="21"/>
      <w:lang w:val="en-US" w:eastAsia="zh-CN" w:bidi="ar-SA"/>
    </w:rPr>
  </w:style>
  <w:style w:type="character" w:customStyle="1" w:styleId="323">
    <w:name w:val="Ò³Ã¼ Char Char"/>
    <w:qFormat/>
    <w:uiPriority w:val="0"/>
    <w:rPr>
      <w:rFonts w:eastAsia="宋体"/>
      <w:kern w:val="2"/>
      <w:sz w:val="18"/>
      <w:lang w:val="en-US" w:eastAsia="zh-CN" w:bidi="ar-SA"/>
    </w:rPr>
  </w:style>
  <w:style w:type="character" w:customStyle="1" w:styleId="324">
    <w:name w:val="批注文字 Char2"/>
    <w:qFormat/>
    <w:uiPriority w:val="99"/>
    <w:rPr>
      <w:rFonts w:ascii="Times New Roman" w:hAnsi="Times New Roman" w:eastAsia="宋体" w:cs="Times New Roman"/>
      <w:snapToGrid w:val="0"/>
      <w:kern w:val="0"/>
      <w:szCs w:val="24"/>
    </w:rPr>
  </w:style>
  <w:style w:type="character" w:customStyle="1" w:styleId="325">
    <w:name w:val="Char Char411"/>
    <w:qFormat/>
    <w:uiPriority w:val="0"/>
    <w:rPr>
      <w:rFonts w:eastAsia="宋体"/>
      <w:b/>
      <w:sz w:val="24"/>
      <w:lang w:val="en-GB" w:eastAsia="zh-CN" w:bidi="ar-SA"/>
    </w:rPr>
  </w:style>
  <w:style w:type="character" w:customStyle="1" w:styleId="326">
    <w:name w:val="Footer-Even Char1"/>
    <w:qFormat/>
    <w:uiPriority w:val="0"/>
    <w:rPr>
      <w:rFonts w:eastAsia="宋体"/>
      <w:kern w:val="2"/>
      <w:sz w:val="18"/>
      <w:szCs w:val="18"/>
      <w:lang w:val="en-US" w:eastAsia="zh-CN" w:bidi="ar-SA"/>
    </w:rPr>
  </w:style>
  <w:style w:type="character" w:customStyle="1" w:styleId="327">
    <w:name w:val="Heading 7 Char"/>
    <w:qFormat/>
    <w:locked/>
    <w:uiPriority w:val="0"/>
    <w:rPr>
      <w:rFonts w:ascii="宋体" w:hAnsi="宋体" w:eastAsia="宋体"/>
      <w:b/>
      <w:bCs/>
      <w:kern w:val="2"/>
      <w:sz w:val="24"/>
      <w:szCs w:val="24"/>
      <w:lang w:val="en-US" w:eastAsia="zh-CN" w:bidi="ar-SA"/>
    </w:rPr>
  </w:style>
  <w:style w:type="character" w:customStyle="1" w:styleId="328">
    <w:name w:val="正文1 Char"/>
    <w:qFormat/>
    <w:uiPriority w:val="0"/>
    <w:rPr>
      <w:rFonts w:ascii="宋体" w:eastAsia="宋体"/>
      <w:snapToGrid w:val="0"/>
      <w:color w:val="000000"/>
      <w:kern w:val="28"/>
      <w:sz w:val="28"/>
      <w:lang w:val="en-US" w:eastAsia="zh-CN" w:bidi="ar-SA"/>
    </w:rPr>
  </w:style>
  <w:style w:type="character" w:customStyle="1" w:styleId="329">
    <w:name w:val="批注框文本 Char1"/>
    <w:qFormat/>
    <w:uiPriority w:val="0"/>
    <w:rPr>
      <w:rFonts w:ascii="Times New Roman" w:hAnsi="Times New Roman" w:eastAsia="宋体" w:cs="Times New Roman"/>
      <w:sz w:val="18"/>
      <w:szCs w:val="18"/>
    </w:rPr>
  </w:style>
  <w:style w:type="character" w:customStyle="1" w:styleId="330">
    <w:name w:val="font21"/>
    <w:qFormat/>
    <w:uiPriority w:val="0"/>
    <w:rPr>
      <w:rFonts w:hint="eastAsia" w:ascii="宋体" w:hAnsi="宋体" w:eastAsia="宋体"/>
      <w:kern w:val="2"/>
      <w:sz w:val="28"/>
      <w:szCs w:val="28"/>
      <w:lang w:val="en-US" w:eastAsia="zh-CN" w:bidi="ar-SA"/>
    </w:rPr>
  </w:style>
  <w:style w:type="character" w:customStyle="1" w:styleId="331">
    <w:name w:val="dandyren_title1"/>
    <w:qFormat/>
    <w:uiPriority w:val="0"/>
    <w:rPr>
      <w:b/>
      <w:bCs/>
      <w:color w:val="FF6633"/>
      <w:sz w:val="18"/>
      <w:szCs w:val="18"/>
    </w:rPr>
  </w:style>
  <w:style w:type="character" w:customStyle="1" w:styleId="332">
    <w:name w:val="标书表格字体格式 Char"/>
    <w:qFormat/>
    <w:uiPriority w:val="0"/>
    <w:rPr>
      <w:kern w:val="2"/>
      <w:sz w:val="21"/>
      <w:szCs w:val="24"/>
      <w:lang w:bidi="ar-SA"/>
    </w:rPr>
  </w:style>
  <w:style w:type="character" w:customStyle="1" w:styleId="333">
    <w:name w:val="Body Text(ch) Char Char"/>
    <w:qFormat/>
    <w:uiPriority w:val="0"/>
    <w:rPr>
      <w:rFonts w:ascii="宋体"/>
      <w:kern w:val="2"/>
      <w:sz w:val="24"/>
      <w:szCs w:val="21"/>
      <w:lang w:val="zh-CN"/>
    </w:rPr>
  </w:style>
  <w:style w:type="character" w:customStyle="1" w:styleId="334">
    <w:name w:val="正文文本 Char"/>
    <w:qFormat/>
    <w:uiPriority w:val="0"/>
    <w:rPr>
      <w:rFonts w:eastAsia="宋体"/>
      <w:kern w:val="2"/>
      <w:sz w:val="24"/>
      <w:szCs w:val="24"/>
      <w:lang w:val="en-US" w:eastAsia="zh-CN" w:bidi="ar-SA"/>
    </w:rPr>
  </w:style>
  <w:style w:type="character" w:customStyle="1" w:styleId="335">
    <w:name w:val="content"/>
    <w:qFormat/>
    <w:uiPriority w:val="0"/>
  </w:style>
  <w:style w:type="character" w:customStyle="1" w:styleId="336">
    <w:name w:val="param-name"/>
    <w:qFormat/>
    <w:uiPriority w:val="99"/>
    <w:rPr>
      <w:rFonts w:ascii="Arial" w:hAnsi="Arial" w:eastAsia="黑体" w:cs="Arial"/>
      <w:snapToGrid w:val="0"/>
      <w:kern w:val="0"/>
      <w:szCs w:val="21"/>
    </w:rPr>
  </w:style>
  <w:style w:type="character" w:customStyle="1" w:styleId="337">
    <w:name w:val="文档结构图 Char"/>
    <w:qFormat/>
    <w:uiPriority w:val="0"/>
    <w:rPr>
      <w:rFonts w:eastAsia="宋体"/>
      <w:kern w:val="2"/>
      <w:sz w:val="21"/>
      <w:szCs w:val="24"/>
      <w:lang w:val="en-US" w:eastAsia="zh-CN" w:bidi="ar-SA"/>
    </w:rPr>
  </w:style>
  <w:style w:type="character" w:customStyle="1" w:styleId="338">
    <w:name w:val="zbggmain style9"/>
    <w:qFormat/>
    <w:uiPriority w:val="0"/>
  </w:style>
  <w:style w:type="character" w:customStyle="1" w:styleId="339">
    <w:name w:val="font51"/>
    <w:qFormat/>
    <w:uiPriority w:val="0"/>
    <w:rPr>
      <w:rFonts w:hint="eastAsia" w:ascii="仿宋" w:hAnsi="仿宋" w:eastAsia="仿宋" w:cs="仿宋"/>
      <w:color w:val="000000"/>
      <w:sz w:val="20"/>
      <w:szCs w:val="20"/>
      <w:u w:val="none"/>
    </w:rPr>
  </w:style>
  <w:style w:type="character" w:customStyle="1" w:styleId="340">
    <w:name w:val="Char Char33"/>
    <w:qFormat/>
    <w:uiPriority w:val="6"/>
    <w:rPr>
      <w:rFonts w:ascii="Arial" w:hAnsi="Arial" w:eastAsia="黑体"/>
      <w:b/>
      <w:kern w:val="1"/>
      <w:sz w:val="24"/>
      <w:szCs w:val="24"/>
    </w:rPr>
  </w:style>
  <w:style w:type="character" w:customStyle="1" w:styleId="341">
    <w:name w:val="Char Char82"/>
    <w:qFormat/>
    <w:uiPriority w:val="0"/>
    <w:rPr>
      <w:rFonts w:eastAsia="宋体"/>
      <w:b/>
      <w:sz w:val="24"/>
      <w:lang w:val="en-GB" w:eastAsia="zh-CN"/>
    </w:rPr>
  </w:style>
  <w:style w:type="character" w:customStyle="1" w:styleId="342">
    <w:name w:val="Char Char121"/>
    <w:qFormat/>
    <w:uiPriority w:val="0"/>
    <w:rPr>
      <w:rFonts w:ascii="仿宋_GB2312" w:eastAsia="仿宋_GB2312"/>
      <w:b/>
      <w:bCs/>
      <w:kern w:val="2"/>
      <w:sz w:val="24"/>
      <w:szCs w:val="24"/>
      <w:lang w:val="zh-CN" w:eastAsia="zh-CN" w:bidi="ar-SA"/>
    </w:rPr>
  </w:style>
  <w:style w:type="character" w:customStyle="1" w:styleId="343">
    <w:name w:val="Char Char36"/>
    <w:qFormat/>
    <w:uiPriority w:val="6"/>
    <w:rPr>
      <w:rFonts w:ascii="仿宋_GB2312" w:hAnsi="仿宋_GB2312" w:eastAsia="仿宋_GB2312" w:cs="Arial"/>
      <w:b/>
      <w:kern w:val="1"/>
      <w:sz w:val="32"/>
      <w:szCs w:val="32"/>
      <w:lang w:val="zh-CN" w:eastAsia="zh-CN" w:bidi="ar-SA"/>
    </w:rPr>
  </w:style>
  <w:style w:type="character" w:customStyle="1" w:styleId="344">
    <w:name w:val="段落 Char Char"/>
    <w:link w:val="345"/>
    <w:qFormat/>
    <w:uiPriority w:val="0"/>
    <w:rPr>
      <w:rFonts w:ascii="宋体" w:hAnsi="宋体"/>
      <w:sz w:val="24"/>
    </w:rPr>
  </w:style>
  <w:style w:type="paragraph" w:customStyle="1" w:styleId="345">
    <w:name w:val="段落"/>
    <w:basedOn w:val="1"/>
    <w:link w:val="344"/>
    <w:qFormat/>
    <w:uiPriority w:val="0"/>
    <w:pPr>
      <w:adjustRightInd/>
      <w:spacing w:line="360" w:lineRule="auto"/>
      <w:ind w:firstLine="480" w:firstLineChars="200"/>
    </w:pPr>
    <w:rPr>
      <w:rFonts w:ascii="宋体" w:hAnsi="宋体"/>
      <w:kern w:val="0"/>
      <w:sz w:val="24"/>
      <w:szCs w:val="20"/>
    </w:rPr>
  </w:style>
  <w:style w:type="character" w:customStyle="1" w:styleId="346">
    <w:name w:val="标题 3 Char2"/>
    <w:qFormat/>
    <w:uiPriority w:val="0"/>
    <w:rPr>
      <w:rFonts w:eastAsia="宋体"/>
      <w:b/>
      <w:bCs/>
      <w:kern w:val="2"/>
      <w:sz w:val="32"/>
      <w:szCs w:val="32"/>
      <w:lang w:val="en-US" w:eastAsia="zh-CN" w:bidi="ar-SA"/>
    </w:rPr>
  </w:style>
  <w:style w:type="character" w:customStyle="1" w:styleId="347">
    <w:name w:val="apple-converted-space"/>
    <w:qFormat/>
    <w:uiPriority w:val="0"/>
  </w:style>
  <w:style w:type="character" w:customStyle="1" w:styleId="348">
    <w:name w:val="正文段 Char"/>
    <w:link w:val="349"/>
    <w:qFormat/>
    <w:uiPriority w:val="0"/>
    <w:rPr>
      <w:sz w:val="24"/>
    </w:rPr>
  </w:style>
  <w:style w:type="paragraph" w:customStyle="1" w:styleId="349">
    <w:name w:val="正文段"/>
    <w:basedOn w:val="1"/>
    <w:link w:val="348"/>
    <w:qFormat/>
    <w:uiPriority w:val="0"/>
    <w:pPr>
      <w:widowControl/>
      <w:snapToGrid w:val="0"/>
      <w:spacing w:after="156" w:afterLines="50"/>
      <w:ind w:firstLine="200" w:firstLineChars="200"/>
    </w:pPr>
    <w:rPr>
      <w:kern w:val="0"/>
      <w:sz w:val="24"/>
      <w:szCs w:val="20"/>
    </w:rPr>
  </w:style>
  <w:style w:type="character" w:customStyle="1" w:styleId="350">
    <w:name w:val="large1"/>
    <w:qFormat/>
    <w:uiPriority w:val="0"/>
    <w:rPr>
      <w:rFonts w:hint="eastAsia" w:ascii="宋体" w:hAnsi="宋体" w:eastAsia="宋体"/>
      <w:sz w:val="21"/>
      <w:szCs w:val="21"/>
    </w:rPr>
  </w:style>
  <w:style w:type="character" w:customStyle="1" w:styleId="351">
    <w:name w:val="批注文字 字符"/>
    <w:qFormat/>
    <w:uiPriority w:val="0"/>
    <w:rPr>
      <w:rFonts w:ascii="Arial" w:hAnsi="Arial" w:eastAsia="黑体" w:cs="Arial"/>
      <w:snapToGrid w:val="0"/>
      <w:kern w:val="0"/>
      <w:szCs w:val="21"/>
    </w:rPr>
  </w:style>
  <w:style w:type="character" w:customStyle="1" w:styleId="35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53">
    <w:name w:val="图名 Char"/>
    <w:qFormat/>
    <w:uiPriority w:val="0"/>
    <w:rPr>
      <w:rFonts w:ascii="Arial" w:hAnsi="Arial" w:eastAsia="黑体"/>
      <w:kern w:val="2"/>
      <w:sz w:val="24"/>
      <w:szCs w:val="24"/>
      <w:lang w:val="en-US" w:eastAsia="zh-CN" w:bidi="ar-SA"/>
    </w:rPr>
  </w:style>
  <w:style w:type="character" w:customStyle="1" w:styleId="354">
    <w:name w:val="编号，小四 Char"/>
    <w:link w:val="355"/>
    <w:qFormat/>
    <w:uiPriority w:val="0"/>
    <w:rPr>
      <w:rFonts w:ascii="Arial" w:hAnsi="Arial"/>
      <w:sz w:val="24"/>
    </w:rPr>
  </w:style>
  <w:style w:type="paragraph" w:customStyle="1" w:styleId="355">
    <w:name w:val="编号，小四"/>
    <w:basedOn w:val="1"/>
    <w:link w:val="354"/>
    <w:qFormat/>
    <w:uiPriority w:val="0"/>
    <w:pPr>
      <w:tabs>
        <w:tab w:val="left" w:pos="432"/>
      </w:tabs>
      <w:adjustRightInd/>
      <w:spacing w:line="360" w:lineRule="auto"/>
      <w:ind w:left="432" w:hanging="432"/>
    </w:pPr>
    <w:rPr>
      <w:rFonts w:ascii="Arial" w:hAnsi="Arial"/>
      <w:kern w:val="0"/>
      <w:sz w:val="24"/>
      <w:szCs w:val="20"/>
    </w:rPr>
  </w:style>
  <w:style w:type="character" w:customStyle="1" w:styleId="356">
    <w:name w:val="未用 Char"/>
    <w:qFormat/>
    <w:uiPriority w:val="0"/>
    <w:rPr>
      <w:rFonts w:ascii="Arial" w:hAnsi="Arial" w:eastAsia="黑体"/>
      <w:kern w:val="2"/>
      <w:sz w:val="21"/>
      <w:szCs w:val="21"/>
      <w:lang w:val="en-US" w:eastAsia="zh-CN" w:bidi="ar-SA"/>
    </w:rPr>
  </w:style>
  <w:style w:type="character" w:customStyle="1" w:styleId="357">
    <w:name w:val="标题 2 Char Char"/>
    <w:qFormat/>
    <w:uiPriority w:val="0"/>
    <w:rPr>
      <w:rFonts w:ascii="楷体_GB2312" w:hAnsi="Arial" w:eastAsia="楷体_GB2312"/>
      <w:b/>
      <w:bCs/>
      <w:kern w:val="2"/>
      <w:sz w:val="24"/>
      <w:szCs w:val="32"/>
      <w:lang w:val="en-US" w:eastAsia="zh-CN" w:bidi="ar-SA"/>
    </w:rPr>
  </w:style>
  <w:style w:type="character" w:customStyle="1" w:styleId="358">
    <w:name w:val="样式 宋体"/>
    <w:qFormat/>
    <w:uiPriority w:val="0"/>
    <w:rPr>
      <w:rFonts w:ascii="宋体" w:hAnsi="宋体"/>
      <w:sz w:val="24"/>
    </w:rPr>
  </w:style>
  <w:style w:type="character" w:customStyle="1" w:styleId="359">
    <w:name w:val="DO_NOT_TRANSLATE"/>
    <w:qFormat/>
    <w:uiPriority w:val="0"/>
    <w:rPr>
      <w:rFonts w:ascii="Courier New" w:hAnsi="Courier New" w:cs="Courier New"/>
      <w:color w:val="800000"/>
      <w:lang w:val="en-US" w:eastAsia="zh-CN"/>
    </w:rPr>
  </w:style>
  <w:style w:type="character" w:customStyle="1" w:styleId="360">
    <w:name w:val="pt9"/>
    <w:qFormat/>
    <w:uiPriority w:val="0"/>
    <w:rPr>
      <w:rFonts w:ascii="仿宋_GB2312" w:eastAsia="微软雅黑"/>
      <w:b/>
      <w:kern w:val="2"/>
      <w:sz w:val="32"/>
      <w:szCs w:val="32"/>
      <w:lang w:val="en-US" w:eastAsia="zh-CN" w:bidi="ar-SA"/>
    </w:rPr>
  </w:style>
  <w:style w:type="character" w:customStyle="1" w:styleId="361">
    <w:name w:val="哈哈正文 Char Char"/>
    <w:qFormat/>
    <w:uiPriority w:val="0"/>
    <w:rPr>
      <w:rFonts w:ascii="宋体" w:hAnsi="宋体" w:eastAsia="宋体" w:cs="宋体"/>
      <w:kern w:val="2"/>
      <w:sz w:val="24"/>
      <w:lang w:val="en-US" w:eastAsia="zh-CN" w:bidi="ar-SA"/>
    </w:rPr>
  </w:style>
  <w:style w:type="character" w:customStyle="1" w:styleId="362">
    <w:name w:val="hui"/>
    <w:qFormat/>
    <w:uiPriority w:val="0"/>
    <w:rPr>
      <w:rFonts w:ascii="Arial" w:hAnsi="Arial" w:eastAsia="黑体" w:cs="Arial"/>
      <w:snapToGrid w:val="0"/>
      <w:kern w:val="0"/>
      <w:szCs w:val="21"/>
    </w:rPr>
  </w:style>
  <w:style w:type="character" w:customStyle="1" w:styleId="363">
    <w:name w:val="页脚 字符1"/>
    <w:qFormat/>
    <w:locked/>
    <w:uiPriority w:val="99"/>
    <w:rPr>
      <w:kern w:val="2"/>
      <w:sz w:val="18"/>
      <w:szCs w:val="18"/>
    </w:rPr>
  </w:style>
  <w:style w:type="character" w:customStyle="1" w:styleId="364">
    <w:name w:val="Char Char213"/>
    <w:qFormat/>
    <w:uiPriority w:val="0"/>
    <w:rPr>
      <w:rFonts w:eastAsia="Century Gothic"/>
      <w:b/>
      <w:bCs/>
      <w:kern w:val="44"/>
      <w:sz w:val="32"/>
      <w:szCs w:val="44"/>
      <w:lang w:val="en-US" w:eastAsia="zh-CN" w:bidi="ar-SA"/>
    </w:rPr>
  </w:style>
  <w:style w:type="character" w:customStyle="1" w:styleId="365">
    <w:name w:val="16"/>
    <w:qFormat/>
    <w:uiPriority w:val="0"/>
    <w:rPr>
      <w:rFonts w:hint="eastAsia" w:ascii="宋体" w:hAnsi="宋体" w:eastAsia="宋体"/>
      <w:color w:val="000000"/>
      <w:sz w:val="20"/>
      <w:szCs w:val="20"/>
    </w:rPr>
  </w:style>
  <w:style w:type="character" w:customStyle="1" w:styleId="366">
    <w:name w:val="style1"/>
    <w:qFormat/>
    <w:uiPriority w:val="0"/>
    <w:rPr>
      <w:rFonts w:ascii="Arial" w:hAnsi="Arial" w:eastAsia="黑体" w:cs="Arial"/>
      <w:snapToGrid w:val="0"/>
      <w:kern w:val="0"/>
      <w:szCs w:val="21"/>
    </w:rPr>
  </w:style>
  <w:style w:type="character" w:customStyle="1" w:styleId="367">
    <w:name w:val="bulletintext1"/>
    <w:qFormat/>
    <w:uiPriority w:val="0"/>
    <w:rPr>
      <w:color w:val="000000"/>
      <w:sz w:val="18"/>
    </w:rPr>
  </w:style>
  <w:style w:type="character" w:customStyle="1" w:styleId="368">
    <w:name w:val="页眉 字符"/>
    <w:qFormat/>
    <w:uiPriority w:val="99"/>
    <w:rPr>
      <w:kern w:val="2"/>
      <w:sz w:val="18"/>
      <w:szCs w:val="18"/>
    </w:rPr>
  </w:style>
  <w:style w:type="character" w:customStyle="1" w:styleId="369">
    <w:name w:val="tw4winExternal"/>
    <w:qFormat/>
    <w:uiPriority w:val="0"/>
    <w:rPr>
      <w:rFonts w:ascii="Courier New" w:hAnsi="Courier New" w:cs="Courier New"/>
      <w:color w:val="808080"/>
      <w:lang w:val="en-US" w:eastAsia="zh-CN"/>
    </w:rPr>
  </w:style>
  <w:style w:type="character" w:customStyle="1" w:styleId="370">
    <w:name w:val="PI Char"/>
    <w:qFormat/>
    <w:uiPriority w:val="0"/>
    <w:rPr>
      <w:rFonts w:ascii="宋体" w:hAnsi="宋体" w:eastAsia="宋体"/>
      <w:kern w:val="2"/>
      <w:sz w:val="24"/>
      <w:szCs w:val="24"/>
      <w:lang w:val="en-US" w:eastAsia="zh-CN" w:bidi="ar-SA"/>
    </w:rPr>
  </w:style>
  <w:style w:type="character" w:customStyle="1" w:styleId="371">
    <w:name w:val="Char Char4"/>
    <w:qFormat/>
    <w:uiPriority w:val="0"/>
    <w:rPr>
      <w:rFonts w:eastAsia="宋体"/>
      <w:b/>
      <w:sz w:val="24"/>
      <w:lang w:val="en-GB" w:eastAsia="zh-CN" w:bidi="ar-SA"/>
    </w:rPr>
  </w:style>
  <w:style w:type="character" w:customStyle="1" w:styleId="372">
    <w:name w:val="HTML 地址 Char1"/>
    <w:qFormat/>
    <w:uiPriority w:val="0"/>
    <w:rPr>
      <w:rFonts w:ascii="Times New Roman" w:hAnsi="Times New Roman" w:eastAsia="宋体" w:cs="Times New Roman"/>
      <w:i/>
      <w:iCs/>
      <w:szCs w:val="24"/>
    </w:rPr>
  </w:style>
  <w:style w:type="character" w:customStyle="1" w:styleId="373">
    <w:name w:val="普通文字 Char3"/>
    <w:qFormat/>
    <w:uiPriority w:val="0"/>
    <w:rPr>
      <w:rFonts w:ascii="宋体" w:hAnsi="Courier New" w:eastAsia="宋体"/>
      <w:kern w:val="2"/>
      <w:sz w:val="21"/>
      <w:lang w:val="en-US" w:eastAsia="zh-CN" w:bidi="ar-SA"/>
    </w:rPr>
  </w:style>
  <w:style w:type="character" w:customStyle="1" w:styleId="374">
    <w:name w:val="列出段落 Char2"/>
    <w:qFormat/>
    <w:uiPriority w:val="34"/>
    <w:rPr>
      <w:rFonts w:ascii="Calibri" w:hAnsi="Calibri"/>
      <w:kern w:val="2"/>
      <w:sz w:val="28"/>
    </w:rPr>
  </w:style>
  <w:style w:type="character" w:customStyle="1" w:styleId="375">
    <w:name w:val="样式4 Char"/>
    <w:qFormat/>
    <w:uiPriority w:val="0"/>
    <w:rPr>
      <w:rFonts w:ascii="仿宋_GB2312" w:hAnsi="仿宋" w:eastAsia="仿宋_GB2312"/>
      <w:b/>
      <w:kern w:val="2"/>
      <w:sz w:val="32"/>
      <w:szCs w:val="32"/>
      <w:lang w:bidi="ar-SA"/>
    </w:rPr>
  </w:style>
  <w:style w:type="character" w:customStyle="1" w:styleId="376">
    <w:name w:val="gf正文1 Char"/>
    <w:qFormat/>
    <w:uiPriority w:val="0"/>
    <w:rPr>
      <w:rFonts w:ascii="宋体" w:hAnsi="宋体" w:eastAsia="宋体" w:cs="宋体"/>
      <w:kern w:val="2"/>
      <w:sz w:val="24"/>
      <w:szCs w:val="24"/>
      <w:lang w:val="en-US" w:eastAsia="zh-CN" w:bidi="ar-SA"/>
    </w:rPr>
  </w:style>
  <w:style w:type="character" w:customStyle="1" w:styleId="377">
    <w:name w:val="正文首行缩进 2 Char1"/>
    <w:qFormat/>
    <w:uiPriority w:val="0"/>
    <w:rPr>
      <w:rFonts w:ascii="Times New Roman" w:hAnsi="Times New Roman" w:eastAsia="宋体" w:cs="Times New Roman"/>
      <w:kern w:val="2"/>
      <w:sz w:val="24"/>
      <w:szCs w:val="24"/>
    </w:rPr>
  </w:style>
  <w:style w:type="character" w:customStyle="1" w:styleId="378">
    <w:name w:val="tw4winTerm"/>
    <w:qFormat/>
    <w:uiPriority w:val="0"/>
    <w:rPr>
      <w:color w:val="0000FF"/>
    </w:rPr>
  </w:style>
  <w:style w:type="character" w:customStyle="1" w:styleId="379">
    <w:name w:val="Char Char14"/>
    <w:qFormat/>
    <w:uiPriority w:val="6"/>
    <w:rPr>
      <w:rFonts w:ascii="黑体" w:hAnsi="黑体" w:eastAsia="黑体"/>
    </w:rPr>
  </w:style>
  <w:style w:type="character" w:customStyle="1" w:styleId="380">
    <w:name w:val="表正文 Char1"/>
    <w:qFormat/>
    <w:uiPriority w:val="0"/>
    <w:rPr>
      <w:rFonts w:ascii="宋体" w:eastAsia="宋体"/>
      <w:snapToGrid w:val="0"/>
      <w:color w:val="000000"/>
      <w:kern w:val="28"/>
      <w:sz w:val="28"/>
    </w:rPr>
  </w:style>
  <w:style w:type="character" w:customStyle="1" w:styleId="381">
    <w:name w:val="表格非标题文字 Char"/>
    <w:link w:val="382"/>
    <w:qFormat/>
    <w:uiPriority w:val="0"/>
    <w:rPr>
      <w:rFonts w:ascii="Futura Bk" w:hAnsi="Futura Bk"/>
      <w:kern w:val="2"/>
      <w:sz w:val="18"/>
      <w:szCs w:val="21"/>
      <w:lang w:val="en-US" w:eastAsia="zh-CN" w:bidi="ar-SA"/>
    </w:rPr>
  </w:style>
  <w:style w:type="paragraph" w:customStyle="1" w:styleId="382">
    <w:name w:val="表格非标题文字"/>
    <w:link w:val="381"/>
    <w:qFormat/>
    <w:uiPriority w:val="0"/>
    <w:pPr>
      <w:snapToGrid w:val="0"/>
      <w:spacing w:before="80" w:after="40"/>
    </w:pPr>
    <w:rPr>
      <w:rFonts w:ascii="Futura Bk" w:hAnsi="Futura Bk"/>
      <w:kern w:val="2"/>
      <w:sz w:val="18"/>
      <w:szCs w:val="21"/>
      <w:lang w:val="en-US" w:eastAsia="zh-CN" w:bidi="ar-SA"/>
    </w:rPr>
  </w:style>
  <w:style w:type="character" w:customStyle="1" w:styleId="383">
    <w:name w:val="Char Char34"/>
    <w:qFormat/>
    <w:uiPriority w:val="6"/>
    <w:rPr>
      <w:b/>
      <w:kern w:val="1"/>
      <w:sz w:val="28"/>
      <w:szCs w:val="28"/>
    </w:rPr>
  </w:style>
  <w:style w:type="character" w:customStyle="1" w:styleId="384">
    <w:name w:val="未处理的提及1"/>
    <w:qFormat/>
    <w:uiPriority w:val="0"/>
    <w:rPr>
      <w:color w:val="808080"/>
      <w:shd w:val="clear" w:color="auto" w:fill="E6E6E6"/>
    </w:rPr>
  </w:style>
  <w:style w:type="character" w:customStyle="1" w:styleId="385">
    <w:name w:val="txt"/>
    <w:qFormat/>
    <w:uiPriority w:val="0"/>
    <w:rPr>
      <w:rFonts w:ascii="仿宋_GB2312" w:eastAsia="微软雅黑"/>
      <w:b/>
      <w:kern w:val="2"/>
      <w:sz w:val="32"/>
      <w:szCs w:val="32"/>
      <w:lang w:val="en-US" w:eastAsia="zh-CN" w:bidi="ar-SA"/>
    </w:rPr>
  </w:style>
  <w:style w:type="character" w:customStyle="1" w:styleId="386">
    <w:name w:val="Char Char101"/>
    <w:qFormat/>
    <w:uiPriority w:val="6"/>
    <w:rPr>
      <w:rFonts w:ascii="宋体" w:hAnsi="宋体"/>
      <w:kern w:val="2"/>
      <w:sz w:val="21"/>
      <w:szCs w:val="24"/>
      <w:lang w:val="en-US" w:eastAsia="zh-CN"/>
    </w:rPr>
  </w:style>
  <w:style w:type="character" w:customStyle="1" w:styleId="387">
    <w:name w:val="标题 3 字符"/>
    <w:qFormat/>
    <w:uiPriority w:val="9"/>
    <w:rPr>
      <w:b/>
      <w:bCs/>
      <w:kern w:val="2"/>
      <w:sz w:val="32"/>
      <w:szCs w:val="32"/>
    </w:rPr>
  </w:style>
  <w:style w:type="character" w:customStyle="1" w:styleId="388">
    <w:name w:val="标书1 Char"/>
    <w:qFormat/>
    <w:uiPriority w:val="0"/>
    <w:rPr>
      <w:rFonts w:eastAsia="宋体"/>
      <w:b/>
      <w:bCs/>
      <w:kern w:val="44"/>
      <w:sz w:val="44"/>
      <w:szCs w:val="44"/>
      <w:lang w:val="en-US" w:eastAsia="zh-CN" w:bidi="ar-SA"/>
    </w:rPr>
  </w:style>
  <w:style w:type="character" w:customStyle="1" w:styleId="389">
    <w:name w:val="标题 Char1"/>
    <w:qFormat/>
    <w:uiPriority w:val="0"/>
    <w:rPr>
      <w:rFonts w:ascii="Cambria" w:hAnsi="Cambria" w:eastAsia="宋体" w:cs="Times New Roman"/>
      <w:b/>
      <w:bCs/>
      <w:sz w:val="32"/>
      <w:szCs w:val="32"/>
      <w:lang w:bidi="ar-SA"/>
    </w:rPr>
  </w:style>
  <w:style w:type="character" w:customStyle="1" w:styleId="390">
    <w:name w:val="Char Char7"/>
    <w:semiHidden/>
    <w:qFormat/>
    <w:uiPriority w:val="0"/>
    <w:rPr>
      <w:rFonts w:eastAsia="宋体"/>
      <w:kern w:val="2"/>
      <w:sz w:val="21"/>
      <w:szCs w:val="24"/>
      <w:lang w:val="en-US" w:eastAsia="zh-CN" w:bidi="ar-SA"/>
    </w:rPr>
  </w:style>
  <w:style w:type="character" w:customStyle="1" w:styleId="391">
    <w:name w:val="HTML 预设格式 Char1"/>
    <w:qFormat/>
    <w:uiPriority w:val="0"/>
    <w:rPr>
      <w:rFonts w:ascii="Courier New" w:hAnsi="Courier New" w:eastAsia="宋体" w:cs="Courier New"/>
      <w:sz w:val="20"/>
      <w:szCs w:val="20"/>
    </w:rPr>
  </w:style>
  <w:style w:type="character" w:customStyle="1" w:styleId="392">
    <w:name w:val="Char Char19"/>
    <w:qFormat/>
    <w:uiPriority w:val="6"/>
    <w:rPr>
      <w:rFonts w:ascii="宋体" w:hAnsi="宋体"/>
      <w:i/>
      <w:sz w:val="24"/>
      <w:szCs w:val="24"/>
    </w:rPr>
  </w:style>
  <w:style w:type="character" w:customStyle="1" w:styleId="393">
    <w:name w:val="批注主题 Char"/>
    <w:qFormat/>
    <w:uiPriority w:val="0"/>
    <w:rPr>
      <w:rFonts w:eastAsia="宋体"/>
      <w:b/>
      <w:bCs/>
      <w:kern w:val="2"/>
      <w:sz w:val="21"/>
      <w:szCs w:val="24"/>
      <w:lang w:val="en-US" w:eastAsia="zh-CN" w:bidi="ar-SA"/>
    </w:rPr>
  </w:style>
  <w:style w:type="character" w:customStyle="1" w:styleId="394">
    <w:name w:val="c7 style3"/>
    <w:qFormat/>
    <w:uiPriority w:val="0"/>
  </w:style>
  <w:style w:type="character" w:customStyle="1" w:styleId="395">
    <w:name w:val="tw4winInternal"/>
    <w:qFormat/>
    <w:uiPriority w:val="0"/>
    <w:rPr>
      <w:rFonts w:ascii="Courier New" w:hAnsi="Courier New" w:cs="Courier New"/>
      <w:color w:val="FF0000"/>
      <w:lang w:val="en-US" w:eastAsia="zh-CN"/>
    </w:rPr>
  </w:style>
  <w:style w:type="character" w:customStyle="1" w:styleId="396">
    <w:name w:val="Char Char18"/>
    <w:qFormat/>
    <w:uiPriority w:val="6"/>
    <w:rPr>
      <w:rFonts w:ascii="宋体" w:hAnsi="宋体"/>
      <w:sz w:val="28"/>
    </w:rPr>
  </w:style>
  <w:style w:type="character" w:customStyle="1" w:styleId="397">
    <w:name w:val="Char Char22"/>
    <w:qFormat/>
    <w:uiPriority w:val="6"/>
    <w:rPr>
      <w:rFonts w:ascii="宋体" w:hAnsi="宋体"/>
      <w:kern w:val="1"/>
      <w:sz w:val="24"/>
      <w:szCs w:val="24"/>
    </w:rPr>
  </w:style>
  <w:style w:type="character" w:customStyle="1" w:styleId="398">
    <w:name w:val="my正文 Char"/>
    <w:link w:val="399"/>
    <w:qFormat/>
    <w:locked/>
    <w:uiPriority w:val="0"/>
    <w:rPr>
      <w:rFonts w:ascii="Tahoma" w:hAnsi="Tahoma"/>
      <w:sz w:val="24"/>
      <w:szCs w:val="24"/>
    </w:rPr>
  </w:style>
  <w:style w:type="paragraph" w:customStyle="1" w:styleId="399">
    <w:name w:val="my正文"/>
    <w:basedOn w:val="1"/>
    <w:link w:val="398"/>
    <w:qFormat/>
    <w:uiPriority w:val="0"/>
    <w:pPr>
      <w:adjustRightInd/>
      <w:spacing w:line="360" w:lineRule="auto"/>
      <w:ind w:firstLine="480" w:firstLineChars="200"/>
    </w:pPr>
    <w:rPr>
      <w:rFonts w:ascii="Tahoma" w:hAnsi="Tahoma"/>
      <w:kern w:val="0"/>
      <w:sz w:val="24"/>
    </w:rPr>
  </w:style>
  <w:style w:type="character" w:customStyle="1" w:styleId="400">
    <w:name w:val="页眉 Char"/>
    <w:qFormat/>
    <w:uiPriority w:val="99"/>
    <w:rPr>
      <w:rFonts w:eastAsia="仿宋_GB2312"/>
      <w:kern w:val="2"/>
      <w:sz w:val="18"/>
      <w:lang w:val="en-US" w:eastAsia="zh-CN"/>
    </w:rPr>
  </w:style>
  <w:style w:type="character" w:customStyle="1" w:styleId="401">
    <w:name w:val="纯文本 字符"/>
    <w:qFormat/>
    <w:uiPriority w:val="0"/>
    <w:rPr>
      <w:rFonts w:ascii="宋体" w:hAnsi="Courier New" w:eastAsia="宋体" w:cs="Arial"/>
      <w:snapToGrid w:val="0"/>
      <w:kern w:val="2"/>
      <w:sz w:val="21"/>
      <w:szCs w:val="21"/>
      <w:lang w:val="en-US" w:eastAsia="zh-CN" w:bidi="ar-SA"/>
    </w:rPr>
  </w:style>
  <w:style w:type="character" w:customStyle="1" w:styleId="40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03">
    <w:name w:val="Char Char102"/>
    <w:semiHidden/>
    <w:qFormat/>
    <w:uiPriority w:val="0"/>
    <w:rPr>
      <w:rFonts w:ascii="宋体" w:hAnsi="宋体"/>
      <w:kern w:val="2"/>
      <w:sz w:val="21"/>
      <w:szCs w:val="24"/>
      <w:lang w:val="en-US" w:eastAsia="zh-CN"/>
    </w:rPr>
  </w:style>
  <w:style w:type="character" w:customStyle="1" w:styleId="404">
    <w:name w:val="big1"/>
    <w:qFormat/>
    <w:uiPriority w:val="0"/>
    <w:rPr>
      <w:rFonts w:hint="eastAsia" w:ascii="宋体" w:hAnsi="宋体" w:eastAsia="宋体"/>
      <w:color w:val="333333"/>
      <w:sz w:val="22"/>
      <w:szCs w:val="22"/>
    </w:rPr>
  </w:style>
  <w:style w:type="character" w:customStyle="1" w:styleId="405">
    <w:name w:val="Char Char311"/>
    <w:qFormat/>
    <w:uiPriority w:val="0"/>
    <w:rPr>
      <w:rFonts w:eastAsia="宋体"/>
      <w:kern w:val="2"/>
      <w:sz w:val="21"/>
      <w:szCs w:val="24"/>
      <w:lang w:val="en-US" w:eastAsia="zh-CN" w:bidi="ar-SA"/>
    </w:rPr>
  </w:style>
  <w:style w:type="character" w:customStyle="1" w:styleId="406">
    <w:name w:val="样式3 Char"/>
    <w:qFormat/>
    <w:uiPriority w:val="0"/>
    <w:rPr>
      <w:rFonts w:ascii="仿宋_GB2312" w:hAnsi="仿宋" w:eastAsia="仿宋_GB2312" w:cs="仿宋_GB2312"/>
      <w:b/>
      <w:bCs/>
      <w:sz w:val="32"/>
      <w:szCs w:val="30"/>
      <w:lang w:val="zh-CN"/>
    </w:rPr>
  </w:style>
  <w:style w:type="character" w:customStyle="1" w:styleId="407">
    <w:name w:val="Char Char12"/>
    <w:qFormat/>
    <w:uiPriority w:val="0"/>
    <w:rPr>
      <w:rFonts w:ascii="仿宋_GB2312" w:eastAsia="仿宋_GB2312"/>
      <w:b/>
      <w:bCs/>
      <w:kern w:val="2"/>
      <w:sz w:val="24"/>
      <w:szCs w:val="24"/>
      <w:lang w:val="zh-CN" w:eastAsia="zh-CN" w:bidi="ar-SA"/>
    </w:rPr>
  </w:style>
  <w:style w:type="character" w:customStyle="1" w:styleId="408">
    <w:name w:val="style91"/>
    <w:qFormat/>
    <w:uiPriority w:val="0"/>
    <w:rPr>
      <w:color w:val="333333"/>
    </w:rPr>
  </w:style>
  <w:style w:type="character" w:customStyle="1" w:styleId="409">
    <w:name w:val="mdeck"/>
    <w:qFormat/>
    <w:uiPriority w:val="0"/>
    <w:rPr>
      <w:rFonts w:ascii="仿宋_GB2312" w:eastAsia="微软雅黑"/>
      <w:b/>
      <w:kern w:val="2"/>
      <w:sz w:val="32"/>
      <w:szCs w:val="32"/>
      <w:lang w:val="en-US" w:eastAsia="zh-CN" w:bidi="ar-SA"/>
    </w:rPr>
  </w:style>
  <w:style w:type="character" w:customStyle="1" w:styleId="410">
    <w:name w:val="ca-131"/>
    <w:qFormat/>
    <w:uiPriority w:val="0"/>
    <w:rPr>
      <w:rFonts w:hint="eastAsia" w:ascii="仿宋_GB2312" w:eastAsia="仿宋_GB2312"/>
      <w:b/>
      <w:bCs/>
      <w:color w:val="000000"/>
      <w:spacing w:val="-20"/>
      <w:sz w:val="24"/>
      <w:szCs w:val="24"/>
    </w:rPr>
  </w:style>
  <w:style w:type="character" w:customStyle="1" w:styleId="411">
    <w:name w:val="H5 Char"/>
    <w:qFormat/>
    <w:uiPriority w:val="0"/>
    <w:rPr>
      <w:b/>
      <w:bCs/>
      <w:kern w:val="2"/>
      <w:sz w:val="28"/>
      <w:szCs w:val="28"/>
    </w:rPr>
  </w:style>
  <w:style w:type="character" w:customStyle="1" w:styleId="412">
    <w:name w:val="Char Char15"/>
    <w:qFormat/>
    <w:uiPriority w:val="6"/>
    <w:rPr>
      <w:rFonts w:ascii="宋体" w:hAnsi="宋体"/>
      <w:kern w:val="1"/>
      <w:sz w:val="21"/>
    </w:rPr>
  </w:style>
  <w:style w:type="character" w:customStyle="1" w:styleId="413">
    <w:name w:val="列表段落 字符"/>
    <w:qFormat/>
    <w:uiPriority w:val="99"/>
  </w:style>
  <w:style w:type="character" w:customStyle="1" w:styleId="414">
    <w:name w:val="Char Char20"/>
    <w:qFormat/>
    <w:uiPriority w:val="6"/>
    <w:rPr>
      <w:kern w:val="1"/>
      <w:sz w:val="24"/>
    </w:rPr>
  </w:style>
  <w:style w:type="character" w:customStyle="1" w:styleId="415">
    <w:name w:val="正文文本 2 Char"/>
    <w:qFormat/>
    <w:uiPriority w:val="0"/>
    <w:rPr>
      <w:rFonts w:eastAsia="宋体"/>
      <w:kern w:val="2"/>
      <w:sz w:val="21"/>
      <w:szCs w:val="24"/>
      <w:lang w:val="en-US" w:eastAsia="zh-CN" w:bidi="ar-SA"/>
    </w:rPr>
  </w:style>
  <w:style w:type="character" w:customStyle="1" w:styleId="416">
    <w:name w:val="Char Char23"/>
    <w:qFormat/>
    <w:uiPriority w:val="6"/>
    <w:rPr>
      <w:color w:val="0000FF"/>
      <w:sz w:val="21"/>
    </w:rPr>
  </w:style>
  <w:style w:type="character" w:customStyle="1" w:styleId="417">
    <w:name w:val="Char Char25"/>
    <w:qFormat/>
    <w:uiPriority w:val="6"/>
    <w:rPr>
      <w:rFonts w:ascii="宋体" w:hAnsi="宋体"/>
      <w:kern w:val="1"/>
      <w:sz w:val="24"/>
      <w:lang w:val="zh-CN"/>
    </w:rPr>
  </w:style>
  <w:style w:type="character" w:customStyle="1" w:styleId="418">
    <w:name w:val="Char Char29"/>
    <w:qFormat/>
    <w:uiPriority w:val="6"/>
    <w:rPr>
      <w:rFonts w:ascii="Arial" w:hAnsi="Arial" w:eastAsia="微软雅黑"/>
      <w:b/>
      <w:kern w:val="1"/>
      <w:sz w:val="44"/>
      <w:szCs w:val="32"/>
      <w:lang w:val="en-US" w:eastAsia="zh-CN" w:bidi="ar-SA"/>
    </w:rPr>
  </w:style>
  <w:style w:type="character" w:customStyle="1" w:styleId="419">
    <w:name w:val="样式8 Char"/>
    <w:qFormat/>
    <w:uiPriority w:val="0"/>
    <w:rPr>
      <w:rFonts w:ascii="仿宋_GB2312" w:hAnsi="宋体" w:eastAsia="仿宋_GB2312"/>
      <w:b/>
      <w:bCs/>
      <w:kern w:val="2"/>
      <w:sz w:val="24"/>
      <w:szCs w:val="24"/>
    </w:rPr>
  </w:style>
  <w:style w:type="character" w:customStyle="1" w:styleId="420">
    <w:name w:val="标题 6 Char1"/>
    <w:qFormat/>
    <w:uiPriority w:val="0"/>
    <w:rPr>
      <w:rFonts w:ascii="Arial" w:hAnsi="Arial" w:eastAsia="黑体" w:cs="Times New Roman"/>
      <w:b/>
      <w:sz w:val="24"/>
      <w:szCs w:val="20"/>
      <w:lang w:bidi="ar-SA"/>
    </w:rPr>
  </w:style>
  <w:style w:type="character" w:customStyle="1" w:styleId="421">
    <w:name w:val="unnamed31"/>
    <w:qFormat/>
    <w:uiPriority w:val="0"/>
    <w:rPr>
      <w:rFonts w:ascii="Tahoma" w:hAnsi="Tahoma" w:eastAsia="宋体"/>
      <w:b/>
      <w:kern w:val="2"/>
      <w:sz w:val="24"/>
      <w:szCs w:val="32"/>
      <w:u w:val="none"/>
      <w:lang w:val="en-US" w:eastAsia="zh-CN" w:bidi="ar-SA"/>
    </w:rPr>
  </w:style>
  <w:style w:type="character" w:customStyle="1" w:styleId="422">
    <w:name w:val="正文缩进 Char1"/>
    <w:qFormat/>
    <w:uiPriority w:val="0"/>
    <w:rPr>
      <w:rFonts w:ascii="宋体" w:eastAsia="宋体"/>
      <w:snapToGrid w:val="0"/>
      <w:color w:val="000000"/>
      <w:kern w:val="28"/>
      <w:sz w:val="28"/>
      <w:lang w:val="en-US" w:eastAsia="zh-CN" w:bidi="ar-SA"/>
    </w:rPr>
  </w:style>
  <w:style w:type="character" w:customStyle="1" w:styleId="423">
    <w:name w:val="Char Char26"/>
    <w:qFormat/>
    <w:uiPriority w:val="6"/>
    <w:rPr>
      <w:kern w:val="1"/>
      <w:sz w:val="21"/>
      <w:szCs w:val="24"/>
    </w:rPr>
  </w:style>
  <w:style w:type="character" w:customStyle="1" w:styleId="424">
    <w:name w:val="纯文本 Char1"/>
    <w:link w:val="425"/>
    <w:qFormat/>
    <w:uiPriority w:val="0"/>
    <w:rPr>
      <w:rFonts w:ascii="宋体" w:hAnsi="Courier New"/>
    </w:rPr>
  </w:style>
  <w:style w:type="paragraph" w:customStyle="1" w:styleId="425">
    <w:name w:val="纯文本1"/>
    <w:basedOn w:val="1"/>
    <w:link w:val="424"/>
    <w:qFormat/>
    <w:uiPriority w:val="0"/>
    <w:pPr>
      <w:adjustRightInd/>
    </w:pPr>
    <w:rPr>
      <w:rFonts w:ascii="宋体" w:hAnsi="Courier New"/>
      <w:kern w:val="0"/>
      <w:sz w:val="20"/>
      <w:szCs w:val="20"/>
    </w:rPr>
  </w:style>
  <w:style w:type="character" w:customStyle="1" w:styleId="426">
    <w:name w:val="h3 Char"/>
    <w:qFormat/>
    <w:uiPriority w:val="0"/>
    <w:rPr>
      <w:rFonts w:eastAsia="宋体"/>
      <w:b/>
      <w:kern w:val="2"/>
      <w:sz w:val="32"/>
      <w:lang w:val="en-US" w:eastAsia="zh-CN" w:bidi="ar-SA"/>
    </w:rPr>
  </w:style>
  <w:style w:type="character" w:customStyle="1" w:styleId="427">
    <w:name w:val="font31"/>
    <w:qFormat/>
    <w:uiPriority w:val="0"/>
    <w:rPr>
      <w:rFonts w:hint="eastAsia" w:ascii="仿宋" w:hAnsi="仿宋" w:eastAsia="仿宋" w:cs="仿宋"/>
      <w:color w:val="000000"/>
      <w:sz w:val="20"/>
      <w:szCs w:val="20"/>
      <w:u w:val="none"/>
    </w:rPr>
  </w:style>
  <w:style w:type="character" w:customStyle="1" w:styleId="428">
    <w:name w:val="Char Char1211"/>
    <w:qFormat/>
    <w:uiPriority w:val="0"/>
    <w:rPr>
      <w:rFonts w:ascii="仿宋_GB2312" w:eastAsia="仿宋_GB2312"/>
      <w:b/>
      <w:bCs/>
      <w:kern w:val="2"/>
      <w:sz w:val="24"/>
      <w:szCs w:val="24"/>
      <w:lang w:val="zh-CN" w:eastAsia="zh-CN" w:bidi="ar-SA"/>
    </w:rPr>
  </w:style>
  <w:style w:type="character" w:customStyle="1" w:styleId="429">
    <w:name w:val="Char Char35"/>
    <w:qFormat/>
    <w:uiPriority w:val="6"/>
    <w:rPr>
      <w:rFonts w:ascii="Arial" w:hAnsi="Arial" w:eastAsia="黑体"/>
      <w:b/>
      <w:kern w:val="1"/>
      <w:sz w:val="28"/>
      <w:szCs w:val="28"/>
      <w:lang w:val="zh-CN"/>
    </w:rPr>
  </w:style>
  <w:style w:type="character" w:customStyle="1" w:styleId="430">
    <w:name w:val="标题 4 字符"/>
    <w:qFormat/>
    <w:uiPriority w:val="9"/>
    <w:rPr>
      <w:rFonts w:ascii="等线 Light" w:hAnsi="等线 Light" w:eastAsia="等线 Light" w:cs="Times New Roman"/>
      <w:b/>
      <w:bCs/>
      <w:snapToGrid w:val="0"/>
      <w:kern w:val="0"/>
      <w:sz w:val="28"/>
      <w:szCs w:val="28"/>
    </w:rPr>
  </w:style>
  <w:style w:type="character" w:customStyle="1" w:styleId="431">
    <w:name w:val="正文文本缩进 3 Char1"/>
    <w:semiHidden/>
    <w:qFormat/>
    <w:uiPriority w:val="99"/>
    <w:rPr>
      <w:rFonts w:ascii="Times New Roman" w:hAnsi="Times New Roman" w:eastAsia="宋体" w:cs="Times New Roman"/>
      <w:sz w:val="16"/>
      <w:szCs w:val="16"/>
    </w:rPr>
  </w:style>
  <w:style w:type="character" w:customStyle="1" w:styleId="432">
    <w:name w:val="标题 1 Char Char"/>
    <w:qFormat/>
    <w:uiPriority w:val="0"/>
    <w:rPr>
      <w:rFonts w:hint="eastAsia" w:ascii="宋体" w:hAnsi="宋体" w:eastAsia="宋体"/>
      <w:b/>
      <w:spacing w:val="-2"/>
      <w:sz w:val="24"/>
      <w:lang w:val="en-US" w:eastAsia="zh-CN" w:bidi="ar-SA"/>
    </w:rPr>
  </w:style>
  <w:style w:type="character" w:customStyle="1" w:styleId="433">
    <w:name w:val="正文首行缩进两字 Char"/>
    <w:qFormat/>
    <w:uiPriority w:val="0"/>
    <w:rPr>
      <w:sz w:val="24"/>
      <w:szCs w:val="24"/>
      <w:lang w:val="en-US" w:eastAsia="zh-CN" w:bidi="ar-SA"/>
    </w:rPr>
  </w:style>
  <w:style w:type="character" w:customStyle="1" w:styleId="434">
    <w:name w:val="tw4winPopup"/>
    <w:qFormat/>
    <w:uiPriority w:val="0"/>
    <w:rPr>
      <w:rFonts w:ascii="Courier New" w:hAnsi="Courier New" w:cs="Courier New"/>
      <w:color w:val="008000"/>
      <w:lang w:val="en-US" w:eastAsia="zh-CN"/>
    </w:rPr>
  </w:style>
  <w:style w:type="character" w:customStyle="1" w:styleId="435">
    <w:name w:val="Char Char16"/>
    <w:qFormat/>
    <w:uiPriority w:val="6"/>
    <w:rPr>
      <w:kern w:val="1"/>
      <w:sz w:val="18"/>
      <w:szCs w:val="18"/>
    </w:rPr>
  </w:style>
  <w:style w:type="character" w:customStyle="1" w:styleId="436">
    <w:name w:val="b11_01b Char"/>
    <w:link w:val="437"/>
    <w:qFormat/>
    <w:uiPriority w:val="0"/>
    <w:rPr>
      <w:rFonts w:ascii="Verdana" w:hAnsi="Verdana"/>
      <w:b/>
      <w:bCs/>
      <w:color w:val="4A82CA"/>
      <w:sz w:val="17"/>
      <w:szCs w:val="17"/>
    </w:rPr>
  </w:style>
  <w:style w:type="paragraph" w:customStyle="1" w:styleId="437">
    <w:name w:val="b11_01b"/>
    <w:basedOn w:val="1"/>
    <w:next w:val="1"/>
    <w:link w:val="43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38">
    <w:name w:val="Footer-Even Char"/>
    <w:qFormat/>
    <w:uiPriority w:val="0"/>
    <w:rPr>
      <w:rFonts w:eastAsia="宋体"/>
      <w:kern w:val="2"/>
      <w:sz w:val="18"/>
      <w:lang w:val="en-US" w:eastAsia="zh-CN" w:bidi="ar-SA"/>
    </w:rPr>
  </w:style>
  <w:style w:type="character" w:customStyle="1" w:styleId="439">
    <w:name w:val="Char Char61"/>
    <w:qFormat/>
    <w:uiPriority w:val="0"/>
    <w:rPr>
      <w:rFonts w:eastAsia="宋体"/>
      <w:kern w:val="2"/>
      <w:sz w:val="21"/>
      <w:szCs w:val="24"/>
      <w:lang w:val="en-US" w:eastAsia="zh-CN" w:bidi="ar-SA"/>
    </w:rPr>
  </w:style>
  <w:style w:type="character" w:customStyle="1" w:styleId="440">
    <w:name w:val="正文文字缩进 2 Char Char"/>
    <w:qFormat/>
    <w:uiPriority w:val="0"/>
    <w:rPr>
      <w:rFonts w:ascii="宋体"/>
      <w:sz w:val="28"/>
    </w:rPr>
  </w:style>
  <w:style w:type="character" w:customStyle="1" w:styleId="441">
    <w:name w:val="f141"/>
    <w:qFormat/>
    <w:uiPriority w:val="0"/>
    <w:rPr>
      <w:rFonts w:ascii="Tahoma" w:hAnsi="Tahoma" w:eastAsia="宋体"/>
      <w:b/>
      <w:kern w:val="2"/>
      <w:sz w:val="21"/>
      <w:szCs w:val="21"/>
      <w:lang w:val="en-US" w:eastAsia="zh-CN" w:bidi="ar-SA"/>
    </w:rPr>
  </w:style>
  <w:style w:type="character" w:customStyle="1" w:styleId="442">
    <w:name w:val="Char Char13"/>
    <w:qFormat/>
    <w:uiPriority w:val="6"/>
    <w:rPr>
      <w:rFonts w:ascii="宋体" w:hAnsi="宋体"/>
      <w:kern w:val="1"/>
      <w:sz w:val="21"/>
      <w:szCs w:val="24"/>
    </w:rPr>
  </w:style>
  <w:style w:type="character" w:customStyle="1" w:styleId="443">
    <w:name w:val="Used by Word for text of Help footnotes Char Char"/>
    <w:qFormat/>
    <w:uiPriority w:val="0"/>
    <w:rPr>
      <w:rFonts w:ascii="Times New Roman" w:hAnsi="Times New Roman" w:eastAsia="宋体" w:cs="Times New Roman"/>
      <w:sz w:val="20"/>
      <w:szCs w:val="20"/>
    </w:rPr>
  </w:style>
  <w:style w:type="character" w:customStyle="1" w:styleId="444">
    <w:name w:val="myp1111"/>
    <w:qFormat/>
    <w:uiPriority w:val="0"/>
    <w:rPr>
      <w:rFonts w:hint="default" w:ascii="ˎ̥" w:hAnsi="ˎ̥"/>
      <w:color w:val="000000"/>
      <w:sz w:val="20"/>
      <w:szCs w:val="20"/>
      <w:u w:val="none"/>
    </w:rPr>
  </w:style>
  <w:style w:type="character" w:customStyle="1" w:styleId="445">
    <w:name w:val="tw4winJump"/>
    <w:qFormat/>
    <w:uiPriority w:val="0"/>
    <w:rPr>
      <w:rFonts w:ascii="Courier New" w:hAnsi="Courier New" w:cs="Courier New"/>
      <w:color w:val="008080"/>
      <w:lang w:val="en-US" w:eastAsia="zh-CN"/>
    </w:rPr>
  </w:style>
  <w:style w:type="character" w:customStyle="1" w:styleId="446">
    <w:name w:val="标题 1 字符"/>
    <w:qFormat/>
    <w:uiPriority w:val="9"/>
    <w:rPr>
      <w:rFonts w:ascii="Arial" w:hAnsi="Arial" w:eastAsia="黑体" w:cs="Arial"/>
      <w:b/>
      <w:bCs/>
      <w:snapToGrid w:val="0"/>
      <w:kern w:val="44"/>
      <w:sz w:val="44"/>
      <w:szCs w:val="44"/>
    </w:rPr>
  </w:style>
  <w:style w:type="character" w:customStyle="1" w:styleId="447">
    <w:name w:val="Char Char21"/>
    <w:qFormat/>
    <w:uiPriority w:val="0"/>
    <w:rPr>
      <w:rFonts w:ascii="宋体" w:hAnsi="宋体"/>
      <w:kern w:val="1"/>
      <w:sz w:val="24"/>
      <w:szCs w:val="21"/>
      <w:lang w:val="zh-CN"/>
    </w:rPr>
  </w:style>
  <w:style w:type="character" w:customStyle="1" w:styleId="448">
    <w:name w:val="样式 正文缩进 + 首行缩进:  2 字符 Char Char"/>
    <w:link w:val="449"/>
    <w:qFormat/>
    <w:uiPriority w:val="0"/>
    <w:rPr>
      <w:rFonts w:cs="宋体"/>
      <w:kern w:val="2"/>
      <w:sz w:val="24"/>
    </w:rPr>
  </w:style>
  <w:style w:type="paragraph" w:customStyle="1" w:styleId="449">
    <w:name w:val="样式 正文缩进 + 首行缩进:  2 字符"/>
    <w:basedOn w:val="7"/>
    <w:link w:val="44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50">
    <w:name w:val="交叉引用"/>
    <w:qFormat/>
    <w:uiPriority w:val="1"/>
    <w:rPr>
      <w:rFonts w:ascii="Arial" w:hAnsi="Arial" w:eastAsia="黑体"/>
      <w:snapToGrid w:val="0"/>
      <w:color w:val="0000FF"/>
      <w:kern w:val="0"/>
      <w:sz w:val="20"/>
      <w:szCs w:val="21"/>
      <w:u w:val="single"/>
      <w:lang w:val="en-US" w:eastAsia="zh-CN"/>
    </w:rPr>
  </w:style>
  <w:style w:type="character" w:customStyle="1" w:styleId="451">
    <w:name w:val="标准文本 Char Char"/>
    <w:link w:val="452"/>
    <w:qFormat/>
    <w:uiPriority w:val="0"/>
    <w:rPr>
      <w:rFonts w:cs="宋体"/>
      <w:kern w:val="2"/>
      <w:sz w:val="24"/>
    </w:rPr>
  </w:style>
  <w:style w:type="paragraph" w:customStyle="1" w:styleId="452">
    <w:name w:val="标准文本"/>
    <w:basedOn w:val="1"/>
    <w:link w:val="451"/>
    <w:qFormat/>
    <w:uiPriority w:val="0"/>
    <w:pPr>
      <w:adjustRightInd/>
      <w:spacing w:line="360" w:lineRule="auto"/>
      <w:ind w:firstLine="480" w:firstLineChars="200"/>
    </w:pPr>
    <w:rPr>
      <w:rFonts w:cs="宋体"/>
      <w:sz w:val="24"/>
      <w:szCs w:val="20"/>
    </w:rPr>
  </w:style>
  <w:style w:type="character" w:customStyle="1" w:styleId="453">
    <w:name w:val="15"/>
    <w:qFormat/>
    <w:uiPriority w:val="0"/>
    <w:rPr>
      <w:rFonts w:hint="default" w:ascii="Calibri" w:hAnsi="Calibri"/>
      <w:color w:val="0000FF"/>
      <w:u w:val="single"/>
    </w:rPr>
  </w:style>
  <w:style w:type="character" w:customStyle="1" w:styleId="454">
    <w:name w:val="正文文本缩进 字符"/>
    <w:qFormat/>
    <w:uiPriority w:val="0"/>
    <w:rPr>
      <w:rFonts w:ascii="Century Gothic" w:hAnsi="Century Gothic" w:eastAsia="Century Gothic"/>
      <w:kern w:val="2"/>
      <w:sz w:val="24"/>
      <w:lang w:val="en-US" w:eastAsia="zh-CN" w:bidi="ar-SA"/>
    </w:rPr>
  </w:style>
  <w:style w:type="character" w:customStyle="1" w:styleId="455">
    <w:name w:val="font71"/>
    <w:qFormat/>
    <w:uiPriority w:val="0"/>
    <w:rPr>
      <w:rFonts w:hint="eastAsia" w:ascii="宋体" w:hAnsi="宋体" w:eastAsia="宋体" w:cs="宋体"/>
      <w:color w:val="000000"/>
      <w:sz w:val="22"/>
      <w:szCs w:val="22"/>
      <w:u w:val="none"/>
    </w:rPr>
  </w:style>
  <w:style w:type="character" w:customStyle="1" w:styleId="456">
    <w:name w:val="font91"/>
    <w:qFormat/>
    <w:uiPriority w:val="0"/>
    <w:rPr>
      <w:rFonts w:hint="eastAsia" w:ascii="仿宋" w:hAnsi="仿宋" w:eastAsia="仿宋" w:cs="仿宋"/>
      <w:color w:val="000000"/>
      <w:sz w:val="22"/>
      <w:szCs w:val="22"/>
      <w:u w:val="none"/>
    </w:rPr>
  </w:style>
  <w:style w:type="character" w:customStyle="1" w:styleId="457">
    <w:name w:val="fontstyle01"/>
    <w:qFormat/>
    <w:uiPriority w:val="0"/>
    <w:rPr>
      <w:rFonts w:hint="eastAsia" w:ascii="宋体" w:hAnsi="宋体" w:eastAsia="宋体" w:cs="Arial"/>
      <w:snapToGrid/>
      <w:color w:val="000000"/>
      <w:kern w:val="0"/>
      <w:sz w:val="36"/>
      <w:szCs w:val="36"/>
    </w:rPr>
  </w:style>
  <w:style w:type="character" w:customStyle="1" w:styleId="458">
    <w:name w:val="标题 字符"/>
    <w:qFormat/>
    <w:uiPriority w:val="0"/>
    <w:rPr>
      <w:rFonts w:ascii="Times New Roman" w:hAnsi="Times New Roman" w:eastAsia="宋体" w:cs="Times New Roman"/>
      <w:b/>
      <w:kern w:val="0"/>
      <w:sz w:val="24"/>
      <w:szCs w:val="20"/>
      <w:lang w:val="en-GB"/>
    </w:rPr>
  </w:style>
  <w:style w:type="character" w:customStyle="1" w:styleId="459">
    <w:name w:val="正文文本缩进 字符1"/>
    <w:qFormat/>
    <w:uiPriority w:val="0"/>
    <w:rPr>
      <w:rFonts w:ascii="宋体" w:hAnsi="宋体" w:eastAsia="宋体" w:cs="Times New Roman"/>
      <w:sz w:val="24"/>
      <w:szCs w:val="24"/>
    </w:rPr>
  </w:style>
  <w:style w:type="character" w:customStyle="1" w:styleId="460">
    <w:name w:val="font141"/>
    <w:uiPriority w:val="0"/>
    <w:rPr>
      <w:rFonts w:hint="default" w:ascii="Arial" w:hAnsi="Arial" w:cs="Arial"/>
      <w:color w:val="000000"/>
      <w:sz w:val="18"/>
      <w:szCs w:val="18"/>
      <w:u w:val="none"/>
    </w:rPr>
  </w:style>
  <w:style w:type="character" w:customStyle="1" w:styleId="461">
    <w:name w:val="font112"/>
    <w:uiPriority w:val="0"/>
    <w:rPr>
      <w:rFonts w:hint="eastAsia" w:ascii="宋体" w:hAnsi="宋体" w:eastAsia="宋体" w:cs="宋体"/>
      <w:color w:val="FF0000"/>
      <w:sz w:val="18"/>
      <w:szCs w:val="18"/>
      <w:u w:val="none"/>
    </w:rPr>
  </w:style>
  <w:style w:type="character" w:customStyle="1" w:styleId="462">
    <w:name w:val="font101"/>
    <w:uiPriority w:val="0"/>
    <w:rPr>
      <w:rFonts w:hint="default" w:ascii="Arial" w:hAnsi="Arial" w:cs="Arial"/>
      <w:color w:val="FF0000"/>
      <w:sz w:val="18"/>
      <w:szCs w:val="18"/>
      <w:u w:val="none"/>
    </w:rPr>
  </w:style>
  <w:style w:type="paragraph" w:customStyle="1" w:styleId="46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6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章标题"/>
    <w:next w:val="468"/>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468">
    <w:name w:val="段"/>
    <w:qFormat/>
    <w:uiPriority w:val="0"/>
    <w:pPr>
      <w:autoSpaceDE w:val="0"/>
      <w:autoSpaceDN w:val="0"/>
      <w:ind w:firstLine="200" w:firstLineChars="200"/>
      <w:jc w:val="both"/>
    </w:pPr>
    <w:rPr>
      <w:rFonts w:ascii="宋体"/>
      <w:sz w:val="21"/>
      <w:lang w:val="en-US" w:eastAsia="zh-CN" w:bidi="ar-SA"/>
    </w:rPr>
  </w:style>
  <w:style w:type="paragraph" w:customStyle="1" w:styleId="4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72">
    <w:name w:val="Plain Text1"/>
    <w:basedOn w:val="1"/>
    <w:qFormat/>
    <w:uiPriority w:val="7"/>
    <w:pPr>
      <w:adjustRightInd/>
    </w:pPr>
    <w:rPr>
      <w:rFonts w:ascii="宋体" w:hAnsi="Courier New"/>
    </w:rPr>
  </w:style>
  <w:style w:type="paragraph" w:customStyle="1" w:styleId="47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75">
    <w:name w:val="正文1.25"/>
    <w:basedOn w:val="1"/>
    <w:qFormat/>
    <w:uiPriority w:val="0"/>
    <w:pPr>
      <w:adjustRightInd/>
      <w:spacing w:line="300" w:lineRule="auto"/>
      <w:ind w:firstLine="480" w:firstLineChars="200"/>
    </w:pPr>
    <w:rPr>
      <w:sz w:val="24"/>
      <w:szCs w:val="20"/>
    </w:rPr>
  </w:style>
  <w:style w:type="paragraph" w:customStyle="1" w:styleId="47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47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4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7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80">
    <w:name w:val="正文表标题"/>
    <w:next w:val="468"/>
    <w:qFormat/>
    <w:uiPriority w:val="0"/>
    <w:pPr>
      <w:tabs>
        <w:tab w:val="left" w:pos="840"/>
      </w:tabs>
      <w:ind w:left="840" w:hanging="420"/>
      <w:jc w:val="center"/>
    </w:pPr>
    <w:rPr>
      <w:rFonts w:ascii="黑体" w:eastAsia="黑体"/>
      <w:sz w:val="21"/>
      <w:lang w:val="en-US" w:eastAsia="zh-CN" w:bidi="ar-SA"/>
    </w:rPr>
  </w:style>
  <w:style w:type="paragraph" w:customStyle="1" w:styleId="48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82">
    <w:name w:val="Char3"/>
    <w:basedOn w:val="1"/>
    <w:qFormat/>
    <w:uiPriority w:val="0"/>
    <w:pPr>
      <w:adjustRightInd/>
    </w:pPr>
    <w:rPr>
      <w:rFonts w:ascii="仿宋_GB2312" w:eastAsia="仿宋_GB2312"/>
      <w:b/>
      <w:sz w:val="32"/>
      <w:szCs w:val="32"/>
    </w:rPr>
  </w:style>
  <w:style w:type="paragraph" w:customStyle="1" w:styleId="483">
    <w:name w:val="Char2 Char Char Char1"/>
    <w:basedOn w:val="1"/>
    <w:qFormat/>
    <w:uiPriority w:val="0"/>
    <w:rPr>
      <w:rFonts w:ascii="仿宋_GB2312" w:eastAsia="仿宋_GB2312"/>
      <w:b/>
      <w:sz w:val="32"/>
      <w:szCs w:val="32"/>
    </w:rPr>
  </w:style>
  <w:style w:type="paragraph" w:customStyle="1" w:styleId="4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487">
    <w:name w:val="Char Char Char Char Char Char Char Char"/>
    <w:basedOn w:val="1"/>
    <w:qFormat/>
    <w:uiPriority w:val="0"/>
    <w:pPr>
      <w:tabs>
        <w:tab w:val="left" w:pos="360"/>
      </w:tabs>
    </w:pPr>
    <w:rPr>
      <w:sz w:val="24"/>
      <w:szCs w:val="20"/>
    </w:rPr>
  </w:style>
  <w:style w:type="paragraph" w:customStyle="1" w:styleId="488">
    <w:name w:val="五级无标题条"/>
    <w:basedOn w:val="1"/>
    <w:qFormat/>
    <w:uiPriority w:val="0"/>
    <w:pPr>
      <w:adjustRightInd/>
    </w:pPr>
  </w:style>
  <w:style w:type="paragraph" w:customStyle="1" w:styleId="489">
    <w:name w:val="trademark"/>
    <w:qFormat/>
    <w:uiPriority w:val="0"/>
    <w:pPr>
      <w:spacing w:after="60"/>
    </w:pPr>
    <w:rPr>
      <w:rFonts w:ascii="Futura Bk" w:hAnsi="Futura Bk"/>
      <w:sz w:val="15"/>
      <w:lang w:val="en-US" w:eastAsia="en-US" w:bidi="ar-SA"/>
    </w:rPr>
  </w:style>
  <w:style w:type="paragraph" w:customStyle="1" w:styleId="4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94">
    <w:name w:val="索引 11"/>
    <w:basedOn w:val="1"/>
    <w:next w:val="1"/>
    <w:qFormat/>
    <w:uiPriority w:val="0"/>
    <w:pPr>
      <w:adjustRightInd/>
      <w:spacing w:line="360" w:lineRule="auto"/>
    </w:pPr>
    <w:rPr>
      <w:rFonts w:ascii="仿宋_GB2312" w:eastAsia="仿宋_GB2312"/>
      <w:sz w:val="24"/>
      <w:szCs w:val="20"/>
    </w:rPr>
  </w:style>
  <w:style w:type="paragraph" w:customStyle="1" w:styleId="49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96">
    <w:name w:val="批注框文本 Char Char"/>
    <w:basedOn w:val="1"/>
    <w:qFormat/>
    <w:uiPriority w:val="0"/>
    <w:pPr>
      <w:adjustRightInd/>
    </w:pPr>
    <w:rPr>
      <w:sz w:val="18"/>
      <w:szCs w:val="20"/>
    </w:rPr>
  </w:style>
  <w:style w:type="paragraph" w:customStyle="1" w:styleId="49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9">
    <w:name w:val="单元格居中"/>
    <w:basedOn w:val="1"/>
    <w:qFormat/>
    <w:uiPriority w:val="0"/>
    <w:pPr>
      <w:adjustRightInd/>
      <w:spacing w:line="360" w:lineRule="auto"/>
      <w:jc w:val="center"/>
    </w:pPr>
    <w:rPr>
      <w:sz w:val="24"/>
    </w:rPr>
  </w:style>
  <w:style w:type="paragraph" w:customStyle="1" w:styleId="50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50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02">
    <w:name w:val="正文文字 2"/>
    <w:basedOn w:val="264"/>
    <w:next w:val="264"/>
    <w:qFormat/>
    <w:uiPriority w:val="0"/>
    <w:rPr>
      <w:rFonts w:ascii="宋体" w:eastAsia="宋体" w:cs="Times New Roman"/>
      <w:color w:val="auto"/>
    </w:rPr>
  </w:style>
  <w:style w:type="paragraph" w:customStyle="1" w:styleId="503">
    <w:name w:val="正文21"/>
    <w:basedOn w:val="1"/>
    <w:qFormat/>
    <w:uiPriority w:val="0"/>
    <w:pPr>
      <w:adjustRightInd/>
      <w:spacing w:before="156" w:line="360" w:lineRule="auto"/>
      <w:ind w:firstLine="510" w:firstLineChars="200"/>
    </w:pPr>
    <w:rPr>
      <w:sz w:val="24"/>
      <w:szCs w:val="20"/>
    </w:rPr>
  </w:style>
  <w:style w:type="paragraph" w:customStyle="1" w:styleId="504">
    <w:name w:val="正文 项目2"/>
    <w:basedOn w:val="505"/>
    <w:qFormat/>
    <w:uiPriority w:val="0"/>
    <w:pPr>
      <w:tabs>
        <w:tab w:val="left" w:pos="840"/>
      </w:tabs>
      <w:spacing w:after="0"/>
      <w:ind w:left="900"/>
    </w:pPr>
  </w:style>
  <w:style w:type="paragraph" w:customStyle="1" w:styleId="50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7">
    <w:name w:val="p0"/>
    <w:basedOn w:val="1"/>
    <w:qFormat/>
    <w:uiPriority w:val="0"/>
    <w:pPr>
      <w:widowControl/>
      <w:adjustRightInd/>
    </w:pPr>
    <w:rPr>
      <w:kern w:val="0"/>
      <w:szCs w:val="21"/>
    </w:rPr>
  </w:style>
  <w:style w:type="paragraph" w:customStyle="1" w:styleId="5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11">
    <w:name w:val="My正文"/>
    <w:basedOn w:val="1"/>
    <w:qFormat/>
    <w:uiPriority w:val="0"/>
    <w:pPr>
      <w:spacing w:before="120" w:line="360" w:lineRule="auto"/>
      <w:ind w:firstLine="567"/>
    </w:pPr>
    <w:rPr>
      <w:rFonts w:ascii="Arial" w:hAnsi="Arial"/>
      <w:sz w:val="20"/>
      <w:szCs w:val="20"/>
    </w:rPr>
  </w:style>
  <w:style w:type="paragraph" w:customStyle="1" w:styleId="51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1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Char Char1 Char Char Char1"/>
    <w:basedOn w:val="1"/>
    <w:qFormat/>
    <w:uiPriority w:val="0"/>
    <w:rPr>
      <w:rFonts w:ascii="仿宋_GB2312" w:eastAsia="仿宋_GB2312"/>
      <w:b/>
      <w:sz w:val="32"/>
      <w:szCs w:val="20"/>
    </w:rPr>
  </w:style>
  <w:style w:type="paragraph" w:customStyle="1" w:styleId="51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1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5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20">
    <w:name w:val="Char Char Char Char Char Char Char Char Char Char2"/>
    <w:basedOn w:val="1"/>
    <w:qFormat/>
    <w:uiPriority w:val="0"/>
    <w:rPr>
      <w:rFonts w:ascii="仿宋_GB2312" w:eastAsia="仿宋_GB2312"/>
      <w:b/>
      <w:sz w:val="32"/>
      <w:szCs w:val="32"/>
    </w:rPr>
  </w:style>
  <w:style w:type="paragraph" w:customStyle="1" w:styleId="521">
    <w:name w:val="样式7"/>
    <w:basedOn w:val="522"/>
    <w:next w:val="1"/>
    <w:qFormat/>
    <w:uiPriority w:val="0"/>
    <w:pPr>
      <w:spacing w:after="156" w:afterLines="50"/>
      <w:jc w:val="left"/>
      <w:outlineLvl w:val="3"/>
    </w:pPr>
    <w:rPr>
      <w:sz w:val="24"/>
      <w:szCs w:val="24"/>
    </w:rPr>
  </w:style>
  <w:style w:type="paragraph" w:customStyle="1" w:styleId="52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2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2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2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29">
    <w:name w:val="表格内文"/>
    <w:basedOn w:val="1"/>
    <w:qFormat/>
    <w:uiPriority w:val="0"/>
    <w:pPr>
      <w:adjustRightInd/>
      <w:spacing w:line="360" w:lineRule="auto"/>
    </w:pPr>
    <w:rPr>
      <w:rFonts w:ascii="宋体" w:hAnsi="宋体" w:cs="宋体"/>
      <w:color w:val="000000"/>
      <w:szCs w:val="20"/>
    </w:rPr>
  </w:style>
  <w:style w:type="paragraph" w:customStyle="1" w:styleId="53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31">
    <w:name w:val="彩色列表 - 强调文字颜色 12"/>
    <w:basedOn w:val="1"/>
    <w:qFormat/>
    <w:uiPriority w:val="0"/>
    <w:pPr>
      <w:adjustRightInd/>
      <w:ind w:firstLine="420" w:firstLineChars="200"/>
    </w:pPr>
    <w:rPr>
      <w:rFonts w:ascii="Calibri" w:hAnsi="Calibri"/>
      <w:szCs w:val="22"/>
    </w:rPr>
  </w:style>
  <w:style w:type="paragraph" w:customStyle="1" w:styleId="53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33">
    <w:name w:val="无间隔*"/>
    <w:qFormat/>
    <w:uiPriority w:val="0"/>
    <w:pPr>
      <w:widowControl w:val="0"/>
      <w:jc w:val="both"/>
    </w:pPr>
    <w:rPr>
      <w:rFonts w:cs="Calibri"/>
      <w:color w:val="000000"/>
      <w:kern w:val="1"/>
      <w:sz w:val="21"/>
      <w:szCs w:val="22"/>
      <w:lang w:val="en-US" w:eastAsia="zh-CN" w:bidi="ar-SA"/>
    </w:rPr>
  </w:style>
  <w:style w:type="paragraph" w:customStyle="1" w:styleId="534">
    <w:name w:val="样式 标题 3H3 + 两端对齐"/>
    <w:basedOn w:val="6"/>
    <w:qFormat/>
    <w:uiPriority w:val="0"/>
    <w:pPr>
      <w:keepLines w:val="0"/>
      <w:spacing w:before="0" w:after="0" w:line="240" w:lineRule="auto"/>
      <w:jc w:val="left"/>
    </w:pPr>
    <w:rPr>
      <w:rFonts w:cs="宋体"/>
      <w:sz w:val="21"/>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方案正文无缩进"/>
    <w:qFormat/>
    <w:uiPriority w:val="0"/>
    <w:pPr>
      <w:spacing w:line="360" w:lineRule="auto"/>
    </w:pPr>
    <w:rPr>
      <w:kern w:val="2"/>
      <w:sz w:val="24"/>
      <w:szCs w:val="24"/>
      <w:lang w:val="en-US" w:eastAsia="zh-CN" w:bidi="ar-SA"/>
    </w:rPr>
  </w:style>
  <w:style w:type="paragraph" w:customStyle="1" w:styleId="53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9">
    <w:name w:val="Char Char Char1 Char"/>
    <w:basedOn w:val="1"/>
    <w:qFormat/>
    <w:uiPriority w:val="0"/>
    <w:rPr>
      <w:szCs w:val="20"/>
    </w:rPr>
  </w:style>
  <w:style w:type="paragraph" w:customStyle="1" w:styleId="54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5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42">
    <w:name w:val="Char5"/>
    <w:basedOn w:val="1"/>
    <w:qFormat/>
    <w:uiPriority w:val="0"/>
    <w:rPr>
      <w:rFonts w:ascii="仿宋_GB2312" w:eastAsia="仿宋_GB2312"/>
      <w:b/>
      <w:sz w:val="32"/>
      <w:szCs w:val="32"/>
    </w:rPr>
  </w:style>
  <w:style w:type="paragraph" w:customStyle="1" w:styleId="543">
    <w:name w:val="表格文字"/>
    <w:basedOn w:val="1"/>
    <w:qFormat/>
    <w:uiPriority w:val="0"/>
    <w:pPr>
      <w:adjustRightInd/>
      <w:ind w:firstLine="200" w:firstLineChars="200"/>
    </w:pPr>
    <w:rPr>
      <w:rFonts w:ascii="Arial" w:hAnsi="Arial"/>
      <w:spacing w:val="-5"/>
      <w:kern w:val="0"/>
      <w:sz w:val="24"/>
      <w:szCs w:val="20"/>
    </w:rPr>
  </w:style>
  <w:style w:type="paragraph" w:customStyle="1" w:styleId="54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45">
    <w:name w:val="Char Char Char Char Char Char Char1"/>
    <w:basedOn w:val="1"/>
    <w:qFormat/>
    <w:uiPriority w:val="0"/>
    <w:rPr>
      <w:rFonts w:ascii="仿宋_GB2312" w:eastAsia="仿宋_GB2312"/>
      <w:b/>
      <w:sz w:val="32"/>
      <w:szCs w:val="32"/>
    </w:rPr>
  </w:style>
  <w:style w:type="paragraph" w:customStyle="1" w:styleId="546">
    <w:name w:val="Char Char Char Char Char Char Char Char Char Char1"/>
    <w:basedOn w:val="1"/>
    <w:qFormat/>
    <w:uiPriority w:val="0"/>
    <w:rPr>
      <w:rFonts w:ascii="仿宋_GB2312" w:eastAsia="仿宋_GB2312"/>
      <w:b/>
      <w:sz w:val="32"/>
      <w:szCs w:val="32"/>
    </w:rPr>
  </w:style>
  <w:style w:type="paragraph" w:customStyle="1" w:styleId="5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4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4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5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Char Char Char1 Char1"/>
    <w:basedOn w:val="1"/>
    <w:qFormat/>
    <w:uiPriority w:val="0"/>
    <w:rPr>
      <w:szCs w:val="20"/>
    </w:rPr>
  </w:style>
  <w:style w:type="paragraph" w:customStyle="1" w:styleId="553">
    <w:name w:val="Normal0"/>
    <w:qFormat/>
    <w:uiPriority w:val="0"/>
    <w:rPr>
      <w:lang w:val="en-US" w:eastAsia="en-US" w:bidi="ar-SA"/>
    </w:rPr>
  </w:style>
  <w:style w:type="paragraph" w:customStyle="1" w:styleId="554">
    <w:name w:val="表格"/>
    <w:basedOn w:val="1"/>
    <w:qFormat/>
    <w:uiPriority w:val="0"/>
    <w:pPr>
      <w:snapToGrid w:val="0"/>
      <w:ind w:firstLine="42" w:firstLineChars="21"/>
    </w:pPr>
    <w:rPr>
      <w:rFonts w:ascii="宋体" w:hAnsi="宋体"/>
      <w:kern w:val="0"/>
      <w:sz w:val="20"/>
      <w:szCs w:val="20"/>
    </w:rPr>
  </w:style>
  <w:style w:type="paragraph" w:customStyle="1" w:styleId="555">
    <w:name w:val="Body Text 2*"/>
    <w:basedOn w:val="1"/>
    <w:qFormat/>
    <w:uiPriority w:val="6"/>
    <w:pPr>
      <w:widowControl/>
      <w:adjustRightInd/>
      <w:ind w:left="720" w:hanging="720"/>
    </w:pPr>
    <w:rPr>
      <w:color w:val="000000"/>
      <w:kern w:val="0"/>
      <w:sz w:val="24"/>
      <w:szCs w:val="20"/>
      <w:lang w:val="en-GB"/>
    </w:rPr>
  </w:style>
  <w:style w:type="paragraph" w:customStyle="1" w:styleId="556">
    <w:name w:val="List Paragraph1"/>
    <w:basedOn w:val="1"/>
    <w:qFormat/>
    <w:uiPriority w:val="34"/>
    <w:pPr>
      <w:spacing w:line="360" w:lineRule="auto"/>
      <w:ind w:firstLine="200" w:firstLineChars="200"/>
    </w:pPr>
    <w:rPr>
      <w:rFonts w:eastAsia="楷体_GB2312" w:cs="Lucida Sans"/>
      <w:sz w:val="24"/>
    </w:rPr>
  </w:style>
  <w:style w:type="paragraph" w:customStyle="1" w:styleId="557">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60">
    <w:name w:val="修订1"/>
    <w:qFormat/>
    <w:uiPriority w:val="3"/>
    <w:rPr>
      <w:color w:val="000000"/>
      <w:kern w:val="1"/>
      <w:sz w:val="21"/>
      <w:lang w:val="en-US" w:eastAsia="zh-CN" w:bidi="ar-SA"/>
    </w:rPr>
  </w:style>
  <w:style w:type="paragraph" w:customStyle="1" w:styleId="561">
    <w:name w:val="MM Topic 1"/>
    <w:basedOn w:val="4"/>
    <w:qFormat/>
    <w:uiPriority w:val="0"/>
    <w:pPr>
      <w:tabs>
        <w:tab w:val="left" w:pos="840"/>
      </w:tabs>
      <w:adjustRightInd/>
      <w:ind w:left="840" w:hanging="420"/>
    </w:pPr>
  </w:style>
  <w:style w:type="paragraph" w:customStyle="1" w:styleId="5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63">
    <w:name w:val="列出段落2"/>
    <w:basedOn w:val="1"/>
    <w:qFormat/>
    <w:uiPriority w:val="0"/>
    <w:pPr>
      <w:adjustRightInd/>
      <w:ind w:firstLine="420" w:firstLineChars="200"/>
    </w:pPr>
    <w:rPr>
      <w:rFonts w:ascii="宋体" w:hAnsi="宋体"/>
      <w:sz w:val="24"/>
    </w:rPr>
  </w:style>
  <w:style w:type="paragraph" w:customStyle="1" w:styleId="564">
    <w:name w:val="Char19"/>
    <w:basedOn w:val="1"/>
    <w:qFormat/>
    <w:uiPriority w:val="0"/>
    <w:pPr>
      <w:adjustRightInd/>
    </w:pPr>
    <w:rPr>
      <w:szCs w:val="20"/>
    </w:rPr>
  </w:style>
  <w:style w:type="paragraph" w:customStyle="1" w:styleId="565">
    <w:name w:val="Char Char Char1 Char2"/>
    <w:basedOn w:val="1"/>
    <w:qFormat/>
    <w:uiPriority w:val="0"/>
    <w:rPr>
      <w:szCs w:val="20"/>
    </w:rPr>
  </w:style>
  <w:style w:type="paragraph" w:customStyle="1" w:styleId="566">
    <w:name w:val="默认段落字体 Para Char Char Char Char Char Char Char"/>
    <w:basedOn w:val="1"/>
    <w:qFormat/>
    <w:uiPriority w:val="0"/>
    <w:rPr>
      <w:rFonts w:eastAsia="仿宋_GB2312"/>
      <w:sz w:val="28"/>
      <w:szCs w:val="20"/>
    </w:rPr>
  </w:style>
  <w:style w:type="paragraph" w:customStyle="1" w:styleId="56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2级标题"/>
    <w:basedOn w:val="571"/>
    <w:qFormat/>
    <w:uiPriority w:val="0"/>
    <w:pPr>
      <w:jc w:val="left"/>
      <w:outlineLvl w:val="1"/>
    </w:pPr>
    <w:rPr>
      <w:rFonts w:ascii="Times New Roman" w:hAnsi="Times New Roman" w:eastAsia="仿宋"/>
      <w:sz w:val="30"/>
    </w:rPr>
  </w:style>
  <w:style w:type="paragraph" w:customStyle="1" w:styleId="5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72">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573">
    <w:name w:val="_Style 6"/>
    <w:basedOn w:val="1"/>
    <w:qFormat/>
    <w:uiPriority w:val="34"/>
    <w:pPr>
      <w:adjustRightInd/>
      <w:ind w:firstLine="420" w:firstLineChars="200"/>
    </w:pPr>
    <w:rPr>
      <w:rFonts w:eastAsia="仿宋_GB2312"/>
      <w:sz w:val="28"/>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Char"/>
    <w:basedOn w:val="1"/>
    <w:qFormat/>
    <w:uiPriority w:val="0"/>
    <w:rPr>
      <w:rFonts w:ascii="仿宋_GB2312" w:eastAsia="仿宋_GB2312"/>
      <w:b/>
      <w:sz w:val="32"/>
      <w:szCs w:val="32"/>
    </w:rPr>
  </w:style>
  <w:style w:type="paragraph" w:customStyle="1" w:styleId="57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77">
    <w:name w:val="正文 New New New New"/>
    <w:qFormat/>
    <w:uiPriority w:val="0"/>
    <w:pPr>
      <w:widowControl w:val="0"/>
      <w:jc w:val="both"/>
    </w:pPr>
    <w:rPr>
      <w:color w:val="000000"/>
      <w:szCs w:val="24"/>
      <w:lang w:val="en-US" w:eastAsia="zh-CN" w:bidi="ar-SA"/>
    </w:rPr>
  </w:style>
  <w:style w:type="paragraph" w:customStyle="1" w:styleId="57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7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80">
    <w:name w:val="Char Char11 Char Char Char Char Char Char Char Char Char11"/>
    <w:basedOn w:val="1"/>
    <w:qFormat/>
    <w:uiPriority w:val="0"/>
    <w:pPr>
      <w:spacing w:line="360" w:lineRule="auto"/>
    </w:pPr>
    <w:rPr>
      <w:szCs w:val="20"/>
    </w:rPr>
  </w:style>
  <w:style w:type="paragraph" w:customStyle="1" w:styleId="581">
    <w:name w:val="Th"/>
    <w:qFormat/>
    <w:uiPriority w:val="0"/>
    <w:pPr>
      <w:keepNext/>
      <w:keepLines/>
      <w:spacing w:before="20" w:after="60" w:line="220" w:lineRule="exact"/>
      <w:ind w:left="240"/>
    </w:pPr>
    <w:rPr>
      <w:b/>
      <w:sz w:val="19"/>
      <w:lang w:val="en-US" w:eastAsia="en-US" w:bidi="ar-SA"/>
    </w:rPr>
  </w:style>
  <w:style w:type="paragraph" w:customStyle="1" w:styleId="582">
    <w:name w:val="Char Char11 Char Char Char"/>
    <w:basedOn w:val="1"/>
    <w:qFormat/>
    <w:uiPriority w:val="0"/>
    <w:pPr>
      <w:spacing w:line="360" w:lineRule="auto"/>
    </w:pPr>
    <w:rPr>
      <w:szCs w:val="20"/>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85">
    <w:name w:val="6级标题"/>
    <w:basedOn w:val="586"/>
    <w:qFormat/>
    <w:uiPriority w:val="0"/>
    <w:pPr>
      <w:keepNext/>
      <w:tabs>
        <w:tab w:val="left" w:pos="360"/>
      </w:tabs>
      <w:spacing w:before="0" w:after="0"/>
      <w:outlineLvl w:val="5"/>
    </w:pPr>
  </w:style>
  <w:style w:type="paragraph" w:customStyle="1" w:styleId="586">
    <w:name w:val="5级标题"/>
    <w:basedOn w:val="58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587">
    <w:name w:val="4级标题"/>
    <w:basedOn w:val="2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8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1">
    <w:name w:val="Char2 Char Char"/>
    <w:basedOn w:val="1"/>
    <w:qFormat/>
    <w:uiPriority w:val="0"/>
    <w:pPr>
      <w:adjustRightInd/>
    </w:pPr>
    <w:rPr>
      <w:rFonts w:ascii="Tahoma" w:hAnsi="Tahoma"/>
      <w:sz w:val="24"/>
      <w:szCs w:val="20"/>
    </w:rPr>
  </w:style>
  <w:style w:type="paragraph" w:customStyle="1" w:styleId="59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593">
    <w:name w:val="一级条标题"/>
    <w:basedOn w:val="467"/>
    <w:next w:val="468"/>
    <w:qFormat/>
    <w:uiPriority w:val="0"/>
    <w:pPr>
      <w:tabs>
        <w:tab w:val="left" w:pos="1680"/>
      </w:tabs>
      <w:spacing w:before="0" w:beforeLines="0" w:after="0" w:afterLines="0"/>
      <w:ind w:left="1680"/>
      <w:outlineLvl w:val="2"/>
    </w:pPr>
  </w:style>
  <w:style w:type="paragraph" w:customStyle="1" w:styleId="594">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9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98">
    <w:name w:val="subhead"/>
    <w:qFormat/>
    <w:uiPriority w:val="0"/>
    <w:pPr>
      <w:spacing w:after="120" w:line="300" w:lineRule="exact"/>
    </w:pPr>
    <w:rPr>
      <w:rFonts w:ascii="Arial" w:hAnsi="Arial"/>
      <w:b/>
      <w:sz w:val="26"/>
      <w:lang w:val="en-US" w:eastAsia="en-US" w:bidi="ar-SA"/>
    </w:rPr>
  </w:style>
  <w:style w:type="paragraph" w:customStyle="1" w:styleId="599">
    <w:name w:val="Char Char Char Char Char Char Char Char Char Char Char Char1 Char1"/>
    <w:basedOn w:val="1"/>
    <w:qFormat/>
    <w:uiPriority w:val="0"/>
    <w:rPr>
      <w:rFonts w:ascii="Tahoma" w:hAnsi="Tahoma" w:cs="仿宋_GB2312"/>
      <w:sz w:val="24"/>
      <w:szCs w:val="20"/>
    </w:rPr>
  </w:style>
  <w:style w:type="paragraph" w:customStyle="1" w:styleId="6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03">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604">
    <w:name w:val="Char Char1 Char Char Char"/>
    <w:basedOn w:val="1"/>
    <w:qFormat/>
    <w:uiPriority w:val="0"/>
    <w:rPr>
      <w:rFonts w:ascii="仿宋_GB2312" w:eastAsia="仿宋_GB2312"/>
      <w:b/>
      <w:sz w:val="32"/>
      <w:szCs w:val="20"/>
    </w:rPr>
  </w:style>
  <w:style w:type="paragraph" w:customStyle="1" w:styleId="60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06">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07">
    <w:name w:val="Char Char1 Char Char Char Char Char Char1"/>
    <w:basedOn w:val="1"/>
    <w:qFormat/>
    <w:uiPriority w:val="0"/>
    <w:rPr>
      <w:rFonts w:ascii="仿宋_GB2312" w:eastAsia="仿宋_GB2312"/>
      <w:b/>
      <w:sz w:val="32"/>
      <w:szCs w:val="20"/>
    </w:rPr>
  </w:style>
  <w:style w:type="paragraph" w:customStyle="1" w:styleId="60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Char Char1121"/>
    <w:basedOn w:val="1"/>
    <w:qFormat/>
    <w:uiPriority w:val="0"/>
    <w:pPr>
      <w:spacing w:line="360" w:lineRule="auto"/>
    </w:pPr>
    <w:rPr>
      <w:szCs w:val="20"/>
    </w:rPr>
  </w:style>
  <w:style w:type="paragraph" w:customStyle="1" w:styleId="610">
    <w:name w:val="标题五"/>
    <w:basedOn w:val="1"/>
    <w:qFormat/>
    <w:uiPriority w:val="0"/>
    <w:pPr>
      <w:adjustRightInd/>
      <w:spacing w:before="156" w:beforeLines="50" w:line="360" w:lineRule="auto"/>
    </w:pPr>
    <w:rPr>
      <w:b/>
      <w:sz w:val="24"/>
    </w:rPr>
  </w:style>
  <w:style w:type="paragraph" w:customStyle="1" w:styleId="611">
    <w:name w:val="CM14"/>
    <w:basedOn w:val="264"/>
    <w:next w:val="264"/>
    <w:qFormat/>
    <w:uiPriority w:val="0"/>
    <w:pPr>
      <w:spacing w:after="68"/>
    </w:pPr>
    <w:rPr>
      <w:rFonts w:ascii="FHLHE E+ Futura Bk" w:eastAsia="FHLHE E+ Futura Bk" w:cs="Times New Roman"/>
      <w:color w:val="auto"/>
    </w:rPr>
  </w:style>
  <w:style w:type="paragraph" w:customStyle="1" w:styleId="61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13">
    <w:name w:val="Char Char Char Char Char Char Char Char Char Char"/>
    <w:basedOn w:val="1"/>
    <w:qFormat/>
    <w:uiPriority w:val="0"/>
    <w:rPr>
      <w:rFonts w:ascii="仿宋_GB2312" w:eastAsia="仿宋_GB2312"/>
      <w:b/>
      <w:sz w:val="32"/>
      <w:szCs w:val="32"/>
    </w:rPr>
  </w:style>
  <w:style w:type="paragraph" w:customStyle="1" w:styleId="614">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61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1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1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1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9">
    <w:name w:val="表1"/>
    <w:basedOn w:val="1"/>
    <w:qFormat/>
    <w:uiPriority w:val="0"/>
    <w:pPr>
      <w:tabs>
        <w:tab w:val="left" w:pos="703"/>
      </w:tabs>
      <w:adjustRightInd/>
      <w:spacing w:line="360" w:lineRule="auto"/>
      <w:ind w:left="703"/>
      <w:jc w:val="center"/>
    </w:pPr>
  </w:style>
  <w:style w:type="paragraph" w:customStyle="1" w:styleId="62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21">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62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24">
    <w:name w:val="bullet"/>
    <w:basedOn w:val="1"/>
    <w:qFormat/>
    <w:uiPriority w:val="0"/>
    <w:pPr>
      <w:tabs>
        <w:tab w:val="left" w:pos="840"/>
      </w:tabs>
      <w:adjustRightInd/>
      <w:ind w:left="840" w:hanging="420"/>
    </w:pPr>
  </w:style>
  <w:style w:type="paragraph" w:customStyle="1" w:styleId="625">
    <w:name w:val="默认段落字体 Para Char"/>
    <w:basedOn w:val="1"/>
    <w:qFormat/>
    <w:uiPriority w:val="0"/>
    <w:rPr>
      <w:rFonts w:ascii="Tahoma" w:hAnsi="Tahoma"/>
      <w:sz w:val="24"/>
      <w:szCs w:val="20"/>
    </w:rPr>
  </w:style>
  <w:style w:type="paragraph" w:customStyle="1" w:styleId="626">
    <w:name w:val="正文（标题三）"/>
    <w:basedOn w:val="1"/>
    <w:qFormat/>
    <w:uiPriority w:val="0"/>
    <w:pPr>
      <w:spacing w:line="360" w:lineRule="auto"/>
      <w:ind w:firstLine="200" w:firstLineChars="200"/>
    </w:pPr>
    <w:rPr>
      <w:sz w:val="24"/>
    </w:rPr>
  </w:style>
  <w:style w:type="paragraph" w:customStyle="1" w:styleId="62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62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29">
    <w:name w:val="文章标题"/>
    <w:next w:val="63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630">
    <w:name w:val="封面公司名"/>
    <w:qFormat/>
    <w:uiPriority w:val="0"/>
    <w:pPr>
      <w:jc w:val="center"/>
    </w:pPr>
    <w:rPr>
      <w:rFonts w:ascii="Arial" w:hAnsi="Arial" w:eastAsia="楷体_GB2312" w:cs="宋体"/>
      <w:bCs/>
      <w:kern w:val="2"/>
      <w:sz w:val="28"/>
      <w:lang w:val="en-US" w:eastAsia="zh-CN" w:bidi="ar-SA"/>
    </w:rPr>
  </w:style>
  <w:style w:type="paragraph" w:customStyle="1" w:styleId="631">
    <w:name w:val="Char2"/>
    <w:basedOn w:val="1"/>
    <w:qFormat/>
    <w:uiPriority w:val="0"/>
    <w:rPr>
      <w:rFonts w:ascii="仿宋_GB2312" w:eastAsia="仿宋_GB2312"/>
      <w:b/>
      <w:sz w:val="32"/>
      <w:szCs w:val="32"/>
    </w:rPr>
  </w:style>
  <w:style w:type="paragraph" w:customStyle="1" w:styleId="6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63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Char6"/>
    <w:basedOn w:val="1"/>
    <w:qFormat/>
    <w:uiPriority w:val="0"/>
    <w:rPr>
      <w:rFonts w:ascii="仿宋_GB2312" w:eastAsia="仿宋_GB2312"/>
      <w:b/>
      <w:sz w:val="32"/>
      <w:szCs w:val="32"/>
    </w:rPr>
  </w:style>
  <w:style w:type="paragraph" w:customStyle="1" w:styleId="638">
    <w:name w:val="修订2"/>
    <w:qFormat/>
    <w:uiPriority w:val="0"/>
    <w:rPr>
      <w:kern w:val="2"/>
      <w:sz w:val="21"/>
      <w:lang w:val="en-US" w:eastAsia="zh-CN" w:bidi="ar-SA"/>
    </w:rPr>
  </w:style>
  <w:style w:type="paragraph" w:customStyle="1" w:styleId="63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4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641">
    <w:name w:val="Char Char Char 字元 字元"/>
    <w:basedOn w:val="1"/>
    <w:qFormat/>
    <w:uiPriority w:val="0"/>
    <w:pPr>
      <w:adjustRightInd/>
      <w:spacing w:line="360" w:lineRule="auto"/>
      <w:ind w:firstLine="200" w:firstLineChars="200"/>
    </w:pPr>
    <w:rPr>
      <w:szCs w:val="20"/>
    </w:rPr>
  </w:style>
  <w:style w:type="paragraph" w:customStyle="1" w:styleId="64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43">
    <w:name w:val="左对齐表格文字"/>
    <w:basedOn w:val="1"/>
    <w:qFormat/>
    <w:uiPriority w:val="0"/>
    <w:pPr>
      <w:adjustRightInd/>
      <w:ind w:firstLine="200" w:firstLineChars="200"/>
      <w:jc w:val="right"/>
    </w:pPr>
  </w:style>
  <w:style w:type="paragraph" w:customStyle="1" w:styleId="644">
    <w:name w:val="_Style 11"/>
    <w:basedOn w:val="1"/>
    <w:qFormat/>
    <w:uiPriority w:val="34"/>
    <w:pPr>
      <w:adjustRightInd/>
      <w:ind w:firstLine="420" w:firstLineChars="200"/>
    </w:pPr>
    <w:rPr>
      <w:rFonts w:eastAsia="仿宋_GB2312"/>
      <w:sz w:val="28"/>
    </w:rPr>
  </w:style>
  <w:style w:type="paragraph" w:customStyle="1" w:styleId="645">
    <w:name w:val="表格（小）"/>
    <w:basedOn w:val="1"/>
    <w:qFormat/>
    <w:uiPriority w:val="0"/>
    <w:pPr>
      <w:adjustRightInd/>
      <w:snapToGrid w:val="0"/>
      <w:spacing w:line="300" w:lineRule="auto"/>
    </w:pPr>
    <w:rPr>
      <w:rFonts w:eastAsia="仿宋"/>
      <w:szCs w:val="21"/>
    </w:rPr>
  </w:style>
  <w:style w:type="paragraph" w:customStyle="1" w:styleId="646">
    <w:name w:val="Char Char11 Char Char Char Char Char Char Char Char Char"/>
    <w:basedOn w:val="1"/>
    <w:qFormat/>
    <w:uiPriority w:val="0"/>
    <w:pPr>
      <w:spacing w:line="360" w:lineRule="auto"/>
    </w:pPr>
    <w:rPr>
      <w:szCs w:val="20"/>
    </w:rPr>
  </w:style>
  <w:style w:type="paragraph" w:customStyle="1" w:styleId="64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49">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650">
    <w:name w:val="Char Char11 Char Char Char Char Char Char Char Char Char1"/>
    <w:basedOn w:val="1"/>
    <w:qFormat/>
    <w:uiPriority w:val="0"/>
    <w:pPr>
      <w:spacing w:line="360" w:lineRule="auto"/>
    </w:pPr>
    <w:rPr>
      <w:szCs w:val="20"/>
    </w:rPr>
  </w:style>
  <w:style w:type="paragraph" w:customStyle="1" w:styleId="6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5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5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56">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5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5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60">
    <w:name w:val="无间隔2"/>
    <w:qFormat/>
    <w:uiPriority w:val="0"/>
    <w:pPr>
      <w:widowControl w:val="0"/>
      <w:jc w:val="both"/>
    </w:pPr>
    <w:rPr>
      <w:kern w:val="2"/>
      <w:sz w:val="21"/>
      <w:szCs w:val="22"/>
      <w:lang w:val="en-US" w:eastAsia="zh-CN" w:bidi="ar-SA"/>
    </w:rPr>
  </w:style>
  <w:style w:type="paragraph" w:customStyle="1" w:styleId="661">
    <w:name w:val="四级条标题"/>
    <w:basedOn w:val="662"/>
    <w:next w:val="468"/>
    <w:qFormat/>
    <w:uiPriority w:val="0"/>
    <w:pPr>
      <w:tabs>
        <w:tab w:val="left" w:pos="1260"/>
        <w:tab w:val="left" w:pos="1680"/>
        <w:tab w:val="left" w:pos="2100"/>
        <w:tab w:val="left" w:pos="2940"/>
      </w:tabs>
      <w:ind w:left="2940"/>
      <w:outlineLvl w:val="5"/>
    </w:pPr>
  </w:style>
  <w:style w:type="paragraph" w:customStyle="1" w:styleId="662">
    <w:name w:val="三级条标题"/>
    <w:basedOn w:val="663"/>
    <w:next w:val="468"/>
    <w:qFormat/>
    <w:uiPriority w:val="0"/>
    <w:pPr>
      <w:tabs>
        <w:tab w:val="left" w:pos="1260"/>
        <w:tab w:val="left" w:pos="1680"/>
        <w:tab w:val="left" w:pos="2100"/>
        <w:tab w:val="left" w:pos="2520"/>
      </w:tabs>
      <w:ind w:left="2520"/>
      <w:outlineLvl w:val="4"/>
    </w:pPr>
  </w:style>
  <w:style w:type="paragraph" w:customStyle="1" w:styleId="663">
    <w:name w:val="二级条标题"/>
    <w:basedOn w:val="593"/>
    <w:next w:val="468"/>
    <w:qFormat/>
    <w:uiPriority w:val="0"/>
    <w:pPr>
      <w:tabs>
        <w:tab w:val="left" w:pos="2100"/>
      </w:tabs>
      <w:ind w:left="0"/>
      <w:outlineLvl w:val="3"/>
    </w:pPr>
  </w:style>
  <w:style w:type="paragraph" w:customStyle="1" w:styleId="6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6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6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66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68">
    <w:name w:val="Char Char4 Char Char"/>
    <w:basedOn w:val="1"/>
    <w:qFormat/>
    <w:uiPriority w:val="0"/>
    <w:pPr>
      <w:widowControl/>
      <w:adjustRightInd/>
      <w:spacing w:after="160" w:line="240" w:lineRule="exact"/>
      <w:jc w:val="left"/>
    </w:pPr>
  </w:style>
  <w:style w:type="paragraph" w:customStyle="1" w:styleId="669">
    <w:name w:val="标题4_自定义"/>
    <w:basedOn w:val="8"/>
    <w:qFormat/>
    <w:uiPriority w:val="0"/>
    <w:pPr>
      <w:adjustRightInd/>
      <w:spacing w:before="0" w:after="0" w:line="360" w:lineRule="auto"/>
    </w:pPr>
    <w:rPr>
      <w:rFonts w:ascii="Verdana" w:eastAsia="Verdana"/>
      <w:sz w:val="21"/>
      <w:lang w:val="en-US"/>
    </w:rPr>
  </w:style>
  <w:style w:type="paragraph" w:customStyle="1" w:styleId="67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671">
    <w:name w:val="_Style 3"/>
    <w:basedOn w:val="1"/>
    <w:qFormat/>
    <w:uiPriority w:val="0"/>
    <w:pPr>
      <w:adjustRightInd/>
      <w:ind w:firstLine="420" w:firstLineChars="200"/>
    </w:pPr>
    <w:rPr>
      <w:rFonts w:eastAsia="仿宋_GB2312"/>
      <w:sz w:val="28"/>
    </w:rPr>
  </w:style>
  <w:style w:type="paragraph" w:customStyle="1" w:styleId="672">
    <w:name w:val="Char1 Char Char Char5"/>
    <w:basedOn w:val="1"/>
    <w:qFormat/>
    <w:uiPriority w:val="0"/>
    <w:pPr>
      <w:adjustRightInd/>
      <w:ind w:firstLine="200" w:firstLineChars="200"/>
    </w:pPr>
    <w:rPr>
      <w:rFonts w:ascii="Tahoma" w:hAnsi="Tahoma"/>
      <w:sz w:val="24"/>
      <w:szCs w:val="20"/>
    </w:rPr>
  </w:style>
  <w:style w:type="paragraph" w:customStyle="1" w:styleId="673">
    <w:name w:val="有符号正文"/>
    <w:basedOn w:val="1"/>
    <w:qFormat/>
    <w:uiPriority w:val="0"/>
    <w:pPr>
      <w:adjustRightInd/>
      <w:spacing w:line="400" w:lineRule="exact"/>
      <w:ind w:firstLine="200" w:firstLineChars="200"/>
    </w:pPr>
    <w:rPr>
      <w:rFonts w:ascii="Arial" w:hAnsi="Arial"/>
    </w:rPr>
  </w:style>
  <w:style w:type="paragraph" w:customStyle="1" w:styleId="674">
    <w:name w:val="FA正文"/>
    <w:basedOn w:val="1"/>
    <w:qFormat/>
    <w:uiPriority w:val="0"/>
    <w:pPr>
      <w:spacing w:line="360" w:lineRule="auto"/>
      <w:ind w:firstLine="480" w:firstLineChars="200"/>
    </w:pPr>
    <w:rPr>
      <w:rFonts w:hAnsi="宋体"/>
      <w:sz w:val="24"/>
      <w:szCs w:val="20"/>
    </w:rPr>
  </w:style>
  <w:style w:type="paragraph" w:customStyle="1" w:styleId="675">
    <w:name w:val="Char Char1 Char Char1 Char Char1"/>
    <w:basedOn w:val="1"/>
    <w:qFormat/>
    <w:uiPriority w:val="0"/>
    <w:pPr>
      <w:tabs>
        <w:tab w:val="left" w:pos="840"/>
      </w:tabs>
      <w:ind w:left="840" w:hanging="420"/>
    </w:pPr>
    <w:rPr>
      <w:rFonts w:ascii="Tahoma" w:hAnsi="Tahoma"/>
      <w:sz w:val="24"/>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样式 标题 4PIM 4H4h4bulletblbbH41H42H43H44H45H46H47H48...1"/>
    <w:basedOn w:val="8"/>
    <w:qFormat/>
    <w:uiPriority w:val="0"/>
    <w:pPr>
      <w:widowControl/>
      <w:jc w:val="left"/>
    </w:pPr>
    <w:rPr>
      <w:rFonts w:cs="宋体"/>
      <w:sz w:val="24"/>
      <w:szCs w:val="20"/>
    </w:rPr>
  </w:style>
  <w:style w:type="paragraph" w:customStyle="1" w:styleId="678">
    <w:name w:val="MM Topic 4"/>
    <w:basedOn w:val="8"/>
    <w:qFormat/>
    <w:uiPriority w:val="0"/>
    <w:pPr>
      <w:tabs>
        <w:tab w:val="left" w:pos="2100"/>
      </w:tabs>
      <w:adjustRightInd/>
      <w:ind w:left="2100" w:hanging="420"/>
    </w:pPr>
    <w:rPr>
      <w:lang w:val="en-US"/>
    </w:rPr>
  </w:style>
  <w:style w:type="paragraph" w:customStyle="1" w:styleId="679">
    <w:name w:val="默认段落字体 Para Char Char Char1 Char"/>
    <w:basedOn w:val="1"/>
    <w:qFormat/>
    <w:uiPriority w:val="0"/>
    <w:pPr>
      <w:spacing w:line="240" w:lineRule="atLeast"/>
      <w:ind w:left="420" w:firstLine="420"/>
    </w:pPr>
    <w:rPr>
      <w:sz w:val="24"/>
    </w:rPr>
  </w:style>
  <w:style w:type="paragraph" w:customStyle="1" w:styleId="6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82">
    <w:name w:val="Char3 Char Char Char11"/>
    <w:basedOn w:val="1"/>
    <w:qFormat/>
    <w:uiPriority w:val="0"/>
    <w:pPr>
      <w:widowControl/>
      <w:adjustRightInd/>
      <w:spacing w:after="160" w:line="240" w:lineRule="exact"/>
      <w:jc w:val="left"/>
    </w:pPr>
    <w:rPr>
      <w:szCs w:val="20"/>
    </w:rPr>
  </w:style>
  <w:style w:type="paragraph" w:customStyle="1" w:styleId="683">
    <w:name w:val="Char Char Char Char Char Char Char Char1"/>
    <w:basedOn w:val="1"/>
    <w:qFormat/>
    <w:uiPriority w:val="0"/>
    <w:pPr>
      <w:tabs>
        <w:tab w:val="left" w:pos="360"/>
      </w:tabs>
    </w:pPr>
    <w:rPr>
      <w:sz w:val="24"/>
      <w:szCs w:val="20"/>
    </w:rPr>
  </w:style>
  <w:style w:type="paragraph" w:customStyle="1" w:styleId="684">
    <w:name w:val="表格标题2"/>
    <w:basedOn w:val="529"/>
    <w:qFormat/>
    <w:uiPriority w:val="0"/>
    <w:rPr>
      <w:b/>
    </w:rPr>
  </w:style>
  <w:style w:type="paragraph" w:customStyle="1" w:styleId="6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8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87">
    <w:name w:val="Char3 Char Char Char"/>
    <w:basedOn w:val="1"/>
    <w:qFormat/>
    <w:uiPriority w:val="0"/>
    <w:pPr>
      <w:widowControl/>
      <w:adjustRightInd/>
      <w:spacing w:after="160" w:line="240" w:lineRule="exact"/>
      <w:jc w:val="left"/>
    </w:pPr>
    <w:rPr>
      <w:szCs w:val="20"/>
    </w:rPr>
  </w:style>
  <w:style w:type="paragraph" w:customStyle="1" w:styleId="68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89">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69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91">
    <w:name w:val="Char2 Char Char Char"/>
    <w:basedOn w:val="1"/>
    <w:qFormat/>
    <w:uiPriority w:val="0"/>
    <w:rPr>
      <w:rFonts w:ascii="仿宋_GB2312" w:eastAsia="仿宋_GB2312"/>
      <w:b/>
      <w:sz w:val="32"/>
      <w:szCs w:val="32"/>
    </w:rPr>
  </w:style>
  <w:style w:type="paragraph" w:customStyle="1" w:styleId="692">
    <w:name w:val="MM Topic 3"/>
    <w:basedOn w:val="6"/>
    <w:qFormat/>
    <w:uiPriority w:val="0"/>
    <w:pPr>
      <w:tabs>
        <w:tab w:val="left" w:pos="1680"/>
      </w:tabs>
      <w:adjustRightInd/>
      <w:ind w:left="1680" w:hanging="420"/>
    </w:pPr>
  </w:style>
  <w:style w:type="paragraph" w:customStyle="1" w:styleId="6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94">
    <w:name w:val="数字标题3"/>
    <w:basedOn w:val="6"/>
    <w:next w:val="1"/>
    <w:qFormat/>
    <w:uiPriority w:val="0"/>
    <w:pPr>
      <w:spacing w:line="240" w:lineRule="auto"/>
    </w:pPr>
    <w:rPr>
      <w:sz w:val="28"/>
      <w:szCs w:val="28"/>
    </w:rPr>
  </w:style>
  <w:style w:type="paragraph" w:customStyle="1" w:styleId="695">
    <w:name w:val="默认段落样式"/>
    <w:basedOn w:val="153"/>
    <w:qFormat/>
    <w:uiPriority w:val="0"/>
    <w:pPr>
      <w:spacing w:before="0"/>
      <w:ind w:firstLine="480"/>
      <w:outlineLvl w:val="2"/>
    </w:pPr>
    <w:rPr>
      <w:rFonts w:ascii="仿宋_GB2312" w:hAnsi="宋体" w:eastAsia="仿宋_GB2312"/>
      <w:color w:val="000000"/>
      <w:szCs w:val="24"/>
    </w:rPr>
  </w:style>
  <w:style w:type="paragraph" w:customStyle="1" w:styleId="69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97">
    <w:name w:val="Char Char1 Char"/>
    <w:basedOn w:val="1"/>
    <w:qFormat/>
    <w:uiPriority w:val="0"/>
    <w:rPr>
      <w:rFonts w:ascii="仿宋_GB2312" w:eastAsia="仿宋_GB2312"/>
      <w:b/>
      <w:sz w:val="32"/>
      <w:szCs w:val="32"/>
    </w:rPr>
  </w:style>
  <w:style w:type="paragraph" w:customStyle="1" w:styleId="69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99">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702">
    <w:name w:val="Char2 Char Char1"/>
    <w:basedOn w:val="1"/>
    <w:qFormat/>
    <w:uiPriority w:val="0"/>
    <w:pPr>
      <w:adjustRightInd/>
    </w:pPr>
    <w:rPr>
      <w:rFonts w:ascii="Tahoma" w:hAnsi="Tahoma"/>
      <w:sz w:val="24"/>
      <w:szCs w:val="20"/>
    </w:rPr>
  </w:style>
  <w:style w:type="paragraph" w:customStyle="1" w:styleId="703">
    <w:name w:val="TOC 标题1"/>
    <w:basedOn w:val="4"/>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70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05">
    <w:name w:val="Char1 Char Char Char1"/>
    <w:basedOn w:val="1"/>
    <w:qFormat/>
    <w:uiPriority w:val="0"/>
    <w:pPr>
      <w:adjustRightInd/>
      <w:ind w:firstLine="200" w:firstLineChars="200"/>
    </w:pPr>
    <w:rPr>
      <w:rFonts w:ascii="Tahoma" w:hAnsi="Tahoma"/>
      <w:sz w:val="24"/>
      <w:szCs w:val="20"/>
    </w:rPr>
  </w:style>
  <w:style w:type="paragraph" w:customStyle="1" w:styleId="70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07">
    <w:name w:val="Char1"/>
    <w:basedOn w:val="1"/>
    <w:qFormat/>
    <w:uiPriority w:val="0"/>
    <w:rPr>
      <w:rFonts w:ascii="仿宋_GB2312" w:eastAsia="仿宋_GB2312"/>
      <w:b/>
      <w:sz w:val="32"/>
      <w:szCs w:val="32"/>
    </w:rPr>
  </w:style>
  <w:style w:type="paragraph" w:customStyle="1" w:styleId="708">
    <w:name w:val="正文标准"/>
    <w:basedOn w:val="1"/>
    <w:qFormat/>
    <w:uiPriority w:val="0"/>
    <w:pPr>
      <w:adjustRightInd/>
      <w:spacing w:line="360" w:lineRule="auto"/>
      <w:ind w:firstLine="200" w:firstLineChars="200"/>
    </w:pPr>
    <w:rPr>
      <w:rFonts w:ascii="宋体" w:hAnsi="Calibri"/>
      <w:sz w:val="24"/>
    </w:rPr>
  </w:style>
  <w:style w:type="paragraph" w:customStyle="1" w:styleId="70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10">
    <w:name w:val="样式 正文文本缩进 + 段前: 2 字符"/>
    <w:basedOn w:val="1"/>
    <w:qFormat/>
    <w:uiPriority w:val="0"/>
    <w:pPr>
      <w:adjustRightInd/>
      <w:ind w:left="420" w:leftChars="200"/>
      <w:jc w:val="left"/>
    </w:pPr>
    <w:rPr>
      <w:sz w:val="28"/>
      <w:szCs w:val="20"/>
      <w:lang w:eastAsia="zh-TW"/>
    </w:rPr>
  </w:style>
  <w:style w:type="paragraph" w:customStyle="1" w:styleId="711">
    <w:name w:val="标准小四"/>
    <w:basedOn w:val="1"/>
    <w:qFormat/>
    <w:uiPriority w:val="0"/>
    <w:pPr>
      <w:spacing w:line="360" w:lineRule="auto"/>
      <w:ind w:firstLine="480" w:firstLineChars="200"/>
    </w:pPr>
    <w:rPr>
      <w:rFonts w:ascii="Arial" w:hAnsi="Arial"/>
      <w:sz w:val="24"/>
      <w:szCs w:val="21"/>
    </w:rPr>
  </w:style>
  <w:style w:type="paragraph" w:customStyle="1" w:styleId="712">
    <w:name w:val="带编号样式"/>
    <w:basedOn w:val="713"/>
    <w:qFormat/>
    <w:uiPriority w:val="0"/>
    <w:pPr>
      <w:tabs>
        <w:tab w:val="left" w:pos="840"/>
      </w:tabs>
      <w:snapToGrid w:val="0"/>
      <w:ind w:left="840" w:hanging="420" w:firstLineChars="0"/>
    </w:pPr>
    <w:rPr>
      <w:rFonts w:ascii="仿宋_GB2312" w:eastAsia="仿宋_GB2312"/>
      <w:color w:val="000000"/>
    </w:rPr>
  </w:style>
  <w:style w:type="paragraph" w:customStyle="1" w:styleId="713">
    <w:name w:val="文本正文 Char"/>
    <w:basedOn w:val="1"/>
    <w:qFormat/>
    <w:uiPriority w:val="0"/>
    <w:pPr>
      <w:spacing w:line="360" w:lineRule="auto"/>
      <w:ind w:firstLine="200" w:firstLineChars="200"/>
    </w:pPr>
    <w:rPr>
      <w:kern w:val="0"/>
      <w:sz w:val="24"/>
      <w:szCs w:val="20"/>
    </w:rPr>
  </w:style>
  <w:style w:type="paragraph" w:customStyle="1" w:styleId="71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15">
    <w:name w:val="Char Char1 Char Char Char2"/>
    <w:basedOn w:val="1"/>
    <w:qFormat/>
    <w:uiPriority w:val="0"/>
    <w:rPr>
      <w:rFonts w:ascii="仿宋_GB2312" w:eastAsia="仿宋_GB2312"/>
      <w:b/>
      <w:sz w:val="32"/>
      <w:szCs w:val="32"/>
    </w:rPr>
  </w:style>
  <w:style w:type="paragraph" w:customStyle="1" w:styleId="71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71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1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71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72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21">
    <w:name w:val="MM Topic 2"/>
    <w:basedOn w:val="5"/>
    <w:qFormat/>
    <w:uiPriority w:val="0"/>
    <w:pPr>
      <w:tabs>
        <w:tab w:val="left" w:pos="1260"/>
      </w:tabs>
      <w:ind w:left="1260" w:hanging="420"/>
    </w:pPr>
    <w:rPr>
      <w:rFonts w:ascii="Arial" w:hAnsi="Arial" w:eastAsia="黑体"/>
      <w:lang w:val="en-US"/>
    </w:rPr>
  </w:style>
  <w:style w:type="paragraph" w:customStyle="1" w:styleId="7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3">
    <w:name w:val="Char Char Char Char Char Char Char"/>
    <w:basedOn w:val="1"/>
    <w:qFormat/>
    <w:uiPriority w:val="0"/>
    <w:rPr>
      <w:rFonts w:ascii="仿宋_GB2312" w:eastAsia="仿宋_GB2312"/>
      <w:b/>
      <w:sz w:val="32"/>
      <w:szCs w:val="32"/>
    </w:rPr>
  </w:style>
  <w:style w:type="paragraph" w:customStyle="1" w:styleId="72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2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2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29">
    <w:name w:val="图中文字"/>
    <w:basedOn w:val="1"/>
    <w:qFormat/>
    <w:uiPriority w:val="0"/>
    <w:pPr>
      <w:snapToGrid w:val="0"/>
      <w:spacing w:line="0" w:lineRule="atLeast"/>
      <w:ind w:firstLine="200" w:firstLineChars="200"/>
      <w:jc w:val="center"/>
    </w:pPr>
    <w:rPr>
      <w:sz w:val="24"/>
      <w:szCs w:val="20"/>
    </w:rPr>
  </w:style>
  <w:style w:type="paragraph" w:customStyle="1" w:styleId="730">
    <w:name w:val="MM Topic 5"/>
    <w:basedOn w:val="9"/>
    <w:qFormat/>
    <w:uiPriority w:val="0"/>
    <w:pPr>
      <w:tabs>
        <w:tab w:val="left" w:pos="2520"/>
      </w:tabs>
      <w:adjustRightInd/>
      <w:ind w:left="2520" w:hanging="420"/>
    </w:pPr>
  </w:style>
  <w:style w:type="paragraph" w:customStyle="1" w:styleId="73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33">
    <w:name w:val="彩色底纹 - 强调文字颜色 11"/>
    <w:qFormat/>
    <w:uiPriority w:val="0"/>
    <w:rPr>
      <w:kern w:val="2"/>
      <w:sz w:val="21"/>
      <w:szCs w:val="24"/>
      <w:lang w:val="en-US" w:eastAsia="zh-CN" w:bidi="ar-SA"/>
    </w:rPr>
  </w:style>
  <w:style w:type="paragraph" w:customStyle="1" w:styleId="734">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3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36">
    <w:name w:val="列出段落5"/>
    <w:basedOn w:val="1"/>
    <w:qFormat/>
    <w:uiPriority w:val="0"/>
    <w:pPr>
      <w:spacing w:line="360" w:lineRule="auto"/>
      <w:ind w:firstLine="200" w:firstLineChars="200"/>
    </w:pPr>
    <w:rPr>
      <w:rFonts w:eastAsia="楷体_GB2312" w:cs="Lucida Sans"/>
      <w:sz w:val="24"/>
    </w:rPr>
  </w:style>
  <w:style w:type="paragraph" w:customStyle="1" w:styleId="73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3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41">
    <w:name w:val="样式3"/>
    <w:basedOn w:val="513"/>
    <w:qFormat/>
    <w:uiPriority w:val="0"/>
    <w:pPr>
      <w:spacing w:before="312" w:beforeLines="100"/>
      <w:jc w:val="left"/>
    </w:pPr>
  </w:style>
  <w:style w:type="paragraph" w:customStyle="1" w:styleId="742">
    <w:name w:val="正文 内标 序号标"/>
    <w:basedOn w:val="511"/>
    <w:qFormat/>
    <w:uiPriority w:val="0"/>
    <w:pPr>
      <w:tabs>
        <w:tab w:val="left" w:pos="0"/>
      </w:tabs>
      <w:adjustRightInd/>
      <w:spacing w:before="0"/>
      <w:ind w:firstLine="482"/>
    </w:pPr>
    <w:rPr>
      <w:rFonts w:ascii="微软雅黑" w:hAnsi="微软雅黑"/>
      <w:sz w:val="24"/>
      <w:szCs w:val="24"/>
    </w:rPr>
  </w:style>
  <w:style w:type="paragraph" w:customStyle="1" w:styleId="743">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7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4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49">
    <w:name w:val="a1"/>
    <w:basedOn w:val="1"/>
    <w:qFormat/>
    <w:uiPriority w:val="0"/>
    <w:pPr>
      <w:widowControl/>
      <w:spacing w:line="300" w:lineRule="atLeast"/>
      <w:jc w:val="left"/>
    </w:pPr>
    <w:rPr>
      <w:rFonts w:ascii="宋体" w:hAnsi="宋体"/>
      <w:kern w:val="0"/>
      <w:sz w:val="18"/>
      <w:szCs w:val="20"/>
    </w:rPr>
  </w:style>
  <w:style w:type="paragraph" w:customStyle="1" w:styleId="75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5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5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55">
    <w:name w:val="正文文字表格居中"/>
    <w:basedOn w:val="1"/>
    <w:next w:val="56"/>
    <w:qFormat/>
    <w:uiPriority w:val="0"/>
    <w:pPr>
      <w:snapToGrid w:val="0"/>
      <w:spacing w:line="360" w:lineRule="auto"/>
    </w:pPr>
    <w:rPr>
      <w:rFonts w:ascii="宋体"/>
      <w:b/>
      <w:sz w:val="24"/>
      <w:szCs w:val="20"/>
    </w:rPr>
  </w:style>
  <w:style w:type="paragraph" w:customStyle="1" w:styleId="756">
    <w:name w:val="Char Char111"/>
    <w:basedOn w:val="1"/>
    <w:qFormat/>
    <w:uiPriority w:val="0"/>
    <w:pPr>
      <w:spacing w:line="360" w:lineRule="auto"/>
    </w:pPr>
    <w:rPr>
      <w:szCs w:val="20"/>
    </w:rPr>
  </w:style>
  <w:style w:type="paragraph" w:customStyle="1" w:styleId="75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75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5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60">
    <w:name w:val="Char2 Char Char2"/>
    <w:basedOn w:val="1"/>
    <w:qFormat/>
    <w:uiPriority w:val="0"/>
    <w:pPr>
      <w:adjustRightInd/>
    </w:pPr>
    <w:rPr>
      <w:rFonts w:ascii="Tahoma" w:hAnsi="Tahoma"/>
      <w:sz w:val="24"/>
      <w:szCs w:val="20"/>
    </w:rPr>
  </w:style>
  <w:style w:type="paragraph" w:customStyle="1" w:styleId="761">
    <w:name w:val="EB_表格"/>
    <w:basedOn w:val="1"/>
    <w:qFormat/>
    <w:uiPriority w:val="0"/>
    <w:pPr>
      <w:adjustRightInd/>
      <w:spacing w:line="300" w:lineRule="auto"/>
      <w:jc w:val="center"/>
    </w:pPr>
  </w:style>
  <w:style w:type="paragraph" w:customStyle="1" w:styleId="762">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76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65">
    <w:name w:val="Char Char Char"/>
    <w:basedOn w:val="1"/>
    <w:qFormat/>
    <w:uiPriority w:val="0"/>
    <w:rPr>
      <w:rFonts w:ascii="Tahoma" w:hAnsi="Tahoma"/>
      <w:sz w:val="24"/>
      <w:szCs w:val="20"/>
    </w:rPr>
  </w:style>
  <w:style w:type="paragraph" w:customStyle="1" w:styleId="76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6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76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70">
    <w:name w:val="_正文段落"/>
    <w:basedOn w:val="1"/>
    <w:qFormat/>
    <w:uiPriority w:val="0"/>
    <w:pPr>
      <w:adjustRightInd/>
      <w:ind w:firstLine="560"/>
    </w:pPr>
    <w:rPr>
      <w:rFonts w:ascii="仿宋_GB2312" w:hAnsi="仿宋" w:eastAsia="仿宋_GB2312"/>
      <w:kern w:val="0"/>
      <w:sz w:val="28"/>
      <w:szCs w:val="28"/>
    </w:rPr>
  </w:style>
  <w:style w:type="paragraph" w:customStyle="1" w:styleId="77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72">
    <w:name w:val="正文 首行缩进:  2 字符 Char"/>
    <w:basedOn w:val="1"/>
    <w:qFormat/>
    <w:uiPriority w:val="0"/>
    <w:pPr>
      <w:adjustRightInd/>
      <w:spacing w:line="360" w:lineRule="auto"/>
      <w:ind w:firstLine="480"/>
    </w:pPr>
    <w:rPr>
      <w:rFonts w:cs="宋体"/>
      <w:sz w:val="24"/>
      <w:szCs w:val="20"/>
    </w:rPr>
  </w:style>
  <w:style w:type="paragraph" w:customStyle="1" w:styleId="77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75">
    <w:name w:val="正文（首行缩进2字符）"/>
    <w:basedOn w:val="1"/>
    <w:qFormat/>
    <w:uiPriority w:val="0"/>
    <w:pPr>
      <w:adjustRightInd/>
      <w:spacing w:line="360" w:lineRule="auto"/>
      <w:ind w:firstLine="480" w:firstLineChars="200"/>
    </w:pPr>
    <w:rPr>
      <w:sz w:val="24"/>
      <w:szCs w:val="20"/>
    </w:rPr>
  </w:style>
  <w:style w:type="paragraph" w:customStyle="1" w:styleId="776">
    <w:name w:val="Char1 Char Char Char21"/>
    <w:basedOn w:val="1"/>
    <w:qFormat/>
    <w:uiPriority w:val="0"/>
    <w:rPr>
      <w:rFonts w:ascii="Tahoma" w:hAnsi="Tahoma"/>
      <w:sz w:val="24"/>
      <w:szCs w:val="20"/>
    </w:rPr>
  </w:style>
  <w:style w:type="paragraph" w:customStyle="1" w:styleId="777">
    <w:name w:val="Char23"/>
    <w:basedOn w:val="1"/>
    <w:qFormat/>
    <w:uiPriority w:val="0"/>
    <w:rPr>
      <w:rFonts w:ascii="仿宋_GB2312" w:eastAsia="仿宋_GB2312"/>
      <w:b/>
      <w:sz w:val="32"/>
      <w:szCs w:val="32"/>
    </w:rPr>
  </w:style>
  <w:style w:type="paragraph" w:customStyle="1" w:styleId="7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79">
    <w:name w:val="_标题2"/>
    <w:basedOn w:val="780"/>
    <w:next w:val="78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80">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8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82">
    <w:name w:val="修订3"/>
    <w:qFormat/>
    <w:uiPriority w:val="0"/>
    <w:rPr>
      <w:kern w:val="2"/>
      <w:sz w:val="21"/>
      <w:lang w:val="en-US" w:eastAsia="zh-CN" w:bidi="ar-SA"/>
    </w:rPr>
  </w:style>
  <w:style w:type="paragraph" w:customStyle="1" w:styleId="78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8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86">
    <w:name w:val="_Style 5"/>
    <w:basedOn w:val="1"/>
    <w:qFormat/>
    <w:uiPriority w:val="34"/>
    <w:pPr>
      <w:adjustRightInd/>
      <w:ind w:firstLine="420" w:firstLineChars="200"/>
    </w:pPr>
    <w:rPr>
      <w:rFonts w:eastAsia="仿宋_GB2312"/>
      <w:sz w:val="28"/>
    </w:rPr>
  </w:style>
  <w:style w:type="paragraph" w:customStyle="1" w:styleId="78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8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78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9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2">
    <w:name w:val="Char Char11 Char Char Char1"/>
    <w:basedOn w:val="1"/>
    <w:qFormat/>
    <w:uiPriority w:val="0"/>
    <w:pPr>
      <w:spacing w:line="360" w:lineRule="auto"/>
    </w:pPr>
    <w:rPr>
      <w:szCs w:val="20"/>
    </w:rPr>
  </w:style>
  <w:style w:type="paragraph" w:customStyle="1" w:styleId="793">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794">
    <w:name w:val="标书表格字体格式"/>
    <w:next w:val="614"/>
    <w:qFormat/>
    <w:uiPriority w:val="0"/>
    <w:rPr>
      <w:kern w:val="2"/>
      <w:sz w:val="21"/>
      <w:szCs w:val="24"/>
      <w:lang w:val="en-US" w:eastAsia="zh-CN" w:bidi="ar-SA"/>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封面"/>
    <w:basedOn w:val="1"/>
    <w:qFormat/>
    <w:uiPriority w:val="0"/>
    <w:pPr>
      <w:spacing w:line="360" w:lineRule="atLeast"/>
      <w:jc w:val="right"/>
      <w:textAlignment w:val="baseline"/>
    </w:pPr>
    <w:rPr>
      <w:rFonts w:ascii="Symbol" w:hAnsi="Symbol"/>
      <w:kern w:val="0"/>
      <w:szCs w:val="20"/>
    </w:rPr>
  </w:style>
  <w:style w:type="paragraph" w:customStyle="1" w:styleId="79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8">
    <w:name w:val="列表内容"/>
    <w:basedOn w:val="1"/>
    <w:next w:val="1"/>
    <w:qFormat/>
    <w:uiPriority w:val="0"/>
    <w:pPr>
      <w:widowControl/>
      <w:tabs>
        <w:tab w:val="left" w:pos="840"/>
      </w:tabs>
      <w:ind w:left="840" w:hanging="420"/>
      <w:jc w:val="left"/>
    </w:pPr>
    <w:rPr>
      <w:kern w:val="0"/>
      <w:sz w:val="18"/>
    </w:rPr>
  </w:style>
  <w:style w:type="paragraph" w:customStyle="1" w:styleId="79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0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80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02">
    <w:name w:val="Char1 Char Char Char4"/>
    <w:basedOn w:val="1"/>
    <w:qFormat/>
    <w:uiPriority w:val="0"/>
    <w:pPr>
      <w:adjustRightInd/>
      <w:ind w:firstLine="200" w:firstLineChars="200"/>
    </w:pPr>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07">
    <w:name w:val="Char Char Char Char Char Char Char Char Char Char Char1 Char"/>
    <w:basedOn w:val="1"/>
    <w:qFormat/>
    <w:uiPriority w:val="0"/>
    <w:pPr>
      <w:adjustRightInd/>
    </w:pPr>
    <w:rPr>
      <w:rFonts w:ascii="Tahoma" w:hAnsi="Tahoma"/>
      <w:sz w:val="24"/>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五级条标题"/>
    <w:basedOn w:val="661"/>
    <w:next w:val="468"/>
    <w:qFormat/>
    <w:uiPriority w:val="0"/>
    <w:pPr>
      <w:tabs>
        <w:tab w:val="left" w:pos="3360"/>
      </w:tabs>
      <w:ind w:left="3360"/>
      <w:outlineLvl w:val="6"/>
    </w:pPr>
  </w:style>
  <w:style w:type="paragraph" w:customStyle="1" w:styleId="8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11">
    <w:name w:val="样式1 + (中宋体"/>
    <w:basedOn w:val="76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1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4">
    <w:name w:val="Char1 Char Char Char2"/>
    <w:basedOn w:val="1"/>
    <w:qFormat/>
    <w:uiPriority w:val="0"/>
    <w:pPr>
      <w:adjustRightInd/>
      <w:ind w:firstLine="200" w:firstLineChars="200"/>
    </w:pPr>
    <w:rPr>
      <w:rFonts w:ascii="Tahoma" w:hAnsi="Tahoma"/>
      <w:sz w:val="24"/>
      <w:szCs w:val="20"/>
    </w:rPr>
  </w:style>
  <w:style w:type="paragraph" w:customStyle="1" w:styleId="815">
    <w:name w:val="正文主体"/>
    <w:basedOn w:val="578"/>
    <w:qFormat/>
    <w:uiPriority w:val="0"/>
  </w:style>
  <w:style w:type="paragraph" w:customStyle="1" w:styleId="8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817">
    <w:name w:val="WW-正文文字缩进 2"/>
    <w:basedOn w:val="1"/>
    <w:qFormat/>
    <w:uiPriority w:val="0"/>
    <w:pPr>
      <w:suppressAutoHyphens/>
      <w:adjustRightInd/>
      <w:ind w:firstLine="420"/>
    </w:pPr>
    <w:rPr>
      <w:kern w:val="1"/>
      <w:szCs w:val="20"/>
    </w:rPr>
  </w:style>
  <w:style w:type="paragraph" w:customStyle="1" w:styleId="81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19">
    <w:name w:val="Char Char Char Char Char Char Char2"/>
    <w:basedOn w:val="1"/>
    <w:qFormat/>
    <w:uiPriority w:val="0"/>
    <w:rPr>
      <w:rFonts w:ascii="仿宋_GB2312" w:eastAsia="仿宋_GB2312"/>
      <w:b/>
      <w:sz w:val="32"/>
      <w:szCs w:val="32"/>
    </w:rPr>
  </w:style>
  <w:style w:type="paragraph" w:customStyle="1" w:styleId="820">
    <w:name w:val="4"/>
    <w:basedOn w:val="1"/>
    <w:next w:val="37"/>
    <w:qFormat/>
    <w:uiPriority w:val="0"/>
    <w:pPr>
      <w:spacing w:after="120" w:line="480" w:lineRule="auto"/>
      <w:ind w:left="420" w:leftChars="200"/>
    </w:pPr>
    <w:rPr>
      <w:sz w:val="24"/>
      <w:szCs w:val="20"/>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82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24">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828">
    <w:name w:val="四号　首行缩进"/>
    <w:basedOn w:val="1"/>
    <w:qFormat/>
    <w:uiPriority w:val="0"/>
    <w:pPr>
      <w:adjustRightInd/>
      <w:spacing w:line="360" w:lineRule="auto"/>
    </w:pPr>
    <w:rPr>
      <w:rFonts w:ascii="宋体" w:hAnsi="宋体"/>
      <w:szCs w:val="20"/>
    </w:rPr>
  </w:style>
  <w:style w:type="paragraph" w:customStyle="1" w:styleId="82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1">
    <w:name w:val="首行缩进"/>
    <w:basedOn w:val="1"/>
    <w:qFormat/>
    <w:uiPriority w:val="0"/>
    <w:pPr>
      <w:spacing w:line="360" w:lineRule="auto"/>
      <w:ind w:firstLine="480" w:firstLineChars="200"/>
    </w:pPr>
    <w:rPr>
      <w:rFonts w:ascii="宋体"/>
      <w:sz w:val="24"/>
      <w:szCs w:val="20"/>
    </w:rPr>
  </w:style>
  <w:style w:type="paragraph" w:customStyle="1" w:styleId="8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3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37">
    <w:name w:val="Char111"/>
    <w:basedOn w:val="1"/>
    <w:qFormat/>
    <w:uiPriority w:val="0"/>
    <w:rPr>
      <w:rFonts w:ascii="仿宋_GB2312" w:eastAsia="仿宋_GB2312"/>
      <w:b/>
      <w:sz w:val="32"/>
      <w:szCs w:val="32"/>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41">
    <w:name w:val="P1"/>
    <w:basedOn w:val="1"/>
    <w:qFormat/>
    <w:uiPriority w:val="0"/>
    <w:pPr>
      <w:adjustRightInd/>
      <w:spacing w:line="288" w:lineRule="auto"/>
      <w:ind w:firstLine="425" w:firstLineChars="200"/>
    </w:pPr>
  </w:style>
  <w:style w:type="paragraph" w:customStyle="1" w:styleId="842">
    <w:name w:val="Char Char Char Char Char Char Char Char2"/>
    <w:basedOn w:val="1"/>
    <w:qFormat/>
    <w:uiPriority w:val="0"/>
    <w:pPr>
      <w:tabs>
        <w:tab w:val="left" w:pos="360"/>
      </w:tabs>
    </w:pPr>
    <w:rPr>
      <w:sz w:val="24"/>
      <w:szCs w:val="20"/>
    </w:rPr>
  </w:style>
  <w:style w:type="paragraph" w:customStyle="1" w:styleId="84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45">
    <w:name w:val="Char3 Char Char Char1"/>
    <w:basedOn w:val="1"/>
    <w:qFormat/>
    <w:uiPriority w:val="0"/>
    <w:pPr>
      <w:widowControl/>
      <w:adjustRightInd/>
      <w:spacing w:after="160" w:line="240" w:lineRule="exact"/>
      <w:jc w:val="left"/>
    </w:pPr>
    <w:rPr>
      <w:szCs w:val="20"/>
    </w:rPr>
  </w:style>
  <w:style w:type="paragraph" w:customStyle="1" w:styleId="8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47">
    <w:name w:val="Char Char Char Char"/>
    <w:basedOn w:val="1"/>
    <w:qFormat/>
    <w:uiPriority w:val="0"/>
    <w:rPr>
      <w:rFonts w:ascii="Tahoma" w:hAnsi="Tahoma"/>
      <w:sz w:val="24"/>
      <w:szCs w:val="20"/>
    </w:rPr>
  </w:style>
  <w:style w:type="paragraph" w:customStyle="1" w:styleId="8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51">
    <w:name w:val="表文字"/>
    <w:qFormat/>
    <w:uiPriority w:val="0"/>
    <w:rPr>
      <w:rFonts w:ascii="宋体"/>
      <w:kern w:val="2"/>
      <w:lang w:val="en-US" w:eastAsia="zh-CN" w:bidi="ar-SA"/>
    </w:rPr>
  </w:style>
  <w:style w:type="paragraph" w:customStyle="1" w:styleId="8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5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5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57">
    <w:name w:val="Char Char11 Char Char Char2"/>
    <w:basedOn w:val="1"/>
    <w:qFormat/>
    <w:uiPriority w:val="0"/>
    <w:pPr>
      <w:spacing w:line="360" w:lineRule="auto"/>
    </w:pPr>
    <w:rPr>
      <w:szCs w:val="20"/>
    </w:rPr>
  </w:style>
  <w:style w:type="paragraph" w:customStyle="1" w:styleId="858">
    <w:name w:val="Char Char Char Char11"/>
    <w:basedOn w:val="1"/>
    <w:qFormat/>
    <w:uiPriority w:val="0"/>
    <w:rPr>
      <w:rFonts w:ascii="Tahoma" w:hAnsi="Tahoma"/>
      <w:sz w:val="24"/>
      <w:szCs w:val="20"/>
    </w:rPr>
  </w:style>
  <w:style w:type="paragraph" w:customStyle="1" w:styleId="85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6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6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63">
    <w:name w:val="Char311"/>
    <w:basedOn w:val="1"/>
    <w:qFormat/>
    <w:uiPriority w:val="0"/>
    <w:pPr>
      <w:adjustRightInd/>
      <w:ind w:firstLine="200" w:firstLineChars="200"/>
    </w:pPr>
    <w:rPr>
      <w:rFonts w:ascii="Tahoma" w:hAnsi="Tahoma"/>
      <w:sz w:val="24"/>
      <w:szCs w:val="20"/>
    </w:rPr>
  </w:style>
  <w:style w:type="paragraph" w:customStyle="1" w:styleId="86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5">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66">
    <w:name w:val="正文 内标"/>
    <w:basedOn w:val="829"/>
    <w:qFormat/>
    <w:uiPriority w:val="0"/>
    <w:pPr>
      <w:tabs>
        <w:tab w:val="left" w:pos="0"/>
      </w:tabs>
      <w:ind w:left="900" w:firstLine="0" w:firstLineChars="0"/>
    </w:pPr>
  </w:style>
  <w:style w:type="paragraph" w:customStyle="1" w:styleId="867">
    <w:name w:val="Bulleted List"/>
    <w:basedOn w:val="1"/>
    <w:qFormat/>
    <w:uiPriority w:val="0"/>
    <w:pPr>
      <w:tabs>
        <w:tab w:val="left" w:pos="1260"/>
      </w:tabs>
      <w:adjustRightInd/>
      <w:ind w:left="1260" w:hanging="420"/>
    </w:pPr>
  </w:style>
  <w:style w:type="paragraph" w:customStyle="1" w:styleId="86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69">
    <w:name w:val="样式 左侧:  0.85 厘米"/>
    <w:basedOn w:val="1"/>
    <w:qFormat/>
    <w:uiPriority w:val="2"/>
    <w:pPr>
      <w:adjustRightInd/>
      <w:spacing w:line="360" w:lineRule="auto"/>
    </w:pPr>
    <w:rPr>
      <w:rFonts w:cs="宋体"/>
      <w:sz w:val="24"/>
      <w:szCs w:val="20"/>
    </w:rPr>
  </w:style>
  <w:style w:type="paragraph" w:customStyle="1" w:styleId="870">
    <w:name w:val="Char Char Char Char Char Char Char Char Char Char Char Char1 Char"/>
    <w:basedOn w:val="1"/>
    <w:qFormat/>
    <w:uiPriority w:val="0"/>
    <w:rPr>
      <w:rFonts w:ascii="Tahoma" w:hAnsi="Tahoma" w:cs="仿宋_GB2312"/>
      <w:sz w:val="24"/>
      <w:szCs w:val="20"/>
    </w:rPr>
  </w:style>
  <w:style w:type="paragraph" w:customStyle="1" w:styleId="87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7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7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75">
    <w:name w:val="Char Char1 Char Char Char Char Char Char"/>
    <w:basedOn w:val="1"/>
    <w:qFormat/>
    <w:uiPriority w:val="0"/>
    <w:rPr>
      <w:rFonts w:ascii="仿宋_GB2312" w:eastAsia="仿宋_GB2312"/>
      <w:b/>
      <w:sz w:val="32"/>
      <w:szCs w:val="20"/>
    </w:rPr>
  </w:style>
  <w:style w:type="paragraph" w:customStyle="1" w:styleId="87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7">
    <w:name w:val="Char Char1 Char Char Char Char Char Char2"/>
    <w:basedOn w:val="1"/>
    <w:qFormat/>
    <w:uiPriority w:val="0"/>
    <w:rPr>
      <w:rFonts w:ascii="仿宋_GB2312" w:eastAsia="仿宋_GB2312"/>
      <w:b/>
      <w:sz w:val="32"/>
      <w:szCs w:val="20"/>
    </w:rPr>
  </w:style>
  <w:style w:type="paragraph" w:customStyle="1" w:styleId="87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7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8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8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8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8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8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87">
    <w:name w:val="Char31"/>
    <w:basedOn w:val="1"/>
    <w:qFormat/>
    <w:uiPriority w:val="0"/>
    <w:pPr>
      <w:adjustRightInd/>
    </w:pPr>
    <w:rPr>
      <w:rFonts w:ascii="仿宋_GB2312" w:eastAsia="仿宋_GB2312"/>
      <w:b/>
      <w:sz w:val="32"/>
      <w:szCs w:val="32"/>
    </w:rPr>
  </w:style>
  <w:style w:type="paragraph" w:customStyle="1" w:styleId="88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89">
    <w:name w:val="Char Char1"/>
    <w:basedOn w:val="1"/>
    <w:qFormat/>
    <w:uiPriority w:val="0"/>
    <w:pPr>
      <w:widowControl/>
      <w:spacing w:after="160" w:line="240" w:lineRule="exact"/>
      <w:jc w:val="left"/>
    </w:pPr>
    <w:rPr>
      <w:rFonts w:eastAsia="仿宋_GB2312"/>
      <w:sz w:val="28"/>
    </w:rPr>
  </w:style>
  <w:style w:type="paragraph" w:customStyle="1" w:styleId="890">
    <w:name w:val="Char21"/>
    <w:basedOn w:val="1"/>
    <w:qFormat/>
    <w:uiPriority w:val="0"/>
    <w:pPr>
      <w:adjustRightInd/>
      <w:ind w:firstLine="200" w:firstLineChars="200"/>
    </w:pPr>
    <w:rPr>
      <w:rFonts w:ascii="仿宋_GB2312" w:eastAsia="仿宋_GB2312"/>
      <w:b/>
      <w:sz w:val="32"/>
      <w:szCs w:val="32"/>
    </w:rPr>
  </w:style>
  <w:style w:type="paragraph" w:customStyle="1" w:styleId="891">
    <w:name w:val="列表段落1"/>
    <w:basedOn w:val="1"/>
    <w:qFormat/>
    <w:uiPriority w:val="34"/>
    <w:pPr>
      <w:adjustRightInd/>
      <w:ind w:right="238" w:firstLine="420"/>
    </w:pPr>
    <w:rPr>
      <w:rFonts w:ascii="Calibri" w:hAnsi="Calibri"/>
      <w:sz w:val="24"/>
    </w:rPr>
  </w:style>
  <w:style w:type="paragraph" w:customStyle="1" w:styleId="892">
    <w:name w:val="Char Char110"/>
    <w:basedOn w:val="1"/>
    <w:qFormat/>
    <w:uiPriority w:val="6"/>
    <w:pPr>
      <w:spacing w:line="360" w:lineRule="auto"/>
    </w:pPr>
    <w:rPr>
      <w:rFonts w:ascii="Tahoma" w:hAnsi="Tahoma"/>
      <w:sz w:val="24"/>
      <w:szCs w:val="20"/>
    </w:rPr>
  </w:style>
  <w:style w:type="paragraph" w:customStyle="1" w:styleId="89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4">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95">
    <w:name w:val="浅色底纹 - 强调文字颜色 51"/>
    <w:qFormat/>
    <w:uiPriority w:val="0"/>
    <w:rPr>
      <w:kern w:val="2"/>
      <w:sz w:val="21"/>
      <w:szCs w:val="24"/>
      <w:lang w:val="en-US" w:eastAsia="zh-CN" w:bidi="ar-SA"/>
    </w:rPr>
  </w:style>
  <w:style w:type="paragraph" w:customStyle="1" w:styleId="896">
    <w:name w:val="Char Char Char Char Char Char Char Char Char Char Char Char1 Char2"/>
    <w:basedOn w:val="1"/>
    <w:qFormat/>
    <w:uiPriority w:val="0"/>
    <w:rPr>
      <w:rFonts w:ascii="Tahoma" w:hAnsi="Tahoma" w:cs="仿宋_GB2312"/>
      <w:sz w:val="24"/>
      <w:szCs w:val="20"/>
    </w:rPr>
  </w:style>
  <w:style w:type="paragraph" w:customStyle="1" w:styleId="89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9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9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90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01">
    <w:name w:val="_Style 12"/>
    <w:basedOn w:val="20"/>
    <w:qFormat/>
    <w:uiPriority w:val="0"/>
    <w:pPr>
      <w:snapToGrid w:val="0"/>
      <w:spacing w:line="360" w:lineRule="auto"/>
    </w:pPr>
  </w:style>
  <w:style w:type="paragraph" w:customStyle="1" w:styleId="90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0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04">
    <w:name w:val="_Style 94"/>
    <w:basedOn w:val="1"/>
    <w:next w:val="287"/>
    <w:qFormat/>
    <w:uiPriority w:val="34"/>
    <w:pPr>
      <w:adjustRightInd/>
      <w:spacing w:line="360" w:lineRule="auto"/>
      <w:ind w:firstLine="200" w:firstLineChars="200"/>
    </w:pPr>
    <w:rPr>
      <w:rFonts w:ascii="Calibri" w:hAnsi="Calibri"/>
      <w:sz w:val="28"/>
      <w:szCs w:val="20"/>
    </w:rPr>
  </w:style>
  <w:style w:type="paragraph" w:customStyle="1" w:styleId="90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06">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90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08">
    <w:name w:val="3级标题"/>
    <w:basedOn w:val="570"/>
    <w:qFormat/>
    <w:uiPriority w:val="0"/>
    <w:pPr>
      <w:outlineLvl w:val="2"/>
    </w:pPr>
  </w:style>
  <w:style w:type="paragraph" w:customStyle="1" w:styleId="90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0">
    <w:name w:val="Char1 Char Char Char3"/>
    <w:basedOn w:val="1"/>
    <w:qFormat/>
    <w:uiPriority w:val="0"/>
    <w:pPr>
      <w:adjustRightInd/>
      <w:ind w:firstLine="200" w:firstLineChars="200"/>
    </w:pPr>
    <w:rPr>
      <w:rFonts w:ascii="Tahoma" w:hAnsi="Tahoma"/>
      <w:sz w:val="24"/>
      <w:szCs w:val="20"/>
    </w:rPr>
  </w:style>
  <w:style w:type="paragraph" w:customStyle="1" w:styleId="91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12">
    <w:name w:val="MM Empty"/>
    <w:basedOn w:val="1"/>
    <w:qFormat/>
    <w:uiPriority w:val="0"/>
    <w:pPr>
      <w:adjustRightInd/>
    </w:pPr>
  </w:style>
  <w:style w:type="paragraph" w:customStyle="1" w:styleId="913">
    <w:name w:val="Char24"/>
    <w:basedOn w:val="1"/>
    <w:qFormat/>
    <w:uiPriority w:val="0"/>
    <w:rPr>
      <w:rFonts w:ascii="仿宋_GB2312" w:eastAsia="仿宋_GB2312"/>
      <w:b/>
      <w:sz w:val="32"/>
      <w:szCs w:val="32"/>
    </w:rPr>
  </w:style>
  <w:style w:type="paragraph" w:customStyle="1" w:styleId="914">
    <w:name w:val="正文箭头"/>
    <w:basedOn w:val="718"/>
    <w:qFormat/>
    <w:uiPriority w:val="0"/>
  </w:style>
  <w:style w:type="paragraph" w:customStyle="1" w:styleId="915">
    <w:name w:val="U_编号2"/>
    <w:basedOn w:val="1"/>
    <w:qFormat/>
    <w:uiPriority w:val="0"/>
    <w:pPr>
      <w:tabs>
        <w:tab w:val="left" w:pos="785"/>
      </w:tabs>
      <w:adjustRightInd/>
      <w:spacing w:beforeLines="10" w:afterLines="10" w:line="300" w:lineRule="auto"/>
    </w:pPr>
    <w:rPr>
      <w:sz w:val="24"/>
    </w:rPr>
  </w:style>
  <w:style w:type="paragraph" w:customStyle="1" w:styleId="91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1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1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20">
    <w:name w:val="_Style 1"/>
    <w:basedOn w:val="1"/>
    <w:qFormat/>
    <w:uiPriority w:val="34"/>
    <w:pPr>
      <w:adjustRightInd/>
      <w:ind w:firstLine="420" w:firstLineChars="200"/>
    </w:pPr>
    <w:rPr>
      <w:rFonts w:eastAsia="仿宋_GB2312"/>
      <w:sz w:val="28"/>
    </w:rPr>
  </w:style>
  <w:style w:type="paragraph" w:customStyle="1" w:styleId="921">
    <w:name w:val="表格 内容"/>
    <w:basedOn w:val="816"/>
    <w:qFormat/>
    <w:uiPriority w:val="0"/>
    <w:rPr>
      <w:b w:val="0"/>
      <w:sz w:val="20"/>
    </w:rPr>
  </w:style>
  <w:style w:type="paragraph" w:customStyle="1" w:styleId="92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2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24">
    <w:name w:val="数字标题5"/>
    <w:basedOn w:val="9"/>
    <w:next w:val="1"/>
    <w:qFormat/>
    <w:uiPriority w:val="0"/>
    <w:pPr>
      <w:tabs>
        <w:tab w:val="left" w:pos="1080"/>
      </w:tabs>
      <w:ind w:left="1080" w:hanging="1080"/>
    </w:pPr>
  </w:style>
  <w:style w:type="paragraph" w:customStyle="1" w:styleId="925">
    <w:name w:val="数字标题1"/>
    <w:basedOn w:val="4"/>
    <w:next w:val="1"/>
    <w:qFormat/>
    <w:uiPriority w:val="0"/>
    <w:pPr>
      <w:tabs>
        <w:tab w:val="left" w:pos="480"/>
      </w:tabs>
      <w:ind w:left="480" w:hanging="480"/>
    </w:pPr>
  </w:style>
  <w:style w:type="paragraph" w:customStyle="1" w:styleId="92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27">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92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2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3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3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32">
    <w:name w:val="0"/>
    <w:basedOn w:val="1"/>
    <w:qFormat/>
    <w:uiPriority w:val="0"/>
    <w:pPr>
      <w:widowControl/>
    </w:pPr>
    <w:rPr>
      <w:kern w:val="0"/>
      <w:sz w:val="24"/>
      <w:szCs w:val="20"/>
    </w:rPr>
  </w:style>
  <w:style w:type="paragraph" w:customStyle="1" w:styleId="933">
    <w:name w:val="Char Char113"/>
    <w:basedOn w:val="1"/>
    <w:qFormat/>
    <w:uiPriority w:val="0"/>
    <w:pPr>
      <w:widowControl/>
      <w:spacing w:after="160" w:line="240" w:lineRule="exact"/>
      <w:jc w:val="left"/>
    </w:pPr>
    <w:rPr>
      <w:rFonts w:eastAsia="仿宋_GB2312"/>
      <w:sz w:val="28"/>
    </w:rPr>
  </w:style>
  <w:style w:type="paragraph" w:customStyle="1" w:styleId="93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35">
    <w:name w:val="_Style 8"/>
    <w:basedOn w:val="1"/>
    <w:qFormat/>
    <w:uiPriority w:val="34"/>
    <w:pPr>
      <w:adjustRightInd/>
      <w:ind w:firstLine="420" w:firstLineChars="200"/>
    </w:pPr>
    <w:rPr>
      <w:rFonts w:eastAsia="仿宋_GB2312"/>
      <w:sz w:val="28"/>
    </w:rPr>
  </w:style>
  <w:style w:type="paragraph" w:customStyle="1" w:styleId="93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3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4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41">
    <w:name w:val="Char Char112"/>
    <w:basedOn w:val="1"/>
    <w:qFormat/>
    <w:uiPriority w:val="6"/>
    <w:pPr>
      <w:widowControl/>
      <w:spacing w:after="160" w:line="240" w:lineRule="exact"/>
      <w:jc w:val="left"/>
    </w:pPr>
    <w:rPr>
      <w:rFonts w:eastAsia="仿宋_GB2312"/>
      <w:sz w:val="28"/>
    </w:rPr>
  </w:style>
  <w:style w:type="paragraph" w:customStyle="1" w:styleId="942">
    <w:name w:val="正文 图"/>
    <w:basedOn w:val="511"/>
    <w:qFormat/>
    <w:uiPriority w:val="0"/>
    <w:pPr>
      <w:adjustRightInd/>
      <w:spacing w:before="0"/>
      <w:ind w:firstLine="0"/>
      <w:jc w:val="center"/>
    </w:pPr>
    <w:rPr>
      <w:rFonts w:ascii="微软雅黑" w:hAnsi="微软雅黑"/>
    </w:rPr>
  </w:style>
  <w:style w:type="paragraph" w:customStyle="1" w:styleId="94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45">
    <w:name w:val="Thf"/>
    <w:basedOn w:val="581"/>
    <w:qFormat/>
    <w:uiPriority w:val="0"/>
    <w:pPr>
      <w:ind w:left="0"/>
    </w:pPr>
  </w:style>
  <w:style w:type="paragraph" w:customStyle="1" w:styleId="94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7">
    <w:name w:val="subhead 2"/>
    <w:qFormat/>
    <w:uiPriority w:val="0"/>
    <w:pPr>
      <w:spacing w:after="60" w:line="240" w:lineRule="exact"/>
    </w:pPr>
    <w:rPr>
      <w:rFonts w:ascii="Arial" w:hAnsi="Arial"/>
      <w:b/>
      <w:sz w:val="22"/>
      <w:lang w:val="en-US" w:eastAsia="en-US" w:bidi="ar-SA"/>
    </w:rPr>
  </w:style>
  <w:style w:type="paragraph" w:customStyle="1" w:styleId="948">
    <w:name w:val="注释"/>
    <w:basedOn w:val="1"/>
    <w:qFormat/>
    <w:uiPriority w:val="0"/>
    <w:pPr>
      <w:adjustRightInd/>
      <w:spacing w:line="360" w:lineRule="auto"/>
      <w:ind w:firstLine="480"/>
    </w:pPr>
    <w:rPr>
      <w:sz w:val="24"/>
    </w:rPr>
  </w:style>
  <w:style w:type="paragraph" w:customStyle="1" w:styleId="949">
    <w:name w:val="列出段落111"/>
    <w:basedOn w:val="1"/>
    <w:qFormat/>
    <w:uiPriority w:val="34"/>
    <w:pPr>
      <w:ind w:firstLine="420" w:firstLineChars="200"/>
    </w:pPr>
  </w:style>
  <w:style w:type="paragraph" w:customStyle="1" w:styleId="950">
    <w:name w:val="_Style 947"/>
    <w:basedOn w:val="1"/>
    <w:next w:val="287"/>
    <w:qFormat/>
    <w:uiPriority w:val="34"/>
    <w:pPr>
      <w:adjustRightInd/>
      <w:ind w:firstLine="420" w:firstLineChars="200"/>
    </w:pPr>
  </w:style>
  <w:style w:type="paragraph" w:customStyle="1" w:styleId="951">
    <w:name w:val="正文5"/>
    <w:qFormat/>
    <w:uiPriority w:val="0"/>
    <w:pPr>
      <w:jc w:val="both"/>
    </w:pPr>
    <w:rPr>
      <w:rFonts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62">
    <w:name w:val="TOC 标题2"/>
    <w:basedOn w:val="4"/>
    <w:next w:val="1"/>
    <w:qFormat/>
    <w:uiPriority w:val="39"/>
    <w:pPr>
      <w:keepNext w:val="0"/>
      <w:keepLines w:val="0"/>
      <w:widowControl/>
      <w:adjustRightInd/>
      <w:spacing w:before="480" w:after="0" w:line="276" w:lineRule="auto"/>
      <w:ind w:left="0" w:firstLine="0"/>
      <w:jc w:val="left"/>
      <w:outlineLvl w:val="9"/>
    </w:pPr>
    <w:rPr>
      <w:rFonts w:ascii="Cambria" w:hAnsi="Cambria" w:eastAsia="仿宋" w:cs="仿宋_GB2312"/>
      <w:bCs w:val="0"/>
      <w:color w:val="365F91"/>
      <w:kern w:val="0"/>
      <w:sz w:val="28"/>
      <w:szCs w:val="28"/>
    </w:rPr>
  </w:style>
  <w:style w:type="paragraph" w:customStyle="1" w:styleId="96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64">
    <w:name w:val="修订4"/>
    <w:qFormat/>
    <w:uiPriority w:val="0"/>
    <w:rPr>
      <w:kern w:val="2"/>
      <w:sz w:val="21"/>
      <w:lang w:val="en-US" w:eastAsia="zh-CN" w:bidi="ar-SA"/>
    </w:rPr>
  </w:style>
  <w:style w:type="table" w:customStyle="1" w:styleId="965">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1">
    <w:name w:val="List Paragraph"/>
    <w:qFormat/>
    <w:uiPriority w:val="0"/>
    <w:pPr>
      <w:widowControl w:val="0"/>
      <w:ind w:firstLine="420" w:firstLineChars="200"/>
      <w:jc w:val="both"/>
    </w:pPr>
    <w:rPr>
      <w:rFonts w:ascii="Calibri" w:hAnsi="Calibri" w:cs="黑体"/>
      <w:kern w:val="2"/>
      <w:sz w:val="21"/>
      <w:szCs w:val="22"/>
      <w:lang w:val="en-US" w:eastAsia="zh-CN" w:bidi="ar-SA"/>
    </w:rPr>
  </w:style>
  <w:style w:type="character" w:customStyle="1" w:styleId="972">
    <w:name w:val="标题 3 Char"/>
    <w:link w:val="6"/>
    <w:uiPriority w:val="0"/>
    <w:rPr>
      <w:b/>
      <w:bCs/>
      <w:kern w:val="2"/>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footer1.xml" Type="http://schemas.openxmlformats.org/officeDocument/2006/relationships/footer"/><Relationship Id="rId8" Target="header4.xml" Type="http://schemas.openxmlformats.org/officeDocument/2006/relationships/header"/><Relationship Id="rId9" Target="header5.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7298</Words>
  <Characters>41604</Characters>
  <Lines>346</Lines>
  <Paragraphs>97</Paragraphs>
  <TotalTime>0</TotalTime>
  <ScaleCrop>false</ScaleCrop>
  <LinksUpToDate>false</LinksUpToDate>
  <CharactersWithSpaces>48805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2022-06-28T07:37:00Z</cp:lastPrinted>
  <dcterms:modified xsi:type="dcterms:W3CDTF">2024-02-23T03:25:11Z</dcterms:modified>
  <cp:revision>10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D14AD86937B7442095D55BF66C66B57E_13</vt:lpwstr>
  </property>
</Properties>
</file>