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sz w:val="48"/>
          <w:szCs w:val="48"/>
        </w:rPr>
      </w:pPr>
      <w:r>
        <w:rPr>
          <w:rFonts w:hint="eastAsia" w:ascii="宋体" w:hAnsi="宋体" w:cs="宋体"/>
          <w:sz w:val="48"/>
          <w:szCs w:val="48"/>
        </w:rPr>
        <w:t>嘉兴市电子公文交换中心项目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公开招标文件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编号:JXSJ-202</w:t>
      </w:r>
      <w:r>
        <w:rPr>
          <w:rFonts w:hint="eastAsia" w:ascii="宋体" w:hAnsi="宋体" w:cs="宋体"/>
          <w:sz w:val="30"/>
          <w:szCs w:val="30"/>
          <w:lang w:val="en-US" w:eastAsia="zh-CN"/>
        </w:rPr>
        <w:t>4</w:t>
      </w:r>
      <w:r>
        <w:rPr>
          <w:rFonts w:hint="eastAsia" w:ascii="宋体" w:hAnsi="宋体" w:cs="宋体"/>
          <w:sz w:val="30"/>
          <w:szCs w:val="30"/>
        </w:rPr>
        <w:t>-</w:t>
      </w:r>
      <w:r>
        <w:rPr>
          <w:rFonts w:hint="eastAsia" w:ascii="宋体" w:hAnsi="宋体" w:cs="宋体"/>
          <w:sz w:val="30"/>
          <w:szCs w:val="30"/>
          <w:lang w:val="en-US" w:eastAsia="zh-CN"/>
        </w:rPr>
        <w:t>70</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ind w:firstLine="640" w:firstLineChars="200"/>
        <w:rPr>
          <w:rFonts w:hint="eastAsia" w:ascii="宋体" w:hAnsi="宋体" w:eastAsia="宋体" w:cs="宋体"/>
          <w:bCs/>
          <w:sz w:val="32"/>
          <w:szCs w:val="32"/>
          <w:lang w:eastAsia="zh-CN"/>
        </w:rPr>
      </w:pPr>
      <w:r>
        <w:rPr>
          <w:rFonts w:hint="eastAsia" w:ascii="宋体" w:hAnsi="宋体" w:cs="宋体"/>
          <w:bCs/>
          <w:sz w:val="32"/>
          <w:szCs w:val="32"/>
        </w:rPr>
        <w:t>采购人：嘉兴市</w:t>
      </w:r>
      <w:r>
        <w:rPr>
          <w:rFonts w:hint="eastAsia" w:ascii="宋体" w:hAnsi="宋体" w:cs="宋体"/>
          <w:bCs/>
          <w:sz w:val="32"/>
          <w:szCs w:val="32"/>
          <w:lang w:eastAsia="zh-CN"/>
        </w:rPr>
        <w:t>数据局</w:t>
      </w:r>
    </w:p>
    <w:p>
      <w:pPr>
        <w:spacing w:line="360" w:lineRule="auto"/>
        <w:jc w:val="center"/>
        <w:rPr>
          <w:rFonts w:ascii="宋体" w:hAnsi="宋体" w:cs="宋体"/>
          <w:bCs/>
          <w:sz w:val="32"/>
          <w:szCs w:val="32"/>
        </w:rPr>
      </w:pPr>
      <w:r>
        <w:rPr>
          <w:rFonts w:hint="eastAsia" w:ascii="宋体" w:hAnsi="宋体" w:cs="宋体"/>
          <w:bCs/>
          <w:sz w:val="32"/>
          <w:szCs w:val="32"/>
        </w:rPr>
        <w:t>采购代理机构：嘉兴市建新工程造价咨询事务所有限公司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rPr>
        <w:t>年</w:t>
      </w:r>
      <w:r>
        <w:rPr>
          <w:rFonts w:hint="eastAsia" w:ascii="宋体" w:hAnsi="宋体" w:cs="宋体"/>
          <w:bCs/>
          <w:color w:val="auto"/>
          <w:sz w:val="32"/>
          <w:szCs w:val="32"/>
          <w:lang w:eastAsia="zh-CN"/>
        </w:rPr>
        <w:t>五</w:t>
      </w:r>
      <w:r>
        <w:rPr>
          <w:rFonts w:hint="eastAsia" w:ascii="宋体" w:hAnsi="宋体" w:cs="宋体"/>
          <w:bCs/>
          <w:color w:val="auto"/>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5"/>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rPr>
        <w:t>嘉兴市电子公文交换中心项目的潜在投标人应在政采云平台（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kern w:val="2"/>
          <w:sz w:val="24"/>
          <w:szCs w:val="24"/>
        </w:rPr>
        <w:t>https://www.zcygov.cn/）获取（下载）招标文件，并于202</w:t>
      </w:r>
      <w:r>
        <w:rPr>
          <w:rStyle w:val="77"/>
          <w:rFonts w:hint="eastAsia" w:ascii="宋体" w:hAnsi="宋体" w:cs="宋体"/>
          <w:snapToGrid/>
          <w:kern w:val="2"/>
          <w:sz w:val="24"/>
          <w:szCs w:val="24"/>
          <w:lang w:val="en-US" w:eastAsia="zh-CN"/>
        </w:rPr>
        <w:t>4</w:t>
      </w:r>
      <w:r>
        <w:rPr>
          <w:rStyle w:val="77"/>
          <w:rFonts w:hint="eastAsia" w:ascii="宋体" w:hAnsi="宋体" w:eastAsia="宋体" w:cs="宋体"/>
          <w:snapToGrid/>
          <w:kern w:val="2"/>
          <w:sz w:val="24"/>
          <w:szCs w:val="24"/>
        </w:rPr>
        <w:t>年</w:t>
      </w:r>
      <w:r>
        <w:rPr>
          <w:rStyle w:val="77"/>
          <w:rFonts w:hint="eastAsia" w:ascii="宋体" w:hAnsi="宋体" w:cs="宋体"/>
          <w:snapToGrid/>
          <w:kern w:val="2"/>
          <w:sz w:val="24"/>
          <w:szCs w:val="24"/>
          <w:lang w:val="en-US" w:eastAsia="zh-CN"/>
        </w:rPr>
        <w:t>6</w:t>
      </w:r>
      <w:r>
        <w:rPr>
          <w:rStyle w:val="77"/>
          <w:rFonts w:hint="eastAsia" w:ascii="宋体" w:hAnsi="宋体" w:eastAsia="宋体" w:cs="宋体"/>
          <w:snapToGrid/>
          <w:kern w:val="2"/>
          <w:sz w:val="24"/>
          <w:szCs w:val="24"/>
        </w:rPr>
        <w:t>月</w:t>
      </w:r>
      <w:r>
        <w:rPr>
          <w:rStyle w:val="77"/>
          <w:rFonts w:hint="eastAsia" w:ascii="宋体" w:hAnsi="宋体" w:cs="宋体"/>
          <w:snapToGrid/>
          <w:kern w:val="2"/>
          <w:sz w:val="24"/>
          <w:szCs w:val="24"/>
          <w:lang w:val="en-US" w:eastAsia="zh-CN"/>
        </w:rPr>
        <w:t>3</w:t>
      </w:r>
      <w:r>
        <w:rPr>
          <w:rStyle w:val="77"/>
          <w:rFonts w:hint="eastAsia" w:ascii="宋体" w:hAnsi="宋体" w:eastAsia="宋体" w:cs="宋体"/>
          <w:snapToGrid/>
          <w:kern w:val="2"/>
          <w:sz w:val="24"/>
          <w:szCs w:val="24"/>
        </w:rPr>
        <w:t>日</w:t>
      </w:r>
      <w:r>
        <w:rPr>
          <w:rStyle w:val="77"/>
          <w:rFonts w:hint="eastAsia" w:ascii="宋体" w:hAnsi="宋体" w:cs="宋体"/>
          <w:snapToGrid/>
          <w:kern w:val="2"/>
          <w:sz w:val="24"/>
          <w:szCs w:val="24"/>
          <w:lang w:val="en-US" w:eastAsia="zh-CN"/>
        </w:rPr>
        <w:t>9</w:t>
      </w:r>
      <w:r>
        <w:rPr>
          <w:rStyle w:val="77"/>
          <w:rFonts w:hint="eastAsia" w:ascii="宋体" w:hAnsi="宋体" w:eastAsia="宋体" w:cs="宋体"/>
          <w:snapToGrid/>
          <w:kern w:val="2"/>
          <w:sz w:val="24"/>
          <w:szCs w:val="24"/>
        </w:rPr>
        <w:t>点</w:t>
      </w:r>
      <w:r>
        <w:rPr>
          <w:rStyle w:val="77"/>
          <w:rFonts w:hint="eastAsia" w:ascii="宋体" w:hAnsi="宋体" w:cs="宋体"/>
          <w:snapToGrid/>
          <w:kern w:val="2"/>
          <w:sz w:val="24"/>
          <w:szCs w:val="24"/>
          <w:lang w:val="en-US" w:eastAsia="zh-CN"/>
        </w:rPr>
        <w:t>00</w:t>
      </w:r>
      <w:r>
        <w:rPr>
          <w:rStyle w:val="77"/>
          <w:rFonts w:hint="eastAsia" w:ascii="宋体" w:hAnsi="宋体" w:eastAsia="宋体" w:cs="宋体"/>
          <w:snapToGrid/>
          <w:kern w:val="2"/>
          <w:sz w:val="24"/>
          <w:szCs w:val="24"/>
        </w:rPr>
        <w:t>分</w:t>
      </w:r>
      <w:r>
        <w:rPr>
          <w:rStyle w:val="77"/>
          <w:rFonts w:hint="eastAsia" w:ascii="宋体" w:hAnsi="宋体" w:eastAsia="宋体" w:cs="宋体"/>
          <w:bCs/>
          <w:snapToGrid/>
          <w:kern w:val="2"/>
          <w:sz w:val="24"/>
          <w:szCs w:val="24"/>
        </w:rPr>
        <w:t>00秒</w:t>
      </w:r>
      <w:r>
        <w:rPr>
          <w:rStyle w:val="77"/>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项目编号：JXSJ-202</w:t>
      </w: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val="en-US" w:eastAsia="zh-CN"/>
        </w:rPr>
        <w:t>70</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项目名称：嘉兴市电子公文交换中心项目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998000</w:t>
      </w:r>
      <w:r>
        <w:rPr>
          <w:rFonts w:ascii="宋体" w:hAnsi="宋体" w:cs="宋体"/>
          <w:sz w:val="24"/>
        </w:rPr>
        <w:t xml:space="preserve"> </w:t>
      </w:r>
    </w:p>
    <w:p>
      <w:pPr>
        <w:spacing w:line="360" w:lineRule="auto"/>
        <w:ind w:firstLine="480"/>
        <w:rPr>
          <w:rFonts w:hint="default" w:ascii="宋体" w:hAnsi="宋体" w:eastAsia="宋体" w:cs="宋体"/>
          <w:b/>
          <w:sz w:val="24"/>
          <w:lang w:val="en-US" w:eastAsia="zh-CN"/>
        </w:rPr>
      </w:pPr>
      <w:r>
        <w:rPr>
          <w:rFonts w:hint="eastAsia" w:ascii="宋体" w:hAnsi="宋体" w:cs="宋体"/>
          <w:b/>
          <w:sz w:val="24"/>
        </w:rPr>
        <w:t>最高限价（元）：</w:t>
      </w:r>
      <w:r>
        <w:rPr>
          <w:rFonts w:hint="eastAsia" w:ascii="宋体" w:hAnsi="宋体" w:cs="宋体"/>
          <w:b/>
          <w:sz w:val="24"/>
          <w:lang w:val="en-US" w:eastAsia="zh-CN"/>
        </w:rPr>
        <w:t>998000</w:t>
      </w:r>
    </w:p>
    <w:p>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val="0"/>
          <w:bCs/>
          <w:color w:val="auto"/>
          <w:sz w:val="24"/>
        </w:rPr>
        <w:t>嘉兴市电子公文交换中心项目</w:t>
      </w:r>
      <w:r>
        <w:rPr>
          <w:rFonts w:hint="eastAsia" w:hAnsi="宋体" w:cs="宋体"/>
          <w:sz w:val="24"/>
        </w:rPr>
        <w:t>，</w:t>
      </w:r>
      <w:r>
        <w:rPr>
          <w:rFonts w:hint="eastAsia" w:hAnsi="宋体" w:cs="宋体"/>
          <w:bCs/>
          <w:snapToGrid/>
          <w:color w:val="auto"/>
          <w:kern w:val="2"/>
          <w:sz w:val="24"/>
          <w:szCs w:val="24"/>
        </w:rPr>
        <w:t>主要内容： 为</w:t>
      </w:r>
      <w:r>
        <w:rPr>
          <w:rFonts w:hint="eastAsia" w:hAnsi="宋体" w:cs="宋体"/>
          <w:bCs/>
          <w:snapToGrid/>
          <w:color w:val="auto"/>
          <w:kern w:val="2"/>
          <w:sz w:val="24"/>
          <w:szCs w:val="24"/>
          <w:lang w:eastAsia="zh-CN"/>
        </w:rPr>
        <w:t>嘉兴</w:t>
      </w:r>
      <w:r>
        <w:rPr>
          <w:rFonts w:hint="eastAsia" w:hAnsi="宋体" w:cs="宋体"/>
          <w:bCs/>
          <w:snapToGrid/>
          <w:color w:val="auto"/>
          <w:kern w:val="2"/>
          <w:sz w:val="24"/>
          <w:szCs w:val="24"/>
        </w:rPr>
        <w:t>市本级、各县（市、区）财政局提供新年度系统实施和技术支持服务，支撑</w:t>
      </w:r>
      <w:r>
        <w:rPr>
          <w:rFonts w:hint="eastAsia" w:hAnsi="宋体" w:cs="宋体"/>
          <w:bCs/>
          <w:snapToGrid/>
          <w:color w:val="auto"/>
          <w:kern w:val="2"/>
          <w:sz w:val="24"/>
          <w:szCs w:val="24"/>
          <w:lang w:eastAsia="zh-CN"/>
        </w:rPr>
        <w:t>嘉兴</w:t>
      </w:r>
      <w:r>
        <w:rPr>
          <w:rFonts w:hint="eastAsia" w:hAnsi="宋体" w:cs="宋体"/>
          <w:bCs/>
          <w:snapToGrid/>
          <w:color w:val="auto"/>
          <w:kern w:val="2"/>
          <w:sz w:val="24"/>
          <w:szCs w:val="24"/>
        </w:rPr>
        <w:t>市本级、各县（市、区）财政局预算管理一体化系统正常运转，服务对象为</w:t>
      </w:r>
      <w:r>
        <w:rPr>
          <w:rFonts w:hint="eastAsia" w:hAnsi="宋体" w:cs="宋体"/>
          <w:bCs/>
          <w:snapToGrid/>
          <w:color w:val="auto"/>
          <w:kern w:val="2"/>
          <w:sz w:val="24"/>
          <w:szCs w:val="24"/>
          <w:lang w:eastAsia="zh-CN"/>
        </w:rPr>
        <w:t>嘉兴</w:t>
      </w:r>
      <w:r>
        <w:rPr>
          <w:rFonts w:hint="eastAsia" w:hAnsi="宋体" w:cs="宋体"/>
          <w:bCs/>
          <w:snapToGrid/>
          <w:color w:val="auto"/>
          <w:kern w:val="2"/>
          <w:sz w:val="24"/>
          <w:szCs w:val="24"/>
        </w:rPr>
        <w:t>市本级、各县（市、区）财政局用户。</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9"/>
        <w:ind w:firstLine="482"/>
        <w:outlineLvl w:val="2"/>
        <w:rPr>
          <w:rFonts w:ascii="宋体" w:hAnsi="宋体" w:cs="宋体"/>
        </w:rPr>
      </w:pPr>
      <w:r>
        <w:rPr>
          <w:rFonts w:hint="eastAsia" w:ascii="宋体" w:hAnsi="宋体" w:cs="宋体"/>
          <w:b/>
        </w:rPr>
        <w:t>合同履约期限：1年</w:t>
      </w:r>
      <w:r>
        <w:rPr>
          <w:rFonts w:ascii="宋体" w:hAnsi="宋体" w:cs="宋体"/>
        </w:rPr>
        <w:t xml:space="preserve"> </w:t>
      </w:r>
    </w:p>
    <w:p>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cs="宋体"/>
              <w:color w:val="auto"/>
              <w:kern w:val="0"/>
              <w:sz w:val="24"/>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szCs w:val="24"/>
              <w:lang w:val="en-US" w:eastAsia="zh-CN" w:bidi="ar-SA"/>
            </w:rPr>
            <w:t>þ</w:t>
          </w:r>
        </w:sdtContent>
      </w:sdt>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pPr>
        <w:rPr>
          <w:rFonts w:ascii="宋体" w:hAnsi="宋体" w:cs="宋体"/>
        </w:rPr>
      </w:pP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3</w:t>
      </w:r>
      <w:r>
        <w:rPr>
          <w:rFonts w:hint="eastAsia" w:ascii="宋体" w:hAnsi="宋体" w:cs="宋体"/>
          <w:color w:val="auto"/>
          <w:sz w:val="24"/>
          <w:u w:val="single"/>
        </w:rPr>
        <w:t>日</w:t>
      </w:r>
      <w:r>
        <w:rPr>
          <w:rFonts w:hint="eastAsia" w:ascii="宋体" w:hAnsi="宋体" w:cs="宋体"/>
          <w:color w:val="auto"/>
          <w:sz w:val="24"/>
        </w:rPr>
        <w:t>，每</w:t>
      </w:r>
      <w:r>
        <w:rPr>
          <w:rFonts w:hint="eastAsia" w:ascii="宋体" w:hAnsi="宋体" w:cs="宋体"/>
          <w:sz w:val="24"/>
        </w:rPr>
        <w:t>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3</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bookmarkStart w:id="515" w:name="_GoBack"/>
      <w:bookmarkEnd w:id="515"/>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3</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hint="default" w:ascii="宋体" w:hAnsi="宋体" w:eastAsia="宋体" w:cs="宋体"/>
          <w:color w:val="auto"/>
          <w:sz w:val="24"/>
          <w:lang w:val="en-US" w:eastAsia="zh-CN"/>
        </w:rPr>
      </w:pPr>
      <w:r>
        <w:rPr>
          <w:rFonts w:hint="eastAsia" w:ascii="宋体" w:hAnsi="宋体" w:cs="宋体"/>
          <w:sz w:val="24"/>
        </w:rPr>
        <w:t xml:space="preserve">    </w:t>
      </w:r>
      <w:r>
        <w:rPr>
          <w:rFonts w:hint="eastAsia" w:ascii="宋体" w:hAnsi="宋体" w:cs="宋体"/>
          <w:color w:val="auto"/>
          <w:sz w:val="24"/>
        </w:rPr>
        <w:t>名    称：嘉兴市</w:t>
      </w:r>
      <w:r>
        <w:rPr>
          <w:rFonts w:hint="eastAsia" w:ascii="宋体" w:hAnsi="宋体" w:cs="宋体"/>
          <w:color w:val="auto"/>
          <w:sz w:val="24"/>
          <w:lang w:val="en-US" w:eastAsia="zh-CN"/>
        </w:rPr>
        <w:t>数据局</w:t>
      </w:r>
    </w:p>
    <w:p>
      <w:pPr>
        <w:spacing w:line="360" w:lineRule="auto"/>
        <w:rPr>
          <w:rFonts w:ascii="宋体" w:hAnsi="宋体" w:cs="宋体"/>
          <w:color w:val="auto"/>
          <w:sz w:val="24"/>
        </w:rPr>
      </w:pPr>
      <w:r>
        <w:rPr>
          <w:rFonts w:hint="eastAsia" w:ascii="宋体" w:hAnsi="宋体" w:cs="宋体"/>
          <w:color w:val="auto"/>
          <w:sz w:val="24"/>
        </w:rPr>
        <w:t xml:space="preserve">    地    址：嘉兴市</w:t>
      </w:r>
      <w:r>
        <w:rPr>
          <w:rFonts w:hint="eastAsia" w:ascii="宋体" w:hAnsi="宋体" w:cs="宋体"/>
          <w:color w:val="auto"/>
          <w:sz w:val="24"/>
          <w:lang w:val="en-US" w:eastAsia="zh-CN"/>
        </w:rPr>
        <w:t>广场路350号</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濮先生</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15858335062</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王先生</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0573-82512018</w:t>
      </w:r>
    </w:p>
    <w:p>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称：嘉兴市建新工程造价咨询事务所有限公司</w:t>
      </w:r>
    </w:p>
    <w:p>
      <w:pPr>
        <w:spacing w:line="360" w:lineRule="auto"/>
        <w:ind w:firstLine="480"/>
        <w:rPr>
          <w:rFonts w:ascii="宋体" w:hAnsi="宋体" w:cs="宋体"/>
          <w:sz w:val="24"/>
        </w:rPr>
      </w:pPr>
      <w:r>
        <w:rPr>
          <w:rFonts w:hint="eastAsia" w:ascii="宋体" w:hAnsi="宋体" w:cs="宋体"/>
          <w:sz w:val="24"/>
        </w:rPr>
        <w:t>地    址：会展路207号</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 陆燕</w:t>
      </w:r>
    </w:p>
    <w:p>
      <w:pPr>
        <w:spacing w:line="360" w:lineRule="auto"/>
        <w:rPr>
          <w:rFonts w:ascii="宋体" w:hAnsi="宋体" w:cs="宋体"/>
          <w:sz w:val="24"/>
        </w:rPr>
      </w:pPr>
      <w:r>
        <w:rPr>
          <w:rFonts w:hint="eastAsia" w:ascii="宋体" w:hAnsi="宋体" w:cs="宋体"/>
          <w:sz w:val="24"/>
        </w:rPr>
        <w:t xml:space="preserve">    项目联系方式（询问）：15157385672</w:t>
      </w:r>
    </w:p>
    <w:p>
      <w:pPr>
        <w:spacing w:line="360" w:lineRule="auto"/>
        <w:rPr>
          <w:rFonts w:ascii="宋体" w:hAnsi="宋体" w:cs="宋体"/>
          <w:sz w:val="24"/>
        </w:rPr>
      </w:pPr>
      <w:r>
        <w:rPr>
          <w:rFonts w:hint="eastAsia" w:ascii="宋体" w:hAnsi="宋体" w:cs="宋体"/>
          <w:sz w:val="24"/>
        </w:rPr>
        <w:t xml:space="preserve">    质疑联系人：高张燕 </w:t>
      </w:r>
    </w:p>
    <w:p>
      <w:pPr>
        <w:spacing w:line="360" w:lineRule="auto"/>
        <w:rPr>
          <w:rFonts w:ascii="宋体" w:hAnsi="宋体" w:cs="宋体"/>
          <w:sz w:val="24"/>
        </w:rPr>
      </w:pPr>
      <w:r>
        <w:rPr>
          <w:rFonts w:hint="eastAsia" w:ascii="宋体" w:hAnsi="宋体" w:cs="宋体"/>
          <w:sz w:val="24"/>
        </w:rPr>
        <w:t xml:space="preserve">    质疑联系方式：0573-82031391</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称：嘉兴市财政局</w:t>
      </w:r>
    </w:p>
    <w:p>
      <w:pPr>
        <w:spacing w:line="360" w:lineRule="auto"/>
        <w:rPr>
          <w:rFonts w:ascii="宋体" w:hAnsi="宋体" w:cs="宋体"/>
          <w:sz w:val="24"/>
        </w:rPr>
      </w:pPr>
      <w:r>
        <w:rPr>
          <w:rFonts w:hint="eastAsia" w:ascii="宋体" w:hAnsi="宋体" w:cs="宋体"/>
          <w:sz w:val="24"/>
        </w:rPr>
        <w:t xml:space="preserve">    地    址：嘉兴市南湖区环城西路55号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：姚先生</w:t>
      </w:r>
    </w:p>
    <w:p>
      <w:pPr>
        <w:spacing w:line="360" w:lineRule="auto"/>
        <w:ind w:firstLine="480"/>
        <w:rPr>
          <w:rFonts w:ascii="宋体" w:hAnsi="宋体" w:cs="宋体"/>
          <w:sz w:val="24"/>
        </w:rPr>
      </w:pPr>
      <w:r>
        <w:rPr>
          <w:rFonts w:hint="eastAsia" w:ascii="宋体" w:hAnsi="宋体" w:cs="宋体"/>
          <w:sz w:val="24"/>
        </w:rPr>
        <w:t xml:space="preserve">监督投诉电话：电话：0573-82031217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标的：嘉兴市电子公文交换中心项目，属于软件和信息技术服务业；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hint="eastAsia" w:ascii="宋体" w:hAnsi="宋体" w:eastAsia="宋体" w:cs="宋体"/>
                <w:sz w:val="24"/>
                <w:szCs w:val="20"/>
                <w:lang w:eastAsia="zh-CN"/>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ind w:firstLine="240" w:firstLineChars="100"/>
              <w:rPr>
                <w:rFonts w:ascii="宋体" w:hAnsi="宋体" w:cs="宋体"/>
                <w:sz w:val="24"/>
              </w:rPr>
            </w:pPr>
          </w:p>
          <w:p>
            <w:pPr>
              <w:snapToGrid w:val="0"/>
              <w:spacing w:line="360" w:lineRule="auto"/>
              <w:ind w:firstLine="240" w:firstLineChars="100"/>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系统演示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lang w:eastAsia="zh-CN"/>
              </w:rPr>
            </w:pPr>
            <w:r>
              <w:rPr>
                <w:rFonts w:hint="eastAsia" w:ascii="宋体" w:hAnsi="宋体" w:cs="宋体"/>
                <w:b/>
                <w:sz w:val="24"/>
              </w:rPr>
              <w:t>节能产品、环境标志产品</w:t>
            </w:r>
            <w:r>
              <w:rPr>
                <w:rFonts w:hint="eastAsia" w:ascii="宋体" w:hAnsi="宋体" w:cs="宋体"/>
                <w:b/>
                <w:sz w:val="24"/>
                <w:lang w:eastAsia="zh-CN"/>
              </w:rPr>
              <w:t>（不适用本项目）</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20"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sz w:val="24"/>
                <w:szCs w:val="24"/>
              </w:rPr>
            </w:pPr>
            <w:r>
              <w:rPr>
                <w:rFonts w:hint="eastAsia" w:hAnsi="宋体" w:cs="宋体"/>
                <w:kern w:val="28"/>
                <w:sz w:val="24"/>
                <w:szCs w:val="24"/>
              </w:rPr>
              <w:t>备份投标文件送达地点：嘉兴市建新工程造价咨询事务所有限公司三楼321室（会展路207号嘉宇商务楼3楼）；备份投标文件签收人员联系电话：陆燕，15157385672</w:t>
            </w:r>
            <w:r>
              <w:rPr>
                <w:rFonts w:hint="eastAsia" w:hAnsi="宋体" w:cs="宋体"/>
                <w:sz w:val="24"/>
                <w:szCs w:val="24"/>
              </w:rPr>
              <w:t>。</w:t>
            </w:r>
          </w:p>
          <w:p>
            <w:pPr>
              <w:pStyle w:val="34"/>
              <w:spacing w:line="360" w:lineRule="auto"/>
              <w:rPr>
                <w:rFonts w:hAnsi="宋体" w:cs="宋体"/>
                <w:kern w:val="28"/>
                <w:sz w:val="24"/>
              </w:rPr>
            </w:pPr>
            <w:r>
              <w:rPr>
                <w:rFonts w:hint="eastAsia" w:hAnsi="宋体" w:cs="宋体"/>
                <w:b/>
                <w:sz w:val="24"/>
                <w:szCs w:val="24"/>
              </w:rPr>
              <w:t>不强制投标人提交备份投标文件。</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hint="eastAsia" w:ascii="宋体" w:hAnsi="宋体" w:cs="宋体"/>
          <w:sz w:val="24"/>
          <w:lang w:val="en-US" w:eastAsia="zh-CN"/>
        </w:rPr>
        <w:t>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11.2.4评标标准相应的商务技术资料；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11.2.5投标标的清单；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不强制或投标人提交备份投标文件。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26"/>
        <w:spacing w:line="360" w:lineRule="auto"/>
        <w:ind w:left="479" w:hanging="479" w:hangingChars="199"/>
        <w:rPr>
          <w:rFonts w:cs="宋体"/>
          <w:snapToGrid w:val="0"/>
          <w:kern w:val="28"/>
        </w:rPr>
      </w:pPr>
      <w:r>
        <w:rPr>
          <w:rFonts w:hint="eastAsia" w:cs="宋体"/>
          <w:b/>
        </w:rPr>
        <w:t>26. 履约保证金：无</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pPr>
      <w:bookmarkStart w:id="15" w:name="_Hlt74707468"/>
      <w:bookmarkEnd w:id="15"/>
      <w:bookmarkStart w:id="16" w:name="_Hlt68057669"/>
      <w:bookmarkEnd w:id="16"/>
      <w:bookmarkStart w:id="17" w:name="_Hlt75236011"/>
      <w:bookmarkEnd w:id="17"/>
      <w:bookmarkStart w:id="18" w:name="_Hlt74730295"/>
      <w:bookmarkEnd w:id="18"/>
      <w:bookmarkStart w:id="19" w:name="_Hlt68073093"/>
      <w:bookmarkEnd w:id="19"/>
      <w:bookmarkStart w:id="20" w:name="_Hlt75236290"/>
      <w:bookmarkEnd w:id="20"/>
      <w:bookmarkStart w:id="21" w:name="_Hlt75236101"/>
      <w:bookmarkEnd w:id="21"/>
      <w:bookmarkStart w:id="22" w:name="_Hlt68072998"/>
      <w:bookmarkEnd w:id="22"/>
      <w:bookmarkStart w:id="23" w:name="_Hlt74729768"/>
      <w:bookmarkEnd w:id="23"/>
      <w:bookmarkStart w:id="24" w:name="_Hlt68072990"/>
      <w:bookmarkEnd w:id="24"/>
      <w:bookmarkStart w:id="25" w:name="_Hlt74714665"/>
      <w:bookmarkEnd w:id="25"/>
      <w:bookmarkStart w:id="26" w:name="_Hlt68403820"/>
      <w:bookmarkEnd w:id="26"/>
    </w:p>
    <w:p>
      <w:pPr>
        <w:snapToGrid w:val="0"/>
        <w:spacing w:line="360" w:lineRule="auto"/>
        <w:ind w:left="120" w:leftChars="57" w:firstLine="482" w:firstLineChars="150"/>
        <w:jc w:val="center"/>
        <w:rPr>
          <w:rFonts w:hint="eastAsia" w:ascii="宋体" w:hAnsi="宋体" w:eastAsia="宋体" w:cs="宋体"/>
          <w:b/>
          <w:sz w:val="32"/>
          <w:lang w:val="en-US" w:eastAsia="zh-CN"/>
        </w:rPr>
      </w:pPr>
      <w:r>
        <w:rPr>
          <w:rFonts w:hint="eastAsia" w:ascii="宋体" w:hAnsi="宋体" w:eastAsia="宋体" w:cs="宋体"/>
          <w:b/>
          <w:sz w:val="32"/>
          <w:lang w:val="en-US" w:eastAsia="zh-CN"/>
        </w:rPr>
        <w:t>十、招标代理费</w:t>
      </w:r>
    </w:p>
    <w:p>
      <w:pPr>
        <w:snapToGrid w:val="0"/>
        <w:spacing w:line="360" w:lineRule="auto"/>
        <w:ind w:left="120" w:leftChars="57" w:firstLine="600" w:firstLineChars="250"/>
        <w:jc w:val="left"/>
        <w:rPr>
          <w:rFonts w:hint="eastAsia" w:ascii="宋体" w:hAnsi="宋体" w:eastAsia="宋体" w:cs="宋体"/>
          <w:sz w:val="24"/>
          <w:szCs w:val="24"/>
        </w:rPr>
      </w:pPr>
      <w:r>
        <w:rPr>
          <w:rFonts w:hint="eastAsia" w:ascii="宋体" w:hAnsi="宋体" w:eastAsia="宋体" w:cs="宋体"/>
          <w:sz w:val="24"/>
          <w:szCs w:val="24"/>
        </w:rPr>
        <w:t>1、根据“国家发展和改革委员会办公厅《关于招标代理服务收费有关问题的通知》（发改办价格【2003】857号）”规定，招标代理机构向中标人收取招标代理服务费。</w:t>
      </w:r>
      <w:r>
        <w:rPr>
          <w:rFonts w:hint="eastAsia" w:ascii="宋体" w:hAnsi="宋体" w:eastAsia="宋体" w:cs="宋体"/>
          <w:sz w:val="24"/>
          <w:szCs w:val="24"/>
        </w:rPr>
        <w:br w:type="textWrapping"/>
      </w:r>
      <w:r>
        <w:rPr>
          <w:rFonts w:hint="eastAsia" w:ascii="宋体" w:hAnsi="宋体" w:eastAsia="宋体" w:cs="宋体"/>
          <w:sz w:val="24"/>
          <w:szCs w:val="24"/>
        </w:rPr>
        <w:t xml:space="preserve">    2、中标人应在收取《中标通知书》时向采购代理机构交纳招标代理服务费，服务费的收费标准参照浙价服〔2003〕77号文规定计算。</w:t>
      </w:r>
    </w:p>
    <w:tbl>
      <w:tblPr>
        <w:tblStyle w:val="63"/>
        <w:tblW w:w="66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330"/>
        <w:gridCol w:w="333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3330" w:type="dxa"/>
            <w:tcBorders>
              <w:top w:val="double" w:color="auto" w:sz="4" w:space="0"/>
              <w:left w:val="double" w:color="auto" w:sz="4" w:space="0"/>
              <w:bottom w:val="single" w:color="auto" w:sz="6" w:space="0"/>
              <w:right w:val="single" w:color="auto" w:sz="6" w:space="0"/>
            </w:tcBorders>
            <w:shd w:val="clear" w:color="auto" w:fill="D9D9D9"/>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中标金额（万元）</w:t>
            </w:r>
          </w:p>
        </w:tc>
        <w:tc>
          <w:tcPr>
            <w:tcW w:w="3330" w:type="dxa"/>
            <w:tcBorders>
              <w:top w:val="double" w:color="auto" w:sz="4" w:space="0"/>
              <w:left w:val="single" w:color="auto" w:sz="6" w:space="0"/>
              <w:bottom w:val="single" w:color="auto" w:sz="6" w:space="0"/>
              <w:right w:val="double" w:color="auto" w:sz="4" w:space="0"/>
            </w:tcBorders>
            <w:shd w:val="clear" w:color="auto" w:fill="D9D9D9"/>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服务</w:t>
            </w:r>
            <w:r>
              <w:rPr>
                <w:rFonts w:hint="eastAsia" w:ascii="宋体" w:hAnsi="宋体" w:eastAsia="宋体" w:cs="宋体"/>
                <w:sz w:val="24"/>
                <w:szCs w:val="24"/>
              </w:rPr>
              <w:t>类招标收费费率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3330" w:type="dxa"/>
            <w:tcBorders>
              <w:top w:val="single" w:color="auto" w:sz="6" w:space="0"/>
              <w:left w:val="double" w:color="auto" w:sz="4" w:space="0"/>
              <w:bottom w:val="single" w:color="auto" w:sz="6" w:space="0"/>
              <w:right w:val="single" w:color="auto" w:sz="6" w:space="0"/>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100以下</w:t>
            </w:r>
          </w:p>
        </w:tc>
        <w:tc>
          <w:tcPr>
            <w:tcW w:w="3330"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r>
    </w:tbl>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招标代理服务收费按差额定率累进法计算。服务费的货币为人民币。</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3、本项目以货物类招标收费标准的</w:t>
      </w:r>
      <w:r>
        <w:rPr>
          <w:rFonts w:hint="eastAsia" w:ascii="宋体" w:hAnsi="宋体" w:eastAsia="宋体" w:cs="宋体"/>
          <w:sz w:val="24"/>
          <w:szCs w:val="24"/>
          <w:lang w:val="en-US" w:eastAsia="zh-CN"/>
        </w:rPr>
        <w:t>80</w:t>
      </w:r>
      <w:r>
        <w:rPr>
          <w:rFonts w:hint="eastAsia" w:ascii="宋体" w:hAnsi="宋体" w:eastAsia="宋体" w:cs="宋体"/>
          <w:sz w:val="24"/>
          <w:szCs w:val="24"/>
        </w:rPr>
        <w:t>%收取中标服务费，对于招标代理服务费不足</w:t>
      </w:r>
      <w:r>
        <w:rPr>
          <w:rFonts w:hint="eastAsia" w:ascii="宋体" w:hAnsi="宋体" w:eastAsia="宋体" w:cs="宋体"/>
          <w:sz w:val="24"/>
          <w:szCs w:val="24"/>
          <w:lang w:val="en-US" w:eastAsia="zh-CN"/>
        </w:rPr>
        <w:t>5</w:t>
      </w:r>
      <w:r>
        <w:rPr>
          <w:rFonts w:hint="eastAsia" w:ascii="宋体" w:hAnsi="宋体" w:eastAsia="宋体" w:cs="宋体"/>
          <w:sz w:val="24"/>
          <w:szCs w:val="24"/>
        </w:rPr>
        <w:t>0</w:t>
      </w:r>
      <w:r>
        <w:rPr>
          <w:rFonts w:hint="eastAsia" w:ascii="宋体" w:hAnsi="宋体" w:eastAsia="宋体" w:cs="宋体"/>
          <w:sz w:val="24"/>
          <w:szCs w:val="24"/>
          <w:lang w:val="en-US" w:eastAsia="zh-CN"/>
        </w:rPr>
        <w:t>0</w:t>
      </w:r>
      <w:r>
        <w:rPr>
          <w:rFonts w:hint="eastAsia" w:ascii="宋体" w:hAnsi="宋体" w:eastAsia="宋体" w:cs="宋体"/>
          <w:sz w:val="24"/>
          <w:szCs w:val="24"/>
        </w:rPr>
        <w:t>0元的按</w:t>
      </w:r>
      <w:r>
        <w:rPr>
          <w:rFonts w:hint="eastAsia" w:ascii="宋体" w:hAnsi="宋体" w:eastAsia="宋体" w:cs="宋体"/>
          <w:sz w:val="24"/>
          <w:szCs w:val="24"/>
          <w:lang w:val="en-US" w:eastAsia="zh-CN"/>
        </w:rPr>
        <w:t>50</w:t>
      </w:r>
      <w:r>
        <w:rPr>
          <w:rFonts w:hint="eastAsia" w:ascii="宋体" w:hAnsi="宋体" w:eastAsia="宋体" w:cs="宋体"/>
          <w:sz w:val="24"/>
          <w:szCs w:val="24"/>
        </w:rPr>
        <w:t>00元计取招标代理服务费。</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4、服务费支付方式：一次性以银行划账、电汇、汇票或支票的形式支付。</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5、服务费以银行划账方式按下列要求提交：</w:t>
      </w:r>
    </w:p>
    <w:p>
      <w:pPr>
        <w:snapToGrid w:val="0"/>
        <w:spacing w:line="360" w:lineRule="auto"/>
        <w:ind w:left="420" w:leftChars="200" w:right="-401" w:rightChars="-191"/>
        <w:jc w:val="left"/>
        <w:rPr>
          <w:rFonts w:hint="eastAsia" w:ascii="宋体" w:hAnsi="宋体" w:eastAsia="宋体" w:cs="宋体"/>
          <w:sz w:val="24"/>
          <w:szCs w:val="24"/>
        </w:rPr>
      </w:pPr>
      <w:r>
        <w:rPr>
          <w:rFonts w:hint="eastAsia" w:ascii="宋体" w:hAnsi="宋体" w:eastAsia="宋体" w:cs="宋体"/>
          <w:sz w:val="24"/>
          <w:szCs w:val="24"/>
        </w:rPr>
        <w:t>单位名称：嘉兴市建新工程造价咨询事务所有限公司</w:t>
      </w:r>
      <w:r>
        <w:rPr>
          <w:rFonts w:hint="eastAsia" w:ascii="宋体" w:hAnsi="宋体" w:eastAsia="宋体" w:cs="宋体"/>
          <w:sz w:val="24"/>
          <w:szCs w:val="24"/>
        </w:rPr>
        <w:br w:type="textWrapping"/>
      </w:r>
      <w:r>
        <w:rPr>
          <w:rFonts w:hint="eastAsia" w:ascii="宋体" w:hAnsi="宋体" w:eastAsia="宋体" w:cs="宋体"/>
          <w:sz w:val="24"/>
          <w:szCs w:val="24"/>
        </w:rPr>
        <w:t>开户银行：浙江泰隆商业银行股份有限公司嘉兴南湖支行</w:t>
      </w:r>
      <w:r>
        <w:rPr>
          <w:rFonts w:hint="eastAsia" w:ascii="宋体" w:hAnsi="宋体" w:eastAsia="宋体" w:cs="宋体"/>
          <w:sz w:val="24"/>
          <w:szCs w:val="24"/>
        </w:rPr>
        <w:br w:type="textWrapping"/>
      </w:r>
      <w:r>
        <w:rPr>
          <w:rFonts w:hint="eastAsia" w:ascii="宋体" w:hAnsi="宋体" w:eastAsia="宋体" w:cs="宋体"/>
          <w:sz w:val="24"/>
          <w:szCs w:val="24"/>
        </w:rPr>
        <w:t>银行账号：33090260201000004623</w:t>
      </w:r>
    </w:p>
    <w:p>
      <w:pPr>
        <w:snapToGrid w:val="0"/>
        <w:spacing w:line="360" w:lineRule="auto"/>
        <w:ind w:right="-401" w:rightChars="-191" w:firstLine="480" w:firstLineChars="200"/>
        <w:jc w:val="left"/>
        <w:rPr>
          <w:rFonts w:hint="eastAsia" w:ascii="宋体" w:hAnsi="宋体" w:eastAsia="宋体" w:cs="宋体"/>
          <w:sz w:val="24"/>
          <w:szCs w:val="24"/>
        </w:rPr>
      </w:pPr>
      <w:r>
        <w:rPr>
          <w:rFonts w:hint="eastAsia" w:ascii="宋体" w:hAnsi="宋体" w:eastAsia="宋体" w:cs="宋体"/>
          <w:sz w:val="24"/>
          <w:szCs w:val="24"/>
        </w:rPr>
        <w:t>6、服务费支付时间：招标代理服务费由中标人支付，必须在中标人领取《中标通知书》时一次性付清，如果中标人未能按时交纳服务费，采购代理机构/采购人保留取消其中标资格并追究其法律责任的权利。</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7、服务费不在投标报价中单列。</w:t>
      </w:r>
    </w:p>
    <w:p>
      <w:pPr>
        <w:pStyle w:val="3"/>
        <w:rPr>
          <w:rFonts w:hint="default"/>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numPr>
          <w:ilvl w:val="0"/>
          <w:numId w:val="2"/>
        </w:num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 xml:space="preserve">  采购需求</w:t>
      </w:r>
    </w:p>
    <w:p>
      <w:pPr>
        <w:pStyle w:val="4"/>
        <w:keepNext w:val="0"/>
        <w:keepLines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一、建设目标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全省党政机关电子公文交换平台建设有关要求，构建覆盖全省的网状电子公文交换体系，省大数据发展管理局已基本完成省电子公文交换平台的开发。根据省大数据发展管理局要求，嘉兴市需要按省电子公文交换平台统一技术规范和接口标准建设嘉兴市电子公文交换中心，统一接入市级OA、县（市、区）OA，并与省电子公文交换平台对接，实现省市县三级人员、电子公文、组织架构、节点数据、流转日志等信息同步互通。</w:t>
      </w:r>
    </w:p>
    <w:p>
      <w:pPr>
        <w:pStyle w:val="4"/>
        <w:keepNext w:val="0"/>
        <w:keepLines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二、建设规模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建成省、市、县（市、区）三级电子公文交换系统。</w:t>
      </w:r>
    </w:p>
    <w:p>
      <w:pPr>
        <w:pStyle w:val="4"/>
        <w:keepNext w:val="0"/>
        <w:keepLines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三、建设工期</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本项目建设周期为6个月，试运行1个月后正式上线。</w:t>
      </w:r>
    </w:p>
    <w:p>
      <w:pPr>
        <w:pStyle w:val="4"/>
        <w:keepNext w:val="0"/>
        <w:keepLines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四、建设内容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1.根据省电子公文交换平台统一的技术规范要求，开发建设嘉兴市电子公文交换中心，交换中心包含</w:t>
      </w:r>
      <w:r>
        <w:rPr>
          <w:rFonts w:hint="eastAsia" w:ascii="宋体" w:hAnsi="宋体" w:eastAsia="宋体" w:cs="宋体"/>
          <w:b/>
          <w:bCs/>
          <w:color w:val="auto"/>
          <w:sz w:val="24"/>
          <w:szCs w:val="24"/>
        </w:rPr>
        <w:t>10</w:t>
      </w:r>
      <w:r>
        <w:rPr>
          <w:rFonts w:hint="eastAsia" w:ascii="宋体" w:hAnsi="宋体" w:eastAsia="宋体" w:cs="宋体"/>
          <w:sz w:val="24"/>
          <w:szCs w:val="24"/>
        </w:rPr>
        <w:t>个交换节点，每个节点的功能基本保持一致，分别部署在市级和各县市区（包含经开区、港区），通过各交换节点实现市级OA系统、县市区的OA系统与省电子公文交换平台的集成对接，实现省市县三级电子公文互通。交换中心各交换节点的主要功能有以下几大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（1）后端管理。后端管理实现交换目录管理、分级权限管理以及监控与审计。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换目录管理包括组织、群组、用户、角色权限四个方面的管理。交换目录基础数据应支持从全省统一用户体系（如浙政钉）同步，在此基础上可进行扩展、完善，形成全省统一交换目录，为各单位进行公文交换提供支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基于统一的交换目录服务体系，向市、县等各层级管理员提供交换目录分级管理、权限分级管理和效能监控分级管理功能。上级管理员可将管理权限、数据查阅权限等，按需授权给下一级管理员。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监控与审计实现平台监控、日志管理、安全审计管理功能。</w:t>
      </w:r>
    </w:p>
    <w:p>
      <w:pPr>
        <w:numPr>
          <w:ilvl w:val="0"/>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文交换接口服务。交换节点应提供标准化公文交换接口服务，支持市、县各级单位公文收发系统、OA办公系统或公文类业务应用接入；应提供接口管理模块，实现接口注册、发布和维护，支持外部系统接入管控及接口运行监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（3）支持文件在线预览服务。可以集成第三方的文件在线预览服务，实现文件在线预览。其中第三方的文件在线预览服务由用户另行采购，不包含在此项目。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（4）系统整合。嘉兴市电子公文交换中心必须与已建的省内跑平台、省密码平台、省电子印章平台对接，实现系统融合。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（5）基础服务功能。为嘉兴市电子公文交换中心提供标准传输、统一检索、统计报表、统一消息等基础服务。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2.系统接入开发。在统一公文传输标准、统一交换目录、统一监控的前提下，完成以下接入开发服务：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是完成市电子公文交换中心各节点的安装部署并与市级OA（电子公文交换系统）、县市区OA（电子公文交换系统）、省电子公文交换平台、省委省政府“会海智治平台”的全面对接，实现全省电子公文互通共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是完成市级OA（电子公文交换系统）、县市区OA（电子公文交换系统）的应用接入改造；即在市级OA和县市区OA的基础上开发省级公文收件和发件管理功能，作为各级OA系统的一个子系统，能够使市级机关单位和各县市区机关单位在本地OA系统中就能够直接接收和发送跟全省机关单位相关的电子公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3.规范建设</w:t>
      </w:r>
      <w:r>
        <w:rPr>
          <w:rFonts w:hint="eastAsia" w:ascii="宋体" w:hAnsi="宋体" w:eastAsia="宋体" w:cs="宋体"/>
          <w:sz w:val="24"/>
          <w:szCs w:val="24"/>
          <w:lang w:eastAsia="zh-CN"/>
        </w:rPr>
        <w:t>。</w:t>
      </w:r>
      <w:r>
        <w:rPr>
          <w:rFonts w:hint="eastAsia" w:ascii="宋体" w:hAnsi="宋体" w:eastAsia="宋体" w:cs="宋体"/>
          <w:sz w:val="24"/>
          <w:szCs w:val="24"/>
        </w:rPr>
        <w:t>根据浙江省内跑公文交换平台接口规范，协助制定嘉兴市电子公文交换中心接口规范，并指导市、县各级单位自建的公文收发系统或内部办公类系统规范化接入，促进嘉兴市电子公文交换中心规范化使用。</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4.部署方案。需提供市级交换节点部署方案和各县市区交换节点方案，包含部署结构图、云资源清单等。</w:t>
      </w:r>
    </w:p>
    <w:p>
      <w:pPr>
        <w:pStyle w:val="4"/>
        <w:keepNext w:val="0"/>
        <w:keepLines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五、市级节点部署所需采购的信创支撑软件及云安全服务</w:t>
      </w:r>
    </w:p>
    <w:p>
      <w:pPr>
        <w:pStyle w:val="966"/>
        <w:keepNext w:val="0"/>
        <w:keepLines w:val="0"/>
        <w:numPr>
          <w:ilvl w:val="0"/>
          <w:numId w:val="0"/>
        </w:numPr>
        <w:tabs>
          <w:tab w:val="left" w:pos="2166"/>
        </w:tabs>
        <w:spacing w:line="360" w:lineRule="auto"/>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本次项目采购信创软件和安全服务，具体内容及数量如下表：</w:t>
      </w:r>
    </w:p>
    <w:p>
      <w:pPr>
        <w:pStyle w:val="34"/>
        <w:wordWrap w:val="0"/>
        <w:snapToGrid w:val="0"/>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表1：信创软件参数明细表</w:t>
      </w:r>
    </w:p>
    <w:tbl>
      <w:tblPr>
        <w:tblStyle w:val="63"/>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221"/>
        <w:gridCol w:w="3396"/>
        <w:gridCol w:w="992"/>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top"/>
          </w:tcPr>
          <w:p>
            <w:pPr>
              <w:spacing w:before="240" w:after="12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2221" w:type="dxa"/>
            <w:noWrap w:val="0"/>
            <w:vAlign w:val="top"/>
          </w:tcPr>
          <w:p>
            <w:pPr>
              <w:spacing w:before="240" w:after="12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名称</w:t>
            </w:r>
          </w:p>
        </w:tc>
        <w:tc>
          <w:tcPr>
            <w:tcW w:w="3396" w:type="dxa"/>
            <w:noWrap w:val="0"/>
            <w:vAlign w:val="top"/>
          </w:tcPr>
          <w:p>
            <w:pPr>
              <w:spacing w:before="240" w:after="12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规格型号要求</w:t>
            </w:r>
          </w:p>
        </w:tc>
        <w:tc>
          <w:tcPr>
            <w:tcW w:w="992" w:type="dxa"/>
            <w:noWrap w:val="0"/>
            <w:vAlign w:val="top"/>
          </w:tcPr>
          <w:p>
            <w:pPr>
              <w:spacing w:before="240" w:after="12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数量</w:t>
            </w:r>
          </w:p>
        </w:tc>
        <w:tc>
          <w:tcPr>
            <w:tcW w:w="1779" w:type="dxa"/>
            <w:noWrap w:val="0"/>
            <w:vAlign w:val="top"/>
          </w:tcPr>
          <w:p>
            <w:pPr>
              <w:spacing w:before="240" w:after="12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21" w:type="dxa"/>
            <w:noWrap w:val="0"/>
            <w:vAlign w:val="center"/>
          </w:tcPr>
          <w:p>
            <w:pPr>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信创操作系统软件</w:t>
            </w:r>
          </w:p>
        </w:tc>
        <w:tc>
          <w:tcPr>
            <w:tcW w:w="3396" w:type="dxa"/>
            <w:noWrap w:val="0"/>
            <w:vAlign w:val="center"/>
          </w:tcPr>
          <w:p>
            <w:pPr>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银河麒麟/统信UOS/Anolis等国内主流品牌</w:t>
            </w:r>
          </w:p>
        </w:tc>
        <w:tc>
          <w:tcPr>
            <w:tcW w:w="992" w:type="dxa"/>
            <w:noWrap w:val="0"/>
            <w:vAlign w:val="center"/>
          </w:tcPr>
          <w:p>
            <w:pPr>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2套</w:t>
            </w:r>
          </w:p>
        </w:tc>
        <w:tc>
          <w:tcPr>
            <w:tcW w:w="1779" w:type="dxa"/>
            <w:noWrap w:val="0"/>
            <w:vAlign w:val="center"/>
          </w:tcPr>
          <w:p>
            <w:pPr>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售后服务一年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21" w:type="dxa"/>
            <w:noWrap w:val="0"/>
            <w:vAlign w:val="center"/>
          </w:tcPr>
          <w:p>
            <w:pPr>
              <w:tabs>
                <w:tab w:val="left" w:pos="697"/>
              </w:tabs>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信创中件间软件</w:t>
            </w:r>
          </w:p>
        </w:tc>
        <w:tc>
          <w:tcPr>
            <w:tcW w:w="3396" w:type="dxa"/>
            <w:noWrap w:val="0"/>
            <w:vAlign w:val="center"/>
          </w:tcPr>
          <w:p>
            <w:pPr>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东方通/宝兰德/金蝶或其他同等价位品牌</w:t>
            </w:r>
          </w:p>
        </w:tc>
        <w:tc>
          <w:tcPr>
            <w:tcW w:w="992" w:type="dxa"/>
            <w:noWrap w:val="0"/>
            <w:vAlign w:val="center"/>
          </w:tcPr>
          <w:p>
            <w:pPr>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2套</w:t>
            </w:r>
          </w:p>
        </w:tc>
        <w:tc>
          <w:tcPr>
            <w:tcW w:w="1779" w:type="dxa"/>
            <w:noWrap w:val="0"/>
            <w:vAlign w:val="center"/>
          </w:tcPr>
          <w:p>
            <w:pPr>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售后服务一年</w:t>
            </w:r>
          </w:p>
        </w:tc>
      </w:tr>
    </w:tbl>
    <w:p>
      <w:pPr>
        <w:pStyle w:val="34"/>
        <w:wordWrap w:val="0"/>
        <w:snapToGrid w:val="0"/>
        <w:spacing w:beforeLines="0" w:afterLines="0" w:line="560" w:lineRule="exact"/>
        <w:rPr>
          <w:rFonts w:hint="eastAsia" w:ascii="宋体" w:hAnsi="宋体" w:eastAsia="宋体" w:cs="宋体"/>
          <w:color w:val="000000"/>
          <w:sz w:val="24"/>
          <w:szCs w:val="24"/>
        </w:rPr>
      </w:pPr>
      <w:r>
        <w:rPr>
          <w:rFonts w:hint="eastAsia" w:ascii="宋体" w:hAnsi="宋体" w:eastAsia="宋体" w:cs="宋体"/>
          <w:sz w:val="24"/>
          <w:szCs w:val="24"/>
        </w:rPr>
        <w:t>表2：云</w:t>
      </w:r>
      <w:r>
        <w:rPr>
          <w:rFonts w:hint="eastAsia" w:ascii="宋体" w:hAnsi="宋体" w:eastAsia="宋体" w:cs="宋体"/>
          <w:color w:val="000000"/>
          <w:sz w:val="24"/>
          <w:szCs w:val="24"/>
        </w:rPr>
        <w:t>安全服务参数明细表</w:t>
      </w:r>
    </w:p>
    <w:tbl>
      <w:tblPr>
        <w:tblStyle w:val="63"/>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225"/>
        <w:gridCol w:w="3350"/>
        <w:gridCol w:w="1017"/>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pPr>
              <w:spacing w:before="240" w:after="12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2225" w:type="dxa"/>
            <w:noWrap w:val="0"/>
            <w:vAlign w:val="top"/>
          </w:tcPr>
          <w:p>
            <w:pPr>
              <w:spacing w:before="240" w:after="12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名称</w:t>
            </w:r>
          </w:p>
        </w:tc>
        <w:tc>
          <w:tcPr>
            <w:tcW w:w="3350" w:type="dxa"/>
            <w:noWrap w:val="0"/>
            <w:vAlign w:val="top"/>
          </w:tcPr>
          <w:p>
            <w:pPr>
              <w:spacing w:before="240" w:after="12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安全服务内容</w:t>
            </w:r>
          </w:p>
        </w:tc>
        <w:tc>
          <w:tcPr>
            <w:tcW w:w="1017" w:type="dxa"/>
            <w:noWrap w:val="0"/>
            <w:vAlign w:val="top"/>
          </w:tcPr>
          <w:p>
            <w:pPr>
              <w:spacing w:before="240" w:after="12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数量</w:t>
            </w:r>
          </w:p>
        </w:tc>
        <w:tc>
          <w:tcPr>
            <w:tcW w:w="1770" w:type="dxa"/>
            <w:noWrap w:val="0"/>
            <w:vAlign w:val="top"/>
          </w:tcPr>
          <w:p>
            <w:pPr>
              <w:spacing w:before="240" w:after="12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25" w:type="dxa"/>
            <w:noWrap w:val="0"/>
            <w:vAlign w:val="center"/>
          </w:tcPr>
          <w:p>
            <w:pPr>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日志审计服务</w:t>
            </w:r>
          </w:p>
        </w:tc>
        <w:tc>
          <w:tcPr>
            <w:tcW w:w="3350" w:type="dxa"/>
            <w:noWrap w:val="0"/>
            <w:vAlign w:val="center"/>
          </w:tcPr>
          <w:p>
            <w:pPr>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协助安全分析及合规审计，及时、有效的发现异常全事件及审计违规。</w:t>
            </w:r>
          </w:p>
        </w:tc>
        <w:tc>
          <w:tcPr>
            <w:tcW w:w="1017" w:type="dxa"/>
            <w:noWrap w:val="0"/>
            <w:vAlign w:val="center"/>
          </w:tcPr>
          <w:p>
            <w:pPr>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2套</w:t>
            </w:r>
          </w:p>
        </w:tc>
        <w:tc>
          <w:tcPr>
            <w:tcW w:w="1770" w:type="dxa"/>
            <w:vMerge w:val="restart"/>
            <w:noWrap w:val="0"/>
            <w:vAlign w:val="center"/>
          </w:tcPr>
          <w:p>
            <w:pPr>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安全服务期1年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center"/>
          </w:tcPr>
          <w:p>
            <w:pPr>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25" w:type="dxa"/>
            <w:noWrap w:val="0"/>
            <w:vAlign w:val="center"/>
          </w:tcPr>
          <w:p>
            <w:pPr>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WEB应用防火墙服务</w:t>
            </w:r>
          </w:p>
        </w:tc>
        <w:tc>
          <w:tcPr>
            <w:tcW w:w="3350" w:type="dxa"/>
            <w:noWrap w:val="0"/>
            <w:vAlign w:val="center"/>
          </w:tcPr>
          <w:p>
            <w:pPr>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实现主动防御，分析应用缺陷、屏蔽恶意请求、防范网页篡改、阻断应用攻击，全方位保护应用。</w:t>
            </w:r>
          </w:p>
        </w:tc>
        <w:tc>
          <w:tcPr>
            <w:tcW w:w="1017" w:type="dxa"/>
            <w:noWrap w:val="0"/>
            <w:vAlign w:val="center"/>
          </w:tcPr>
          <w:p>
            <w:pPr>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2套</w:t>
            </w:r>
          </w:p>
        </w:tc>
        <w:tc>
          <w:tcPr>
            <w:tcW w:w="1770" w:type="dxa"/>
            <w:vMerge w:val="continue"/>
            <w:noWrap w:val="0"/>
            <w:vAlign w:val="top"/>
          </w:tcPr>
          <w:p>
            <w:pPr>
              <w:spacing w:before="240" w:after="12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225" w:type="dxa"/>
            <w:noWrap w:val="0"/>
            <w:vAlign w:val="center"/>
          </w:tcPr>
          <w:p>
            <w:pPr>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态势感知</w:t>
            </w:r>
          </w:p>
        </w:tc>
        <w:tc>
          <w:tcPr>
            <w:tcW w:w="3350" w:type="dxa"/>
            <w:noWrap w:val="0"/>
            <w:vAlign w:val="center"/>
          </w:tcPr>
          <w:p>
            <w:pPr>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漏洞风险通知，通过收集紧急安全通知实时揭示新发现的漏洞，多维度分析对应用系统进行趋势评估。</w:t>
            </w:r>
          </w:p>
        </w:tc>
        <w:tc>
          <w:tcPr>
            <w:tcW w:w="1017" w:type="dxa"/>
            <w:noWrap w:val="0"/>
            <w:vAlign w:val="center"/>
          </w:tcPr>
          <w:p>
            <w:pPr>
              <w:spacing w:before="240" w:after="1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1套</w:t>
            </w:r>
          </w:p>
        </w:tc>
        <w:tc>
          <w:tcPr>
            <w:tcW w:w="1770" w:type="dxa"/>
            <w:vMerge w:val="continue"/>
            <w:noWrap w:val="0"/>
            <w:vAlign w:val="top"/>
          </w:tcPr>
          <w:p>
            <w:pPr>
              <w:spacing w:before="240" w:after="120"/>
              <w:jc w:val="center"/>
              <w:rPr>
                <w:rFonts w:hint="eastAsia" w:ascii="宋体" w:hAnsi="宋体" w:eastAsia="宋体" w:cs="宋体"/>
                <w:color w:val="000000"/>
                <w:sz w:val="24"/>
                <w:szCs w:val="24"/>
              </w:rPr>
            </w:pPr>
          </w:p>
        </w:tc>
      </w:tr>
    </w:tbl>
    <w:p>
      <w:pPr>
        <w:pStyle w:val="4"/>
        <w:keepNext w:val="0"/>
        <w:keepLines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六、建设原则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省电子公文交换平台建设目标要求、技术规范、标准接口等要求，应遵循“统筹规划、统一标准、联合建设、互联互通、资源共享”的指导方针，坚持“统一设计、统一维护、逐步完善”的总体建设原则。保证整个系统建设具有系统性、实用性、可扩展性、经济性，以及技术上的先进性、成熟性和安全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（1）顶层设计，统分结合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加强统筹规划，科学设计总体架构和标准体系，各按照统一架构和标准分级分层实施，通过对办会各个环节进行全周期、全链条精细化管理，提升办会的质量和效率，确保既能实现精简目标，又不影响工作正常开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（2）可扩展性和先进性原则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用松耦合的设计思路，充分考虑到各业务系统数据对接、数据传输与数据共享的要求，同时从不同业务系统数据交换考虑系统接口设计要符合标准规范，满足主流技术对接要求，为今后业务的扩展留有足够的余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（3）成熟性和可靠性原则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系统建设中的各环节都应考虑到数据传输的可靠性和稳定性，从性能指标要求、安全体系建设、恢复与容错等各方面都提出切实可行的方案，考虑各种可能存在的风险，并采用相应的措施，从而把各种可能存在的风险降至最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（4）开放性和实用性原则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在保证技术先进性和成熟性的前提下，同时也应考虑到数据的实用性和开放性，系统设计从为所有单位提供会议数据支撑的角度考虑，注重数据的质量和价值。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（5）标准化和安全性原则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设计时应充分考虑数据的安全性和标准化。参照国家信息化建设的有关标准以及浙江省委、省政府、市政府相关文件要求，特别是坚持数据标准化原则，包括使用标准化的数据库技术、数据表结构等，采用统一的数据建设标准，有利于以后数据的处理和应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数据安全性包括数据存取安全性，数据传输安全性等等。加载全面的安全措施，在保证物理安全和网络运行安全的基础上，确保涉密信息在产生、存储、传递和处理过程中可用、完整、保密和抗抵赖。</w:t>
      </w:r>
    </w:p>
    <w:p>
      <w:pPr>
        <w:pStyle w:val="4"/>
        <w:keepNext w:val="0"/>
        <w:keepLines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七、遵循的标准规范</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《浙江省电子政务云平台管理办法》</w:t>
      </w:r>
    </w:p>
    <w:p>
      <w:pPr>
        <w:spacing w:line="360" w:lineRule="auto"/>
        <w:rPr>
          <w:rFonts w:hint="eastAsia" w:ascii="宋体" w:hAnsi="宋体" w:eastAsia="宋体" w:cs="宋体"/>
          <w:sz w:val="24"/>
          <w:szCs w:val="24"/>
        </w:rPr>
      </w:pPr>
      <w:r>
        <w:rPr>
          <w:rFonts w:hint="eastAsia" w:ascii="宋体" w:hAnsi="宋体" w:eastAsia="宋体" w:cs="宋体"/>
          <w:sz w:val="24"/>
          <w:szCs w:val="24"/>
        </w:rPr>
        <w:t>《信息系统安全等级保护基本要求(GB/T22239—2008)》</w:t>
      </w:r>
    </w:p>
    <w:p>
      <w:pPr>
        <w:spacing w:line="360" w:lineRule="auto"/>
        <w:rPr>
          <w:rFonts w:hint="eastAsia" w:ascii="宋体" w:hAnsi="宋体" w:eastAsia="宋体" w:cs="宋体"/>
          <w:sz w:val="24"/>
          <w:szCs w:val="24"/>
        </w:rPr>
      </w:pPr>
      <w:r>
        <w:rPr>
          <w:rFonts w:hint="eastAsia" w:ascii="宋体" w:hAnsi="宋体" w:eastAsia="宋体" w:cs="宋体"/>
          <w:sz w:val="24"/>
          <w:szCs w:val="24"/>
        </w:rPr>
        <w:t>《浙江省信息安全等级保护管理办法》</w:t>
      </w:r>
    </w:p>
    <w:p>
      <w:pPr>
        <w:spacing w:line="360" w:lineRule="auto"/>
        <w:rPr>
          <w:rFonts w:hint="eastAsia" w:ascii="宋体" w:hAnsi="宋体" w:eastAsia="宋体" w:cs="宋体"/>
          <w:sz w:val="24"/>
          <w:szCs w:val="24"/>
        </w:rPr>
      </w:pPr>
      <w:r>
        <w:rPr>
          <w:rFonts w:hint="eastAsia" w:ascii="宋体" w:hAnsi="宋体" w:eastAsia="宋体" w:cs="宋体"/>
          <w:sz w:val="24"/>
          <w:szCs w:val="24"/>
        </w:rPr>
        <w:t>《浙江省大数据发展管理局关于印发“浙政钉”技术规范的通知》（浙数局发函〔2019〕7号）</w:t>
      </w:r>
    </w:p>
    <w:p>
      <w:pPr>
        <w:spacing w:line="360" w:lineRule="auto"/>
        <w:rPr>
          <w:rFonts w:hint="eastAsia" w:ascii="宋体" w:hAnsi="宋体" w:eastAsia="宋体" w:cs="宋体"/>
          <w:sz w:val="24"/>
          <w:szCs w:val="24"/>
        </w:rPr>
      </w:pPr>
      <w:r>
        <w:rPr>
          <w:rFonts w:hint="eastAsia" w:ascii="宋体" w:hAnsi="宋体" w:eastAsia="宋体" w:cs="宋体"/>
          <w:sz w:val="24"/>
          <w:szCs w:val="24"/>
        </w:rPr>
        <w:t>《浙江省大数据发展管理局关于印发“浙政钉”应用接入管理规范的通知》（浙数局发函〔2019〕22号）</w:t>
      </w:r>
    </w:p>
    <w:p>
      <w:pPr>
        <w:spacing w:line="360" w:lineRule="auto"/>
        <w:rPr>
          <w:rFonts w:hint="eastAsia" w:ascii="宋体" w:hAnsi="宋体" w:eastAsia="宋体" w:cs="宋体"/>
          <w:sz w:val="24"/>
          <w:szCs w:val="24"/>
        </w:rPr>
      </w:pPr>
      <w:r>
        <w:rPr>
          <w:rFonts w:hint="eastAsia" w:ascii="宋体" w:hAnsi="宋体" w:eastAsia="宋体" w:cs="宋体"/>
          <w:sz w:val="24"/>
          <w:szCs w:val="24"/>
        </w:rPr>
        <w:t>《党政机关电子公文交换接口规范》（GB/T 33479-2016）</w:t>
      </w:r>
    </w:p>
    <w:p>
      <w:pPr>
        <w:pStyle w:val="4"/>
        <w:keepNext w:val="0"/>
        <w:keepLines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八、技术路线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（1）系统能够部署在嘉兴市信创云上面，支持各类信创数据库（达梦数据库、神通数据库、人大金仓数据库、阿里polarDB）和中件间（金蝶、东方通等），采用Web方式，B/S结构；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（2）高度兼容IE11以上、360、奇安信、谷歌等常用的浏览器，提供友好的客户端界面，操作简单易懂，用户体验强；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（3）具备信创终端适配功能，能够实现信创终端和WINDOWS终端同时访问；支持WPS等处理软件；支持OFD版式文件；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（4）基于目录技术的组织用户管理、用户访问控制，用户管理实现分权限、分级、分角色管理；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（5）基于webservices技术；XML、Json数据结构的数据交换；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（6）要求系统采用分布式、分服务器集群部署，能不间断稳定运行；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（7）合理规划数据库，使系统能够满足用户不断增长的业务需求以及能支撑数据量不断增大的要求，系统的运行速度不能随着用户数的增多和数据量的增大而明显变慢；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（8）要求系统提供标准接口，方便现第三方系统对接，特别是市本级OA、县市区OA系统对接、省电子公文交换系统对接、省级电子印章、市县电子公文预归档系统的集成能力；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（9）系统安全功能符合等保二级以上防护设计要求。</w:t>
      </w:r>
    </w:p>
    <w:p>
      <w:pPr>
        <w:spacing w:line="360" w:lineRule="auto"/>
        <w:jc w:val="left"/>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九、费用报价：费用报价分成二块：</w:t>
      </w:r>
    </w:p>
    <w:p>
      <w:pPr>
        <w:spacing w:line="360" w:lineRule="auto"/>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（1）本次项目费用报价：嘉兴市电子公文交换中心建设开发费用、市级交换节点部署费用、市级OA应用接入开发费用和市级节点部署所需采购的信创支撑软件和云安全服务费用。</w:t>
      </w:r>
    </w:p>
    <w:p>
      <w:pPr>
        <w:spacing w:line="360" w:lineRule="auto"/>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（2）单个县市区费用报价：单个县市区交换节点部署费用、单个县市区OA应用接入开发费用；费用由各县市区自行承担。</w:t>
      </w:r>
    </w:p>
    <w:p>
      <w:pPr>
        <w:spacing w:line="360" w:lineRule="auto"/>
        <w:jc w:val="left"/>
        <w:outlineLvl w:val="1"/>
        <w:rPr>
          <w:rFonts w:hint="eastAsia" w:ascii="宋体" w:hAnsi="宋体" w:eastAsia="宋体" w:cs="宋体"/>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、项目运维期：</w:t>
      </w:r>
      <w:r>
        <w:rPr>
          <w:rFonts w:hint="eastAsia" w:ascii="宋体" w:hAnsi="宋体" w:eastAsia="宋体" w:cs="宋体"/>
          <w:sz w:val="24"/>
          <w:szCs w:val="24"/>
        </w:rPr>
        <w:t>终验合格之日起一年</w:t>
      </w:r>
    </w:p>
    <w:p>
      <w:pPr>
        <w:spacing w:line="360" w:lineRule="auto"/>
        <w:jc w:val="left"/>
        <w:outlineLvl w:val="1"/>
        <w:rPr>
          <w:rFonts w:hint="eastAsia" w:ascii="宋体" w:hAnsi="宋体" w:eastAsia="宋体" w:cs="宋体"/>
          <w:sz w:val="24"/>
          <w:szCs w:val="24"/>
        </w:rPr>
      </w:pPr>
      <w:r>
        <w:rPr>
          <w:rFonts w:hint="eastAsia" w:ascii="宋体" w:hAnsi="宋体" w:eastAsia="宋体" w:cs="宋体"/>
          <w:b/>
          <w:bCs/>
          <w:sz w:val="24"/>
          <w:szCs w:val="24"/>
        </w:rPr>
        <w:t>十、付款方式：</w:t>
      </w:r>
      <w:r>
        <w:rPr>
          <w:rFonts w:hint="eastAsia" w:ascii="宋体" w:hAnsi="宋体" w:eastAsia="宋体" w:cs="宋体"/>
          <w:sz w:val="24"/>
          <w:szCs w:val="24"/>
        </w:rPr>
        <w:t>合同签订后支付合同价的</w:t>
      </w:r>
      <w:r>
        <w:rPr>
          <w:rFonts w:hint="eastAsia" w:ascii="宋体" w:hAnsi="宋体" w:eastAsia="宋体" w:cs="宋体"/>
          <w:sz w:val="24"/>
          <w:szCs w:val="24"/>
          <w:lang w:val="en-US" w:eastAsia="zh-CN"/>
        </w:rPr>
        <w:t>4</w:t>
      </w:r>
      <w:r>
        <w:rPr>
          <w:rFonts w:hint="eastAsia" w:ascii="宋体" w:hAnsi="宋体" w:eastAsia="宋体" w:cs="宋体"/>
          <w:sz w:val="24"/>
          <w:szCs w:val="24"/>
        </w:rPr>
        <w:t>0%</w:t>
      </w:r>
      <w:r>
        <w:rPr>
          <w:rFonts w:hint="eastAsia" w:ascii="宋体" w:hAnsi="宋体" w:eastAsia="宋体" w:cs="宋体"/>
          <w:sz w:val="24"/>
          <w:szCs w:val="24"/>
          <w:lang w:val="en-US" w:eastAsia="zh-CN"/>
        </w:rPr>
        <w:t>作为预付款</w:t>
      </w:r>
      <w:r>
        <w:rPr>
          <w:rFonts w:hint="eastAsia" w:ascii="宋体" w:hAnsi="宋体" w:eastAsia="宋体" w:cs="宋体"/>
          <w:sz w:val="24"/>
          <w:szCs w:val="24"/>
        </w:rPr>
        <w:t>，项目验收合格后支付剩余款项。</w:t>
      </w:r>
    </w:p>
    <w:p>
      <w:pPr>
        <w:pageBreakBefore w:val="0"/>
        <w:widowControl w:val="0"/>
        <w:kinsoku/>
        <w:wordWrap/>
        <w:overflowPunct/>
        <w:topLinePunct w:val="0"/>
        <w:bidi w:val="0"/>
        <w:spacing w:line="360" w:lineRule="auto"/>
        <w:ind w:left="0"/>
        <w:rPr>
          <w:rFonts w:hint="eastAsia" w:ascii="宋体" w:hAnsi="宋体" w:eastAsia="宋体" w:cs="宋体"/>
          <w:color w:val="auto"/>
          <w:sz w:val="24"/>
          <w:szCs w:val="24"/>
        </w:rPr>
      </w:pPr>
    </w:p>
    <w:p>
      <w:pPr>
        <w:pageBreakBefore w:val="0"/>
        <w:widowControl w:val="0"/>
        <w:kinsoku/>
        <w:wordWrap/>
        <w:overflowPunct/>
        <w:topLinePunct w:val="0"/>
        <w:bidi w:val="0"/>
        <w:spacing w:line="360" w:lineRule="auto"/>
        <w:ind w:left="0" w:firstLine="120" w:firstLineChars="50"/>
        <w:rPr>
          <w:rFonts w:hint="eastAsia" w:ascii="宋体" w:hAnsi="宋体" w:eastAsia="宋体" w:cs="宋体"/>
          <w:b/>
          <w:sz w:val="24"/>
          <w:szCs w:val="24"/>
        </w:rPr>
      </w:pPr>
    </w:p>
    <w:p>
      <w:pPr>
        <w:spacing w:line="360" w:lineRule="auto"/>
        <w:rPr>
          <w:rFonts w:ascii="宋体" w:hAnsi="宋体" w:cs="宋体"/>
          <w:sz w:val="24"/>
        </w:rPr>
      </w:pPr>
    </w:p>
    <w:p>
      <w:pPr>
        <w:widowControl/>
        <w:ind w:firstLine="720" w:firstLineChars="300"/>
        <w:jc w:val="left"/>
        <w:rPr>
          <w:rFonts w:ascii="宋体" w:hAnsi="宋体" w:cs="宋体"/>
          <w:bCs/>
          <w:sz w:val="24"/>
        </w:rPr>
      </w:pPr>
    </w:p>
    <w:p>
      <w:pPr>
        <w:rPr>
          <w:rFonts w:ascii="宋体" w:hAnsi="宋体" w:cs="宋体"/>
          <w:snapToGrid w:val="0"/>
          <w:kern w:val="0"/>
          <w:sz w:val="24"/>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8" w:name="_Toc184313249"/>
      <w:bookmarkEnd w:id="28"/>
      <w:bookmarkStart w:id="29" w:name="_Toc184313267"/>
      <w:bookmarkEnd w:id="29"/>
      <w:bookmarkStart w:id="30" w:name="_Toc184313242"/>
      <w:bookmarkEnd w:id="30"/>
      <w:bookmarkStart w:id="31" w:name="_Toc184313253"/>
      <w:bookmarkEnd w:id="31"/>
      <w:bookmarkStart w:id="32" w:name="_Toc184308066"/>
      <w:bookmarkEnd w:id="32"/>
      <w:bookmarkStart w:id="33" w:name="_Toc184310318"/>
      <w:bookmarkEnd w:id="33"/>
      <w:bookmarkStart w:id="34" w:name="_Toc184314449"/>
      <w:bookmarkEnd w:id="34"/>
      <w:bookmarkStart w:id="35" w:name="_Toc184313241"/>
      <w:bookmarkEnd w:id="35"/>
      <w:bookmarkStart w:id="36" w:name="_Toc184312081"/>
      <w:bookmarkEnd w:id="36"/>
      <w:bookmarkStart w:id="37" w:name="_Toc184313288"/>
      <w:bookmarkEnd w:id="37"/>
      <w:bookmarkStart w:id="38" w:name="_Toc184310297"/>
      <w:bookmarkEnd w:id="38"/>
      <w:bookmarkStart w:id="39" w:name="_Toc184308091"/>
      <w:bookmarkEnd w:id="39"/>
      <w:bookmarkStart w:id="40" w:name="_Toc184313259"/>
      <w:bookmarkEnd w:id="40"/>
      <w:bookmarkStart w:id="41" w:name="_Toc184312123"/>
      <w:bookmarkEnd w:id="41"/>
      <w:bookmarkStart w:id="42" w:name="_Toc184313262"/>
      <w:bookmarkEnd w:id="42"/>
      <w:bookmarkStart w:id="43" w:name="_Toc184308048"/>
      <w:bookmarkEnd w:id="43"/>
      <w:bookmarkStart w:id="44" w:name="_Toc184314417"/>
      <w:bookmarkEnd w:id="44"/>
      <w:bookmarkStart w:id="45" w:name="_Toc184314427"/>
      <w:bookmarkEnd w:id="45"/>
      <w:bookmarkStart w:id="46" w:name="_Toc184312106"/>
      <w:bookmarkEnd w:id="46"/>
      <w:bookmarkStart w:id="47" w:name="_Toc184314477"/>
      <w:bookmarkEnd w:id="47"/>
      <w:bookmarkStart w:id="48" w:name="_Toc184308088"/>
      <w:bookmarkEnd w:id="48"/>
      <w:bookmarkStart w:id="49" w:name="_Toc184308108"/>
      <w:bookmarkEnd w:id="49"/>
      <w:bookmarkStart w:id="50" w:name="_Toc184313301"/>
      <w:bookmarkEnd w:id="50"/>
      <w:bookmarkStart w:id="51" w:name="_Toc184308102"/>
      <w:bookmarkEnd w:id="51"/>
      <w:bookmarkStart w:id="52" w:name="_Toc184313264"/>
      <w:bookmarkEnd w:id="52"/>
      <w:bookmarkStart w:id="53" w:name="_Toc184312124"/>
      <w:bookmarkEnd w:id="53"/>
      <w:bookmarkStart w:id="54" w:name="_Toc184308086"/>
      <w:bookmarkEnd w:id="54"/>
      <w:bookmarkStart w:id="55" w:name="_Toc184313303"/>
      <w:bookmarkEnd w:id="55"/>
      <w:bookmarkStart w:id="56" w:name="_Toc184313294"/>
      <w:bookmarkEnd w:id="56"/>
      <w:bookmarkStart w:id="57" w:name="_Toc184308095"/>
      <w:bookmarkEnd w:id="57"/>
      <w:bookmarkStart w:id="58" w:name="_Toc184308106"/>
      <w:bookmarkEnd w:id="58"/>
      <w:bookmarkStart w:id="59" w:name="_Toc184313287"/>
      <w:bookmarkEnd w:id="59"/>
      <w:bookmarkStart w:id="60" w:name="_Toc184314479"/>
      <w:bookmarkEnd w:id="60"/>
      <w:bookmarkStart w:id="61" w:name="_Toc184312104"/>
      <w:bookmarkEnd w:id="61"/>
      <w:bookmarkStart w:id="62" w:name="_Toc184314447"/>
      <w:bookmarkEnd w:id="62"/>
      <w:bookmarkStart w:id="63" w:name="_Toc184312105"/>
      <w:bookmarkEnd w:id="63"/>
      <w:bookmarkStart w:id="64" w:name="_Toc184313245"/>
      <w:bookmarkEnd w:id="64"/>
      <w:bookmarkStart w:id="65" w:name="_Toc184314444"/>
      <w:bookmarkEnd w:id="65"/>
      <w:bookmarkStart w:id="66" w:name="_Toc184310289"/>
      <w:bookmarkEnd w:id="66"/>
      <w:bookmarkStart w:id="67" w:name="_Toc184312079"/>
      <w:bookmarkEnd w:id="67"/>
      <w:bookmarkStart w:id="68" w:name="_Toc184313260"/>
      <w:bookmarkEnd w:id="68"/>
      <w:bookmarkStart w:id="69" w:name="_Toc184313250"/>
      <w:bookmarkEnd w:id="69"/>
      <w:bookmarkStart w:id="70" w:name="_Toc184314431"/>
      <w:bookmarkEnd w:id="70"/>
      <w:bookmarkStart w:id="71" w:name="_Toc184312097"/>
      <w:bookmarkEnd w:id="71"/>
      <w:bookmarkStart w:id="72" w:name="_Toc184308096"/>
      <w:bookmarkEnd w:id="72"/>
      <w:bookmarkStart w:id="73" w:name="_Toc184308101"/>
      <w:bookmarkEnd w:id="73"/>
      <w:bookmarkStart w:id="74" w:name="_Toc184314462"/>
      <w:bookmarkEnd w:id="74"/>
      <w:bookmarkStart w:id="75" w:name="_Toc184314457"/>
      <w:bookmarkEnd w:id="75"/>
      <w:bookmarkStart w:id="76" w:name="_Toc184310326"/>
      <w:bookmarkEnd w:id="76"/>
      <w:bookmarkStart w:id="77" w:name="_Toc184308079"/>
      <w:bookmarkEnd w:id="77"/>
      <w:bookmarkStart w:id="78" w:name="_Toc184313298"/>
      <w:bookmarkEnd w:id="78"/>
      <w:bookmarkStart w:id="79" w:name="_Toc184308043"/>
      <w:bookmarkEnd w:id="79"/>
      <w:bookmarkStart w:id="80" w:name="_Toc184310328"/>
      <w:bookmarkEnd w:id="80"/>
      <w:bookmarkStart w:id="81" w:name="_Toc184312131"/>
      <w:bookmarkEnd w:id="81"/>
      <w:bookmarkStart w:id="82" w:name="_Toc184310342"/>
      <w:bookmarkEnd w:id="82"/>
      <w:bookmarkStart w:id="83" w:name="_Toc184314439"/>
      <w:bookmarkEnd w:id="83"/>
      <w:bookmarkStart w:id="84" w:name="_Toc184308087"/>
      <w:bookmarkEnd w:id="84"/>
      <w:bookmarkStart w:id="85" w:name="_Toc184312093"/>
      <w:bookmarkEnd w:id="85"/>
      <w:bookmarkStart w:id="86" w:name="_Toc184310317"/>
      <w:bookmarkEnd w:id="86"/>
      <w:bookmarkStart w:id="87" w:name="_Toc184313265"/>
      <w:bookmarkEnd w:id="87"/>
      <w:bookmarkStart w:id="88" w:name="_Toc184314467"/>
      <w:bookmarkEnd w:id="88"/>
      <w:bookmarkStart w:id="89" w:name="_Toc184314429"/>
      <w:bookmarkEnd w:id="89"/>
      <w:bookmarkStart w:id="90" w:name="_Toc184308059"/>
      <w:bookmarkEnd w:id="90"/>
      <w:bookmarkStart w:id="91" w:name="_Toc184313254"/>
      <w:bookmarkEnd w:id="91"/>
      <w:bookmarkStart w:id="92" w:name="_Toc184314432"/>
      <w:bookmarkEnd w:id="92"/>
      <w:bookmarkStart w:id="93" w:name="_Toc184312129"/>
      <w:bookmarkEnd w:id="93"/>
      <w:bookmarkStart w:id="94" w:name="_Toc184312085"/>
      <w:bookmarkEnd w:id="94"/>
      <w:bookmarkStart w:id="95" w:name="_Toc184312073"/>
      <w:bookmarkEnd w:id="95"/>
      <w:bookmarkStart w:id="96" w:name="_Toc184308062"/>
      <w:bookmarkEnd w:id="96"/>
      <w:bookmarkStart w:id="97" w:name="_Toc184314411"/>
      <w:bookmarkEnd w:id="97"/>
      <w:bookmarkStart w:id="98" w:name="_Toc184313308"/>
      <w:bookmarkEnd w:id="98"/>
      <w:bookmarkStart w:id="99" w:name="_Toc184310299"/>
      <w:bookmarkEnd w:id="99"/>
      <w:bookmarkStart w:id="100" w:name="_Toc184308075"/>
      <w:bookmarkEnd w:id="100"/>
      <w:bookmarkStart w:id="101" w:name="_Toc184312130"/>
      <w:bookmarkEnd w:id="101"/>
      <w:bookmarkStart w:id="102" w:name="_Toc184314482"/>
      <w:bookmarkEnd w:id="102"/>
      <w:bookmarkStart w:id="103" w:name="_Toc184312068"/>
      <w:bookmarkEnd w:id="103"/>
      <w:bookmarkStart w:id="104" w:name="_Toc184308083"/>
      <w:bookmarkEnd w:id="104"/>
      <w:bookmarkStart w:id="105" w:name="_Toc184310285"/>
      <w:bookmarkEnd w:id="105"/>
      <w:bookmarkStart w:id="106" w:name="_Toc184308089"/>
      <w:bookmarkEnd w:id="106"/>
      <w:bookmarkStart w:id="107" w:name="_Toc184312087"/>
      <w:bookmarkEnd w:id="107"/>
      <w:bookmarkStart w:id="108" w:name="_Toc184308042"/>
      <w:bookmarkEnd w:id="108"/>
      <w:bookmarkStart w:id="109" w:name="_Toc184314478"/>
      <w:bookmarkEnd w:id="109"/>
      <w:bookmarkStart w:id="110" w:name="_Toc184310277"/>
      <w:bookmarkEnd w:id="110"/>
      <w:bookmarkStart w:id="111" w:name="_Toc184308090"/>
      <w:bookmarkEnd w:id="111"/>
      <w:bookmarkStart w:id="112" w:name="_Toc184314455"/>
      <w:bookmarkEnd w:id="112"/>
      <w:bookmarkStart w:id="113" w:name="_Toc184310324"/>
      <w:bookmarkEnd w:id="113"/>
      <w:bookmarkStart w:id="114" w:name="_Toc184312098"/>
      <w:bookmarkEnd w:id="114"/>
      <w:bookmarkStart w:id="115" w:name="_Toc184312072"/>
      <w:bookmarkEnd w:id="115"/>
      <w:bookmarkStart w:id="116" w:name="_Toc184312113"/>
      <w:bookmarkEnd w:id="116"/>
      <w:bookmarkStart w:id="117" w:name="_Toc184313278"/>
      <w:bookmarkEnd w:id="117"/>
      <w:bookmarkStart w:id="118" w:name="_Toc184310308"/>
      <w:bookmarkEnd w:id="118"/>
      <w:bookmarkStart w:id="119" w:name="_Toc184310292"/>
      <w:bookmarkEnd w:id="119"/>
      <w:bookmarkStart w:id="120" w:name="_Toc184308044"/>
      <w:bookmarkEnd w:id="120"/>
      <w:bookmarkStart w:id="121" w:name="_Toc184310312"/>
      <w:bookmarkEnd w:id="121"/>
      <w:bookmarkStart w:id="122" w:name="_Toc184310337"/>
      <w:bookmarkEnd w:id="122"/>
      <w:bookmarkStart w:id="123" w:name="_Toc184310300"/>
      <w:bookmarkEnd w:id="123"/>
      <w:bookmarkStart w:id="124" w:name="_Toc184310344"/>
      <w:bookmarkEnd w:id="124"/>
      <w:bookmarkStart w:id="125" w:name="_Toc184310314"/>
      <w:bookmarkEnd w:id="125"/>
      <w:bookmarkStart w:id="126" w:name="_Toc184313256"/>
      <w:bookmarkEnd w:id="126"/>
      <w:bookmarkStart w:id="127" w:name="_Toc184312110"/>
      <w:bookmarkEnd w:id="127"/>
      <w:bookmarkStart w:id="128" w:name="_Toc184312137"/>
      <w:bookmarkEnd w:id="128"/>
      <w:bookmarkStart w:id="129" w:name="_Toc184312075"/>
      <w:bookmarkEnd w:id="129"/>
      <w:bookmarkStart w:id="130" w:name="_Toc184308084"/>
      <w:bookmarkEnd w:id="130"/>
      <w:bookmarkStart w:id="131" w:name="_Toc184312107"/>
      <w:bookmarkEnd w:id="131"/>
      <w:bookmarkStart w:id="132" w:name="_Toc184310315"/>
      <w:bookmarkEnd w:id="132"/>
      <w:bookmarkStart w:id="133" w:name="_Toc184314414"/>
      <w:bookmarkEnd w:id="133"/>
      <w:bookmarkStart w:id="134" w:name="_Toc184312116"/>
      <w:bookmarkEnd w:id="134"/>
      <w:bookmarkStart w:id="135" w:name="_Toc184312070"/>
      <w:bookmarkEnd w:id="135"/>
      <w:bookmarkStart w:id="136" w:name="_Toc184314453"/>
      <w:bookmarkEnd w:id="136"/>
      <w:bookmarkStart w:id="137" w:name="_Toc184312094"/>
      <w:bookmarkEnd w:id="137"/>
      <w:bookmarkStart w:id="138" w:name="_Toc184310333"/>
      <w:bookmarkEnd w:id="138"/>
      <w:bookmarkStart w:id="139" w:name="_Toc184310281"/>
      <w:bookmarkEnd w:id="139"/>
      <w:bookmarkStart w:id="140" w:name="_Toc184308055"/>
      <w:bookmarkEnd w:id="140"/>
      <w:bookmarkStart w:id="141" w:name="_Toc184310340"/>
      <w:bookmarkEnd w:id="141"/>
      <w:bookmarkStart w:id="142" w:name="_Toc184312109"/>
      <w:bookmarkEnd w:id="142"/>
      <w:bookmarkStart w:id="143" w:name="_Toc184313289"/>
      <w:bookmarkEnd w:id="143"/>
      <w:bookmarkStart w:id="144" w:name="_Toc184312128"/>
      <w:bookmarkEnd w:id="144"/>
      <w:bookmarkStart w:id="145" w:name="_Toc184312091"/>
      <w:bookmarkEnd w:id="145"/>
      <w:bookmarkStart w:id="146" w:name="_Toc184310316"/>
      <w:bookmarkEnd w:id="146"/>
      <w:bookmarkStart w:id="147" w:name="_Toc184312083"/>
      <w:bookmarkEnd w:id="147"/>
      <w:bookmarkStart w:id="148" w:name="_Toc184314470"/>
      <w:bookmarkEnd w:id="148"/>
      <w:bookmarkStart w:id="149" w:name="_Toc184314423"/>
      <w:bookmarkEnd w:id="149"/>
      <w:bookmarkStart w:id="150" w:name="_Toc184314480"/>
      <w:bookmarkEnd w:id="150"/>
      <w:bookmarkStart w:id="151" w:name="_Toc184312089"/>
      <w:bookmarkEnd w:id="151"/>
      <w:bookmarkStart w:id="152" w:name="_Toc184308071"/>
      <w:bookmarkEnd w:id="152"/>
      <w:bookmarkStart w:id="153" w:name="_Toc184314415"/>
      <w:bookmarkEnd w:id="153"/>
      <w:bookmarkStart w:id="154" w:name="_Toc184312102"/>
      <w:bookmarkEnd w:id="154"/>
      <w:bookmarkStart w:id="155" w:name="_Toc184312076"/>
      <w:bookmarkEnd w:id="155"/>
      <w:bookmarkStart w:id="156" w:name="_Toc184313238"/>
      <w:bookmarkEnd w:id="156"/>
      <w:bookmarkStart w:id="157" w:name="_Toc184313246"/>
      <w:bookmarkEnd w:id="157"/>
      <w:bookmarkStart w:id="158" w:name="_Toc184308067"/>
      <w:bookmarkEnd w:id="158"/>
      <w:bookmarkStart w:id="159" w:name="_Toc184308054"/>
      <w:bookmarkEnd w:id="159"/>
      <w:bookmarkStart w:id="160" w:name="_Toc184312092"/>
      <w:bookmarkEnd w:id="160"/>
      <w:bookmarkStart w:id="161" w:name="_Toc184310304"/>
      <w:bookmarkEnd w:id="161"/>
      <w:bookmarkStart w:id="162" w:name="_Toc184310335"/>
      <w:bookmarkEnd w:id="162"/>
      <w:bookmarkStart w:id="163" w:name="_Toc184312135"/>
      <w:bookmarkEnd w:id="163"/>
      <w:bookmarkStart w:id="164" w:name="_Toc184314465"/>
      <w:bookmarkEnd w:id="164"/>
      <w:bookmarkStart w:id="165" w:name="_Toc184308047"/>
      <w:bookmarkEnd w:id="165"/>
      <w:bookmarkStart w:id="166" w:name="_Toc184310274"/>
      <w:bookmarkEnd w:id="166"/>
      <w:bookmarkStart w:id="167" w:name="_Toc184312096"/>
      <w:bookmarkEnd w:id="167"/>
      <w:bookmarkStart w:id="168" w:name="_Toc184312074"/>
      <w:bookmarkEnd w:id="168"/>
      <w:bookmarkStart w:id="169" w:name="_Toc184310284"/>
      <w:bookmarkEnd w:id="169"/>
      <w:bookmarkStart w:id="170" w:name="_Toc184313281"/>
      <w:bookmarkEnd w:id="170"/>
      <w:bookmarkStart w:id="171" w:name="_Toc184308097"/>
      <w:bookmarkEnd w:id="171"/>
      <w:bookmarkStart w:id="172" w:name="_Toc184310286"/>
      <w:bookmarkEnd w:id="172"/>
      <w:bookmarkStart w:id="173" w:name="_Toc184313306"/>
      <w:bookmarkEnd w:id="173"/>
      <w:bookmarkStart w:id="174" w:name="_Toc184310325"/>
      <w:bookmarkEnd w:id="174"/>
      <w:bookmarkStart w:id="175" w:name="_Toc184308045"/>
      <w:bookmarkEnd w:id="175"/>
      <w:bookmarkStart w:id="176" w:name="_Toc184313285"/>
      <w:bookmarkEnd w:id="176"/>
      <w:bookmarkStart w:id="177" w:name="_Toc184308036"/>
      <w:bookmarkEnd w:id="177"/>
      <w:bookmarkStart w:id="178" w:name="_Toc184308070"/>
      <w:bookmarkEnd w:id="178"/>
      <w:bookmarkStart w:id="179" w:name="_Toc184310343"/>
      <w:bookmarkEnd w:id="179"/>
      <w:bookmarkStart w:id="180" w:name="_Toc184313295"/>
      <w:bookmarkEnd w:id="180"/>
      <w:bookmarkStart w:id="181" w:name="_Toc184308093"/>
      <w:bookmarkEnd w:id="181"/>
      <w:bookmarkStart w:id="182" w:name="_Toc184314418"/>
      <w:bookmarkEnd w:id="182"/>
      <w:bookmarkStart w:id="183" w:name="_Toc184313276"/>
      <w:bookmarkEnd w:id="183"/>
      <w:bookmarkStart w:id="184" w:name="_Toc184312126"/>
      <w:bookmarkEnd w:id="184"/>
      <w:bookmarkStart w:id="185" w:name="_Toc184312101"/>
      <w:bookmarkEnd w:id="185"/>
      <w:bookmarkStart w:id="186" w:name="_Toc184314472"/>
      <w:bookmarkEnd w:id="186"/>
      <w:bookmarkStart w:id="187" w:name="_Toc184314422"/>
      <w:bookmarkEnd w:id="187"/>
      <w:bookmarkStart w:id="188" w:name="_Toc184310280"/>
      <w:bookmarkEnd w:id="188"/>
      <w:bookmarkStart w:id="189" w:name="_Toc184308051"/>
      <w:bookmarkEnd w:id="189"/>
      <w:bookmarkStart w:id="190" w:name="_Toc184308039"/>
      <w:bookmarkEnd w:id="190"/>
      <w:bookmarkStart w:id="191" w:name="_Toc184308082"/>
      <w:bookmarkEnd w:id="191"/>
      <w:bookmarkStart w:id="192" w:name="_Toc184312119"/>
      <w:bookmarkEnd w:id="192"/>
      <w:bookmarkStart w:id="193" w:name="_Toc184310331"/>
      <w:bookmarkEnd w:id="193"/>
      <w:bookmarkStart w:id="194" w:name="_Toc184310302"/>
      <w:bookmarkEnd w:id="194"/>
      <w:bookmarkStart w:id="195" w:name="_Toc184312115"/>
      <w:bookmarkEnd w:id="195"/>
      <w:bookmarkStart w:id="196" w:name="_Toc184313310"/>
      <w:bookmarkEnd w:id="196"/>
      <w:bookmarkStart w:id="197" w:name="_Toc184310278"/>
      <w:bookmarkEnd w:id="197"/>
      <w:bookmarkStart w:id="198" w:name="_Toc184310319"/>
      <w:bookmarkEnd w:id="198"/>
      <w:bookmarkStart w:id="199" w:name="_Toc184310301"/>
      <w:bookmarkEnd w:id="199"/>
      <w:bookmarkStart w:id="200" w:name="_Toc184313286"/>
      <w:bookmarkEnd w:id="200"/>
      <w:bookmarkStart w:id="201" w:name="_Toc184314448"/>
      <w:bookmarkEnd w:id="201"/>
      <w:bookmarkStart w:id="202" w:name="_Toc184308098"/>
      <w:bookmarkEnd w:id="202"/>
      <w:bookmarkStart w:id="203" w:name="_Toc184313300"/>
      <w:bookmarkEnd w:id="203"/>
      <w:bookmarkStart w:id="204" w:name="_Toc184314413"/>
      <w:bookmarkEnd w:id="204"/>
      <w:bookmarkStart w:id="205" w:name="_Toc184313239"/>
      <w:bookmarkEnd w:id="205"/>
      <w:bookmarkStart w:id="206" w:name="_Toc184312088"/>
      <w:bookmarkEnd w:id="206"/>
      <w:bookmarkStart w:id="207" w:name="_Toc184313297"/>
      <w:bookmarkEnd w:id="207"/>
      <w:bookmarkStart w:id="208" w:name="_Toc184314435"/>
      <w:bookmarkEnd w:id="208"/>
      <w:bookmarkStart w:id="209" w:name="_Toc184312100"/>
      <w:bookmarkEnd w:id="209"/>
      <w:bookmarkStart w:id="210" w:name="_Toc184313296"/>
      <w:bookmarkEnd w:id="210"/>
      <w:bookmarkStart w:id="211" w:name="_Toc184310290"/>
      <w:bookmarkEnd w:id="211"/>
      <w:bookmarkStart w:id="212" w:name="_Toc184313269"/>
      <w:bookmarkEnd w:id="212"/>
      <w:bookmarkStart w:id="213" w:name="_Toc184310279"/>
      <w:bookmarkEnd w:id="213"/>
      <w:bookmarkStart w:id="214" w:name="_Toc184313291"/>
      <w:bookmarkEnd w:id="214"/>
      <w:bookmarkStart w:id="215" w:name="_Toc184310341"/>
      <w:bookmarkEnd w:id="215"/>
      <w:bookmarkStart w:id="216" w:name="_Toc184308063"/>
      <w:bookmarkEnd w:id="216"/>
      <w:bookmarkStart w:id="217" w:name="_Toc184308105"/>
      <w:bookmarkEnd w:id="217"/>
      <w:bookmarkStart w:id="218" w:name="_Toc184313275"/>
      <w:bookmarkEnd w:id="218"/>
      <w:bookmarkStart w:id="219" w:name="_Toc184308064"/>
      <w:bookmarkEnd w:id="219"/>
      <w:bookmarkStart w:id="220" w:name="_Toc184313305"/>
      <w:bookmarkEnd w:id="220"/>
      <w:bookmarkStart w:id="221" w:name="_Toc184314474"/>
      <w:bookmarkEnd w:id="221"/>
      <w:bookmarkStart w:id="222" w:name="_Toc184308073"/>
      <w:bookmarkEnd w:id="222"/>
      <w:bookmarkStart w:id="223" w:name="_Toc184314459"/>
      <w:bookmarkEnd w:id="223"/>
      <w:bookmarkStart w:id="224" w:name="_Toc184310332"/>
      <w:bookmarkEnd w:id="224"/>
      <w:bookmarkStart w:id="225" w:name="_Toc184310276"/>
      <w:bookmarkEnd w:id="225"/>
      <w:bookmarkStart w:id="226" w:name="_Toc184314452"/>
      <w:bookmarkEnd w:id="226"/>
      <w:bookmarkStart w:id="227" w:name="_Toc184314463"/>
      <w:bookmarkEnd w:id="227"/>
      <w:bookmarkStart w:id="228" w:name="_Toc184308085"/>
      <w:bookmarkEnd w:id="228"/>
      <w:bookmarkStart w:id="229" w:name="_Toc184312108"/>
      <w:bookmarkEnd w:id="229"/>
      <w:bookmarkStart w:id="230" w:name="_Toc184310320"/>
      <w:bookmarkEnd w:id="230"/>
      <w:bookmarkStart w:id="231" w:name="_Toc184314458"/>
      <w:bookmarkEnd w:id="231"/>
      <w:bookmarkStart w:id="232" w:name="_Toc184313282"/>
      <w:bookmarkEnd w:id="232"/>
      <w:bookmarkStart w:id="233" w:name="_Toc184308094"/>
      <w:bookmarkEnd w:id="233"/>
      <w:bookmarkStart w:id="234" w:name="_Toc184312117"/>
      <w:bookmarkEnd w:id="234"/>
      <w:bookmarkStart w:id="235" w:name="_Toc184313243"/>
      <w:bookmarkEnd w:id="235"/>
      <w:bookmarkStart w:id="236" w:name="_Toc184308046"/>
      <w:bookmarkEnd w:id="236"/>
      <w:bookmarkStart w:id="237" w:name="_Toc184312071"/>
      <w:bookmarkEnd w:id="237"/>
      <w:bookmarkStart w:id="238" w:name="_Toc184310327"/>
      <w:bookmarkEnd w:id="238"/>
      <w:bookmarkStart w:id="239" w:name="_Toc184313299"/>
      <w:bookmarkEnd w:id="239"/>
      <w:bookmarkStart w:id="240" w:name="_Toc184314430"/>
      <w:bookmarkEnd w:id="240"/>
      <w:bookmarkStart w:id="241" w:name="_Toc184308037"/>
      <w:bookmarkEnd w:id="241"/>
      <w:bookmarkStart w:id="242" w:name="_Toc184314475"/>
      <w:bookmarkEnd w:id="242"/>
      <w:bookmarkStart w:id="243" w:name="_Toc184312120"/>
      <w:bookmarkEnd w:id="243"/>
      <w:bookmarkStart w:id="244" w:name="_Toc184312134"/>
      <w:bookmarkEnd w:id="244"/>
      <w:bookmarkStart w:id="245" w:name="_Toc184314425"/>
      <w:bookmarkEnd w:id="245"/>
      <w:bookmarkStart w:id="246" w:name="_Toc184308068"/>
      <w:bookmarkEnd w:id="246"/>
      <w:bookmarkStart w:id="247" w:name="_Toc184313257"/>
      <w:bookmarkEnd w:id="247"/>
      <w:bookmarkStart w:id="248" w:name="_Toc184314424"/>
      <w:bookmarkEnd w:id="248"/>
      <w:bookmarkStart w:id="249" w:name="_Toc184312127"/>
      <w:bookmarkEnd w:id="249"/>
      <w:bookmarkStart w:id="250" w:name="_Toc184310305"/>
      <w:bookmarkEnd w:id="250"/>
      <w:bookmarkStart w:id="251" w:name="_Toc184308038"/>
      <w:bookmarkEnd w:id="251"/>
      <w:bookmarkStart w:id="252" w:name="_Toc184314426"/>
      <w:bookmarkEnd w:id="252"/>
      <w:bookmarkStart w:id="253" w:name="_Toc184310311"/>
      <w:bookmarkEnd w:id="253"/>
      <w:bookmarkStart w:id="254" w:name="_Toc184312132"/>
      <w:bookmarkEnd w:id="254"/>
      <w:bookmarkStart w:id="255" w:name="_Toc184314442"/>
      <w:bookmarkEnd w:id="255"/>
      <w:bookmarkStart w:id="256" w:name="_Toc184312103"/>
      <w:bookmarkEnd w:id="256"/>
      <w:bookmarkStart w:id="257" w:name="_Toc184313304"/>
      <w:bookmarkEnd w:id="257"/>
      <w:bookmarkStart w:id="258" w:name="_Toc184308052"/>
      <w:bookmarkEnd w:id="258"/>
      <w:bookmarkStart w:id="259" w:name="_Toc184312111"/>
      <w:bookmarkEnd w:id="259"/>
      <w:bookmarkStart w:id="260" w:name="_Toc184312138"/>
      <w:bookmarkEnd w:id="260"/>
      <w:bookmarkStart w:id="261" w:name="_Toc184314466"/>
      <w:bookmarkEnd w:id="261"/>
      <w:bookmarkStart w:id="262" w:name="_Toc184313309"/>
      <w:bookmarkEnd w:id="262"/>
      <w:bookmarkStart w:id="263" w:name="_Toc184308065"/>
      <w:bookmarkEnd w:id="263"/>
      <w:bookmarkStart w:id="264" w:name="_Toc184310310"/>
      <w:bookmarkEnd w:id="264"/>
      <w:bookmarkStart w:id="265" w:name="_Toc184310275"/>
      <w:bookmarkEnd w:id="265"/>
      <w:bookmarkStart w:id="266" w:name="_Toc184310306"/>
      <w:bookmarkEnd w:id="266"/>
      <w:bookmarkStart w:id="267" w:name="_Toc184313270"/>
      <w:bookmarkEnd w:id="267"/>
      <w:bookmarkStart w:id="268" w:name="_Toc184308049"/>
      <w:bookmarkEnd w:id="268"/>
      <w:bookmarkStart w:id="269" w:name="_Toc184314473"/>
      <w:bookmarkEnd w:id="269"/>
      <w:bookmarkStart w:id="270" w:name="_Toc184313271"/>
      <w:bookmarkEnd w:id="270"/>
      <w:bookmarkStart w:id="271" w:name="_Toc184313272"/>
      <w:bookmarkEnd w:id="271"/>
      <w:bookmarkStart w:id="272" w:name="_Toc184308060"/>
      <w:bookmarkEnd w:id="272"/>
      <w:bookmarkStart w:id="273" w:name="_Toc184308103"/>
      <w:bookmarkEnd w:id="273"/>
      <w:bookmarkStart w:id="274" w:name="_Toc184314471"/>
      <w:bookmarkEnd w:id="274"/>
      <w:bookmarkStart w:id="275" w:name="_Toc184310291"/>
      <w:bookmarkEnd w:id="275"/>
      <w:bookmarkStart w:id="276" w:name="_Toc184313292"/>
      <w:bookmarkEnd w:id="276"/>
      <w:bookmarkStart w:id="277" w:name="_Toc184310321"/>
      <w:bookmarkEnd w:id="277"/>
      <w:bookmarkStart w:id="278" w:name="_Toc184314437"/>
      <w:bookmarkEnd w:id="278"/>
      <w:bookmarkStart w:id="279" w:name="_Toc184312122"/>
      <w:bookmarkEnd w:id="279"/>
      <w:bookmarkStart w:id="280" w:name="_Toc184310282"/>
      <w:bookmarkEnd w:id="280"/>
      <w:bookmarkStart w:id="281" w:name="_Toc184312133"/>
      <w:bookmarkEnd w:id="281"/>
      <w:bookmarkStart w:id="282" w:name="_Toc184313258"/>
      <w:bookmarkEnd w:id="282"/>
      <w:bookmarkStart w:id="283" w:name="_Toc184308057"/>
      <w:bookmarkEnd w:id="283"/>
      <w:bookmarkStart w:id="284" w:name="_Toc184313252"/>
      <w:bookmarkEnd w:id="284"/>
      <w:bookmarkStart w:id="285" w:name="_Toc184312082"/>
      <w:bookmarkEnd w:id="285"/>
      <w:bookmarkStart w:id="286" w:name="_Toc184313268"/>
      <w:bookmarkEnd w:id="286"/>
      <w:bookmarkStart w:id="287" w:name="_Toc184310330"/>
      <w:bookmarkEnd w:id="287"/>
      <w:bookmarkStart w:id="288" w:name="_Toc184310293"/>
      <w:bookmarkEnd w:id="288"/>
      <w:bookmarkStart w:id="289" w:name="_Toc184314412"/>
      <w:bookmarkEnd w:id="289"/>
      <w:bookmarkStart w:id="290" w:name="_Toc184314451"/>
      <w:bookmarkEnd w:id="290"/>
      <w:bookmarkStart w:id="291" w:name="_Toc184308061"/>
      <w:bookmarkEnd w:id="291"/>
      <w:bookmarkStart w:id="292" w:name="_Toc184308076"/>
      <w:bookmarkEnd w:id="292"/>
      <w:bookmarkStart w:id="293" w:name="_Toc184313251"/>
      <w:bookmarkEnd w:id="293"/>
      <w:bookmarkStart w:id="294" w:name="_Toc184313255"/>
      <w:bookmarkEnd w:id="294"/>
      <w:bookmarkStart w:id="295" w:name="_Toc184310294"/>
      <w:bookmarkEnd w:id="295"/>
      <w:bookmarkStart w:id="296" w:name="_Toc184310298"/>
      <w:bookmarkEnd w:id="296"/>
      <w:bookmarkStart w:id="297" w:name="_Toc184310307"/>
      <w:bookmarkEnd w:id="297"/>
      <w:bookmarkStart w:id="298" w:name="_Toc184308053"/>
      <w:bookmarkEnd w:id="298"/>
      <w:bookmarkStart w:id="299" w:name="_Toc184308107"/>
      <w:bookmarkEnd w:id="299"/>
      <w:bookmarkStart w:id="300" w:name="_Toc184313283"/>
      <w:bookmarkEnd w:id="300"/>
      <w:bookmarkStart w:id="301" w:name="_Toc184310309"/>
      <w:bookmarkEnd w:id="301"/>
      <w:bookmarkStart w:id="302" w:name="_Toc184308080"/>
      <w:bookmarkEnd w:id="302"/>
      <w:bookmarkStart w:id="303" w:name="_Toc184308069"/>
      <w:bookmarkEnd w:id="303"/>
      <w:bookmarkStart w:id="304" w:name="_Toc184310313"/>
      <w:bookmarkEnd w:id="304"/>
      <w:bookmarkStart w:id="305" w:name="_Toc184312118"/>
      <w:bookmarkEnd w:id="305"/>
      <w:bookmarkStart w:id="306" w:name="_Toc184308050"/>
      <w:bookmarkEnd w:id="306"/>
      <w:bookmarkStart w:id="307" w:name="_Toc184314481"/>
      <w:bookmarkEnd w:id="307"/>
      <w:bookmarkStart w:id="308" w:name="_Toc184312080"/>
      <w:bookmarkEnd w:id="308"/>
      <w:bookmarkStart w:id="309" w:name="_Toc184310303"/>
      <w:bookmarkEnd w:id="309"/>
      <w:bookmarkStart w:id="310" w:name="_Toc184313284"/>
      <w:bookmarkEnd w:id="310"/>
      <w:bookmarkStart w:id="311" w:name="_Toc184314468"/>
      <w:bookmarkEnd w:id="311"/>
      <w:bookmarkStart w:id="312" w:name="_Toc184313240"/>
      <w:bookmarkEnd w:id="312"/>
      <w:bookmarkStart w:id="313" w:name="_Toc184313279"/>
      <w:bookmarkEnd w:id="313"/>
      <w:bookmarkStart w:id="314" w:name="_Toc184310295"/>
      <w:bookmarkEnd w:id="314"/>
      <w:bookmarkStart w:id="315" w:name="_Toc184310339"/>
      <w:bookmarkEnd w:id="315"/>
      <w:bookmarkStart w:id="316" w:name="_Toc184313307"/>
      <w:bookmarkEnd w:id="316"/>
      <w:bookmarkStart w:id="317" w:name="_Toc184314443"/>
      <w:bookmarkEnd w:id="317"/>
      <w:bookmarkStart w:id="318" w:name="_Toc184314410"/>
      <w:bookmarkEnd w:id="318"/>
      <w:bookmarkStart w:id="319" w:name="_Toc184312095"/>
      <w:bookmarkEnd w:id="319"/>
      <w:bookmarkStart w:id="320" w:name="_Toc184312125"/>
      <w:bookmarkEnd w:id="320"/>
      <w:bookmarkStart w:id="321" w:name="_Toc184314433"/>
      <w:bookmarkEnd w:id="321"/>
      <w:bookmarkStart w:id="322" w:name="_Toc184312121"/>
      <w:bookmarkEnd w:id="322"/>
      <w:bookmarkStart w:id="323" w:name="_Toc184310322"/>
      <w:bookmarkEnd w:id="323"/>
      <w:bookmarkStart w:id="324" w:name="_Toc184314438"/>
      <w:bookmarkEnd w:id="324"/>
      <w:bookmarkStart w:id="325" w:name="_Toc184308056"/>
      <w:bookmarkEnd w:id="325"/>
      <w:bookmarkStart w:id="326" w:name="_Toc184308058"/>
      <w:bookmarkEnd w:id="326"/>
      <w:bookmarkStart w:id="327" w:name="_Toc184312069"/>
      <w:bookmarkEnd w:id="327"/>
      <w:bookmarkStart w:id="328" w:name="_Toc184314441"/>
      <w:bookmarkEnd w:id="328"/>
      <w:bookmarkStart w:id="329" w:name="_Toc184314436"/>
      <w:bookmarkEnd w:id="329"/>
      <w:bookmarkStart w:id="330" w:name="_Toc184313247"/>
      <w:bookmarkEnd w:id="330"/>
      <w:bookmarkStart w:id="331" w:name="_Toc184313280"/>
      <w:bookmarkEnd w:id="331"/>
      <w:bookmarkStart w:id="332" w:name="_Toc184314469"/>
      <w:bookmarkEnd w:id="332"/>
      <w:bookmarkStart w:id="333" w:name="_Toc184308078"/>
      <w:bookmarkEnd w:id="333"/>
      <w:bookmarkStart w:id="334" w:name="_Toc184312077"/>
      <w:bookmarkEnd w:id="334"/>
      <w:bookmarkStart w:id="335" w:name="_Toc184314420"/>
      <w:bookmarkEnd w:id="335"/>
      <w:bookmarkStart w:id="336" w:name="_Toc184313273"/>
      <w:bookmarkEnd w:id="336"/>
      <w:bookmarkStart w:id="337" w:name="_Toc184314461"/>
      <w:bookmarkEnd w:id="337"/>
      <w:bookmarkStart w:id="338" w:name="_Toc184314428"/>
      <w:bookmarkEnd w:id="338"/>
      <w:bookmarkStart w:id="339" w:name="_Toc184314445"/>
      <w:bookmarkEnd w:id="339"/>
      <w:bookmarkStart w:id="340" w:name="_Toc184313290"/>
      <w:bookmarkEnd w:id="340"/>
      <w:bookmarkStart w:id="341" w:name="_Toc184314419"/>
      <w:bookmarkEnd w:id="341"/>
      <w:bookmarkStart w:id="342" w:name="_Toc184308081"/>
      <w:bookmarkEnd w:id="342"/>
      <w:bookmarkStart w:id="343" w:name="_Toc184310287"/>
      <w:bookmarkEnd w:id="343"/>
      <w:bookmarkStart w:id="344" w:name="_Toc184312067"/>
      <w:bookmarkEnd w:id="344"/>
      <w:bookmarkStart w:id="345" w:name="_Toc184313261"/>
      <w:bookmarkEnd w:id="345"/>
      <w:bookmarkStart w:id="346" w:name="_Toc184310283"/>
      <w:bookmarkEnd w:id="346"/>
      <w:bookmarkStart w:id="347" w:name="_Toc184312114"/>
      <w:bookmarkEnd w:id="347"/>
      <w:bookmarkStart w:id="348" w:name="_Toc184314454"/>
      <w:bookmarkEnd w:id="348"/>
      <w:bookmarkStart w:id="349" w:name="_Toc184312084"/>
      <w:bookmarkEnd w:id="349"/>
      <w:bookmarkStart w:id="350" w:name="_Toc184310296"/>
      <w:bookmarkEnd w:id="350"/>
      <w:bookmarkStart w:id="351" w:name="_Toc184314440"/>
      <w:bookmarkEnd w:id="351"/>
      <w:bookmarkStart w:id="352" w:name="_Toc184308077"/>
      <w:bookmarkEnd w:id="352"/>
      <w:bookmarkStart w:id="353" w:name="_Toc184314416"/>
      <w:bookmarkEnd w:id="353"/>
      <w:bookmarkStart w:id="354" w:name="_Toc184308092"/>
      <w:bookmarkEnd w:id="354"/>
      <w:bookmarkStart w:id="355" w:name="_Toc184314464"/>
      <w:bookmarkEnd w:id="355"/>
      <w:bookmarkStart w:id="356" w:name="_Toc184310336"/>
      <w:bookmarkEnd w:id="356"/>
      <w:bookmarkStart w:id="357" w:name="_Toc184310329"/>
      <w:bookmarkEnd w:id="357"/>
      <w:bookmarkStart w:id="358" w:name="_Toc184313263"/>
      <w:bookmarkEnd w:id="358"/>
      <w:bookmarkStart w:id="359" w:name="_Toc184314456"/>
      <w:bookmarkEnd w:id="359"/>
      <w:bookmarkStart w:id="360" w:name="_Toc184314446"/>
      <w:bookmarkEnd w:id="360"/>
      <w:bookmarkStart w:id="361" w:name="_Toc184314434"/>
      <w:bookmarkEnd w:id="361"/>
      <w:bookmarkStart w:id="362" w:name="_Toc184313277"/>
      <w:bookmarkEnd w:id="362"/>
      <w:bookmarkStart w:id="363" w:name="_Toc184312078"/>
      <w:bookmarkEnd w:id="363"/>
      <w:bookmarkStart w:id="364" w:name="_Toc184310323"/>
      <w:bookmarkEnd w:id="364"/>
      <w:bookmarkStart w:id="365" w:name="_Toc184314421"/>
      <w:bookmarkEnd w:id="365"/>
      <w:bookmarkStart w:id="366" w:name="_Toc184312086"/>
      <w:bookmarkEnd w:id="366"/>
      <w:bookmarkStart w:id="367" w:name="_Toc184308099"/>
      <w:bookmarkEnd w:id="367"/>
      <w:bookmarkStart w:id="368" w:name="_Toc184308074"/>
      <w:bookmarkEnd w:id="368"/>
      <w:bookmarkStart w:id="369" w:name="_Toc184310272"/>
      <w:bookmarkEnd w:id="369"/>
      <w:bookmarkStart w:id="370" w:name="_Toc184314450"/>
      <w:bookmarkEnd w:id="370"/>
      <w:bookmarkStart w:id="371" w:name="_Toc184314460"/>
      <w:bookmarkEnd w:id="371"/>
      <w:bookmarkStart w:id="372" w:name="_Toc184312090"/>
      <w:bookmarkEnd w:id="372"/>
      <w:bookmarkStart w:id="373" w:name="_Toc184308072"/>
      <w:bookmarkEnd w:id="373"/>
      <w:bookmarkStart w:id="374" w:name="_Toc184313244"/>
      <w:bookmarkEnd w:id="374"/>
      <w:bookmarkStart w:id="375" w:name="_Toc184310334"/>
      <w:bookmarkEnd w:id="375"/>
      <w:bookmarkStart w:id="376" w:name="_Toc184312136"/>
      <w:bookmarkEnd w:id="376"/>
      <w:bookmarkStart w:id="377" w:name="_Toc184313302"/>
      <w:bookmarkEnd w:id="377"/>
      <w:bookmarkStart w:id="378" w:name="_Toc184308100"/>
      <w:bookmarkEnd w:id="378"/>
      <w:bookmarkStart w:id="379" w:name="_Toc184312112"/>
      <w:bookmarkEnd w:id="379"/>
      <w:bookmarkStart w:id="380" w:name="_Toc184308104"/>
      <w:bookmarkEnd w:id="380"/>
      <w:bookmarkStart w:id="381" w:name="_Toc184310338"/>
      <w:bookmarkEnd w:id="381"/>
      <w:bookmarkStart w:id="382" w:name="_Toc184313293"/>
      <w:bookmarkEnd w:id="382"/>
      <w:bookmarkStart w:id="383" w:name="_Toc184314476"/>
      <w:bookmarkEnd w:id="383"/>
      <w:bookmarkStart w:id="384" w:name="_Toc184312099"/>
      <w:bookmarkEnd w:id="384"/>
      <w:bookmarkStart w:id="385" w:name="_Toc184310273"/>
      <w:bookmarkEnd w:id="385"/>
      <w:bookmarkStart w:id="386" w:name="_Toc184308041"/>
      <w:bookmarkEnd w:id="386"/>
      <w:bookmarkStart w:id="387" w:name="_Toc184313274"/>
      <w:bookmarkEnd w:id="387"/>
      <w:bookmarkStart w:id="388" w:name="_Toc184308040"/>
      <w:bookmarkEnd w:id="388"/>
      <w:bookmarkStart w:id="389" w:name="_Toc184310288"/>
      <w:bookmarkEnd w:id="389"/>
      <w:bookmarkStart w:id="390" w:name="_Toc184312139"/>
      <w:bookmarkEnd w:id="390"/>
      <w:bookmarkStart w:id="391" w:name="_Toc184313266"/>
      <w:bookmarkEnd w:id="391"/>
      <w:bookmarkStart w:id="392" w:name="_Toc184313248"/>
      <w:bookmarkEnd w:id="392"/>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w:t>
      </w:r>
    </w:p>
    <w:p/>
    <w:p>
      <w:pPr>
        <w:spacing w:line="360" w:lineRule="auto"/>
        <w:ind w:firstLine="400" w:firstLineChars="200"/>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（一）价格分（</w:t>
      </w:r>
      <w:r>
        <w:rPr>
          <w:rFonts w:hint="eastAsia" w:ascii="宋体" w:hAnsi="宋体" w:cs="宋体"/>
          <w:b/>
          <w:sz w:val="24"/>
          <w:lang w:val="en-US" w:eastAsia="zh-CN"/>
        </w:rPr>
        <w:t>2</w:t>
      </w:r>
      <w:r>
        <w:rPr>
          <w:rFonts w:hint="eastAsia" w:ascii="宋体" w:hAnsi="宋体" w:cs="宋体"/>
          <w:b/>
          <w:sz w:val="24"/>
        </w:rPr>
        <w:t>0分）</w:t>
      </w:r>
    </w:p>
    <w:p>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价格分采用低价优先法计算，即满足采购文件要求且投标价格最低的投标报价为评标基准价，其他投标人的价格分按照下列公式计算：</w:t>
      </w:r>
    </w:p>
    <w:p>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价格分=（评标基准价/投标报价）×</w:t>
      </w:r>
      <w:r>
        <w:rPr>
          <w:rFonts w:hint="eastAsia" w:ascii="宋体" w:hAnsi="宋体" w:cs="宋体"/>
          <w:sz w:val="24"/>
          <w:lang w:val="en-US" w:eastAsia="zh-CN"/>
        </w:rPr>
        <w:t>2</w:t>
      </w:r>
      <w:r>
        <w:rPr>
          <w:rFonts w:hint="eastAsia" w:ascii="宋体" w:hAnsi="宋体" w:cs="宋体"/>
          <w:sz w:val="24"/>
        </w:rPr>
        <w:t>0%×100</w:t>
      </w:r>
    </w:p>
    <w:p>
      <w:pPr>
        <w:spacing w:line="360" w:lineRule="auto"/>
        <w:ind w:firstLine="482" w:firstLineChars="200"/>
        <w:rPr>
          <w:rFonts w:hint="eastAsia" w:ascii="宋体" w:hAnsi="宋体" w:cs="宋体"/>
          <w:b/>
          <w:sz w:val="24"/>
        </w:rPr>
      </w:pPr>
      <w:r>
        <w:rPr>
          <w:rFonts w:hint="eastAsia" w:ascii="宋体" w:hAnsi="宋体" w:cs="宋体"/>
          <w:b/>
          <w:sz w:val="24"/>
        </w:rPr>
        <w:t>扶持政策说明：</w:t>
      </w:r>
    </w:p>
    <w:p>
      <w:pPr>
        <w:tabs>
          <w:tab w:val="left" w:pos="1050"/>
          <w:tab w:val="left" w:pos="1470"/>
        </w:tabs>
        <w:snapToGrid w:val="0"/>
        <w:spacing w:line="360" w:lineRule="auto"/>
        <w:ind w:firstLine="480" w:firstLineChars="200"/>
        <w:rPr>
          <w:rFonts w:hint="eastAsia" w:ascii="宋体" w:hAnsi="宋体" w:cs="宋体"/>
          <w:sz w:val="24"/>
        </w:rPr>
      </w:pPr>
      <w:r>
        <w:rPr>
          <w:rFonts w:hint="eastAsia" w:ascii="宋体" w:hAnsi="宋体" w:cs="宋体"/>
          <w:sz w:val="24"/>
        </w:rPr>
        <w:t>1、符合《关于促进残疾人就业政府采购政策的通知》（财库〔2017〕141号）规定的条件并提供《残疾人福利性单位声明函》（附件1）的残疾人福利性单位视同小型、微型企业；</w:t>
      </w:r>
    </w:p>
    <w:p>
      <w:pPr>
        <w:tabs>
          <w:tab w:val="left" w:pos="1050"/>
          <w:tab w:val="left" w:pos="1470"/>
        </w:tabs>
        <w:snapToGrid w:val="0"/>
        <w:spacing w:line="360" w:lineRule="auto"/>
        <w:ind w:firstLine="480" w:firstLineChars="200"/>
        <w:rPr>
          <w:rFonts w:hint="eastAsia" w:ascii="宋体" w:hAnsi="宋体" w:cs="宋体"/>
          <w:sz w:val="24"/>
        </w:rPr>
      </w:pPr>
      <w:r>
        <w:rPr>
          <w:rFonts w:hint="eastAsia" w:ascii="宋体" w:hAnsi="宋体" w:cs="宋体"/>
          <w:sz w:val="24"/>
        </w:rPr>
        <w:t>2、符合《关于政府采购支持监狱企业发展有关问题的通知》（财库[2014]68号）规定的监狱企业并提供由省级以上监狱管理局、戒毒管理局（含新疆生产建设兵团）出具的属于监狱企业证明文件的，视同为小型、微型企业。</w:t>
      </w:r>
    </w:p>
    <w:p>
      <w:pPr>
        <w:tabs>
          <w:tab w:val="left" w:pos="1050"/>
          <w:tab w:val="left" w:pos="1470"/>
        </w:tabs>
        <w:snapToGrid w:val="0"/>
        <w:spacing w:line="360" w:lineRule="auto"/>
        <w:ind w:firstLine="480" w:firstLineChars="200"/>
        <w:rPr>
          <w:rFonts w:hint="eastAsia" w:ascii="宋体" w:hAnsi="宋体" w:cs="宋体"/>
          <w:sz w:val="24"/>
        </w:rPr>
      </w:pPr>
      <w:r>
        <w:rPr>
          <w:rFonts w:hint="eastAsia" w:ascii="宋体" w:hAnsi="宋体" w:cs="宋体"/>
          <w:sz w:val="24"/>
        </w:rPr>
        <w:t>3、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tabs>
          <w:tab w:val="left" w:pos="1050"/>
          <w:tab w:val="left" w:pos="1470"/>
        </w:tabs>
        <w:snapToGrid w:val="0"/>
        <w:spacing w:line="360" w:lineRule="auto"/>
        <w:ind w:firstLine="480" w:firstLineChars="200"/>
        <w:rPr>
          <w:rFonts w:hint="eastAsia" w:ascii="宋体" w:hAnsi="宋体" w:cs="宋体"/>
          <w:sz w:val="24"/>
        </w:rPr>
      </w:pPr>
      <w:r>
        <w:rPr>
          <w:rFonts w:hint="eastAsia" w:ascii="宋体" w:hAnsi="宋体" w:cs="宋体"/>
          <w:sz w:val="24"/>
        </w:rPr>
        <w:t>4、中小企业享受扶持政策获得政府采购合同的，小微企业不得将合同分包给大中型企业，中型企业不得将合同分包给大型企业。</w:t>
      </w:r>
    </w:p>
    <w:p>
      <w:pPr>
        <w:tabs>
          <w:tab w:val="left" w:pos="1050"/>
          <w:tab w:val="left" w:pos="1470"/>
        </w:tabs>
        <w:snapToGrid w:val="0"/>
        <w:spacing w:line="360" w:lineRule="auto"/>
        <w:ind w:firstLine="480" w:firstLineChars="200"/>
        <w:rPr>
          <w:rFonts w:hint="eastAsia" w:ascii="宋体" w:hAnsi="宋体" w:cs="宋体"/>
          <w:sz w:val="24"/>
        </w:rPr>
      </w:pPr>
      <w:r>
        <w:rPr>
          <w:rFonts w:hint="eastAsia" w:ascii="宋体" w:hAnsi="宋体" w:cs="宋体"/>
          <w:sz w:val="24"/>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line="360" w:lineRule="auto"/>
        <w:ind w:firstLine="482" w:firstLineChars="200"/>
        <w:rPr>
          <w:rFonts w:ascii="宋体" w:hAnsi="宋体" w:cs="宋体"/>
          <w:b/>
          <w:sz w:val="24"/>
        </w:rPr>
      </w:pPr>
      <w:r>
        <w:rPr>
          <w:rFonts w:hint="eastAsia" w:ascii="宋体" w:hAnsi="宋体" w:cs="宋体"/>
          <w:b/>
          <w:sz w:val="24"/>
        </w:rPr>
        <w:t>（二）技术资信商务分（</w:t>
      </w:r>
      <w:r>
        <w:rPr>
          <w:rFonts w:hint="eastAsia" w:ascii="宋体" w:hAnsi="宋体" w:cs="宋体"/>
          <w:b/>
          <w:sz w:val="24"/>
          <w:lang w:val="en-US" w:eastAsia="zh-CN"/>
        </w:rPr>
        <w:t>8</w:t>
      </w:r>
      <w:r>
        <w:rPr>
          <w:rFonts w:hint="eastAsia" w:ascii="宋体" w:hAnsi="宋体" w:cs="宋体"/>
          <w:b/>
          <w:sz w:val="24"/>
        </w:rPr>
        <w:t>0分）</w:t>
      </w:r>
    </w:p>
    <w:tbl>
      <w:tblPr>
        <w:tblStyle w:val="63"/>
        <w:tblW w:w="10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1"/>
        <w:gridCol w:w="1318"/>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51" w:type="dxa"/>
            <w:noWrap w:val="0"/>
            <w:vAlign w:val="center"/>
          </w:tcPr>
          <w:p>
            <w:pPr>
              <w:adjustRightInd w:val="0"/>
              <w:spacing w:line="360" w:lineRule="auto"/>
              <w:jc w:val="center"/>
              <w:textAlignment w:val="baseline"/>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评分项目</w:t>
            </w:r>
          </w:p>
        </w:tc>
        <w:tc>
          <w:tcPr>
            <w:tcW w:w="1318" w:type="dxa"/>
            <w:noWrap w:val="0"/>
            <w:vAlign w:val="center"/>
          </w:tcPr>
          <w:p>
            <w:pPr>
              <w:adjustRightInd w:val="0"/>
              <w:spacing w:line="360" w:lineRule="auto"/>
              <w:jc w:val="center"/>
              <w:textAlignment w:val="baseline"/>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c>
          <w:tcPr>
            <w:tcW w:w="6807" w:type="dxa"/>
            <w:noWrap w:val="0"/>
            <w:vAlign w:val="center"/>
          </w:tcPr>
          <w:p>
            <w:pPr>
              <w:adjustRightInd w:val="0"/>
              <w:spacing w:line="360" w:lineRule="auto"/>
              <w:ind w:firstLine="560"/>
              <w:jc w:val="center"/>
              <w:textAlignment w:val="baseline"/>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051" w:type="dxa"/>
            <w:vMerge w:val="restart"/>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资信商务部分</w:t>
            </w:r>
          </w:p>
          <w:p>
            <w:pPr>
              <w:pStyle w:val="965"/>
              <w:jc w:val="center"/>
              <w:rPr>
                <w:rFonts w:hint="eastAsia" w:ascii="宋体" w:hAnsi="宋体" w:eastAsia="宋体" w:cs="宋体"/>
                <w:sz w:val="24"/>
                <w:szCs w:val="24"/>
                <w:lang w:val="en-US"/>
              </w:rPr>
            </w:pPr>
            <w:r>
              <w:rPr>
                <w:rFonts w:hint="eastAsia" w:ascii="宋体" w:hAnsi="宋体" w:eastAsia="宋体" w:cs="宋体"/>
                <w:color w:val="000000"/>
                <w:sz w:val="24"/>
                <w:szCs w:val="24"/>
                <w:lang w:val="en-US"/>
              </w:rPr>
              <w:t>（</w:t>
            </w:r>
            <w:r>
              <w:rPr>
                <w:rFonts w:hint="eastAsia" w:cs="宋体"/>
                <w:color w:val="000000"/>
                <w:sz w:val="24"/>
                <w:szCs w:val="24"/>
                <w:lang w:val="en-US" w:eastAsia="zh-CN"/>
              </w:rPr>
              <w:t>5</w:t>
            </w:r>
            <w:r>
              <w:rPr>
                <w:rFonts w:hint="eastAsia" w:ascii="宋体" w:hAnsi="宋体" w:eastAsia="宋体" w:cs="宋体"/>
                <w:color w:val="000000"/>
                <w:sz w:val="24"/>
                <w:szCs w:val="24"/>
                <w:lang w:val="en-US"/>
              </w:rPr>
              <w:t>分）</w:t>
            </w:r>
          </w:p>
        </w:tc>
        <w:tc>
          <w:tcPr>
            <w:tcW w:w="1318"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业绩案例</w:t>
            </w:r>
          </w:p>
          <w:p>
            <w:pPr>
              <w:pStyle w:val="965"/>
              <w:jc w:val="center"/>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cs="宋体"/>
                <w:color w:val="000000"/>
                <w:sz w:val="24"/>
                <w:szCs w:val="24"/>
                <w:lang w:val="en-US" w:eastAsia="zh-CN"/>
              </w:rPr>
              <w:t>2</w:t>
            </w:r>
            <w:r>
              <w:rPr>
                <w:rFonts w:hint="eastAsia" w:ascii="宋体" w:hAnsi="宋体" w:eastAsia="宋体" w:cs="宋体"/>
                <w:color w:val="000000"/>
                <w:sz w:val="24"/>
                <w:szCs w:val="24"/>
                <w:lang w:val="en-US"/>
              </w:rPr>
              <w:t>分</w:t>
            </w:r>
            <w:r>
              <w:rPr>
                <w:rFonts w:hint="eastAsia" w:ascii="宋体" w:hAnsi="宋体" w:eastAsia="宋体" w:cs="宋体"/>
                <w:color w:val="000000"/>
                <w:sz w:val="24"/>
                <w:szCs w:val="24"/>
              </w:rPr>
              <w:t>）</w:t>
            </w:r>
          </w:p>
        </w:tc>
        <w:tc>
          <w:tcPr>
            <w:tcW w:w="6807"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投标人自2021年1月1日以来，以合同签订时间为准），具有与本项目类似案例的成功经验；每有一个案例得</w:t>
            </w:r>
            <w:r>
              <w:rPr>
                <w:rFonts w:hint="eastAsia" w:ascii="宋体" w:hAnsi="宋体" w:eastAsia="宋体" w:cs="宋体"/>
                <w:color w:val="000000"/>
                <w:kern w:val="0"/>
                <w:sz w:val="24"/>
                <w:szCs w:val="24"/>
                <w:lang w:val="en-US" w:eastAsia="zh-CN"/>
              </w:rPr>
              <w:t>0.5</w:t>
            </w:r>
            <w:r>
              <w:rPr>
                <w:rFonts w:hint="eastAsia" w:ascii="宋体" w:hAnsi="宋体" w:eastAsia="宋体" w:cs="宋体"/>
                <w:color w:val="000000"/>
                <w:kern w:val="0"/>
                <w:sz w:val="24"/>
                <w:szCs w:val="24"/>
              </w:rPr>
              <w:t>分，累计最高得</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分。（需提供合同复印件并加盖公章）。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051" w:type="dxa"/>
            <w:vMerge w:val="continue"/>
            <w:noWrap w:val="0"/>
            <w:vAlign w:val="center"/>
          </w:tcPr>
          <w:p>
            <w:pPr>
              <w:pStyle w:val="965"/>
              <w:jc w:val="center"/>
              <w:rPr>
                <w:rFonts w:hint="eastAsia" w:ascii="宋体" w:hAnsi="宋体" w:eastAsia="宋体" w:cs="宋体"/>
                <w:color w:val="000000"/>
                <w:sz w:val="24"/>
                <w:szCs w:val="24"/>
                <w:lang w:val="en-US"/>
              </w:rPr>
            </w:pPr>
          </w:p>
        </w:tc>
        <w:tc>
          <w:tcPr>
            <w:tcW w:w="1318" w:type="dxa"/>
            <w:noWrap w:val="0"/>
            <w:vAlign w:val="center"/>
          </w:tcPr>
          <w:p>
            <w:pPr>
              <w:pStyle w:val="965"/>
              <w:jc w:val="center"/>
              <w:rPr>
                <w:rFonts w:hint="eastAsia" w:cs="宋体"/>
                <w:color w:val="000000"/>
                <w:sz w:val="24"/>
                <w:szCs w:val="24"/>
                <w:lang w:val="en-US" w:eastAsia="zh-CN"/>
              </w:rPr>
            </w:pPr>
            <w:r>
              <w:rPr>
                <w:rFonts w:hint="eastAsia" w:cs="宋体"/>
                <w:color w:val="000000"/>
                <w:sz w:val="24"/>
                <w:szCs w:val="24"/>
                <w:lang w:val="en-US" w:eastAsia="zh-CN"/>
              </w:rPr>
              <w:t>诚信分</w:t>
            </w:r>
          </w:p>
          <w:p>
            <w:pPr>
              <w:pStyle w:val="965"/>
              <w:jc w:val="center"/>
              <w:rPr>
                <w:rFonts w:hint="eastAsia" w:ascii="宋体" w:hAnsi="宋体" w:eastAsia="宋体" w:cs="宋体"/>
                <w:color w:val="000000"/>
                <w:sz w:val="24"/>
                <w:szCs w:val="24"/>
                <w:lang w:eastAsia="zh-CN"/>
              </w:rPr>
            </w:pPr>
            <w:r>
              <w:rPr>
                <w:rFonts w:hint="eastAsia" w:cs="宋体"/>
                <w:color w:val="000000"/>
                <w:sz w:val="24"/>
                <w:szCs w:val="24"/>
                <w:lang w:val="en-US" w:eastAsia="zh-CN"/>
              </w:rPr>
              <w:t>（3分）</w:t>
            </w:r>
          </w:p>
        </w:tc>
        <w:tc>
          <w:tcPr>
            <w:tcW w:w="6807"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cs="宋体"/>
                <w:color w:val="000000"/>
                <w:sz w:val="24"/>
              </w:rPr>
              <w:t>凡在投标截止时间前三年受到行政处罚、行政处理（含通报）或记入不良行为的，此项得分为0，若无处罚、行政处理（含通报）或记入不良行为的得3分（供应商自行提供，如有不良记录又虚假隐瞒的，一经发现将取消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2051" w:type="dxa"/>
            <w:vMerge w:val="restart"/>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技术部分</w:t>
            </w:r>
          </w:p>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分）</w:t>
            </w:r>
          </w:p>
        </w:tc>
        <w:tc>
          <w:tcPr>
            <w:tcW w:w="1318"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需求分析</w:t>
            </w:r>
          </w:p>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分）</w:t>
            </w:r>
          </w:p>
        </w:tc>
        <w:tc>
          <w:tcPr>
            <w:tcW w:w="6807"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根据投标人对本项目的建设目标和功能需求的理解。分析理解透彻的得</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分，分析理解</w:t>
            </w:r>
            <w:r>
              <w:rPr>
                <w:rFonts w:hint="eastAsia" w:ascii="宋体" w:hAnsi="宋体" w:eastAsia="宋体" w:cs="宋体"/>
                <w:color w:val="000000"/>
                <w:kern w:val="0"/>
                <w:sz w:val="24"/>
                <w:szCs w:val="24"/>
                <w:lang w:val="en-US" w:eastAsia="zh-CN"/>
              </w:rPr>
              <w:t>基本</w:t>
            </w:r>
            <w:r>
              <w:rPr>
                <w:rFonts w:hint="eastAsia" w:ascii="宋体" w:hAnsi="宋体" w:eastAsia="宋体" w:cs="宋体"/>
                <w:color w:val="000000"/>
                <w:kern w:val="0"/>
                <w:sz w:val="24"/>
                <w:szCs w:val="24"/>
              </w:rPr>
              <w:t>全面的</w:t>
            </w:r>
            <w:r>
              <w:rPr>
                <w:rFonts w:hint="eastAsia" w:ascii="宋体" w:hAnsi="宋体" w:eastAsia="宋体" w:cs="宋体"/>
                <w:color w:val="000000"/>
                <w:kern w:val="0"/>
                <w:sz w:val="24"/>
                <w:szCs w:val="24"/>
                <w:lang w:val="en-US" w:eastAsia="zh-CN"/>
              </w:rPr>
              <w:t>得2-4</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lang w:val="en-US" w:eastAsia="zh-CN"/>
              </w:rPr>
              <w:t>分析不够全面的得1-2分，</w:t>
            </w:r>
            <w:r>
              <w:rPr>
                <w:rFonts w:hint="eastAsia" w:ascii="宋体" w:hAnsi="宋体" w:eastAsia="宋体" w:cs="宋体"/>
                <w:color w:val="000000"/>
                <w:kern w:val="0"/>
                <w:sz w:val="24"/>
                <w:szCs w:val="24"/>
              </w:rPr>
              <w:t>不合理或不提供得0分。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2051" w:type="dxa"/>
            <w:vMerge w:val="continue"/>
            <w:noWrap w:val="0"/>
            <w:vAlign w:val="center"/>
          </w:tcPr>
          <w:p>
            <w:pPr>
              <w:spacing w:line="360" w:lineRule="auto"/>
              <w:jc w:val="center"/>
              <w:rPr>
                <w:rFonts w:hint="eastAsia" w:ascii="宋体" w:hAnsi="宋体" w:eastAsia="宋体" w:cs="宋体"/>
                <w:color w:val="000000"/>
                <w:kern w:val="0"/>
                <w:sz w:val="24"/>
                <w:szCs w:val="24"/>
              </w:rPr>
            </w:pPr>
          </w:p>
        </w:tc>
        <w:tc>
          <w:tcPr>
            <w:tcW w:w="1318"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总体设计方案（6分）</w:t>
            </w:r>
          </w:p>
        </w:tc>
        <w:tc>
          <w:tcPr>
            <w:tcW w:w="6807"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根据投标人提供的详细设计方案，软件整体架构与功能点的可行性、合理性、规范性，与用户现有系统的兼容性，包括总体设计、接口设计、系统数据结构设计、数据库设计及模块设计等。方案设计合理，完全满足用需求得4-6分；方案比较科学，基本满足用户需求得1-3分；设计方案较差或不满足用户需求得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2051" w:type="dxa"/>
            <w:vMerge w:val="continue"/>
            <w:noWrap w:val="0"/>
            <w:vAlign w:val="center"/>
          </w:tcPr>
          <w:p>
            <w:pPr>
              <w:spacing w:line="360" w:lineRule="auto"/>
              <w:jc w:val="center"/>
              <w:rPr>
                <w:rFonts w:hint="eastAsia" w:ascii="宋体" w:hAnsi="宋体" w:eastAsia="宋体" w:cs="宋体"/>
                <w:color w:val="000000"/>
                <w:kern w:val="0"/>
                <w:sz w:val="24"/>
                <w:szCs w:val="24"/>
              </w:rPr>
            </w:pPr>
          </w:p>
        </w:tc>
        <w:tc>
          <w:tcPr>
            <w:tcW w:w="1318"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详细功能设计（8分）</w:t>
            </w:r>
          </w:p>
        </w:tc>
        <w:tc>
          <w:tcPr>
            <w:tcW w:w="6807"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根据投标人与需求的响应程度，投标方案点对点应答是否详尽、明晰，是否满足招标文件要求等。功能设计合理，完全满足建设要求得6-8分；功能设计基本满足建设要求得3-5分；设计方案较差或不满足用户要求得 0-2分。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2051" w:type="dxa"/>
            <w:vMerge w:val="continue"/>
            <w:noWrap w:val="0"/>
            <w:vAlign w:val="center"/>
          </w:tcPr>
          <w:p>
            <w:pPr>
              <w:spacing w:line="360" w:lineRule="auto"/>
              <w:jc w:val="center"/>
              <w:rPr>
                <w:rFonts w:hint="eastAsia" w:ascii="宋体" w:hAnsi="宋体" w:eastAsia="宋体" w:cs="宋体"/>
                <w:color w:val="000000"/>
                <w:kern w:val="0"/>
                <w:sz w:val="24"/>
                <w:szCs w:val="24"/>
              </w:rPr>
            </w:pPr>
          </w:p>
        </w:tc>
        <w:tc>
          <w:tcPr>
            <w:tcW w:w="1318"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项目计划（6分）</w:t>
            </w:r>
          </w:p>
        </w:tc>
        <w:tc>
          <w:tcPr>
            <w:tcW w:w="6807"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投标人针对本项目制定的项目进度计划，进度节点把控合理，关键时间节点清晰、可实施性强的得4-6分，基本满足采购需求的得1-3分，不提供得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051" w:type="dxa"/>
            <w:vMerge w:val="continue"/>
            <w:noWrap w:val="0"/>
            <w:vAlign w:val="center"/>
          </w:tcPr>
          <w:p>
            <w:pPr>
              <w:spacing w:line="360" w:lineRule="auto"/>
              <w:ind w:firstLine="560"/>
              <w:jc w:val="center"/>
              <w:rPr>
                <w:rFonts w:hint="eastAsia" w:ascii="宋体" w:hAnsi="宋体" w:eastAsia="宋体" w:cs="宋体"/>
                <w:color w:val="000000"/>
                <w:kern w:val="0"/>
                <w:sz w:val="24"/>
                <w:szCs w:val="24"/>
              </w:rPr>
            </w:pPr>
          </w:p>
        </w:tc>
        <w:tc>
          <w:tcPr>
            <w:tcW w:w="1318"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关键技术</w:t>
            </w:r>
          </w:p>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（12分）</w:t>
            </w:r>
          </w:p>
        </w:tc>
        <w:tc>
          <w:tcPr>
            <w:tcW w:w="6807" w:type="dxa"/>
            <w:noWrap w:val="0"/>
            <w:vAlign w:val="center"/>
          </w:tcPr>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要求软件质量的稳健性、安全性、可操作性、可扩充性、可维护性、可移植性等；市本级OA、县市区OA系统对接（0-4分）、省电子公文交换系统对接（0-4分）、省级电子印章、市县电子公文预归档系统的集成能力（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51" w:type="dxa"/>
            <w:vMerge w:val="continue"/>
            <w:noWrap w:val="0"/>
            <w:vAlign w:val="center"/>
          </w:tcPr>
          <w:p>
            <w:pPr>
              <w:spacing w:line="360" w:lineRule="auto"/>
              <w:ind w:firstLine="560"/>
              <w:jc w:val="center"/>
              <w:rPr>
                <w:rFonts w:hint="eastAsia" w:ascii="宋体" w:hAnsi="宋体" w:eastAsia="宋体" w:cs="宋体"/>
                <w:color w:val="000000"/>
                <w:kern w:val="0"/>
                <w:sz w:val="24"/>
                <w:szCs w:val="24"/>
              </w:rPr>
            </w:pPr>
          </w:p>
        </w:tc>
        <w:tc>
          <w:tcPr>
            <w:tcW w:w="1318"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系统部署方案（</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分）</w:t>
            </w:r>
          </w:p>
        </w:tc>
        <w:tc>
          <w:tcPr>
            <w:tcW w:w="6807"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对投标人本项目提供的应用系统部署方案进行评分，市、县两级交换节点方案的完备性、可行性、针对性；部署方案合理得 4-</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分，不够全面的得1-3分，不合理或不提供得0分。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051" w:type="dxa"/>
            <w:vMerge w:val="continue"/>
            <w:noWrap w:val="0"/>
            <w:vAlign w:val="center"/>
          </w:tcPr>
          <w:p>
            <w:pPr>
              <w:spacing w:line="360" w:lineRule="auto"/>
              <w:ind w:firstLine="560"/>
              <w:jc w:val="center"/>
              <w:rPr>
                <w:rFonts w:hint="eastAsia" w:ascii="宋体" w:hAnsi="宋体" w:eastAsia="宋体" w:cs="宋体"/>
                <w:color w:val="000000"/>
                <w:kern w:val="0"/>
                <w:sz w:val="24"/>
                <w:szCs w:val="24"/>
              </w:rPr>
            </w:pPr>
          </w:p>
        </w:tc>
        <w:tc>
          <w:tcPr>
            <w:tcW w:w="1318"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保证措施</w:t>
            </w:r>
          </w:p>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（6分）</w:t>
            </w:r>
          </w:p>
        </w:tc>
        <w:tc>
          <w:tcPr>
            <w:tcW w:w="6807"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投标人针对本项目的前期开发、调试、运行过程中的质量、进度控制措施，方案有效质量、进度保证措施清晰合理的得4-6 分，基本满足采购需求的得1-3分，不提供得0分。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051" w:type="dxa"/>
            <w:vMerge w:val="continue"/>
            <w:noWrap w:val="0"/>
            <w:vAlign w:val="center"/>
          </w:tcPr>
          <w:p>
            <w:pPr>
              <w:spacing w:line="360" w:lineRule="auto"/>
              <w:ind w:firstLine="560"/>
              <w:jc w:val="center"/>
              <w:rPr>
                <w:rFonts w:hint="eastAsia" w:ascii="宋体" w:hAnsi="宋体" w:eastAsia="宋体" w:cs="宋体"/>
                <w:color w:val="000000"/>
                <w:kern w:val="0"/>
                <w:sz w:val="24"/>
                <w:szCs w:val="24"/>
              </w:rPr>
            </w:pPr>
          </w:p>
        </w:tc>
        <w:tc>
          <w:tcPr>
            <w:tcW w:w="1318"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验收测试方案（6分）</w:t>
            </w:r>
          </w:p>
        </w:tc>
        <w:tc>
          <w:tcPr>
            <w:tcW w:w="6807"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对投标人本项目提供的项目测试、验收方案进行评分，方案完整性、可操作性，相关承诺的合理性优劣性等进行评审。方案可实施性强的得4-6分，基本满足要求的得1-3分，不提供得0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051" w:type="dxa"/>
            <w:vMerge w:val="continue"/>
            <w:noWrap w:val="0"/>
            <w:vAlign w:val="center"/>
          </w:tcPr>
          <w:p>
            <w:pPr>
              <w:spacing w:line="360" w:lineRule="auto"/>
              <w:ind w:firstLine="560"/>
              <w:jc w:val="center"/>
              <w:rPr>
                <w:rFonts w:hint="eastAsia" w:ascii="宋体" w:hAnsi="宋体" w:eastAsia="宋体" w:cs="宋体"/>
                <w:color w:val="000000"/>
                <w:kern w:val="0"/>
                <w:sz w:val="24"/>
                <w:szCs w:val="24"/>
              </w:rPr>
            </w:pPr>
          </w:p>
        </w:tc>
        <w:tc>
          <w:tcPr>
            <w:tcW w:w="1318"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项目团队</w:t>
            </w:r>
          </w:p>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（6分）</w:t>
            </w:r>
          </w:p>
        </w:tc>
        <w:tc>
          <w:tcPr>
            <w:tcW w:w="6807"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拟担任本项目经理的专业素质、技术能力、经验等情况，项目组实施人员专业人员素质、技术能力、专业分布、经验、数量等情况。根据投标人的配置情况，横向比较评分。配置合理得 4-6分，基本合格得1-3分，不符合得0分。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51" w:type="dxa"/>
            <w:vMerge w:val="restart"/>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服务部分</w:t>
            </w:r>
          </w:p>
          <w:p>
            <w:pPr>
              <w:pStyle w:val="965"/>
              <w:jc w:val="center"/>
              <w:rPr>
                <w:rFonts w:hint="eastAsia" w:ascii="宋体" w:hAnsi="宋体" w:eastAsia="宋体" w:cs="宋体"/>
                <w:sz w:val="24"/>
                <w:szCs w:val="24"/>
                <w:lang w:val="en-US"/>
              </w:rPr>
            </w:pPr>
            <w:r>
              <w:rPr>
                <w:rFonts w:hint="eastAsia" w:ascii="宋体" w:hAnsi="宋体" w:eastAsia="宋体" w:cs="宋体"/>
                <w:color w:val="000000"/>
                <w:sz w:val="24"/>
                <w:szCs w:val="24"/>
                <w:lang w:val="en-US"/>
              </w:rPr>
              <w:t>（1</w:t>
            </w:r>
            <w:r>
              <w:rPr>
                <w:rFonts w:hint="eastAsia" w:cs="宋体"/>
                <w:color w:val="000000"/>
                <w:sz w:val="24"/>
                <w:szCs w:val="24"/>
                <w:lang w:val="en-US" w:eastAsia="zh-CN"/>
              </w:rPr>
              <w:t>2</w:t>
            </w:r>
            <w:r>
              <w:rPr>
                <w:rFonts w:hint="eastAsia" w:ascii="宋体" w:hAnsi="宋体" w:eastAsia="宋体" w:cs="宋体"/>
                <w:color w:val="000000"/>
                <w:sz w:val="24"/>
                <w:szCs w:val="24"/>
                <w:lang w:val="en-US"/>
              </w:rPr>
              <w:t>分）</w:t>
            </w:r>
          </w:p>
        </w:tc>
        <w:tc>
          <w:tcPr>
            <w:tcW w:w="1318"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服务方案（</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分）</w:t>
            </w:r>
          </w:p>
        </w:tc>
        <w:tc>
          <w:tcPr>
            <w:tcW w:w="6807"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对投标人本项目提供的技术支持及售后运维服务方案进行评估，0-8分，包括：</w:t>
            </w:r>
          </w:p>
          <w:p>
            <w:pPr>
              <w:spacing w:line="360"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1）人员配备：</w:t>
            </w:r>
            <w:r>
              <w:rPr>
                <w:rFonts w:hint="eastAsia" w:ascii="宋体" w:hAnsi="宋体" w:eastAsia="宋体" w:cs="宋体"/>
                <w:color w:val="000000"/>
                <w:kern w:val="0"/>
                <w:sz w:val="24"/>
                <w:szCs w:val="24"/>
                <w:lang w:val="en-US" w:eastAsia="zh-CN"/>
              </w:rPr>
              <w:t>根据</w:t>
            </w:r>
            <w:r>
              <w:rPr>
                <w:rFonts w:hint="eastAsia" w:ascii="宋体" w:hAnsi="宋体" w:eastAsia="宋体" w:cs="宋体"/>
                <w:color w:val="000000"/>
                <w:kern w:val="0"/>
                <w:sz w:val="24"/>
                <w:szCs w:val="24"/>
              </w:rPr>
              <w:t>投标人拟派技术服务人员参与本项目安全运行保障工作</w:t>
            </w:r>
            <w:r>
              <w:rPr>
                <w:rFonts w:hint="eastAsia" w:ascii="宋体" w:hAnsi="宋体" w:eastAsia="宋体" w:cs="宋体"/>
                <w:color w:val="000000"/>
                <w:kern w:val="0"/>
                <w:sz w:val="24"/>
                <w:szCs w:val="24"/>
                <w:lang w:val="en-US" w:eastAsia="zh-CN"/>
              </w:rPr>
              <w:t>情况</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0-3分</w:t>
            </w:r>
            <w:r>
              <w:rPr>
                <w:rFonts w:hint="eastAsia" w:ascii="宋体" w:hAnsi="宋体" w:eastAsia="宋体" w:cs="宋体"/>
                <w:color w:val="000000"/>
                <w:kern w:val="0"/>
                <w:sz w:val="24"/>
                <w:szCs w:val="24"/>
                <w:lang w:eastAsia="zh-CN"/>
              </w:rPr>
              <w:t>）</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2）服务响应：提供7x24 小时的响应服务</w:t>
            </w:r>
            <w:r>
              <w:rPr>
                <w:rFonts w:hint="eastAsia" w:ascii="宋体" w:hAnsi="宋体" w:eastAsia="宋体" w:cs="宋体"/>
                <w:color w:val="000000"/>
                <w:kern w:val="0"/>
                <w:sz w:val="24"/>
                <w:szCs w:val="24"/>
                <w:lang w:val="en-US" w:eastAsia="zh-CN"/>
              </w:rPr>
              <w:t>情况</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0-3分</w:t>
            </w:r>
            <w:r>
              <w:rPr>
                <w:rFonts w:hint="eastAsia" w:ascii="宋体" w:hAnsi="宋体" w:eastAsia="宋体" w:cs="宋体"/>
                <w:color w:val="000000"/>
                <w:kern w:val="0"/>
                <w:sz w:val="24"/>
                <w:szCs w:val="24"/>
                <w:lang w:eastAsia="zh-CN"/>
              </w:rPr>
              <w:t>）</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3）定期巡检：每月定期提供软硬件巡检服务</w:t>
            </w:r>
            <w:r>
              <w:rPr>
                <w:rFonts w:hint="eastAsia" w:ascii="宋体" w:hAnsi="宋体" w:eastAsia="宋体" w:cs="宋体"/>
                <w:color w:val="000000"/>
                <w:kern w:val="0"/>
                <w:sz w:val="24"/>
                <w:szCs w:val="24"/>
                <w:lang w:val="en-US" w:eastAsia="zh-CN"/>
              </w:rPr>
              <w:t>情况</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0-2分</w:t>
            </w:r>
            <w:r>
              <w:rPr>
                <w:rFonts w:hint="eastAsia" w:ascii="宋体" w:hAnsi="宋体" w:eastAsia="宋体" w:cs="宋体"/>
                <w:color w:val="000000"/>
                <w:kern w:val="0"/>
                <w:sz w:val="24"/>
                <w:szCs w:val="24"/>
                <w:lang w:eastAsia="zh-CN"/>
              </w:rPr>
              <w:t>）</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4）软件升级承诺：软件维护期内免费提供升级服务</w:t>
            </w:r>
            <w:r>
              <w:rPr>
                <w:rFonts w:hint="eastAsia" w:ascii="宋体" w:hAnsi="宋体" w:eastAsia="宋体" w:cs="宋体"/>
                <w:color w:val="000000"/>
                <w:kern w:val="0"/>
                <w:sz w:val="24"/>
                <w:szCs w:val="24"/>
                <w:lang w:val="en-US" w:eastAsia="zh-CN"/>
              </w:rPr>
              <w:t>情况</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0-2分</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51" w:type="dxa"/>
            <w:vMerge w:val="continue"/>
            <w:noWrap w:val="0"/>
            <w:vAlign w:val="center"/>
          </w:tcPr>
          <w:p>
            <w:pPr>
              <w:spacing w:line="360" w:lineRule="auto"/>
              <w:jc w:val="center"/>
              <w:rPr>
                <w:rFonts w:hint="eastAsia" w:ascii="宋体" w:hAnsi="宋体" w:eastAsia="宋体" w:cs="宋体"/>
                <w:color w:val="000000"/>
                <w:kern w:val="0"/>
                <w:sz w:val="24"/>
                <w:szCs w:val="24"/>
              </w:rPr>
            </w:pPr>
          </w:p>
        </w:tc>
        <w:tc>
          <w:tcPr>
            <w:tcW w:w="1318"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w:t>
            </w:r>
            <w:r>
              <w:rPr>
                <w:rFonts w:hint="eastAsia" w:ascii="宋体" w:hAnsi="宋体" w:eastAsia="宋体" w:cs="宋体"/>
                <w:color w:val="000000"/>
                <w:kern w:val="0"/>
                <w:sz w:val="24"/>
                <w:szCs w:val="24"/>
                <w:lang w:val="en-US" w:eastAsia="zh-CN"/>
              </w:rPr>
              <w:t>地</w:t>
            </w:r>
            <w:r>
              <w:rPr>
                <w:rFonts w:hint="eastAsia" w:ascii="宋体" w:hAnsi="宋体" w:eastAsia="宋体" w:cs="宋体"/>
                <w:color w:val="000000"/>
                <w:kern w:val="0"/>
                <w:sz w:val="24"/>
                <w:szCs w:val="24"/>
              </w:rPr>
              <w:t>化服务能力（2分）</w:t>
            </w:r>
          </w:p>
        </w:tc>
        <w:tc>
          <w:tcPr>
            <w:tcW w:w="6807"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在项目所在地（浙江省嘉兴市）具有售后服务机构的，或承诺中标后1个月内在项目所在地（浙江省嘉兴市）设置售后服务机构的得2分，未提供承诺不得分。</w:t>
            </w:r>
          </w:p>
        </w:tc>
      </w:tr>
    </w:tbl>
    <w:p>
      <w:pPr>
        <w:rPr>
          <w:lang w:val="zh-CN"/>
        </w:rPr>
      </w:pPr>
    </w:p>
    <w:p>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pStyle w:val="59"/>
        <w:autoSpaceDE w:val="0"/>
        <w:autoSpaceDN w:val="0"/>
        <w:snapToGrid w:val="0"/>
        <w:spacing w:before="0" w:beforeAutospacing="0" w:after="0" w:afterAutospacing="0" w:line="360" w:lineRule="auto"/>
        <w:ind w:firstLine="482" w:firstLineChars="200"/>
        <w:rPr>
          <w:rFonts w:cs="Arial"/>
        </w:rPr>
      </w:pPr>
      <w:r>
        <w:rPr>
          <w:rFonts w:hint="eastAsia" w:ascii="宋体" w:hAnsi="宋体" w:cs="宋体"/>
          <w:b/>
          <w:kern w:val="0"/>
          <w:sz w:val="24"/>
        </w:rPr>
        <w:t>1.本项目采用综合评分法。</w:t>
      </w:r>
      <w:r>
        <w:rPr>
          <w:rFonts w:hint="eastAsia" w:cs="Arial"/>
        </w:rPr>
        <w:t>合格投标人的评标得分为各项目汇总得分，中标候选资格按评标总得分由高到低顺序排列，得分相同的，按投标报价由低到高顺序排列；得分且投标报价相同的，按技术得分由高到低顺序排列。总得分排名第一的投标人为中标（成交）候选人，排名第二投标人为候补中标候选人，其他投标人中标候选资格依此类推。评分过程中采用四舍五入法，并保留小数2位。</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hint="eastAsia" w:ascii="宋体" w:hAnsi="宋体" w:cs="宋体"/>
          <w:kern w:val="0"/>
          <w:szCs w:val="24"/>
          <w:lang w:val="en-US" w:eastAsia="zh-CN"/>
        </w:rPr>
        <w:t>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合格投标人的评标得分为各项目汇总得分，中标候选资格按评标总得分由高到低顺序排列，得分相同的，按投标报价由低到高顺序排列；得分且投标报价相同的，按技术得分由高到低顺序排列。总得分排名第一的投标人为中标（成交）候选人，排名第二投标人为候补中标候选人，其他投标人中标候选资格依此类推。</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0"/>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4"/>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5" w:name="_Toc28855"/>
      <w:bookmarkStart w:id="396" w:name="_Toc19273"/>
      <w:bookmarkStart w:id="397" w:name="_Toc22967"/>
      <w:bookmarkStart w:id="398" w:name="_Toc20421"/>
      <w:bookmarkStart w:id="399" w:name="_Toc15367"/>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0" w:name="_Toc6773"/>
      <w:bookmarkStart w:id="401" w:name="_Toc6311"/>
      <w:bookmarkStart w:id="402" w:name="_Toc22185"/>
      <w:bookmarkStart w:id="403" w:name="_Toc18585"/>
      <w:bookmarkStart w:id="404" w:name="_Toc2918"/>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spacing w:line="560" w:lineRule="exact"/>
        <w:ind w:firstLine="482" w:firstLineChars="200"/>
        <w:outlineLvl w:val="0"/>
        <w:rPr>
          <w:rFonts w:ascii="宋体" w:hAnsi="宋体"/>
          <w:b/>
          <w:sz w:val="24"/>
        </w:rPr>
      </w:pPr>
      <w:bookmarkStart w:id="405" w:name="_Toc4929"/>
      <w:bookmarkStart w:id="406" w:name="_Toc1386"/>
      <w:bookmarkStart w:id="407" w:name="_Toc5635"/>
      <w:bookmarkStart w:id="408" w:name="_Toc21124"/>
      <w:bookmarkStart w:id="409" w:name="_Toc13918"/>
      <w:r>
        <w:rPr>
          <w:rFonts w:ascii="宋体" w:hAnsi="宋体"/>
          <w:b/>
          <w:sz w:val="24"/>
        </w:rPr>
        <w:t>1.3 价款</w:t>
      </w:r>
      <w:bookmarkEnd w:id="405"/>
      <w:bookmarkEnd w:id="406"/>
      <w:bookmarkEnd w:id="407"/>
      <w:bookmarkEnd w:id="408"/>
      <w:bookmarkEnd w:id="409"/>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hAnsi="宋体"/>
                <w:sz w:val="24"/>
                <w:szCs w:val="24"/>
              </w:rPr>
            </w:pPr>
            <w:r>
              <w:rPr>
                <w:rFonts w:hAnsi="宋体"/>
                <w:sz w:val="24"/>
                <w:szCs w:val="24"/>
              </w:rPr>
              <w:t>序号</w:t>
            </w:r>
          </w:p>
        </w:tc>
        <w:tc>
          <w:tcPr>
            <w:tcW w:w="3402" w:type="dxa"/>
            <w:vAlign w:val="center"/>
          </w:tcPr>
          <w:p>
            <w:pPr>
              <w:pStyle w:val="31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8"/>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8"/>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0" w:name="_Toc30158"/>
      <w:bookmarkStart w:id="411" w:name="_Toc26916"/>
      <w:bookmarkStart w:id="412" w:name="_Toc30506"/>
      <w:bookmarkStart w:id="413" w:name="_Toc14993"/>
      <w:bookmarkStart w:id="414"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pPr>
        <w:pStyle w:val="958"/>
        <w:spacing w:before="0" w:beforeAutospacing="0" w:after="0" w:afterAutospacing="0" w:line="360" w:lineRule="auto"/>
        <w:ind w:firstLine="480"/>
        <w:rPr>
          <w:b/>
        </w:rPr>
      </w:pPr>
      <w:bookmarkStart w:id="415" w:name="_Toc10340"/>
      <w:bookmarkStart w:id="416" w:name="_Toc22618"/>
      <w:bookmarkStart w:id="417" w:name="_Toc1814"/>
      <w:bookmarkStart w:id="418" w:name="_Toc8772"/>
      <w:bookmarkStart w:id="419" w:name="_Toc3625"/>
      <w:bookmarkStart w:id="420" w:name="_Toc4760"/>
      <w:bookmarkStart w:id="421" w:name="_Toc11108"/>
      <w:bookmarkStart w:id="422" w:name="_Toc31421"/>
      <w:r>
        <w:rPr>
          <w:rFonts w:hint="eastAsia"/>
          <w:b/>
        </w:rPr>
        <w:t>1.4履约保证金：无</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b/>
          <w:bCs/>
        </w:rPr>
      </w:pPr>
      <w:r>
        <w:rPr>
          <w:rFonts w:hint="eastAsia"/>
          <w:b/>
          <w:bCs/>
        </w:rPr>
        <w:t>1.6资金支付</w:t>
      </w:r>
    </w:p>
    <w:p>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3" w:name="_Toc8586"/>
      <w:bookmarkStart w:id="424" w:name="_Toc2375"/>
      <w:bookmarkStart w:id="425" w:name="_Toc5698"/>
      <w:bookmarkStart w:id="426" w:name="_Toc24662"/>
      <w:bookmarkStart w:id="427" w:name="_Toc3079"/>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8" w:name="_Toc30329"/>
      <w:bookmarkStart w:id="429" w:name="_Toc32454"/>
      <w:bookmarkStart w:id="430" w:name="_Toc18683"/>
      <w:bookmarkStart w:id="431" w:name="_Toc26807"/>
      <w:bookmarkStart w:id="432"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sz w:val="24"/>
        </w:rPr>
      </w:pPr>
      <w:bookmarkStart w:id="433" w:name="_Toc15583"/>
      <w:bookmarkStart w:id="434" w:name="_Toc16021"/>
      <w:bookmarkStart w:id="435" w:name="_Toc28375"/>
      <w:r>
        <w:rPr>
          <w:rFonts w:hint="eastAsia" w:ascii="宋体" w:hAnsi="宋体" w:cs="宋体"/>
          <w:b/>
          <w:sz w:val="24"/>
        </w:rPr>
        <w:t>1.9合同争议的解决</w:t>
      </w:r>
      <w:bookmarkEnd w:id="433"/>
      <w:bookmarkEnd w:id="434"/>
      <w:bookmarkEnd w:id="435"/>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6" w:name="_Toc7245"/>
      <w:bookmarkStart w:id="437" w:name="_Toc15322"/>
      <w:bookmarkStart w:id="438" w:name="_Toc11173"/>
      <w:r>
        <w:rPr>
          <w:rFonts w:hint="eastAsia" w:ascii="宋体" w:hAnsi="宋体" w:cs="宋体"/>
          <w:b/>
          <w:sz w:val="24"/>
        </w:rPr>
        <w:t>2.0 合同生效</w:t>
      </w:r>
      <w:bookmarkEnd w:id="436"/>
      <w:bookmarkEnd w:id="437"/>
      <w:bookmarkEnd w:id="438"/>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70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39" w:name="_Toc31297"/>
      <w:bookmarkStart w:id="440" w:name="_Toc19680"/>
      <w:bookmarkStart w:id="441" w:name="_Toc25079"/>
      <w:bookmarkStart w:id="442" w:name="_Toc14021"/>
      <w:bookmarkStart w:id="443" w:name="_Toc5228"/>
      <w:r>
        <w:rPr>
          <w:rFonts w:ascii="宋体" w:hAnsi="宋体"/>
          <w:b/>
          <w:sz w:val="24"/>
        </w:rPr>
        <w:t>2.1 定义</w:t>
      </w:r>
      <w:bookmarkEnd w:id="439"/>
      <w:bookmarkEnd w:id="440"/>
      <w:bookmarkEnd w:id="441"/>
      <w:bookmarkEnd w:id="442"/>
      <w:bookmarkEnd w:id="443"/>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4" w:name="_Toc16752"/>
      <w:bookmarkStart w:id="445" w:name="_Toc19539"/>
      <w:bookmarkStart w:id="446" w:name="_Toc3769"/>
      <w:bookmarkStart w:id="447" w:name="_Toc23289"/>
      <w:bookmarkStart w:id="448" w:name="_Toc31402"/>
      <w:r>
        <w:rPr>
          <w:rFonts w:ascii="宋体" w:hAnsi="宋体"/>
          <w:b/>
          <w:sz w:val="24"/>
        </w:rPr>
        <w:t>2.2 技术规范</w:t>
      </w:r>
      <w:bookmarkEnd w:id="444"/>
      <w:bookmarkEnd w:id="445"/>
      <w:bookmarkEnd w:id="446"/>
      <w:bookmarkEnd w:id="447"/>
      <w:bookmarkEnd w:id="448"/>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49" w:name="_Toc27945"/>
      <w:bookmarkStart w:id="450" w:name="_Toc12412"/>
      <w:bookmarkStart w:id="451" w:name="_Toc13673"/>
      <w:bookmarkStart w:id="452" w:name="_Toc9161"/>
      <w:bookmarkStart w:id="453" w:name="_Toc4133"/>
      <w:r>
        <w:rPr>
          <w:rFonts w:ascii="宋体" w:hAnsi="宋体"/>
          <w:b/>
          <w:sz w:val="24"/>
        </w:rPr>
        <w:t>2.3 知识产权</w:t>
      </w:r>
      <w:bookmarkEnd w:id="449"/>
      <w:bookmarkEnd w:id="450"/>
      <w:bookmarkEnd w:id="451"/>
      <w:bookmarkEnd w:id="452"/>
      <w:bookmarkEnd w:id="453"/>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4" w:name="_Toc22011"/>
      <w:bookmarkStart w:id="455" w:name="_Toc32670"/>
      <w:bookmarkStart w:id="456" w:name="_Toc15447"/>
      <w:bookmarkStart w:id="457" w:name="_Toc26555"/>
      <w:bookmarkStart w:id="458" w:name="_Toc31233"/>
      <w:r>
        <w:rPr>
          <w:rFonts w:ascii="宋体" w:hAnsi="宋体"/>
          <w:b/>
          <w:sz w:val="24"/>
        </w:rPr>
        <w:t>2.5 结算方式和付款条件</w:t>
      </w:r>
      <w:bookmarkEnd w:id="454"/>
      <w:bookmarkEnd w:id="455"/>
      <w:bookmarkEnd w:id="456"/>
      <w:bookmarkEnd w:id="457"/>
      <w:bookmarkEnd w:id="458"/>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59" w:name="_Toc30507"/>
      <w:bookmarkStart w:id="460" w:name="_Toc18990"/>
      <w:bookmarkStart w:id="461" w:name="_Toc13154"/>
      <w:bookmarkStart w:id="462" w:name="_Toc13467"/>
      <w:bookmarkStart w:id="463" w:name="_Toc16163"/>
      <w:r>
        <w:rPr>
          <w:rFonts w:ascii="宋体" w:hAnsi="宋体"/>
          <w:b/>
          <w:sz w:val="24"/>
        </w:rPr>
        <w:t>2.6 技术资料和保密义务</w:t>
      </w:r>
      <w:bookmarkEnd w:id="459"/>
      <w:bookmarkEnd w:id="460"/>
      <w:bookmarkEnd w:id="461"/>
      <w:bookmarkEnd w:id="462"/>
      <w:bookmarkEnd w:id="463"/>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7" w:name="_Toc21830"/>
      <w:bookmarkStart w:id="468" w:name="_Toc26689"/>
      <w:bookmarkStart w:id="469" w:name="_Toc10663"/>
      <w:bookmarkStart w:id="470" w:name="_Toc42"/>
      <w:bookmarkStart w:id="471" w:name="_Toc23368"/>
      <w:r>
        <w:rPr>
          <w:rFonts w:ascii="宋体" w:hAnsi="宋体"/>
          <w:b/>
          <w:sz w:val="24"/>
        </w:rPr>
        <w:t>2.10 合同转让和分包</w:t>
      </w:r>
      <w:bookmarkEnd w:id="467"/>
      <w:bookmarkEnd w:id="468"/>
      <w:bookmarkEnd w:id="469"/>
      <w:bookmarkEnd w:id="470"/>
      <w:bookmarkEnd w:id="471"/>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2" w:name="_Toc25571"/>
      <w:bookmarkStart w:id="473" w:name="_Toc4720"/>
      <w:bookmarkStart w:id="474" w:name="_Toc26633"/>
      <w:bookmarkStart w:id="475" w:name="_Toc32494"/>
      <w:bookmarkStart w:id="476" w:name="_Toc14371"/>
      <w:r>
        <w:rPr>
          <w:rFonts w:ascii="宋体" w:hAnsi="宋体"/>
          <w:b/>
          <w:sz w:val="24"/>
        </w:rPr>
        <w:t>2.11 不可抗力</w:t>
      </w:r>
      <w:bookmarkEnd w:id="472"/>
      <w:bookmarkEnd w:id="473"/>
      <w:bookmarkEnd w:id="474"/>
      <w:bookmarkEnd w:id="475"/>
      <w:bookmarkEnd w:id="476"/>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7" w:name="_Toc24465"/>
      <w:bookmarkStart w:id="478" w:name="_Toc3638"/>
      <w:bookmarkStart w:id="479" w:name="_Toc25783"/>
      <w:bookmarkStart w:id="480" w:name="_Toc14115"/>
      <w:bookmarkStart w:id="481" w:name="_Toc23854"/>
      <w:r>
        <w:rPr>
          <w:rFonts w:ascii="宋体" w:hAnsi="宋体"/>
          <w:b/>
          <w:sz w:val="24"/>
        </w:rPr>
        <w:t>2.12 税费</w:t>
      </w:r>
      <w:bookmarkEnd w:id="477"/>
      <w:bookmarkEnd w:id="478"/>
      <w:bookmarkEnd w:id="479"/>
      <w:bookmarkEnd w:id="480"/>
      <w:bookmarkEnd w:id="481"/>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2" w:name="_Toc30105"/>
      <w:bookmarkStart w:id="483" w:name="_Toc7315"/>
      <w:bookmarkStart w:id="484" w:name="_Toc25525"/>
      <w:bookmarkStart w:id="485" w:name="_Toc26883"/>
      <w:bookmarkStart w:id="486" w:name="_Toc14814"/>
      <w:r>
        <w:rPr>
          <w:rFonts w:ascii="宋体" w:hAnsi="宋体"/>
          <w:b/>
          <w:sz w:val="24"/>
        </w:rPr>
        <w:t>2.13 乙方破产</w:t>
      </w:r>
      <w:bookmarkEnd w:id="482"/>
      <w:bookmarkEnd w:id="483"/>
      <w:bookmarkEnd w:id="484"/>
      <w:bookmarkEnd w:id="485"/>
      <w:bookmarkEnd w:id="486"/>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7" w:name="_Toc23323"/>
      <w:bookmarkStart w:id="488" w:name="_Toc2016"/>
      <w:bookmarkStart w:id="489" w:name="_Toc1123"/>
      <w:r>
        <w:rPr>
          <w:rFonts w:ascii="宋体" w:hAnsi="宋体"/>
          <w:b/>
          <w:sz w:val="24"/>
        </w:rPr>
        <w:t>2.14 合同中止、终止</w:t>
      </w:r>
      <w:bookmarkEnd w:id="487"/>
      <w:bookmarkEnd w:id="488"/>
      <w:bookmarkEnd w:id="489"/>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0" w:name="_Toc17363"/>
      <w:bookmarkStart w:id="491" w:name="_Toc14525"/>
      <w:bookmarkStart w:id="492" w:name="_Toc1969"/>
      <w:r>
        <w:rPr>
          <w:rFonts w:ascii="宋体" w:hAnsi="宋体"/>
          <w:b/>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3" w:name="_Toc9808"/>
      <w:bookmarkStart w:id="494" w:name="_Toc25198"/>
      <w:bookmarkStart w:id="495" w:name="_Toc12666"/>
      <w:bookmarkStart w:id="496" w:name="_Toc2308"/>
      <w:bookmarkStart w:id="497" w:name="_Toc31892"/>
      <w:r>
        <w:rPr>
          <w:rFonts w:ascii="宋体" w:hAnsi="宋体"/>
          <w:b/>
          <w:sz w:val="24"/>
        </w:rPr>
        <w:t>2.16 通知和送达</w:t>
      </w:r>
      <w:bookmarkEnd w:id="493"/>
      <w:bookmarkEnd w:id="494"/>
      <w:bookmarkEnd w:id="495"/>
      <w:bookmarkEnd w:id="496"/>
      <w:bookmarkEnd w:id="497"/>
    </w:p>
    <w:p>
      <w:pPr>
        <w:spacing w:line="560" w:lineRule="exact"/>
        <w:ind w:firstLine="480" w:firstLineChars="200"/>
        <w:rPr>
          <w:rFonts w:ascii="宋体" w:hAnsi="宋体"/>
          <w:sz w:val="24"/>
        </w:rPr>
      </w:pPr>
      <w:bookmarkStart w:id="498" w:name="_Toc27674"/>
      <w:bookmarkStart w:id="49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pPr>
        <w:spacing w:line="560" w:lineRule="exact"/>
        <w:ind w:firstLine="482" w:firstLineChars="200"/>
        <w:outlineLvl w:val="0"/>
        <w:rPr>
          <w:rFonts w:ascii="宋体" w:hAnsi="宋体"/>
          <w:b/>
          <w:sz w:val="24"/>
        </w:rPr>
      </w:pPr>
      <w:bookmarkStart w:id="500" w:name="_Toc27644"/>
      <w:bookmarkStart w:id="501" w:name="_Toc20808"/>
      <w:bookmarkStart w:id="502" w:name="_Toc12254"/>
      <w:bookmarkStart w:id="503" w:name="_Toc28906"/>
      <w:bookmarkStart w:id="504"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5" w:name="_Toc30599"/>
      <w:bookmarkStart w:id="506" w:name="_Toc18540"/>
      <w:bookmarkStart w:id="507" w:name="_Toc4355"/>
      <w:r>
        <w:rPr>
          <w:rFonts w:hint="eastAsia" w:ascii="宋体" w:hAnsi="宋体" w:cs="宋体"/>
          <w:b/>
          <w:sz w:val="24"/>
        </w:rPr>
        <w:t>2.18 计量单位</w:t>
      </w:r>
      <w:bookmarkEnd w:id="505"/>
      <w:bookmarkEnd w:id="506"/>
      <w:bookmarkEnd w:id="507"/>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宋体"/>
          <w:kern w:val="0"/>
          <w:sz w:val="24"/>
          <w:lang w:val="zh-CN"/>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w:t>
      </w:r>
    </w:p>
    <w:p>
      <w:pPr>
        <w:snapToGrid w:val="0"/>
        <w:spacing w:before="50" w:after="50" w:line="360" w:lineRule="auto"/>
        <w:ind w:firstLine="470" w:firstLineChars="196"/>
        <w:jc w:val="left"/>
        <w:rPr>
          <w:rFonts w:ascii="宋体" w:hAnsi="宋体" w:cs="宋体"/>
          <w:sz w:val="24"/>
        </w:rPr>
      </w:pP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（5）投标标的清单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w:t>
      </w: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2落实政府采购政策需满足的资格要求；</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en-US" w:eastAsia="zh-CN"/>
        </w:rPr>
        <w:t>3</w:t>
      </w:r>
      <w:r>
        <w:rPr>
          <w:rFonts w:hint="eastAsia" w:ascii="宋体" w:hAnsi="宋体" w:cs="宋体"/>
          <w:sz w:val="24"/>
        </w:rPr>
        <w:t xml:space="preserve">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lang w:val="en-US"/>
        </w:rPr>
      </w:pPr>
    </w:p>
    <w:p>
      <w:pPr>
        <w:jc w:val="center"/>
        <w:rPr>
          <w:rFonts w:ascii="宋体" w:hAnsi="宋体" w:cs="宋体"/>
          <w:b/>
          <w:kern w:val="0"/>
          <w:sz w:val="32"/>
          <w:szCs w:val="32"/>
        </w:rPr>
      </w:pPr>
    </w:p>
    <w:p>
      <w:pPr>
        <w:pStyle w:val="4"/>
        <w:rPr>
          <w:rFonts w:ascii="宋体" w:hAnsi="宋体" w:cs="宋体"/>
          <w:kern w:val="0"/>
        </w:rPr>
      </w:pPr>
    </w:p>
    <w:p>
      <w:pPr>
        <w:rPr>
          <w:rFonts w:ascii="宋体" w:hAnsi="宋体" w:cs="宋体"/>
          <w:b/>
          <w:kern w:val="0"/>
          <w:sz w:val="32"/>
          <w:szCs w:val="32"/>
        </w:rPr>
      </w:pPr>
    </w:p>
    <w:p>
      <w:pPr>
        <w:pStyle w:val="4"/>
        <w:rPr>
          <w:rFonts w:ascii="宋体" w:hAnsi="宋体" w:cs="宋体"/>
          <w:kern w:val="0"/>
        </w:rPr>
      </w:pPr>
    </w:p>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3833" w:firstLineChars="1193"/>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kern w:val="0"/>
          <w:sz w:val="24"/>
          <w:lang w:val="zh-CN"/>
        </w:rPr>
      </w:pPr>
      <w:r>
        <w:rPr>
          <w:rFonts w:hint="eastAsia" w:ascii="宋体" w:hAnsi="宋体" w:cs="宋体"/>
          <w:b/>
          <w:kern w:val="0"/>
          <w:sz w:val="32"/>
          <w:szCs w:val="32"/>
          <w:lang w:val="zh-CN"/>
        </w:rPr>
        <w:t xml:space="preserve">      </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rFonts w:ascii="宋体" w:hAnsi="宋体" w:cs="宋体"/>
          <w:kern w:val="0"/>
        </w:rPr>
      </w:pPr>
    </w:p>
    <w:p>
      <w:pPr>
        <w:rPr>
          <w:rFonts w:ascii="宋体" w:hAnsi="宋体" w:cs="宋体"/>
          <w:b/>
          <w:kern w:val="0"/>
          <w:sz w:val="32"/>
          <w:szCs w:val="32"/>
        </w:rPr>
      </w:pPr>
    </w:p>
    <w:p>
      <w:pPr>
        <w:pStyle w:val="4"/>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五、投标标的清单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rPr>
        <w:t>3</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sz w:val="24"/>
          <w:lang w:val="en-US" w:eastAsia="zh-CN"/>
        </w:rPr>
        <w:t>2</w:t>
      </w:r>
      <w:r>
        <w:rPr>
          <w:rFonts w:hint="eastAsia" w:ascii="宋体" w:hAnsi="宋体" w:cs="宋体"/>
          <w:b/>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09" w:name="OLE_LINK13"/>
      <w:bookmarkStart w:id="510" w:name="OLE_LINK14"/>
      <w:r>
        <w:rPr>
          <w:rFonts w:hint="eastAsia" w:ascii="宋体" w:hAnsi="宋体" w:cs="宋体"/>
          <w:b/>
          <w:spacing w:val="6"/>
          <w:sz w:val="32"/>
          <w:szCs w:val="32"/>
        </w:rPr>
        <w:t>残疾人福利性单位声明函</w:t>
      </w:r>
    </w:p>
    <w:bookmarkEnd w:id="509"/>
    <w:bookmarkEnd w:id="51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hint="eastAsia" w:ascii="宋体" w:hAnsi="宋体" w:cs="宋体"/>
          <w:b/>
          <w:sz w:val="36"/>
          <w:szCs w:val="20"/>
          <w:lang w:val="en-US" w:eastAsia="zh-CN"/>
        </w:rPr>
        <w:t>2</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w:t>
      </w:r>
      <w:r>
        <w:rPr>
          <w:rFonts w:hint="eastAsia" w:ascii="宋体" w:hAnsi="宋体" w:cs="宋体"/>
          <w:b/>
          <w:bCs/>
          <w:sz w:val="24"/>
        </w:rPr>
        <w:t>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bookmarkStart w:id="511" w:name="_Toc131845147"/>
    <w:bookmarkStart w:id="512" w:name="_Toc91899912"/>
    <w:bookmarkStart w:id="513" w:name="_Toc36110187"/>
    <w:bookmarkStart w:id="514" w:name="_Toc164085800"/>
    <w:r>
      <w:rPr>
        <w:rFonts w:hint="eastAsia" w:ascii="仿宋_GB2312" w:eastAsia="仿宋_GB2312"/>
        <w:kern w:val="0"/>
        <w:szCs w:val="21"/>
      </w:rPr>
      <w:t xml:space="preserve"> 页</w:t>
    </w:r>
    <w:bookmarkEnd w:id="511"/>
    <w:bookmarkEnd w:id="512"/>
    <w:bookmarkEnd w:id="513"/>
    <w:bookmarkEnd w:id="5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1FCD3"/>
    <w:multiLevelType w:val="singleLevel"/>
    <w:tmpl w:val="AA41FCD3"/>
    <w:lvl w:ilvl="0" w:tentative="0">
      <w:start w:val="3"/>
      <w:numFmt w:val="chineseCounting"/>
      <w:suff w:val="space"/>
      <w:lvlText w:val="第%1部分"/>
      <w:lvlJc w:val="left"/>
      <w:rPr>
        <w:rFonts w:hint="eastAsia"/>
      </w:rPr>
    </w:lvl>
  </w:abstractNum>
  <w:abstractNum w:abstractNumId="1">
    <w:nsid w:val="13D91EA9"/>
    <w:multiLevelType w:val="multilevel"/>
    <w:tmpl w:val="13D91EA9"/>
    <w:lvl w:ilvl="0" w:tentative="0">
      <w:start w:val="1"/>
      <w:numFmt w:val="decimal"/>
      <w:pStyle w:val="966"/>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rPr>
        <w:b w:val="0"/>
        <w:sz w:val="24"/>
        <w:szCs w:val="24"/>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76005AB5"/>
    <w:multiLevelType w:val="singleLevel"/>
    <w:tmpl w:val="76005AB5"/>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mZlMmMwNDEyOTNkZTA3ZDJhZDU5ODNiZjVhY2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4F5B"/>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11"/>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DA"/>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DF0"/>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78A"/>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61B"/>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AB0"/>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45AC"/>
    <w:rsid w:val="01503E86"/>
    <w:rsid w:val="0159758C"/>
    <w:rsid w:val="016C0FA1"/>
    <w:rsid w:val="017D31AE"/>
    <w:rsid w:val="019F7441"/>
    <w:rsid w:val="01B37585"/>
    <w:rsid w:val="01C34939"/>
    <w:rsid w:val="01C7267B"/>
    <w:rsid w:val="01D55165"/>
    <w:rsid w:val="01DF6BF8"/>
    <w:rsid w:val="01EC2C57"/>
    <w:rsid w:val="02293E0D"/>
    <w:rsid w:val="02301FCF"/>
    <w:rsid w:val="025F0711"/>
    <w:rsid w:val="026B2E25"/>
    <w:rsid w:val="02824D4D"/>
    <w:rsid w:val="02C32E43"/>
    <w:rsid w:val="02CC1813"/>
    <w:rsid w:val="02DC4B10"/>
    <w:rsid w:val="02DD76CE"/>
    <w:rsid w:val="02F36323"/>
    <w:rsid w:val="02F5619C"/>
    <w:rsid w:val="03065425"/>
    <w:rsid w:val="0326446A"/>
    <w:rsid w:val="032D5555"/>
    <w:rsid w:val="036634D2"/>
    <w:rsid w:val="03B64756"/>
    <w:rsid w:val="03DD35E4"/>
    <w:rsid w:val="03DF750E"/>
    <w:rsid w:val="04076900"/>
    <w:rsid w:val="041A5A3B"/>
    <w:rsid w:val="042311BA"/>
    <w:rsid w:val="042B157A"/>
    <w:rsid w:val="04602913"/>
    <w:rsid w:val="048F763B"/>
    <w:rsid w:val="049F330E"/>
    <w:rsid w:val="04AA775C"/>
    <w:rsid w:val="04AF1889"/>
    <w:rsid w:val="04D82828"/>
    <w:rsid w:val="04F66F48"/>
    <w:rsid w:val="04F853C7"/>
    <w:rsid w:val="05251E14"/>
    <w:rsid w:val="05A16594"/>
    <w:rsid w:val="05A7762D"/>
    <w:rsid w:val="05AA2098"/>
    <w:rsid w:val="060E5941"/>
    <w:rsid w:val="06110FAF"/>
    <w:rsid w:val="062F07EF"/>
    <w:rsid w:val="06493CA7"/>
    <w:rsid w:val="064C13A1"/>
    <w:rsid w:val="065A6178"/>
    <w:rsid w:val="066F1CF3"/>
    <w:rsid w:val="06930BB8"/>
    <w:rsid w:val="07061550"/>
    <w:rsid w:val="07245D42"/>
    <w:rsid w:val="07264C62"/>
    <w:rsid w:val="0779354C"/>
    <w:rsid w:val="07ED0962"/>
    <w:rsid w:val="08061376"/>
    <w:rsid w:val="08452D77"/>
    <w:rsid w:val="084F24D1"/>
    <w:rsid w:val="086401F8"/>
    <w:rsid w:val="08751CAA"/>
    <w:rsid w:val="087E4C40"/>
    <w:rsid w:val="08A871D0"/>
    <w:rsid w:val="08AE00F1"/>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1D155E"/>
    <w:rsid w:val="0B30404E"/>
    <w:rsid w:val="0B4C6C14"/>
    <w:rsid w:val="0B547599"/>
    <w:rsid w:val="0B631A88"/>
    <w:rsid w:val="0B683D45"/>
    <w:rsid w:val="0B7047F9"/>
    <w:rsid w:val="0B7F3F11"/>
    <w:rsid w:val="0B851EE9"/>
    <w:rsid w:val="0B884417"/>
    <w:rsid w:val="0BDC4F75"/>
    <w:rsid w:val="0BEB786F"/>
    <w:rsid w:val="0BF6188C"/>
    <w:rsid w:val="0BF73C91"/>
    <w:rsid w:val="0C160487"/>
    <w:rsid w:val="0C170175"/>
    <w:rsid w:val="0C571A41"/>
    <w:rsid w:val="0C5C1171"/>
    <w:rsid w:val="0C5E1CBC"/>
    <w:rsid w:val="0C615B50"/>
    <w:rsid w:val="0C675AB6"/>
    <w:rsid w:val="0C8445DA"/>
    <w:rsid w:val="0C87121B"/>
    <w:rsid w:val="0CC007F7"/>
    <w:rsid w:val="0CC617AC"/>
    <w:rsid w:val="0CE40585"/>
    <w:rsid w:val="0CE618DF"/>
    <w:rsid w:val="0CFE707A"/>
    <w:rsid w:val="0D063BDA"/>
    <w:rsid w:val="0D08375F"/>
    <w:rsid w:val="0D184CFB"/>
    <w:rsid w:val="0D4903E8"/>
    <w:rsid w:val="0D4A7419"/>
    <w:rsid w:val="0D5B011C"/>
    <w:rsid w:val="0D827401"/>
    <w:rsid w:val="0D84094E"/>
    <w:rsid w:val="0D8A00E9"/>
    <w:rsid w:val="0D8D589E"/>
    <w:rsid w:val="0DA01C73"/>
    <w:rsid w:val="0DD63300"/>
    <w:rsid w:val="0DEE2D3E"/>
    <w:rsid w:val="0DF50604"/>
    <w:rsid w:val="0DF702FE"/>
    <w:rsid w:val="0E060E51"/>
    <w:rsid w:val="0E5604B2"/>
    <w:rsid w:val="0E6D5D79"/>
    <w:rsid w:val="0E9D0089"/>
    <w:rsid w:val="0EB803EE"/>
    <w:rsid w:val="0EF94D4B"/>
    <w:rsid w:val="0F1D1B2D"/>
    <w:rsid w:val="0F4958DC"/>
    <w:rsid w:val="0F5117D6"/>
    <w:rsid w:val="0F515DF7"/>
    <w:rsid w:val="0F596BA8"/>
    <w:rsid w:val="0F5D0CAC"/>
    <w:rsid w:val="0F6248D2"/>
    <w:rsid w:val="0F693536"/>
    <w:rsid w:val="0F6B6D3C"/>
    <w:rsid w:val="0F753717"/>
    <w:rsid w:val="0F7B0511"/>
    <w:rsid w:val="0F7B76D9"/>
    <w:rsid w:val="0F7D59F6"/>
    <w:rsid w:val="0F816ACD"/>
    <w:rsid w:val="0F9832DB"/>
    <w:rsid w:val="0FBF3FD2"/>
    <w:rsid w:val="0FBF7FF3"/>
    <w:rsid w:val="0FCB6121"/>
    <w:rsid w:val="0FFA1E6E"/>
    <w:rsid w:val="100920B1"/>
    <w:rsid w:val="1041184B"/>
    <w:rsid w:val="10545A22"/>
    <w:rsid w:val="10646583"/>
    <w:rsid w:val="107D4B15"/>
    <w:rsid w:val="108A3C80"/>
    <w:rsid w:val="109E0A4B"/>
    <w:rsid w:val="10C26171"/>
    <w:rsid w:val="10F33360"/>
    <w:rsid w:val="10FC16EA"/>
    <w:rsid w:val="110F1D40"/>
    <w:rsid w:val="11107C6D"/>
    <w:rsid w:val="11266F33"/>
    <w:rsid w:val="118963A1"/>
    <w:rsid w:val="119F0F1F"/>
    <w:rsid w:val="11C6522A"/>
    <w:rsid w:val="11E104CC"/>
    <w:rsid w:val="11E20309"/>
    <w:rsid w:val="12096398"/>
    <w:rsid w:val="12174F59"/>
    <w:rsid w:val="12255233"/>
    <w:rsid w:val="12530213"/>
    <w:rsid w:val="127723A9"/>
    <w:rsid w:val="12862074"/>
    <w:rsid w:val="12883966"/>
    <w:rsid w:val="129E45B4"/>
    <w:rsid w:val="12D81596"/>
    <w:rsid w:val="13072A44"/>
    <w:rsid w:val="13207E3D"/>
    <w:rsid w:val="135F4BE2"/>
    <w:rsid w:val="139B1A0A"/>
    <w:rsid w:val="139D25C7"/>
    <w:rsid w:val="13BF3CE4"/>
    <w:rsid w:val="141008D8"/>
    <w:rsid w:val="14125FE6"/>
    <w:rsid w:val="141D437D"/>
    <w:rsid w:val="146D271E"/>
    <w:rsid w:val="14982588"/>
    <w:rsid w:val="149A3C1F"/>
    <w:rsid w:val="149A5AD9"/>
    <w:rsid w:val="14A01236"/>
    <w:rsid w:val="14A7619D"/>
    <w:rsid w:val="15051099"/>
    <w:rsid w:val="150536C3"/>
    <w:rsid w:val="150A66AF"/>
    <w:rsid w:val="150C1963"/>
    <w:rsid w:val="151447A0"/>
    <w:rsid w:val="154A6454"/>
    <w:rsid w:val="15593193"/>
    <w:rsid w:val="15762120"/>
    <w:rsid w:val="157E65AB"/>
    <w:rsid w:val="1594241D"/>
    <w:rsid w:val="16A8729C"/>
    <w:rsid w:val="16A9014A"/>
    <w:rsid w:val="16B33777"/>
    <w:rsid w:val="16BC70A7"/>
    <w:rsid w:val="16C6339E"/>
    <w:rsid w:val="172F2D79"/>
    <w:rsid w:val="17557BEF"/>
    <w:rsid w:val="17D336D0"/>
    <w:rsid w:val="17D349C1"/>
    <w:rsid w:val="17FA6EAF"/>
    <w:rsid w:val="1830729E"/>
    <w:rsid w:val="183C74C7"/>
    <w:rsid w:val="18567E5D"/>
    <w:rsid w:val="1870062C"/>
    <w:rsid w:val="18817102"/>
    <w:rsid w:val="18830A15"/>
    <w:rsid w:val="18852B28"/>
    <w:rsid w:val="188B5321"/>
    <w:rsid w:val="189C4CC3"/>
    <w:rsid w:val="19932372"/>
    <w:rsid w:val="19A20DD5"/>
    <w:rsid w:val="19AE03F1"/>
    <w:rsid w:val="1A071A03"/>
    <w:rsid w:val="1A1F16AE"/>
    <w:rsid w:val="1A3B5C77"/>
    <w:rsid w:val="1A3F6DFB"/>
    <w:rsid w:val="1A984BAD"/>
    <w:rsid w:val="1AB8220E"/>
    <w:rsid w:val="1AE4166C"/>
    <w:rsid w:val="1AF06CFB"/>
    <w:rsid w:val="1AF11B8D"/>
    <w:rsid w:val="1AFC1190"/>
    <w:rsid w:val="1B0B4F2F"/>
    <w:rsid w:val="1B11359C"/>
    <w:rsid w:val="1B2A271F"/>
    <w:rsid w:val="1B530544"/>
    <w:rsid w:val="1B713184"/>
    <w:rsid w:val="1BA209CF"/>
    <w:rsid w:val="1BB4777D"/>
    <w:rsid w:val="1BD75AB8"/>
    <w:rsid w:val="1C0459C2"/>
    <w:rsid w:val="1C1B3B4A"/>
    <w:rsid w:val="1C2362A8"/>
    <w:rsid w:val="1C88086E"/>
    <w:rsid w:val="1C9329E4"/>
    <w:rsid w:val="1D036806"/>
    <w:rsid w:val="1D266CE1"/>
    <w:rsid w:val="1D3963AF"/>
    <w:rsid w:val="1D6A673C"/>
    <w:rsid w:val="1D9247AE"/>
    <w:rsid w:val="1DB567EC"/>
    <w:rsid w:val="1DB63878"/>
    <w:rsid w:val="1DF51A98"/>
    <w:rsid w:val="1E222CBC"/>
    <w:rsid w:val="1E3D060F"/>
    <w:rsid w:val="1E3F7D2E"/>
    <w:rsid w:val="1E4134E4"/>
    <w:rsid w:val="1E5062B3"/>
    <w:rsid w:val="1E523514"/>
    <w:rsid w:val="1E714A66"/>
    <w:rsid w:val="1E802593"/>
    <w:rsid w:val="1E8B6156"/>
    <w:rsid w:val="1EA703CC"/>
    <w:rsid w:val="1EA90CE7"/>
    <w:rsid w:val="1EB7330C"/>
    <w:rsid w:val="1ECA2220"/>
    <w:rsid w:val="1F0A0FF3"/>
    <w:rsid w:val="1F0F23B2"/>
    <w:rsid w:val="1F5771FF"/>
    <w:rsid w:val="1F9951FF"/>
    <w:rsid w:val="1FD52DD5"/>
    <w:rsid w:val="1FE868A9"/>
    <w:rsid w:val="1FF40688"/>
    <w:rsid w:val="20034907"/>
    <w:rsid w:val="20173E4B"/>
    <w:rsid w:val="204E48BC"/>
    <w:rsid w:val="20586E69"/>
    <w:rsid w:val="208921B3"/>
    <w:rsid w:val="208E488C"/>
    <w:rsid w:val="20973DEB"/>
    <w:rsid w:val="20B26522"/>
    <w:rsid w:val="20B44310"/>
    <w:rsid w:val="211116EB"/>
    <w:rsid w:val="21336F8E"/>
    <w:rsid w:val="216133FC"/>
    <w:rsid w:val="21D56769"/>
    <w:rsid w:val="21E52EF3"/>
    <w:rsid w:val="21FB5D7B"/>
    <w:rsid w:val="22015E94"/>
    <w:rsid w:val="22035997"/>
    <w:rsid w:val="22087C6F"/>
    <w:rsid w:val="220B1C3D"/>
    <w:rsid w:val="221D1D20"/>
    <w:rsid w:val="22334A87"/>
    <w:rsid w:val="223F04E2"/>
    <w:rsid w:val="22407BB4"/>
    <w:rsid w:val="22513B6F"/>
    <w:rsid w:val="225278E7"/>
    <w:rsid w:val="22BE6801"/>
    <w:rsid w:val="23250B58"/>
    <w:rsid w:val="233500BF"/>
    <w:rsid w:val="23377FF7"/>
    <w:rsid w:val="236B425F"/>
    <w:rsid w:val="23836192"/>
    <w:rsid w:val="23901F29"/>
    <w:rsid w:val="239C0061"/>
    <w:rsid w:val="23B908A4"/>
    <w:rsid w:val="23E95BEF"/>
    <w:rsid w:val="23FD0064"/>
    <w:rsid w:val="2423778D"/>
    <w:rsid w:val="245375B0"/>
    <w:rsid w:val="24642C0A"/>
    <w:rsid w:val="24B22173"/>
    <w:rsid w:val="24B95AD9"/>
    <w:rsid w:val="24BE24DA"/>
    <w:rsid w:val="24CF5825"/>
    <w:rsid w:val="24D663E6"/>
    <w:rsid w:val="24D77F2B"/>
    <w:rsid w:val="258B00E2"/>
    <w:rsid w:val="25A917A6"/>
    <w:rsid w:val="25BE27CC"/>
    <w:rsid w:val="25F74A5C"/>
    <w:rsid w:val="2628662C"/>
    <w:rsid w:val="262D45DE"/>
    <w:rsid w:val="264E03C6"/>
    <w:rsid w:val="26871DC8"/>
    <w:rsid w:val="26A53EF9"/>
    <w:rsid w:val="26A94201"/>
    <w:rsid w:val="26AC274F"/>
    <w:rsid w:val="27044A29"/>
    <w:rsid w:val="270C275B"/>
    <w:rsid w:val="27127645"/>
    <w:rsid w:val="271D34C8"/>
    <w:rsid w:val="2742617D"/>
    <w:rsid w:val="276142BF"/>
    <w:rsid w:val="27783712"/>
    <w:rsid w:val="27907362"/>
    <w:rsid w:val="27CB7F20"/>
    <w:rsid w:val="27E234BC"/>
    <w:rsid w:val="282615FA"/>
    <w:rsid w:val="28333E1D"/>
    <w:rsid w:val="28454BD6"/>
    <w:rsid w:val="28455253"/>
    <w:rsid w:val="284D4DD9"/>
    <w:rsid w:val="28551971"/>
    <w:rsid w:val="285B1C53"/>
    <w:rsid w:val="289F7086"/>
    <w:rsid w:val="28C32028"/>
    <w:rsid w:val="28CC490F"/>
    <w:rsid w:val="28DE40AA"/>
    <w:rsid w:val="28FB7C0D"/>
    <w:rsid w:val="29080D00"/>
    <w:rsid w:val="29345E77"/>
    <w:rsid w:val="294C65AD"/>
    <w:rsid w:val="296879F1"/>
    <w:rsid w:val="29806583"/>
    <w:rsid w:val="298811CB"/>
    <w:rsid w:val="298B3C4C"/>
    <w:rsid w:val="29EC6874"/>
    <w:rsid w:val="29F26D24"/>
    <w:rsid w:val="29FA2D3E"/>
    <w:rsid w:val="2A15033F"/>
    <w:rsid w:val="2A1662C1"/>
    <w:rsid w:val="2A1C7367"/>
    <w:rsid w:val="2A2815FA"/>
    <w:rsid w:val="2A6D6092"/>
    <w:rsid w:val="2A7D76B4"/>
    <w:rsid w:val="2B1E2A5D"/>
    <w:rsid w:val="2B400C25"/>
    <w:rsid w:val="2B437463"/>
    <w:rsid w:val="2B7807EE"/>
    <w:rsid w:val="2BA50BF7"/>
    <w:rsid w:val="2BBF00EC"/>
    <w:rsid w:val="2BC37CFD"/>
    <w:rsid w:val="2BD5237F"/>
    <w:rsid w:val="2BE536CE"/>
    <w:rsid w:val="2BE758D9"/>
    <w:rsid w:val="2BEB6A66"/>
    <w:rsid w:val="2C09049E"/>
    <w:rsid w:val="2C0A653C"/>
    <w:rsid w:val="2C191F85"/>
    <w:rsid w:val="2CC80ED2"/>
    <w:rsid w:val="2CCB09C2"/>
    <w:rsid w:val="2CE82D6F"/>
    <w:rsid w:val="2D343236"/>
    <w:rsid w:val="2D5B3AF4"/>
    <w:rsid w:val="2DD15014"/>
    <w:rsid w:val="2DF72DE4"/>
    <w:rsid w:val="2E0220AF"/>
    <w:rsid w:val="2E4B082A"/>
    <w:rsid w:val="2E5D4E86"/>
    <w:rsid w:val="2E5D790B"/>
    <w:rsid w:val="2E9A3C18"/>
    <w:rsid w:val="2EBB0FEE"/>
    <w:rsid w:val="2EC1207D"/>
    <w:rsid w:val="2EC63002"/>
    <w:rsid w:val="2ECF3908"/>
    <w:rsid w:val="2ED533DD"/>
    <w:rsid w:val="2F0A6B38"/>
    <w:rsid w:val="2F3E04FF"/>
    <w:rsid w:val="2F946CCB"/>
    <w:rsid w:val="2FB63264"/>
    <w:rsid w:val="2FD25781"/>
    <w:rsid w:val="2FD34618"/>
    <w:rsid w:val="2FDC745C"/>
    <w:rsid w:val="2FFD7934"/>
    <w:rsid w:val="30733ACD"/>
    <w:rsid w:val="308C3862"/>
    <w:rsid w:val="309379D8"/>
    <w:rsid w:val="309D2676"/>
    <w:rsid w:val="30A270F7"/>
    <w:rsid w:val="30C25A2F"/>
    <w:rsid w:val="30DF1478"/>
    <w:rsid w:val="30EC586F"/>
    <w:rsid w:val="314550B7"/>
    <w:rsid w:val="31466869"/>
    <w:rsid w:val="314D5E4A"/>
    <w:rsid w:val="319C6071"/>
    <w:rsid w:val="31AC537E"/>
    <w:rsid w:val="31B61C41"/>
    <w:rsid w:val="31E3679B"/>
    <w:rsid w:val="31E732FD"/>
    <w:rsid w:val="321E1594"/>
    <w:rsid w:val="3236068C"/>
    <w:rsid w:val="323A4620"/>
    <w:rsid w:val="323C0238"/>
    <w:rsid w:val="32517576"/>
    <w:rsid w:val="328533C1"/>
    <w:rsid w:val="328E671A"/>
    <w:rsid w:val="32BE5C2C"/>
    <w:rsid w:val="32FB6478"/>
    <w:rsid w:val="3316004C"/>
    <w:rsid w:val="3316226B"/>
    <w:rsid w:val="33263B3F"/>
    <w:rsid w:val="33435756"/>
    <w:rsid w:val="336963EB"/>
    <w:rsid w:val="336D27D3"/>
    <w:rsid w:val="33816EEB"/>
    <w:rsid w:val="33833DA5"/>
    <w:rsid w:val="33B31878"/>
    <w:rsid w:val="33EB55CD"/>
    <w:rsid w:val="33EC4C02"/>
    <w:rsid w:val="340D2360"/>
    <w:rsid w:val="3410665D"/>
    <w:rsid w:val="34211214"/>
    <w:rsid w:val="342666B4"/>
    <w:rsid w:val="342E63AB"/>
    <w:rsid w:val="34950E68"/>
    <w:rsid w:val="34986E94"/>
    <w:rsid w:val="34AF62C9"/>
    <w:rsid w:val="34BA1A48"/>
    <w:rsid w:val="34CB4388"/>
    <w:rsid w:val="34FA6E12"/>
    <w:rsid w:val="35060547"/>
    <w:rsid w:val="351F5D4F"/>
    <w:rsid w:val="35373099"/>
    <w:rsid w:val="354D7158"/>
    <w:rsid w:val="358D5588"/>
    <w:rsid w:val="36394BEF"/>
    <w:rsid w:val="363A3B40"/>
    <w:rsid w:val="365302AE"/>
    <w:rsid w:val="36607A0A"/>
    <w:rsid w:val="366E227C"/>
    <w:rsid w:val="366F2E0D"/>
    <w:rsid w:val="367B6A5C"/>
    <w:rsid w:val="36A74ADA"/>
    <w:rsid w:val="36AD60D5"/>
    <w:rsid w:val="36B224F9"/>
    <w:rsid w:val="36CC15BF"/>
    <w:rsid w:val="36EC0CC9"/>
    <w:rsid w:val="373F410B"/>
    <w:rsid w:val="37537F32"/>
    <w:rsid w:val="376B0DD8"/>
    <w:rsid w:val="37863E63"/>
    <w:rsid w:val="37EE7094"/>
    <w:rsid w:val="38180B95"/>
    <w:rsid w:val="38296C89"/>
    <w:rsid w:val="383002EB"/>
    <w:rsid w:val="38586797"/>
    <w:rsid w:val="38BC0149"/>
    <w:rsid w:val="38D87D1C"/>
    <w:rsid w:val="39636459"/>
    <w:rsid w:val="396B7F6C"/>
    <w:rsid w:val="39854FAC"/>
    <w:rsid w:val="39A607ED"/>
    <w:rsid w:val="39B417A9"/>
    <w:rsid w:val="39B50A30"/>
    <w:rsid w:val="39FC5695"/>
    <w:rsid w:val="3A006D8E"/>
    <w:rsid w:val="3A296D28"/>
    <w:rsid w:val="3A3651E5"/>
    <w:rsid w:val="3A6A181A"/>
    <w:rsid w:val="3A744481"/>
    <w:rsid w:val="3A8C7BEF"/>
    <w:rsid w:val="3A906246"/>
    <w:rsid w:val="3AFF6407"/>
    <w:rsid w:val="3B2349B7"/>
    <w:rsid w:val="3B590826"/>
    <w:rsid w:val="3B616CFF"/>
    <w:rsid w:val="3B6259F6"/>
    <w:rsid w:val="3B702E61"/>
    <w:rsid w:val="3B707B20"/>
    <w:rsid w:val="3B976654"/>
    <w:rsid w:val="3BC01EFC"/>
    <w:rsid w:val="3BCA786A"/>
    <w:rsid w:val="3BD31E2F"/>
    <w:rsid w:val="3BE21884"/>
    <w:rsid w:val="3BEB698B"/>
    <w:rsid w:val="3BF15831"/>
    <w:rsid w:val="3BF35840"/>
    <w:rsid w:val="3C105946"/>
    <w:rsid w:val="3C471448"/>
    <w:rsid w:val="3C5F759A"/>
    <w:rsid w:val="3C6C525A"/>
    <w:rsid w:val="3C7C75E3"/>
    <w:rsid w:val="3CCE23CB"/>
    <w:rsid w:val="3CD17D17"/>
    <w:rsid w:val="3D3C7F39"/>
    <w:rsid w:val="3D440F09"/>
    <w:rsid w:val="3D4504A0"/>
    <w:rsid w:val="3D8734BB"/>
    <w:rsid w:val="3D9A11D4"/>
    <w:rsid w:val="3DA16D89"/>
    <w:rsid w:val="3DA364BE"/>
    <w:rsid w:val="3DC72AE0"/>
    <w:rsid w:val="3DE041CB"/>
    <w:rsid w:val="3DE85EB5"/>
    <w:rsid w:val="3E0D48F6"/>
    <w:rsid w:val="3E1868B4"/>
    <w:rsid w:val="3E377251"/>
    <w:rsid w:val="3E42664B"/>
    <w:rsid w:val="3E5A7334"/>
    <w:rsid w:val="3E5C76CC"/>
    <w:rsid w:val="3E614CE2"/>
    <w:rsid w:val="3E7B5D6B"/>
    <w:rsid w:val="3E843E66"/>
    <w:rsid w:val="3E8F51FE"/>
    <w:rsid w:val="3E926F87"/>
    <w:rsid w:val="3E9A59DE"/>
    <w:rsid w:val="3EAF4836"/>
    <w:rsid w:val="3EC33DFA"/>
    <w:rsid w:val="3EDB7308"/>
    <w:rsid w:val="3F060E16"/>
    <w:rsid w:val="3F1D1096"/>
    <w:rsid w:val="3F1E711F"/>
    <w:rsid w:val="3F2C3542"/>
    <w:rsid w:val="3F2F0234"/>
    <w:rsid w:val="3F4F7231"/>
    <w:rsid w:val="3F6363FE"/>
    <w:rsid w:val="3F756B8F"/>
    <w:rsid w:val="3F95482B"/>
    <w:rsid w:val="4019356B"/>
    <w:rsid w:val="40363F4D"/>
    <w:rsid w:val="40592157"/>
    <w:rsid w:val="406E1CAE"/>
    <w:rsid w:val="40A0133A"/>
    <w:rsid w:val="40BF3F42"/>
    <w:rsid w:val="40C31A53"/>
    <w:rsid w:val="40FF545D"/>
    <w:rsid w:val="410067C8"/>
    <w:rsid w:val="413761CE"/>
    <w:rsid w:val="418F0D2A"/>
    <w:rsid w:val="41A41AB6"/>
    <w:rsid w:val="41D01505"/>
    <w:rsid w:val="41F145CF"/>
    <w:rsid w:val="42474939"/>
    <w:rsid w:val="424C3C57"/>
    <w:rsid w:val="42613FF3"/>
    <w:rsid w:val="42660D96"/>
    <w:rsid w:val="428667D2"/>
    <w:rsid w:val="42BD6D43"/>
    <w:rsid w:val="42CD1CE0"/>
    <w:rsid w:val="42E1381E"/>
    <w:rsid w:val="42ED6459"/>
    <w:rsid w:val="42FE58DD"/>
    <w:rsid w:val="43174B3D"/>
    <w:rsid w:val="431C742A"/>
    <w:rsid w:val="434B790E"/>
    <w:rsid w:val="4360274F"/>
    <w:rsid w:val="43827BD5"/>
    <w:rsid w:val="43977AB6"/>
    <w:rsid w:val="439D6F67"/>
    <w:rsid w:val="43A3342B"/>
    <w:rsid w:val="43C77C27"/>
    <w:rsid w:val="43DE09EE"/>
    <w:rsid w:val="44002FAD"/>
    <w:rsid w:val="440920A4"/>
    <w:rsid w:val="440A64E3"/>
    <w:rsid w:val="44240C8C"/>
    <w:rsid w:val="44352E99"/>
    <w:rsid w:val="448016AF"/>
    <w:rsid w:val="448654A3"/>
    <w:rsid w:val="449101DD"/>
    <w:rsid w:val="44DE1391"/>
    <w:rsid w:val="451B225C"/>
    <w:rsid w:val="452410C9"/>
    <w:rsid w:val="45265C19"/>
    <w:rsid w:val="45317DFB"/>
    <w:rsid w:val="45344EFF"/>
    <w:rsid w:val="456D3CE4"/>
    <w:rsid w:val="4579042C"/>
    <w:rsid w:val="457F0571"/>
    <w:rsid w:val="45851176"/>
    <w:rsid w:val="45B15054"/>
    <w:rsid w:val="45C63B94"/>
    <w:rsid w:val="460E7DA5"/>
    <w:rsid w:val="46422483"/>
    <w:rsid w:val="4659254A"/>
    <w:rsid w:val="465B0637"/>
    <w:rsid w:val="465E3F0D"/>
    <w:rsid w:val="466A16E6"/>
    <w:rsid w:val="46893F2B"/>
    <w:rsid w:val="46B207D1"/>
    <w:rsid w:val="46C4686E"/>
    <w:rsid w:val="477B778F"/>
    <w:rsid w:val="478203EC"/>
    <w:rsid w:val="47B025FA"/>
    <w:rsid w:val="47C85DD2"/>
    <w:rsid w:val="47FB22C7"/>
    <w:rsid w:val="4800556C"/>
    <w:rsid w:val="4809698F"/>
    <w:rsid w:val="4811697D"/>
    <w:rsid w:val="48253552"/>
    <w:rsid w:val="487A3E25"/>
    <w:rsid w:val="488B5503"/>
    <w:rsid w:val="48937E21"/>
    <w:rsid w:val="489A0361"/>
    <w:rsid w:val="48B80DAF"/>
    <w:rsid w:val="48B94FF3"/>
    <w:rsid w:val="48BF1A3C"/>
    <w:rsid w:val="48C60564"/>
    <w:rsid w:val="48E37AAB"/>
    <w:rsid w:val="48F23BCF"/>
    <w:rsid w:val="48FD4B4C"/>
    <w:rsid w:val="490A68E0"/>
    <w:rsid w:val="491055FE"/>
    <w:rsid w:val="495F5B3E"/>
    <w:rsid w:val="496F77D7"/>
    <w:rsid w:val="497654FD"/>
    <w:rsid w:val="49B64211"/>
    <w:rsid w:val="49E56AF9"/>
    <w:rsid w:val="49F6167F"/>
    <w:rsid w:val="49F74822"/>
    <w:rsid w:val="4A064FA0"/>
    <w:rsid w:val="4A16615C"/>
    <w:rsid w:val="4A2F038B"/>
    <w:rsid w:val="4A4424D7"/>
    <w:rsid w:val="4A991C52"/>
    <w:rsid w:val="4AB82D0F"/>
    <w:rsid w:val="4AE05DAA"/>
    <w:rsid w:val="4AEB7664"/>
    <w:rsid w:val="4AFD7C19"/>
    <w:rsid w:val="4B0567D1"/>
    <w:rsid w:val="4B101F6A"/>
    <w:rsid w:val="4B236AAE"/>
    <w:rsid w:val="4B4C4BB5"/>
    <w:rsid w:val="4B5F6A4E"/>
    <w:rsid w:val="4B707271"/>
    <w:rsid w:val="4B814C16"/>
    <w:rsid w:val="4B9739F7"/>
    <w:rsid w:val="4BEE2503"/>
    <w:rsid w:val="4BF03B4A"/>
    <w:rsid w:val="4C245A30"/>
    <w:rsid w:val="4C6F0F12"/>
    <w:rsid w:val="4CB6685F"/>
    <w:rsid w:val="4CC367FE"/>
    <w:rsid w:val="4D077F3C"/>
    <w:rsid w:val="4D123355"/>
    <w:rsid w:val="4D2A3B31"/>
    <w:rsid w:val="4D312C52"/>
    <w:rsid w:val="4D5819A6"/>
    <w:rsid w:val="4D905305"/>
    <w:rsid w:val="4D964A72"/>
    <w:rsid w:val="4D9C1254"/>
    <w:rsid w:val="4DDC7B96"/>
    <w:rsid w:val="4E0F475B"/>
    <w:rsid w:val="4E184FCE"/>
    <w:rsid w:val="4E4168DE"/>
    <w:rsid w:val="4E793892"/>
    <w:rsid w:val="4E800872"/>
    <w:rsid w:val="4EC569ED"/>
    <w:rsid w:val="4ED50EA1"/>
    <w:rsid w:val="4EEC050C"/>
    <w:rsid w:val="4F104EC3"/>
    <w:rsid w:val="4F47354A"/>
    <w:rsid w:val="4F4A531F"/>
    <w:rsid w:val="4F911C54"/>
    <w:rsid w:val="4FE625E0"/>
    <w:rsid w:val="4FEE214E"/>
    <w:rsid w:val="5021480F"/>
    <w:rsid w:val="504776E6"/>
    <w:rsid w:val="50542877"/>
    <w:rsid w:val="50962ECB"/>
    <w:rsid w:val="50A42E38"/>
    <w:rsid w:val="50A4577F"/>
    <w:rsid w:val="50B73D1F"/>
    <w:rsid w:val="50BD5BC9"/>
    <w:rsid w:val="50C11EEE"/>
    <w:rsid w:val="50E97CFC"/>
    <w:rsid w:val="50FA4028"/>
    <w:rsid w:val="510D65B7"/>
    <w:rsid w:val="511157AB"/>
    <w:rsid w:val="5142540C"/>
    <w:rsid w:val="518832C8"/>
    <w:rsid w:val="519C4558"/>
    <w:rsid w:val="519D3C50"/>
    <w:rsid w:val="51A0432A"/>
    <w:rsid w:val="51A86090"/>
    <w:rsid w:val="51B7396D"/>
    <w:rsid w:val="522E2CD6"/>
    <w:rsid w:val="522E4CC3"/>
    <w:rsid w:val="5244713B"/>
    <w:rsid w:val="52615633"/>
    <w:rsid w:val="526F4DE4"/>
    <w:rsid w:val="528534B4"/>
    <w:rsid w:val="52977FD4"/>
    <w:rsid w:val="52A25790"/>
    <w:rsid w:val="52A96B6F"/>
    <w:rsid w:val="52B45975"/>
    <w:rsid w:val="52D73DB9"/>
    <w:rsid w:val="52D94AA4"/>
    <w:rsid w:val="52EA3A62"/>
    <w:rsid w:val="52F50BB8"/>
    <w:rsid w:val="53097272"/>
    <w:rsid w:val="53544462"/>
    <w:rsid w:val="5397158E"/>
    <w:rsid w:val="54013861"/>
    <w:rsid w:val="5426635A"/>
    <w:rsid w:val="54487265"/>
    <w:rsid w:val="544D6070"/>
    <w:rsid w:val="54605E1E"/>
    <w:rsid w:val="54B3506A"/>
    <w:rsid w:val="54CA0D16"/>
    <w:rsid w:val="54DD4057"/>
    <w:rsid w:val="54E7490F"/>
    <w:rsid w:val="550764A4"/>
    <w:rsid w:val="550B2BF6"/>
    <w:rsid w:val="55214EB5"/>
    <w:rsid w:val="55364EFD"/>
    <w:rsid w:val="555D4828"/>
    <w:rsid w:val="557A4C8B"/>
    <w:rsid w:val="55821CB6"/>
    <w:rsid w:val="558931E1"/>
    <w:rsid w:val="55923347"/>
    <w:rsid w:val="55925180"/>
    <w:rsid w:val="55983B1B"/>
    <w:rsid w:val="55A8376B"/>
    <w:rsid w:val="55DA564E"/>
    <w:rsid w:val="55DC29B6"/>
    <w:rsid w:val="55DD4241"/>
    <w:rsid w:val="566B6D1E"/>
    <w:rsid w:val="56A417B8"/>
    <w:rsid w:val="56BA5480"/>
    <w:rsid w:val="56DC53F6"/>
    <w:rsid w:val="57032A2C"/>
    <w:rsid w:val="570F5219"/>
    <w:rsid w:val="57555B73"/>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02618"/>
    <w:rsid w:val="58847AF3"/>
    <w:rsid w:val="58917D2F"/>
    <w:rsid w:val="5894085C"/>
    <w:rsid w:val="58AE4F0C"/>
    <w:rsid w:val="58B85899"/>
    <w:rsid w:val="58D345D7"/>
    <w:rsid w:val="58E363A9"/>
    <w:rsid w:val="59170968"/>
    <w:rsid w:val="595E1678"/>
    <w:rsid w:val="596D5BD4"/>
    <w:rsid w:val="597E3DD8"/>
    <w:rsid w:val="59E824EA"/>
    <w:rsid w:val="59F80043"/>
    <w:rsid w:val="5A09252F"/>
    <w:rsid w:val="5A0B2778"/>
    <w:rsid w:val="5A1629CD"/>
    <w:rsid w:val="5A2A7C7B"/>
    <w:rsid w:val="5A3E2560"/>
    <w:rsid w:val="5A551748"/>
    <w:rsid w:val="5A5A4FB0"/>
    <w:rsid w:val="5A5D3B6E"/>
    <w:rsid w:val="5A637A76"/>
    <w:rsid w:val="5A6D33BA"/>
    <w:rsid w:val="5A792B1F"/>
    <w:rsid w:val="5A874767"/>
    <w:rsid w:val="5AA85BE2"/>
    <w:rsid w:val="5AAD6F28"/>
    <w:rsid w:val="5AC363F3"/>
    <w:rsid w:val="5AD63A24"/>
    <w:rsid w:val="5B2E1A1D"/>
    <w:rsid w:val="5B7025B1"/>
    <w:rsid w:val="5B843A1C"/>
    <w:rsid w:val="5B873E3F"/>
    <w:rsid w:val="5BE2700B"/>
    <w:rsid w:val="5C02690E"/>
    <w:rsid w:val="5C0F7DC2"/>
    <w:rsid w:val="5C196DA7"/>
    <w:rsid w:val="5C2A048C"/>
    <w:rsid w:val="5C80234E"/>
    <w:rsid w:val="5C8A680C"/>
    <w:rsid w:val="5CF8460C"/>
    <w:rsid w:val="5D0C4701"/>
    <w:rsid w:val="5D0F0395"/>
    <w:rsid w:val="5D221076"/>
    <w:rsid w:val="5D23703E"/>
    <w:rsid w:val="5D2F7BE5"/>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2018FB"/>
    <w:rsid w:val="5F3A3602"/>
    <w:rsid w:val="5F427DC1"/>
    <w:rsid w:val="5F45733B"/>
    <w:rsid w:val="5F6277C6"/>
    <w:rsid w:val="5F6D0B1D"/>
    <w:rsid w:val="5F700DD2"/>
    <w:rsid w:val="5F8D0B82"/>
    <w:rsid w:val="5F8D5993"/>
    <w:rsid w:val="5FCC5339"/>
    <w:rsid w:val="5FE34A5B"/>
    <w:rsid w:val="5FFE1E36"/>
    <w:rsid w:val="60232584"/>
    <w:rsid w:val="607330CE"/>
    <w:rsid w:val="60825176"/>
    <w:rsid w:val="608F34D9"/>
    <w:rsid w:val="609F2AC4"/>
    <w:rsid w:val="60C148D4"/>
    <w:rsid w:val="60FA2EE8"/>
    <w:rsid w:val="61054A27"/>
    <w:rsid w:val="610A52BC"/>
    <w:rsid w:val="611D0AE5"/>
    <w:rsid w:val="611D2366"/>
    <w:rsid w:val="61421856"/>
    <w:rsid w:val="615227C4"/>
    <w:rsid w:val="61654E3F"/>
    <w:rsid w:val="6182292A"/>
    <w:rsid w:val="619F7F92"/>
    <w:rsid w:val="61F94C26"/>
    <w:rsid w:val="61FC621E"/>
    <w:rsid w:val="62000E56"/>
    <w:rsid w:val="624F3E49"/>
    <w:rsid w:val="62632286"/>
    <w:rsid w:val="62885958"/>
    <w:rsid w:val="62AE40EB"/>
    <w:rsid w:val="62F35FA1"/>
    <w:rsid w:val="62F40B65"/>
    <w:rsid w:val="62FC2CFE"/>
    <w:rsid w:val="62FD297C"/>
    <w:rsid w:val="63024505"/>
    <w:rsid w:val="63163A3E"/>
    <w:rsid w:val="635600A5"/>
    <w:rsid w:val="635B1DB5"/>
    <w:rsid w:val="63711FED"/>
    <w:rsid w:val="63880DDC"/>
    <w:rsid w:val="638D750D"/>
    <w:rsid w:val="639C03E7"/>
    <w:rsid w:val="63AC6CC0"/>
    <w:rsid w:val="63D25BB7"/>
    <w:rsid w:val="63FE4BFE"/>
    <w:rsid w:val="64055776"/>
    <w:rsid w:val="64240056"/>
    <w:rsid w:val="643E143A"/>
    <w:rsid w:val="64432611"/>
    <w:rsid w:val="64491666"/>
    <w:rsid w:val="64764029"/>
    <w:rsid w:val="647E7AED"/>
    <w:rsid w:val="648B6EEF"/>
    <w:rsid w:val="64C158BF"/>
    <w:rsid w:val="64CE2EAA"/>
    <w:rsid w:val="653C3090"/>
    <w:rsid w:val="65854376"/>
    <w:rsid w:val="658767BE"/>
    <w:rsid w:val="65892531"/>
    <w:rsid w:val="65953340"/>
    <w:rsid w:val="65BC7791"/>
    <w:rsid w:val="66195831"/>
    <w:rsid w:val="662E75B1"/>
    <w:rsid w:val="66342C2E"/>
    <w:rsid w:val="663E784C"/>
    <w:rsid w:val="66763171"/>
    <w:rsid w:val="668B6A45"/>
    <w:rsid w:val="66B43C9A"/>
    <w:rsid w:val="67011F07"/>
    <w:rsid w:val="672F3F24"/>
    <w:rsid w:val="673E055F"/>
    <w:rsid w:val="67551CE3"/>
    <w:rsid w:val="675F1FAE"/>
    <w:rsid w:val="67A22552"/>
    <w:rsid w:val="67B22DCC"/>
    <w:rsid w:val="67BE71AA"/>
    <w:rsid w:val="67D90273"/>
    <w:rsid w:val="67DE5875"/>
    <w:rsid w:val="67E55852"/>
    <w:rsid w:val="67EB1AB4"/>
    <w:rsid w:val="67FA1285"/>
    <w:rsid w:val="680E1188"/>
    <w:rsid w:val="682B3AE8"/>
    <w:rsid w:val="68386205"/>
    <w:rsid w:val="68551F4F"/>
    <w:rsid w:val="685C6397"/>
    <w:rsid w:val="687C10C9"/>
    <w:rsid w:val="68840C16"/>
    <w:rsid w:val="68872541"/>
    <w:rsid w:val="68876EFB"/>
    <w:rsid w:val="68884654"/>
    <w:rsid w:val="689F444F"/>
    <w:rsid w:val="68B96DBB"/>
    <w:rsid w:val="68CA2805"/>
    <w:rsid w:val="68E937A3"/>
    <w:rsid w:val="691664E5"/>
    <w:rsid w:val="693E15D3"/>
    <w:rsid w:val="695232F6"/>
    <w:rsid w:val="69627681"/>
    <w:rsid w:val="6977531D"/>
    <w:rsid w:val="699F653B"/>
    <w:rsid w:val="69BD4C13"/>
    <w:rsid w:val="69BE48BF"/>
    <w:rsid w:val="69CC2BFF"/>
    <w:rsid w:val="69FD55B8"/>
    <w:rsid w:val="6A0B1C62"/>
    <w:rsid w:val="6A2406C8"/>
    <w:rsid w:val="6A2D7A3C"/>
    <w:rsid w:val="6A4946F9"/>
    <w:rsid w:val="6A723C50"/>
    <w:rsid w:val="6AA10091"/>
    <w:rsid w:val="6ADE0BD1"/>
    <w:rsid w:val="6AE96859"/>
    <w:rsid w:val="6B0E7D79"/>
    <w:rsid w:val="6B147746"/>
    <w:rsid w:val="6B24787C"/>
    <w:rsid w:val="6B4C44A1"/>
    <w:rsid w:val="6B573233"/>
    <w:rsid w:val="6B5B6274"/>
    <w:rsid w:val="6B5E4739"/>
    <w:rsid w:val="6B6D2669"/>
    <w:rsid w:val="6B8960A3"/>
    <w:rsid w:val="6B935D53"/>
    <w:rsid w:val="6C196F71"/>
    <w:rsid w:val="6C226FCB"/>
    <w:rsid w:val="6C31226F"/>
    <w:rsid w:val="6C552F0B"/>
    <w:rsid w:val="6C8C67B7"/>
    <w:rsid w:val="6C9D744C"/>
    <w:rsid w:val="6CF40DC4"/>
    <w:rsid w:val="6D167928"/>
    <w:rsid w:val="6D26299B"/>
    <w:rsid w:val="6D4772EC"/>
    <w:rsid w:val="6D9078AF"/>
    <w:rsid w:val="6DAA3FEF"/>
    <w:rsid w:val="6DC0172B"/>
    <w:rsid w:val="6DCB690C"/>
    <w:rsid w:val="6DD41A5B"/>
    <w:rsid w:val="6DD83C98"/>
    <w:rsid w:val="6DF43C2E"/>
    <w:rsid w:val="6DF51CA3"/>
    <w:rsid w:val="6E825E32"/>
    <w:rsid w:val="6E8335BD"/>
    <w:rsid w:val="6E8E12EF"/>
    <w:rsid w:val="6E972936"/>
    <w:rsid w:val="6ED446C5"/>
    <w:rsid w:val="6EED5F9B"/>
    <w:rsid w:val="6F2614AD"/>
    <w:rsid w:val="6F2A7D94"/>
    <w:rsid w:val="6F2F34E9"/>
    <w:rsid w:val="6F3D537B"/>
    <w:rsid w:val="6F413BF1"/>
    <w:rsid w:val="6F484F7F"/>
    <w:rsid w:val="6F6F1CBF"/>
    <w:rsid w:val="6F8331F1"/>
    <w:rsid w:val="6FAE1A09"/>
    <w:rsid w:val="6FD75BF8"/>
    <w:rsid w:val="704D4CDA"/>
    <w:rsid w:val="707723D0"/>
    <w:rsid w:val="70903082"/>
    <w:rsid w:val="70F5661B"/>
    <w:rsid w:val="71360107"/>
    <w:rsid w:val="713B688E"/>
    <w:rsid w:val="71573B9F"/>
    <w:rsid w:val="716562BC"/>
    <w:rsid w:val="71D43752"/>
    <w:rsid w:val="71F1796A"/>
    <w:rsid w:val="72154626"/>
    <w:rsid w:val="72262B5D"/>
    <w:rsid w:val="72283FF7"/>
    <w:rsid w:val="722E7212"/>
    <w:rsid w:val="723A0474"/>
    <w:rsid w:val="725923E4"/>
    <w:rsid w:val="72864BF7"/>
    <w:rsid w:val="729023FC"/>
    <w:rsid w:val="7298763E"/>
    <w:rsid w:val="729C3F60"/>
    <w:rsid w:val="730218E9"/>
    <w:rsid w:val="730F6ACF"/>
    <w:rsid w:val="73125FD0"/>
    <w:rsid w:val="73C0646E"/>
    <w:rsid w:val="742222F5"/>
    <w:rsid w:val="74476126"/>
    <w:rsid w:val="74706664"/>
    <w:rsid w:val="747F3682"/>
    <w:rsid w:val="749C4185"/>
    <w:rsid w:val="74EC0AA3"/>
    <w:rsid w:val="74F6722B"/>
    <w:rsid w:val="75067759"/>
    <w:rsid w:val="7521699E"/>
    <w:rsid w:val="752E6DCD"/>
    <w:rsid w:val="75502DDF"/>
    <w:rsid w:val="7551380D"/>
    <w:rsid w:val="755D43AD"/>
    <w:rsid w:val="75600BE5"/>
    <w:rsid w:val="7564475C"/>
    <w:rsid w:val="7583797F"/>
    <w:rsid w:val="758658F0"/>
    <w:rsid w:val="75BA46FD"/>
    <w:rsid w:val="75D20F1D"/>
    <w:rsid w:val="75DA2C18"/>
    <w:rsid w:val="75F54412"/>
    <w:rsid w:val="761D08E0"/>
    <w:rsid w:val="7625426C"/>
    <w:rsid w:val="7634625D"/>
    <w:rsid w:val="765D347C"/>
    <w:rsid w:val="76826699"/>
    <w:rsid w:val="76C87133"/>
    <w:rsid w:val="76CD08D5"/>
    <w:rsid w:val="76CE0EBB"/>
    <w:rsid w:val="76DB4B92"/>
    <w:rsid w:val="76FD013A"/>
    <w:rsid w:val="77052AA4"/>
    <w:rsid w:val="77136511"/>
    <w:rsid w:val="77340A39"/>
    <w:rsid w:val="77351FD0"/>
    <w:rsid w:val="77472422"/>
    <w:rsid w:val="775C1F10"/>
    <w:rsid w:val="777F31F2"/>
    <w:rsid w:val="77AE0291"/>
    <w:rsid w:val="77D1700D"/>
    <w:rsid w:val="77EC04CC"/>
    <w:rsid w:val="78146346"/>
    <w:rsid w:val="78775729"/>
    <w:rsid w:val="78A42DB0"/>
    <w:rsid w:val="78A656AB"/>
    <w:rsid w:val="78B2245C"/>
    <w:rsid w:val="78E172CC"/>
    <w:rsid w:val="78EA1D1F"/>
    <w:rsid w:val="7904172F"/>
    <w:rsid w:val="790F7E27"/>
    <w:rsid w:val="79286E57"/>
    <w:rsid w:val="792A231A"/>
    <w:rsid w:val="79316829"/>
    <w:rsid w:val="796230E1"/>
    <w:rsid w:val="796407A7"/>
    <w:rsid w:val="797E66A9"/>
    <w:rsid w:val="798518A4"/>
    <w:rsid w:val="79A97383"/>
    <w:rsid w:val="79E27E8B"/>
    <w:rsid w:val="79F850CE"/>
    <w:rsid w:val="79FD443C"/>
    <w:rsid w:val="7A0D7DAE"/>
    <w:rsid w:val="7A1545F8"/>
    <w:rsid w:val="7A1D1975"/>
    <w:rsid w:val="7A2160F8"/>
    <w:rsid w:val="7A3E5150"/>
    <w:rsid w:val="7A4670D6"/>
    <w:rsid w:val="7A534B63"/>
    <w:rsid w:val="7A574C10"/>
    <w:rsid w:val="7A615382"/>
    <w:rsid w:val="7A67303B"/>
    <w:rsid w:val="7AAB1D04"/>
    <w:rsid w:val="7ABA4368"/>
    <w:rsid w:val="7AC314BE"/>
    <w:rsid w:val="7AC73B44"/>
    <w:rsid w:val="7AD05746"/>
    <w:rsid w:val="7AEC2F44"/>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2866F3"/>
    <w:rsid w:val="7D491C6C"/>
    <w:rsid w:val="7D5429C0"/>
    <w:rsid w:val="7D6E6D43"/>
    <w:rsid w:val="7DB57A34"/>
    <w:rsid w:val="7DD30A52"/>
    <w:rsid w:val="7DE60973"/>
    <w:rsid w:val="7DEF0916"/>
    <w:rsid w:val="7DFB58B2"/>
    <w:rsid w:val="7E1E5218"/>
    <w:rsid w:val="7E290672"/>
    <w:rsid w:val="7E6F077A"/>
    <w:rsid w:val="7E9A4E1F"/>
    <w:rsid w:val="7EA7723A"/>
    <w:rsid w:val="7EC64656"/>
    <w:rsid w:val="7EF56FBB"/>
    <w:rsid w:val="7F0768EB"/>
    <w:rsid w:val="7F143BEC"/>
    <w:rsid w:val="7F715AF2"/>
    <w:rsid w:val="7F886E69"/>
    <w:rsid w:val="7FA97CBC"/>
    <w:rsid w:val="7FCB7C32"/>
    <w:rsid w:val="7FE7259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Style1"/>
    <w:autoRedefine/>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19"/>
    <w:autoRedefine/>
    <w:qFormat/>
    <w:uiPriority w:val="0"/>
    <w:pPr>
      <w:ind w:firstLine="420"/>
    </w:pPr>
    <w:rPr>
      <w:rFonts w:hAnsi="Calibri" w:cs="Times New Roman"/>
      <w:snapToGrid/>
      <w:szCs w:val="20"/>
    </w:rPr>
  </w:style>
  <w:style w:type="paragraph" w:styleId="26">
    <w:name w:val="Body Text Indent"/>
    <w:basedOn w:val="1"/>
    <w:link w:val="263"/>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9"/>
    <w:autoRedefine/>
    <w:qFormat/>
    <w:uiPriority w:val="0"/>
    <w:pPr>
      <w:ind w:left="100" w:leftChars="2500"/>
    </w:pPr>
    <w:rPr>
      <w:rFonts w:ascii="宋体"/>
      <w:sz w:val="24"/>
      <w:szCs w:val="21"/>
      <w:lang w:val="zh-CN"/>
    </w:rPr>
  </w:style>
  <w:style w:type="paragraph" w:styleId="38">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0"/>
    <w:autoRedefine/>
    <w:qFormat/>
    <w:uiPriority w:val="0"/>
    <w:rPr>
      <w:lang w:val="zh-CN"/>
    </w:rPr>
  </w:style>
  <w:style w:type="paragraph" w:styleId="40">
    <w:name w:val="Balloon Text"/>
    <w:basedOn w:val="1"/>
    <w:link w:val="186"/>
    <w:autoRedefine/>
    <w:qFormat/>
    <w:uiPriority w:val="0"/>
    <w:rPr>
      <w:sz w:val="18"/>
      <w:szCs w:val="18"/>
    </w:rPr>
  </w:style>
  <w:style w:type="paragraph" w:styleId="41">
    <w:name w:val="footer"/>
    <w:basedOn w:val="1"/>
    <w:link w:val="381"/>
    <w:autoRedefine/>
    <w:qFormat/>
    <w:uiPriority w:val="99"/>
    <w:pPr>
      <w:tabs>
        <w:tab w:val="center" w:pos="4153"/>
        <w:tab w:val="right" w:pos="8306"/>
      </w:tabs>
      <w:snapToGrid w:val="0"/>
      <w:jc w:val="left"/>
    </w:pPr>
    <w:rPr>
      <w:sz w:val="18"/>
      <w:szCs w:val="18"/>
    </w:rPr>
  </w:style>
  <w:style w:type="paragraph" w:styleId="42">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3"/>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0"/>
    <w:autoRedefine/>
    <w:qFormat/>
    <w:uiPriority w:val="0"/>
    <w:pPr>
      <w:spacing w:after="120" w:line="480" w:lineRule="auto"/>
    </w:pPr>
  </w:style>
  <w:style w:type="paragraph" w:styleId="58">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4"/>
    <w:autoRedefine/>
    <w:qFormat/>
    <w:uiPriority w:val="0"/>
    <w:rPr>
      <w:b/>
      <w:bCs/>
    </w:rPr>
  </w:style>
  <w:style w:type="paragraph" w:styleId="62">
    <w:name w:val="Body Text First Indent 2"/>
    <w:basedOn w:val="26"/>
    <w:next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61"/>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字符"/>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8"/>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7"/>
    <w:autoRedefine/>
    <w:qFormat/>
    <w:uiPriority w:val="0"/>
    <w:rPr>
      <w:rFonts w:ascii="宋体"/>
      <w:kern w:val="2"/>
      <w:sz w:val="24"/>
      <w:szCs w:val="21"/>
      <w:lang w:val="zh-CN"/>
    </w:rPr>
  </w:style>
  <w:style w:type="character" w:customStyle="1" w:styleId="180">
    <w:name w:val="标题 9 字符"/>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40"/>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31"/>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26"/>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60"/>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8"/>
    <w:autoRedefine/>
    <w:qFormat/>
    <w:uiPriority w:val="0"/>
    <w:rPr>
      <w:rFonts w:ascii="黑体" w:hAnsi="Courier New" w:eastAsia="黑体"/>
    </w:rPr>
  </w:style>
  <w:style w:type="character" w:customStyle="1" w:styleId="300">
    <w:name w:val="正文文本 2 字符1"/>
    <w:link w:val="57"/>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10"/>
    <w:autoRedefine/>
    <w:qFormat/>
    <w:uiPriority w:val="0"/>
    <w:rPr>
      <w:b/>
      <w:bCs/>
      <w:kern w:val="2"/>
      <w:sz w:val="24"/>
      <w:szCs w:val="24"/>
    </w:rPr>
  </w:style>
  <w:style w:type="character" w:customStyle="1" w:styleId="306">
    <w:name w:val="正文文本缩进 2 字符"/>
    <w:link w:val="38"/>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1"/>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字符"/>
    <w:link w:val="25"/>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autoRedefine/>
    <w:qFormat/>
    <w:uiPriority w:val="99"/>
    <w:rPr>
      <w:kern w:val="2"/>
      <w:sz w:val="21"/>
      <w:szCs w:val="24"/>
    </w:rPr>
  </w:style>
  <w:style w:type="character" w:customStyle="1" w:styleId="343">
    <w:name w:val="签名 字符"/>
    <w:link w:val="43"/>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4"/>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41"/>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2"/>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9"/>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autoRedefine/>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B表格正文"/>
    <w:next w:val="964"/>
    <w:autoRedefine/>
    <w:qFormat/>
    <w:uiPriority w:val="0"/>
    <w:rPr>
      <w:rFonts w:ascii="Times New Roman" w:hAnsi="Times New Roman" w:eastAsia="黑体" w:cs="Times New Roman"/>
      <w:kern w:val="2"/>
      <w:sz w:val="21"/>
      <w:szCs w:val="21"/>
      <w:lang w:val="en-US" w:eastAsia="zh-CN" w:bidi="ar-SA"/>
    </w:rPr>
  </w:style>
  <w:style w:type="paragraph" w:customStyle="1" w:styleId="964">
    <w:name w:val="B表头样式"/>
    <w:next w:val="1"/>
    <w:autoRedefine/>
    <w:qFormat/>
    <w:uiPriority w:val="0"/>
    <w:pPr>
      <w:jc w:val="center"/>
    </w:pPr>
    <w:rPr>
      <w:rFonts w:ascii="Calibri" w:hAnsi="Calibri" w:eastAsia="黑体" w:cs="Times New Roman"/>
      <w:b/>
      <w:kern w:val="2"/>
      <w:sz w:val="21"/>
      <w:szCs w:val="21"/>
      <w:lang w:val="en-US" w:eastAsia="zh-CN" w:bidi="ar-SA"/>
    </w:rPr>
  </w:style>
  <w:style w:type="paragraph" w:customStyle="1" w:styleId="965">
    <w:name w:val="[Normal]"/>
    <w:qFormat/>
    <w:uiPriority w:val="0"/>
    <w:rPr>
      <w:rFonts w:ascii="宋体" w:hAnsi="宋体" w:eastAsia="宋体" w:cs="Times New Roman"/>
      <w:sz w:val="24"/>
      <w:szCs w:val="22"/>
      <w:lang w:val="zh-CN" w:eastAsia="zh-CN" w:bidi="ar-SA"/>
    </w:rPr>
  </w:style>
  <w:style w:type="paragraph" w:customStyle="1" w:styleId="966">
    <w:name w:val="ZJGIS-一级标题"/>
    <w:basedOn w:val="3"/>
    <w:autoRedefine/>
    <w:qFormat/>
    <w:uiPriority w:val="0"/>
    <w:pPr>
      <w:numPr>
        <w:ilvl w:val="0"/>
        <w:numId w:val="1"/>
      </w:numPr>
      <w:autoSpaceDE/>
      <w:autoSpaceDN/>
      <w:adjustRightInd/>
      <w:spacing w:before="60" w:after="60" w:line="240" w:lineRule="auto"/>
      <w:jc w:val="both"/>
      <w:textAlignment w:val="auto"/>
    </w:pPr>
    <w:rPr>
      <w:rFonts w:ascii="Times New Roman" w:hAnsi="Times New Roman" w:eastAsia="华文中宋"/>
      <w:color w:val="auto"/>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63</Pages>
  <Words>29966</Words>
  <Characters>31869</Characters>
  <Lines>256</Lines>
  <Paragraphs>72</Paragraphs>
  <TotalTime>9</TotalTime>
  <ScaleCrop>false</ScaleCrop>
  <LinksUpToDate>false</LinksUpToDate>
  <CharactersWithSpaces>34195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2021-12-27T11:06:00Z</cp:lastPrinted>
  <dcterms:modified xsi:type="dcterms:W3CDTF">2024-05-13T02:25:34Z</dcterms:modified>
  <dc:title>杭州市市民卡扩大发卡工程</dc:title>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